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tblLook w:val="04A0" w:firstRow="1" w:lastRow="0" w:firstColumn="1" w:lastColumn="0" w:noHBand="0" w:noVBand="1"/>
      </w:tblPr>
      <w:tblGrid>
        <w:gridCol w:w="4083"/>
        <w:gridCol w:w="561"/>
        <w:gridCol w:w="1053"/>
        <w:gridCol w:w="3483"/>
        <w:gridCol w:w="219"/>
      </w:tblGrid>
      <w:tr w:rsidR="00123C6D" w:rsidRPr="002621E6" w:rsidTr="000D61B4">
        <w:trPr>
          <w:cantSplit/>
          <w:trHeight w:val="253"/>
        </w:trPr>
        <w:tc>
          <w:tcPr>
            <w:tcW w:w="4083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145B514" wp14:editId="3A407A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2" w:type="dxa"/>
            <w:gridSpan w:val="2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0D61B4">
        <w:trPr>
          <w:cantSplit/>
          <w:trHeight w:val="1617"/>
        </w:trPr>
        <w:tc>
          <w:tcPr>
            <w:tcW w:w="4083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B5157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14" w:type="dxa"/>
            <w:gridSpan w:val="2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3702" w:type="dxa"/>
            <w:gridSpan w:val="2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7DF" w:rsidRDefault="00B51578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983E17" w:rsidRPr="00983E17" w:rsidTr="000D61B4">
        <w:tblPrEx>
          <w:tblLook w:val="01E0" w:firstRow="1" w:lastRow="1" w:firstColumn="1" w:lastColumn="1" w:noHBand="0" w:noVBand="0"/>
        </w:tblPrEx>
        <w:trPr>
          <w:gridAfter w:val="1"/>
          <w:wAfter w:w="219" w:type="dxa"/>
          <w:trHeight w:val="683"/>
        </w:trPr>
        <w:tc>
          <w:tcPr>
            <w:tcW w:w="4644" w:type="dxa"/>
            <w:gridSpan w:val="2"/>
          </w:tcPr>
          <w:p w:rsidR="00983E17" w:rsidRPr="00983E17" w:rsidRDefault="00B05581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>.03.20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муниципальной программы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 «Развитие земельных и имущественных отношений»</w:t>
            </w:r>
          </w:p>
        </w:tc>
        <w:tc>
          <w:tcPr>
            <w:tcW w:w="4536" w:type="dxa"/>
            <w:gridSpan w:val="2"/>
          </w:tcPr>
          <w:p w:rsidR="00983E17" w:rsidRPr="00983E17" w:rsidRDefault="00983E17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3E17" w:rsidRP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E136D" w:rsidRDefault="00983E17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83E17">
        <w:rPr>
          <w:rFonts w:ascii="Times New Roman" w:hAnsi="Times New Roman"/>
          <w:bCs/>
          <w:sz w:val="24"/>
          <w:szCs w:val="24"/>
        </w:rPr>
        <w:t xml:space="preserve">         </w:t>
      </w:r>
      <w:r w:rsidR="00DE136D" w:rsidRPr="00DE136D">
        <w:rPr>
          <w:rFonts w:ascii="Times New Roman" w:hAnsi="Times New Roman"/>
          <w:bCs/>
          <w:sz w:val="24"/>
          <w:szCs w:val="24"/>
        </w:rPr>
        <w:t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22.07.2022 № 16/1)</w:t>
      </w:r>
      <w:r w:rsidR="0053123D">
        <w:rPr>
          <w:rFonts w:ascii="Times New Roman" w:hAnsi="Times New Roman"/>
          <w:bCs/>
          <w:sz w:val="26"/>
          <w:szCs w:val="26"/>
        </w:rPr>
        <w:t xml:space="preserve">  </w:t>
      </w:r>
    </w:p>
    <w:p w:rsidR="00DE136D" w:rsidRDefault="00DE136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DE136D" w:rsidRDefault="0053123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136D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 </w:t>
      </w:r>
      <w:r w:rsidR="00DE136D">
        <w:rPr>
          <w:rFonts w:ascii="Times New Roman" w:hAnsi="Times New Roman"/>
          <w:bCs/>
          <w:sz w:val="24"/>
          <w:szCs w:val="24"/>
        </w:rPr>
        <w:t xml:space="preserve">Внести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муниципальную программу Шумерлинского муниципального округа </w:t>
      </w:r>
      <w:r w:rsidR="00DE136D" w:rsidRPr="00B05581">
        <w:rPr>
          <w:rFonts w:ascii="Times New Roman" w:hAnsi="Times New Roman"/>
          <w:bCs/>
          <w:sz w:val="24"/>
          <w:szCs w:val="24"/>
        </w:rPr>
        <w:t>Чувашской Республики «Развитие земельных и имущественных отношений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, утвержденную постановлением администрации Шумерлинского муниципального округа от 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т </w:t>
      </w:r>
      <w:r w:rsidR="00DE136D">
        <w:rPr>
          <w:rFonts w:ascii="Times New Roman" w:hAnsi="Times New Roman"/>
          <w:bCs/>
          <w:sz w:val="24"/>
          <w:szCs w:val="24"/>
        </w:rPr>
        <w:t>18</w:t>
      </w:r>
      <w:r w:rsidR="00DE136D" w:rsidRPr="00B05581">
        <w:rPr>
          <w:rFonts w:ascii="Times New Roman" w:hAnsi="Times New Roman"/>
          <w:bCs/>
          <w:sz w:val="24"/>
          <w:szCs w:val="24"/>
        </w:rPr>
        <w:t>.03.20</w:t>
      </w:r>
      <w:r w:rsidR="00DE136D">
        <w:rPr>
          <w:rFonts w:ascii="Times New Roman" w:hAnsi="Times New Roman"/>
          <w:bCs/>
          <w:sz w:val="24"/>
          <w:szCs w:val="24"/>
        </w:rPr>
        <w:t>22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 № </w:t>
      </w:r>
      <w:r w:rsidR="00DE136D">
        <w:rPr>
          <w:rFonts w:ascii="Times New Roman" w:hAnsi="Times New Roman"/>
          <w:bCs/>
          <w:sz w:val="24"/>
          <w:szCs w:val="24"/>
        </w:rPr>
        <w:t>154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 (далее - Программа), следующие изменения:</w:t>
      </w:r>
    </w:p>
    <w:p w:rsidR="008E678E" w:rsidRPr="008E678E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1.1. </w:t>
      </w:r>
      <w:r w:rsidR="00BA57DF">
        <w:rPr>
          <w:rFonts w:ascii="Times New Roman" w:hAnsi="Times New Roman"/>
          <w:bCs/>
          <w:sz w:val="24"/>
          <w:szCs w:val="24"/>
        </w:rPr>
        <w:t>п</w:t>
      </w:r>
      <w:r w:rsidRPr="008E678E">
        <w:rPr>
          <w:rFonts w:ascii="Times New Roman" w:hAnsi="Times New Roman"/>
          <w:bCs/>
          <w:sz w:val="24"/>
          <w:szCs w:val="24"/>
        </w:rPr>
        <w:t>аспорт Программы изложить в новой редакции в соответствии с Приложением № 1 к настоящему постановлению;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1.2. </w:t>
      </w:r>
      <w:r w:rsidR="00BA57DF">
        <w:rPr>
          <w:rFonts w:ascii="Times New Roman" w:hAnsi="Times New Roman"/>
          <w:bCs/>
          <w:sz w:val="24"/>
          <w:szCs w:val="24"/>
        </w:rPr>
        <w:t>р</w:t>
      </w:r>
      <w:r w:rsidRPr="00025159">
        <w:rPr>
          <w:rFonts w:ascii="Times New Roman" w:hAnsi="Times New Roman"/>
          <w:bCs/>
          <w:sz w:val="24"/>
          <w:szCs w:val="24"/>
        </w:rPr>
        <w:t xml:space="preserve">аздел </w:t>
      </w:r>
      <w:r w:rsidR="00DE136D" w:rsidRPr="00DE136D">
        <w:rPr>
          <w:rFonts w:ascii="Times New Roman" w:hAnsi="Times New Roman"/>
          <w:bCs/>
          <w:sz w:val="24"/>
          <w:szCs w:val="24"/>
        </w:rPr>
        <w:t>III</w:t>
      </w:r>
      <w:r w:rsidRPr="00025159">
        <w:rPr>
          <w:rFonts w:ascii="Times New Roman" w:hAnsi="Times New Roman"/>
          <w:bCs/>
          <w:sz w:val="24"/>
          <w:szCs w:val="24"/>
        </w:rPr>
        <w:t xml:space="preserve"> Программы изложить в следующей редакции:</w:t>
      </w:r>
    </w:p>
    <w:p w:rsid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02515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251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25159">
        <w:rPr>
          <w:rFonts w:ascii="Times New Roman" w:hAnsi="Times New Roman"/>
          <w:b/>
          <w:bCs/>
          <w:sz w:val="24"/>
          <w:szCs w:val="24"/>
        </w:rPr>
        <w:t>I. ОБОСНОВАНИЕ ОБЪЕМОВ ФИНАНСОВЫХ РЕСУРСОВ,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025159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Расходы на реализацию Муниципальной программы предусматриваются за счет</w:t>
      </w:r>
      <w:r>
        <w:rPr>
          <w:rFonts w:ascii="Times New Roman" w:hAnsi="Times New Roman"/>
          <w:bCs/>
          <w:sz w:val="24"/>
          <w:szCs w:val="24"/>
        </w:rPr>
        <w:t xml:space="preserve"> средств федерального бюджета, республиканского бюджета, </w:t>
      </w:r>
      <w:r w:rsidRPr="00025159">
        <w:rPr>
          <w:rFonts w:ascii="Times New Roman" w:hAnsi="Times New Roman"/>
          <w:bCs/>
          <w:sz w:val="24"/>
          <w:szCs w:val="24"/>
        </w:rPr>
        <w:t>средств бюджета Шумерлинского муниципального округа  Чувашской Республики.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мероприятий Муниципальной программы в 2022-2035 годах составляют </w:t>
      </w:r>
      <w:r w:rsidR="00107A38">
        <w:rPr>
          <w:rFonts w:ascii="Times New Roman" w:hAnsi="Times New Roman"/>
          <w:bCs/>
          <w:sz w:val="24"/>
          <w:szCs w:val="24"/>
        </w:rPr>
        <w:t>7 196,7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107A38">
        <w:rPr>
          <w:rFonts w:ascii="Times New Roman" w:hAnsi="Times New Roman"/>
          <w:bCs/>
          <w:sz w:val="24"/>
          <w:szCs w:val="24"/>
        </w:rPr>
        <w:t>2 609,3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107A38">
        <w:rPr>
          <w:rFonts w:ascii="Times New Roman" w:hAnsi="Times New Roman"/>
          <w:bCs/>
          <w:sz w:val="24"/>
          <w:szCs w:val="24"/>
        </w:rPr>
        <w:t>1 359,3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lastRenderedPageBreak/>
        <w:t>из них средства: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федерального бюджета – 469,2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107A38">
        <w:rPr>
          <w:rFonts w:ascii="Times New Roman" w:hAnsi="Times New Roman"/>
          <w:bCs/>
          <w:sz w:val="24"/>
          <w:szCs w:val="24"/>
        </w:rPr>
        <w:t>– 100,1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бюджета Шумерлинского муниципального округа Чувашской Республики –  6 627,4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790,0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</w:t>
      </w:r>
      <w:r w:rsidR="009062CC"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9062CC" w:rsidRDefault="009062CC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062CC">
        <w:rPr>
          <w:rFonts w:ascii="Times New Roman" w:hAnsi="Times New Roman"/>
          <w:bCs/>
          <w:sz w:val="24"/>
          <w:szCs w:val="24"/>
        </w:rPr>
        <w:t>Финансирование Муниципальной программы во временном разрезе отражено в табл</w:t>
      </w:r>
      <w:r>
        <w:rPr>
          <w:rFonts w:ascii="Times New Roman" w:hAnsi="Times New Roman"/>
          <w:bCs/>
          <w:sz w:val="24"/>
          <w:szCs w:val="24"/>
        </w:rPr>
        <w:t xml:space="preserve">ице </w:t>
      </w:r>
      <w:r w:rsidRPr="009062CC">
        <w:rPr>
          <w:rFonts w:ascii="Times New Roman" w:hAnsi="Times New Roman"/>
          <w:bCs/>
          <w:sz w:val="24"/>
          <w:szCs w:val="24"/>
        </w:rPr>
        <w:t>1.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CC">
        <w:rPr>
          <w:rFonts w:ascii="Times New Roman" w:hAnsi="Times New Roman"/>
          <w:b/>
          <w:bCs/>
          <w:sz w:val="24"/>
          <w:szCs w:val="24"/>
        </w:rPr>
        <w:t>Финансирование Муниципальной программы в 20</w:t>
      </w:r>
      <w:r w:rsidR="00BA57DF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– 2035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517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28"/>
        <w:gridCol w:w="909"/>
        <w:gridCol w:w="801"/>
        <w:gridCol w:w="802"/>
        <w:gridCol w:w="802"/>
        <w:gridCol w:w="802"/>
        <w:gridCol w:w="802"/>
        <w:gridCol w:w="802"/>
        <w:gridCol w:w="2397"/>
      </w:tblGrid>
      <w:tr w:rsidR="009062CC" w:rsidRPr="009062CC" w:rsidTr="00BA57DF">
        <w:tc>
          <w:tcPr>
            <w:tcW w:w="9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87" w:type="pct"/>
            <w:gridSpan w:val="7"/>
            <w:tcBorders>
              <w:top w:val="single" w:sz="4" w:space="0" w:color="auto"/>
              <w:left w:val="nil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2025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2026–</w:t>
            </w: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2030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2031–</w:t>
            </w: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2035 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A57DF" w:rsidRPr="00146BAE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7196,7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1359,3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97172"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14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4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</w:p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 счет средств: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B4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республиканского бюджета </w:t>
            </w:r>
            <w:r w:rsidR="000D6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F5351A" w:rsidRDefault="00F5351A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BA57DF">
              <w:rPr>
                <w:rFonts w:ascii="Times New Roman" w:hAnsi="Times New Roman"/>
                <w:bCs/>
                <w:sz w:val="20"/>
                <w:szCs w:val="20"/>
              </w:rPr>
              <w:t>юджета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Шумерлинского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6627,4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</w:tbl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</w:t>
      </w:r>
      <w:proofErr w:type="gramStart"/>
      <w:r w:rsidRPr="0002515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C7C67" w:rsidRPr="006C7C67" w:rsidRDefault="006C7C67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C7C67">
        <w:rPr>
          <w:rFonts w:ascii="Times New Roman" w:hAnsi="Times New Roman"/>
          <w:bCs/>
          <w:sz w:val="24"/>
          <w:szCs w:val="24"/>
        </w:rPr>
        <w:t xml:space="preserve">1.3. </w:t>
      </w:r>
      <w:r w:rsidR="00BA57DF">
        <w:rPr>
          <w:rFonts w:ascii="Times New Roman" w:hAnsi="Times New Roman"/>
          <w:bCs/>
          <w:sz w:val="24"/>
          <w:szCs w:val="24"/>
        </w:rPr>
        <w:t>п</w:t>
      </w:r>
      <w:r w:rsidRPr="006C7C67">
        <w:rPr>
          <w:rFonts w:ascii="Times New Roman" w:hAnsi="Times New Roman"/>
          <w:bCs/>
          <w:sz w:val="24"/>
          <w:szCs w:val="24"/>
        </w:rPr>
        <w:t>риложение № 2 к Программе изложить в новой редакции в соответствии с Приложением № 2 к настоящему постановлению;</w:t>
      </w:r>
    </w:p>
    <w:p w:rsidR="00BA57DF" w:rsidRDefault="00C66F25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6F25">
        <w:rPr>
          <w:rFonts w:ascii="Times New Roman" w:hAnsi="Times New Roman"/>
          <w:bCs/>
          <w:sz w:val="24"/>
          <w:szCs w:val="24"/>
        </w:rPr>
        <w:t xml:space="preserve">1.4. </w:t>
      </w:r>
      <w:r w:rsidR="00BA57DF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№ </w:t>
      </w:r>
      <w:r w:rsidR="00BA57DF">
        <w:rPr>
          <w:rFonts w:ascii="Times New Roman" w:hAnsi="Times New Roman"/>
          <w:bCs/>
          <w:sz w:val="24"/>
          <w:szCs w:val="24"/>
        </w:rPr>
        <w:t>3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 к Программе</w:t>
      </w:r>
      <w:r w:rsidR="00BA57DF">
        <w:rPr>
          <w:rFonts w:ascii="Times New Roman" w:hAnsi="Times New Roman"/>
          <w:bCs/>
          <w:sz w:val="24"/>
          <w:szCs w:val="24"/>
        </w:rPr>
        <w:t>:</w:t>
      </w: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паспорт подпрограммы </w:t>
      </w:r>
      <w:r w:rsidRPr="00BA57DF">
        <w:rPr>
          <w:rFonts w:ascii="Times New Roman" w:hAnsi="Times New Roman"/>
          <w:bCs/>
          <w:sz w:val="24"/>
          <w:szCs w:val="24"/>
        </w:rPr>
        <w:t>«Управление муниципальным имуществом Шумерлинского муниципального округа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66F25" w:rsidRPr="00C66F2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="00C66F25" w:rsidRPr="00C66F25">
        <w:rPr>
          <w:rFonts w:ascii="Times New Roman" w:hAnsi="Times New Roman"/>
          <w:bCs/>
          <w:sz w:val="24"/>
          <w:szCs w:val="24"/>
        </w:rPr>
        <w:t xml:space="preserve"> изложить в новой редакции в соответствии с Приложением № 3 к настоящему постановлению;</w:t>
      </w:r>
    </w:p>
    <w:p w:rsidR="0069025B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аздел </w:t>
      </w:r>
      <w:r w:rsidRPr="00BA57DF">
        <w:rPr>
          <w:rFonts w:ascii="Times New Roman" w:hAnsi="Times New Roman"/>
          <w:bCs/>
          <w:sz w:val="24"/>
          <w:szCs w:val="24"/>
        </w:rPr>
        <w:t>IV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Pr="00BA57DF">
        <w:rPr>
          <w:rFonts w:ascii="Times New Roman" w:hAnsi="Times New Roman"/>
          <w:bCs/>
          <w:sz w:val="24"/>
          <w:szCs w:val="24"/>
        </w:rPr>
        <w:t>«Управление муниципальным имуществом Шумерлинского муниципального округа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6F2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C66F25">
        <w:rPr>
          <w:rFonts w:ascii="Times New Roman" w:hAnsi="Times New Roman"/>
          <w:bCs/>
          <w:sz w:val="24"/>
          <w:szCs w:val="24"/>
        </w:rPr>
        <w:t xml:space="preserve"> </w:t>
      </w:r>
      <w:r w:rsidR="0069025B" w:rsidRPr="0069025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BA57DF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69025B" w:rsidRPr="0069025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>V. ОБОСНОВАНИЕ ОБЪЕМА ФИНАНСОВЫХ РЕСУРСОВ,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НЕОБХОДИМЫХ ДЛЯ РЕАЛИЗАЦИИ ПОДПРОГРАММЫ (С РАСШИФРОВКОЙ ПО ИСТОЧНИКАМ ФИНАНСИРОВАНИЯ, ПО ЭТАПАМ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 объем финансирования мероприятий подпрограммы в 2022 - 2035 годах составляет </w:t>
      </w:r>
      <w:r>
        <w:rPr>
          <w:rFonts w:ascii="Times New Roman" w:hAnsi="Times New Roman"/>
          <w:bCs/>
          <w:sz w:val="24"/>
          <w:szCs w:val="24"/>
        </w:rPr>
        <w:t>7 196,7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Прогнозируемые объемы финансирования Муниципальной программы на 1 этапе составят 2 609,3 тыс. рублей, на 2 этапе – 2 254,2 тыс. рублей, на 3 этапе – 2 333,2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1 359,3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федерального бюджета – 469,2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69025B">
        <w:rPr>
          <w:rFonts w:ascii="Times New Roman" w:hAnsi="Times New Roman"/>
          <w:bCs/>
          <w:sz w:val="24"/>
          <w:szCs w:val="24"/>
        </w:rPr>
        <w:t>– 100,1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бюджета Шумерлинского муниципального округа Чувашской Республики –  6 627,4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790,0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Объемы финансирования подпрограммы подлежат ежегодному уточнению исходя из возможностей бюджет</w:t>
      </w:r>
      <w:r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Ресурсное обеспечение реализации подпрограммы за счет всех источников финансирования в 2022-2035 годах приведено в приложении к настоящей подпрограмме</w:t>
      </w:r>
      <w:proofErr w:type="gramStart"/>
      <w:r w:rsidRPr="0069025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43EAE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643EAE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к </w:t>
      </w:r>
      <w:r w:rsidR="00643EAE">
        <w:rPr>
          <w:rFonts w:ascii="Times New Roman" w:hAnsi="Times New Roman"/>
          <w:bCs/>
          <w:sz w:val="24"/>
          <w:szCs w:val="24"/>
        </w:rPr>
        <w:t>п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одпрограмме «Управление муниципальным имуществом Шумерлинского </w:t>
      </w:r>
      <w:r w:rsidR="00643EAE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 изложить </w:t>
      </w:r>
      <w:r>
        <w:rPr>
          <w:rFonts w:ascii="Times New Roman" w:hAnsi="Times New Roman"/>
          <w:bCs/>
          <w:sz w:val="24"/>
          <w:szCs w:val="24"/>
        </w:rPr>
        <w:t xml:space="preserve">в новой редакции 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в соответствии с Приложением № </w:t>
      </w:r>
      <w:r w:rsidR="00643EAE">
        <w:rPr>
          <w:rFonts w:ascii="Times New Roman" w:hAnsi="Times New Roman"/>
          <w:bCs/>
          <w:sz w:val="24"/>
          <w:szCs w:val="24"/>
        </w:rPr>
        <w:t>4</w:t>
      </w:r>
      <w:r w:rsidR="00643EAE" w:rsidRPr="00643EAE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 w:rsidR="00F938B2">
        <w:rPr>
          <w:rFonts w:ascii="Times New Roman" w:hAnsi="Times New Roman"/>
          <w:bCs/>
          <w:sz w:val="24"/>
          <w:szCs w:val="24"/>
        </w:rPr>
        <w:t>.</w:t>
      </w:r>
    </w:p>
    <w:p w:rsidR="000D61B4" w:rsidRDefault="000D61B4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BA57DF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F9431D">
        <w:rPr>
          <w:rFonts w:ascii="Times New Roman" w:hAnsi="Times New Roman"/>
          <w:bCs/>
          <w:sz w:val="24"/>
          <w:szCs w:val="24"/>
        </w:rPr>
        <w:t>периодическом печатном</w:t>
      </w:r>
      <w:r w:rsidRPr="00BA57DF">
        <w:rPr>
          <w:rFonts w:ascii="Times New Roman" w:hAnsi="Times New Roman"/>
          <w:bCs/>
          <w:sz w:val="24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938B2" w:rsidRPr="0069025B" w:rsidRDefault="00F938B2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F66FB" w:rsidRDefault="00BF66FB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5016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050162">
        <w:rPr>
          <w:rFonts w:ascii="Times New Roman" w:hAnsi="Times New Roman"/>
          <w:sz w:val="24"/>
          <w:szCs w:val="26"/>
        </w:rPr>
        <w:t>Шумерлинского</w:t>
      </w:r>
    </w:p>
    <w:p w:rsidR="00123C6D" w:rsidRPr="00050162" w:rsidRDefault="00123C6D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 w:rsidRPr="00050162">
        <w:rPr>
          <w:rFonts w:ascii="Times New Roman" w:hAnsi="Times New Roman"/>
          <w:sz w:val="24"/>
          <w:szCs w:val="26"/>
        </w:rPr>
        <w:t xml:space="preserve">      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              </w:t>
      </w:r>
      <w:r w:rsidR="000D61B4">
        <w:rPr>
          <w:rFonts w:ascii="Times New Roman" w:hAnsi="Times New Roman"/>
          <w:sz w:val="24"/>
          <w:szCs w:val="26"/>
        </w:rPr>
        <w:t xml:space="preserve">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</w:t>
      </w:r>
      <w:r w:rsidR="00BF66FB">
        <w:rPr>
          <w:rFonts w:ascii="Times New Roman" w:hAnsi="Times New Roman"/>
          <w:sz w:val="24"/>
          <w:szCs w:val="26"/>
        </w:rPr>
        <w:t>Л.Г. Рафинов</w:t>
      </w: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8E678E" w:rsidRPr="008E678E" w:rsidRDefault="008E678E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lastRenderedPageBreak/>
        <w:t xml:space="preserve">Приложение № 1 </w:t>
      </w:r>
    </w:p>
    <w:p w:rsid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к постановлению администрации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от </w:t>
      </w:r>
      <w:r w:rsidR="00B51578">
        <w:rPr>
          <w:rFonts w:ascii="Times New Roman" w:hAnsi="Times New Roman"/>
          <w:sz w:val="24"/>
          <w:szCs w:val="26"/>
        </w:rPr>
        <w:t xml:space="preserve"> 15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.2022  № 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>737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Паспорт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муниципальной программы Шумерлинского 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Чувашской Республики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«Развитие земельных и имущественных отношений»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4"/>
        <w:gridCol w:w="6944"/>
      </w:tblGrid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 (далее - Отдел)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Соисполнитель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Отдел строительства, дорожного хозяйства и жилищно-коммунального хозяйства Управления по благоустройству и развитию территорий Шумерлинского муниципального округа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Участники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ООО «Шумерлинское районное бюро по проведению технического учета и технической инвентаризации объектов градостроительной деятельности»;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Сектор культуры и архивного дела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сельского хозяйства и экологии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Финансовый отдел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информационных технологий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Сектор гражданской обороны, чрезвычайных ситуаций 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спецпрограмм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администрации Шумерлинского муниципального округа;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Муниципальные унитарные предприятия Шумерлинского муниципального округа (по согласованию)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«Управление муниципальным имуществом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Цели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состава и структуры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эффективного функционирования муниципального сектора экономики Шумерлинского муниципального округа Чувашской Республики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Задачи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формирование и определение целевого назначения, оптимального состава и структуры муниципального сектора экономики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8E678E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использования средств бюджета Шумерлинского муниципального округа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осуществление приватизации и реорганизации муниципальных унитарных предприятий Шумерлинского муниципального округа  Чувашской Республики, совершенствование управления пакетами акций, долями хозяйственных обществ, принадлежащими Шумерлинскому муниципальному округу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и повышение качества предоставления муниципальных услуг и исполнения  функций Отделом экономики, земельных и имущественных отношений администрации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содействие развитию конкуренции в сфере имущественных и земельных отношений</w:t>
            </w:r>
          </w:p>
        </w:tc>
      </w:tr>
      <w:tr w:rsidR="008E678E" w:rsidRPr="008E678E" w:rsidTr="000D61B4">
        <w:tc>
          <w:tcPr>
            <w:tcW w:w="226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доля муниципального имущества Шумерлинского муниципального округа Чувашской Республики, вовлеченного в хозяйственный оборот - 100,0 процента;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находящихся в муниципальной собственности Шумерлинского муниципального округа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муниципального округа Чувашской Республики (за исключением земельных участков, изъятых из оборота и ограниченных в обороте) - 100,0 процента</w:t>
            </w:r>
            <w:proofErr w:type="gramEnd"/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8E678E" w:rsidRPr="008E678E" w:rsidRDefault="008E678E" w:rsidP="0005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3 этап - 2031 - 2035 годы.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Объемы финансирования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программы с разбивкой по годам реализации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585A25">
              <w:rPr>
                <w:rFonts w:ascii="Times New Roman" w:hAnsi="Times New Roman"/>
                <w:sz w:val="24"/>
                <w:szCs w:val="26"/>
              </w:rPr>
              <w:t>7 196,7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в 2022 году – </w:t>
            </w:r>
            <w:r w:rsidR="00585A25">
              <w:rPr>
                <w:rFonts w:ascii="Times New Roman" w:hAnsi="Times New Roman"/>
                <w:sz w:val="24"/>
                <w:szCs w:val="26"/>
              </w:rPr>
              <w:t>1359,3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585A25" w:rsidRDefault="00585A25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федерального бюджета – 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D24AB7">
              <w:rPr>
                <w:rFonts w:ascii="Times New Roman" w:hAnsi="Times New Roman"/>
                <w:sz w:val="24"/>
                <w:szCs w:val="26"/>
              </w:rPr>
              <w:t xml:space="preserve"> рублей, в том числе: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6"/>
              </w:rPr>
              <w:t>0,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>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Default="00D24AB7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/>
                <w:sz w:val="24"/>
                <w:szCs w:val="26"/>
              </w:rPr>
              <w:t>– 100,1 тыс.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рублей, в том числе</w:t>
            </w:r>
            <w:r w:rsidR="000B3292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100,1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6 627,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4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C607FA">
              <w:rPr>
                <w:rFonts w:ascii="Times New Roman" w:hAnsi="Times New Roman"/>
                <w:sz w:val="24"/>
                <w:szCs w:val="26"/>
              </w:rPr>
              <w:t>790,0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8E678E" w:rsidRPr="008E678E" w:rsidRDefault="008E678E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667A61">
              <w:rPr>
                <w:rFonts w:ascii="Times New Roman" w:hAnsi="Times New Roman"/>
                <w:sz w:val="24"/>
                <w:szCs w:val="26"/>
              </w:rPr>
              <w:t xml:space="preserve">ов всех уровней.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реализация муниципальной программы позволит: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расходы бюджета Шумерлинского муниципального округа Чувашской Республики, предусмотренные на содержание имущества, закрепленного на праве оперативного управления за муниципальными учреждениями;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обеспечить развитие системы межведомственного 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информационного взаимодействия;</w:t>
            </w:r>
          </w:p>
          <w:p w:rsidR="008E678E" w:rsidRPr="008E678E" w:rsidRDefault="008E678E" w:rsidP="0065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6C7C67" w:rsidRDefault="006C7C67" w:rsidP="00EB6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  <w:sectPr w:rsidR="006C7C67" w:rsidSect="000D61B4">
          <w:headerReference w:type="default" r:id="rId10"/>
          <w:footerReference w:type="default" r:id="rId11"/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BA57DF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2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BA57DF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51578">
        <w:rPr>
          <w:rFonts w:ascii="Times New Roman" w:hAnsi="Times New Roman"/>
          <w:sz w:val="24"/>
          <w:szCs w:val="26"/>
        </w:rPr>
        <w:t>15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.2022  № 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>737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Default="00BA57DF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C7C67" w:rsidRPr="006C7C67">
        <w:rPr>
          <w:rFonts w:ascii="Times New Roman" w:hAnsi="Times New Roman"/>
          <w:sz w:val="24"/>
          <w:szCs w:val="26"/>
        </w:rPr>
        <w:t xml:space="preserve">Приложение № 2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к муниципальной  программе Шумерлинского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муниципального округа Чувашской Республики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«Развитие земельных и имущественных отношений»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РЕСУРСНОЕ ОБЕСПЕЧЕНИЕ И ПРОГНОЗНАЯ (СПРАВОЧНАЯ) ОЦЕНКА РАСХОДОВ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ЗА СЧЕТ ВСЕХ ИСТОЧНИКОВ ФИНАНСИРОВАНИЯ РЕАЛИЗАЦИИ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1511"/>
        <w:gridCol w:w="1504"/>
        <w:gridCol w:w="727"/>
        <w:gridCol w:w="1157"/>
        <w:gridCol w:w="1554"/>
        <w:gridCol w:w="726"/>
        <w:gridCol w:w="622"/>
        <w:gridCol w:w="726"/>
        <w:gridCol w:w="726"/>
        <w:gridCol w:w="723"/>
        <w:gridCol w:w="786"/>
        <w:gridCol w:w="657"/>
        <w:gridCol w:w="651"/>
        <w:gridCol w:w="587"/>
        <w:gridCol w:w="587"/>
        <w:gridCol w:w="587"/>
        <w:gridCol w:w="587"/>
        <w:gridCol w:w="613"/>
        <w:gridCol w:w="761"/>
      </w:tblGrid>
      <w:tr w:rsidR="006C7C67" w:rsidRPr="006C7C67" w:rsidTr="00BA67B4">
        <w:trPr>
          <w:trHeight w:val="361"/>
        </w:trPr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(программы, ведомственной целевой программы Шумерлинского муниципального округа Чувашской Республики, основных мероприятий)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5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Расходы по годам, тыс. рублей</w:t>
            </w:r>
          </w:p>
        </w:tc>
      </w:tr>
      <w:tr w:rsidR="006C7C67" w:rsidRPr="006C7C67" w:rsidTr="00BA67B4">
        <w:trPr>
          <w:trHeight w:val="2002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главный</w:t>
            </w:r>
            <w:proofErr w:type="gram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распоря-дитель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бюджет-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ных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2035</w:t>
            </w:r>
          </w:p>
        </w:tc>
      </w:tr>
      <w:tr w:rsidR="006C7C67" w:rsidRPr="006C7C67" w:rsidTr="00BA67B4">
        <w:trPr>
          <w:trHeight w:val="178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</w:tr>
      <w:tr w:rsidR="006C7C67" w:rsidRPr="006C7C67" w:rsidTr="00BA67B4">
        <w:trPr>
          <w:trHeight w:val="165"/>
        </w:trPr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 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программа Шумерлинского муниципального округа Чувашской Республики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«Развитие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земельных и имущественных отношений»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841BBD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1359,3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6C7C67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41BBD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790,0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6C7C67" w:rsidRPr="006C7C67" w:rsidTr="00BA67B4">
        <w:trPr>
          <w:trHeight w:val="24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«Управление муниципальным имуществом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1359,3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C68" w:rsidRDefault="00BA7C68" w:rsidP="00BA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  <w:p w:rsidR="00BA67B4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586D7B" w:rsidP="00586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8B3BC6" w:rsidRPr="006C7C67" w:rsidTr="00BA67B4">
        <w:trPr>
          <w:trHeight w:val="13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Создание единой системы учета государственного имущества Чувашской Республики и муниципального имущества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7E31C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75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А410173640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8B3BC6"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8B3BC6" w:rsidRPr="006C7C67" w:rsidTr="00BA67B4">
        <w:trPr>
          <w:trHeight w:val="26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А410200000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1324,3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F7283" w:rsidRPr="006C7C67" w:rsidTr="00BA67B4">
        <w:trPr>
          <w:trHeight w:val="1482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F7283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67B4">
              <w:rPr>
                <w:rFonts w:ascii="Times New Roman" w:hAnsi="Times New Roman"/>
                <w:sz w:val="18"/>
                <w:szCs w:val="18"/>
              </w:rPr>
              <w:t>903</w:t>
            </w: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BA67B4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Default="002F7283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7B4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76120</w:t>
            </w:r>
          </w:p>
          <w:p w:rsidR="00BA67B4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5110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755,0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225E76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56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67A61" w:rsidSect="006C7C67">
          <w:pgSz w:w="16838" w:h="11906" w:orient="landscape"/>
          <w:pgMar w:top="709" w:right="709" w:bottom="1134" w:left="964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3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51578">
        <w:rPr>
          <w:rFonts w:ascii="Times New Roman" w:hAnsi="Times New Roman"/>
          <w:sz w:val="24"/>
          <w:szCs w:val="26"/>
        </w:rPr>
        <w:t>15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>.2022  №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 xml:space="preserve"> 737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ПОДПРОГРАММА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67A61">
        <w:rPr>
          <w:rFonts w:ascii="Times New Roman" w:hAnsi="Times New Roman"/>
          <w:sz w:val="24"/>
          <w:szCs w:val="26"/>
        </w:rPr>
        <w:t>Паспорт подпрограммы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14"/>
        <w:gridCol w:w="6591"/>
      </w:tblGrid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Ответственный исполнитель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полных и актуальных сведений об объектах недвижимости и  информационное наполнение государ</w:t>
            </w:r>
            <w:r w:rsidR="003327FD">
              <w:rPr>
                <w:rFonts w:ascii="Times New Roman" w:hAnsi="Times New Roman"/>
                <w:sz w:val="24"/>
                <w:szCs w:val="26"/>
              </w:rPr>
              <w:t>ственного кадастра недвижимости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Задачи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67A61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667A61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 собственности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формирование оптимального муниципального сектора экономики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Целевые  показатели (индикаторы)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реестра муниципального имущества Шумерлинского муниципального округа Чувашской Республики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округа, в общей площади земельных участков, подлежащих регистрации в муниципальную собственность  Шумерлинского муниципального округа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кадастровой стоимости объектов недвижимости, в том числе земельных участков - 100,0 процента (нарастающим итогом)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667A61" w:rsidRPr="00667A61" w:rsidRDefault="003327FD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 этап - 2031 - 2035 годы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прогнозируемые объемы финансирования мероприятий муниципальной  программы в 2022-2035 годах составляют 7 196,7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1359,3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федерального бюджета – 469,2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469,2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>– 100,1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100,1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бюджета Шумерлинского муниципального округа Чувашской Республики –  6 627,4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790,0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667A61" w:rsidRPr="00667A61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реализация подпрограммы позволит: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увеличить доходы бюджета Шумерлинского муниципального </w:t>
            </w: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актуализацию налогооблагаемой базы в отношении объектов капитального строительства и земельных участков;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развитие системы межведомственного информационного взаимодействия;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43EAE" w:rsidSect="003327FD">
          <w:pgSz w:w="11906" w:h="16838"/>
          <w:pgMar w:top="709" w:right="1134" w:bottom="964" w:left="1701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4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51578">
        <w:rPr>
          <w:rFonts w:ascii="Times New Roman" w:hAnsi="Times New Roman"/>
          <w:sz w:val="24"/>
          <w:szCs w:val="26"/>
        </w:rPr>
        <w:t>15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.2022  № 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>737</w:t>
      </w:r>
      <w:bookmarkStart w:id="0" w:name="_GoBack"/>
      <w:bookmarkEnd w:id="0"/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43EAE" w:rsidRPr="00643EAE" w:rsidRDefault="003327FD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43EAE" w:rsidRPr="00643EAE">
        <w:rPr>
          <w:rFonts w:ascii="Times New Roman" w:hAnsi="Times New Roman"/>
          <w:sz w:val="24"/>
          <w:szCs w:val="26"/>
        </w:rPr>
        <w:t xml:space="preserve">Приложение к подпрограмме «Управление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муниципальным имуществом Шумерлинского муниципального округа Чувашской Республики»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муниципальной программы Шумерлинского муниципального округа Чувашской Республики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«Развитие земельных и имущественных отношений»</w:t>
      </w:r>
    </w:p>
    <w:p w:rsidR="00BA7C68" w:rsidRDefault="00BA7C68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bookmarkStart w:id="1" w:name="P4636"/>
      <w:bookmarkEnd w:id="1"/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РЕСУРСНОЕ ОБЕСПЕЧЕНИЕ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РЕАЛИЗАЦИИ ПОДПРОГРАММЫ 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ЗА СЧЕТ ВСЕХ ИСТОЧНИКОВ ФИНАНСИРОВАНИЯ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95"/>
        <w:gridCol w:w="6"/>
        <w:gridCol w:w="1456"/>
        <w:gridCol w:w="1116"/>
        <w:gridCol w:w="1265"/>
        <w:gridCol w:w="991"/>
        <w:gridCol w:w="545"/>
        <w:gridCol w:w="22"/>
        <w:gridCol w:w="950"/>
        <w:gridCol w:w="17"/>
        <w:gridCol w:w="573"/>
        <w:gridCol w:w="1257"/>
        <w:gridCol w:w="499"/>
        <w:gridCol w:w="429"/>
        <w:gridCol w:w="482"/>
        <w:gridCol w:w="429"/>
        <w:gridCol w:w="438"/>
        <w:gridCol w:w="444"/>
        <w:gridCol w:w="444"/>
        <w:gridCol w:w="444"/>
        <w:gridCol w:w="513"/>
        <w:gridCol w:w="448"/>
        <w:gridCol w:w="449"/>
        <w:gridCol w:w="449"/>
        <w:gridCol w:w="493"/>
        <w:gridCol w:w="531"/>
      </w:tblGrid>
      <w:tr w:rsidR="00C13654" w:rsidRPr="00C13654" w:rsidTr="00A766DD">
        <w:trPr>
          <w:trHeight w:val="677"/>
        </w:trPr>
        <w:tc>
          <w:tcPr>
            <w:tcW w:w="3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Статус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Наименование подпрограммы муниципальной программы Шумерлинского муниципального округа  Чувашской Республики, (программы, основного мероприятия, мероприятия)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исполнитель, соисполнитель, участники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Расходы по годам, тыс. рублей</w:t>
            </w:r>
          </w:p>
        </w:tc>
      </w:tr>
      <w:tr w:rsidR="009617EF" w:rsidRPr="00C13654" w:rsidTr="00A766DD">
        <w:trPr>
          <w:trHeight w:val="104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раздел, </w:t>
            </w:r>
            <w:proofErr w:type="spellStart"/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подраз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группа (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под-группа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) вида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расхо-дов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2035</w:t>
            </w:r>
          </w:p>
        </w:tc>
      </w:tr>
      <w:tr w:rsidR="009617EF" w:rsidRPr="00C13654" w:rsidTr="00A766DD">
        <w:trPr>
          <w:trHeight w:val="270"/>
        </w:trPr>
        <w:tc>
          <w:tcPr>
            <w:tcW w:w="3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23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«Управление муниципальным имуществом Шумерлинского муниципального округа   Чувашской Республики»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обеспечение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 экономики Шумерлинского муниципального округа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ответственный исполнитель – отдел экономики, земельных и имущественных отношений;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; муниципальные унитарные предприятия Шумерлинского муниципального округа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А410000000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1359,3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E3320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994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790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9617EF" w:rsidRPr="00C13654" w:rsidTr="00A766DD">
        <w:trPr>
          <w:trHeight w:val="3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13654" w:rsidRPr="00C13654" w:rsidTr="00C13654">
        <w:trPr>
          <w:trHeight w:val="4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«Создание полных и актуальных сведений об объектах недвижимости и информационное наполнение государственного кадастра недвижимости»</w:t>
            </w:r>
          </w:p>
        </w:tc>
      </w:tr>
      <w:tr w:rsidR="009617EF" w:rsidRPr="00C13654" w:rsidTr="00A766DD">
        <w:trPr>
          <w:trHeight w:val="42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единой системы учета государственного имущества Чувашской Республики и  муниципального имущества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35,0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3F176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="000A37DE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</w:t>
            </w:r>
            <w:r w:rsidR="003F176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9617EF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20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30,2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39,1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</w:tr>
      <w:tr w:rsidR="009617EF" w:rsidRPr="00C13654" w:rsidTr="00A766DD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9617EF" w:rsidRPr="00C13654" w:rsidTr="00A766DD">
        <w:trPr>
          <w:trHeight w:val="577"/>
        </w:trPr>
        <w:tc>
          <w:tcPr>
            <w:tcW w:w="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уровень актуализации реестра муниципального имущества Шумерлинского муниципального округа   Чувашской Республики, процентов (нарастающим итогом)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9617EF" w:rsidRPr="00C13654" w:rsidTr="00A766DD">
        <w:trPr>
          <w:trHeight w:val="577"/>
        </w:trPr>
        <w:tc>
          <w:tcPr>
            <w:tcW w:w="7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 Чувашской Республики, в общей площади земельных участков, подлежащих регистрации в муниципальную собственность Шумерлинского муниципального округа  Чувашской Республики, процентов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9617EF" w:rsidRPr="00C13654" w:rsidTr="00A766DD">
        <w:trPr>
          <w:trHeight w:val="577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прав собственности Шумерлинского муниципального округа Чувашской Республики на построенные, приобретенные и выявленные в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результате инвентаризации объекты недвижимости, а также земельные участки под ними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CE3320" w:rsidRPr="00C13654" w:rsidTr="00A766DD">
        <w:trPr>
          <w:trHeight w:val="33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5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E76" w:rsidRPr="000D61B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529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Мероприятие 1.2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E31C1" w:rsidRPr="00C13654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</w:t>
            </w:r>
          </w:p>
          <w:p w:rsidR="007E31C1" w:rsidRPr="00C13654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35,0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C13654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225E76" w:rsidRPr="00C13654" w:rsidTr="00A766DD">
        <w:trPr>
          <w:trHeight w:val="462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5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35,0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A766DD" w:rsidRPr="00C13654" w:rsidTr="00A766DD">
        <w:trPr>
          <w:trHeight w:val="528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1.3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1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50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D61B4" w:rsidRP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0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1.4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данных о муниципальном имуществе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7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C13654">
        <w:trPr>
          <w:trHeight w:val="18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4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«Повышение эффективности управления муниципальным имуществом Шумерлинского муниципального округа Чувашской Республики»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2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 муниципальные унитарные предприятия Шумерлинского муниципального округа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1324,3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A766DD" w:rsidRPr="00C13654" w:rsidTr="00A766DD">
        <w:trPr>
          <w:trHeight w:val="4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48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25E76"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994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="00A766DD" w:rsidRPr="00225E76">
              <w:rPr>
                <w:rFonts w:ascii="Times New Roman" w:hAnsi="Times New Roman"/>
                <w:sz w:val="14"/>
                <w:szCs w:val="14"/>
              </w:rPr>
              <w:t>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L5150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A410277590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755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A766DD" w:rsidRPr="00C13654" w:rsidTr="00A766DD">
        <w:trPr>
          <w:trHeight w:val="577"/>
        </w:trPr>
        <w:tc>
          <w:tcPr>
            <w:tcW w:w="7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sz w:val="14"/>
                <w:szCs w:val="14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147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85,0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2.1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Проведение кадастровых работ в отношении объектов капитального строительства,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находящихся в муниципальной собственности Шумерлинского муниципального округа Чувашской Республики, и внесение сведений в Единый государственный реестр недвижимости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ответственный исполнитель – отдел экономики, земельных и имущественных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отношений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244,7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225E76" w:rsidRPr="00C13654" w:rsidTr="00A766DD">
        <w:trPr>
          <w:trHeight w:val="463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244,7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A766DD" w:rsidRPr="00C13654" w:rsidTr="00A766DD">
        <w:trPr>
          <w:trHeight w:val="57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кадастровых работ в отношении земельных участков, находящихся в муниципальной  собственности Шумерлинского муниципального округа  Чувашской Республики, и земельных участков, государственная собственность на которые не разграничена, и внесение сведений в Единый государственный реестр недвижимости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505,0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225E76" w:rsidRPr="00C13654" w:rsidTr="00A766DD">
        <w:trPr>
          <w:trHeight w:val="443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6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9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27FD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A766DD" w:rsidRDefault="00A766D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</w:t>
            </w:r>
            <w:r w:rsidR="003327FD">
              <w:rPr>
                <w:rFonts w:ascii="Times New Roman" w:hAnsi="Times New Roman"/>
                <w:sz w:val="14"/>
                <w:szCs w:val="14"/>
              </w:rPr>
              <w:t>94</w:t>
            </w:r>
          </w:p>
          <w:p w:rsidR="003327FD" w:rsidRPr="00C13654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505,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A766DD" w:rsidRPr="00C13654" w:rsidTr="00A766DD">
        <w:trPr>
          <w:trHeight w:val="585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9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300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2.4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Перевод земельных участков из одной категории в другую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19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2.5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523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61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4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комплексных кадастровых работ на территории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574,6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0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44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0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761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2.7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и распространение презентационных материалов в сфере земельных и имущественных отношений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544ED6" w:rsidRPr="00C13654" w:rsidTr="00BD2195">
        <w:trPr>
          <w:trHeight w:val="38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544ED6" w:rsidRPr="00C13654" w:rsidTr="00BD2195">
        <w:trPr>
          <w:trHeight w:val="491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7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</w:tbl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Default="0072297A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Pr="00667A61" w:rsidRDefault="0072297A" w:rsidP="00A90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sectPr w:rsidR="0072297A" w:rsidRPr="00667A61" w:rsidSect="003327FD">
      <w:pgSz w:w="16838" w:h="11906" w:orient="landscape"/>
      <w:pgMar w:top="709" w:right="709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76" w:rsidRDefault="00225E76">
      <w:pPr>
        <w:spacing w:after="0" w:line="240" w:lineRule="auto"/>
      </w:pPr>
      <w:r>
        <w:separator/>
      </w:r>
    </w:p>
  </w:endnote>
  <w:endnote w:type="continuationSeparator" w:id="0">
    <w:p w:rsidR="00225E76" w:rsidRDefault="0022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76" w:rsidRDefault="00225E76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7C0EF" wp14:editId="56015A67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E76" w:rsidRDefault="00225E7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225E76" w:rsidRDefault="00225E76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76" w:rsidRDefault="00225E76">
      <w:pPr>
        <w:spacing w:after="0" w:line="240" w:lineRule="auto"/>
      </w:pPr>
      <w:r>
        <w:separator/>
      </w:r>
    </w:p>
  </w:footnote>
  <w:footnote w:type="continuationSeparator" w:id="0">
    <w:p w:rsidR="00225E76" w:rsidRDefault="0022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76" w:rsidRDefault="00225E76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B2C74" wp14:editId="11853D27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E76" w:rsidRDefault="00225E76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225E76" w:rsidRDefault="00225E76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7F3F"/>
    <w:multiLevelType w:val="hybridMultilevel"/>
    <w:tmpl w:val="1F1CCA80"/>
    <w:lvl w:ilvl="0" w:tplc="1B8C0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856B97"/>
    <w:multiLevelType w:val="multilevel"/>
    <w:tmpl w:val="86F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6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7">
    <w:nsid w:val="22C63E6E"/>
    <w:multiLevelType w:val="hybridMultilevel"/>
    <w:tmpl w:val="DE166D28"/>
    <w:lvl w:ilvl="0" w:tplc="3B7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10">
    <w:nsid w:val="3E057FC6"/>
    <w:multiLevelType w:val="hybridMultilevel"/>
    <w:tmpl w:val="E93646B4"/>
    <w:lvl w:ilvl="0" w:tplc="BDEEF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991BF0"/>
    <w:multiLevelType w:val="hybridMultilevel"/>
    <w:tmpl w:val="FE189C5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6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7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8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9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0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2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9"/>
  </w:num>
  <w:num w:numId="10">
    <w:abstractNumId w:val="5"/>
  </w:num>
  <w:num w:numId="11">
    <w:abstractNumId w:val="21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EA9"/>
    <w:rsid w:val="0000770B"/>
    <w:rsid w:val="00016F0F"/>
    <w:rsid w:val="0002266A"/>
    <w:rsid w:val="000244E6"/>
    <w:rsid w:val="00025159"/>
    <w:rsid w:val="00037C62"/>
    <w:rsid w:val="0004491A"/>
    <w:rsid w:val="00050162"/>
    <w:rsid w:val="00053F33"/>
    <w:rsid w:val="00055E7C"/>
    <w:rsid w:val="00091545"/>
    <w:rsid w:val="000A37DE"/>
    <w:rsid w:val="000B3292"/>
    <w:rsid w:val="000B5A89"/>
    <w:rsid w:val="000D2B9A"/>
    <w:rsid w:val="000D61B4"/>
    <w:rsid w:val="000D6B66"/>
    <w:rsid w:val="000F7ACB"/>
    <w:rsid w:val="00107A38"/>
    <w:rsid w:val="00123C6D"/>
    <w:rsid w:val="00130F9A"/>
    <w:rsid w:val="00131FCC"/>
    <w:rsid w:val="00134A6A"/>
    <w:rsid w:val="00146BAE"/>
    <w:rsid w:val="00163567"/>
    <w:rsid w:val="00172923"/>
    <w:rsid w:val="001A1E79"/>
    <w:rsid w:val="00205A1A"/>
    <w:rsid w:val="00214EC1"/>
    <w:rsid w:val="00225E76"/>
    <w:rsid w:val="00234978"/>
    <w:rsid w:val="00240DDA"/>
    <w:rsid w:val="0025727D"/>
    <w:rsid w:val="0026353E"/>
    <w:rsid w:val="00263BF4"/>
    <w:rsid w:val="0026462B"/>
    <w:rsid w:val="00265588"/>
    <w:rsid w:val="002674F8"/>
    <w:rsid w:val="00272AAB"/>
    <w:rsid w:val="00272CE6"/>
    <w:rsid w:val="002838E9"/>
    <w:rsid w:val="002A56EC"/>
    <w:rsid w:val="002C7DAF"/>
    <w:rsid w:val="002E2401"/>
    <w:rsid w:val="002F7283"/>
    <w:rsid w:val="00300B25"/>
    <w:rsid w:val="003012BB"/>
    <w:rsid w:val="00313089"/>
    <w:rsid w:val="00325D17"/>
    <w:rsid w:val="0033034A"/>
    <w:rsid w:val="003327FD"/>
    <w:rsid w:val="00343AB1"/>
    <w:rsid w:val="00353120"/>
    <w:rsid w:val="00390E63"/>
    <w:rsid w:val="003B1BA4"/>
    <w:rsid w:val="003B2938"/>
    <w:rsid w:val="003D6ED8"/>
    <w:rsid w:val="003F1765"/>
    <w:rsid w:val="0042574E"/>
    <w:rsid w:val="00431056"/>
    <w:rsid w:val="004433DC"/>
    <w:rsid w:val="00466068"/>
    <w:rsid w:val="0053123D"/>
    <w:rsid w:val="00544ED6"/>
    <w:rsid w:val="0056185E"/>
    <w:rsid w:val="00561DD4"/>
    <w:rsid w:val="00585A25"/>
    <w:rsid w:val="00586D7B"/>
    <w:rsid w:val="005A76E6"/>
    <w:rsid w:val="005B3553"/>
    <w:rsid w:val="005C1815"/>
    <w:rsid w:val="005F2C40"/>
    <w:rsid w:val="00643EAE"/>
    <w:rsid w:val="00655AE4"/>
    <w:rsid w:val="0065710C"/>
    <w:rsid w:val="00665DCF"/>
    <w:rsid w:val="00667A61"/>
    <w:rsid w:val="006831FA"/>
    <w:rsid w:val="0069025B"/>
    <w:rsid w:val="006A1D18"/>
    <w:rsid w:val="006C7C67"/>
    <w:rsid w:val="00714C85"/>
    <w:rsid w:val="0072297A"/>
    <w:rsid w:val="00797E2B"/>
    <w:rsid w:val="007A1490"/>
    <w:rsid w:val="007A2893"/>
    <w:rsid w:val="007A4512"/>
    <w:rsid w:val="007E31C1"/>
    <w:rsid w:val="007F238F"/>
    <w:rsid w:val="007F2E5D"/>
    <w:rsid w:val="007F3824"/>
    <w:rsid w:val="00817D49"/>
    <w:rsid w:val="00841BBD"/>
    <w:rsid w:val="00847C92"/>
    <w:rsid w:val="0087325D"/>
    <w:rsid w:val="008B3BC6"/>
    <w:rsid w:val="008C1A55"/>
    <w:rsid w:val="008E678E"/>
    <w:rsid w:val="009062CC"/>
    <w:rsid w:val="00926B1D"/>
    <w:rsid w:val="00953852"/>
    <w:rsid w:val="00955C57"/>
    <w:rsid w:val="009617EF"/>
    <w:rsid w:val="0096602C"/>
    <w:rsid w:val="00970CC7"/>
    <w:rsid w:val="00983E17"/>
    <w:rsid w:val="009A2AFE"/>
    <w:rsid w:val="009A6A13"/>
    <w:rsid w:val="009A726C"/>
    <w:rsid w:val="009C388F"/>
    <w:rsid w:val="009D5656"/>
    <w:rsid w:val="009E495D"/>
    <w:rsid w:val="009F2278"/>
    <w:rsid w:val="00A679AC"/>
    <w:rsid w:val="00A766DD"/>
    <w:rsid w:val="00A770B5"/>
    <w:rsid w:val="00A84E96"/>
    <w:rsid w:val="00A90C76"/>
    <w:rsid w:val="00A97172"/>
    <w:rsid w:val="00AA4134"/>
    <w:rsid w:val="00AE61C7"/>
    <w:rsid w:val="00AF6D1D"/>
    <w:rsid w:val="00B05581"/>
    <w:rsid w:val="00B24137"/>
    <w:rsid w:val="00B363E3"/>
    <w:rsid w:val="00B44DF7"/>
    <w:rsid w:val="00B51578"/>
    <w:rsid w:val="00BA57DF"/>
    <w:rsid w:val="00BA67B4"/>
    <w:rsid w:val="00BA7C68"/>
    <w:rsid w:val="00BE70AF"/>
    <w:rsid w:val="00BF66FB"/>
    <w:rsid w:val="00BF7957"/>
    <w:rsid w:val="00C03F2F"/>
    <w:rsid w:val="00C05EA0"/>
    <w:rsid w:val="00C13654"/>
    <w:rsid w:val="00C159EA"/>
    <w:rsid w:val="00C242D0"/>
    <w:rsid w:val="00C54F33"/>
    <w:rsid w:val="00C607FA"/>
    <w:rsid w:val="00C66F25"/>
    <w:rsid w:val="00CE3320"/>
    <w:rsid w:val="00D1029B"/>
    <w:rsid w:val="00D24AB7"/>
    <w:rsid w:val="00D267B0"/>
    <w:rsid w:val="00D27318"/>
    <w:rsid w:val="00D409F7"/>
    <w:rsid w:val="00D44832"/>
    <w:rsid w:val="00D4567A"/>
    <w:rsid w:val="00D8276B"/>
    <w:rsid w:val="00D848A7"/>
    <w:rsid w:val="00DB3821"/>
    <w:rsid w:val="00DE136D"/>
    <w:rsid w:val="00E45445"/>
    <w:rsid w:val="00EB138D"/>
    <w:rsid w:val="00EB6C48"/>
    <w:rsid w:val="00F07E0A"/>
    <w:rsid w:val="00F27CE4"/>
    <w:rsid w:val="00F5351A"/>
    <w:rsid w:val="00F84255"/>
    <w:rsid w:val="00F849E9"/>
    <w:rsid w:val="00F85EBD"/>
    <w:rsid w:val="00F938B2"/>
    <w:rsid w:val="00F9431D"/>
    <w:rsid w:val="00FA58DA"/>
    <w:rsid w:val="00FD2CDB"/>
    <w:rsid w:val="00FE021B"/>
    <w:rsid w:val="00FE11C6"/>
    <w:rsid w:val="00FF31D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D12B-C37D-4178-8127-38501589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21</Pages>
  <Words>5648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43</cp:revision>
  <cp:lastPrinted>2022-08-09T12:23:00Z</cp:lastPrinted>
  <dcterms:created xsi:type="dcterms:W3CDTF">2022-08-24T11:40:00Z</dcterms:created>
  <dcterms:modified xsi:type="dcterms:W3CDTF">2022-09-15T12:35:00Z</dcterms:modified>
</cp:coreProperties>
</file>