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037"/>
        <w:gridCol w:w="1159"/>
        <w:gridCol w:w="4092"/>
      </w:tblGrid>
      <w:tr w:rsidR="00992A03" w:rsidRPr="00DE08FB" w:rsidTr="00C6497E">
        <w:trPr>
          <w:cantSplit/>
          <w:trHeight w:val="374"/>
        </w:trPr>
        <w:tc>
          <w:tcPr>
            <w:tcW w:w="4037" w:type="dxa"/>
            <w:hideMark/>
          </w:tcPr>
          <w:p w:rsidR="00992A03" w:rsidRPr="00DE08FB" w:rsidRDefault="00992A03" w:rsidP="00C6497E">
            <w:pPr>
              <w:spacing w:after="0" w:line="240" w:lineRule="auto"/>
              <w:contextualSpacing/>
              <w:jc w:val="center"/>
              <w:rPr>
                <w:rFonts w:ascii="Times New Roman" w:eastAsia="Times New Roman" w:hAnsi="Times New Roman"/>
                <w:b/>
                <w:bCs/>
                <w:noProof/>
                <w:sz w:val="24"/>
                <w:szCs w:val="24"/>
              </w:rPr>
            </w:pPr>
            <w:r w:rsidRPr="00DE08FB">
              <w:rPr>
                <w:rFonts w:ascii="Times New Roman" w:eastAsia="Times New Roman" w:hAnsi="Times New Roman"/>
                <w:b/>
                <w:bCs/>
                <w:noProof/>
                <w:sz w:val="24"/>
                <w:szCs w:val="24"/>
              </w:rPr>
              <w:t>ЧĂВАШ РЕСПУБЛИКИ</w:t>
            </w:r>
          </w:p>
        </w:tc>
        <w:tc>
          <w:tcPr>
            <w:tcW w:w="1159" w:type="dxa"/>
            <w:vMerge w:val="restart"/>
          </w:tcPr>
          <w:p w:rsidR="00992A03" w:rsidRPr="00DE08FB" w:rsidRDefault="00992A03" w:rsidP="00C6497E">
            <w:pPr>
              <w:spacing w:after="0" w:line="240" w:lineRule="auto"/>
              <w:contextualSpacing/>
              <w:jc w:val="center"/>
              <w:rPr>
                <w:rFonts w:ascii="Times New Roman" w:eastAsia="Times New Roman" w:hAnsi="Times New Roman"/>
                <w:sz w:val="24"/>
                <w:szCs w:val="24"/>
              </w:rPr>
            </w:pPr>
            <w:r w:rsidRPr="00DE08FB">
              <w:rPr>
                <w:rFonts w:eastAsiaTheme="minorHAnsi"/>
                <w:noProof/>
              </w:rPr>
              <w:drawing>
                <wp:anchor distT="0" distB="0" distL="114300" distR="114300" simplePos="0" relativeHeight="251663360" behindDoc="1" locked="0" layoutInCell="1" allowOverlap="1" wp14:anchorId="1052049F" wp14:editId="3587FAA4">
                  <wp:simplePos x="0" y="0"/>
                  <wp:positionH relativeFrom="column">
                    <wp:posOffset>12861</wp:posOffset>
                  </wp:positionH>
                  <wp:positionV relativeFrom="paragraph">
                    <wp:posOffset>2540</wp:posOffset>
                  </wp:positionV>
                  <wp:extent cx="561905" cy="714286"/>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61905" cy="714286"/>
                          </a:xfrm>
                          <a:prstGeom prst="rect">
                            <a:avLst/>
                          </a:prstGeom>
                        </pic:spPr>
                      </pic:pic>
                    </a:graphicData>
                  </a:graphic>
                  <wp14:sizeRelH relativeFrom="page">
                    <wp14:pctWidth>0</wp14:pctWidth>
                  </wp14:sizeRelH>
                  <wp14:sizeRelV relativeFrom="page">
                    <wp14:pctHeight>0</wp14:pctHeight>
                  </wp14:sizeRelV>
                </wp:anchor>
              </w:drawing>
            </w:r>
          </w:p>
        </w:tc>
        <w:tc>
          <w:tcPr>
            <w:tcW w:w="4092" w:type="dxa"/>
            <w:hideMark/>
          </w:tcPr>
          <w:p w:rsidR="00992A03" w:rsidRPr="00DE08FB" w:rsidRDefault="00992A03" w:rsidP="00C6497E">
            <w:pPr>
              <w:spacing w:after="0" w:line="240" w:lineRule="auto"/>
              <w:contextualSpacing/>
              <w:jc w:val="center"/>
              <w:rPr>
                <w:rFonts w:ascii="Times New Roman" w:eastAsia="Times New Roman" w:hAnsi="Times New Roman"/>
                <w:noProof/>
                <w:sz w:val="24"/>
                <w:szCs w:val="24"/>
              </w:rPr>
            </w:pPr>
            <w:r w:rsidRPr="00DE08FB">
              <w:rPr>
                <w:rFonts w:ascii="Times New Roman" w:eastAsia="Times New Roman" w:hAnsi="Times New Roman"/>
                <w:b/>
                <w:bCs/>
                <w:noProof/>
                <w:sz w:val="24"/>
                <w:szCs w:val="24"/>
              </w:rPr>
              <w:t>ЧУВАШСКАЯ РЕСПУБЛИКА</w:t>
            </w:r>
          </w:p>
        </w:tc>
      </w:tr>
      <w:tr w:rsidR="00992A03" w:rsidRPr="00DE08FB" w:rsidTr="00C6497E">
        <w:trPr>
          <w:cantSplit/>
          <w:trHeight w:val="1785"/>
        </w:trPr>
        <w:tc>
          <w:tcPr>
            <w:tcW w:w="4037" w:type="dxa"/>
          </w:tcPr>
          <w:p w:rsidR="00992A03" w:rsidRPr="00DE08FB" w:rsidRDefault="00992A03" w:rsidP="00C6497E">
            <w:pPr>
              <w:spacing w:after="0" w:line="240" w:lineRule="auto"/>
              <w:jc w:val="center"/>
              <w:rPr>
                <w:rFonts w:ascii="Times New Roman" w:eastAsia="Times New Roman" w:hAnsi="Times New Roman"/>
                <w:b/>
                <w:bCs/>
                <w:noProof/>
                <w:sz w:val="24"/>
                <w:szCs w:val="24"/>
              </w:rPr>
            </w:pPr>
            <w:r w:rsidRPr="00DE08FB">
              <w:rPr>
                <w:rFonts w:ascii="Times New Roman" w:eastAsia="Times New Roman" w:hAnsi="Times New Roman"/>
                <w:b/>
                <w:bCs/>
                <w:noProof/>
                <w:sz w:val="24"/>
                <w:szCs w:val="24"/>
              </w:rPr>
              <w:t>ÇĚМĚРЛЕ МУНИЦИПАЛЛĂ</w:t>
            </w:r>
          </w:p>
          <w:p w:rsidR="00992A03" w:rsidRPr="00DE08FB" w:rsidRDefault="00992A03" w:rsidP="00C6497E">
            <w:pPr>
              <w:spacing w:after="0" w:line="240" w:lineRule="auto"/>
              <w:jc w:val="center"/>
              <w:rPr>
                <w:rFonts w:ascii="Times New Roman" w:eastAsia="Times New Roman" w:hAnsi="Times New Roman"/>
                <w:b/>
                <w:bCs/>
                <w:noProof/>
                <w:sz w:val="24"/>
                <w:szCs w:val="24"/>
              </w:rPr>
            </w:pPr>
            <w:r w:rsidRPr="00DE08FB">
              <w:rPr>
                <w:rFonts w:ascii="Times New Roman" w:eastAsia="Times New Roman" w:hAnsi="Times New Roman"/>
                <w:b/>
                <w:bCs/>
                <w:noProof/>
                <w:sz w:val="24"/>
                <w:szCs w:val="24"/>
              </w:rPr>
              <w:t>ОКРУГĔН ДЕПУТАТСЕН ПУХĂВĚ</w:t>
            </w:r>
          </w:p>
          <w:p w:rsidR="00992A03" w:rsidRPr="00DE08FB" w:rsidRDefault="00992A03" w:rsidP="00C6497E">
            <w:pPr>
              <w:autoSpaceDE w:val="0"/>
              <w:autoSpaceDN w:val="0"/>
              <w:adjustRightInd w:val="0"/>
              <w:spacing w:after="0" w:line="240" w:lineRule="auto"/>
              <w:jc w:val="center"/>
              <w:rPr>
                <w:rFonts w:ascii="Times New Roman" w:eastAsia="Times New Roman" w:hAnsi="Times New Roman"/>
                <w:b/>
                <w:bCs/>
                <w:noProof/>
                <w:sz w:val="24"/>
                <w:szCs w:val="24"/>
              </w:rPr>
            </w:pPr>
          </w:p>
          <w:p w:rsidR="00992A03" w:rsidRPr="00DE08FB" w:rsidRDefault="00992A03" w:rsidP="00C6497E">
            <w:pPr>
              <w:autoSpaceDE w:val="0"/>
              <w:autoSpaceDN w:val="0"/>
              <w:adjustRightInd w:val="0"/>
              <w:spacing w:after="0" w:line="240" w:lineRule="auto"/>
              <w:jc w:val="center"/>
              <w:rPr>
                <w:rFonts w:ascii="Times New Roman" w:eastAsia="Times New Roman" w:hAnsi="Times New Roman"/>
                <w:b/>
                <w:bCs/>
                <w:noProof/>
                <w:sz w:val="24"/>
                <w:szCs w:val="24"/>
              </w:rPr>
            </w:pPr>
            <w:r w:rsidRPr="00DE08FB">
              <w:rPr>
                <w:rFonts w:ascii="Times New Roman" w:eastAsia="Times New Roman" w:hAnsi="Times New Roman"/>
                <w:b/>
                <w:bCs/>
                <w:noProof/>
                <w:sz w:val="24"/>
                <w:szCs w:val="24"/>
              </w:rPr>
              <w:t>ЙЫШĂНУ</w:t>
            </w:r>
          </w:p>
          <w:p w:rsidR="00992A03" w:rsidRPr="00DE08FB" w:rsidRDefault="00992A03" w:rsidP="00C6497E">
            <w:pPr>
              <w:autoSpaceDE w:val="0"/>
              <w:autoSpaceDN w:val="0"/>
              <w:adjustRightInd w:val="0"/>
              <w:spacing w:after="0" w:line="240" w:lineRule="auto"/>
              <w:jc w:val="center"/>
              <w:rPr>
                <w:rFonts w:ascii="Times New Roman" w:eastAsia="Times New Roman" w:hAnsi="Times New Roman"/>
                <w:b/>
                <w:bCs/>
                <w:noProof/>
                <w:sz w:val="24"/>
                <w:szCs w:val="24"/>
              </w:rPr>
            </w:pPr>
          </w:p>
          <w:p w:rsidR="00992A03" w:rsidRPr="00DE08FB" w:rsidRDefault="00992A03" w:rsidP="00C6497E">
            <w:pPr>
              <w:autoSpaceDE w:val="0"/>
              <w:autoSpaceDN w:val="0"/>
              <w:adjustRightInd w:val="0"/>
              <w:spacing w:after="0" w:line="240" w:lineRule="auto"/>
              <w:jc w:val="center"/>
              <w:rPr>
                <w:rFonts w:ascii="Times New Roman" w:eastAsia="Times New Roman" w:hAnsi="Times New Roman"/>
                <w:noProof/>
                <w:sz w:val="24"/>
                <w:szCs w:val="24"/>
              </w:rPr>
            </w:pPr>
            <w:r>
              <w:rPr>
                <w:rFonts w:ascii="Times New Roman" w:eastAsia="Times New Roman" w:hAnsi="Times New Roman"/>
                <w:noProof/>
                <w:sz w:val="24"/>
                <w:szCs w:val="24"/>
              </w:rPr>
              <w:t>28.12</w:t>
            </w:r>
            <w:r w:rsidRPr="00DE08FB">
              <w:rPr>
                <w:rFonts w:ascii="Times New Roman" w:eastAsia="Times New Roman" w:hAnsi="Times New Roman"/>
                <w:noProof/>
                <w:sz w:val="24"/>
                <w:szCs w:val="24"/>
              </w:rPr>
              <w:t xml:space="preserve">.2022 </w:t>
            </w:r>
            <w:r>
              <w:rPr>
                <w:rFonts w:ascii="Times New Roman" w:eastAsia="Times New Roman" w:hAnsi="Times New Roman"/>
                <w:noProof/>
                <w:sz w:val="24"/>
                <w:szCs w:val="24"/>
              </w:rPr>
              <w:t>20/3</w:t>
            </w:r>
            <w:r w:rsidRPr="00DE08FB">
              <w:rPr>
                <w:rFonts w:ascii="Times New Roman" w:eastAsia="Times New Roman" w:hAnsi="Times New Roman"/>
                <w:noProof/>
                <w:sz w:val="24"/>
                <w:szCs w:val="24"/>
              </w:rPr>
              <w:t xml:space="preserve"> №</w:t>
            </w:r>
          </w:p>
          <w:p w:rsidR="00992A03" w:rsidRPr="00DE08FB" w:rsidRDefault="00992A03" w:rsidP="00C6497E">
            <w:pPr>
              <w:spacing w:after="0" w:line="240" w:lineRule="auto"/>
              <w:jc w:val="center"/>
              <w:rPr>
                <w:rFonts w:ascii="Times New Roman" w:eastAsia="Times New Roman" w:hAnsi="Times New Roman"/>
                <w:noProof/>
                <w:sz w:val="24"/>
                <w:szCs w:val="24"/>
              </w:rPr>
            </w:pPr>
            <w:r w:rsidRPr="00DE08FB">
              <w:rPr>
                <w:rFonts w:ascii="Times New Roman" w:eastAsia="Times New Roman" w:hAnsi="Times New Roman"/>
                <w:bCs/>
                <w:noProof/>
                <w:sz w:val="24"/>
                <w:szCs w:val="24"/>
              </w:rPr>
              <w:t>Ç</w:t>
            </w:r>
            <w:r w:rsidRPr="00DE08FB">
              <w:rPr>
                <w:rFonts w:ascii="Times New Roman" w:eastAsia="Times New Roman" w:hAnsi="Times New Roman"/>
                <w:noProof/>
                <w:sz w:val="24"/>
                <w:szCs w:val="24"/>
              </w:rPr>
              <w:t>емěрле хули</w:t>
            </w:r>
          </w:p>
          <w:p w:rsidR="00992A03" w:rsidRPr="00DE08FB" w:rsidRDefault="00992A03" w:rsidP="00C6497E">
            <w:pPr>
              <w:spacing w:after="0" w:line="240" w:lineRule="auto"/>
              <w:jc w:val="center"/>
              <w:rPr>
                <w:rFonts w:ascii="Times New Roman" w:eastAsia="Times New Roman" w:hAnsi="Times New Roman"/>
                <w:noProof/>
                <w:sz w:val="24"/>
                <w:szCs w:val="24"/>
              </w:rPr>
            </w:pPr>
          </w:p>
        </w:tc>
        <w:tc>
          <w:tcPr>
            <w:tcW w:w="0" w:type="auto"/>
            <w:vMerge/>
            <w:vAlign w:val="center"/>
            <w:hideMark/>
          </w:tcPr>
          <w:p w:rsidR="00992A03" w:rsidRPr="00DE08FB" w:rsidRDefault="00992A03" w:rsidP="00C6497E">
            <w:pPr>
              <w:spacing w:after="0" w:line="240" w:lineRule="auto"/>
              <w:rPr>
                <w:rFonts w:ascii="Times New Roman" w:eastAsia="Times New Roman" w:hAnsi="Times New Roman"/>
                <w:sz w:val="24"/>
                <w:szCs w:val="24"/>
              </w:rPr>
            </w:pPr>
          </w:p>
        </w:tc>
        <w:tc>
          <w:tcPr>
            <w:tcW w:w="4092" w:type="dxa"/>
          </w:tcPr>
          <w:p w:rsidR="00992A03" w:rsidRPr="00DE08FB" w:rsidRDefault="00992A03" w:rsidP="00C6497E">
            <w:pPr>
              <w:spacing w:after="0" w:line="240" w:lineRule="auto"/>
              <w:jc w:val="center"/>
              <w:rPr>
                <w:rFonts w:ascii="Times New Roman" w:eastAsia="Times New Roman" w:hAnsi="Times New Roman"/>
                <w:b/>
                <w:bCs/>
                <w:noProof/>
                <w:sz w:val="24"/>
                <w:szCs w:val="24"/>
              </w:rPr>
            </w:pPr>
            <w:r w:rsidRPr="00DE08FB">
              <w:rPr>
                <w:rFonts w:ascii="Times New Roman" w:eastAsia="Times New Roman" w:hAnsi="Times New Roman"/>
                <w:b/>
                <w:bCs/>
                <w:noProof/>
                <w:sz w:val="24"/>
                <w:szCs w:val="24"/>
              </w:rPr>
              <w:t>СОБРАНИЕ ДЕПУТАТОВ</w:t>
            </w:r>
          </w:p>
          <w:p w:rsidR="00992A03" w:rsidRPr="00DE08FB" w:rsidRDefault="00992A03" w:rsidP="00C6497E">
            <w:pPr>
              <w:spacing w:after="0" w:line="240" w:lineRule="auto"/>
              <w:jc w:val="center"/>
              <w:rPr>
                <w:rFonts w:ascii="Times New Roman" w:eastAsia="Times New Roman" w:hAnsi="Times New Roman"/>
                <w:noProof/>
                <w:sz w:val="24"/>
                <w:szCs w:val="24"/>
              </w:rPr>
            </w:pPr>
            <w:r w:rsidRPr="00DE08FB">
              <w:rPr>
                <w:rFonts w:ascii="Times New Roman" w:eastAsia="Times New Roman" w:hAnsi="Times New Roman"/>
                <w:b/>
                <w:bCs/>
                <w:noProof/>
                <w:sz w:val="24"/>
                <w:szCs w:val="24"/>
              </w:rPr>
              <w:t>ШУМЕРЛИНСКОГО МУНИЦИПАЛЬНОГО ОКРУГА</w:t>
            </w:r>
          </w:p>
          <w:p w:rsidR="00992A03" w:rsidRPr="00DE08FB" w:rsidRDefault="00992A03" w:rsidP="00C6497E">
            <w:pPr>
              <w:autoSpaceDE w:val="0"/>
              <w:autoSpaceDN w:val="0"/>
              <w:adjustRightInd w:val="0"/>
              <w:spacing w:after="0" w:line="240" w:lineRule="auto"/>
              <w:jc w:val="center"/>
              <w:rPr>
                <w:rFonts w:ascii="Times New Roman" w:eastAsia="Times New Roman" w:hAnsi="Times New Roman"/>
                <w:b/>
                <w:bCs/>
                <w:iCs/>
                <w:sz w:val="24"/>
                <w:szCs w:val="24"/>
              </w:rPr>
            </w:pPr>
          </w:p>
          <w:p w:rsidR="00992A03" w:rsidRPr="00DE08FB" w:rsidRDefault="00992A03" w:rsidP="00C6497E">
            <w:pPr>
              <w:autoSpaceDE w:val="0"/>
              <w:autoSpaceDN w:val="0"/>
              <w:adjustRightInd w:val="0"/>
              <w:spacing w:after="0" w:line="240" w:lineRule="auto"/>
              <w:jc w:val="center"/>
              <w:rPr>
                <w:rFonts w:ascii="Times New Roman" w:eastAsia="Times New Roman" w:hAnsi="Times New Roman"/>
                <w:b/>
                <w:bCs/>
                <w:noProof/>
                <w:sz w:val="24"/>
                <w:szCs w:val="24"/>
              </w:rPr>
            </w:pPr>
            <w:r w:rsidRPr="00DE08FB">
              <w:rPr>
                <w:rFonts w:ascii="Times New Roman" w:eastAsia="Times New Roman" w:hAnsi="Times New Roman"/>
                <w:b/>
                <w:bCs/>
                <w:noProof/>
                <w:sz w:val="24"/>
                <w:szCs w:val="24"/>
              </w:rPr>
              <w:t>РЕШЕНИЕ</w:t>
            </w:r>
          </w:p>
          <w:p w:rsidR="00992A03" w:rsidRPr="00DE08FB" w:rsidRDefault="00992A03" w:rsidP="00C6497E">
            <w:pPr>
              <w:autoSpaceDE w:val="0"/>
              <w:autoSpaceDN w:val="0"/>
              <w:adjustRightInd w:val="0"/>
              <w:spacing w:after="0" w:line="240" w:lineRule="auto"/>
              <w:jc w:val="center"/>
              <w:rPr>
                <w:rFonts w:ascii="Times New Roman" w:eastAsia="Times New Roman" w:hAnsi="Times New Roman"/>
                <w:b/>
                <w:bCs/>
                <w:noProof/>
                <w:sz w:val="24"/>
                <w:szCs w:val="24"/>
              </w:rPr>
            </w:pPr>
          </w:p>
          <w:p w:rsidR="00992A03" w:rsidRDefault="00992A03" w:rsidP="00C6497E">
            <w:pPr>
              <w:autoSpaceDE w:val="0"/>
              <w:autoSpaceDN w:val="0"/>
              <w:adjustRightInd w:val="0"/>
              <w:spacing w:after="0" w:line="240" w:lineRule="auto"/>
              <w:jc w:val="center"/>
              <w:rPr>
                <w:rFonts w:ascii="Times New Roman" w:eastAsia="Times New Roman" w:hAnsi="Times New Roman"/>
                <w:bCs/>
                <w:noProof/>
                <w:sz w:val="24"/>
                <w:szCs w:val="24"/>
              </w:rPr>
            </w:pPr>
            <w:r w:rsidRPr="004D796C">
              <w:rPr>
                <w:rFonts w:ascii="Times New Roman" w:eastAsia="Times New Roman" w:hAnsi="Times New Roman"/>
                <w:bCs/>
                <w:noProof/>
                <w:sz w:val="24"/>
                <w:szCs w:val="24"/>
              </w:rPr>
              <w:t>28.12.2022  № 20/</w:t>
            </w:r>
            <w:r>
              <w:rPr>
                <w:rFonts w:ascii="Times New Roman" w:eastAsia="Times New Roman" w:hAnsi="Times New Roman"/>
                <w:bCs/>
                <w:noProof/>
                <w:sz w:val="24"/>
                <w:szCs w:val="24"/>
              </w:rPr>
              <w:t>3</w:t>
            </w:r>
          </w:p>
          <w:p w:rsidR="00992A03" w:rsidRPr="00DE08FB" w:rsidRDefault="00992A03" w:rsidP="00C6497E">
            <w:pPr>
              <w:autoSpaceDE w:val="0"/>
              <w:autoSpaceDN w:val="0"/>
              <w:adjustRightInd w:val="0"/>
              <w:spacing w:after="0" w:line="240" w:lineRule="auto"/>
              <w:jc w:val="center"/>
              <w:rPr>
                <w:rFonts w:ascii="Times New Roman" w:eastAsia="Times New Roman" w:hAnsi="Times New Roman"/>
                <w:bCs/>
                <w:noProof/>
                <w:sz w:val="24"/>
                <w:szCs w:val="24"/>
              </w:rPr>
            </w:pPr>
            <w:r w:rsidRPr="00DE08FB">
              <w:rPr>
                <w:rFonts w:ascii="Times New Roman" w:eastAsia="Times New Roman" w:hAnsi="Times New Roman"/>
                <w:bCs/>
                <w:noProof/>
                <w:sz w:val="24"/>
                <w:szCs w:val="24"/>
              </w:rPr>
              <w:t>город Шумерля</w:t>
            </w:r>
          </w:p>
          <w:p w:rsidR="00992A03" w:rsidRPr="00DE08FB" w:rsidRDefault="00992A03" w:rsidP="00C6497E">
            <w:pPr>
              <w:spacing w:after="0" w:line="240" w:lineRule="auto"/>
              <w:jc w:val="center"/>
              <w:rPr>
                <w:rFonts w:ascii="Times New Roman" w:eastAsia="Times New Roman" w:hAnsi="Times New Roman"/>
                <w:noProof/>
                <w:sz w:val="24"/>
                <w:szCs w:val="24"/>
              </w:rPr>
            </w:pPr>
          </w:p>
        </w:tc>
      </w:tr>
    </w:tbl>
    <w:p w:rsidR="00992A03" w:rsidRPr="00DE08FB" w:rsidRDefault="00992A03" w:rsidP="00992A03">
      <w:pPr>
        <w:tabs>
          <w:tab w:val="left" w:pos="0"/>
        </w:tabs>
        <w:autoSpaceDE w:val="0"/>
        <w:autoSpaceDN w:val="0"/>
        <w:adjustRightInd w:val="0"/>
        <w:spacing w:after="0" w:line="240" w:lineRule="auto"/>
        <w:ind w:right="5669"/>
        <w:contextualSpacing/>
        <w:jc w:val="both"/>
        <w:rPr>
          <w:rFonts w:ascii="Times New Roman" w:eastAsiaTheme="minorHAnsi" w:hAnsi="Times New Roman"/>
          <w:b/>
          <w:sz w:val="24"/>
          <w:szCs w:val="24"/>
        </w:rPr>
      </w:pPr>
      <w:r w:rsidRPr="00DE08FB">
        <w:rPr>
          <w:rFonts w:ascii="Times New Roman" w:eastAsiaTheme="minorHAnsi" w:hAnsi="Times New Roman"/>
          <w:noProof/>
          <w:sz w:val="24"/>
          <w:szCs w:val="24"/>
        </w:rPr>
        <w:t>Об утверждении генерального плана Шумерлинского муниципального округа Чувашской Республики</w:t>
      </w:r>
    </w:p>
    <w:p w:rsidR="00992A03" w:rsidRPr="00DE08FB" w:rsidRDefault="00992A03" w:rsidP="00992A03">
      <w:pPr>
        <w:autoSpaceDE w:val="0"/>
        <w:autoSpaceDN w:val="0"/>
        <w:adjustRightInd w:val="0"/>
        <w:spacing w:after="0" w:line="240" w:lineRule="auto"/>
        <w:ind w:firstLine="708"/>
        <w:jc w:val="both"/>
        <w:rPr>
          <w:rFonts w:ascii="Times New Roman" w:eastAsiaTheme="minorHAnsi" w:hAnsi="Times New Roman"/>
          <w:noProof/>
          <w:sz w:val="24"/>
          <w:szCs w:val="24"/>
        </w:rPr>
      </w:pPr>
    </w:p>
    <w:p w:rsidR="00992A03" w:rsidRPr="00DE08FB" w:rsidRDefault="00992A03" w:rsidP="00992A03">
      <w:pPr>
        <w:tabs>
          <w:tab w:val="center" w:pos="4677"/>
        </w:tabs>
        <w:autoSpaceDE w:val="0"/>
        <w:autoSpaceDN w:val="0"/>
        <w:spacing w:after="0" w:line="240" w:lineRule="auto"/>
        <w:ind w:firstLine="567"/>
        <w:jc w:val="both"/>
        <w:rPr>
          <w:rFonts w:ascii="Times New Roman" w:eastAsia="Times New Roman" w:hAnsi="Times New Roman"/>
          <w:noProof/>
          <w:color w:val="000000"/>
          <w:sz w:val="24"/>
          <w:szCs w:val="24"/>
        </w:rPr>
      </w:pPr>
      <w:proofErr w:type="gramStart"/>
      <w:r w:rsidRPr="00DE08FB">
        <w:rPr>
          <w:rFonts w:ascii="Times New Roman" w:eastAsia="Times New Roman" w:hAnsi="Times New Roman"/>
          <w:noProof/>
          <w:color w:val="000000"/>
          <w:sz w:val="24"/>
          <w:szCs w:val="24"/>
        </w:rPr>
        <w:t xml:space="preserve">На основании  ст. 43, ст.45, ст 46 Градостроительного кодекса Российской Федерации, постановления администрации Шумерлинского муниципального округа от </w:t>
      </w:r>
      <w:r w:rsidRPr="00DE08FB">
        <w:t>16.08.2022 № 647 «</w:t>
      </w:r>
      <w:r w:rsidRPr="00DE08FB">
        <w:rPr>
          <w:rFonts w:ascii="Times New Roman" w:eastAsia="Times New Roman" w:hAnsi="Times New Roman"/>
          <w:noProof/>
          <w:color w:val="000000"/>
          <w:sz w:val="24"/>
          <w:szCs w:val="24"/>
        </w:rPr>
        <w:t>Об утверждении Порядка подготовки документации по планировке территории, разрабатываемой на основании решений администрации Шумерлинского муниципального округа и принятие решения об утверждении документации по планировке территории, внесения изменений в документацию, отмены такой документации или ее отдельных частей, признания отдельных частей документации</w:t>
      </w:r>
      <w:proofErr w:type="gramEnd"/>
      <w:r w:rsidRPr="00DE08FB">
        <w:rPr>
          <w:rFonts w:ascii="Times New Roman" w:eastAsia="Times New Roman" w:hAnsi="Times New Roman"/>
          <w:noProof/>
          <w:color w:val="000000"/>
          <w:sz w:val="24"/>
          <w:szCs w:val="24"/>
        </w:rPr>
        <w:t xml:space="preserve"> не подлежащими применения», с учетом заключения по результатам публичных слушаний, проведенных 15 декабря 2022 года </w:t>
      </w:r>
    </w:p>
    <w:p w:rsidR="00992A03" w:rsidRPr="00DE08FB" w:rsidRDefault="00992A03" w:rsidP="00992A03">
      <w:pPr>
        <w:tabs>
          <w:tab w:val="center" w:pos="4677"/>
        </w:tabs>
        <w:autoSpaceDE w:val="0"/>
        <w:autoSpaceDN w:val="0"/>
        <w:spacing w:after="0" w:line="240" w:lineRule="auto"/>
        <w:ind w:firstLine="567"/>
        <w:jc w:val="both"/>
        <w:rPr>
          <w:rFonts w:ascii="Times New Roman" w:eastAsia="Times New Roman" w:hAnsi="Times New Roman"/>
          <w:noProof/>
          <w:color w:val="000000"/>
          <w:sz w:val="24"/>
          <w:szCs w:val="24"/>
        </w:rPr>
      </w:pPr>
    </w:p>
    <w:p w:rsidR="00992A03" w:rsidRPr="00DE08FB" w:rsidRDefault="00992A03" w:rsidP="00992A03">
      <w:pPr>
        <w:tabs>
          <w:tab w:val="left" w:pos="1134"/>
        </w:tabs>
        <w:autoSpaceDE w:val="0"/>
        <w:autoSpaceDN w:val="0"/>
        <w:adjustRightInd w:val="0"/>
        <w:spacing w:after="0" w:line="240" w:lineRule="auto"/>
        <w:ind w:left="1069"/>
        <w:contextualSpacing/>
        <w:jc w:val="center"/>
        <w:rPr>
          <w:rFonts w:ascii="Times New Roman" w:eastAsiaTheme="minorHAnsi" w:hAnsi="Times New Roman"/>
          <w:b/>
          <w:sz w:val="24"/>
          <w:szCs w:val="24"/>
        </w:rPr>
      </w:pPr>
      <w:r w:rsidRPr="00DE08FB">
        <w:rPr>
          <w:rFonts w:ascii="Times New Roman" w:eastAsiaTheme="minorHAnsi" w:hAnsi="Times New Roman"/>
          <w:b/>
          <w:sz w:val="24"/>
          <w:szCs w:val="24"/>
        </w:rPr>
        <w:t>Собрание депутатов Шумерлинского муниципального округа</w:t>
      </w:r>
    </w:p>
    <w:p w:rsidR="00992A03" w:rsidRDefault="00992A03" w:rsidP="00992A03">
      <w:pPr>
        <w:tabs>
          <w:tab w:val="left" w:pos="1134"/>
        </w:tabs>
        <w:autoSpaceDE w:val="0"/>
        <w:autoSpaceDN w:val="0"/>
        <w:adjustRightInd w:val="0"/>
        <w:spacing w:after="0" w:line="240" w:lineRule="auto"/>
        <w:ind w:left="1069"/>
        <w:contextualSpacing/>
        <w:jc w:val="center"/>
        <w:rPr>
          <w:rFonts w:ascii="Times New Roman" w:eastAsiaTheme="minorHAnsi" w:hAnsi="Times New Roman"/>
          <w:b/>
          <w:sz w:val="24"/>
          <w:szCs w:val="24"/>
        </w:rPr>
      </w:pPr>
      <w:r w:rsidRPr="00DE08FB">
        <w:rPr>
          <w:rFonts w:ascii="Times New Roman" w:eastAsiaTheme="minorHAnsi" w:hAnsi="Times New Roman"/>
          <w:b/>
          <w:sz w:val="24"/>
          <w:szCs w:val="24"/>
        </w:rPr>
        <w:t>Чувашской Республики решило:</w:t>
      </w:r>
    </w:p>
    <w:p w:rsidR="00992A03" w:rsidRPr="00DE08FB" w:rsidRDefault="00992A03" w:rsidP="00992A03">
      <w:pPr>
        <w:tabs>
          <w:tab w:val="left" w:pos="1134"/>
        </w:tabs>
        <w:autoSpaceDE w:val="0"/>
        <w:autoSpaceDN w:val="0"/>
        <w:adjustRightInd w:val="0"/>
        <w:spacing w:after="0" w:line="240" w:lineRule="auto"/>
        <w:ind w:left="1069"/>
        <w:contextualSpacing/>
        <w:jc w:val="center"/>
        <w:rPr>
          <w:rFonts w:ascii="Times New Roman" w:eastAsia="Times New Roman" w:hAnsi="Times New Roman"/>
          <w:sz w:val="24"/>
          <w:szCs w:val="24"/>
        </w:rPr>
      </w:pPr>
    </w:p>
    <w:p w:rsidR="00992A03" w:rsidRPr="00DE08FB" w:rsidRDefault="00992A03" w:rsidP="00992A03">
      <w:pPr>
        <w:spacing w:after="0" w:line="240" w:lineRule="auto"/>
        <w:ind w:firstLine="567"/>
        <w:contextualSpacing/>
        <w:jc w:val="both"/>
        <w:rPr>
          <w:rFonts w:ascii="Times New Roman" w:eastAsiaTheme="minorHAnsi" w:hAnsi="Times New Roman"/>
          <w:color w:val="000000"/>
          <w:sz w:val="24"/>
          <w:szCs w:val="24"/>
        </w:rPr>
      </w:pPr>
      <w:r w:rsidRPr="00DE08FB">
        <w:rPr>
          <w:rFonts w:ascii="Times New Roman" w:eastAsia="Times New Roman" w:hAnsi="Times New Roman"/>
          <w:noProof/>
          <w:color w:val="000000"/>
          <w:sz w:val="24"/>
          <w:szCs w:val="24"/>
        </w:rPr>
        <w:t>1. Утвердить генеральн</w:t>
      </w:r>
      <w:r>
        <w:rPr>
          <w:rFonts w:ascii="Times New Roman" w:eastAsia="Times New Roman" w:hAnsi="Times New Roman"/>
          <w:noProof/>
          <w:color w:val="000000"/>
          <w:sz w:val="24"/>
          <w:szCs w:val="24"/>
        </w:rPr>
        <w:t>ый</w:t>
      </w:r>
      <w:r w:rsidRPr="00DE08FB">
        <w:rPr>
          <w:rFonts w:ascii="Times New Roman" w:eastAsia="Times New Roman" w:hAnsi="Times New Roman"/>
          <w:noProof/>
          <w:color w:val="000000"/>
          <w:sz w:val="24"/>
          <w:szCs w:val="24"/>
        </w:rPr>
        <w:t xml:space="preserve"> план Шумерлинского  муниципального округа</w:t>
      </w:r>
      <w:r>
        <w:rPr>
          <w:rFonts w:ascii="Times New Roman" w:eastAsia="Times New Roman" w:hAnsi="Times New Roman"/>
          <w:noProof/>
          <w:color w:val="000000"/>
          <w:sz w:val="24"/>
          <w:szCs w:val="24"/>
        </w:rPr>
        <w:t xml:space="preserve"> </w:t>
      </w:r>
      <w:r w:rsidRPr="001F6019">
        <w:rPr>
          <w:rFonts w:ascii="Times New Roman" w:eastAsia="Times New Roman" w:hAnsi="Times New Roman"/>
          <w:noProof/>
          <w:color w:val="000000"/>
          <w:sz w:val="24"/>
          <w:szCs w:val="24"/>
        </w:rPr>
        <w:t>Чувашской Республики</w:t>
      </w:r>
      <w:r>
        <w:rPr>
          <w:rFonts w:ascii="Times New Roman" w:eastAsia="Times New Roman" w:hAnsi="Times New Roman"/>
          <w:noProof/>
          <w:color w:val="000000"/>
          <w:sz w:val="24"/>
          <w:szCs w:val="24"/>
        </w:rPr>
        <w:t xml:space="preserve"> согласно приложению к настоящему решению</w:t>
      </w:r>
      <w:r w:rsidRPr="00DE08FB">
        <w:rPr>
          <w:rFonts w:ascii="Times New Roman" w:eastAsiaTheme="minorHAnsi" w:hAnsi="Times New Roman"/>
          <w:color w:val="000000"/>
          <w:sz w:val="24"/>
          <w:szCs w:val="24"/>
        </w:rPr>
        <w:t>.</w:t>
      </w:r>
    </w:p>
    <w:p w:rsidR="00992A03" w:rsidRDefault="00992A03" w:rsidP="00992A03">
      <w:pPr>
        <w:spacing w:after="0" w:line="240" w:lineRule="auto"/>
        <w:ind w:firstLine="567"/>
        <w:jc w:val="both"/>
        <w:rPr>
          <w:rFonts w:ascii="Times New Roman" w:hAnsi="Times New Roman"/>
          <w:noProof/>
          <w:color w:val="000000"/>
          <w:sz w:val="24"/>
          <w:szCs w:val="24"/>
        </w:rPr>
      </w:pPr>
      <w:r w:rsidRPr="00DE08FB">
        <w:rPr>
          <w:rFonts w:ascii="Times New Roman" w:hAnsi="Times New Roman"/>
          <w:noProof/>
          <w:color w:val="000000"/>
          <w:sz w:val="24"/>
          <w:szCs w:val="24"/>
        </w:rPr>
        <w:t xml:space="preserve">2. </w:t>
      </w:r>
      <w:r>
        <w:rPr>
          <w:rFonts w:ascii="Times New Roman" w:hAnsi="Times New Roman"/>
          <w:noProof/>
          <w:color w:val="000000"/>
          <w:sz w:val="24"/>
          <w:szCs w:val="24"/>
        </w:rPr>
        <w:t>Признать утратившими силу:</w:t>
      </w:r>
    </w:p>
    <w:p w:rsidR="00992A03" w:rsidRDefault="00992A03" w:rsidP="00992A03">
      <w:pPr>
        <w:spacing w:after="0" w:line="240" w:lineRule="auto"/>
        <w:ind w:firstLine="567"/>
        <w:jc w:val="both"/>
        <w:rPr>
          <w:rFonts w:ascii="Times New Roman" w:hAnsi="Times New Roman"/>
          <w:noProof/>
          <w:color w:val="000000"/>
          <w:sz w:val="24"/>
          <w:szCs w:val="24"/>
        </w:rPr>
      </w:pPr>
      <w:r w:rsidRPr="00212419">
        <w:rPr>
          <w:rFonts w:ascii="Times New Roman" w:hAnsi="Times New Roman"/>
          <w:noProof/>
          <w:color w:val="000000"/>
          <w:sz w:val="24"/>
          <w:szCs w:val="24"/>
        </w:rPr>
        <w:t xml:space="preserve">решение Собрания депутатов </w:t>
      </w:r>
      <w:r>
        <w:rPr>
          <w:rFonts w:ascii="Times New Roman" w:hAnsi="Times New Roman"/>
          <w:noProof/>
          <w:color w:val="000000"/>
          <w:sz w:val="24"/>
          <w:szCs w:val="24"/>
        </w:rPr>
        <w:t>Большеалгашинского</w:t>
      </w:r>
      <w:r w:rsidRPr="00212419">
        <w:rPr>
          <w:rFonts w:ascii="Times New Roman" w:hAnsi="Times New Roman"/>
          <w:noProof/>
          <w:color w:val="000000"/>
          <w:sz w:val="24"/>
          <w:szCs w:val="24"/>
        </w:rPr>
        <w:t xml:space="preserve"> сельского поселения Шумерлинского района</w:t>
      </w:r>
      <w:r>
        <w:rPr>
          <w:rFonts w:ascii="Times New Roman" w:hAnsi="Times New Roman"/>
          <w:noProof/>
          <w:color w:val="000000"/>
          <w:sz w:val="24"/>
          <w:szCs w:val="24"/>
        </w:rPr>
        <w:t xml:space="preserve"> Чувашской Республики</w:t>
      </w:r>
      <w:r w:rsidRPr="00212419">
        <w:rPr>
          <w:rFonts w:ascii="Times New Roman" w:hAnsi="Times New Roman"/>
          <w:noProof/>
          <w:color w:val="000000"/>
          <w:sz w:val="24"/>
          <w:szCs w:val="24"/>
        </w:rPr>
        <w:t xml:space="preserve"> от 27.11.2008 № 41/1</w:t>
      </w:r>
      <w:r>
        <w:rPr>
          <w:rFonts w:ascii="Times New Roman" w:hAnsi="Times New Roman"/>
          <w:noProof/>
          <w:color w:val="000000"/>
          <w:sz w:val="24"/>
          <w:szCs w:val="24"/>
        </w:rPr>
        <w:t xml:space="preserve"> «Об утверждении генерального плана Большеалгашинского</w:t>
      </w:r>
      <w:r w:rsidRPr="00212419">
        <w:rPr>
          <w:rFonts w:ascii="Times New Roman" w:hAnsi="Times New Roman"/>
          <w:noProof/>
          <w:color w:val="000000"/>
          <w:sz w:val="24"/>
          <w:szCs w:val="24"/>
        </w:rPr>
        <w:t xml:space="preserve"> сельского поселения и об установлении границ населенных пунктов, входящих в состав</w:t>
      </w:r>
      <w:r>
        <w:rPr>
          <w:rFonts w:ascii="Times New Roman" w:hAnsi="Times New Roman"/>
          <w:noProof/>
          <w:color w:val="000000"/>
          <w:sz w:val="24"/>
          <w:szCs w:val="24"/>
        </w:rPr>
        <w:t xml:space="preserve"> Большеалгашинского</w:t>
      </w:r>
      <w:r w:rsidRPr="00212419">
        <w:rPr>
          <w:rFonts w:ascii="Times New Roman" w:hAnsi="Times New Roman"/>
          <w:noProof/>
          <w:color w:val="000000"/>
          <w:sz w:val="24"/>
          <w:szCs w:val="24"/>
        </w:rPr>
        <w:t xml:space="preserve"> сельского поселения</w:t>
      </w:r>
      <w:r>
        <w:rPr>
          <w:rFonts w:ascii="Times New Roman" w:hAnsi="Times New Roman"/>
          <w:noProof/>
          <w:color w:val="000000"/>
          <w:sz w:val="24"/>
          <w:szCs w:val="24"/>
        </w:rPr>
        <w:t>»;</w:t>
      </w:r>
    </w:p>
    <w:p w:rsidR="00992A03" w:rsidRDefault="00992A03" w:rsidP="00992A03">
      <w:pPr>
        <w:spacing w:after="0" w:line="240" w:lineRule="auto"/>
        <w:ind w:firstLine="567"/>
        <w:jc w:val="both"/>
        <w:rPr>
          <w:rFonts w:ascii="Times New Roman" w:hAnsi="Times New Roman"/>
          <w:noProof/>
          <w:color w:val="000000"/>
          <w:sz w:val="24"/>
          <w:szCs w:val="24"/>
        </w:rPr>
      </w:pPr>
      <w:r w:rsidRPr="00212419">
        <w:rPr>
          <w:rFonts w:ascii="Times New Roman" w:hAnsi="Times New Roman"/>
          <w:noProof/>
          <w:color w:val="000000"/>
          <w:sz w:val="24"/>
          <w:szCs w:val="24"/>
        </w:rPr>
        <w:t xml:space="preserve">решение Собрания депутатов </w:t>
      </w:r>
      <w:r>
        <w:rPr>
          <w:rFonts w:ascii="Times New Roman" w:hAnsi="Times New Roman"/>
          <w:noProof/>
          <w:color w:val="000000"/>
          <w:sz w:val="24"/>
          <w:szCs w:val="24"/>
        </w:rPr>
        <w:t>Большеалгашинского</w:t>
      </w:r>
      <w:r w:rsidRPr="00212419">
        <w:rPr>
          <w:rFonts w:ascii="Times New Roman" w:hAnsi="Times New Roman"/>
          <w:noProof/>
          <w:color w:val="000000"/>
          <w:sz w:val="24"/>
          <w:szCs w:val="24"/>
        </w:rPr>
        <w:t xml:space="preserve"> сельского поселения Шумерлинского района</w:t>
      </w:r>
      <w:r>
        <w:rPr>
          <w:rFonts w:ascii="Times New Roman" w:hAnsi="Times New Roman"/>
          <w:noProof/>
          <w:color w:val="000000"/>
          <w:sz w:val="24"/>
          <w:szCs w:val="24"/>
        </w:rPr>
        <w:t xml:space="preserve"> Чувашской Республики</w:t>
      </w:r>
      <w:r w:rsidRPr="00212419">
        <w:rPr>
          <w:rFonts w:ascii="Times New Roman" w:hAnsi="Times New Roman"/>
          <w:noProof/>
          <w:color w:val="000000"/>
          <w:sz w:val="24"/>
          <w:szCs w:val="24"/>
        </w:rPr>
        <w:t xml:space="preserve"> от </w:t>
      </w:r>
      <w:r>
        <w:rPr>
          <w:rFonts w:ascii="Times New Roman" w:hAnsi="Times New Roman"/>
          <w:noProof/>
          <w:color w:val="000000"/>
          <w:sz w:val="24"/>
          <w:szCs w:val="24"/>
        </w:rPr>
        <w:t>07.06</w:t>
      </w:r>
      <w:r w:rsidRPr="00212419">
        <w:rPr>
          <w:rFonts w:ascii="Times New Roman" w:hAnsi="Times New Roman"/>
          <w:noProof/>
          <w:color w:val="000000"/>
          <w:sz w:val="24"/>
          <w:szCs w:val="24"/>
        </w:rPr>
        <w:t>.20</w:t>
      </w:r>
      <w:r>
        <w:rPr>
          <w:rFonts w:ascii="Times New Roman" w:hAnsi="Times New Roman"/>
          <w:noProof/>
          <w:color w:val="000000"/>
          <w:sz w:val="24"/>
          <w:szCs w:val="24"/>
        </w:rPr>
        <w:t>21</w:t>
      </w:r>
      <w:r w:rsidRPr="00212419">
        <w:rPr>
          <w:rFonts w:ascii="Times New Roman" w:hAnsi="Times New Roman"/>
          <w:noProof/>
          <w:color w:val="000000"/>
          <w:sz w:val="24"/>
          <w:szCs w:val="24"/>
        </w:rPr>
        <w:t xml:space="preserve"> № </w:t>
      </w:r>
      <w:r>
        <w:rPr>
          <w:rFonts w:ascii="Times New Roman" w:hAnsi="Times New Roman"/>
          <w:noProof/>
          <w:color w:val="000000"/>
          <w:sz w:val="24"/>
          <w:szCs w:val="24"/>
        </w:rPr>
        <w:t>10</w:t>
      </w:r>
      <w:r w:rsidRPr="00212419">
        <w:rPr>
          <w:rFonts w:ascii="Times New Roman" w:hAnsi="Times New Roman"/>
          <w:noProof/>
          <w:color w:val="000000"/>
          <w:sz w:val="24"/>
          <w:szCs w:val="24"/>
        </w:rPr>
        <w:t>/1</w:t>
      </w:r>
      <w:r>
        <w:rPr>
          <w:rFonts w:ascii="Times New Roman" w:hAnsi="Times New Roman"/>
          <w:noProof/>
          <w:color w:val="000000"/>
          <w:sz w:val="24"/>
          <w:szCs w:val="24"/>
        </w:rPr>
        <w:t xml:space="preserve"> «</w:t>
      </w:r>
      <w:r w:rsidRPr="00212419">
        <w:rPr>
          <w:rFonts w:ascii="Times New Roman" w:hAnsi="Times New Roman"/>
          <w:noProof/>
          <w:color w:val="000000"/>
          <w:sz w:val="24"/>
          <w:szCs w:val="24"/>
        </w:rPr>
        <w:t>О внесении изменений в Генеральный план Большеалгашинского сельского поселения Шумерлинского района Чувашской Республики</w:t>
      </w:r>
      <w:r>
        <w:rPr>
          <w:rFonts w:ascii="Times New Roman" w:hAnsi="Times New Roman"/>
          <w:noProof/>
          <w:color w:val="000000"/>
          <w:sz w:val="24"/>
          <w:szCs w:val="24"/>
        </w:rPr>
        <w:t>»;</w:t>
      </w:r>
    </w:p>
    <w:p w:rsidR="00992A03" w:rsidRDefault="00992A03" w:rsidP="00992A03">
      <w:pPr>
        <w:spacing w:after="0" w:line="240" w:lineRule="auto"/>
        <w:ind w:firstLine="567"/>
        <w:jc w:val="both"/>
        <w:rPr>
          <w:rFonts w:ascii="Times New Roman" w:hAnsi="Times New Roman"/>
          <w:noProof/>
          <w:color w:val="000000"/>
          <w:sz w:val="24"/>
          <w:szCs w:val="24"/>
        </w:rPr>
      </w:pPr>
      <w:r w:rsidRPr="00212419">
        <w:rPr>
          <w:rFonts w:ascii="Times New Roman" w:hAnsi="Times New Roman"/>
          <w:noProof/>
          <w:color w:val="000000"/>
          <w:sz w:val="24"/>
          <w:szCs w:val="24"/>
        </w:rPr>
        <w:t xml:space="preserve">решение Собрания депутатов </w:t>
      </w:r>
      <w:r>
        <w:rPr>
          <w:rFonts w:ascii="Times New Roman" w:hAnsi="Times New Roman"/>
          <w:noProof/>
          <w:color w:val="000000"/>
          <w:sz w:val="24"/>
          <w:szCs w:val="24"/>
        </w:rPr>
        <w:t>Большеалгашинского</w:t>
      </w:r>
      <w:r w:rsidRPr="00212419">
        <w:rPr>
          <w:rFonts w:ascii="Times New Roman" w:hAnsi="Times New Roman"/>
          <w:noProof/>
          <w:color w:val="000000"/>
          <w:sz w:val="24"/>
          <w:szCs w:val="24"/>
        </w:rPr>
        <w:t xml:space="preserve"> сельского поселения Шумерлинского района</w:t>
      </w:r>
      <w:r>
        <w:rPr>
          <w:rFonts w:ascii="Times New Roman" w:hAnsi="Times New Roman"/>
          <w:noProof/>
          <w:color w:val="000000"/>
          <w:sz w:val="24"/>
          <w:szCs w:val="24"/>
        </w:rPr>
        <w:t xml:space="preserve"> Чувашской Республики</w:t>
      </w:r>
      <w:r w:rsidRPr="00212419">
        <w:rPr>
          <w:rFonts w:ascii="Times New Roman" w:hAnsi="Times New Roman"/>
          <w:noProof/>
          <w:color w:val="000000"/>
          <w:sz w:val="24"/>
          <w:szCs w:val="24"/>
        </w:rPr>
        <w:t xml:space="preserve"> от </w:t>
      </w:r>
      <w:r>
        <w:rPr>
          <w:rFonts w:ascii="Times New Roman" w:hAnsi="Times New Roman"/>
          <w:noProof/>
          <w:color w:val="000000"/>
          <w:sz w:val="24"/>
          <w:szCs w:val="24"/>
        </w:rPr>
        <w:t>17.03</w:t>
      </w:r>
      <w:r w:rsidRPr="00212419">
        <w:rPr>
          <w:rFonts w:ascii="Times New Roman" w:hAnsi="Times New Roman"/>
          <w:noProof/>
          <w:color w:val="000000"/>
          <w:sz w:val="24"/>
          <w:szCs w:val="24"/>
        </w:rPr>
        <w:t>.20</w:t>
      </w:r>
      <w:r>
        <w:rPr>
          <w:rFonts w:ascii="Times New Roman" w:hAnsi="Times New Roman"/>
          <w:noProof/>
          <w:color w:val="000000"/>
          <w:sz w:val="24"/>
          <w:szCs w:val="24"/>
        </w:rPr>
        <w:t>17</w:t>
      </w:r>
      <w:r w:rsidRPr="00212419">
        <w:rPr>
          <w:rFonts w:ascii="Times New Roman" w:hAnsi="Times New Roman"/>
          <w:noProof/>
          <w:color w:val="000000"/>
          <w:sz w:val="24"/>
          <w:szCs w:val="24"/>
        </w:rPr>
        <w:t xml:space="preserve"> № </w:t>
      </w:r>
      <w:r>
        <w:rPr>
          <w:rFonts w:ascii="Times New Roman" w:hAnsi="Times New Roman"/>
          <w:noProof/>
          <w:color w:val="000000"/>
          <w:sz w:val="24"/>
          <w:szCs w:val="24"/>
        </w:rPr>
        <w:t>23</w:t>
      </w:r>
      <w:r w:rsidRPr="00212419">
        <w:rPr>
          <w:rFonts w:ascii="Times New Roman" w:hAnsi="Times New Roman"/>
          <w:noProof/>
          <w:color w:val="000000"/>
          <w:sz w:val="24"/>
          <w:szCs w:val="24"/>
        </w:rPr>
        <w:t>/</w:t>
      </w:r>
      <w:r>
        <w:rPr>
          <w:rFonts w:ascii="Times New Roman" w:hAnsi="Times New Roman"/>
          <w:noProof/>
          <w:color w:val="000000"/>
          <w:sz w:val="24"/>
          <w:szCs w:val="24"/>
        </w:rPr>
        <w:t>2 «</w:t>
      </w:r>
      <w:r w:rsidRPr="00205703">
        <w:rPr>
          <w:rFonts w:ascii="Times New Roman" w:hAnsi="Times New Roman"/>
          <w:noProof/>
          <w:color w:val="000000"/>
          <w:sz w:val="24"/>
          <w:szCs w:val="24"/>
        </w:rPr>
        <w:t xml:space="preserve">О внесении изменений в </w:t>
      </w:r>
      <w:r>
        <w:rPr>
          <w:rFonts w:ascii="Times New Roman" w:hAnsi="Times New Roman"/>
          <w:noProof/>
          <w:color w:val="000000"/>
          <w:sz w:val="24"/>
          <w:szCs w:val="24"/>
        </w:rPr>
        <w:t>решение Собрания депу</w:t>
      </w:r>
      <w:r w:rsidRPr="00205703">
        <w:rPr>
          <w:rFonts w:ascii="Times New Roman" w:hAnsi="Times New Roman"/>
          <w:noProof/>
          <w:color w:val="000000"/>
          <w:sz w:val="24"/>
          <w:szCs w:val="24"/>
        </w:rPr>
        <w:t>татов Большеалгашинского сельского поселения от 27.11.2008 г № 41/1 «Об утверждении генерального плана Большеалгашинского сельского поселения и об установлении границ населенных пунктов, входящих в состав Большеалгашинского сельского поселения»</w:t>
      </w:r>
      <w:r>
        <w:rPr>
          <w:rFonts w:ascii="Times New Roman" w:hAnsi="Times New Roman"/>
          <w:noProof/>
          <w:color w:val="000000"/>
          <w:sz w:val="24"/>
          <w:szCs w:val="24"/>
        </w:rPr>
        <w:t>»;</w:t>
      </w:r>
    </w:p>
    <w:p w:rsidR="00992A03" w:rsidRDefault="00992A03" w:rsidP="00992A03">
      <w:pPr>
        <w:spacing w:after="0" w:line="240" w:lineRule="auto"/>
        <w:ind w:firstLine="567"/>
        <w:jc w:val="both"/>
        <w:rPr>
          <w:rFonts w:ascii="Times New Roman" w:hAnsi="Times New Roman"/>
          <w:noProof/>
          <w:color w:val="000000"/>
          <w:sz w:val="24"/>
          <w:szCs w:val="24"/>
        </w:rPr>
      </w:pPr>
      <w:r w:rsidRPr="00212419">
        <w:rPr>
          <w:rFonts w:ascii="Times New Roman" w:hAnsi="Times New Roman"/>
          <w:noProof/>
          <w:color w:val="000000"/>
          <w:sz w:val="24"/>
          <w:szCs w:val="24"/>
        </w:rPr>
        <w:t xml:space="preserve">решение Собрания депутатов </w:t>
      </w:r>
      <w:r>
        <w:rPr>
          <w:rFonts w:ascii="Times New Roman" w:hAnsi="Times New Roman"/>
          <w:noProof/>
          <w:color w:val="000000"/>
          <w:sz w:val="24"/>
          <w:szCs w:val="24"/>
        </w:rPr>
        <w:t>Егоркинского</w:t>
      </w:r>
      <w:r w:rsidRPr="00212419">
        <w:rPr>
          <w:rFonts w:ascii="Times New Roman" w:hAnsi="Times New Roman"/>
          <w:noProof/>
          <w:color w:val="000000"/>
          <w:sz w:val="24"/>
          <w:szCs w:val="24"/>
        </w:rPr>
        <w:t xml:space="preserve"> сельского поселения Шумерлинского района</w:t>
      </w:r>
      <w:r>
        <w:rPr>
          <w:rFonts w:ascii="Times New Roman" w:hAnsi="Times New Roman"/>
          <w:noProof/>
          <w:color w:val="000000"/>
          <w:sz w:val="24"/>
          <w:szCs w:val="24"/>
        </w:rPr>
        <w:t xml:space="preserve"> Чувашской Республики</w:t>
      </w:r>
      <w:r w:rsidRPr="00212419">
        <w:rPr>
          <w:rFonts w:ascii="Times New Roman" w:hAnsi="Times New Roman"/>
          <w:noProof/>
          <w:color w:val="000000"/>
          <w:sz w:val="24"/>
          <w:szCs w:val="24"/>
        </w:rPr>
        <w:t xml:space="preserve"> от 2</w:t>
      </w:r>
      <w:r>
        <w:rPr>
          <w:rFonts w:ascii="Times New Roman" w:hAnsi="Times New Roman"/>
          <w:noProof/>
          <w:color w:val="000000"/>
          <w:sz w:val="24"/>
          <w:szCs w:val="24"/>
        </w:rPr>
        <w:t>6</w:t>
      </w:r>
      <w:r w:rsidRPr="00212419">
        <w:rPr>
          <w:rFonts w:ascii="Times New Roman" w:hAnsi="Times New Roman"/>
          <w:noProof/>
          <w:color w:val="000000"/>
          <w:sz w:val="24"/>
          <w:szCs w:val="24"/>
        </w:rPr>
        <w:t>.11.2008 № 4</w:t>
      </w:r>
      <w:r>
        <w:rPr>
          <w:rFonts w:ascii="Times New Roman" w:hAnsi="Times New Roman"/>
          <w:noProof/>
          <w:color w:val="000000"/>
          <w:sz w:val="24"/>
          <w:szCs w:val="24"/>
        </w:rPr>
        <w:t>0</w:t>
      </w:r>
      <w:r w:rsidRPr="00212419">
        <w:rPr>
          <w:rFonts w:ascii="Times New Roman" w:hAnsi="Times New Roman"/>
          <w:noProof/>
          <w:color w:val="000000"/>
          <w:sz w:val="24"/>
          <w:szCs w:val="24"/>
        </w:rPr>
        <w:t>/</w:t>
      </w:r>
      <w:r>
        <w:rPr>
          <w:rFonts w:ascii="Times New Roman" w:hAnsi="Times New Roman"/>
          <w:noProof/>
          <w:color w:val="000000"/>
          <w:sz w:val="24"/>
          <w:szCs w:val="24"/>
        </w:rPr>
        <w:t>3 «Об утверждении генерального плана Егоркинского</w:t>
      </w:r>
      <w:r w:rsidRPr="00212419">
        <w:rPr>
          <w:rFonts w:ascii="Times New Roman" w:hAnsi="Times New Roman"/>
          <w:noProof/>
          <w:color w:val="000000"/>
          <w:sz w:val="24"/>
          <w:szCs w:val="24"/>
        </w:rPr>
        <w:t xml:space="preserve"> сельского поселения и об установлении границ населенных пунктов, входящих в состав</w:t>
      </w:r>
      <w:r>
        <w:rPr>
          <w:rFonts w:ascii="Times New Roman" w:hAnsi="Times New Roman"/>
          <w:noProof/>
          <w:color w:val="000000"/>
          <w:sz w:val="24"/>
          <w:szCs w:val="24"/>
        </w:rPr>
        <w:t xml:space="preserve"> Егоркинского</w:t>
      </w:r>
      <w:r w:rsidRPr="00212419">
        <w:rPr>
          <w:rFonts w:ascii="Times New Roman" w:hAnsi="Times New Roman"/>
          <w:noProof/>
          <w:color w:val="000000"/>
          <w:sz w:val="24"/>
          <w:szCs w:val="24"/>
        </w:rPr>
        <w:t xml:space="preserve"> сельского поселения</w:t>
      </w:r>
      <w:r>
        <w:rPr>
          <w:rFonts w:ascii="Times New Roman" w:hAnsi="Times New Roman"/>
          <w:noProof/>
          <w:color w:val="000000"/>
          <w:sz w:val="24"/>
          <w:szCs w:val="24"/>
        </w:rPr>
        <w:t>»;</w:t>
      </w:r>
    </w:p>
    <w:p w:rsidR="00992A03" w:rsidRDefault="00992A03" w:rsidP="00992A03">
      <w:pPr>
        <w:spacing w:after="0" w:line="240" w:lineRule="auto"/>
        <w:ind w:firstLine="567"/>
        <w:jc w:val="both"/>
        <w:rPr>
          <w:rFonts w:ascii="Times New Roman" w:hAnsi="Times New Roman"/>
          <w:noProof/>
          <w:color w:val="000000"/>
          <w:sz w:val="24"/>
          <w:szCs w:val="24"/>
        </w:rPr>
      </w:pPr>
      <w:r w:rsidRPr="00212419">
        <w:rPr>
          <w:rFonts w:ascii="Times New Roman" w:hAnsi="Times New Roman"/>
          <w:noProof/>
          <w:color w:val="000000"/>
          <w:sz w:val="24"/>
          <w:szCs w:val="24"/>
        </w:rPr>
        <w:t>решение Собрания депутатов Краснооктябрьского сельского поселения Шумерлинского района</w:t>
      </w:r>
      <w:r>
        <w:rPr>
          <w:rFonts w:ascii="Times New Roman" w:hAnsi="Times New Roman"/>
          <w:noProof/>
          <w:color w:val="000000"/>
          <w:sz w:val="24"/>
          <w:szCs w:val="24"/>
        </w:rPr>
        <w:t xml:space="preserve"> Чувашской Республики</w:t>
      </w:r>
      <w:r w:rsidRPr="00212419">
        <w:rPr>
          <w:rFonts w:ascii="Times New Roman" w:hAnsi="Times New Roman"/>
          <w:noProof/>
          <w:color w:val="000000"/>
          <w:sz w:val="24"/>
          <w:szCs w:val="24"/>
        </w:rPr>
        <w:t xml:space="preserve"> от 27.11.2008 № 41/1</w:t>
      </w:r>
      <w:r>
        <w:rPr>
          <w:rFonts w:ascii="Times New Roman" w:hAnsi="Times New Roman"/>
          <w:noProof/>
          <w:color w:val="000000"/>
          <w:sz w:val="24"/>
          <w:szCs w:val="24"/>
        </w:rPr>
        <w:t xml:space="preserve"> «Об утверждении генерального плана </w:t>
      </w:r>
      <w:r w:rsidRPr="00212419">
        <w:rPr>
          <w:rFonts w:ascii="Times New Roman" w:hAnsi="Times New Roman"/>
          <w:noProof/>
          <w:color w:val="000000"/>
          <w:sz w:val="24"/>
          <w:szCs w:val="24"/>
        </w:rPr>
        <w:t xml:space="preserve">Краснооктябрьского сельского поселения </w:t>
      </w:r>
      <w:r>
        <w:rPr>
          <w:rFonts w:ascii="Times New Roman" w:hAnsi="Times New Roman"/>
          <w:noProof/>
          <w:color w:val="000000"/>
          <w:sz w:val="24"/>
          <w:szCs w:val="24"/>
        </w:rPr>
        <w:t xml:space="preserve">и </w:t>
      </w:r>
      <w:r w:rsidRPr="00212419">
        <w:rPr>
          <w:rFonts w:ascii="Times New Roman" w:hAnsi="Times New Roman"/>
          <w:noProof/>
          <w:color w:val="000000"/>
          <w:sz w:val="24"/>
          <w:szCs w:val="24"/>
        </w:rPr>
        <w:t>и об установлении границ населенных пунктов, входящих в состав</w:t>
      </w:r>
      <w:r>
        <w:rPr>
          <w:rFonts w:ascii="Times New Roman" w:hAnsi="Times New Roman"/>
          <w:noProof/>
          <w:color w:val="000000"/>
          <w:sz w:val="24"/>
          <w:szCs w:val="24"/>
        </w:rPr>
        <w:t xml:space="preserve"> </w:t>
      </w:r>
      <w:r w:rsidRPr="00212419">
        <w:rPr>
          <w:rFonts w:ascii="Times New Roman" w:hAnsi="Times New Roman"/>
          <w:noProof/>
          <w:color w:val="000000"/>
          <w:sz w:val="24"/>
          <w:szCs w:val="24"/>
        </w:rPr>
        <w:t>Краснооктябрьского сельского поселения</w:t>
      </w:r>
      <w:r>
        <w:rPr>
          <w:rFonts w:ascii="Times New Roman" w:hAnsi="Times New Roman"/>
          <w:noProof/>
          <w:color w:val="000000"/>
          <w:sz w:val="24"/>
          <w:szCs w:val="24"/>
        </w:rPr>
        <w:t>»;</w:t>
      </w:r>
    </w:p>
    <w:p w:rsidR="00992A03" w:rsidRDefault="00992A03" w:rsidP="00992A03">
      <w:pPr>
        <w:spacing w:after="0" w:line="240" w:lineRule="auto"/>
        <w:ind w:firstLine="567"/>
        <w:jc w:val="both"/>
        <w:rPr>
          <w:rFonts w:ascii="Times New Roman" w:hAnsi="Times New Roman"/>
          <w:noProof/>
          <w:color w:val="000000"/>
          <w:sz w:val="24"/>
          <w:szCs w:val="24"/>
        </w:rPr>
      </w:pPr>
      <w:r w:rsidRPr="00212419">
        <w:rPr>
          <w:rFonts w:ascii="Times New Roman" w:hAnsi="Times New Roman"/>
          <w:noProof/>
          <w:color w:val="000000"/>
          <w:sz w:val="24"/>
          <w:szCs w:val="24"/>
        </w:rPr>
        <w:t>решение Собрания депутатов Краснооктябрьского сельского поселения Шумерлинского района</w:t>
      </w:r>
      <w:r>
        <w:rPr>
          <w:rFonts w:ascii="Times New Roman" w:hAnsi="Times New Roman"/>
          <w:noProof/>
          <w:color w:val="000000"/>
          <w:sz w:val="24"/>
          <w:szCs w:val="24"/>
        </w:rPr>
        <w:t xml:space="preserve"> Чувашской Республики</w:t>
      </w:r>
      <w:r w:rsidRPr="00212419">
        <w:rPr>
          <w:rFonts w:ascii="Times New Roman" w:hAnsi="Times New Roman"/>
          <w:noProof/>
          <w:color w:val="000000"/>
          <w:sz w:val="24"/>
          <w:szCs w:val="24"/>
        </w:rPr>
        <w:t xml:space="preserve"> от </w:t>
      </w:r>
      <w:r>
        <w:rPr>
          <w:rFonts w:ascii="Times New Roman" w:hAnsi="Times New Roman"/>
          <w:noProof/>
          <w:color w:val="000000"/>
          <w:sz w:val="24"/>
          <w:szCs w:val="24"/>
        </w:rPr>
        <w:t>16.07</w:t>
      </w:r>
      <w:r w:rsidRPr="00212419">
        <w:rPr>
          <w:rFonts w:ascii="Times New Roman" w:hAnsi="Times New Roman"/>
          <w:noProof/>
          <w:color w:val="000000"/>
          <w:sz w:val="24"/>
          <w:szCs w:val="24"/>
        </w:rPr>
        <w:t>.20</w:t>
      </w:r>
      <w:r>
        <w:rPr>
          <w:rFonts w:ascii="Times New Roman" w:hAnsi="Times New Roman"/>
          <w:noProof/>
          <w:color w:val="000000"/>
          <w:sz w:val="24"/>
          <w:szCs w:val="24"/>
        </w:rPr>
        <w:t>21</w:t>
      </w:r>
      <w:r w:rsidRPr="00212419">
        <w:rPr>
          <w:rFonts w:ascii="Times New Roman" w:hAnsi="Times New Roman"/>
          <w:noProof/>
          <w:color w:val="000000"/>
          <w:sz w:val="24"/>
          <w:szCs w:val="24"/>
        </w:rPr>
        <w:t xml:space="preserve"> № </w:t>
      </w:r>
      <w:r>
        <w:rPr>
          <w:rFonts w:ascii="Times New Roman" w:hAnsi="Times New Roman"/>
          <w:noProof/>
          <w:color w:val="000000"/>
          <w:sz w:val="24"/>
          <w:szCs w:val="24"/>
        </w:rPr>
        <w:t>13</w:t>
      </w:r>
      <w:r w:rsidRPr="00212419">
        <w:rPr>
          <w:rFonts w:ascii="Times New Roman" w:hAnsi="Times New Roman"/>
          <w:noProof/>
          <w:color w:val="000000"/>
          <w:sz w:val="24"/>
          <w:szCs w:val="24"/>
        </w:rPr>
        <w:t>/1</w:t>
      </w:r>
      <w:r>
        <w:rPr>
          <w:rFonts w:ascii="Times New Roman" w:hAnsi="Times New Roman"/>
          <w:noProof/>
          <w:color w:val="000000"/>
          <w:sz w:val="24"/>
          <w:szCs w:val="24"/>
        </w:rPr>
        <w:t xml:space="preserve"> «</w:t>
      </w:r>
      <w:r w:rsidRPr="00212419">
        <w:rPr>
          <w:rFonts w:ascii="Times New Roman" w:hAnsi="Times New Roman"/>
          <w:noProof/>
          <w:color w:val="000000"/>
          <w:sz w:val="24"/>
          <w:szCs w:val="24"/>
        </w:rPr>
        <w:t xml:space="preserve">О внесении </w:t>
      </w:r>
      <w:r w:rsidRPr="00212419">
        <w:rPr>
          <w:rFonts w:ascii="Times New Roman" w:hAnsi="Times New Roman"/>
          <w:noProof/>
          <w:color w:val="000000"/>
          <w:sz w:val="24"/>
          <w:szCs w:val="24"/>
        </w:rPr>
        <w:lastRenderedPageBreak/>
        <w:t>изменений в Генеральный план Краснооктябрьского сельского поселения Шумерлинского района Чувашской Республики</w:t>
      </w:r>
      <w:r>
        <w:rPr>
          <w:rFonts w:ascii="Times New Roman" w:hAnsi="Times New Roman"/>
          <w:noProof/>
          <w:color w:val="000000"/>
          <w:sz w:val="24"/>
          <w:szCs w:val="24"/>
        </w:rPr>
        <w:t>»;</w:t>
      </w:r>
    </w:p>
    <w:p w:rsidR="00992A03" w:rsidRDefault="00992A03" w:rsidP="00992A03">
      <w:pPr>
        <w:spacing w:after="0" w:line="240" w:lineRule="auto"/>
        <w:ind w:firstLine="567"/>
        <w:jc w:val="both"/>
        <w:rPr>
          <w:rFonts w:ascii="Times New Roman" w:hAnsi="Times New Roman"/>
          <w:noProof/>
          <w:color w:val="000000"/>
          <w:sz w:val="24"/>
          <w:szCs w:val="24"/>
        </w:rPr>
      </w:pPr>
      <w:r w:rsidRPr="00212419">
        <w:rPr>
          <w:rFonts w:ascii="Times New Roman" w:hAnsi="Times New Roman"/>
          <w:noProof/>
          <w:color w:val="000000"/>
          <w:sz w:val="24"/>
          <w:szCs w:val="24"/>
        </w:rPr>
        <w:t>решение Собрания депутатов Магаринского сельского поселения Шумерлинского района</w:t>
      </w:r>
      <w:r>
        <w:rPr>
          <w:rFonts w:ascii="Times New Roman" w:hAnsi="Times New Roman"/>
          <w:noProof/>
          <w:color w:val="000000"/>
          <w:sz w:val="24"/>
          <w:szCs w:val="24"/>
        </w:rPr>
        <w:t xml:space="preserve"> Чувашской Республики</w:t>
      </w:r>
      <w:r w:rsidRPr="00212419">
        <w:rPr>
          <w:rFonts w:ascii="Times New Roman" w:hAnsi="Times New Roman"/>
          <w:noProof/>
          <w:color w:val="000000"/>
          <w:sz w:val="24"/>
          <w:szCs w:val="24"/>
        </w:rPr>
        <w:t xml:space="preserve"> от 2</w:t>
      </w:r>
      <w:r>
        <w:rPr>
          <w:rFonts w:ascii="Times New Roman" w:hAnsi="Times New Roman"/>
          <w:noProof/>
          <w:color w:val="000000"/>
          <w:sz w:val="24"/>
          <w:szCs w:val="24"/>
        </w:rPr>
        <w:t>8</w:t>
      </w:r>
      <w:r w:rsidRPr="00212419">
        <w:rPr>
          <w:rFonts w:ascii="Times New Roman" w:hAnsi="Times New Roman"/>
          <w:noProof/>
          <w:color w:val="000000"/>
          <w:sz w:val="24"/>
          <w:szCs w:val="24"/>
        </w:rPr>
        <w:t>.11.2008 № 4</w:t>
      </w:r>
      <w:r>
        <w:rPr>
          <w:rFonts w:ascii="Times New Roman" w:hAnsi="Times New Roman"/>
          <w:noProof/>
          <w:color w:val="000000"/>
          <w:sz w:val="24"/>
          <w:szCs w:val="24"/>
        </w:rPr>
        <w:t>0</w:t>
      </w:r>
      <w:r w:rsidRPr="00212419">
        <w:rPr>
          <w:rFonts w:ascii="Times New Roman" w:hAnsi="Times New Roman"/>
          <w:noProof/>
          <w:color w:val="000000"/>
          <w:sz w:val="24"/>
          <w:szCs w:val="24"/>
        </w:rPr>
        <w:t>/1</w:t>
      </w:r>
      <w:r>
        <w:rPr>
          <w:rFonts w:ascii="Times New Roman" w:hAnsi="Times New Roman"/>
          <w:noProof/>
          <w:color w:val="000000"/>
          <w:sz w:val="24"/>
          <w:szCs w:val="24"/>
        </w:rPr>
        <w:t xml:space="preserve"> «Об утверждении генерального плана </w:t>
      </w:r>
      <w:r w:rsidRPr="00212419">
        <w:rPr>
          <w:rFonts w:ascii="Times New Roman" w:hAnsi="Times New Roman"/>
          <w:noProof/>
          <w:color w:val="000000"/>
          <w:sz w:val="24"/>
          <w:szCs w:val="24"/>
        </w:rPr>
        <w:t>Магаринского сельского поселения и об установлении границ населенных пунктов, входящих в состав</w:t>
      </w:r>
      <w:r>
        <w:rPr>
          <w:rFonts w:ascii="Times New Roman" w:hAnsi="Times New Roman"/>
          <w:noProof/>
          <w:color w:val="000000"/>
          <w:sz w:val="24"/>
          <w:szCs w:val="24"/>
        </w:rPr>
        <w:t xml:space="preserve"> </w:t>
      </w:r>
      <w:r w:rsidRPr="00212419">
        <w:rPr>
          <w:rFonts w:ascii="Times New Roman" w:hAnsi="Times New Roman"/>
          <w:noProof/>
          <w:color w:val="000000"/>
          <w:sz w:val="24"/>
          <w:szCs w:val="24"/>
        </w:rPr>
        <w:t>Магаринского сельского поселения</w:t>
      </w:r>
      <w:r>
        <w:rPr>
          <w:rFonts w:ascii="Times New Roman" w:hAnsi="Times New Roman"/>
          <w:noProof/>
          <w:color w:val="000000"/>
          <w:sz w:val="24"/>
          <w:szCs w:val="24"/>
        </w:rPr>
        <w:t>»;</w:t>
      </w:r>
    </w:p>
    <w:p w:rsidR="00992A03" w:rsidRDefault="00992A03" w:rsidP="00992A03">
      <w:pPr>
        <w:spacing w:after="0" w:line="240" w:lineRule="auto"/>
        <w:ind w:firstLine="567"/>
        <w:jc w:val="both"/>
        <w:rPr>
          <w:rFonts w:ascii="Times New Roman" w:hAnsi="Times New Roman"/>
          <w:noProof/>
          <w:color w:val="000000"/>
          <w:sz w:val="24"/>
          <w:szCs w:val="24"/>
        </w:rPr>
      </w:pPr>
      <w:r w:rsidRPr="00212419">
        <w:rPr>
          <w:rFonts w:ascii="Times New Roman" w:hAnsi="Times New Roman"/>
          <w:noProof/>
          <w:color w:val="000000"/>
          <w:sz w:val="24"/>
          <w:szCs w:val="24"/>
        </w:rPr>
        <w:t xml:space="preserve">решение Собрания депутатов </w:t>
      </w:r>
      <w:r>
        <w:rPr>
          <w:rFonts w:ascii="Times New Roman" w:hAnsi="Times New Roman"/>
          <w:noProof/>
          <w:color w:val="000000"/>
          <w:sz w:val="24"/>
          <w:szCs w:val="24"/>
        </w:rPr>
        <w:t>Нижнекумашкинского</w:t>
      </w:r>
      <w:r w:rsidRPr="00212419">
        <w:rPr>
          <w:rFonts w:ascii="Times New Roman" w:hAnsi="Times New Roman"/>
          <w:noProof/>
          <w:color w:val="000000"/>
          <w:sz w:val="24"/>
          <w:szCs w:val="24"/>
        </w:rPr>
        <w:t xml:space="preserve"> сельского поселения Шумерлинского района</w:t>
      </w:r>
      <w:r>
        <w:rPr>
          <w:rFonts w:ascii="Times New Roman" w:hAnsi="Times New Roman"/>
          <w:noProof/>
          <w:color w:val="000000"/>
          <w:sz w:val="24"/>
          <w:szCs w:val="24"/>
        </w:rPr>
        <w:t xml:space="preserve"> Чувашской Республики</w:t>
      </w:r>
      <w:r w:rsidRPr="00212419">
        <w:rPr>
          <w:rFonts w:ascii="Times New Roman" w:hAnsi="Times New Roman"/>
          <w:noProof/>
          <w:color w:val="000000"/>
          <w:sz w:val="24"/>
          <w:szCs w:val="24"/>
        </w:rPr>
        <w:t xml:space="preserve"> от 2</w:t>
      </w:r>
      <w:r>
        <w:rPr>
          <w:rFonts w:ascii="Times New Roman" w:hAnsi="Times New Roman"/>
          <w:noProof/>
          <w:color w:val="000000"/>
          <w:sz w:val="24"/>
          <w:szCs w:val="24"/>
        </w:rPr>
        <w:t>8</w:t>
      </w:r>
      <w:r w:rsidRPr="00212419">
        <w:rPr>
          <w:rFonts w:ascii="Times New Roman" w:hAnsi="Times New Roman"/>
          <w:noProof/>
          <w:color w:val="000000"/>
          <w:sz w:val="24"/>
          <w:szCs w:val="24"/>
        </w:rPr>
        <w:t>.11.2008 № 4</w:t>
      </w:r>
      <w:r>
        <w:rPr>
          <w:rFonts w:ascii="Times New Roman" w:hAnsi="Times New Roman"/>
          <w:noProof/>
          <w:color w:val="000000"/>
          <w:sz w:val="24"/>
          <w:szCs w:val="24"/>
        </w:rPr>
        <w:t>0</w:t>
      </w:r>
      <w:r w:rsidRPr="00212419">
        <w:rPr>
          <w:rFonts w:ascii="Times New Roman" w:hAnsi="Times New Roman"/>
          <w:noProof/>
          <w:color w:val="000000"/>
          <w:sz w:val="24"/>
          <w:szCs w:val="24"/>
        </w:rPr>
        <w:t>/1</w:t>
      </w:r>
      <w:r>
        <w:rPr>
          <w:rFonts w:ascii="Times New Roman" w:hAnsi="Times New Roman"/>
          <w:noProof/>
          <w:color w:val="000000"/>
          <w:sz w:val="24"/>
          <w:szCs w:val="24"/>
        </w:rPr>
        <w:t xml:space="preserve"> «Об утверждении генерального плана Нижнекумашкинского</w:t>
      </w:r>
      <w:r w:rsidRPr="00212419">
        <w:rPr>
          <w:rFonts w:ascii="Times New Roman" w:hAnsi="Times New Roman"/>
          <w:noProof/>
          <w:color w:val="000000"/>
          <w:sz w:val="24"/>
          <w:szCs w:val="24"/>
        </w:rPr>
        <w:t xml:space="preserve"> сельского поселения и об установлении границ населенных пунктов, входящих в состав</w:t>
      </w:r>
      <w:r>
        <w:rPr>
          <w:rFonts w:ascii="Times New Roman" w:hAnsi="Times New Roman"/>
          <w:noProof/>
          <w:color w:val="000000"/>
          <w:sz w:val="24"/>
          <w:szCs w:val="24"/>
        </w:rPr>
        <w:t xml:space="preserve"> Нижнекумашкинского</w:t>
      </w:r>
      <w:r w:rsidRPr="00212419">
        <w:rPr>
          <w:rFonts w:ascii="Times New Roman" w:hAnsi="Times New Roman"/>
          <w:noProof/>
          <w:color w:val="000000"/>
          <w:sz w:val="24"/>
          <w:szCs w:val="24"/>
        </w:rPr>
        <w:t xml:space="preserve"> сельского поселения</w:t>
      </w:r>
      <w:r>
        <w:rPr>
          <w:rFonts w:ascii="Times New Roman" w:hAnsi="Times New Roman"/>
          <w:noProof/>
          <w:color w:val="000000"/>
          <w:sz w:val="24"/>
          <w:szCs w:val="24"/>
        </w:rPr>
        <w:t>»;</w:t>
      </w:r>
    </w:p>
    <w:p w:rsidR="00992A03" w:rsidRDefault="00992A03" w:rsidP="00992A03">
      <w:pPr>
        <w:spacing w:after="0" w:line="240" w:lineRule="auto"/>
        <w:ind w:firstLine="567"/>
        <w:jc w:val="both"/>
        <w:rPr>
          <w:rFonts w:ascii="Times New Roman" w:hAnsi="Times New Roman"/>
          <w:noProof/>
          <w:color w:val="000000"/>
          <w:sz w:val="24"/>
          <w:szCs w:val="24"/>
        </w:rPr>
      </w:pPr>
      <w:r w:rsidRPr="00212419">
        <w:rPr>
          <w:rFonts w:ascii="Times New Roman" w:hAnsi="Times New Roman"/>
          <w:noProof/>
          <w:color w:val="000000"/>
          <w:sz w:val="24"/>
          <w:szCs w:val="24"/>
        </w:rPr>
        <w:t xml:space="preserve">решение Собрания депутатов </w:t>
      </w:r>
      <w:r>
        <w:rPr>
          <w:rFonts w:ascii="Times New Roman" w:hAnsi="Times New Roman"/>
          <w:noProof/>
          <w:color w:val="000000"/>
          <w:sz w:val="24"/>
          <w:szCs w:val="24"/>
        </w:rPr>
        <w:t>Русско-Алгашинского</w:t>
      </w:r>
      <w:r w:rsidRPr="00212419">
        <w:rPr>
          <w:rFonts w:ascii="Times New Roman" w:hAnsi="Times New Roman"/>
          <w:noProof/>
          <w:color w:val="000000"/>
          <w:sz w:val="24"/>
          <w:szCs w:val="24"/>
        </w:rPr>
        <w:t xml:space="preserve"> сельского поселения Шумерлинского района</w:t>
      </w:r>
      <w:r>
        <w:rPr>
          <w:rFonts w:ascii="Times New Roman" w:hAnsi="Times New Roman"/>
          <w:noProof/>
          <w:color w:val="000000"/>
          <w:sz w:val="24"/>
          <w:szCs w:val="24"/>
        </w:rPr>
        <w:t xml:space="preserve"> Чувашской Республики</w:t>
      </w:r>
      <w:r w:rsidRPr="00212419">
        <w:rPr>
          <w:rFonts w:ascii="Times New Roman" w:hAnsi="Times New Roman"/>
          <w:noProof/>
          <w:color w:val="000000"/>
          <w:sz w:val="24"/>
          <w:szCs w:val="24"/>
        </w:rPr>
        <w:t xml:space="preserve"> от 2</w:t>
      </w:r>
      <w:r>
        <w:rPr>
          <w:rFonts w:ascii="Times New Roman" w:hAnsi="Times New Roman"/>
          <w:noProof/>
          <w:color w:val="000000"/>
          <w:sz w:val="24"/>
          <w:szCs w:val="24"/>
        </w:rPr>
        <w:t>6</w:t>
      </w:r>
      <w:r w:rsidRPr="00212419">
        <w:rPr>
          <w:rFonts w:ascii="Times New Roman" w:hAnsi="Times New Roman"/>
          <w:noProof/>
          <w:color w:val="000000"/>
          <w:sz w:val="24"/>
          <w:szCs w:val="24"/>
        </w:rPr>
        <w:t>.11.2008 № 4</w:t>
      </w:r>
      <w:r>
        <w:rPr>
          <w:rFonts w:ascii="Times New Roman" w:hAnsi="Times New Roman"/>
          <w:noProof/>
          <w:color w:val="000000"/>
          <w:sz w:val="24"/>
          <w:szCs w:val="24"/>
        </w:rPr>
        <w:t>0</w:t>
      </w:r>
      <w:r w:rsidRPr="00212419">
        <w:rPr>
          <w:rFonts w:ascii="Times New Roman" w:hAnsi="Times New Roman"/>
          <w:noProof/>
          <w:color w:val="000000"/>
          <w:sz w:val="24"/>
          <w:szCs w:val="24"/>
        </w:rPr>
        <w:t>/1</w:t>
      </w:r>
      <w:r>
        <w:rPr>
          <w:rFonts w:ascii="Times New Roman" w:hAnsi="Times New Roman"/>
          <w:noProof/>
          <w:color w:val="000000"/>
          <w:sz w:val="24"/>
          <w:szCs w:val="24"/>
        </w:rPr>
        <w:t xml:space="preserve"> «Об утверждении генерального плана Русско-Алгашинского</w:t>
      </w:r>
      <w:r w:rsidRPr="00212419">
        <w:rPr>
          <w:rFonts w:ascii="Times New Roman" w:hAnsi="Times New Roman"/>
          <w:noProof/>
          <w:color w:val="000000"/>
          <w:sz w:val="24"/>
          <w:szCs w:val="24"/>
        </w:rPr>
        <w:t xml:space="preserve"> сельского поселения и об установлении границ населенных пунктов, входящих в состав</w:t>
      </w:r>
      <w:r>
        <w:rPr>
          <w:rFonts w:ascii="Times New Roman" w:hAnsi="Times New Roman"/>
          <w:noProof/>
          <w:color w:val="000000"/>
          <w:sz w:val="24"/>
          <w:szCs w:val="24"/>
        </w:rPr>
        <w:t xml:space="preserve"> Русско-Алгашинского</w:t>
      </w:r>
      <w:r w:rsidRPr="00212419">
        <w:rPr>
          <w:rFonts w:ascii="Times New Roman" w:hAnsi="Times New Roman"/>
          <w:noProof/>
          <w:color w:val="000000"/>
          <w:sz w:val="24"/>
          <w:szCs w:val="24"/>
        </w:rPr>
        <w:t xml:space="preserve"> сельского поселения</w:t>
      </w:r>
      <w:r>
        <w:rPr>
          <w:rFonts w:ascii="Times New Roman" w:hAnsi="Times New Roman"/>
          <w:noProof/>
          <w:color w:val="000000"/>
          <w:sz w:val="24"/>
          <w:szCs w:val="24"/>
        </w:rPr>
        <w:t>»;</w:t>
      </w:r>
    </w:p>
    <w:p w:rsidR="00992A03" w:rsidRDefault="00992A03" w:rsidP="00992A03">
      <w:pPr>
        <w:spacing w:after="0" w:line="240" w:lineRule="auto"/>
        <w:ind w:firstLine="567"/>
        <w:jc w:val="both"/>
        <w:rPr>
          <w:rFonts w:ascii="Times New Roman" w:hAnsi="Times New Roman"/>
          <w:noProof/>
          <w:color w:val="000000"/>
          <w:sz w:val="24"/>
          <w:szCs w:val="24"/>
        </w:rPr>
      </w:pPr>
      <w:r w:rsidRPr="00212419">
        <w:rPr>
          <w:rFonts w:ascii="Times New Roman" w:hAnsi="Times New Roman"/>
          <w:noProof/>
          <w:color w:val="000000"/>
          <w:sz w:val="24"/>
          <w:szCs w:val="24"/>
        </w:rPr>
        <w:t xml:space="preserve">решение Собрания депутатов </w:t>
      </w:r>
      <w:r>
        <w:rPr>
          <w:rFonts w:ascii="Times New Roman" w:hAnsi="Times New Roman"/>
          <w:noProof/>
          <w:color w:val="000000"/>
          <w:sz w:val="24"/>
          <w:szCs w:val="24"/>
        </w:rPr>
        <w:t xml:space="preserve">Торханского </w:t>
      </w:r>
      <w:r w:rsidRPr="00212419">
        <w:rPr>
          <w:rFonts w:ascii="Times New Roman" w:hAnsi="Times New Roman"/>
          <w:noProof/>
          <w:color w:val="000000"/>
          <w:sz w:val="24"/>
          <w:szCs w:val="24"/>
        </w:rPr>
        <w:t>сельского поселения Шумерлинского района</w:t>
      </w:r>
      <w:r>
        <w:rPr>
          <w:rFonts w:ascii="Times New Roman" w:hAnsi="Times New Roman"/>
          <w:noProof/>
          <w:color w:val="000000"/>
          <w:sz w:val="24"/>
          <w:szCs w:val="24"/>
        </w:rPr>
        <w:t xml:space="preserve"> Чувашской Республики</w:t>
      </w:r>
      <w:r w:rsidRPr="00212419">
        <w:rPr>
          <w:rFonts w:ascii="Times New Roman" w:hAnsi="Times New Roman"/>
          <w:noProof/>
          <w:color w:val="000000"/>
          <w:sz w:val="24"/>
          <w:szCs w:val="24"/>
        </w:rPr>
        <w:t xml:space="preserve"> от 2</w:t>
      </w:r>
      <w:r>
        <w:rPr>
          <w:rFonts w:ascii="Times New Roman" w:hAnsi="Times New Roman"/>
          <w:noProof/>
          <w:color w:val="000000"/>
          <w:sz w:val="24"/>
          <w:szCs w:val="24"/>
        </w:rPr>
        <w:t>6</w:t>
      </w:r>
      <w:r w:rsidRPr="00212419">
        <w:rPr>
          <w:rFonts w:ascii="Times New Roman" w:hAnsi="Times New Roman"/>
          <w:noProof/>
          <w:color w:val="000000"/>
          <w:sz w:val="24"/>
          <w:szCs w:val="24"/>
        </w:rPr>
        <w:t>.11.2008 № 4</w:t>
      </w:r>
      <w:r>
        <w:rPr>
          <w:rFonts w:ascii="Times New Roman" w:hAnsi="Times New Roman"/>
          <w:noProof/>
          <w:color w:val="000000"/>
          <w:sz w:val="24"/>
          <w:szCs w:val="24"/>
        </w:rPr>
        <w:t>0</w:t>
      </w:r>
      <w:r w:rsidRPr="00212419">
        <w:rPr>
          <w:rFonts w:ascii="Times New Roman" w:hAnsi="Times New Roman"/>
          <w:noProof/>
          <w:color w:val="000000"/>
          <w:sz w:val="24"/>
          <w:szCs w:val="24"/>
        </w:rPr>
        <w:t>/1</w:t>
      </w:r>
      <w:r>
        <w:rPr>
          <w:rFonts w:ascii="Times New Roman" w:hAnsi="Times New Roman"/>
          <w:noProof/>
          <w:color w:val="000000"/>
          <w:sz w:val="24"/>
          <w:szCs w:val="24"/>
        </w:rPr>
        <w:t xml:space="preserve"> «Об утверждении генерального плана Торханского</w:t>
      </w:r>
      <w:r w:rsidRPr="00212419">
        <w:rPr>
          <w:rFonts w:ascii="Times New Roman" w:hAnsi="Times New Roman"/>
          <w:noProof/>
          <w:color w:val="000000"/>
          <w:sz w:val="24"/>
          <w:szCs w:val="24"/>
        </w:rPr>
        <w:t xml:space="preserve"> сельского поселения и об установлении границ населенных пунктов, входящих в состав</w:t>
      </w:r>
      <w:r>
        <w:rPr>
          <w:rFonts w:ascii="Times New Roman" w:hAnsi="Times New Roman"/>
          <w:noProof/>
          <w:color w:val="000000"/>
          <w:sz w:val="24"/>
          <w:szCs w:val="24"/>
        </w:rPr>
        <w:t xml:space="preserve"> Торханского</w:t>
      </w:r>
      <w:r w:rsidRPr="00212419">
        <w:rPr>
          <w:rFonts w:ascii="Times New Roman" w:hAnsi="Times New Roman"/>
          <w:noProof/>
          <w:color w:val="000000"/>
          <w:sz w:val="24"/>
          <w:szCs w:val="24"/>
        </w:rPr>
        <w:t xml:space="preserve"> сельского поселения</w:t>
      </w:r>
      <w:r>
        <w:rPr>
          <w:rFonts w:ascii="Times New Roman" w:hAnsi="Times New Roman"/>
          <w:noProof/>
          <w:color w:val="000000"/>
          <w:sz w:val="24"/>
          <w:szCs w:val="24"/>
        </w:rPr>
        <w:t>»;</w:t>
      </w:r>
    </w:p>
    <w:p w:rsidR="00992A03" w:rsidRDefault="00992A03" w:rsidP="00992A03">
      <w:pPr>
        <w:spacing w:after="0" w:line="240" w:lineRule="auto"/>
        <w:ind w:firstLine="567"/>
        <w:jc w:val="both"/>
        <w:rPr>
          <w:rFonts w:ascii="Times New Roman" w:hAnsi="Times New Roman"/>
          <w:noProof/>
          <w:color w:val="000000"/>
          <w:sz w:val="24"/>
          <w:szCs w:val="24"/>
        </w:rPr>
      </w:pPr>
      <w:r w:rsidRPr="00212419">
        <w:rPr>
          <w:rFonts w:ascii="Times New Roman" w:hAnsi="Times New Roman"/>
          <w:noProof/>
          <w:color w:val="000000"/>
          <w:sz w:val="24"/>
          <w:szCs w:val="24"/>
        </w:rPr>
        <w:t xml:space="preserve">решение Собрания депутатов </w:t>
      </w:r>
      <w:r>
        <w:rPr>
          <w:rFonts w:ascii="Times New Roman" w:hAnsi="Times New Roman"/>
          <w:noProof/>
          <w:color w:val="000000"/>
          <w:sz w:val="24"/>
          <w:szCs w:val="24"/>
        </w:rPr>
        <w:t xml:space="preserve">Туванского </w:t>
      </w:r>
      <w:r w:rsidRPr="00212419">
        <w:rPr>
          <w:rFonts w:ascii="Times New Roman" w:hAnsi="Times New Roman"/>
          <w:noProof/>
          <w:color w:val="000000"/>
          <w:sz w:val="24"/>
          <w:szCs w:val="24"/>
        </w:rPr>
        <w:t>сельского поселения Шумерлинского района</w:t>
      </w:r>
      <w:r>
        <w:rPr>
          <w:rFonts w:ascii="Times New Roman" w:hAnsi="Times New Roman"/>
          <w:noProof/>
          <w:color w:val="000000"/>
          <w:sz w:val="24"/>
          <w:szCs w:val="24"/>
        </w:rPr>
        <w:t xml:space="preserve"> Чувашской Республики</w:t>
      </w:r>
      <w:r w:rsidRPr="00212419">
        <w:rPr>
          <w:rFonts w:ascii="Times New Roman" w:hAnsi="Times New Roman"/>
          <w:noProof/>
          <w:color w:val="000000"/>
          <w:sz w:val="24"/>
          <w:szCs w:val="24"/>
        </w:rPr>
        <w:t xml:space="preserve"> от 2</w:t>
      </w:r>
      <w:r>
        <w:rPr>
          <w:rFonts w:ascii="Times New Roman" w:hAnsi="Times New Roman"/>
          <w:noProof/>
          <w:color w:val="000000"/>
          <w:sz w:val="24"/>
          <w:szCs w:val="24"/>
        </w:rPr>
        <w:t>7</w:t>
      </w:r>
      <w:r w:rsidRPr="00212419">
        <w:rPr>
          <w:rFonts w:ascii="Times New Roman" w:hAnsi="Times New Roman"/>
          <w:noProof/>
          <w:color w:val="000000"/>
          <w:sz w:val="24"/>
          <w:szCs w:val="24"/>
        </w:rPr>
        <w:t>.11.2008 № 4</w:t>
      </w:r>
      <w:r>
        <w:rPr>
          <w:rFonts w:ascii="Times New Roman" w:hAnsi="Times New Roman"/>
          <w:noProof/>
          <w:color w:val="000000"/>
          <w:sz w:val="24"/>
          <w:szCs w:val="24"/>
        </w:rPr>
        <w:t>0</w:t>
      </w:r>
      <w:r w:rsidRPr="00212419">
        <w:rPr>
          <w:rFonts w:ascii="Times New Roman" w:hAnsi="Times New Roman"/>
          <w:noProof/>
          <w:color w:val="000000"/>
          <w:sz w:val="24"/>
          <w:szCs w:val="24"/>
        </w:rPr>
        <w:t>/1</w:t>
      </w:r>
      <w:r>
        <w:rPr>
          <w:rFonts w:ascii="Times New Roman" w:hAnsi="Times New Roman"/>
          <w:noProof/>
          <w:color w:val="000000"/>
          <w:sz w:val="24"/>
          <w:szCs w:val="24"/>
        </w:rPr>
        <w:t xml:space="preserve"> «Об утверждении генерального плана Туванского</w:t>
      </w:r>
      <w:r w:rsidRPr="00212419">
        <w:rPr>
          <w:rFonts w:ascii="Times New Roman" w:hAnsi="Times New Roman"/>
          <w:noProof/>
          <w:color w:val="000000"/>
          <w:sz w:val="24"/>
          <w:szCs w:val="24"/>
        </w:rPr>
        <w:t xml:space="preserve"> </w:t>
      </w:r>
      <w:r>
        <w:rPr>
          <w:rFonts w:ascii="Times New Roman" w:hAnsi="Times New Roman"/>
          <w:noProof/>
          <w:color w:val="000000"/>
          <w:sz w:val="24"/>
          <w:szCs w:val="24"/>
        </w:rPr>
        <w:t>сельского поселения и</w:t>
      </w:r>
      <w:r w:rsidRPr="00212419">
        <w:rPr>
          <w:rFonts w:ascii="Times New Roman" w:hAnsi="Times New Roman"/>
          <w:noProof/>
          <w:color w:val="000000"/>
          <w:sz w:val="24"/>
          <w:szCs w:val="24"/>
        </w:rPr>
        <w:t xml:space="preserve"> об установлении границ населенных пунктов, входящих в состав</w:t>
      </w:r>
      <w:r>
        <w:rPr>
          <w:rFonts w:ascii="Times New Roman" w:hAnsi="Times New Roman"/>
          <w:noProof/>
          <w:color w:val="000000"/>
          <w:sz w:val="24"/>
          <w:szCs w:val="24"/>
        </w:rPr>
        <w:t xml:space="preserve"> Туванского</w:t>
      </w:r>
      <w:r w:rsidRPr="00212419">
        <w:rPr>
          <w:rFonts w:ascii="Times New Roman" w:hAnsi="Times New Roman"/>
          <w:noProof/>
          <w:color w:val="000000"/>
          <w:sz w:val="24"/>
          <w:szCs w:val="24"/>
        </w:rPr>
        <w:t xml:space="preserve"> сельского поселения</w:t>
      </w:r>
      <w:r>
        <w:rPr>
          <w:rFonts w:ascii="Times New Roman" w:hAnsi="Times New Roman"/>
          <w:noProof/>
          <w:color w:val="000000"/>
          <w:sz w:val="24"/>
          <w:szCs w:val="24"/>
        </w:rPr>
        <w:t>»;</w:t>
      </w:r>
    </w:p>
    <w:p w:rsidR="00992A03" w:rsidRDefault="00992A03" w:rsidP="00992A03">
      <w:pPr>
        <w:spacing w:after="0" w:line="240" w:lineRule="auto"/>
        <w:ind w:firstLine="567"/>
        <w:jc w:val="both"/>
        <w:rPr>
          <w:rFonts w:ascii="Times New Roman" w:hAnsi="Times New Roman"/>
          <w:noProof/>
          <w:color w:val="000000"/>
          <w:sz w:val="24"/>
          <w:szCs w:val="24"/>
        </w:rPr>
      </w:pPr>
      <w:r w:rsidRPr="00212419">
        <w:rPr>
          <w:rFonts w:ascii="Times New Roman" w:hAnsi="Times New Roman"/>
          <w:noProof/>
          <w:color w:val="000000"/>
          <w:sz w:val="24"/>
          <w:szCs w:val="24"/>
        </w:rPr>
        <w:t xml:space="preserve">решение Собрания депутатов </w:t>
      </w:r>
      <w:r>
        <w:rPr>
          <w:rFonts w:ascii="Times New Roman" w:hAnsi="Times New Roman"/>
          <w:noProof/>
          <w:color w:val="000000"/>
          <w:sz w:val="24"/>
          <w:szCs w:val="24"/>
        </w:rPr>
        <w:t xml:space="preserve">Ходарского </w:t>
      </w:r>
      <w:r w:rsidRPr="00212419">
        <w:rPr>
          <w:rFonts w:ascii="Times New Roman" w:hAnsi="Times New Roman"/>
          <w:noProof/>
          <w:color w:val="000000"/>
          <w:sz w:val="24"/>
          <w:szCs w:val="24"/>
        </w:rPr>
        <w:t>сельского поселения Шумерлинского района</w:t>
      </w:r>
      <w:r>
        <w:rPr>
          <w:rFonts w:ascii="Times New Roman" w:hAnsi="Times New Roman"/>
          <w:noProof/>
          <w:color w:val="000000"/>
          <w:sz w:val="24"/>
          <w:szCs w:val="24"/>
        </w:rPr>
        <w:t xml:space="preserve"> Чувашской Республики</w:t>
      </w:r>
      <w:r w:rsidRPr="00212419">
        <w:rPr>
          <w:rFonts w:ascii="Times New Roman" w:hAnsi="Times New Roman"/>
          <w:noProof/>
          <w:color w:val="000000"/>
          <w:sz w:val="24"/>
          <w:szCs w:val="24"/>
        </w:rPr>
        <w:t xml:space="preserve"> от 2</w:t>
      </w:r>
      <w:r>
        <w:rPr>
          <w:rFonts w:ascii="Times New Roman" w:hAnsi="Times New Roman"/>
          <w:noProof/>
          <w:color w:val="000000"/>
          <w:sz w:val="24"/>
          <w:szCs w:val="24"/>
        </w:rPr>
        <w:t>6</w:t>
      </w:r>
      <w:r w:rsidRPr="00212419">
        <w:rPr>
          <w:rFonts w:ascii="Times New Roman" w:hAnsi="Times New Roman"/>
          <w:noProof/>
          <w:color w:val="000000"/>
          <w:sz w:val="24"/>
          <w:szCs w:val="24"/>
        </w:rPr>
        <w:t xml:space="preserve">.11.2008 № </w:t>
      </w:r>
      <w:r>
        <w:rPr>
          <w:rFonts w:ascii="Times New Roman" w:hAnsi="Times New Roman"/>
          <w:noProof/>
          <w:color w:val="000000"/>
          <w:sz w:val="24"/>
          <w:szCs w:val="24"/>
        </w:rPr>
        <w:t>39</w:t>
      </w:r>
      <w:r w:rsidRPr="00212419">
        <w:rPr>
          <w:rFonts w:ascii="Times New Roman" w:hAnsi="Times New Roman"/>
          <w:noProof/>
          <w:color w:val="000000"/>
          <w:sz w:val="24"/>
          <w:szCs w:val="24"/>
        </w:rPr>
        <w:t>/1</w:t>
      </w:r>
      <w:r>
        <w:rPr>
          <w:rFonts w:ascii="Times New Roman" w:hAnsi="Times New Roman"/>
          <w:noProof/>
          <w:color w:val="000000"/>
          <w:sz w:val="24"/>
          <w:szCs w:val="24"/>
        </w:rPr>
        <w:t xml:space="preserve"> «Об утверждении генерального плана Ходарского</w:t>
      </w:r>
      <w:r w:rsidRPr="00E60C23">
        <w:rPr>
          <w:rFonts w:ascii="Times New Roman" w:hAnsi="Times New Roman"/>
          <w:noProof/>
          <w:color w:val="000000"/>
          <w:sz w:val="24"/>
          <w:szCs w:val="24"/>
        </w:rPr>
        <w:t xml:space="preserve"> </w:t>
      </w:r>
      <w:r w:rsidRPr="00212419">
        <w:rPr>
          <w:rFonts w:ascii="Times New Roman" w:hAnsi="Times New Roman"/>
          <w:noProof/>
          <w:color w:val="000000"/>
          <w:sz w:val="24"/>
          <w:szCs w:val="24"/>
        </w:rPr>
        <w:t>сельского поселения и об установлении границ населенных пунктов, входящих в состав</w:t>
      </w:r>
      <w:r>
        <w:rPr>
          <w:rFonts w:ascii="Times New Roman" w:hAnsi="Times New Roman"/>
          <w:noProof/>
          <w:color w:val="000000"/>
          <w:sz w:val="24"/>
          <w:szCs w:val="24"/>
        </w:rPr>
        <w:t xml:space="preserve"> Ходарского</w:t>
      </w:r>
      <w:r w:rsidRPr="00212419">
        <w:rPr>
          <w:rFonts w:ascii="Times New Roman" w:hAnsi="Times New Roman"/>
          <w:noProof/>
          <w:color w:val="000000"/>
          <w:sz w:val="24"/>
          <w:szCs w:val="24"/>
        </w:rPr>
        <w:t xml:space="preserve"> сельского поселения</w:t>
      </w:r>
      <w:r>
        <w:rPr>
          <w:rFonts w:ascii="Times New Roman" w:hAnsi="Times New Roman"/>
          <w:noProof/>
          <w:color w:val="000000"/>
          <w:sz w:val="24"/>
          <w:szCs w:val="24"/>
        </w:rPr>
        <w:t>;</w:t>
      </w:r>
    </w:p>
    <w:p w:rsidR="00992A03" w:rsidRDefault="00992A03" w:rsidP="00992A03">
      <w:pPr>
        <w:spacing w:after="0" w:line="240" w:lineRule="auto"/>
        <w:ind w:firstLine="567"/>
        <w:jc w:val="both"/>
        <w:rPr>
          <w:rFonts w:ascii="Times New Roman" w:hAnsi="Times New Roman"/>
          <w:noProof/>
          <w:color w:val="000000"/>
          <w:sz w:val="24"/>
          <w:szCs w:val="24"/>
        </w:rPr>
      </w:pPr>
      <w:r w:rsidRPr="00212419">
        <w:rPr>
          <w:rFonts w:ascii="Times New Roman" w:hAnsi="Times New Roman"/>
          <w:noProof/>
          <w:color w:val="000000"/>
          <w:sz w:val="24"/>
          <w:szCs w:val="24"/>
        </w:rPr>
        <w:t xml:space="preserve">решение Собрания депутатов </w:t>
      </w:r>
      <w:r>
        <w:rPr>
          <w:rFonts w:ascii="Times New Roman" w:hAnsi="Times New Roman"/>
          <w:noProof/>
          <w:color w:val="000000"/>
          <w:sz w:val="24"/>
          <w:szCs w:val="24"/>
        </w:rPr>
        <w:t xml:space="preserve">Шумерлинского </w:t>
      </w:r>
      <w:r w:rsidRPr="00212419">
        <w:rPr>
          <w:rFonts w:ascii="Times New Roman" w:hAnsi="Times New Roman"/>
          <w:noProof/>
          <w:color w:val="000000"/>
          <w:sz w:val="24"/>
          <w:szCs w:val="24"/>
        </w:rPr>
        <w:t>сельского поселения Шумерлинского района</w:t>
      </w:r>
      <w:r>
        <w:rPr>
          <w:rFonts w:ascii="Times New Roman" w:hAnsi="Times New Roman"/>
          <w:noProof/>
          <w:color w:val="000000"/>
          <w:sz w:val="24"/>
          <w:szCs w:val="24"/>
        </w:rPr>
        <w:t xml:space="preserve"> Чувашской Республики</w:t>
      </w:r>
      <w:r w:rsidRPr="00212419">
        <w:rPr>
          <w:rFonts w:ascii="Times New Roman" w:hAnsi="Times New Roman"/>
          <w:noProof/>
          <w:color w:val="000000"/>
          <w:sz w:val="24"/>
          <w:szCs w:val="24"/>
        </w:rPr>
        <w:t xml:space="preserve"> от 2</w:t>
      </w:r>
      <w:r>
        <w:rPr>
          <w:rFonts w:ascii="Times New Roman" w:hAnsi="Times New Roman"/>
          <w:noProof/>
          <w:color w:val="000000"/>
          <w:sz w:val="24"/>
          <w:szCs w:val="24"/>
        </w:rPr>
        <w:t>6</w:t>
      </w:r>
      <w:r w:rsidRPr="00212419">
        <w:rPr>
          <w:rFonts w:ascii="Times New Roman" w:hAnsi="Times New Roman"/>
          <w:noProof/>
          <w:color w:val="000000"/>
          <w:sz w:val="24"/>
          <w:szCs w:val="24"/>
        </w:rPr>
        <w:t xml:space="preserve">.11.2008 № </w:t>
      </w:r>
      <w:r>
        <w:rPr>
          <w:rFonts w:ascii="Times New Roman" w:hAnsi="Times New Roman"/>
          <w:noProof/>
          <w:color w:val="000000"/>
          <w:sz w:val="24"/>
          <w:szCs w:val="24"/>
        </w:rPr>
        <w:t>40</w:t>
      </w:r>
      <w:r w:rsidRPr="00212419">
        <w:rPr>
          <w:rFonts w:ascii="Times New Roman" w:hAnsi="Times New Roman"/>
          <w:noProof/>
          <w:color w:val="000000"/>
          <w:sz w:val="24"/>
          <w:szCs w:val="24"/>
        </w:rPr>
        <w:t>/1</w:t>
      </w:r>
      <w:r>
        <w:rPr>
          <w:rFonts w:ascii="Times New Roman" w:hAnsi="Times New Roman"/>
          <w:noProof/>
          <w:color w:val="000000"/>
          <w:sz w:val="24"/>
          <w:szCs w:val="24"/>
        </w:rPr>
        <w:t xml:space="preserve"> «Об утверждении генерального плана Шумерлинского</w:t>
      </w:r>
      <w:r w:rsidRPr="00212419">
        <w:rPr>
          <w:rFonts w:ascii="Times New Roman" w:hAnsi="Times New Roman"/>
          <w:noProof/>
          <w:color w:val="000000"/>
          <w:sz w:val="24"/>
          <w:szCs w:val="24"/>
        </w:rPr>
        <w:t xml:space="preserve"> сельского поселения и об установлении границ населенных пунктов, входящих в состав</w:t>
      </w:r>
      <w:r>
        <w:rPr>
          <w:rFonts w:ascii="Times New Roman" w:hAnsi="Times New Roman"/>
          <w:noProof/>
          <w:color w:val="000000"/>
          <w:sz w:val="24"/>
          <w:szCs w:val="24"/>
        </w:rPr>
        <w:t xml:space="preserve"> Шумерлинского </w:t>
      </w:r>
      <w:r w:rsidRPr="00212419">
        <w:rPr>
          <w:rFonts w:ascii="Times New Roman" w:hAnsi="Times New Roman"/>
          <w:noProof/>
          <w:color w:val="000000"/>
          <w:sz w:val="24"/>
          <w:szCs w:val="24"/>
        </w:rPr>
        <w:t>сельского поселения</w:t>
      </w:r>
      <w:r>
        <w:rPr>
          <w:rFonts w:ascii="Times New Roman" w:hAnsi="Times New Roman"/>
          <w:noProof/>
          <w:color w:val="000000"/>
          <w:sz w:val="24"/>
          <w:szCs w:val="24"/>
        </w:rPr>
        <w:t>»;</w:t>
      </w:r>
    </w:p>
    <w:p w:rsidR="00992A03" w:rsidRDefault="00992A03" w:rsidP="00992A03">
      <w:pPr>
        <w:spacing w:after="0" w:line="240" w:lineRule="auto"/>
        <w:ind w:firstLine="567"/>
        <w:jc w:val="both"/>
        <w:rPr>
          <w:rFonts w:ascii="Times New Roman" w:hAnsi="Times New Roman"/>
          <w:noProof/>
          <w:color w:val="000000"/>
          <w:sz w:val="24"/>
          <w:szCs w:val="24"/>
        </w:rPr>
      </w:pPr>
      <w:r w:rsidRPr="00212419">
        <w:rPr>
          <w:rFonts w:ascii="Times New Roman" w:hAnsi="Times New Roman"/>
          <w:noProof/>
          <w:color w:val="000000"/>
          <w:sz w:val="24"/>
          <w:szCs w:val="24"/>
        </w:rPr>
        <w:t xml:space="preserve">решение Собрания депутатов </w:t>
      </w:r>
      <w:r>
        <w:rPr>
          <w:rFonts w:ascii="Times New Roman" w:hAnsi="Times New Roman"/>
          <w:noProof/>
          <w:color w:val="000000"/>
          <w:sz w:val="24"/>
          <w:szCs w:val="24"/>
        </w:rPr>
        <w:t xml:space="preserve">Юманайского </w:t>
      </w:r>
      <w:r w:rsidRPr="00212419">
        <w:rPr>
          <w:rFonts w:ascii="Times New Roman" w:hAnsi="Times New Roman"/>
          <w:noProof/>
          <w:color w:val="000000"/>
          <w:sz w:val="24"/>
          <w:szCs w:val="24"/>
        </w:rPr>
        <w:t>сельского поселения Шумерлинского района</w:t>
      </w:r>
      <w:r>
        <w:rPr>
          <w:rFonts w:ascii="Times New Roman" w:hAnsi="Times New Roman"/>
          <w:noProof/>
          <w:color w:val="000000"/>
          <w:sz w:val="24"/>
          <w:szCs w:val="24"/>
        </w:rPr>
        <w:t xml:space="preserve"> Чувашской Республики</w:t>
      </w:r>
      <w:r w:rsidRPr="00212419">
        <w:rPr>
          <w:rFonts w:ascii="Times New Roman" w:hAnsi="Times New Roman"/>
          <w:noProof/>
          <w:color w:val="000000"/>
          <w:sz w:val="24"/>
          <w:szCs w:val="24"/>
        </w:rPr>
        <w:t xml:space="preserve"> от 2</w:t>
      </w:r>
      <w:r>
        <w:rPr>
          <w:rFonts w:ascii="Times New Roman" w:hAnsi="Times New Roman"/>
          <w:noProof/>
          <w:color w:val="000000"/>
          <w:sz w:val="24"/>
          <w:szCs w:val="24"/>
        </w:rPr>
        <w:t>8</w:t>
      </w:r>
      <w:r w:rsidRPr="00212419">
        <w:rPr>
          <w:rFonts w:ascii="Times New Roman" w:hAnsi="Times New Roman"/>
          <w:noProof/>
          <w:color w:val="000000"/>
          <w:sz w:val="24"/>
          <w:szCs w:val="24"/>
        </w:rPr>
        <w:t xml:space="preserve">.11.2008 № </w:t>
      </w:r>
      <w:r>
        <w:rPr>
          <w:rFonts w:ascii="Times New Roman" w:hAnsi="Times New Roman"/>
          <w:noProof/>
          <w:color w:val="000000"/>
          <w:sz w:val="24"/>
          <w:szCs w:val="24"/>
        </w:rPr>
        <w:t>40</w:t>
      </w:r>
      <w:r w:rsidRPr="00212419">
        <w:rPr>
          <w:rFonts w:ascii="Times New Roman" w:hAnsi="Times New Roman"/>
          <w:noProof/>
          <w:color w:val="000000"/>
          <w:sz w:val="24"/>
          <w:szCs w:val="24"/>
        </w:rPr>
        <w:t>/</w:t>
      </w:r>
      <w:r>
        <w:rPr>
          <w:rFonts w:ascii="Times New Roman" w:hAnsi="Times New Roman"/>
          <w:noProof/>
          <w:color w:val="000000"/>
          <w:sz w:val="24"/>
          <w:szCs w:val="24"/>
        </w:rPr>
        <w:t>4 «Об утверждении генерального плана Юманайского</w:t>
      </w:r>
      <w:r w:rsidRPr="00212419">
        <w:rPr>
          <w:rFonts w:ascii="Times New Roman" w:hAnsi="Times New Roman"/>
          <w:noProof/>
          <w:color w:val="000000"/>
          <w:sz w:val="24"/>
          <w:szCs w:val="24"/>
        </w:rPr>
        <w:t xml:space="preserve"> сельского поселения и об установлении границ населенных пунктов, входящих в состав</w:t>
      </w:r>
      <w:r>
        <w:rPr>
          <w:rFonts w:ascii="Times New Roman" w:hAnsi="Times New Roman"/>
          <w:noProof/>
          <w:color w:val="000000"/>
          <w:sz w:val="24"/>
          <w:szCs w:val="24"/>
        </w:rPr>
        <w:t xml:space="preserve"> Юманайского </w:t>
      </w:r>
      <w:r w:rsidRPr="00212419">
        <w:rPr>
          <w:rFonts w:ascii="Times New Roman" w:hAnsi="Times New Roman"/>
          <w:noProof/>
          <w:color w:val="000000"/>
          <w:sz w:val="24"/>
          <w:szCs w:val="24"/>
        </w:rPr>
        <w:t>сельского поселения</w:t>
      </w:r>
      <w:r>
        <w:rPr>
          <w:rFonts w:ascii="Times New Roman" w:hAnsi="Times New Roman"/>
          <w:noProof/>
          <w:color w:val="000000"/>
          <w:sz w:val="24"/>
          <w:szCs w:val="24"/>
        </w:rPr>
        <w:t>»;</w:t>
      </w:r>
    </w:p>
    <w:p w:rsidR="00992A03" w:rsidRDefault="00992A03" w:rsidP="00992A03">
      <w:pPr>
        <w:spacing w:after="0" w:line="240" w:lineRule="auto"/>
        <w:ind w:firstLine="567"/>
        <w:jc w:val="both"/>
        <w:rPr>
          <w:rFonts w:ascii="Times New Roman" w:hAnsi="Times New Roman"/>
          <w:noProof/>
          <w:color w:val="000000"/>
          <w:sz w:val="24"/>
          <w:szCs w:val="24"/>
        </w:rPr>
      </w:pPr>
      <w:r w:rsidRPr="00212419">
        <w:rPr>
          <w:rFonts w:ascii="Times New Roman" w:hAnsi="Times New Roman"/>
          <w:noProof/>
          <w:color w:val="000000"/>
          <w:sz w:val="24"/>
          <w:szCs w:val="24"/>
        </w:rPr>
        <w:t>решение Собрания депутатов Шумерлинского района</w:t>
      </w:r>
      <w:r>
        <w:rPr>
          <w:rFonts w:ascii="Times New Roman" w:hAnsi="Times New Roman"/>
          <w:noProof/>
          <w:color w:val="000000"/>
          <w:sz w:val="24"/>
          <w:szCs w:val="24"/>
        </w:rPr>
        <w:t xml:space="preserve"> Чувашской Республики</w:t>
      </w:r>
      <w:r w:rsidRPr="00212419">
        <w:rPr>
          <w:rFonts w:ascii="Times New Roman" w:hAnsi="Times New Roman"/>
          <w:noProof/>
          <w:color w:val="000000"/>
          <w:sz w:val="24"/>
          <w:szCs w:val="24"/>
        </w:rPr>
        <w:t xml:space="preserve"> от </w:t>
      </w:r>
      <w:r>
        <w:rPr>
          <w:rFonts w:ascii="Times New Roman" w:hAnsi="Times New Roman"/>
          <w:noProof/>
          <w:color w:val="000000"/>
          <w:sz w:val="24"/>
          <w:szCs w:val="24"/>
        </w:rPr>
        <w:t>10</w:t>
      </w:r>
      <w:r w:rsidRPr="00212419">
        <w:rPr>
          <w:rFonts w:ascii="Times New Roman" w:hAnsi="Times New Roman"/>
          <w:noProof/>
          <w:color w:val="000000"/>
          <w:sz w:val="24"/>
          <w:szCs w:val="24"/>
        </w:rPr>
        <w:t>.</w:t>
      </w:r>
      <w:r>
        <w:rPr>
          <w:rFonts w:ascii="Times New Roman" w:hAnsi="Times New Roman"/>
          <w:noProof/>
          <w:color w:val="000000"/>
          <w:sz w:val="24"/>
          <w:szCs w:val="24"/>
        </w:rPr>
        <w:t>04</w:t>
      </w:r>
      <w:r w:rsidRPr="00212419">
        <w:rPr>
          <w:rFonts w:ascii="Times New Roman" w:hAnsi="Times New Roman"/>
          <w:noProof/>
          <w:color w:val="000000"/>
          <w:sz w:val="24"/>
          <w:szCs w:val="24"/>
        </w:rPr>
        <w:t>.20</w:t>
      </w:r>
      <w:r>
        <w:rPr>
          <w:rFonts w:ascii="Times New Roman" w:hAnsi="Times New Roman"/>
          <w:noProof/>
          <w:color w:val="000000"/>
          <w:sz w:val="24"/>
          <w:szCs w:val="24"/>
        </w:rPr>
        <w:t>15</w:t>
      </w:r>
      <w:r w:rsidRPr="00212419">
        <w:rPr>
          <w:rFonts w:ascii="Times New Roman" w:hAnsi="Times New Roman"/>
          <w:noProof/>
          <w:color w:val="000000"/>
          <w:sz w:val="24"/>
          <w:szCs w:val="24"/>
        </w:rPr>
        <w:t xml:space="preserve"> № </w:t>
      </w:r>
      <w:r>
        <w:rPr>
          <w:rFonts w:ascii="Times New Roman" w:hAnsi="Times New Roman"/>
          <w:noProof/>
          <w:color w:val="000000"/>
          <w:sz w:val="24"/>
          <w:szCs w:val="24"/>
        </w:rPr>
        <w:t>56</w:t>
      </w:r>
      <w:r w:rsidRPr="00212419">
        <w:rPr>
          <w:rFonts w:ascii="Times New Roman" w:hAnsi="Times New Roman"/>
          <w:noProof/>
          <w:color w:val="000000"/>
          <w:sz w:val="24"/>
          <w:szCs w:val="24"/>
        </w:rPr>
        <w:t>/</w:t>
      </w:r>
      <w:r>
        <w:rPr>
          <w:rFonts w:ascii="Times New Roman" w:hAnsi="Times New Roman"/>
          <w:noProof/>
          <w:color w:val="000000"/>
          <w:sz w:val="24"/>
          <w:szCs w:val="24"/>
        </w:rPr>
        <w:t xml:space="preserve">4 </w:t>
      </w:r>
      <w:r w:rsidRPr="00CE5155">
        <w:rPr>
          <w:rFonts w:ascii="Times New Roman" w:hAnsi="Times New Roman"/>
          <w:noProof/>
          <w:color w:val="000000"/>
          <w:sz w:val="24"/>
          <w:szCs w:val="24"/>
        </w:rPr>
        <w:t>«Об утверждении внесения изменений в генеральный план Шумерлинского сельского поселения Шумерлинского района Чувашской Республики».</w:t>
      </w:r>
    </w:p>
    <w:p w:rsidR="00992A03" w:rsidRPr="00A1172F" w:rsidRDefault="00992A03" w:rsidP="00992A03">
      <w:pPr>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 xml:space="preserve">3. </w:t>
      </w:r>
      <w:r w:rsidRPr="00A1172F">
        <w:rPr>
          <w:rFonts w:ascii="Times New Roman" w:hAnsi="Times New Roman"/>
          <w:sz w:val="24"/>
          <w:szCs w:val="24"/>
        </w:rPr>
        <w:t>Настоящее решение вступает в силу после его официального опубликования в периодическом печатном издании «Вестник Шумерлинского муниципального округа», подлежит размещению на официальном сайте Шумерлинского муниципального округа в информационно-телекоммуникационной сети «Интернет».</w:t>
      </w:r>
    </w:p>
    <w:p w:rsidR="00992A03" w:rsidRPr="00DE08FB" w:rsidRDefault="00992A03" w:rsidP="00992A03">
      <w:pPr>
        <w:widowControl w:val="0"/>
        <w:tabs>
          <w:tab w:val="left" w:pos="10205"/>
        </w:tabs>
        <w:spacing w:after="0" w:line="240" w:lineRule="auto"/>
        <w:ind w:firstLine="709"/>
        <w:jc w:val="both"/>
        <w:rPr>
          <w:rFonts w:ascii="Times New Roman" w:eastAsiaTheme="minorHAnsi" w:hAnsi="Times New Roman"/>
          <w:sz w:val="24"/>
          <w:szCs w:val="24"/>
        </w:rPr>
      </w:pPr>
    </w:p>
    <w:p w:rsidR="00992A03" w:rsidRPr="00DE08FB" w:rsidRDefault="00992A03" w:rsidP="00992A03">
      <w:pPr>
        <w:widowControl w:val="0"/>
        <w:tabs>
          <w:tab w:val="left" w:pos="10205"/>
        </w:tabs>
        <w:spacing w:after="0" w:line="240" w:lineRule="auto"/>
        <w:ind w:firstLine="709"/>
        <w:jc w:val="both"/>
        <w:rPr>
          <w:rFonts w:ascii="Times New Roman" w:eastAsiaTheme="minorHAnsi" w:hAnsi="Times New Roman"/>
          <w:sz w:val="24"/>
          <w:szCs w:val="24"/>
        </w:rPr>
      </w:pPr>
    </w:p>
    <w:tbl>
      <w:tblPr>
        <w:tblW w:w="0" w:type="auto"/>
        <w:tblLook w:val="04A0" w:firstRow="1" w:lastRow="0" w:firstColumn="1" w:lastColumn="0" w:noHBand="0" w:noVBand="1"/>
      </w:tblPr>
      <w:tblGrid>
        <w:gridCol w:w="4801"/>
        <w:gridCol w:w="4770"/>
      </w:tblGrid>
      <w:tr w:rsidR="00992A03" w:rsidRPr="00DE08FB" w:rsidTr="00C6497E">
        <w:tc>
          <w:tcPr>
            <w:tcW w:w="4801" w:type="dxa"/>
            <w:hideMark/>
          </w:tcPr>
          <w:p w:rsidR="00992A03" w:rsidRPr="00DE08FB" w:rsidRDefault="00992A03" w:rsidP="00C6497E">
            <w:pPr>
              <w:spacing w:after="0" w:line="240" w:lineRule="auto"/>
              <w:jc w:val="both"/>
              <w:outlineLvl w:val="1"/>
              <w:rPr>
                <w:rFonts w:ascii="Times New Roman" w:eastAsiaTheme="minorHAnsi" w:hAnsi="Times New Roman"/>
                <w:sz w:val="24"/>
                <w:szCs w:val="24"/>
              </w:rPr>
            </w:pPr>
            <w:r w:rsidRPr="00DE08FB">
              <w:rPr>
                <w:rFonts w:ascii="Times New Roman" w:eastAsiaTheme="minorHAnsi" w:hAnsi="Times New Roman"/>
                <w:sz w:val="24"/>
                <w:szCs w:val="24"/>
              </w:rPr>
              <w:t>Председатель Собрания депутатов Шумерлинского муниципального округа</w:t>
            </w:r>
          </w:p>
          <w:p w:rsidR="00992A03" w:rsidRPr="00DE08FB" w:rsidRDefault="00992A03" w:rsidP="00C6497E">
            <w:pPr>
              <w:spacing w:after="0" w:line="240" w:lineRule="auto"/>
              <w:jc w:val="both"/>
              <w:outlineLvl w:val="1"/>
              <w:rPr>
                <w:rFonts w:ascii="Times New Roman" w:eastAsiaTheme="minorHAnsi" w:hAnsi="Times New Roman"/>
                <w:sz w:val="24"/>
                <w:szCs w:val="24"/>
                <w:highlight w:val="yellow"/>
              </w:rPr>
            </w:pPr>
            <w:r w:rsidRPr="00DE08FB">
              <w:rPr>
                <w:rFonts w:ascii="Times New Roman" w:eastAsiaTheme="minorHAnsi" w:hAnsi="Times New Roman"/>
                <w:sz w:val="24"/>
                <w:szCs w:val="24"/>
              </w:rPr>
              <w:t>Чувашской Республики</w:t>
            </w:r>
          </w:p>
        </w:tc>
        <w:tc>
          <w:tcPr>
            <w:tcW w:w="4770" w:type="dxa"/>
          </w:tcPr>
          <w:p w:rsidR="00992A03" w:rsidRPr="00DE08FB" w:rsidRDefault="00992A03" w:rsidP="00C6497E">
            <w:pPr>
              <w:spacing w:after="0" w:line="240" w:lineRule="auto"/>
              <w:ind w:firstLine="709"/>
              <w:jc w:val="both"/>
              <w:outlineLvl w:val="1"/>
              <w:rPr>
                <w:rFonts w:ascii="Times New Roman" w:eastAsiaTheme="minorHAnsi" w:hAnsi="Times New Roman"/>
                <w:color w:val="000000" w:themeColor="text1"/>
                <w:sz w:val="24"/>
                <w:szCs w:val="24"/>
              </w:rPr>
            </w:pPr>
            <w:r w:rsidRPr="00DE08FB">
              <w:rPr>
                <w:rFonts w:ascii="Times New Roman" w:eastAsiaTheme="minorHAnsi" w:hAnsi="Times New Roman"/>
                <w:color w:val="000000" w:themeColor="text1"/>
                <w:sz w:val="24"/>
                <w:szCs w:val="24"/>
              </w:rPr>
              <w:t xml:space="preserve"> </w:t>
            </w:r>
          </w:p>
          <w:p w:rsidR="00992A03" w:rsidRPr="00DE08FB" w:rsidRDefault="00992A03" w:rsidP="00C6497E">
            <w:pPr>
              <w:spacing w:after="0" w:line="240" w:lineRule="auto"/>
              <w:ind w:firstLine="709"/>
              <w:jc w:val="both"/>
              <w:outlineLvl w:val="1"/>
              <w:rPr>
                <w:rFonts w:ascii="Times New Roman" w:eastAsiaTheme="minorHAnsi" w:hAnsi="Times New Roman"/>
                <w:color w:val="000000" w:themeColor="text1"/>
                <w:sz w:val="24"/>
                <w:szCs w:val="24"/>
              </w:rPr>
            </w:pPr>
            <w:r w:rsidRPr="00DE08FB">
              <w:rPr>
                <w:rFonts w:ascii="Times New Roman" w:eastAsiaTheme="minorHAnsi" w:hAnsi="Times New Roman"/>
                <w:color w:val="000000" w:themeColor="text1"/>
                <w:sz w:val="24"/>
                <w:szCs w:val="24"/>
              </w:rPr>
              <w:t xml:space="preserve">                                    Б.Г. Леонтьев</w:t>
            </w:r>
          </w:p>
          <w:p w:rsidR="00992A03" w:rsidRPr="00DE08FB" w:rsidRDefault="00992A03" w:rsidP="00C6497E">
            <w:pPr>
              <w:spacing w:after="0" w:line="240" w:lineRule="auto"/>
              <w:ind w:firstLine="709"/>
              <w:jc w:val="both"/>
              <w:outlineLvl w:val="1"/>
              <w:rPr>
                <w:rFonts w:ascii="Times New Roman" w:eastAsiaTheme="minorHAnsi" w:hAnsi="Times New Roman"/>
                <w:sz w:val="24"/>
                <w:szCs w:val="24"/>
                <w:highlight w:val="yellow"/>
              </w:rPr>
            </w:pPr>
          </w:p>
          <w:p w:rsidR="00992A03" w:rsidRPr="00DE08FB" w:rsidRDefault="00992A03" w:rsidP="00C6497E">
            <w:pPr>
              <w:spacing w:after="0" w:line="240" w:lineRule="auto"/>
              <w:ind w:firstLine="709"/>
              <w:jc w:val="right"/>
              <w:outlineLvl w:val="1"/>
              <w:rPr>
                <w:rFonts w:ascii="Times New Roman" w:eastAsiaTheme="minorHAnsi" w:hAnsi="Times New Roman"/>
                <w:sz w:val="24"/>
                <w:szCs w:val="24"/>
                <w:highlight w:val="yellow"/>
              </w:rPr>
            </w:pPr>
          </w:p>
        </w:tc>
      </w:tr>
    </w:tbl>
    <w:p w:rsidR="00992A03" w:rsidRDefault="00992A03" w:rsidP="00992A0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Врио г</w:t>
      </w:r>
      <w:r w:rsidRPr="00DE08FB">
        <w:rPr>
          <w:rFonts w:ascii="Times New Roman" w:eastAsiaTheme="minorHAnsi" w:hAnsi="Times New Roman"/>
          <w:sz w:val="24"/>
          <w:szCs w:val="24"/>
        </w:rPr>
        <w:t>лав</w:t>
      </w:r>
      <w:r>
        <w:rPr>
          <w:rFonts w:ascii="Times New Roman" w:eastAsiaTheme="minorHAnsi" w:hAnsi="Times New Roman"/>
          <w:sz w:val="24"/>
          <w:szCs w:val="24"/>
        </w:rPr>
        <w:t>ы администрации</w:t>
      </w:r>
    </w:p>
    <w:p w:rsidR="00992A03" w:rsidRPr="00DE08FB" w:rsidRDefault="00992A03" w:rsidP="00992A03">
      <w:pPr>
        <w:spacing w:after="0" w:line="240" w:lineRule="auto"/>
        <w:jc w:val="both"/>
        <w:rPr>
          <w:rFonts w:ascii="Times New Roman" w:eastAsiaTheme="minorHAnsi" w:hAnsi="Times New Roman"/>
          <w:sz w:val="24"/>
          <w:szCs w:val="24"/>
        </w:rPr>
      </w:pPr>
      <w:r w:rsidRPr="00DE08FB">
        <w:rPr>
          <w:rFonts w:ascii="Times New Roman" w:eastAsiaTheme="minorHAnsi" w:hAnsi="Times New Roman"/>
          <w:sz w:val="24"/>
          <w:szCs w:val="24"/>
        </w:rPr>
        <w:t>Шумерлинского муниципального округа</w:t>
      </w:r>
    </w:p>
    <w:p w:rsidR="00992A03" w:rsidRDefault="00992A03" w:rsidP="00992A03">
      <w:pPr>
        <w:spacing w:after="0" w:line="240" w:lineRule="auto"/>
        <w:jc w:val="both"/>
        <w:rPr>
          <w:rFonts w:ascii="Times New Roman" w:eastAsiaTheme="minorHAnsi" w:hAnsi="Times New Roman"/>
          <w:sz w:val="24"/>
          <w:szCs w:val="24"/>
        </w:rPr>
      </w:pPr>
      <w:r w:rsidRPr="00DE08FB">
        <w:rPr>
          <w:rFonts w:ascii="Times New Roman" w:eastAsiaTheme="minorHAnsi" w:hAnsi="Times New Roman"/>
          <w:sz w:val="24"/>
          <w:szCs w:val="24"/>
        </w:rPr>
        <w:t xml:space="preserve">Чувашской Республики                                                                                       </w:t>
      </w:r>
      <w:r>
        <w:rPr>
          <w:rFonts w:ascii="Times New Roman" w:eastAsiaTheme="minorHAnsi" w:hAnsi="Times New Roman"/>
          <w:sz w:val="24"/>
          <w:szCs w:val="24"/>
        </w:rPr>
        <w:t>Д.И. Головин</w:t>
      </w:r>
    </w:p>
    <w:p w:rsidR="00992A03" w:rsidRDefault="00992A03" w:rsidP="00050E02">
      <w:pPr>
        <w:widowControl w:val="0"/>
        <w:autoSpaceDE w:val="0"/>
        <w:autoSpaceDN w:val="0"/>
        <w:spacing w:after="0" w:line="240" w:lineRule="auto"/>
        <w:ind w:left="4536"/>
        <w:jc w:val="right"/>
        <w:rPr>
          <w:rFonts w:ascii="Times New Roman" w:eastAsia="Times New Roman" w:hAnsi="Times New Roman" w:cs="Times New Roman"/>
          <w:sz w:val="24"/>
          <w:szCs w:val="24"/>
        </w:rPr>
      </w:pPr>
    </w:p>
    <w:p w:rsidR="00992A03" w:rsidRDefault="00992A03" w:rsidP="00050E02">
      <w:pPr>
        <w:widowControl w:val="0"/>
        <w:autoSpaceDE w:val="0"/>
        <w:autoSpaceDN w:val="0"/>
        <w:spacing w:after="0" w:line="240" w:lineRule="auto"/>
        <w:ind w:left="4536"/>
        <w:jc w:val="right"/>
        <w:rPr>
          <w:rFonts w:ascii="Times New Roman" w:eastAsia="Times New Roman" w:hAnsi="Times New Roman" w:cs="Times New Roman"/>
          <w:sz w:val="24"/>
          <w:szCs w:val="24"/>
        </w:rPr>
      </w:pPr>
    </w:p>
    <w:p w:rsidR="00992A03" w:rsidRDefault="00992A03" w:rsidP="00050E02">
      <w:pPr>
        <w:widowControl w:val="0"/>
        <w:autoSpaceDE w:val="0"/>
        <w:autoSpaceDN w:val="0"/>
        <w:spacing w:after="0" w:line="240" w:lineRule="auto"/>
        <w:ind w:left="4536"/>
        <w:jc w:val="right"/>
        <w:rPr>
          <w:rFonts w:ascii="Times New Roman" w:eastAsia="Times New Roman" w:hAnsi="Times New Roman" w:cs="Times New Roman"/>
          <w:sz w:val="24"/>
          <w:szCs w:val="24"/>
        </w:rPr>
      </w:pPr>
    </w:p>
    <w:p w:rsidR="00992A03" w:rsidRDefault="00992A03" w:rsidP="00050E02">
      <w:pPr>
        <w:widowControl w:val="0"/>
        <w:autoSpaceDE w:val="0"/>
        <w:autoSpaceDN w:val="0"/>
        <w:spacing w:after="0" w:line="240" w:lineRule="auto"/>
        <w:ind w:left="4536"/>
        <w:jc w:val="right"/>
        <w:rPr>
          <w:rFonts w:ascii="Times New Roman" w:eastAsia="Times New Roman" w:hAnsi="Times New Roman" w:cs="Times New Roman"/>
          <w:sz w:val="24"/>
          <w:szCs w:val="24"/>
        </w:rPr>
      </w:pPr>
    </w:p>
    <w:p w:rsidR="00992A03" w:rsidRDefault="00992A03" w:rsidP="00050E02">
      <w:pPr>
        <w:widowControl w:val="0"/>
        <w:autoSpaceDE w:val="0"/>
        <w:autoSpaceDN w:val="0"/>
        <w:spacing w:after="0" w:line="240" w:lineRule="auto"/>
        <w:ind w:left="4536"/>
        <w:jc w:val="right"/>
        <w:rPr>
          <w:rFonts w:ascii="Times New Roman" w:eastAsia="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14:anchorId="4B9FB297" wp14:editId="48931BDA">
                <wp:simplePos x="0" y="0"/>
                <wp:positionH relativeFrom="column">
                  <wp:posOffset>-474345</wp:posOffset>
                </wp:positionH>
                <wp:positionV relativeFrom="paragraph">
                  <wp:posOffset>-312420</wp:posOffset>
                </wp:positionV>
                <wp:extent cx="6652260" cy="10139680"/>
                <wp:effectExtent l="0" t="0" r="15240" b="1397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101396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7.35pt;margin-top:-24.6pt;width:523.8pt;height:79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" filled="f" strokeweight="1.5pt"/>
            </w:pict>
          </mc:Fallback>
        </mc:AlternateContent>
      </w:r>
    </w:p>
    <w:p w:rsidR="00050E02" w:rsidRDefault="00050E02" w:rsidP="00050E02">
      <w:pPr>
        <w:widowControl w:val="0"/>
        <w:autoSpaceDE w:val="0"/>
        <w:autoSpaceDN w:val="0"/>
        <w:spacing w:after="0" w:line="240" w:lineRule="auto"/>
        <w:ind w:left="4536"/>
        <w:jc w:val="right"/>
        <w:rPr>
          <w:rFonts w:ascii="Times New Roman" w:eastAsia="Times New Roman" w:hAnsi="Times New Roman" w:cs="Times New Roman"/>
          <w:sz w:val="24"/>
          <w:szCs w:val="24"/>
        </w:rPr>
      </w:pPr>
      <w:r w:rsidRPr="00050E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w:t>
      </w:r>
      <w:r w:rsidRPr="006F552C">
        <w:rPr>
          <w:rFonts w:ascii="Times New Roman" w:eastAsia="Times New Roman" w:hAnsi="Times New Roman" w:cs="Times New Roman"/>
          <w:sz w:val="24"/>
          <w:szCs w:val="24"/>
        </w:rPr>
        <w:t xml:space="preserve">риложение </w:t>
      </w:r>
    </w:p>
    <w:p w:rsidR="00050E02" w:rsidRPr="006F552C" w:rsidRDefault="00050E02" w:rsidP="00050E02">
      <w:pPr>
        <w:widowControl w:val="0"/>
        <w:autoSpaceDE w:val="0"/>
        <w:autoSpaceDN w:val="0"/>
        <w:spacing w:after="0" w:line="240" w:lineRule="auto"/>
        <w:ind w:left="4536"/>
        <w:jc w:val="right"/>
        <w:rPr>
          <w:rFonts w:ascii="Times New Roman" w:eastAsia="Times New Roman" w:hAnsi="Times New Roman" w:cs="Times New Roman"/>
          <w:sz w:val="24"/>
          <w:szCs w:val="24"/>
        </w:rPr>
      </w:pPr>
      <w:r w:rsidRPr="006F552C">
        <w:rPr>
          <w:rFonts w:ascii="Times New Roman" w:eastAsia="Times New Roman" w:hAnsi="Times New Roman" w:cs="Times New Roman"/>
          <w:sz w:val="24"/>
          <w:szCs w:val="24"/>
        </w:rPr>
        <w:t xml:space="preserve">к решению Собрания депутатов Шумерлинского муниципального округа </w:t>
      </w:r>
    </w:p>
    <w:p w:rsidR="00050E02" w:rsidRPr="006F552C" w:rsidRDefault="00050E02" w:rsidP="00050E02">
      <w:pPr>
        <w:widowControl w:val="0"/>
        <w:autoSpaceDE w:val="0"/>
        <w:autoSpaceDN w:val="0"/>
        <w:spacing w:after="0" w:line="240" w:lineRule="auto"/>
        <w:ind w:left="4536"/>
        <w:jc w:val="right"/>
        <w:rPr>
          <w:rFonts w:ascii="Times New Roman" w:eastAsia="Times New Roman" w:hAnsi="Times New Roman" w:cs="Times New Roman"/>
          <w:sz w:val="24"/>
          <w:szCs w:val="24"/>
        </w:rPr>
      </w:pPr>
      <w:r w:rsidRPr="006F552C">
        <w:rPr>
          <w:rFonts w:ascii="Times New Roman" w:eastAsia="Times New Roman" w:hAnsi="Times New Roman" w:cs="Times New Roman"/>
          <w:sz w:val="24"/>
          <w:szCs w:val="24"/>
        </w:rPr>
        <w:t xml:space="preserve">от </w:t>
      </w:r>
      <w:r w:rsidR="003E003A">
        <w:rPr>
          <w:rFonts w:ascii="Times New Roman" w:eastAsia="Times New Roman" w:hAnsi="Times New Roman" w:cs="Times New Roman"/>
          <w:sz w:val="24"/>
          <w:szCs w:val="24"/>
        </w:rPr>
        <w:t>28.12</w:t>
      </w:r>
      <w:r w:rsidRPr="00FE6EFD">
        <w:rPr>
          <w:rFonts w:ascii="Times New Roman" w:eastAsia="Times New Roman" w:hAnsi="Times New Roman" w:cs="Times New Roman"/>
          <w:sz w:val="24"/>
          <w:szCs w:val="24"/>
        </w:rPr>
        <w:t xml:space="preserve">.2022 № </w:t>
      </w:r>
      <w:r w:rsidR="003E003A">
        <w:rPr>
          <w:rFonts w:ascii="Times New Roman" w:eastAsia="Times New Roman" w:hAnsi="Times New Roman" w:cs="Times New Roman"/>
          <w:sz w:val="24"/>
          <w:szCs w:val="24"/>
        </w:rPr>
        <w:t>20/3</w:t>
      </w:r>
    </w:p>
    <w:p w:rsidR="00105079" w:rsidRPr="0055091C" w:rsidRDefault="00105079" w:rsidP="009027DF">
      <w:pPr>
        <w:spacing w:after="0" w:line="240" w:lineRule="auto"/>
        <w:jc w:val="right"/>
        <w:rPr>
          <w:rFonts w:ascii="Times New Roman" w:hAnsi="Times New Roman" w:cs="Times New Roman"/>
          <w:sz w:val="24"/>
          <w:szCs w:val="24"/>
        </w:rPr>
      </w:pPr>
    </w:p>
    <w:p w:rsidR="00105079" w:rsidRPr="0055091C" w:rsidRDefault="00105079" w:rsidP="009027DF">
      <w:pPr>
        <w:spacing w:after="0" w:line="240" w:lineRule="auto"/>
        <w:jc w:val="center"/>
        <w:rPr>
          <w:rFonts w:ascii="Times New Roman" w:hAnsi="Times New Roman" w:cs="Times New Roman"/>
          <w:sz w:val="24"/>
          <w:szCs w:val="24"/>
        </w:rPr>
      </w:pPr>
      <w:r w:rsidRPr="0055091C">
        <w:rPr>
          <w:rFonts w:ascii="Times New Roman" w:hAnsi="Times New Roman" w:cs="Times New Roman"/>
          <w:noProof/>
          <w:sz w:val="24"/>
          <w:szCs w:val="24"/>
        </w:rPr>
        <w:drawing>
          <wp:inline distT="0" distB="0" distL="0" distR="0">
            <wp:extent cx="725229" cy="669851"/>
            <wp:effectExtent l="19050" t="0" r="0" b="0"/>
            <wp:docPr id="4" name="Рисунок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stretch>
                      <a:fillRect/>
                    </a:stretch>
                  </pic:blipFill>
                  <pic:spPr>
                    <a:xfrm>
                      <a:off x="0" y="0"/>
                      <a:ext cx="725170" cy="669290"/>
                    </a:xfrm>
                    <a:prstGeom prst="rect">
                      <a:avLst/>
                    </a:prstGeom>
                  </pic:spPr>
                </pic:pic>
              </a:graphicData>
            </a:graphic>
          </wp:inline>
        </w:drawing>
      </w:r>
    </w:p>
    <w:p w:rsidR="00105079" w:rsidRPr="0055091C" w:rsidRDefault="00105079" w:rsidP="009027DF">
      <w:pPr>
        <w:spacing w:after="0" w:line="240" w:lineRule="auto"/>
        <w:jc w:val="center"/>
        <w:rPr>
          <w:rFonts w:ascii="Times New Roman" w:hAnsi="Times New Roman" w:cs="Times New Roman"/>
          <w:sz w:val="24"/>
          <w:szCs w:val="24"/>
        </w:rPr>
      </w:pPr>
      <w:r w:rsidRPr="0055091C">
        <w:rPr>
          <w:rFonts w:ascii="Times New Roman" w:hAnsi="Times New Roman" w:cs="Times New Roman"/>
          <w:sz w:val="24"/>
          <w:szCs w:val="24"/>
        </w:rPr>
        <w:t>Общество</w:t>
      </w:r>
      <w:r w:rsidR="00E016AF" w:rsidRPr="0055091C">
        <w:rPr>
          <w:rFonts w:ascii="Times New Roman" w:hAnsi="Times New Roman" w:cs="Times New Roman"/>
          <w:sz w:val="24"/>
          <w:szCs w:val="24"/>
        </w:rPr>
        <w:t xml:space="preserve"> </w:t>
      </w:r>
      <w:r w:rsidRPr="0055091C">
        <w:rPr>
          <w:rFonts w:ascii="Times New Roman" w:hAnsi="Times New Roman" w:cs="Times New Roman"/>
          <w:sz w:val="24"/>
          <w:szCs w:val="24"/>
        </w:rPr>
        <w:t>с</w:t>
      </w:r>
      <w:r w:rsidR="00E016AF" w:rsidRPr="0055091C">
        <w:rPr>
          <w:rFonts w:ascii="Times New Roman" w:hAnsi="Times New Roman" w:cs="Times New Roman"/>
          <w:sz w:val="24"/>
          <w:szCs w:val="24"/>
        </w:rPr>
        <w:t xml:space="preserve"> </w:t>
      </w:r>
      <w:r w:rsidRPr="0055091C">
        <w:rPr>
          <w:rFonts w:ascii="Times New Roman" w:hAnsi="Times New Roman" w:cs="Times New Roman"/>
          <w:sz w:val="24"/>
          <w:szCs w:val="24"/>
        </w:rPr>
        <w:t>ограниченной</w:t>
      </w:r>
      <w:r w:rsidR="00E016AF" w:rsidRPr="0055091C">
        <w:rPr>
          <w:rFonts w:ascii="Times New Roman" w:hAnsi="Times New Roman" w:cs="Times New Roman"/>
          <w:sz w:val="24"/>
          <w:szCs w:val="24"/>
        </w:rPr>
        <w:t xml:space="preserve"> </w:t>
      </w:r>
      <w:r w:rsidRPr="0055091C">
        <w:rPr>
          <w:rFonts w:ascii="Times New Roman" w:hAnsi="Times New Roman" w:cs="Times New Roman"/>
          <w:sz w:val="24"/>
          <w:szCs w:val="24"/>
        </w:rPr>
        <w:t>ответственностью</w:t>
      </w:r>
    </w:p>
    <w:p w:rsidR="00105079" w:rsidRPr="0055091C" w:rsidRDefault="001F574D" w:rsidP="009027DF">
      <w:pPr>
        <w:spacing w:after="0" w:line="240" w:lineRule="auto"/>
        <w:jc w:val="center"/>
        <w:rPr>
          <w:rFonts w:ascii="Times New Roman" w:hAnsi="Times New Roman" w:cs="Times New Roman"/>
          <w:sz w:val="24"/>
          <w:szCs w:val="24"/>
        </w:rPr>
      </w:pPr>
      <w:r w:rsidRPr="0055091C">
        <w:rPr>
          <w:rFonts w:ascii="Times New Roman" w:hAnsi="Times New Roman" w:cs="Times New Roman"/>
          <w:sz w:val="24"/>
          <w:szCs w:val="24"/>
        </w:rPr>
        <w:t>«</w:t>
      </w:r>
      <w:r w:rsidR="00105079" w:rsidRPr="0055091C">
        <w:rPr>
          <w:rFonts w:ascii="Times New Roman" w:hAnsi="Times New Roman" w:cs="Times New Roman"/>
          <w:sz w:val="24"/>
          <w:szCs w:val="24"/>
        </w:rPr>
        <w:t>ГЕОЗЕМСТРОЙ</w:t>
      </w:r>
      <w:r w:rsidR="00AD14E1" w:rsidRPr="0055091C">
        <w:rPr>
          <w:rFonts w:ascii="Times New Roman" w:hAnsi="Times New Roman" w:cs="Times New Roman"/>
          <w:sz w:val="24"/>
          <w:szCs w:val="24"/>
        </w:rPr>
        <w:t>»</w:t>
      </w:r>
    </w:p>
    <w:p w:rsidR="00105079" w:rsidRPr="0055091C" w:rsidRDefault="00105079" w:rsidP="009027DF">
      <w:pPr>
        <w:spacing w:after="0" w:line="240" w:lineRule="auto"/>
        <w:jc w:val="center"/>
        <w:rPr>
          <w:rFonts w:ascii="Times New Roman" w:hAnsi="Times New Roman" w:cs="Times New Roman"/>
          <w:sz w:val="24"/>
          <w:szCs w:val="24"/>
        </w:rPr>
      </w:pPr>
      <w:smartTag w:uri="urn:schemas-microsoft-com:office:smarttags" w:element="metricconverter">
        <w:smartTagPr>
          <w:attr w:name="ProductID" w:val="394087, г"/>
        </w:smartTagPr>
        <w:r w:rsidRPr="0055091C">
          <w:rPr>
            <w:rFonts w:ascii="Times New Roman" w:hAnsi="Times New Roman" w:cs="Times New Roman"/>
            <w:sz w:val="24"/>
            <w:szCs w:val="24"/>
          </w:rPr>
          <w:t>394087,</w:t>
        </w:r>
        <w:r w:rsidR="00E016AF" w:rsidRPr="0055091C">
          <w:rPr>
            <w:rFonts w:ascii="Times New Roman" w:hAnsi="Times New Roman" w:cs="Times New Roman"/>
            <w:sz w:val="24"/>
            <w:szCs w:val="24"/>
          </w:rPr>
          <w:t xml:space="preserve"> </w:t>
        </w:r>
        <w:r w:rsidRPr="0055091C">
          <w:rPr>
            <w:rFonts w:ascii="Times New Roman" w:hAnsi="Times New Roman" w:cs="Times New Roman"/>
            <w:sz w:val="24"/>
            <w:szCs w:val="24"/>
          </w:rPr>
          <w:t>г</w:t>
        </w:r>
      </w:smartTag>
      <w:r w:rsidRPr="0055091C">
        <w:rPr>
          <w:rFonts w:ascii="Times New Roman" w:hAnsi="Times New Roman" w:cs="Times New Roman"/>
          <w:sz w:val="24"/>
          <w:szCs w:val="24"/>
        </w:rPr>
        <w:t>.</w:t>
      </w:r>
      <w:r w:rsidR="00E016AF" w:rsidRPr="0055091C">
        <w:rPr>
          <w:rFonts w:ascii="Times New Roman" w:hAnsi="Times New Roman" w:cs="Times New Roman"/>
          <w:sz w:val="24"/>
          <w:szCs w:val="24"/>
        </w:rPr>
        <w:t xml:space="preserve"> </w:t>
      </w:r>
      <w:r w:rsidRPr="0055091C">
        <w:rPr>
          <w:rFonts w:ascii="Times New Roman" w:hAnsi="Times New Roman" w:cs="Times New Roman"/>
          <w:sz w:val="24"/>
          <w:szCs w:val="24"/>
        </w:rPr>
        <w:t>Воронеж,</w:t>
      </w:r>
      <w:r w:rsidR="00E016AF" w:rsidRPr="0055091C">
        <w:rPr>
          <w:rFonts w:ascii="Times New Roman" w:hAnsi="Times New Roman" w:cs="Times New Roman"/>
          <w:sz w:val="24"/>
          <w:szCs w:val="24"/>
        </w:rPr>
        <w:t xml:space="preserve"> </w:t>
      </w:r>
      <w:r w:rsidRPr="0055091C">
        <w:rPr>
          <w:rFonts w:ascii="Times New Roman" w:hAnsi="Times New Roman" w:cs="Times New Roman"/>
          <w:sz w:val="24"/>
          <w:szCs w:val="24"/>
        </w:rPr>
        <w:t>ул.</w:t>
      </w:r>
      <w:r w:rsidR="00E016AF" w:rsidRPr="0055091C">
        <w:rPr>
          <w:rFonts w:ascii="Times New Roman" w:hAnsi="Times New Roman" w:cs="Times New Roman"/>
          <w:sz w:val="24"/>
          <w:szCs w:val="24"/>
        </w:rPr>
        <w:t xml:space="preserve"> </w:t>
      </w:r>
      <w:r w:rsidRPr="0055091C">
        <w:rPr>
          <w:rFonts w:ascii="Times New Roman" w:hAnsi="Times New Roman" w:cs="Times New Roman"/>
          <w:sz w:val="24"/>
          <w:szCs w:val="24"/>
        </w:rPr>
        <w:t>Ушинского,</w:t>
      </w:r>
      <w:r w:rsidR="00E016AF" w:rsidRPr="0055091C">
        <w:rPr>
          <w:rFonts w:ascii="Times New Roman" w:hAnsi="Times New Roman" w:cs="Times New Roman"/>
          <w:sz w:val="24"/>
          <w:szCs w:val="24"/>
        </w:rPr>
        <w:t xml:space="preserve"> </w:t>
      </w:r>
      <w:r w:rsidRPr="0055091C">
        <w:rPr>
          <w:rFonts w:ascii="Times New Roman" w:hAnsi="Times New Roman" w:cs="Times New Roman"/>
          <w:sz w:val="24"/>
          <w:szCs w:val="24"/>
        </w:rPr>
        <w:t>д.</w:t>
      </w:r>
      <w:r w:rsidR="00E016AF" w:rsidRPr="0055091C">
        <w:rPr>
          <w:rFonts w:ascii="Times New Roman" w:hAnsi="Times New Roman" w:cs="Times New Roman"/>
          <w:sz w:val="24"/>
          <w:szCs w:val="24"/>
        </w:rPr>
        <w:t xml:space="preserve"> </w:t>
      </w:r>
      <w:r w:rsidRPr="0055091C">
        <w:rPr>
          <w:rFonts w:ascii="Times New Roman" w:hAnsi="Times New Roman" w:cs="Times New Roman"/>
          <w:sz w:val="24"/>
          <w:szCs w:val="24"/>
        </w:rPr>
        <w:t>4</w:t>
      </w:r>
      <w:r w:rsidR="00E016AF" w:rsidRPr="0055091C">
        <w:rPr>
          <w:rFonts w:ascii="Times New Roman" w:hAnsi="Times New Roman" w:cs="Times New Roman"/>
          <w:sz w:val="24"/>
          <w:szCs w:val="24"/>
        </w:rPr>
        <w:t xml:space="preserve"> </w:t>
      </w:r>
      <w:r w:rsidRPr="0055091C">
        <w:rPr>
          <w:rFonts w:ascii="Times New Roman" w:hAnsi="Times New Roman" w:cs="Times New Roman"/>
          <w:sz w:val="24"/>
          <w:szCs w:val="24"/>
        </w:rPr>
        <w:t>а</w:t>
      </w:r>
    </w:p>
    <w:p w:rsidR="00105079" w:rsidRPr="0055091C" w:rsidRDefault="00105079" w:rsidP="009027DF">
      <w:pPr>
        <w:spacing w:after="0" w:line="240" w:lineRule="auto"/>
        <w:jc w:val="center"/>
        <w:rPr>
          <w:rFonts w:ascii="Times New Roman" w:hAnsi="Times New Roman" w:cs="Times New Roman"/>
          <w:sz w:val="24"/>
          <w:szCs w:val="24"/>
        </w:rPr>
      </w:pPr>
      <w:r w:rsidRPr="0055091C">
        <w:rPr>
          <w:rFonts w:ascii="Times New Roman" w:hAnsi="Times New Roman" w:cs="Times New Roman"/>
          <w:sz w:val="24"/>
          <w:szCs w:val="24"/>
        </w:rPr>
        <w:t>Тел:</w:t>
      </w:r>
      <w:r w:rsidR="00E016AF" w:rsidRPr="0055091C">
        <w:rPr>
          <w:rFonts w:ascii="Times New Roman" w:hAnsi="Times New Roman" w:cs="Times New Roman"/>
          <w:sz w:val="24"/>
          <w:szCs w:val="24"/>
        </w:rPr>
        <w:t xml:space="preserve"> </w:t>
      </w:r>
      <w:r w:rsidRPr="0055091C">
        <w:rPr>
          <w:rFonts w:ascii="Times New Roman" w:hAnsi="Times New Roman" w:cs="Times New Roman"/>
          <w:sz w:val="24"/>
          <w:szCs w:val="24"/>
        </w:rPr>
        <w:t>(473)224-71-90,</w:t>
      </w:r>
      <w:r w:rsidR="00E016AF" w:rsidRPr="0055091C">
        <w:rPr>
          <w:rFonts w:ascii="Times New Roman" w:hAnsi="Times New Roman" w:cs="Times New Roman"/>
          <w:sz w:val="24"/>
          <w:szCs w:val="24"/>
        </w:rPr>
        <w:t xml:space="preserve"> </w:t>
      </w:r>
      <w:r w:rsidRPr="0055091C">
        <w:rPr>
          <w:rFonts w:ascii="Times New Roman" w:hAnsi="Times New Roman" w:cs="Times New Roman"/>
          <w:sz w:val="24"/>
          <w:szCs w:val="24"/>
        </w:rPr>
        <w:t>факс</w:t>
      </w:r>
      <w:r w:rsidR="00E016AF" w:rsidRPr="0055091C">
        <w:rPr>
          <w:rFonts w:ascii="Times New Roman" w:hAnsi="Times New Roman" w:cs="Times New Roman"/>
          <w:sz w:val="24"/>
          <w:szCs w:val="24"/>
        </w:rPr>
        <w:t xml:space="preserve"> </w:t>
      </w:r>
      <w:r w:rsidRPr="0055091C">
        <w:rPr>
          <w:rFonts w:ascii="Times New Roman" w:hAnsi="Times New Roman" w:cs="Times New Roman"/>
          <w:sz w:val="24"/>
          <w:szCs w:val="24"/>
        </w:rPr>
        <w:t>(473)</w:t>
      </w:r>
      <w:r w:rsidR="00E016AF" w:rsidRPr="0055091C">
        <w:rPr>
          <w:rFonts w:ascii="Times New Roman" w:hAnsi="Times New Roman" w:cs="Times New Roman"/>
          <w:sz w:val="24"/>
          <w:szCs w:val="24"/>
        </w:rPr>
        <w:t xml:space="preserve"> </w:t>
      </w:r>
      <w:r w:rsidRPr="0055091C">
        <w:rPr>
          <w:rFonts w:ascii="Times New Roman" w:hAnsi="Times New Roman" w:cs="Times New Roman"/>
          <w:sz w:val="24"/>
          <w:szCs w:val="24"/>
        </w:rPr>
        <w:t>234-04-29</w:t>
      </w:r>
    </w:p>
    <w:p w:rsidR="00105079" w:rsidRPr="00C03CDA" w:rsidRDefault="00105079" w:rsidP="009027DF">
      <w:pPr>
        <w:spacing w:after="0" w:line="240" w:lineRule="auto"/>
        <w:jc w:val="center"/>
        <w:rPr>
          <w:rFonts w:ascii="Times New Roman" w:hAnsi="Times New Roman" w:cs="Times New Roman"/>
          <w:sz w:val="24"/>
          <w:szCs w:val="24"/>
        </w:rPr>
      </w:pPr>
      <w:r w:rsidRPr="0055091C">
        <w:rPr>
          <w:rFonts w:ascii="Times New Roman" w:hAnsi="Times New Roman" w:cs="Times New Roman"/>
          <w:sz w:val="24"/>
          <w:szCs w:val="24"/>
          <w:lang w:val="en-US"/>
        </w:rPr>
        <w:t>E</w:t>
      </w:r>
      <w:r w:rsidRPr="00C03CDA">
        <w:rPr>
          <w:rFonts w:ascii="Times New Roman" w:hAnsi="Times New Roman" w:cs="Times New Roman"/>
          <w:sz w:val="24"/>
          <w:szCs w:val="24"/>
        </w:rPr>
        <w:t>-</w:t>
      </w:r>
      <w:r w:rsidRPr="0055091C">
        <w:rPr>
          <w:rFonts w:ascii="Times New Roman" w:hAnsi="Times New Roman" w:cs="Times New Roman"/>
          <w:sz w:val="24"/>
          <w:szCs w:val="24"/>
          <w:lang w:val="en-US"/>
        </w:rPr>
        <w:t>mail</w:t>
      </w:r>
      <w:r w:rsidRPr="00C03CDA">
        <w:rPr>
          <w:rFonts w:ascii="Times New Roman" w:hAnsi="Times New Roman" w:cs="Times New Roman"/>
          <w:sz w:val="24"/>
          <w:szCs w:val="24"/>
        </w:rPr>
        <w:t>:</w:t>
      </w:r>
      <w:r w:rsidR="00E016AF" w:rsidRPr="00C03CDA">
        <w:rPr>
          <w:rFonts w:ascii="Times New Roman" w:hAnsi="Times New Roman" w:cs="Times New Roman"/>
          <w:sz w:val="24"/>
          <w:szCs w:val="24"/>
        </w:rPr>
        <w:t xml:space="preserve"> </w:t>
      </w:r>
      <w:r w:rsidRPr="0055091C">
        <w:rPr>
          <w:rFonts w:ascii="Times New Roman" w:hAnsi="Times New Roman" w:cs="Times New Roman"/>
          <w:sz w:val="24"/>
          <w:szCs w:val="24"/>
          <w:lang w:val="en-US"/>
        </w:rPr>
        <w:t>mail</w:t>
      </w:r>
      <w:r w:rsidRPr="00C03CDA">
        <w:rPr>
          <w:rFonts w:ascii="Times New Roman" w:hAnsi="Times New Roman" w:cs="Times New Roman"/>
          <w:sz w:val="24"/>
          <w:szCs w:val="24"/>
        </w:rPr>
        <w:t>@</w:t>
      </w:r>
      <w:r w:rsidRPr="0055091C">
        <w:rPr>
          <w:rFonts w:ascii="Times New Roman" w:hAnsi="Times New Roman" w:cs="Times New Roman"/>
          <w:sz w:val="24"/>
          <w:szCs w:val="24"/>
          <w:lang w:val="en-US"/>
        </w:rPr>
        <w:t>geozemstroy</w:t>
      </w:r>
      <w:r w:rsidRPr="00C03CDA">
        <w:rPr>
          <w:rFonts w:ascii="Times New Roman" w:hAnsi="Times New Roman" w:cs="Times New Roman"/>
          <w:sz w:val="24"/>
          <w:szCs w:val="24"/>
        </w:rPr>
        <w:t>.</w:t>
      </w:r>
      <w:r w:rsidRPr="0055091C">
        <w:rPr>
          <w:rFonts w:ascii="Times New Roman" w:hAnsi="Times New Roman" w:cs="Times New Roman"/>
          <w:sz w:val="24"/>
          <w:szCs w:val="24"/>
          <w:lang w:val="en-US"/>
        </w:rPr>
        <w:t>vrn</w:t>
      </w:r>
      <w:r w:rsidRPr="00C03CDA">
        <w:rPr>
          <w:rFonts w:ascii="Times New Roman" w:hAnsi="Times New Roman" w:cs="Times New Roman"/>
          <w:sz w:val="24"/>
          <w:szCs w:val="24"/>
        </w:rPr>
        <w:t>.</w:t>
      </w:r>
      <w:r w:rsidRPr="0055091C">
        <w:rPr>
          <w:rFonts w:ascii="Times New Roman" w:hAnsi="Times New Roman" w:cs="Times New Roman"/>
          <w:sz w:val="24"/>
          <w:szCs w:val="24"/>
          <w:lang w:val="en-US"/>
        </w:rPr>
        <w:t>ru</w:t>
      </w:r>
    </w:p>
    <w:p w:rsidR="00105079" w:rsidRPr="00C03CDA" w:rsidRDefault="00105079" w:rsidP="009027DF">
      <w:pPr>
        <w:spacing w:after="0" w:line="240" w:lineRule="auto"/>
        <w:jc w:val="center"/>
        <w:rPr>
          <w:rFonts w:ascii="Times New Roman" w:hAnsi="Times New Roman" w:cs="Times New Roman"/>
          <w:sz w:val="24"/>
          <w:szCs w:val="24"/>
        </w:rPr>
      </w:pPr>
    </w:p>
    <w:p w:rsidR="00105079" w:rsidRPr="00C03CDA" w:rsidRDefault="00105079" w:rsidP="009027DF">
      <w:pPr>
        <w:spacing w:after="0" w:line="240" w:lineRule="auto"/>
        <w:rPr>
          <w:rFonts w:ascii="Times New Roman" w:hAnsi="Times New Roman" w:cs="Times New Roman"/>
          <w:sz w:val="24"/>
          <w:szCs w:val="24"/>
        </w:rPr>
      </w:pPr>
    </w:p>
    <w:p w:rsidR="00105079" w:rsidRDefault="00105079" w:rsidP="009027DF">
      <w:pPr>
        <w:spacing w:after="0" w:line="240" w:lineRule="auto"/>
        <w:ind w:right="-2"/>
        <w:jc w:val="both"/>
        <w:rPr>
          <w:rFonts w:ascii="Times New Roman" w:hAnsi="Times New Roman" w:cs="Times New Roman"/>
          <w:sz w:val="24"/>
          <w:szCs w:val="24"/>
        </w:rPr>
      </w:pPr>
    </w:p>
    <w:p w:rsidR="007D4F77" w:rsidRDefault="007D4F77" w:rsidP="009027DF">
      <w:pPr>
        <w:spacing w:after="0" w:line="240" w:lineRule="auto"/>
        <w:ind w:right="-2"/>
        <w:jc w:val="both"/>
        <w:rPr>
          <w:rFonts w:ascii="Times New Roman" w:hAnsi="Times New Roman" w:cs="Times New Roman"/>
          <w:sz w:val="24"/>
          <w:szCs w:val="24"/>
        </w:rPr>
      </w:pPr>
    </w:p>
    <w:p w:rsidR="007D4F77" w:rsidRDefault="007D4F77" w:rsidP="009027DF">
      <w:pPr>
        <w:spacing w:after="0" w:line="240" w:lineRule="auto"/>
        <w:ind w:right="-2"/>
        <w:jc w:val="both"/>
        <w:rPr>
          <w:rFonts w:ascii="Times New Roman" w:hAnsi="Times New Roman" w:cs="Times New Roman"/>
          <w:sz w:val="24"/>
          <w:szCs w:val="24"/>
        </w:rPr>
      </w:pPr>
    </w:p>
    <w:p w:rsidR="00A12D2E" w:rsidRDefault="00A12D2E" w:rsidP="009027DF">
      <w:pPr>
        <w:spacing w:after="0" w:line="240" w:lineRule="auto"/>
        <w:ind w:right="-2"/>
        <w:jc w:val="both"/>
        <w:rPr>
          <w:rFonts w:ascii="Times New Roman" w:hAnsi="Times New Roman" w:cs="Times New Roman"/>
          <w:sz w:val="24"/>
          <w:szCs w:val="24"/>
        </w:rPr>
      </w:pPr>
    </w:p>
    <w:p w:rsidR="007D4F77" w:rsidRDefault="007D4F77" w:rsidP="009027DF">
      <w:pPr>
        <w:spacing w:after="0" w:line="240" w:lineRule="auto"/>
        <w:ind w:right="-2"/>
        <w:jc w:val="both"/>
        <w:rPr>
          <w:rFonts w:ascii="Times New Roman" w:hAnsi="Times New Roman" w:cs="Times New Roman"/>
          <w:sz w:val="24"/>
          <w:szCs w:val="24"/>
        </w:rPr>
      </w:pPr>
    </w:p>
    <w:p w:rsidR="007D4F77" w:rsidRDefault="007D4F77" w:rsidP="009027DF">
      <w:pPr>
        <w:spacing w:after="0" w:line="240" w:lineRule="auto"/>
        <w:ind w:right="-2"/>
        <w:jc w:val="both"/>
        <w:rPr>
          <w:rFonts w:ascii="Times New Roman" w:hAnsi="Times New Roman" w:cs="Times New Roman"/>
          <w:sz w:val="24"/>
          <w:szCs w:val="24"/>
        </w:rPr>
      </w:pPr>
    </w:p>
    <w:p w:rsidR="0060240D" w:rsidRDefault="0060240D" w:rsidP="009027DF">
      <w:pPr>
        <w:spacing w:after="0" w:line="240" w:lineRule="auto"/>
        <w:ind w:right="-2"/>
        <w:jc w:val="both"/>
        <w:rPr>
          <w:rFonts w:ascii="Times New Roman" w:hAnsi="Times New Roman" w:cs="Times New Roman"/>
          <w:sz w:val="24"/>
          <w:szCs w:val="24"/>
        </w:rPr>
      </w:pPr>
    </w:p>
    <w:p w:rsidR="0060240D" w:rsidRDefault="0060240D" w:rsidP="009027DF">
      <w:pPr>
        <w:spacing w:after="0" w:line="240" w:lineRule="auto"/>
        <w:ind w:right="-2"/>
        <w:jc w:val="both"/>
        <w:rPr>
          <w:rFonts w:ascii="Times New Roman" w:hAnsi="Times New Roman" w:cs="Times New Roman"/>
          <w:sz w:val="24"/>
          <w:szCs w:val="24"/>
        </w:rPr>
      </w:pPr>
    </w:p>
    <w:p w:rsidR="0060240D" w:rsidRDefault="0060240D" w:rsidP="009027DF">
      <w:pPr>
        <w:spacing w:after="0" w:line="240" w:lineRule="auto"/>
        <w:ind w:right="-2"/>
        <w:jc w:val="both"/>
        <w:rPr>
          <w:rFonts w:ascii="Times New Roman" w:hAnsi="Times New Roman" w:cs="Times New Roman"/>
          <w:sz w:val="24"/>
          <w:szCs w:val="24"/>
        </w:rPr>
      </w:pPr>
    </w:p>
    <w:p w:rsidR="0060240D" w:rsidRPr="007D4F77" w:rsidRDefault="0060240D" w:rsidP="009027DF">
      <w:pPr>
        <w:spacing w:after="0" w:line="240" w:lineRule="auto"/>
        <w:ind w:right="-2"/>
        <w:jc w:val="both"/>
        <w:rPr>
          <w:rFonts w:ascii="Times New Roman" w:hAnsi="Times New Roman" w:cs="Times New Roman"/>
          <w:sz w:val="24"/>
          <w:szCs w:val="24"/>
        </w:rPr>
      </w:pPr>
    </w:p>
    <w:p w:rsidR="00105079" w:rsidRPr="00C03CDA" w:rsidRDefault="00105079" w:rsidP="009027DF">
      <w:pPr>
        <w:spacing w:after="0" w:line="240" w:lineRule="auto"/>
        <w:ind w:right="-2"/>
        <w:jc w:val="both"/>
        <w:rPr>
          <w:rFonts w:ascii="Times New Roman" w:hAnsi="Times New Roman" w:cs="Times New Roman"/>
          <w:sz w:val="24"/>
          <w:szCs w:val="24"/>
        </w:rPr>
      </w:pPr>
      <w:bookmarkStart w:id="0" w:name="_GoBack"/>
      <w:bookmarkEnd w:id="0"/>
    </w:p>
    <w:p w:rsidR="00F008FE" w:rsidRPr="007D4F77" w:rsidRDefault="00F008FE" w:rsidP="00F008FE">
      <w:pPr>
        <w:tabs>
          <w:tab w:val="left" w:pos="1134"/>
        </w:tabs>
        <w:spacing w:after="0" w:line="240" w:lineRule="auto"/>
        <w:ind w:left="284" w:right="282"/>
        <w:contextualSpacing/>
        <w:jc w:val="center"/>
        <w:rPr>
          <w:rFonts w:ascii="Times New Roman" w:hAnsi="Times New Roman" w:cs="Times New Roman"/>
          <w:b/>
          <w:sz w:val="24"/>
          <w:szCs w:val="24"/>
        </w:rPr>
      </w:pPr>
      <w:r w:rsidRPr="00D16B4C">
        <w:rPr>
          <w:rFonts w:ascii="Times New Roman" w:hAnsi="Times New Roman" w:cs="Times New Roman"/>
          <w:b/>
          <w:sz w:val="24"/>
          <w:szCs w:val="24"/>
        </w:rPr>
        <w:t>ГЕНЕРАЛЬН</w:t>
      </w:r>
      <w:r w:rsidR="0060240D">
        <w:rPr>
          <w:rFonts w:ascii="Times New Roman" w:hAnsi="Times New Roman" w:cs="Times New Roman"/>
          <w:b/>
          <w:sz w:val="24"/>
          <w:szCs w:val="24"/>
        </w:rPr>
        <w:t>ЫЙ ПЛАН</w:t>
      </w:r>
      <w:r w:rsidRPr="00D16B4C">
        <w:rPr>
          <w:rFonts w:ascii="Times New Roman" w:hAnsi="Times New Roman" w:cs="Times New Roman"/>
          <w:b/>
          <w:sz w:val="24"/>
          <w:szCs w:val="24"/>
        </w:rPr>
        <w:t xml:space="preserve"> МУНИЦИПАЛЬНОГО ОБРАЗОВАНИЯ – ШУМЕРЛИНСКИЙ МУНИЦИПАЛЬНЫЙ ОКРУГ ЧУВАШСКОЙ РЕСПУБЛИКИ</w:t>
      </w:r>
    </w:p>
    <w:p w:rsidR="00F008FE" w:rsidRPr="007D4F77" w:rsidRDefault="00F008FE" w:rsidP="00F008FE">
      <w:pPr>
        <w:spacing w:after="0" w:line="240" w:lineRule="auto"/>
        <w:ind w:left="284" w:right="-2"/>
        <w:jc w:val="both"/>
        <w:rPr>
          <w:rFonts w:ascii="Times New Roman" w:hAnsi="Times New Roman" w:cs="Times New Roman"/>
          <w:sz w:val="24"/>
          <w:szCs w:val="24"/>
        </w:rPr>
      </w:pPr>
    </w:p>
    <w:p w:rsidR="00105079" w:rsidRPr="007D4F77" w:rsidRDefault="00105079" w:rsidP="009027DF">
      <w:pPr>
        <w:spacing w:after="0" w:line="240" w:lineRule="auto"/>
        <w:ind w:right="-2"/>
        <w:jc w:val="both"/>
        <w:rPr>
          <w:rFonts w:ascii="Times New Roman" w:hAnsi="Times New Roman" w:cs="Times New Roman"/>
          <w:sz w:val="24"/>
          <w:szCs w:val="24"/>
        </w:rPr>
      </w:pPr>
    </w:p>
    <w:p w:rsidR="00F008FE" w:rsidRDefault="00F008FE" w:rsidP="009027DF">
      <w:pPr>
        <w:spacing w:after="0" w:line="240" w:lineRule="auto"/>
        <w:ind w:right="-2"/>
        <w:rPr>
          <w:rFonts w:ascii="Times New Roman" w:hAnsi="Times New Roman" w:cs="Times New Roman"/>
          <w:sz w:val="24"/>
          <w:szCs w:val="24"/>
        </w:rPr>
      </w:pPr>
    </w:p>
    <w:p w:rsidR="0060240D" w:rsidRPr="0060240D" w:rsidRDefault="00215AB3" w:rsidP="0060240D">
      <w:pPr>
        <w:tabs>
          <w:tab w:val="left" w:pos="1134"/>
        </w:tabs>
        <w:spacing w:after="0" w:line="240" w:lineRule="auto"/>
        <w:ind w:left="284" w:right="282"/>
        <w:contextualSpacing/>
        <w:jc w:val="center"/>
        <w:rPr>
          <w:rFonts w:ascii="Times New Roman" w:hAnsi="Times New Roman" w:cs="Times New Roman"/>
          <w:b/>
          <w:sz w:val="24"/>
          <w:szCs w:val="24"/>
        </w:rPr>
      </w:pPr>
      <w:r>
        <w:rPr>
          <w:rFonts w:ascii="Times New Roman" w:hAnsi="Times New Roman" w:cs="Times New Roman"/>
          <w:b/>
          <w:sz w:val="24"/>
          <w:szCs w:val="24"/>
        </w:rPr>
        <w:t>Материалы по обоснованию</w:t>
      </w:r>
      <w:r w:rsidR="0060240D" w:rsidRPr="0060240D">
        <w:rPr>
          <w:rFonts w:ascii="Times New Roman" w:hAnsi="Times New Roman" w:cs="Times New Roman"/>
          <w:b/>
          <w:sz w:val="24"/>
          <w:szCs w:val="24"/>
        </w:rPr>
        <w:t xml:space="preserve"> генерального плана</w:t>
      </w:r>
    </w:p>
    <w:p w:rsidR="0060240D" w:rsidRDefault="0060240D" w:rsidP="009027DF">
      <w:pPr>
        <w:spacing w:after="0" w:line="240" w:lineRule="auto"/>
        <w:ind w:right="-2"/>
        <w:rPr>
          <w:rFonts w:ascii="Times New Roman" w:hAnsi="Times New Roman" w:cs="Times New Roman"/>
          <w:sz w:val="24"/>
          <w:szCs w:val="24"/>
        </w:rPr>
      </w:pPr>
    </w:p>
    <w:p w:rsidR="0060240D" w:rsidRDefault="0060240D" w:rsidP="009027DF">
      <w:pPr>
        <w:spacing w:after="0" w:line="240" w:lineRule="auto"/>
        <w:ind w:right="-2"/>
        <w:rPr>
          <w:rFonts w:ascii="Times New Roman" w:hAnsi="Times New Roman" w:cs="Times New Roman"/>
          <w:sz w:val="24"/>
          <w:szCs w:val="24"/>
        </w:rPr>
      </w:pPr>
    </w:p>
    <w:p w:rsidR="0060240D" w:rsidRDefault="0060240D" w:rsidP="009027DF">
      <w:pPr>
        <w:spacing w:after="0" w:line="240" w:lineRule="auto"/>
        <w:ind w:right="-2"/>
        <w:rPr>
          <w:rFonts w:ascii="Times New Roman" w:hAnsi="Times New Roman" w:cs="Times New Roman"/>
          <w:sz w:val="24"/>
          <w:szCs w:val="24"/>
        </w:rPr>
      </w:pPr>
    </w:p>
    <w:p w:rsidR="0060240D" w:rsidRDefault="0060240D" w:rsidP="009027DF">
      <w:pPr>
        <w:spacing w:after="0" w:line="240" w:lineRule="auto"/>
        <w:ind w:right="-2"/>
        <w:rPr>
          <w:rFonts w:ascii="Times New Roman" w:hAnsi="Times New Roman" w:cs="Times New Roman"/>
          <w:sz w:val="24"/>
          <w:szCs w:val="24"/>
        </w:rPr>
      </w:pPr>
    </w:p>
    <w:p w:rsidR="0060240D" w:rsidRDefault="0060240D" w:rsidP="009027DF">
      <w:pPr>
        <w:spacing w:after="0" w:line="240" w:lineRule="auto"/>
        <w:ind w:right="-2"/>
        <w:rPr>
          <w:rFonts w:ascii="Times New Roman" w:hAnsi="Times New Roman" w:cs="Times New Roman"/>
          <w:sz w:val="24"/>
          <w:szCs w:val="24"/>
        </w:rPr>
      </w:pPr>
    </w:p>
    <w:p w:rsidR="0060240D" w:rsidRDefault="0060240D" w:rsidP="009027DF">
      <w:pPr>
        <w:spacing w:after="0" w:line="240" w:lineRule="auto"/>
        <w:ind w:right="-2"/>
        <w:rPr>
          <w:rFonts w:ascii="Times New Roman" w:hAnsi="Times New Roman" w:cs="Times New Roman"/>
          <w:sz w:val="24"/>
          <w:szCs w:val="24"/>
        </w:rPr>
      </w:pPr>
    </w:p>
    <w:p w:rsidR="00F008FE" w:rsidRDefault="00F008FE" w:rsidP="009027DF">
      <w:pPr>
        <w:spacing w:after="0" w:line="240" w:lineRule="auto"/>
        <w:ind w:right="-2"/>
        <w:rPr>
          <w:rFonts w:ascii="Times New Roman" w:hAnsi="Times New Roman" w:cs="Times New Roman"/>
          <w:sz w:val="24"/>
          <w:szCs w:val="24"/>
        </w:rPr>
      </w:pPr>
    </w:p>
    <w:p w:rsidR="00F008FE" w:rsidRDefault="00F008FE" w:rsidP="00F008FE">
      <w:pPr>
        <w:spacing w:after="0" w:line="240" w:lineRule="auto"/>
        <w:ind w:right="-2"/>
        <w:jc w:val="center"/>
        <w:rPr>
          <w:rFonts w:ascii="Times New Roman" w:hAnsi="Times New Roman" w:cs="Times New Roman"/>
          <w:sz w:val="24"/>
          <w:szCs w:val="24"/>
        </w:rPr>
      </w:pPr>
      <w:r w:rsidRPr="00F008FE">
        <w:rPr>
          <w:rFonts w:ascii="Times New Roman" w:eastAsia="Times New Roman" w:hAnsi="Times New Roman" w:cs="Times New Roman"/>
          <w:noProof/>
          <w:sz w:val="24"/>
          <w:szCs w:val="24"/>
        </w:rPr>
        <w:drawing>
          <wp:inline distT="0" distB="0" distL="0" distR="0" wp14:anchorId="792625D3" wp14:editId="4785FD46">
            <wp:extent cx="1394460" cy="1767626"/>
            <wp:effectExtent l="0" t="0" r="0" b="0"/>
            <wp:docPr id="1" name="Рисунок 1" descr="Z:\ПРОЕКТ\ЧУВАШИЯ\ИНФО\Shumerlinsky_COA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ПРОЕКТ\ЧУВАШИЯ\ИНФО\Shumerlinsky_COA_(20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7769" cy="1797172"/>
                    </a:xfrm>
                    <a:prstGeom prst="rect">
                      <a:avLst/>
                    </a:prstGeom>
                    <a:noFill/>
                    <a:ln>
                      <a:noFill/>
                    </a:ln>
                  </pic:spPr>
                </pic:pic>
              </a:graphicData>
            </a:graphic>
          </wp:inline>
        </w:drawing>
      </w:r>
    </w:p>
    <w:p w:rsidR="00105079" w:rsidRPr="0055091C" w:rsidRDefault="00B45725" w:rsidP="009027DF">
      <w:pPr>
        <w:spacing w:after="0" w:line="240" w:lineRule="auto"/>
        <w:jc w:val="center"/>
        <w:rPr>
          <w:rFonts w:ascii="Times New Roman" w:hAnsi="Times New Roman" w:cs="Times New Roman"/>
          <w:b/>
          <w:sz w:val="24"/>
          <w:szCs w:val="24"/>
        </w:rPr>
        <w:sectPr w:rsidR="00105079" w:rsidRPr="0055091C" w:rsidSect="00992A03">
          <w:footerReference w:type="default" r:id="rId12"/>
          <w:pgSz w:w="11906" w:h="16838"/>
          <w:pgMar w:top="851" w:right="567" w:bottom="709" w:left="1701" w:header="425" w:footer="312" w:gutter="0"/>
          <w:cols w:space="708"/>
          <w:titlePg/>
          <w:docGrid w:linePitch="360"/>
        </w:sectPr>
      </w:pPr>
      <w:r w:rsidRPr="0055091C">
        <w:rPr>
          <w:rFonts w:ascii="Times New Roman" w:hAnsi="Times New Roman" w:cs="Times New Roman"/>
          <w:b/>
          <w:sz w:val="24"/>
          <w:szCs w:val="24"/>
        </w:rPr>
        <w:t>202</w:t>
      </w:r>
      <w:r w:rsidR="005A303A">
        <w:rPr>
          <w:rFonts w:ascii="Times New Roman" w:hAnsi="Times New Roman" w:cs="Times New Roman"/>
          <w:b/>
          <w:sz w:val="24"/>
          <w:szCs w:val="24"/>
        </w:rPr>
        <w:t>2</w:t>
      </w:r>
      <w:r w:rsidR="00E016AF" w:rsidRPr="0055091C">
        <w:rPr>
          <w:rFonts w:ascii="Times New Roman" w:hAnsi="Times New Roman" w:cs="Times New Roman"/>
          <w:b/>
          <w:sz w:val="24"/>
          <w:szCs w:val="24"/>
        </w:rPr>
        <w:t xml:space="preserve"> </w:t>
      </w:r>
      <w:r w:rsidR="00105079" w:rsidRPr="0055091C">
        <w:rPr>
          <w:rFonts w:ascii="Times New Roman" w:hAnsi="Times New Roman" w:cs="Times New Roman"/>
          <w:b/>
          <w:sz w:val="24"/>
          <w:szCs w:val="24"/>
        </w:rPr>
        <w:t>год</w:t>
      </w:r>
    </w:p>
    <w:p w:rsidR="00105079" w:rsidRPr="0055091C" w:rsidRDefault="006B7EA0" w:rsidP="009027DF">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simplePos x="0" y="0"/>
                <wp:positionH relativeFrom="column">
                  <wp:posOffset>-78105</wp:posOffset>
                </wp:positionH>
                <wp:positionV relativeFrom="paragraph">
                  <wp:posOffset>-255270</wp:posOffset>
                </wp:positionV>
                <wp:extent cx="6652260" cy="9791700"/>
                <wp:effectExtent l="0" t="0" r="1524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97917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6.15pt;margin-top:-20.1pt;width:523.8pt;height:7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6UJegIAAP0E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" filled="f" strokeweight="1.5pt"/>
            </w:pict>
          </mc:Fallback>
        </mc:AlternateContent>
      </w:r>
    </w:p>
    <w:p w:rsidR="00105079" w:rsidRPr="0055091C" w:rsidRDefault="00B45725" w:rsidP="009027DF">
      <w:pPr>
        <w:tabs>
          <w:tab w:val="center" w:pos="5102"/>
          <w:tab w:val="right" w:pos="10205"/>
        </w:tabs>
        <w:spacing w:after="0" w:line="240" w:lineRule="auto"/>
        <w:rPr>
          <w:rFonts w:ascii="Times New Roman" w:hAnsi="Times New Roman" w:cs="Times New Roman"/>
          <w:sz w:val="24"/>
          <w:szCs w:val="24"/>
        </w:rPr>
      </w:pPr>
      <w:r w:rsidRPr="0055091C">
        <w:rPr>
          <w:rFonts w:ascii="Times New Roman" w:hAnsi="Times New Roman" w:cs="Times New Roman"/>
          <w:sz w:val="24"/>
          <w:szCs w:val="24"/>
        </w:rPr>
        <w:tab/>
      </w:r>
      <w:r w:rsidR="00105079" w:rsidRPr="0055091C">
        <w:rPr>
          <w:rFonts w:ascii="Times New Roman" w:hAnsi="Times New Roman" w:cs="Times New Roman"/>
          <w:sz w:val="24"/>
          <w:szCs w:val="24"/>
        </w:rPr>
        <w:t>Общество</w:t>
      </w:r>
      <w:r w:rsidR="00E016AF" w:rsidRPr="0055091C">
        <w:rPr>
          <w:rFonts w:ascii="Times New Roman" w:hAnsi="Times New Roman" w:cs="Times New Roman"/>
          <w:sz w:val="24"/>
          <w:szCs w:val="24"/>
        </w:rPr>
        <w:t xml:space="preserve"> </w:t>
      </w:r>
      <w:r w:rsidR="00105079" w:rsidRPr="0055091C">
        <w:rPr>
          <w:rFonts w:ascii="Times New Roman" w:hAnsi="Times New Roman" w:cs="Times New Roman"/>
          <w:sz w:val="24"/>
          <w:szCs w:val="24"/>
        </w:rPr>
        <w:t>с</w:t>
      </w:r>
      <w:r w:rsidR="00E016AF" w:rsidRPr="0055091C">
        <w:rPr>
          <w:rFonts w:ascii="Times New Roman" w:hAnsi="Times New Roman" w:cs="Times New Roman"/>
          <w:sz w:val="24"/>
          <w:szCs w:val="24"/>
        </w:rPr>
        <w:t xml:space="preserve"> </w:t>
      </w:r>
      <w:r w:rsidR="00105079" w:rsidRPr="0055091C">
        <w:rPr>
          <w:rFonts w:ascii="Times New Roman" w:hAnsi="Times New Roman" w:cs="Times New Roman"/>
          <w:sz w:val="24"/>
          <w:szCs w:val="24"/>
        </w:rPr>
        <w:t>ограниченной</w:t>
      </w:r>
      <w:r w:rsidR="00E016AF" w:rsidRPr="0055091C">
        <w:rPr>
          <w:rFonts w:ascii="Times New Roman" w:hAnsi="Times New Roman" w:cs="Times New Roman"/>
          <w:sz w:val="24"/>
          <w:szCs w:val="24"/>
        </w:rPr>
        <w:t xml:space="preserve"> </w:t>
      </w:r>
      <w:r w:rsidR="00105079" w:rsidRPr="0055091C">
        <w:rPr>
          <w:rFonts w:ascii="Times New Roman" w:hAnsi="Times New Roman" w:cs="Times New Roman"/>
          <w:sz w:val="24"/>
          <w:szCs w:val="24"/>
        </w:rPr>
        <w:t>ответственностью</w:t>
      </w:r>
      <w:r w:rsidRPr="0055091C">
        <w:rPr>
          <w:rFonts w:ascii="Times New Roman" w:hAnsi="Times New Roman" w:cs="Times New Roman"/>
          <w:sz w:val="24"/>
          <w:szCs w:val="24"/>
        </w:rPr>
        <w:tab/>
      </w:r>
    </w:p>
    <w:p w:rsidR="00105079" w:rsidRPr="0055091C" w:rsidRDefault="001F574D" w:rsidP="009027DF">
      <w:pPr>
        <w:spacing w:after="0" w:line="240" w:lineRule="auto"/>
        <w:jc w:val="center"/>
        <w:rPr>
          <w:rFonts w:ascii="Times New Roman" w:hAnsi="Times New Roman" w:cs="Times New Roman"/>
          <w:sz w:val="24"/>
          <w:szCs w:val="24"/>
        </w:rPr>
      </w:pPr>
      <w:r w:rsidRPr="0055091C">
        <w:rPr>
          <w:rFonts w:ascii="Times New Roman" w:hAnsi="Times New Roman" w:cs="Times New Roman"/>
          <w:sz w:val="24"/>
          <w:szCs w:val="24"/>
        </w:rPr>
        <w:t>«</w:t>
      </w:r>
      <w:r w:rsidR="00105079" w:rsidRPr="0055091C">
        <w:rPr>
          <w:rFonts w:ascii="Times New Roman" w:hAnsi="Times New Roman" w:cs="Times New Roman"/>
          <w:sz w:val="24"/>
          <w:szCs w:val="24"/>
        </w:rPr>
        <w:t>ГЕОЗЕМСТРОЙ</w:t>
      </w:r>
      <w:r w:rsidR="009D01F6" w:rsidRPr="0055091C">
        <w:rPr>
          <w:rFonts w:ascii="Times New Roman" w:hAnsi="Times New Roman" w:cs="Times New Roman"/>
          <w:sz w:val="24"/>
          <w:szCs w:val="24"/>
        </w:rPr>
        <w:t>»</w:t>
      </w:r>
    </w:p>
    <w:p w:rsidR="00105079" w:rsidRPr="0055091C" w:rsidRDefault="00105079" w:rsidP="009027DF">
      <w:pPr>
        <w:spacing w:after="0" w:line="240" w:lineRule="auto"/>
        <w:jc w:val="center"/>
        <w:rPr>
          <w:rFonts w:ascii="Times New Roman" w:hAnsi="Times New Roman" w:cs="Times New Roman"/>
          <w:sz w:val="24"/>
          <w:szCs w:val="24"/>
        </w:rPr>
      </w:pPr>
      <w:smartTag w:uri="urn:schemas-microsoft-com:office:smarttags" w:element="metricconverter">
        <w:smartTagPr>
          <w:attr w:name="ProductID" w:val="394087, г"/>
        </w:smartTagPr>
        <w:r w:rsidRPr="0055091C">
          <w:rPr>
            <w:rFonts w:ascii="Times New Roman" w:hAnsi="Times New Roman" w:cs="Times New Roman"/>
            <w:sz w:val="24"/>
            <w:szCs w:val="24"/>
          </w:rPr>
          <w:t>394087,</w:t>
        </w:r>
        <w:r w:rsidR="00E016AF" w:rsidRPr="0055091C">
          <w:rPr>
            <w:rFonts w:ascii="Times New Roman" w:hAnsi="Times New Roman" w:cs="Times New Roman"/>
            <w:sz w:val="24"/>
            <w:szCs w:val="24"/>
          </w:rPr>
          <w:t xml:space="preserve"> </w:t>
        </w:r>
        <w:r w:rsidRPr="0055091C">
          <w:rPr>
            <w:rFonts w:ascii="Times New Roman" w:hAnsi="Times New Roman" w:cs="Times New Roman"/>
            <w:sz w:val="24"/>
            <w:szCs w:val="24"/>
          </w:rPr>
          <w:t>г</w:t>
        </w:r>
      </w:smartTag>
      <w:r w:rsidRPr="0055091C">
        <w:rPr>
          <w:rFonts w:ascii="Times New Roman" w:hAnsi="Times New Roman" w:cs="Times New Roman"/>
          <w:sz w:val="24"/>
          <w:szCs w:val="24"/>
        </w:rPr>
        <w:t>.</w:t>
      </w:r>
      <w:r w:rsidR="00E016AF" w:rsidRPr="0055091C">
        <w:rPr>
          <w:rFonts w:ascii="Times New Roman" w:hAnsi="Times New Roman" w:cs="Times New Roman"/>
          <w:sz w:val="24"/>
          <w:szCs w:val="24"/>
        </w:rPr>
        <w:t xml:space="preserve"> </w:t>
      </w:r>
      <w:r w:rsidRPr="0055091C">
        <w:rPr>
          <w:rFonts w:ascii="Times New Roman" w:hAnsi="Times New Roman" w:cs="Times New Roman"/>
          <w:sz w:val="24"/>
          <w:szCs w:val="24"/>
        </w:rPr>
        <w:t>Воронеж,</w:t>
      </w:r>
      <w:r w:rsidR="00E016AF" w:rsidRPr="0055091C">
        <w:rPr>
          <w:rFonts w:ascii="Times New Roman" w:hAnsi="Times New Roman" w:cs="Times New Roman"/>
          <w:sz w:val="24"/>
          <w:szCs w:val="24"/>
        </w:rPr>
        <w:t xml:space="preserve"> </w:t>
      </w:r>
      <w:r w:rsidRPr="0055091C">
        <w:rPr>
          <w:rFonts w:ascii="Times New Roman" w:hAnsi="Times New Roman" w:cs="Times New Roman"/>
          <w:sz w:val="24"/>
          <w:szCs w:val="24"/>
        </w:rPr>
        <w:t>ул.</w:t>
      </w:r>
      <w:r w:rsidR="00E016AF" w:rsidRPr="0055091C">
        <w:rPr>
          <w:rFonts w:ascii="Times New Roman" w:hAnsi="Times New Roman" w:cs="Times New Roman"/>
          <w:sz w:val="24"/>
          <w:szCs w:val="24"/>
        </w:rPr>
        <w:t xml:space="preserve"> </w:t>
      </w:r>
      <w:r w:rsidRPr="0055091C">
        <w:rPr>
          <w:rFonts w:ascii="Times New Roman" w:hAnsi="Times New Roman" w:cs="Times New Roman"/>
          <w:sz w:val="24"/>
          <w:szCs w:val="24"/>
        </w:rPr>
        <w:t>Ушинского,</w:t>
      </w:r>
      <w:r w:rsidR="00E016AF" w:rsidRPr="0055091C">
        <w:rPr>
          <w:rFonts w:ascii="Times New Roman" w:hAnsi="Times New Roman" w:cs="Times New Roman"/>
          <w:sz w:val="24"/>
          <w:szCs w:val="24"/>
        </w:rPr>
        <w:t xml:space="preserve"> </w:t>
      </w:r>
      <w:r w:rsidRPr="0055091C">
        <w:rPr>
          <w:rFonts w:ascii="Times New Roman" w:hAnsi="Times New Roman" w:cs="Times New Roman"/>
          <w:sz w:val="24"/>
          <w:szCs w:val="24"/>
        </w:rPr>
        <w:t>д.</w:t>
      </w:r>
      <w:r w:rsidR="00E016AF" w:rsidRPr="0055091C">
        <w:rPr>
          <w:rFonts w:ascii="Times New Roman" w:hAnsi="Times New Roman" w:cs="Times New Roman"/>
          <w:sz w:val="24"/>
          <w:szCs w:val="24"/>
        </w:rPr>
        <w:t xml:space="preserve"> </w:t>
      </w:r>
      <w:r w:rsidRPr="0055091C">
        <w:rPr>
          <w:rFonts w:ascii="Times New Roman" w:hAnsi="Times New Roman" w:cs="Times New Roman"/>
          <w:sz w:val="24"/>
          <w:szCs w:val="24"/>
        </w:rPr>
        <w:t>4</w:t>
      </w:r>
      <w:r w:rsidR="00E016AF" w:rsidRPr="0055091C">
        <w:rPr>
          <w:rFonts w:ascii="Times New Roman" w:hAnsi="Times New Roman" w:cs="Times New Roman"/>
          <w:sz w:val="24"/>
          <w:szCs w:val="24"/>
        </w:rPr>
        <w:t xml:space="preserve"> </w:t>
      </w:r>
      <w:r w:rsidRPr="0055091C">
        <w:rPr>
          <w:rFonts w:ascii="Times New Roman" w:hAnsi="Times New Roman" w:cs="Times New Roman"/>
          <w:sz w:val="24"/>
          <w:szCs w:val="24"/>
        </w:rPr>
        <w:t>а</w:t>
      </w:r>
    </w:p>
    <w:p w:rsidR="00105079" w:rsidRPr="0055091C" w:rsidRDefault="00105079" w:rsidP="009027DF">
      <w:pPr>
        <w:spacing w:after="0" w:line="240" w:lineRule="auto"/>
        <w:jc w:val="center"/>
        <w:rPr>
          <w:rFonts w:ascii="Times New Roman" w:hAnsi="Times New Roman" w:cs="Times New Roman"/>
          <w:sz w:val="24"/>
          <w:szCs w:val="24"/>
        </w:rPr>
      </w:pPr>
      <w:r w:rsidRPr="0055091C">
        <w:rPr>
          <w:rFonts w:ascii="Times New Roman" w:hAnsi="Times New Roman" w:cs="Times New Roman"/>
          <w:sz w:val="24"/>
          <w:szCs w:val="24"/>
        </w:rPr>
        <w:t>Тел:</w:t>
      </w:r>
      <w:r w:rsidR="00E016AF" w:rsidRPr="0055091C">
        <w:rPr>
          <w:rFonts w:ascii="Times New Roman" w:hAnsi="Times New Roman" w:cs="Times New Roman"/>
          <w:sz w:val="24"/>
          <w:szCs w:val="24"/>
        </w:rPr>
        <w:t xml:space="preserve"> </w:t>
      </w:r>
      <w:r w:rsidRPr="0055091C">
        <w:rPr>
          <w:rFonts w:ascii="Times New Roman" w:hAnsi="Times New Roman" w:cs="Times New Roman"/>
          <w:sz w:val="24"/>
          <w:szCs w:val="24"/>
        </w:rPr>
        <w:t>(473)224-71-90,</w:t>
      </w:r>
      <w:r w:rsidR="00E016AF" w:rsidRPr="0055091C">
        <w:rPr>
          <w:rFonts w:ascii="Times New Roman" w:hAnsi="Times New Roman" w:cs="Times New Roman"/>
          <w:sz w:val="24"/>
          <w:szCs w:val="24"/>
        </w:rPr>
        <w:t xml:space="preserve"> </w:t>
      </w:r>
      <w:r w:rsidRPr="0055091C">
        <w:rPr>
          <w:rFonts w:ascii="Times New Roman" w:hAnsi="Times New Roman" w:cs="Times New Roman"/>
          <w:sz w:val="24"/>
          <w:szCs w:val="24"/>
        </w:rPr>
        <w:t>факс</w:t>
      </w:r>
      <w:r w:rsidR="00E016AF" w:rsidRPr="0055091C">
        <w:rPr>
          <w:rFonts w:ascii="Times New Roman" w:hAnsi="Times New Roman" w:cs="Times New Roman"/>
          <w:sz w:val="24"/>
          <w:szCs w:val="24"/>
        </w:rPr>
        <w:t xml:space="preserve"> </w:t>
      </w:r>
      <w:r w:rsidRPr="0055091C">
        <w:rPr>
          <w:rFonts w:ascii="Times New Roman" w:hAnsi="Times New Roman" w:cs="Times New Roman"/>
          <w:sz w:val="24"/>
          <w:szCs w:val="24"/>
        </w:rPr>
        <w:t>(473)</w:t>
      </w:r>
      <w:r w:rsidR="00E016AF" w:rsidRPr="0055091C">
        <w:rPr>
          <w:rFonts w:ascii="Times New Roman" w:hAnsi="Times New Roman" w:cs="Times New Roman"/>
          <w:sz w:val="24"/>
          <w:szCs w:val="24"/>
        </w:rPr>
        <w:t xml:space="preserve"> </w:t>
      </w:r>
      <w:r w:rsidRPr="0055091C">
        <w:rPr>
          <w:rFonts w:ascii="Times New Roman" w:hAnsi="Times New Roman" w:cs="Times New Roman"/>
          <w:sz w:val="24"/>
          <w:szCs w:val="24"/>
        </w:rPr>
        <w:t>234-04-29</w:t>
      </w:r>
    </w:p>
    <w:p w:rsidR="00105079" w:rsidRPr="0055091C" w:rsidRDefault="00105079" w:rsidP="009027DF">
      <w:pPr>
        <w:spacing w:after="0" w:line="240" w:lineRule="auto"/>
        <w:jc w:val="center"/>
        <w:rPr>
          <w:rFonts w:ascii="Times New Roman" w:hAnsi="Times New Roman" w:cs="Times New Roman"/>
          <w:sz w:val="24"/>
          <w:szCs w:val="24"/>
        </w:rPr>
      </w:pPr>
      <w:r w:rsidRPr="0055091C">
        <w:rPr>
          <w:rFonts w:ascii="Times New Roman" w:hAnsi="Times New Roman" w:cs="Times New Roman"/>
          <w:sz w:val="24"/>
          <w:szCs w:val="24"/>
          <w:lang w:val="en-US"/>
        </w:rPr>
        <w:t>E</w:t>
      </w:r>
      <w:r w:rsidRPr="0055091C">
        <w:rPr>
          <w:rFonts w:ascii="Times New Roman" w:hAnsi="Times New Roman" w:cs="Times New Roman"/>
          <w:sz w:val="24"/>
          <w:szCs w:val="24"/>
        </w:rPr>
        <w:t>-</w:t>
      </w:r>
      <w:r w:rsidRPr="0055091C">
        <w:rPr>
          <w:rFonts w:ascii="Times New Roman" w:hAnsi="Times New Roman" w:cs="Times New Roman"/>
          <w:sz w:val="24"/>
          <w:szCs w:val="24"/>
          <w:lang w:val="en-US"/>
        </w:rPr>
        <w:t>mail</w:t>
      </w:r>
      <w:r w:rsidRPr="0055091C">
        <w:rPr>
          <w:rFonts w:ascii="Times New Roman" w:hAnsi="Times New Roman" w:cs="Times New Roman"/>
          <w:sz w:val="24"/>
          <w:szCs w:val="24"/>
        </w:rPr>
        <w:t>:</w:t>
      </w:r>
      <w:r w:rsidR="00E016AF" w:rsidRPr="0055091C">
        <w:rPr>
          <w:rFonts w:ascii="Times New Roman" w:hAnsi="Times New Roman" w:cs="Times New Roman"/>
          <w:sz w:val="24"/>
          <w:szCs w:val="24"/>
        </w:rPr>
        <w:t xml:space="preserve"> </w:t>
      </w:r>
      <w:r w:rsidRPr="0055091C">
        <w:rPr>
          <w:rFonts w:ascii="Times New Roman" w:hAnsi="Times New Roman" w:cs="Times New Roman"/>
          <w:sz w:val="24"/>
          <w:szCs w:val="24"/>
          <w:lang w:val="en-US"/>
        </w:rPr>
        <w:t>mail</w:t>
      </w:r>
      <w:r w:rsidRPr="0055091C">
        <w:rPr>
          <w:rFonts w:ascii="Times New Roman" w:hAnsi="Times New Roman" w:cs="Times New Roman"/>
          <w:sz w:val="24"/>
          <w:szCs w:val="24"/>
        </w:rPr>
        <w:t>@</w:t>
      </w:r>
      <w:r w:rsidRPr="0055091C">
        <w:rPr>
          <w:rFonts w:ascii="Times New Roman" w:hAnsi="Times New Roman" w:cs="Times New Roman"/>
          <w:sz w:val="24"/>
          <w:szCs w:val="24"/>
          <w:lang w:val="en-US"/>
        </w:rPr>
        <w:t>geozemstroy</w:t>
      </w:r>
      <w:r w:rsidRPr="0055091C">
        <w:rPr>
          <w:rFonts w:ascii="Times New Roman" w:hAnsi="Times New Roman" w:cs="Times New Roman"/>
          <w:sz w:val="24"/>
          <w:szCs w:val="24"/>
        </w:rPr>
        <w:t>.</w:t>
      </w:r>
      <w:r w:rsidRPr="0055091C">
        <w:rPr>
          <w:rFonts w:ascii="Times New Roman" w:hAnsi="Times New Roman" w:cs="Times New Roman"/>
          <w:sz w:val="24"/>
          <w:szCs w:val="24"/>
          <w:lang w:val="en-US"/>
        </w:rPr>
        <w:t>vrn</w:t>
      </w:r>
      <w:r w:rsidRPr="0055091C">
        <w:rPr>
          <w:rFonts w:ascii="Times New Roman" w:hAnsi="Times New Roman" w:cs="Times New Roman"/>
          <w:sz w:val="24"/>
          <w:szCs w:val="24"/>
        </w:rPr>
        <w:t>.</w:t>
      </w:r>
      <w:r w:rsidRPr="0055091C">
        <w:rPr>
          <w:rFonts w:ascii="Times New Roman" w:hAnsi="Times New Roman" w:cs="Times New Roman"/>
          <w:sz w:val="24"/>
          <w:szCs w:val="24"/>
          <w:lang w:val="en-US"/>
        </w:rPr>
        <w:t>ru</w:t>
      </w:r>
    </w:p>
    <w:p w:rsidR="00105079" w:rsidRPr="0055091C" w:rsidRDefault="00105079" w:rsidP="009027DF">
      <w:pPr>
        <w:spacing w:after="0" w:line="240" w:lineRule="auto"/>
        <w:jc w:val="center"/>
        <w:rPr>
          <w:rFonts w:ascii="Times New Roman" w:hAnsi="Times New Roman" w:cs="Times New Roman"/>
          <w:sz w:val="24"/>
          <w:szCs w:val="24"/>
        </w:rPr>
      </w:pPr>
    </w:p>
    <w:p w:rsidR="00105079" w:rsidRPr="0055091C" w:rsidRDefault="00105079" w:rsidP="009027DF">
      <w:pPr>
        <w:spacing w:after="0" w:line="240" w:lineRule="auto"/>
        <w:rPr>
          <w:rFonts w:ascii="Times New Roman" w:hAnsi="Times New Roman" w:cs="Times New Roman"/>
          <w:sz w:val="24"/>
          <w:szCs w:val="24"/>
        </w:rPr>
      </w:pPr>
    </w:p>
    <w:p w:rsidR="007D2916" w:rsidRPr="00F008FE" w:rsidRDefault="00105079" w:rsidP="009027DF">
      <w:pPr>
        <w:spacing w:after="0" w:line="240" w:lineRule="auto"/>
        <w:ind w:left="4111"/>
        <w:jc w:val="right"/>
        <w:rPr>
          <w:rFonts w:ascii="Times New Roman" w:hAnsi="Times New Roman" w:cs="Times New Roman"/>
          <w:sz w:val="24"/>
          <w:szCs w:val="24"/>
        </w:rPr>
      </w:pPr>
      <w:r w:rsidRPr="00F008FE">
        <w:rPr>
          <w:rFonts w:ascii="Times New Roman" w:hAnsi="Times New Roman" w:cs="Times New Roman"/>
          <w:sz w:val="24"/>
          <w:szCs w:val="24"/>
        </w:rPr>
        <w:t>Заказчик:</w:t>
      </w:r>
      <w:r w:rsidR="00E016AF" w:rsidRPr="00F008FE">
        <w:rPr>
          <w:rFonts w:ascii="Times New Roman" w:hAnsi="Times New Roman" w:cs="Times New Roman"/>
          <w:sz w:val="24"/>
          <w:szCs w:val="24"/>
        </w:rPr>
        <w:t xml:space="preserve"> </w:t>
      </w:r>
      <w:r w:rsidR="007D2916" w:rsidRPr="00F008FE">
        <w:rPr>
          <w:rFonts w:ascii="Times New Roman" w:hAnsi="Times New Roman" w:cs="Times New Roman"/>
          <w:sz w:val="24"/>
          <w:szCs w:val="24"/>
        </w:rPr>
        <w:t xml:space="preserve">Управление по благоустройству </w:t>
      </w:r>
    </w:p>
    <w:p w:rsidR="007D2916" w:rsidRPr="00F008FE" w:rsidRDefault="007D2916" w:rsidP="009027DF">
      <w:pPr>
        <w:spacing w:after="0" w:line="240" w:lineRule="auto"/>
        <w:ind w:left="4111"/>
        <w:jc w:val="right"/>
        <w:rPr>
          <w:rFonts w:ascii="Times New Roman" w:hAnsi="Times New Roman" w:cs="Times New Roman"/>
          <w:sz w:val="24"/>
          <w:szCs w:val="24"/>
        </w:rPr>
      </w:pPr>
      <w:r w:rsidRPr="00F008FE">
        <w:rPr>
          <w:rFonts w:ascii="Times New Roman" w:hAnsi="Times New Roman" w:cs="Times New Roman"/>
          <w:sz w:val="24"/>
          <w:szCs w:val="24"/>
        </w:rPr>
        <w:t xml:space="preserve">и развитию территорий администрации </w:t>
      </w:r>
    </w:p>
    <w:p w:rsidR="00DE2625" w:rsidRPr="0055091C" w:rsidRDefault="007D2916" w:rsidP="009027DF">
      <w:pPr>
        <w:spacing w:after="0" w:line="240" w:lineRule="auto"/>
        <w:ind w:left="4111"/>
        <w:jc w:val="right"/>
        <w:rPr>
          <w:rFonts w:ascii="Times New Roman" w:hAnsi="Times New Roman" w:cs="Times New Roman"/>
          <w:sz w:val="24"/>
          <w:szCs w:val="24"/>
        </w:rPr>
      </w:pPr>
      <w:r w:rsidRPr="00F008FE">
        <w:rPr>
          <w:rFonts w:ascii="Times New Roman" w:hAnsi="Times New Roman" w:cs="Times New Roman"/>
          <w:sz w:val="24"/>
          <w:szCs w:val="24"/>
        </w:rPr>
        <w:t>Шумерлинского муниципального округа</w:t>
      </w:r>
    </w:p>
    <w:p w:rsidR="00DE2625" w:rsidRPr="0055091C" w:rsidRDefault="00DE2625" w:rsidP="009027DF">
      <w:pPr>
        <w:spacing w:after="0" w:line="240" w:lineRule="auto"/>
        <w:ind w:left="4678"/>
        <w:jc w:val="right"/>
        <w:rPr>
          <w:rFonts w:ascii="Times New Roman" w:hAnsi="Times New Roman" w:cs="Times New Roman"/>
          <w:sz w:val="24"/>
          <w:szCs w:val="24"/>
        </w:rPr>
      </w:pPr>
    </w:p>
    <w:p w:rsidR="00F008FE" w:rsidRDefault="00F008FE" w:rsidP="009027DF">
      <w:pPr>
        <w:spacing w:after="0" w:line="240" w:lineRule="auto"/>
        <w:ind w:left="4111"/>
        <w:jc w:val="right"/>
        <w:rPr>
          <w:rFonts w:ascii="Times New Roman" w:hAnsi="Times New Roman" w:cs="Times New Roman"/>
          <w:sz w:val="24"/>
          <w:szCs w:val="24"/>
        </w:rPr>
      </w:pPr>
      <w:r>
        <w:rPr>
          <w:rFonts w:ascii="Times New Roman" w:hAnsi="Times New Roman" w:cs="Times New Roman"/>
          <w:sz w:val="24"/>
          <w:szCs w:val="24"/>
        </w:rPr>
        <w:t xml:space="preserve">Муниципальный контракт от 14.06.2022 г. </w:t>
      </w:r>
    </w:p>
    <w:p w:rsidR="00F008FE" w:rsidRPr="00F008FE" w:rsidRDefault="00F008FE" w:rsidP="009027DF">
      <w:pPr>
        <w:spacing w:after="0" w:line="240" w:lineRule="auto"/>
        <w:ind w:left="4111"/>
        <w:jc w:val="right"/>
        <w:rPr>
          <w:rFonts w:ascii="Times New Roman" w:hAnsi="Times New Roman" w:cs="Times New Roman"/>
          <w:sz w:val="24"/>
          <w:szCs w:val="24"/>
        </w:rPr>
      </w:pPr>
      <w:r w:rsidRPr="00F008FE">
        <w:rPr>
          <w:rFonts w:ascii="Times New Roman" w:hAnsi="Times New Roman" w:cs="Times New Roman"/>
          <w:sz w:val="24"/>
          <w:szCs w:val="24"/>
        </w:rPr>
        <w:t>№</w:t>
      </w:r>
      <w:r>
        <w:rPr>
          <w:rFonts w:ascii="Times New Roman" w:hAnsi="Times New Roman" w:cs="Times New Roman"/>
          <w:sz w:val="24"/>
          <w:szCs w:val="24"/>
        </w:rPr>
        <w:t xml:space="preserve"> </w:t>
      </w:r>
      <w:r w:rsidRPr="00F008FE">
        <w:rPr>
          <w:rFonts w:ascii="Times New Roman" w:hAnsi="Times New Roman" w:cs="Times New Roman"/>
          <w:sz w:val="24"/>
          <w:szCs w:val="24"/>
        </w:rPr>
        <w:t>0815500000522004104</w:t>
      </w:r>
    </w:p>
    <w:p w:rsidR="00DE2625" w:rsidRPr="0055091C" w:rsidRDefault="00DE2625" w:rsidP="009027DF">
      <w:pPr>
        <w:spacing w:after="0" w:line="240" w:lineRule="auto"/>
        <w:ind w:left="4111"/>
        <w:jc w:val="right"/>
        <w:rPr>
          <w:rFonts w:ascii="Times New Roman" w:hAnsi="Times New Roman" w:cs="Times New Roman"/>
          <w:sz w:val="24"/>
          <w:szCs w:val="24"/>
        </w:rPr>
      </w:pPr>
      <w:r w:rsidRPr="0055091C">
        <w:rPr>
          <w:rFonts w:ascii="Times New Roman" w:hAnsi="Times New Roman" w:cs="Times New Roman"/>
          <w:sz w:val="24"/>
          <w:szCs w:val="24"/>
        </w:rPr>
        <w:t xml:space="preserve"> </w:t>
      </w:r>
    </w:p>
    <w:p w:rsidR="00105079" w:rsidRPr="0055091C" w:rsidRDefault="00105079" w:rsidP="009027DF">
      <w:pPr>
        <w:spacing w:after="0" w:line="240" w:lineRule="auto"/>
        <w:jc w:val="right"/>
        <w:rPr>
          <w:rFonts w:ascii="Times New Roman" w:hAnsi="Times New Roman" w:cs="Times New Roman"/>
          <w:sz w:val="24"/>
          <w:szCs w:val="24"/>
        </w:rPr>
      </w:pPr>
    </w:p>
    <w:p w:rsidR="00105079" w:rsidRPr="0055091C" w:rsidRDefault="00105079" w:rsidP="009027DF">
      <w:pPr>
        <w:spacing w:after="0" w:line="240" w:lineRule="auto"/>
        <w:jc w:val="right"/>
        <w:rPr>
          <w:rFonts w:ascii="Times New Roman" w:hAnsi="Times New Roman" w:cs="Times New Roman"/>
          <w:b/>
          <w:sz w:val="24"/>
          <w:szCs w:val="24"/>
        </w:rPr>
      </w:pPr>
      <w:r w:rsidRPr="0055091C">
        <w:rPr>
          <w:rFonts w:ascii="Times New Roman" w:hAnsi="Times New Roman" w:cs="Times New Roman"/>
          <w:b/>
          <w:sz w:val="24"/>
          <w:szCs w:val="24"/>
        </w:rPr>
        <w:t>Инв.</w:t>
      </w:r>
      <w:r w:rsidR="00E016AF" w:rsidRPr="0055091C">
        <w:rPr>
          <w:rFonts w:ascii="Times New Roman" w:hAnsi="Times New Roman" w:cs="Times New Roman"/>
          <w:b/>
          <w:sz w:val="24"/>
          <w:szCs w:val="24"/>
        </w:rPr>
        <w:t xml:space="preserve"> </w:t>
      </w:r>
      <w:r w:rsidRPr="0055091C">
        <w:rPr>
          <w:rFonts w:ascii="Times New Roman" w:hAnsi="Times New Roman" w:cs="Times New Roman"/>
          <w:b/>
          <w:sz w:val="24"/>
          <w:szCs w:val="24"/>
        </w:rPr>
        <w:t>№</w:t>
      </w:r>
      <w:r w:rsidR="00C80B2D" w:rsidRPr="0055091C">
        <w:rPr>
          <w:rFonts w:ascii="Times New Roman" w:hAnsi="Times New Roman" w:cs="Times New Roman"/>
          <w:b/>
          <w:sz w:val="24"/>
          <w:szCs w:val="24"/>
        </w:rPr>
        <w:t>_______</w:t>
      </w:r>
    </w:p>
    <w:p w:rsidR="00105079" w:rsidRPr="0055091C" w:rsidRDefault="00105079" w:rsidP="009027DF">
      <w:pPr>
        <w:spacing w:after="0" w:line="240" w:lineRule="auto"/>
        <w:jc w:val="right"/>
        <w:rPr>
          <w:rFonts w:ascii="Times New Roman" w:hAnsi="Times New Roman" w:cs="Times New Roman"/>
          <w:b/>
          <w:sz w:val="24"/>
          <w:szCs w:val="24"/>
        </w:rPr>
      </w:pPr>
      <w:r w:rsidRPr="0055091C">
        <w:rPr>
          <w:rFonts w:ascii="Times New Roman" w:hAnsi="Times New Roman" w:cs="Times New Roman"/>
          <w:b/>
          <w:sz w:val="24"/>
          <w:szCs w:val="24"/>
        </w:rPr>
        <w:t>Экз.</w:t>
      </w:r>
      <w:r w:rsidR="00C80B2D" w:rsidRPr="0055091C">
        <w:rPr>
          <w:rFonts w:ascii="Times New Roman" w:hAnsi="Times New Roman" w:cs="Times New Roman"/>
          <w:b/>
          <w:sz w:val="24"/>
          <w:szCs w:val="24"/>
        </w:rPr>
        <w:t>_______</w:t>
      </w:r>
      <w:r w:rsidR="00E016AF" w:rsidRPr="0055091C">
        <w:rPr>
          <w:rFonts w:ascii="Times New Roman" w:hAnsi="Times New Roman" w:cs="Times New Roman"/>
          <w:b/>
          <w:sz w:val="24"/>
          <w:szCs w:val="24"/>
        </w:rPr>
        <w:t xml:space="preserve"> </w:t>
      </w:r>
    </w:p>
    <w:p w:rsidR="00105079" w:rsidRPr="0055091C" w:rsidRDefault="00105079" w:rsidP="009027DF">
      <w:pPr>
        <w:spacing w:after="0" w:line="240" w:lineRule="auto"/>
        <w:ind w:right="-2"/>
        <w:jc w:val="both"/>
        <w:rPr>
          <w:rFonts w:ascii="Times New Roman" w:hAnsi="Times New Roman" w:cs="Times New Roman"/>
          <w:sz w:val="24"/>
          <w:szCs w:val="24"/>
        </w:rPr>
      </w:pPr>
    </w:p>
    <w:p w:rsidR="00105079" w:rsidRPr="0055091C" w:rsidRDefault="00105079" w:rsidP="009027DF">
      <w:pPr>
        <w:spacing w:after="0" w:line="240" w:lineRule="auto"/>
        <w:ind w:right="-2"/>
        <w:jc w:val="both"/>
        <w:rPr>
          <w:rFonts w:ascii="Times New Roman" w:hAnsi="Times New Roman" w:cs="Times New Roman"/>
          <w:sz w:val="24"/>
          <w:szCs w:val="24"/>
        </w:rPr>
      </w:pPr>
    </w:p>
    <w:p w:rsidR="00105079" w:rsidRPr="0055091C" w:rsidRDefault="00105079" w:rsidP="009027DF">
      <w:pPr>
        <w:spacing w:after="0" w:line="240" w:lineRule="auto"/>
        <w:ind w:right="-2"/>
        <w:jc w:val="both"/>
        <w:rPr>
          <w:rFonts w:ascii="Times New Roman" w:hAnsi="Times New Roman" w:cs="Times New Roman"/>
          <w:sz w:val="24"/>
          <w:szCs w:val="24"/>
        </w:rPr>
      </w:pPr>
    </w:p>
    <w:p w:rsidR="00105079" w:rsidRPr="0055091C" w:rsidRDefault="00105079" w:rsidP="009027DF">
      <w:pPr>
        <w:spacing w:after="0" w:line="240" w:lineRule="auto"/>
        <w:ind w:right="-2"/>
        <w:rPr>
          <w:rFonts w:ascii="Times New Roman" w:hAnsi="Times New Roman" w:cs="Times New Roman"/>
          <w:sz w:val="24"/>
          <w:szCs w:val="24"/>
        </w:rPr>
      </w:pPr>
    </w:p>
    <w:p w:rsidR="0060240D" w:rsidRPr="007D4F77" w:rsidRDefault="0060240D" w:rsidP="0060240D">
      <w:pPr>
        <w:tabs>
          <w:tab w:val="left" w:pos="1134"/>
        </w:tabs>
        <w:spacing w:after="0" w:line="240" w:lineRule="auto"/>
        <w:ind w:left="284" w:right="282"/>
        <w:contextualSpacing/>
        <w:jc w:val="center"/>
        <w:rPr>
          <w:rFonts w:ascii="Times New Roman" w:hAnsi="Times New Roman" w:cs="Times New Roman"/>
          <w:b/>
          <w:sz w:val="24"/>
          <w:szCs w:val="24"/>
        </w:rPr>
      </w:pPr>
      <w:r w:rsidRPr="00D16B4C">
        <w:rPr>
          <w:rFonts w:ascii="Times New Roman" w:hAnsi="Times New Roman" w:cs="Times New Roman"/>
          <w:b/>
          <w:sz w:val="24"/>
          <w:szCs w:val="24"/>
        </w:rPr>
        <w:t>ГЕНЕРАЛЬН</w:t>
      </w:r>
      <w:r>
        <w:rPr>
          <w:rFonts w:ascii="Times New Roman" w:hAnsi="Times New Roman" w:cs="Times New Roman"/>
          <w:b/>
          <w:sz w:val="24"/>
          <w:szCs w:val="24"/>
        </w:rPr>
        <w:t>ЫЙ ПЛАН</w:t>
      </w:r>
      <w:r w:rsidRPr="00D16B4C">
        <w:rPr>
          <w:rFonts w:ascii="Times New Roman" w:hAnsi="Times New Roman" w:cs="Times New Roman"/>
          <w:b/>
          <w:sz w:val="24"/>
          <w:szCs w:val="24"/>
        </w:rPr>
        <w:t xml:space="preserve"> МУНИЦИПАЛЬНОГО ОБРАЗОВАНИЯ – ШУМЕРЛИНСКИЙ МУНИЦИПАЛЬНЫЙ ОКРУГ ЧУВАШСКОЙ РЕСПУБЛИКИ</w:t>
      </w:r>
    </w:p>
    <w:p w:rsidR="00105079" w:rsidRPr="0055091C" w:rsidRDefault="00105079" w:rsidP="009027DF">
      <w:pPr>
        <w:spacing w:after="0" w:line="240" w:lineRule="auto"/>
        <w:jc w:val="both"/>
        <w:rPr>
          <w:rFonts w:ascii="Times New Roman" w:eastAsia="Calibri" w:hAnsi="Times New Roman" w:cs="Times New Roman"/>
          <w:sz w:val="24"/>
          <w:szCs w:val="24"/>
        </w:rPr>
      </w:pPr>
    </w:p>
    <w:p w:rsidR="00105079" w:rsidRDefault="00105079" w:rsidP="009027DF">
      <w:pPr>
        <w:spacing w:after="0" w:line="240" w:lineRule="auto"/>
        <w:jc w:val="both"/>
        <w:rPr>
          <w:rFonts w:ascii="Times New Roman" w:eastAsia="Calibri" w:hAnsi="Times New Roman" w:cs="Times New Roman"/>
          <w:sz w:val="24"/>
          <w:szCs w:val="24"/>
        </w:rPr>
      </w:pPr>
    </w:p>
    <w:p w:rsidR="0060240D" w:rsidRDefault="0060240D" w:rsidP="009027DF">
      <w:pPr>
        <w:spacing w:after="0" w:line="240" w:lineRule="auto"/>
        <w:jc w:val="both"/>
        <w:rPr>
          <w:rFonts w:ascii="Times New Roman" w:eastAsia="Calibri" w:hAnsi="Times New Roman" w:cs="Times New Roman"/>
          <w:sz w:val="24"/>
          <w:szCs w:val="24"/>
        </w:rPr>
      </w:pPr>
    </w:p>
    <w:p w:rsidR="0060240D" w:rsidRPr="0060240D" w:rsidRDefault="0060240D" w:rsidP="0060240D">
      <w:pPr>
        <w:tabs>
          <w:tab w:val="left" w:pos="1134"/>
        </w:tabs>
        <w:spacing w:after="0" w:line="240" w:lineRule="auto"/>
        <w:ind w:left="284" w:right="282"/>
        <w:contextualSpacing/>
        <w:jc w:val="center"/>
        <w:rPr>
          <w:rFonts w:ascii="Times New Roman" w:hAnsi="Times New Roman" w:cs="Times New Roman"/>
          <w:b/>
          <w:sz w:val="24"/>
          <w:szCs w:val="24"/>
        </w:rPr>
      </w:pPr>
      <w:r w:rsidRPr="0060240D">
        <w:rPr>
          <w:rFonts w:ascii="Times New Roman" w:hAnsi="Times New Roman" w:cs="Times New Roman"/>
          <w:b/>
          <w:sz w:val="24"/>
          <w:szCs w:val="24"/>
        </w:rPr>
        <w:t>Материалы по обосновани</w:t>
      </w:r>
      <w:r w:rsidR="00215AB3">
        <w:rPr>
          <w:rFonts w:ascii="Times New Roman" w:hAnsi="Times New Roman" w:cs="Times New Roman"/>
          <w:b/>
          <w:sz w:val="24"/>
          <w:szCs w:val="24"/>
        </w:rPr>
        <w:t>ю</w:t>
      </w:r>
      <w:r w:rsidRPr="0060240D">
        <w:rPr>
          <w:rFonts w:ascii="Times New Roman" w:hAnsi="Times New Roman" w:cs="Times New Roman"/>
          <w:b/>
          <w:sz w:val="24"/>
          <w:szCs w:val="24"/>
        </w:rPr>
        <w:t xml:space="preserve"> генерального плана</w:t>
      </w:r>
    </w:p>
    <w:p w:rsidR="0060240D" w:rsidRPr="0055091C" w:rsidRDefault="0060240D" w:rsidP="009027DF">
      <w:pPr>
        <w:spacing w:after="0" w:line="240" w:lineRule="auto"/>
        <w:jc w:val="both"/>
        <w:rPr>
          <w:rFonts w:ascii="Times New Roman" w:eastAsia="Calibri" w:hAnsi="Times New Roman" w:cs="Times New Roman"/>
          <w:sz w:val="24"/>
          <w:szCs w:val="24"/>
        </w:rPr>
      </w:pPr>
    </w:p>
    <w:p w:rsidR="006C58A0" w:rsidRPr="0055091C" w:rsidRDefault="006C58A0" w:rsidP="009027DF">
      <w:pPr>
        <w:spacing w:after="0" w:line="240" w:lineRule="auto"/>
        <w:jc w:val="both"/>
        <w:rPr>
          <w:rFonts w:ascii="Times New Roman" w:eastAsia="Calibri" w:hAnsi="Times New Roman" w:cs="Times New Roman"/>
          <w:sz w:val="24"/>
          <w:szCs w:val="24"/>
        </w:rPr>
      </w:pPr>
    </w:p>
    <w:p w:rsidR="001E52ED" w:rsidRDefault="001E52ED" w:rsidP="009027DF">
      <w:pPr>
        <w:spacing w:after="0" w:line="240" w:lineRule="auto"/>
        <w:jc w:val="both"/>
        <w:rPr>
          <w:rFonts w:ascii="Times New Roman" w:eastAsia="Calibri" w:hAnsi="Times New Roman" w:cs="Times New Roman"/>
          <w:sz w:val="24"/>
          <w:szCs w:val="24"/>
        </w:rPr>
      </w:pPr>
    </w:p>
    <w:p w:rsidR="0060240D" w:rsidRDefault="0060240D" w:rsidP="009027DF">
      <w:pPr>
        <w:spacing w:after="0" w:line="240" w:lineRule="auto"/>
        <w:jc w:val="both"/>
        <w:rPr>
          <w:rFonts w:ascii="Times New Roman" w:eastAsia="Calibri" w:hAnsi="Times New Roman" w:cs="Times New Roman"/>
          <w:sz w:val="24"/>
          <w:szCs w:val="24"/>
        </w:rPr>
      </w:pPr>
    </w:p>
    <w:p w:rsidR="0060240D" w:rsidRDefault="0060240D" w:rsidP="009027DF">
      <w:pPr>
        <w:spacing w:after="0" w:line="240" w:lineRule="auto"/>
        <w:jc w:val="both"/>
        <w:rPr>
          <w:rFonts w:ascii="Times New Roman" w:eastAsia="Calibri" w:hAnsi="Times New Roman" w:cs="Times New Roman"/>
          <w:sz w:val="24"/>
          <w:szCs w:val="24"/>
        </w:rPr>
      </w:pPr>
    </w:p>
    <w:p w:rsidR="0060240D" w:rsidRDefault="0060240D" w:rsidP="009027DF">
      <w:pPr>
        <w:spacing w:after="0" w:line="240" w:lineRule="auto"/>
        <w:jc w:val="both"/>
        <w:rPr>
          <w:rFonts w:ascii="Times New Roman" w:eastAsia="Calibri" w:hAnsi="Times New Roman" w:cs="Times New Roman"/>
          <w:sz w:val="24"/>
          <w:szCs w:val="24"/>
        </w:rPr>
      </w:pPr>
    </w:p>
    <w:p w:rsidR="0060240D" w:rsidRDefault="0060240D" w:rsidP="009027DF">
      <w:pPr>
        <w:spacing w:after="0" w:line="240" w:lineRule="auto"/>
        <w:jc w:val="both"/>
        <w:rPr>
          <w:rFonts w:ascii="Times New Roman" w:eastAsia="Calibri" w:hAnsi="Times New Roman" w:cs="Times New Roman"/>
          <w:sz w:val="24"/>
          <w:szCs w:val="24"/>
        </w:rPr>
      </w:pPr>
    </w:p>
    <w:p w:rsidR="0060240D" w:rsidRDefault="0060240D" w:rsidP="009027DF">
      <w:pPr>
        <w:spacing w:after="0" w:line="240" w:lineRule="auto"/>
        <w:jc w:val="both"/>
        <w:rPr>
          <w:rFonts w:ascii="Times New Roman" w:eastAsia="Calibri" w:hAnsi="Times New Roman" w:cs="Times New Roman"/>
          <w:sz w:val="24"/>
          <w:szCs w:val="24"/>
        </w:rPr>
      </w:pPr>
    </w:p>
    <w:p w:rsidR="004C5CCB" w:rsidRPr="0055091C" w:rsidRDefault="004C5CCB" w:rsidP="009027DF">
      <w:pPr>
        <w:spacing w:after="0" w:line="240" w:lineRule="auto"/>
        <w:jc w:val="both"/>
        <w:rPr>
          <w:rFonts w:ascii="Times New Roman" w:hAnsi="Times New Roman" w:cs="Times New Roman"/>
          <w:sz w:val="24"/>
          <w:szCs w:val="24"/>
        </w:rPr>
      </w:pPr>
    </w:p>
    <w:p w:rsidR="00105079" w:rsidRPr="0055091C" w:rsidRDefault="00105079" w:rsidP="009027DF">
      <w:pPr>
        <w:spacing w:after="0" w:line="240" w:lineRule="auto"/>
        <w:jc w:val="both"/>
        <w:rPr>
          <w:rFonts w:ascii="Times New Roman" w:hAnsi="Times New Roman" w:cs="Times New Roman"/>
          <w:sz w:val="24"/>
          <w:szCs w:val="24"/>
        </w:rPr>
      </w:pPr>
    </w:p>
    <w:p w:rsidR="00105079" w:rsidRPr="0055091C" w:rsidRDefault="00105079" w:rsidP="009027DF">
      <w:pPr>
        <w:spacing w:after="0" w:line="240" w:lineRule="auto"/>
        <w:ind w:right="-1"/>
        <w:jc w:val="both"/>
        <w:rPr>
          <w:rFonts w:ascii="Times New Roman" w:eastAsia="Times New Roman" w:hAnsi="Times New Roman" w:cs="Times New Roman"/>
          <w:iCs/>
          <w:sz w:val="24"/>
          <w:szCs w:val="24"/>
        </w:rPr>
      </w:pPr>
      <w:r w:rsidRPr="0055091C">
        <w:rPr>
          <w:rFonts w:ascii="Times New Roman" w:eastAsia="Calibri" w:hAnsi="Times New Roman" w:cs="Times New Roman"/>
          <w:sz w:val="24"/>
          <w:szCs w:val="24"/>
        </w:rPr>
        <w:t>Директор</w:t>
      </w:r>
      <w:r w:rsidR="00E016AF" w:rsidRPr="0055091C">
        <w:rPr>
          <w:rFonts w:ascii="Times New Roman" w:eastAsia="Calibri" w:hAnsi="Times New Roman" w:cs="Times New Roman"/>
          <w:sz w:val="24"/>
          <w:szCs w:val="24"/>
        </w:rPr>
        <w:t xml:space="preserve"> </w:t>
      </w:r>
      <w:r w:rsidRPr="0055091C">
        <w:rPr>
          <w:rFonts w:ascii="Times New Roman" w:eastAsia="Times New Roman" w:hAnsi="Times New Roman" w:cs="Times New Roman"/>
          <w:iCs/>
          <w:sz w:val="24"/>
          <w:szCs w:val="24"/>
        </w:rPr>
        <w:t>ООО</w:t>
      </w:r>
      <w:r w:rsidR="00E016AF" w:rsidRPr="0055091C">
        <w:rPr>
          <w:rFonts w:ascii="Times New Roman" w:eastAsia="Times New Roman" w:hAnsi="Times New Roman" w:cs="Times New Roman"/>
          <w:iCs/>
          <w:sz w:val="24"/>
          <w:szCs w:val="24"/>
        </w:rPr>
        <w:t xml:space="preserve"> </w:t>
      </w:r>
      <w:r w:rsidR="001F574D" w:rsidRPr="0055091C">
        <w:rPr>
          <w:rFonts w:ascii="Times New Roman" w:eastAsia="Times New Roman" w:hAnsi="Times New Roman" w:cs="Times New Roman"/>
          <w:iCs/>
          <w:sz w:val="24"/>
          <w:szCs w:val="24"/>
        </w:rPr>
        <w:t>«</w:t>
      </w:r>
      <w:r w:rsidRPr="0055091C">
        <w:rPr>
          <w:rFonts w:ascii="Times New Roman" w:eastAsia="Times New Roman" w:hAnsi="Times New Roman" w:cs="Times New Roman"/>
          <w:iCs/>
          <w:sz w:val="24"/>
          <w:szCs w:val="24"/>
        </w:rPr>
        <w:t>ГЕОЗЕМСТРОЙ</w:t>
      </w:r>
      <w:r w:rsidR="005F0FF6" w:rsidRPr="0055091C">
        <w:rPr>
          <w:rFonts w:ascii="Times New Roman" w:eastAsia="Times New Roman" w:hAnsi="Times New Roman" w:cs="Times New Roman"/>
          <w:iCs/>
          <w:sz w:val="24"/>
          <w:szCs w:val="24"/>
        </w:rPr>
        <w:t>»</w:t>
      </w:r>
      <w:r w:rsidR="005F0FF6" w:rsidRPr="0055091C">
        <w:rPr>
          <w:rFonts w:ascii="Times New Roman" w:eastAsia="Times New Roman" w:hAnsi="Times New Roman" w:cs="Times New Roman"/>
          <w:iCs/>
          <w:sz w:val="24"/>
          <w:szCs w:val="24"/>
        </w:rPr>
        <w:tab/>
      </w:r>
      <w:r w:rsidR="00CE2310" w:rsidRPr="0055091C">
        <w:rPr>
          <w:rFonts w:ascii="Times New Roman" w:eastAsia="Times New Roman" w:hAnsi="Times New Roman" w:cs="Times New Roman"/>
          <w:iCs/>
          <w:sz w:val="24"/>
          <w:szCs w:val="24"/>
        </w:rPr>
        <w:tab/>
      </w:r>
      <w:r w:rsidR="00CE2310" w:rsidRPr="0055091C">
        <w:rPr>
          <w:rFonts w:ascii="Times New Roman" w:eastAsia="Times New Roman" w:hAnsi="Times New Roman" w:cs="Times New Roman"/>
          <w:iCs/>
          <w:sz w:val="24"/>
          <w:szCs w:val="24"/>
        </w:rPr>
        <w:tab/>
      </w:r>
      <w:r w:rsidR="00CE2310" w:rsidRPr="0055091C">
        <w:rPr>
          <w:rFonts w:ascii="Times New Roman" w:eastAsia="Times New Roman" w:hAnsi="Times New Roman" w:cs="Times New Roman"/>
          <w:iCs/>
          <w:sz w:val="24"/>
          <w:szCs w:val="24"/>
        </w:rPr>
        <w:tab/>
      </w:r>
      <w:r w:rsidR="00CE2310" w:rsidRPr="0055091C">
        <w:rPr>
          <w:rFonts w:ascii="Times New Roman" w:eastAsia="Times New Roman" w:hAnsi="Times New Roman" w:cs="Times New Roman"/>
          <w:iCs/>
          <w:sz w:val="24"/>
          <w:szCs w:val="24"/>
        </w:rPr>
        <w:tab/>
      </w:r>
      <w:r w:rsidRPr="0055091C">
        <w:rPr>
          <w:rFonts w:ascii="Times New Roman" w:eastAsia="Times New Roman" w:hAnsi="Times New Roman" w:cs="Times New Roman"/>
          <w:iCs/>
          <w:sz w:val="24"/>
          <w:szCs w:val="24"/>
        </w:rPr>
        <w:tab/>
      </w:r>
      <w:r w:rsidRPr="0055091C">
        <w:rPr>
          <w:rFonts w:ascii="Times New Roman" w:eastAsia="Calibri" w:hAnsi="Times New Roman" w:cs="Times New Roman"/>
          <w:sz w:val="24"/>
          <w:szCs w:val="24"/>
        </w:rPr>
        <w:t>Прилепин</w:t>
      </w:r>
      <w:r w:rsidR="00E016AF" w:rsidRPr="0055091C">
        <w:rPr>
          <w:rFonts w:ascii="Times New Roman" w:eastAsia="Calibri" w:hAnsi="Times New Roman" w:cs="Times New Roman"/>
          <w:sz w:val="24"/>
          <w:szCs w:val="24"/>
        </w:rPr>
        <w:t xml:space="preserve"> </w:t>
      </w:r>
      <w:r w:rsidRPr="0055091C">
        <w:rPr>
          <w:rFonts w:ascii="Times New Roman" w:eastAsia="Calibri" w:hAnsi="Times New Roman" w:cs="Times New Roman"/>
          <w:sz w:val="24"/>
          <w:szCs w:val="24"/>
        </w:rPr>
        <w:t>В.</w:t>
      </w:r>
      <w:r w:rsidR="00E016AF" w:rsidRPr="0055091C">
        <w:rPr>
          <w:rFonts w:ascii="Times New Roman" w:eastAsia="Calibri" w:hAnsi="Times New Roman" w:cs="Times New Roman"/>
          <w:sz w:val="24"/>
          <w:szCs w:val="24"/>
        </w:rPr>
        <w:t xml:space="preserve"> </w:t>
      </w:r>
      <w:r w:rsidRPr="0055091C">
        <w:rPr>
          <w:rFonts w:ascii="Times New Roman" w:eastAsia="Calibri" w:hAnsi="Times New Roman" w:cs="Times New Roman"/>
          <w:sz w:val="24"/>
          <w:szCs w:val="24"/>
        </w:rPr>
        <w:t>А.</w:t>
      </w:r>
    </w:p>
    <w:p w:rsidR="00105079" w:rsidRPr="0055091C" w:rsidRDefault="00105079" w:rsidP="009027DF">
      <w:pPr>
        <w:spacing w:after="0" w:line="240" w:lineRule="auto"/>
        <w:jc w:val="both"/>
        <w:rPr>
          <w:rFonts w:ascii="Times New Roman" w:hAnsi="Times New Roman" w:cs="Times New Roman"/>
          <w:sz w:val="24"/>
          <w:szCs w:val="24"/>
        </w:rPr>
      </w:pPr>
    </w:p>
    <w:p w:rsidR="00105079" w:rsidRPr="0055091C" w:rsidRDefault="00105079" w:rsidP="009027DF">
      <w:pPr>
        <w:spacing w:after="0" w:line="240" w:lineRule="auto"/>
        <w:jc w:val="both"/>
        <w:rPr>
          <w:rFonts w:ascii="Times New Roman" w:hAnsi="Times New Roman" w:cs="Times New Roman"/>
          <w:sz w:val="24"/>
          <w:szCs w:val="24"/>
        </w:rPr>
      </w:pPr>
      <w:r w:rsidRPr="0055091C">
        <w:rPr>
          <w:rFonts w:ascii="Times New Roman" w:hAnsi="Times New Roman" w:cs="Times New Roman"/>
          <w:sz w:val="24"/>
          <w:szCs w:val="24"/>
        </w:rPr>
        <w:t>Начальник</w:t>
      </w:r>
      <w:r w:rsidR="00E016AF" w:rsidRPr="0055091C">
        <w:rPr>
          <w:rFonts w:ascii="Times New Roman" w:hAnsi="Times New Roman" w:cs="Times New Roman"/>
          <w:sz w:val="24"/>
          <w:szCs w:val="24"/>
        </w:rPr>
        <w:t xml:space="preserve"> </w:t>
      </w:r>
      <w:r w:rsidRPr="0055091C">
        <w:rPr>
          <w:rFonts w:ascii="Times New Roman" w:hAnsi="Times New Roman" w:cs="Times New Roman"/>
          <w:sz w:val="24"/>
          <w:szCs w:val="24"/>
        </w:rPr>
        <w:t>отдела</w:t>
      </w:r>
      <w:r w:rsidR="00E016AF" w:rsidRPr="0055091C">
        <w:rPr>
          <w:rFonts w:ascii="Times New Roman" w:hAnsi="Times New Roman" w:cs="Times New Roman"/>
          <w:sz w:val="24"/>
          <w:szCs w:val="24"/>
        </w:rPr>
        <w:t xml:space="preserve"> </w:t>
      </w:r>
      <w:r w:rsidRPr="0055091C">
        <w:rPr>
          <w:rFonts w:ascii="Times New Roman" w:hAnsi="Times New Roman" w:cs="Times New Roman"/>
          <w:sz w:val="24"/>
          <w:szCs w:val="24"/>
        </w:rPr>
        <w:t>градостроительства</w:t>
      </w:r>
    </w:p>
    <w:p w:rsidR="00105079" w:rsidRPr="0055091C" w:rsidRDefault="00105079" w:rsidP="009027DF">
      <w:pPr>
        <w:spacing w:after="0" w:line="240" w:lineRule="auto"/>
        <w:jc w:val="both"/>
        <w:rPr>
          <w:rFonts w:ascii="Times New Roman" w:eastAsia="Times New Roman" w:hAnsi="Times New Roman" w:cs="Times New Roman"/>
          <w:iCs/>
          <w:sz w:val="24"/>
          <w:szCs w:val="24"/>
        </w:rPr>
      </w:pPr>
      <w:r w:rsidRPr="0055091C">
        <w:rPr>
          <w:rFonts w:ascii="Times New Roman" w:hAnsi="Times New Roman" w:cs="Times New Roman"/>
          <w:sz w:val="24"/>
          <w:szCs w:val="24"/>
        </w:rPr>
        <w:t>и</w:t>
      </w:r>
      <w:r w:rsidR="00E016AF" w:rsidRPr="0055091C">
        <w:rPr>
          <w:rFonts w:ascii="Times New Roman" w:hAnsi="Times New Roman" w:cs="Times New Roman"/>
          <w:sz w:val="24"/>
          <w:szCs w:val="24"/>
        </w:rPr>
        <w:t xml:space="preserve"> </w:t>
      </w:r>
      <w:r w:rsidRPr="0055091C">
        <w:rPr>
          <w:rFonts w:ascii="Times New Roman" w:hAnsi="Times New Roman" w:cs="Times New Roman"/>
          <w:sz w:val="24"/>
          <w:szCs w:val="24"/>
        </w:rPr>
        <w:t>архитектуры</w:t>
      </w:r>
      <w:r w:rsidRPr="0055091C">
        <w:rPr>
          <w:rFonts w:ascii="Times New Roman" w:hAnsi="Times New Roman" w:cs="Times New Roman"/>
          <w:sz w:val="24"/>
          <w:szCs w:val="24"/>
        </w:rPr>
        <w:tab/>
      </w:r>
      <w:r w:rsidRPr="0055091C">
        <w:rPr>
          <w:rFonts w:ascii="Times New Roman" w:hAnsi="Times New Roman" w:cs="Times New Roman"/>
          <w:sz w:val="24"/>
          <w:szCs w:val="24"/>
        </w:rPr>
        <w:tab/>
      </w:r>
      <w:r w:rsidRPr="0055091C">
        <w:rPr>
          <w:rFonts w:ascii="Times New Roman" w:hAnsi="Times New Roman" w:cs="Times New Roman"/>
          <w:sz w:val="24"/>
          <w:szCs w:val="24"/>
        </w:rPr>
        <w:tab/>
      </w:r>
      <w:r w:rsidRPr="0055091C">
        <w:rPr>
          <w:rFonts w:ascii="Times New Roman" w:hAnsi="Times New Roman" w:cs="Times New Roman"/>
          <w:sz w:val="24"/>
          <w:szCs w:val="24"/>
        </w:rPr>
        <w:tab/>
      </w:r>
      <w:r w:rsidRPr="0055091C">
        <w:rPr>
          <w:rFonts w:ascii="Times New Roman" w:hAnsi="Times New Roman" w:cs="Times New Roman"/>
          <w:sz w:val="24"/>
          <w:szCs w:val="24"/>
        </w:rPr>
        <w:tab/>
      </w:r>
      <w:r w:rsidRPr="0055091C">
        <w:rPr>
          <w:rFonts w:ascii="Times New Roman" w:hAnsi="Times New Roman" w:cs="Times New Roman"/>
          <w:sz w:val="24"/>
          <w:szCs w:val="24"/>
        </w:rPr>
        <w:tab/>
      </w:r>
      <w:r w:rsidRPr="0055091C">
        <w:rPr>
          <w:rFonts w:ascii="Times New Roman" w:hAnsi="Times New Roman" w:cs="Times New Roman"/>
          <w:sz w:val="24"/>
          <w:szCs w:val="24"/>
        </w:rPr>
        <w:tab/>
      </w:r>
      <w:r w:rsidRPr="0055091C">
        <w:rPr>
          <w:rFonts w:ascii="Times New Roman" w:hAnsi="Times New Roman" w:cs="Times New Roman"/>
          <w:sz w:val="24"/>
          <w:szCs w:val="24"/>
        </w:rPr>
        <w:tab/>
      </w:r>
      <w:r w:rsidRPr="0055091C">
        <w:rPr>
          <w:rFonts w:ascii="Times New Roman" w:hAnsi="Times New Roman" w:cs="Times New Roman"/>
          <w:sz w:val="24"/>
          <w:szCs w:val="24"/>
        </w:rPr>
        <w:tab/>
        <w:t>Поздоровкина</w:t>
      </w:r>
      <w:r w:rsidR="00E016AF" w:rsidRPr="0055091C">
        <w:rPr>
          <w:rFonts w:ascii="Times New Roman" w:hAnsi="Times New Roman" w:cs="Times New Roman"/>
          <w:sz w:val="24"/>
          <w:szCs w:val="24"/>
        </w:rPr>
        <w:t xml:space="preserve"> </w:t>
      </w:r>
      <w:r w:rsidRPr="0055091C">
        <w:rPr>
          <w:rFonts w:ascii="Times New Roman" w:hAnsi="Times New Roman" w:cs="Times New Roman"/>
          <w:sz w:val="24"/>
          <w:szCs w:val="24"/>
        </w:rPr>
        <w:t>Н.</w:t>
      </w:r>
      <w:r w:rsidR="00E016AF" w:rsidRPr="0055091C">
        <w:rPr>
          <w:rFonts w:ascii="Times New Roman" w:hAnsi="Times New Roman" w:cs="Times New Roman"/>
          <w:sz w:val="24"/>
          <w:szCs w:val="24"/>
        </w:rPr>
        <w:t xml:space="preserve"> </w:t>
      </w:r>
      <w:r w:rsidRPr="0055091C">
        <w:rPr>
          <w:rFonts w:ascii="Times New Roman" w:hAnsi="Times New Roman" w:cs="Times New Roman"/>
          <w:sz w:val="24"/>
          <w:szCs w:val="24"/>
        </w:rPr>
        <w:t>В.</w:t>
      </w:r>
    </w:p>
    <w:p w:rsidR="00105079" w:rsidRPr="0055091C" w:rsidRDefault="00105079" w:rsidP="009027DF">
      <w:pPr>
        <w:spacing w:after="0" w:line="240" w:lineRule="auto"/>
        <w:jc w:val="both"/>
        <w:rPr>
          <w:rFonts w:ascii="Times New Roman" w:hAnsi="Times New Roman" w:cs="Times New Roman"/>
          <w:sz w:val="24"/>
          <w:szCs w:val="24"/>
        </w:rPr>
      </w:pPr>
    </w:p>
    <w:p w:rsidR="00105079" w:rsidRDefault="00105079" w:rsidP="009027DF">
      <w:pPr>
        <w:spacing w:after="0" w:line="240" w:lineRule="auto"/>
        <w:jc w:val="both"/>
        <w:rPr>
          <w:rFonts w:ascii="Times New Roman" w:hAnsi="Times New Roman" w:cs="Times New Roman"/>
          <w:sz w:val="24"/>
          <w:szCs w:val="24"/>
        </w:rPr>
      </w:pPr>
    </w:p>
    <w:p w:rsidR="00007B15" w:rsidRDefault="00007B15" w:rsidP="009027DF">
      <w:pPr>
        <w:spacing w:after="0" w:line="240" w:lineRule="auto"/>
        <w:jc w:val="both"/>
        <w:rPr>
          <w:rFonts w:ascii="Times New Roman" w:hAnsi="Times New Roman" w:cs="Times New Roman"/>
          <w:sz w:val="24"/>
          <w:szCs w:val="24"/>
        </w:rPr>
      </w:pPr>
    </w:p>
    <w:p w:rsidR="00007B15" w:rsidRPr="0055091C" w:rsidRDefault="00007B15" w:rsidP="009027DF">
      <w:pPr>
        <w:spacing w:after="0" w:line="240" w:lineRule="auto"/>
        <w:jc w:val="both"/>
        <w:rPr>
          <w:rFonts w:ascii="Times New Roman" w:hAnsi="Times New Roman" w:cs="Times New Roman"/>
          <w:sz w:val="24"/>
          <w:szCs w:val="24"/>
        </w:rPr>
      </w:pPr>
    </w:p>
    <w:p w:rsidR="00E662D2" w:rsidRPr="0055091C" w:rsidRDefault="00E662D2" w:rsidP="009027DF">
      <w:pPr>
        <w:spacing w:after="0" w:line="240" w:lineRule="auto"/>
        <w:jc w:val="center"/>
        <w:rPr>
          <w:rFonts w:ascii="Times New Roman" w:hAnsi="Times New Roman" w:cs="Times New Roman"/>
          <w:b/>
          <w:sz w:val="24"/>
          <w:szCs w:val="24"/>
        </w:rPr>
      </w:pPr>
    </w:p>
    <w:p w:rsidR="00E662D2" w:rsidRPr="0055091C" w:rsidRDefault="00E662D2" w:rsidP="009027DF">
      <w:pPr>
        <w:spacing w:after="0" w:line="240" w:lineRule="auto"/>
        <w:jc w:val="center"/>
        <w:rPr>
          <w:rFonts w:ascii="Times New Roman" w:hAnsi="Times New Roman" w:cs="Times New Roman"/>
          <w:b/>
          <w:sz w:val="24"/>
          <w:szCs w:val="24"/>
        </w:rPr>
      </w:pPr>
    </w:p>
    <w:p w:rsidR="00E662D2" w:rsidRPr="0055091C" w:rsidRDefault="00E662D2" w:rsidP="009027DF">
      <w:pPr>
        <w:spacing w:after="0" w:line="240" w:lineRule="auto"/>
        <w:jc w:val="center"/>
        <w:rPr>
          <w:rFonts w:ascii="Times New Roman" w:hAnsi="Times New Roman" w:cs="Times New Roman"/>
          <w:b/>
          <w:sz w:val="24"/>
          <w:szCs w:val="24"/>
        </w:rPr>
      </w:pPr>
    </w:p>
    <w:p w:rsidR="00E662D2" w:rsidRPr="0055091C" w:rsidRDefault="00E662D2" w:rsidP="009027DF">
      <w:pPr>
        <w:spacing w:after="0" w:line="240" w:lineRule="auto"/>
        <w:jc w:val="center"/>
        <w:rPr>
          <w:rFonts w:ascii="Times New Roman" w:hAnsi="Times New Roman" w:cs="Times New Roman"/>
          <w:b/>
          <w:sz w:val="24"/>
          <w:szCs w:val="24"/>
        </w:rPr>
      </w:pPr>
    </w:p>
    <w:p w:rsidR="00105079" w:rsidRPr="0055091C" w:rsidRDefault="00D87C4E" w:rsidP="009027DF">
      <w:pPr>
        <w:spacing w:after="0" w:line="240" w:lineRule="auto"/>
        <w:jc w:val="center"/>
        <w:rPr>
          <w:rFonts w:ascii="Times New Roman" w:hAnsi="Times New Roman" w:cs="Times New Roman"/>
          <w:b/>
          <w:sz w:val="24"/>
          <w:szCs w:val="24"/>
        </w:rPr>
        <w:sectPr w:rsidR="00105079" w:rsidRPr="0055091C" w:rsidSect="0015433B">
          <w:pgSz w:w="11906" w:h="16838"/>
          <w:pgMar w:top="1134" w:right="567" w:bottom="1134" w:left="1134" w:header="709" w:footer="709" w:gutter="0"/>
          <w:cols w:space="708"/>
          <w:titlePg/>
          <w:docGrid w:linePitch="360"/>
        </w:sectPr>
      </w:pPr>
      <w:r w:rsidRPr="0055091C">
        <w:rPr>
          <w:rFonts w:ascii="Times New Roman" w:hAnsi="Times New Roman" w:cs="Times New Roman"/>
          <w:b/>
          <w:sz w:val="24"/>
          <w:szCs w:val="24"/>
        </w:rPr>
        <w:t>202</w:t>
      </w:r>
      <w:r w:rsidR="00420D52">
        <w:rPr>
          <w:rFonts w:ascii="Times New Roman" w:hAnsi="Times New Roman" w:cs="Times New Roman"/>
          <w:b/>
          <w:sz w:val="24"/>
          <w:szCs w:val="24"/>
        </w:rPr>
        <w:t>2</w:t>
      </w:r>
      <w:r w:rsidR="00E016AF" w:rsidRPr="0055091C">
        <w:rPr>
          <w:rFonts w:ascii="Times New Roman" w:hAnsi="Times New Roman" w:cs="Times New Roman"/>
          <w:b/>
          <w:sz w:val="24"/>
          <w:szCs w:val="24"/>
        </w:rPr>
        <w:t xml:space="preserve"> </w:t>
      </w:r>
      <w:r w:rsidR="00105079" w:rsidRPr="0055091C">
        <w:rPr>
          <w:rFonts w:ascii="Times New Roman" w:hAnsi="Times New Roman" w:cs="Times New Roman"/>
          <w:b/>
          <w:sz w:val="24"/>
          <w:szCs w:val="24"/>
        </w:rPr>
        <w:t>год</w:t>
      </w:r>
    </w:p>
    <w:p w:rsidR="00F45ABF" w:rsidRPr="0055091C" w:rsidRDefault="00F45ABF" w:rsidP="009027DF">
      <w:pPr>
        <w:spacing w:after="0" w:line="240" w:lineRule="auto"/>
        <w:jc w:val="center"/>
        <w:outlineLvl w:val="0"/>
        <w:rPr>
          <w:rFonts w:ascii="Times New Roman" w:eastAsia="Times New Roman" w:hAnsi="Times New Roman" w:cs="Times New Roman"/>
          <w:b/>
          <w:iCs/>
          <w:sz w:val="24"/>
          <w:szCs w:val="24"/>
        </w:rPr>
      </w:pPr>
      <w:bookmarkStart w:id="1" w:name="_Toc122091858"/>
      <w:r w:rsidRPr="0055091C">
        <w:rPr>
          <w:rFonts w:ascii="Times New Roman" w:eastAsia="Times New Roman" w:hAnsi="Times New Roman" w:cs="Times New Roman"/>
          <w:b/>
          <w:iCs/>
          <w:sz w:val="24"/>
          <w:szCs w:val="24"/>
        </w:rPr>
        <w:lastRenderedPageBreak/>
        <w:t>Оглавление</w:t>
      </w:r>
      <w:bookmarkEnd w:id="1"/>
    </w:p>
    <w:sdt>
      <w:sdtPr>
        <w:rPr>
          <w:rFonts w:ascii="Times New Roman" w:eastAsiaTheme="minorHAnsi" w:hAnsi="Times New Roman" w:cs="Times New Roman"/>
          <w:b w:val="0"/>
          <w:bCs w:val="0"/>
          <w:color w:val="auto"/>
          <w:sz w:val="24"/>
          <w:szCs w:val="24"/>
        </w:rPr>
        <w:id w:val="22300832"/>
        <w:docPartObj>
          <w:docPartGallery w:val="Table of Contents"/>
          <w:docPartUnique/>
        </w:docPartObj>
      </w:sdtPr>
      <w:sdtEndPr>
        <w:rPr>
          <w:rFonts w:eastAsiaTheme="minorEastAsia"/>
        </w:rPr>
      </w:sdtEndPr>
      <w:sdtContent>
        <w:p w:rsidR="00055F7C" w:rsidRPr="001F700D" w:rsidRDefault="00055F7C" w:rsidP="009027DF">
          <w:pPr>
            <w:pStyle w:val="af4"/>
            <w:spacing w:before="0" w:line="240" w:lineRule="auto"/>
            <w:rPr>
              <w:rFonts w:ascii="Times New Roman" w:hAnsi="Times New Roman" w:cs="Times New Roman"/>
              <w:b w:val="0"/>
              <w:color w:val="auto"/>
              <w:sz w:val="24"/>
              <w:szCs w:val="24"/>
            </w:rPr>
          </w:pPr>
        </w:p>
        <w:p w:rsidR="001F700D" w:rsidRPr="001F700D" w:rsidRDefault="00830397">
          <w:pPr>
            <w:pStyle w:val="14"/>
            <w:tabs>
              <w:tab w:val="right" w:leader="dot" w:pos="10195"/>
            </w:tabs>
            <w:rPr>
              <w:rFonts w:ascii="Times New Roman" w:hAnsi="Times New Roman" w:cs="Times New Roman"/>
              <w:noProof/>
              <w:sz w:val="24"/>
              <w:szCs w:val="24"/>
            </w:rPr>
          </w:pPr>
          <w:r w:rsidRPr="001F700D">
            <w:rPr>
              <w:rFonts w:ascii="Times New Roman" w:hAnsi="Times New Roman" w:cs="Times New Roman"/>
              <w:sz w:val="24"/>
              <w:szCs w:val="24"/>
            </w:rPr>
            <w:fldChar w:fldCharType="begin"/>
          </w:r>
          <w:r w:rsidR="000522BB" w:rsidRPr="001F700D">
            <w:rPr>
              <w:rFonts w:ascii="Times New Roman" w:hAnsi="Times New Roman" w:cs="Times New Roman"/>
              <w:sz w:val="24"/>
              <w:szCs w:val="24"/>
            </w:rPr>
            <w:instrText xml:space="preserve"> TOC \o "1-4" \h \z \u </w:instrText>
          </w:r>
          <w:r w:rsidRPr="001F700D">
            <w:rPr>
              <w:rFonts w:ascii="Times New Roman" w:hAnsi="Times New Roman" w:cs="Times New Roman"/>
              <w:sz w:val="24"/>
              <w:szCs w:val="24"/>
            </w:rPr>
            <w:fldChar w:fldCharType="separate"/>
          </w:r>
          <w:hyperlink w:anchor="_Toc122091858" w:history="1">
            <w:r w:rsidR="001F700D" w:rsidRPr="001F700D">
              <w:rPr>
                <w:rStyle w:val="af7"/>
                <w:rFonts w:ascii="Times New Roman" w:eastAsia="Times New Roman" w:hAnsi="Times New Roman" w:cs="Times New Roman"/>
                <w:iCs/>
                <w:noProof/>
                <w:sz w:val="24"/>
                <w:szCs w:val="24"/>
              </w:rPr>
              <w:t>Оглавление</w:t>
            </w:r>
            <w:r w:rsidR="001F700D" w:rsidRPr="001F700D">
              <w:rPr>
                <w:rFonts w:ascii="Times New Roman" w:hAnsi="Times New Roman" w:cs="Times New Roman"/>
                <w:noProof/>
                <w:webHidden/>
                <w:sz w:val="24"/>
                <w:szCs w:val="24"/>
              </w:rPr>
              <w:tab/>
            </w:r>
            <w:r w:rsidR="001F700D" w:rsidRPr="001F700D">
              <w:rPr>
                <w:rFonts w:ascii="Times New Roman" w:hAnsi="Times New Roman" w:cs="Times New Roman"/>
                <w:noProof/>
                <w:webHidden/>
                <w:sz w:val="24"/>
                <w:szCs w:val="24"/>
              </w:rPr>
              <w:fldChar w:fldCharType="begin"/>
            </w:r>
            <w:r w:rsidR="001F700D" w:rsidRPr="001F700D">
              <w:rPr>
                <w:rFonts w:ascii="Times New Roman" w:hAnsi="Times New Roman" w:cs="Times New Roman"/>
                <w:noProof/>
                <w:webHidden/>
                <w:sz w:val="24"/>
                <w:szCs w:val="24"/>
              </w:rPr>
              <w:instrText xml:space="preserve"> PAGEREF _Toc122091858 \h </w:instrText>
            </w:r>
            <w:r w:rsidR="001F700D" w:rsidRPr="001F700D">
              <w:rPr>
                <w:rFonts w:ascii="Times New Roman" w:hAnsi="Times New Roman" w:cs="Times New Roman"/>
                <w:noProof/>
                <w:webHidden/>
                <w:sz w:val="24"/>
                <w:szCs w:val="24"/>
              </w:rPr>
            </w:r>
            <w:r w:rsidR="001F700D" w:rsidRPr="001F700D">
              <w:rPr>
                <w:rFonts w:ascii="Times New Roman" w:hAnsi="Times New Roman" w:cs="Times New Roman"/>
                <w:noProof/>
                <w:webHidden/>
                <w:sz w:val="24"/>
                <w:szCs w:val="24"/>
              </w:rPr>
              <w:fldChar w:fldCharType="separate"/>
            </w:r>
            <w:r w:rsidR="00050E02">
              <w:rPr>
                <w:rFonts w:ascii="Times New Roman" w:hAnsi="Times New Roman" w:cs="Times New Roman"/>
                <w:noProof/>
                <w:webHidden/>
                <w:sz w:val="24"/>
                <w:szCs w:val="24"/>
              </w:rPr>
              <w:t>3</w:t>
            </w:r>
            <w:r w:rsidR="001F700D" w:rsidRPr="001F700D">
              <w:rPr>
                <w:rFonts w:ascii="Times New Roman" w:hAnsi="Times New Roman" w:cs="Times New Roman"/>
                <w:noProof/>
                <w:webHidden/>
                <w:sz w:val="24"/>
                <w:szCs w:val="24"/>
              </w:rPr>
              <w:fldChar w:fldCharType="end"/>
            </w:r>
          </w:hyperlink>
        </w:p>
        <w:p w:rsidR="001F700D" w:rsidRPr="001F700D" w:rsidRDefault="00DF6A57">
          <w:pPr>
            <w:pStyle w:val="14"/>
            <w:tabs>
              <w:tab w:val="right" w:leader="dot" w:pos="10195"/>
            </w:tabs>
            <w:rPr>
              <w:rFonts w:ascii="Times New Roman" w:hAnsi="Times New Roman" w:cs="Times New Roman"/>
              <w:noProof/>
              <w:sz w:val="24"/>
              <w:szCs w:val="24"/>
            </w:rPr>
          </w:pPr>
          <w:hyperlink w:anchor="_Toc122091859" w:history="1">
            <w:r w:rsidR="001F700D" w:rsidRPr="001F700D">
              <w:rPr>
                <w:rStyle w:val="af7"/>
                <w:rFonts w:ascii="Times New Roman" w:hAnsi="Times New Roman" w:cs="Times New Roman"/>
                <w:noProof/>
                <w:sz w:val="24"/>
                <w:szCs w:val="24"/>
              </w:rPr>
              <w:t>ВВЕДЕНИЕ</w:t>
            </w:r>
            <w:r w:rsidR="001F700D" w:rsidRPr="001F700D">
              <w:rPr>
                <w:rFonts w:ascii="Times New Roman" w:hAnsi="Times New Roman" w:cs="Times New Roman"/>
                <w:noProof/>
                <w:webHidden/>
                <w:sz w:val="24"/>
                <w:szCs w:val="24"/>
              </w:rPr>
              <w:tab/>
            </w:r>
            <w:r w:rsidR="001F700D" w:rsidRPr="001F700D">
              <w:rPr>
                <w:rFonts w:ascii="Times New Roman" w:hAnsi="Times New Roman" w:cs="Times New Roman"/>
                <w:noProof/>
                <w:webHidden/>
                <w:sz w:val="24"/>
                <w:szCs w:val="24"/>
              </w:rPr>
              <w:fldChar w:fldCharType="begin"/>
            </w:r>
            <w:r w:rsidR="001F700D" w:rsidRPr="001F700D">
              <w:rPr>
                <w:rFonts w:ascii="Times New Roman" w:hAnsi="Times New Roman" w:cs="Times New Roman"/>
                <w:noProof/>
                <w:webHidden/>
                <w:sz w:val="24"/>
                <w:szCs w:val="24"/>
              </w:rPr>
              <w:instrText xml:space="preserve"> PAGEREF _Toc122091859 \h </w:instrText>
            </w:r>
            <w:r w:rsidR="001F700D" w:rsidRPr="001F700D">
              <w:rPr>
                <w:rFonts w:ascii="Times New Roman" w:hAnsi="Times New Roman" w:cs="Times New Roman"/>
                <w:noProof/>
                <w:webHidden/>
                <w:sz w:val="24"/>
                <w:szCs w:val="24"/>
              </w:rPr>
            </w:r>
            <w:r w:rsidR="001F700D" w:rsidRPr="001F700D">
              <w:rPr>
                <w:rFonts w:ascii="Times New Roman" w:hAnsi="Times New Roman" w:cs="Times New Roman"/>
                <w:noProof/>
                <w:webHidden/>
                <w:sz w:val="24"/>
                <w:szCs w:val="24"/>
              </w:rPr>
              <w:fldChar w:fldCharType="separate"/>
            </w:r>
            <w:r w:rsidR="00050E02">
              <w:rPr>
                <w:rFonts w:ascii="Times New Roman" w:hAnsi="Times New Roman" w:cs="Times New Roman"/>
                <w:noProof/>
                <w:webHidden/>
                <w:sz w:val="24"/>
                <w:szCs w:val="24"/>
              </w:rPr>
              <w:t>8</w:t>
            </w:r>
            <w:r w:rsidR="001F700D" w:rsidRPr="001F700D">
              <w:rPr>
                <w:rFonts w:ascii="Times New Roman" w:hAnsi="Times New Roman" w:cs="Times New Roman"/>
                <w:noProof/>
                <w:webHidden/>
                <w:sz w:val="24"/>
                <w:szCs w:val="24"/>
              </w:rPr>
              <w:fldChar w:fldCharType="end"/>
            </w:r>
          </w:hyperlink>
        </w:p>
        <w:p w:rsidR="001F700D" w:rsidRPr="001F700D" w:rsidRDefault="00DF6A57">
          <w:pPr>
            <w:pStyle w:val="14"/>
            <w:tabs>
              <w:tab w:val="left" w:pos="480"/>
              <w:tab w:val="right" w:leader="dot" w:pos="10195"/>
            </w:tabs>
            <w:rPr>
              <w:rFonts w:ascii="Times New Roman" w:hAnsi="Times New Roman" w:cs="Times New Roman"/>
              <w:noProof/>
              <w:sz w:val="24"/>
              <w:szCs w:val="24"/>
            </w:rPr>
          </w:pPr>
          <w:hyperlink w:anchor="_Toc122091860" w:history="1">
            <w:r w:rsidR="001F700D" w:rsidRPr="001F700D">
              <w:rPr>
                <w:rStyle w:val="af7"/>
                <w:rFonts w:ascii="Times New Roman" w:hAnsi="Times New Roman" w:cs="Times New Roman"/>
                <w:noProof/>
                <w:sz w:val="24"/>
                <w:szCs w:val="24"/>
              </w:rPr>
              <w:t>1</w:t>
            </w:r>
            <w:r w:rsidR="001F700D" w:rsidRPr="001F700D">
              <w:rPr>
                <w:rFonts w:ascii="Times New Roman" w:hAnsi="Times New Roman" w:cs="Times New Roman"/>
                <w:noProof/>
                <w:sz w:val="24"/>
                <w:szCs w:val="24"/>
              </w:rPr>
              <w:tab/>
            </w:r>
            <w:r w:rsidR="001F700D" w:rsidRPr="001F700D">
              <w:rPr>
                <w:rStyle w:val="af7"/>
                <w:rFonts w:ascii="Times New Roman" w:hAnsi="Times New Roman" w:cs="Times New Roman"/>
                <w:noProof/>
                <w:sz w:val="24"/>
                <w:szCs w:val="24"/>
              </w:rPr>
              <w:t>РЕЗУЛЬТАТЫ КОМПЛЕКСНОЙ ОЦЕНКИ И ОСНОВНЫЕ ПРОБЛЕМЫ РАЗВИТИЯ ТЕРРИТОРИИ</w:t>
            </w:r>
            <w:r w:rsidR="001F700D" w:rsidRPr="001F700D">
              <w:rPr>
                <w:rFonts w:ascii="Times New Roman" w:hAnsi="Times New Roman" w:cs="Times New Roman"/>
                <w:noProof/>
                <w:webHidden/>
                <w:sz w:val="24"/>
                <w:szCs w:val="24"/>
              </w:rPr>
              <w:tab/>
            </w:r>
            <w:r w:rsidR="001F700D" w:rsidRPr="001F700D">
              <w:rPr>
                <w:rFonts w:ascii="Times New Roman" w:hAnsi="Times New Roman" w:cs="Times New Roman"/>
                <w:noProof/>
                <w:webHidden/>
                <w:sz w:val="24"/>
                <w:szCs w:val="24"/>
              </w:rPr>
              <w:fldChar w:fldCharType="begin"/>
            </w:r>
            <w:r w:rsidR="001F700D" w:rsidRPr="001F700D">
              <w:rPr>
                <w:rFonts w:ascii="Times New Roman" w:hAnsi="Times New Roman" w:cs="Times New Roman"/>
                <w:noProof/>
                <w:webHidden/>
                <w:sz w:val="24"/>
                <w:szCs w:val="24"/>
              </w:rPr>
              <w:instrText xml:space="preserve"> PAGEREF _Toc122091860 \h </w:instrText>
            </w:r>
            <w:r w:rsidR="001F700D" w:rsidRPr="001F700D">
              <w:rPr>
                <w:rFonts w:ascii="Times New Roman" w:hAnsi="Times New Roman" w:cs="Times New Roman"/>
                <w:noProof/>
                <w:webHidden/>
                <w:sz w:val="24"/>
                <w:szCs w:val="24"/>
              </w:rPr>
            </w:r>
            <w:r w:rsidR="001F700D" w:rsidRPr="001F700D">
              <w:rPr>
                <w:rFonts w:ascii="Times New Roman" w:hAnsi="Times New Roman" w:cs="Times New Roman"/>
                <w:noProof/>
                <w:webHidden/>
                <w:sz w:val="24"/>
                <w:szCs w:val="24"/>
              </w:rPr>
              <w:fldChar w:fldCharType="separate"/>
            </w:r>
            <w:r w:rsidR="00050E02">
              <w:rPr>
                <w:rFonts w:ascii="Times New Roman" w:hAnsi="Times New Roman" w:cs="Times New Roman"/>
                <w:noProof/>
                <w:webHidden/>
                <w:sz w:val="24"/>
                <w:szCs w:val="24"/>
              </w:rPr>
              <w:t>12</w:t>
            </w:r>
            <w:r w:rsidR="001F700D" w:rsidRPr="001F700D">
              <w:rPr>
                <w:rFonts w:ascii="Times New Roman" w:hAnsi="Times New Roman" w:cs="Times New Roman"/>
                <w:noProof/>
                <w:webHidden/>
                <w:sz w:val="24"/>
                <w:szCs w:val="24"/>
              </w:rPr>
              <w:fldChar w:fldCharType="end"/>
            </w:r>
          </w:hyperlink>
        </w:p>
        <w:p w:rsidR="001F700D" w:rsidRPr="001F700D" w:rsidRDefault="00DF6A57">
          <w:pPr>
            <w:pStyle w:val="22"/>
            <w:tabs>
              <w:tab w:val="left" w:pos="720"/>
              <w:tab w:val="right" w:leader="dot" w:pos="10195"/>
            </w:tabs>
            <w:rPr>
              <w:rFonts w:eastAsiaTheme="minorEastAsia"/>
              <w:smallCaps w:val="0"/>
              <w:noProof/>
              <w:sz w:val="24"/>
              <w:szCs w:val="24"/>
            </w:rPr>
          </w:pPr>
          <w:hyperlink w:anchor="_Toc122091861" w:history="1">
            <w:r w:rsidR="001F700D" w:rsidRPr="001F700D">
              <w:rPr>
                <w:rStyle w:val="af7"/>
                <w:noProof/>
                <w:sz w:val="24"/>
                <w:szCs w:val="24"/>
              </w:rPr>
              <w:t>1.1</w:t>
            </w:r>
            <w:r w:rsidR="001F700D" w:rsidRPr="001F700D">
              <w:rPr>
                <w:rFonts w:eastAsiaTheme="minorEastAsia"/>
                <w:smallCaps w:val="0"/>
                <w:noProof/>
                <w:sz w:val="24"/>
                <w:szCs w:val="24"/>
              </w:rPr>
              <w:tab/>
            </w:r>
            <w:r w:rsidR="001F700D" w:rsidRPr="001F700D">
              <w:rPr>
                <w:rStyle w:val="af7"/>
                <w:noProof/>
                <w:sz w:val="24"/>
                <w:szCs w:val="24"/>
              </w:rPr>
              <w:t>Общие сведения о муниципальном округе</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_Toc122091861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12</w:t>
            </w:r>
            <w:r w:rsidR="001F700D" w:rsidRPr="001F700D">
              <w:rPr>
                <w:noProof/>
                <w:webHidden/>
                <w:sz w:val="24"/>
                <w:szCs w:val="24"/>
              </w:rPr>
              <w:fldChar w:fldCharType="end"/>
            </w:r>
          </w:hyperlink>
        </w:p>
        <w:p w:rsidR="001F700D" w:rsidRPr="001F700D" w:rsidRDefault="00DF6A57">
          <w:pPr>
            <w:pStyle w:val="22"/>
            <w:tabs>
              <w:tab w:val="left" w:pos="720"/>
              <w:tab w:val="right" w:leader="dot" w:pos="10195"/>
            </w:tabs>
            <w:rPr>
              <w:rFonts w:eastAsiaTheme="minorEastAsia"/>
              <w:smallCaps w:val="0"/>
              <w:noProof/>
              <w:sz w:val="24"/>
              <w:szCs w:val="24"/>
            </w:rPr>
          </w:pPr>
          <w:hyperlink w:anchor="_Toc122091862" w:history="1">
            <w:r w:rsidR="001F700D" w:rsidRPr="001F700D">
              <w:rPr>
                <w:rStyle w:val="af7"/>
                <w:noProof/>
                <w:sz w:val="24"/>
                <w:szCs w:val="24"/>
              </w:rPr>
              <w:t>1.2</w:t>
            </w:r>
            <w:r w:rsidR="001F700D" w:rsidRPr="001F700D">
              <w:rPr>
                <w:rFonts w:eastAsiaTheme="minorEastAsia"/>
                <w:smallCaps w:val="0"/>
                <w:noProof/>
                <w:sz w:val="24"/>
                <w:szCs w:val="24"/>
              </w:rPr>
              <w:tab/>
            </w:r>
            <w:r w:rsidR="001F700D" w:rsidRPr="001F700D">
              <w:rPr>
                <w:rStyle w:val="af7"/>
                <w:noProof/>
                <w:sz w:val="24"/>
                <w:szCs w:val="24"/>
              </w:rPr>
              <w:t>Административно-территориальное устройство</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_Toc122091862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12</w:t>
            </w:r>
            <w:r w:rsidR="001F700D" w:rsidRPr="001F700D">
              <w:rPr>
                <w:noProof/>
                <w:webHidden/>
                <w:sz w:val="24"/>
                <w:szCs w:val="24"/>
              </w:rPr>
              <w:fldChar w:fldCharType="end"/>
            </w:r>
          </w:hyperlink>
        </w:p>
        <w:p w:rsidR="001F700D" w:rsidRPr="001F700D" w:rsidRDefault="00DF6A57">
          <w:pPr>
            <w:pStyle w:val="22"/>
            <w:tabs>
              <w:tab w:val="left" w:pos="720"/>
              <w:tab w:val="right" w:leader="dot" w:pos="10195"/>
            </w:tabs>
            <w:rPr>
              <w:rFonts w:eastAsiaTheme="minorEastAsia"/>
              <w:smallCaps w:val="0"/>
              <w:noProof/>
              <w:sz w:val="24"/>
              <w:szCs w:val="24"/>
            </w:rPr>
          </w:pPr>
          <w:hyperlink w:anchor="_Toc122091863" w:history="1">
            <w:r w:rsidR="001F700D" w:rsidRPr="001F700D">
              <w:rPr>
                <w:rStyle w:val="af7"/>
                <w:noProof/>
                <w:sz w:val="24"/>
                <w:szCs w:val="24"/>
              </w:rPr>
              <w:t>1.3</w:t>
            </w:r>
            <w:r w:rsidR="001F700D" w:rsidRPr="001F700D">
              <w:rPr>
                <w:rFonts w:eastAsiaTheme="minorEastAsia"/>
                <w:smallCaps w:val="0"/>
                <w:noProof/>
                <w:sz w:val="24"/>
                <w:szCs w:val="24"/>
              </w:rPr>
              <w:tab/>
            </w:r>
            <w:r w:rsidR="001F700D" w:rsidRPr="001F700D">
              <w:rPr>
                <w:rStyle w:val="af7"/>
                <w:noProof/>
                <w:sz w:val="24"/>
                <w:szCs w:val="24"/>
              </w:rPr>
              <w:t>Природно-климатические условия</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_Toc122091863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13</w:t>
            </w:r>
            <w:r w:rsidR="001F700D" w:rsidRPr="001F700D">
              <w:rPr>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864" w:history="1">
            <w:r w:rsidR="001F700D" w:rsidRPr="001F700D">
              <w:rPr>
                <w:rStyle w:val="af7"/>
                <w:i w:val="0"/>
                <w:noProof/>
                <w:sz w:val="24"/>
                <w:szCs w:val="24"/>
              </w:rPr>
              <w:t>1.3.1</w:t>
            </w:r>
            <w:r w:rsidR="001F700D" w:rsidRPr="001F700D">
              <w:rPr>
                <w:rFonts w:eastAsiaTheme="minorEastAsia"/>
                <w:i w:val="0"/>
                <w:iCs w:val="0"/>
                <w:noProof/>
                <w:sz w:val="24"/>
                <w:szCs w:val="24"/>
              </w:rPr>
              <w:tab/>
            </w:r>
            <w:r w:rsidR="001F700D" w:rsidRPr="001F700D">
              <w:rPr>
                <w:rStyle w:val="af7"/>
                <w:i w:val="0"/>
                <w:noProof/>
                <w:sz w:val="24"/>
                <w:szCs w:val="24"/>
              </w:rPr>
              <w:t>Климат</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_Toc122091864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13</w:t>
            </w:r>
            <w:r w:rsidR="001F700D" w:rsidRPr="001F700D">
              <w:rPr>
                <w:i w:val="0"/>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865" w:history="1">
            <w:r w:rsidR="001F700D" w:rsidRPr="001F700D">
              <w:rPr>
                <w:rStyle w:val="af7"/>
                <w:i w:val="0"/>
                <w:noProof/>
                <w:sz w:val="24"/>
                <w:szCs w:val="24"/>
              </w:rPr>
              <w:t>1.3.2</w:t>
            </w:r>
            <w:r w:rsidR="001F700D" w:rsidRPr="001F700D">
              <w:rPr>
                <w:rFonts w:eastAsiaTheme="minorEastAsia"/>
                <w:i w:val="0"/>
                <w:iCs w:val="0"/>
                <w:noProof/>
                <w:sz w:val="24"/>
                <w:szCs w:val="24"/>
              </w:rPr>
              <w:tab/>
            </w:r>
            <w:r w:rsidR="001F700D" w:rsidRPr="001F700D">
              <w:rPr>
                <w:rStyle w:val="af7"/>
                <w:i w:val="0"/>
                <w:noProof/>
                <w:sz w:val="24"/>
                <w:szCs w:val="24"/>
              </w:rPr>
              <w:t>Рельеф и геологическое строение</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_Toc122091865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14</w:t>
            </w:r>
            <w:r w:rsidR="001F700D" w:rsidRPr="001F700D">
              <w:rPr>
                <w:i w:val="0"/>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866" w:history="1">
            <w:r w:rsidR="001F700D" w:rsidRPr="001F700D">
              <w:rPr>
                <w:rStyle w:val="af7"/>
                <w:i w:val="0"/>
                <w:noProof/>
                <w:sz w:val="24"/>
                <w:szCs w:val="24"/>
              </w:rPr>
              <w:t>1.3.3</w:t>
            </w:r>
            <w:r w:rsidR="001F700D" w:rsidRPr="001F700D">
              <w:rPr>
                <w:rFonts w:eastAsiaTheme="minorEastAsia"/>
                <w:i w:val="0"/>
                <w:iCs w:val="0"/>
                <w:noProof/>
                <w:sz w:val="24"/>
                <w:szCs w:val="24"/>
              </w:rPr>
              <w:tab/>
            </w:r>
            <w:r w:rsidR="001F700D" w:rsidRPr="001F700D">
              <w:rPr>
                <w:rStyle w:val="af7"/>
                <w:i w:val="0"/>
                <w:noProof/>
                <w:sz w:val="24"/>
                <w:szCs w:val="24"/>
              </w:rPr>
              <w:t>Гидрография</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_Toc122091866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16</w:t>
            </w:r>
            <w:r w:rsidR="001F700D" w:rsidRPr="001F700D">
              <w:rPr>
                <w:i w:val="0"/>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867" w:history="1">
            <w:r w:rsidR="001F700D" w:rsidRPr="001F700D">
              <w:rPr>
                <w:rStyle w:val="af7"/>
                <w:i w:val="0"/>
                <w:noProof/>
                <w:sz w:val="24"/>
                <w:szCs w:val="24"/>
              </w:rPr>
              <w:t>1.3.4</w:t>
            </w:r>
            <w:r w:rsidR="001F700D" w:rsidRPr="001F700D">
              <w:rPr>
                <w:rFonts w:eastAsiaTheme="minorEastAsia"/>
                <w:i w:val="0"/>
                <w:iCs w:val="0"/>
                <w:noProof/>
                <w:sz w:val="24"/>
                <w:szCs w:val="24"/>
              </w:rPr>
              <w:tab/>
            </w:r>
            <w:r w:rsidR="001F700D" w:rsidRPr="001F700D">
              <w:rPr>
                <w:rStyle w:val="af7"/>
                <w:i w:val="0"/>
                <w:noProof/>
                <w:sz w:val="24"/>
                <w:szCs w:val="24"/>
              </w:rPr>
              <w:t>Инженерно-геологическая оценка территории</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_Toc122091867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18</w:t>
            </w:r>
            <w:r w:rsidR="001F700D" w:rsidRPr="001F700D">
              <w:rPr>
                <w:i w:val="0"/>
                <w:noProof/>
                <w:webHidden/>
                <w:sz w:val="24"/>
                <w:szCs w:val="24"/>
              </w:rPr>
              <w:fldChar w:fldCharType="end"/>
            </w:r>
          </w:hyperlink>
        </w:p>
        <w:p w:rsidR="001F700D" w:rsidRPr="001F700D" w:rsidRDefault="00DF6A57">
          <w:pPr>
            <w:pStyle w:val="22"/>
            <w:tabs>
              <w:tab w:val="left" w:pos="720"/>
              <w:tab w:val="right" w:leader="dot" w:pos="10195"/>
            </w:tabs>
            <w:rPr>
              <w:rFonts w:eastAsiaTheme="minorEastAsia"/>
              <w:smallCaps w:val="0"/>
              <w:noProof/>
              <w:sz w:val="24"/>
              <w:szCs w:val="24"/>
            </w:rPr>
          </w:pPr>
          <w:hyperlink w:anchor="_Toc122091868" w:history="1">
            <w:r w:rsidR="001F700D" w:rsidRPr="001F700D">
              <w:rPr>
                <w:rStyle w:val="af7"/>
                <w:noProof/>
                <w:sz w:val="24"/>
                <w:szCs w:val="24"/>
              </w:rPr>
              <w:t>1.4</w:t>
            </w:r>
            <w:r w:rsidR="001F700D" w:rsidRPr="001F700D">
              <w:rPr>
                <w:rFonts w:eastAsiaTheme="minorEastAsia"/>
                <w:smallCaps w:val="0"/>
                <w:noProof/>
                <w:sz w:val="24"/>
                <w:szCs w:val="24"/>
              </w:rPr>
              <w:tab/>
            </w:r>
            <w:r w:rsidR="001F700D" w:rsidRPr="001F700D">
              <w:rPr>
                <w:rStyle w:val="af7"/>
                <w:noProof/>
                <w:sz w:val="24"/>
                <w:szCs w:val="24"/>
              </w:rPr>
              <w:t>Оценка ресурсного потенциала</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_Toc122091868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20</w:t>
            </w:r>
            <w:r w:rsidR="001F700D" w:rsidRPr="001F700D">
              <w:rPr>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869" w:history="1">
            <w:r w:rsidR="001F700D" w:rsidRPr="001F700D">
              <w:rPr>
                <w:rStyle w:val="af7"/>
                <w:i w:val="0"/>
                <w:noProof/>
                <w:sz w:val="24"/>
                <w:szCs w:val="24"/>
              </w:rPr>
              <w:t>1.4.1</w:t>
            </w:r>
            <w:r w:rsidR="001F700D" w:rsidRPr="001F700D">
              <w:rPr>
                <w:rFonts w:eastAsiaTheme="minorEastAsia"/>
                <w:i w:val="0"/>
                <w:iCs w:val="0"/>
                <w:noProof/>
                <w:sz w:val="24"/>
                <w:szCs w:val="24"/>
              </w:rPr>
              <w:tab/>
            </w:r>
            <w:r w:rsidR="001F700D" w:rsidRPr="001F700D">
              <w:rPr>
                <w:rStyle w:val="af7"/>
                <w:i w:val="0"/>
                <w:noProof/>
                <w:sz w:val="24"/>
                <w:szCs w:val="24"/>
              </w:rPr>
              <w:t>Минерально-сырьевые ресурсы</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_Toc122091869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20</w:t>
            </w:r>
            <w:r w:rsidR="001F700D" w:rsidRPr="001F700D">
              <w:rPr>
                <w:i w:val="0"/>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870" w:history="1">
            <w:r w:rsidR="001F700D" w:rsidRPr="001F700D">
              <w:rPr>
                <w:rStyle w:val="af7"/>
                <w:i w:val="0"/>
                <w:noProof/>
                <w:sz w:val="24"/>
                <w:szCs w:val="24"/>
              </w:rPr>
              <w:t>1.4.2</w:t>
            </w:r>
            <w:r w:rsidR="001F700D" w:rsidRPr="001F700D">
              <w:rPr>
                <w:rFonts w:eastAsiaTheme="minorEastAsia"/>
                <w:i w:val="0"/>
                <w:iCs w:val="0"/>
                <w:noProof/>
                <w:sz w:val="24"/>
                <w:szCs w:val="24"/>
              </w:rPr>
              <w:tab/>
            </w:r>
            <w:r w:rsidR="001F700D" w:rsidRPr="001F700D">
              <w:rPr>
                <w:rStyle w:val="af7"/>
                <w:i w:val="0"/>
                <w:noProof/>
                <w:sz w:val="24"/>
                <w:szCs w:val="24"/>
              </w:rPr>
              <w:t>Почвенные ресурсы</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_Toc122091870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21</w:t>
            </w:r>
            <w:r w:rsidR="001F700D" w:rsidRPr="001F700D">
              <w:rPr>
                <w:i w:val="0"/>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871" w:history="1">
            <w:r w:rsidR="001F700D" w:rsidRPr="001F700D">
              <w:rPr>
                <w:rStyle w:val="af7"/>
                <w:i w:val="0"/>
                <w:noProof/>
                <w:sz w:val="24"/>
                <w:szCs w:val="24"/>
              </w:rPr>
              <w:t>1.4.3</w:t>
            </w:r>
            <w:r w:rsidR="001F700D" w:rsidRPr="001F700D">
              <w:rPr>
                <w:rFonts w:eastAsiaTheme="minorEastAsia"/>
                <w:i w:val="0"/>
                <w:iCs w:val="0"/>
                <w:noProof/>
                <w:sz w:val="24"/>
                <w:szCs w:val="24"/>
              </w:rPr>
              <w:tab/>
            </w:r>
            <w:r w:rsidR="001F700D" w:rsidRPr="001F700D">
              <w:rPr>
                <w:rStyle w:val="af7"/>
                <w:i w:val="0"/>
                <w:noProof/>
                <w:sz w:val="24"/>
                <w:szCs w:val="24"/>
              </w:rPr>
              <w:t>Растительные ресурсы</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_Toc122091871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23</w:t>
            </w:r>
            <w:r w:rsidR="001F700D" w:rsidRPr="001F700D">
              <w:rPr>
                <w:i w:val="0"/>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872" w:history="1">
            <w:r w:rsidR="001F700D" w:rsidRPr="001F700D">
              <w:rPr>
                <w:rStyle w:val="af7"/>
                <w:i w:val="0"/>
                <w:noProof/>
                <w:sz w:val="24"/>
                <w:szCs w:val="24"/>
              </w:rPr>
              <w:t>1.4.4</w:t>
            </w:r>
            <w:r w:rsidR="001F700D" w:rsidRPr="001F700D">
              <w:rPr>
                <w:rFonts w:eastAsiaTheme="minorEastAsia"/>
                <w:i w:val="0"/>
                <w:iCs w:val="0"/>
                <w:noProof/>
                <w:sz w:val="24"/>
                <w:szCs w:val="24"/>
              </w:rPr>
              <w:tab/>
            </w:r>
            <w:r w:rsidR="001F700D" w:rsidRPr="001F700D">
              <w:rPr>
                <w:rStyle w:val="af7"/>
                <w:i w:val="0"/>
                <w:noProof/>
                <w:sz w:val="24"/>
                <w:szCs w:val="24"/>
              </w:rPr>
              <w:t>Лесные ресурсы</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_Toc122091872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24</w:t>
            </w:r>
            <w:r w:rsidR="001F700D" w:rsidRPr="001F700D">
              <w:rPr>
                <w:i w:val="0"/>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873" w:history="1">
            <w:r w:rsidR="001F700D" w:rsidRPr="001F700D">
              <w:rPr>
                <w:rStyle w:val="af7"/>
                <w:i w:val="0"/>
                <w:noProof/>
                <w:sz w:val="24"/>
                <w:szCs w:val="24"/>
              </w:rPr>
              <w:t>1.4.5</w:t>
            </w:r>
            <w:r w:rsidR="001F700D" w:rsidRPr="001F700D">
              <w:rPr>
                <w:rFonts w:eastAsiaTheme="minorEastAsia"/>
                <w:i w:val="0"/>
                <w:iCs w:val="0"/>
                <w:noProof/>
                <w:sz w:val="24"/>
                <w:szCs w:val="24"/>
              </w:rPr>
              <w:tab/>
            </w:r>
            <w:r w:rsidR="001F700D" w:rsidRPr="001F700D">
              <w:rPr>
                <w:rStyle w:val="af7"/>
                <w:i w:val="0"/>
                <w:noProof/>
                <w:sz w:val="24"/>
                <w:szCs w:val="24"/>
              </w:rPr>
              <w:t>Животный мир и охотничьи ресурсы</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_Toc122091873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25</w:t>
            </w:r>
            <w:r w:rsidR="001F700D" w:rsidRPr="001F700D">
              <w:rPr>
                <w:i w:val="0"/>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874" w:history="1">
            <w:r w:rsidR="001F700D" w:rsidRPr="001F700D">
              <w:rPr>
                <w:rStyle w:val="af7"/>
                <w:i w:val="0"/>
                <w:noProof/>
                <w:sz w:val="24"/>
                <w:szCs w:val="24"/>
              </w:rPr>
              <w:t>1.4.6</w:t>
            </w:r>
            <w:r w:rsidR="001F700D" w:rsidRPr="001F700D">
              <w:rPr>
                <w:rFonts w:eastAsiaTheme="minorEastAsia"/>
                <w:i w:val="0"/>
                <w:iCs w:val="0"/>
                <w:noProof/>
                <w:sz w:val="24"/>
                <w:szCs w:val="24"/>
              </w:rPr>
              <w:tab/>
            </w:r>
            <w:r w:rsidR="001F700D" w:rsidRPr="001F700D">
              <w:rPr>
                <w:rStyle w:val="af7"/>
                <w:i w:val="0"/>
                <w:noProof/>
                <w:sz w:val="24"/>
                <w:szCs w:val="24"/>
              </w:rPr>
              <w:t>Культурное наследие</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_Toc122091874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26</w:t>
            </w:r>
            <w:r w:rsidR="001F700D" w:rsidRPr="001F700D">
              <w:rPr>
                <w:i w:val="0"/>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875" w:history="1">
            <w:r w:rsidR="001F700D" w:rsidRPr="001F700D">
              <w:rPr>
                <w:rStyle w:val="af7"/>
                <w:i w:val="0"/>
                <w:noProof/>
                <w:sz w:val="24"/>
                <w:szCs w:val="24"/>
              </w:rPr>
              <w:t>1.4.7</w:t>
            </w:r>
            <w:r w:rsidR="001F700D" w:rsidRPr="001F700D">
              <w:rPr>
                <w:rFonts w:eastAsiaTheme="minorEastAsia"/>
                <w:i w:val="0"/>
                <w:iCs w:val="0"/>
                <w:noProof/>
                <w:sz w:val="24"/>
                <w:szCs w:val="24"/>
              </w:rPr>
              <w:tab/>
            </w:r>
            <w:r w:rsidR="001F700D" w:rsidRPr="001F700D">
              <w:rPr>
                <w:rStyle w:val="af7"/>
                <w:i w:val="0"/>
                <w:noProof/>
                <w:sz w:val="24"/>
                <w:szCs w:val="24"/>
              </w:rPr>
              <w:t>Объекты культурного наследия</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_Toc122091875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26</w:t>
            </w:r>
            <w:r w:rsidR="001F700D" w:rsidRPr="001F700D">
              <w:rPr>
                <w:i w:val="0"/>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876" w:history="1">
            <w:r w:rsidR="001F700D" w:rsidRPr="001F700D">
              <w:rPr>
                <w:rStyle w:val="af7"/>
                <w:i w:val="0"/>
                <w:noProof/>
                <w:sz w:val="24"/>
                <w:szCs w:val="24"/>
              </w:rPr>
              <w:t>1.4.8</w:t>
            </w:r>
            <w:r w:rsidR="001F700D" w:rsidRPr="001F700D">
              <w:rPr>
                <w:rFonts w:eastAsiaTheme="minorEastAsia"/>
                <w:i w:val="0"/>
                <w:iCs w:val="0"/>
                <w:noProof/>
                <w:sz w:val="24"/>
                <w:szCs w:val="24"/>
              </w:rPr>
              <w:tab/>
            </w:r>
            <w:r w:rsidR="001F700D" w:rsidRPr="001F700D">
              <w:rPr>
                <w:rStyle w:val="af7"/>
                <w:i w:val="0"/>
                <w:noProof/>
                <w:sz w:val="24"/>
                <w:szCs w:val="24"/>
              </w:rPr>
              <w:t>Мероприятия по сохранению объектов культурно наследия</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_Toc122091876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28</w:t>
            </w:r>
            <w:r w:rsidR="001F700D" w:rsidRPr="001F700D">
              <w:rPr>
                <w:i w:val="0"/>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877" w:history="1">
            <w:r w:rsidR="001F700D" w:rsidRPr="001F700D">
              <w:rPr>
                <w:rStyle w:val="af7"/>
                <w:i w:val="0"/>
                <w:noProof/>
                <w:sz w:val="24"/>
                <w:szCs w:val="24"/>
              </w:rPr>
              <w:t>1.4.9</w:t>
            </w:r>
            <w:r w:rsidR="001F700D" w:rsidRPr="001F700D">
              <w:rPr>
                <w:rFonts w:eastAsiaTheme="minorEastAsia"/>
                <w:i w:val="0"/>
                <w:iCs w:val="0"/>
                <w:noProof/>
                <w:sz w:val="24"/>
                <w:szCs w:val="24"/>
              </w:rPr>
              <w:tab/>
            </w:r>
            <w:r w:rsidR="001F700D" w:rsidRPr="001F700D">
              <w:rPr>
                <w:rStyle w:val="af7"/>
                <w:i w:val="0"/>
                <w:noProof/>
                <w:sz w:val="24"/>
                <w:szCs w:val="24"/>
              </w:rPr>
              <w:t>Особо охраняемые природные территории</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_Toc122091877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28</w:t>
            </w:r>
            <w:r w:rsidR="001F700D" w:rsidRPr="001F700D">
              <w:rPr>
                <w:i w:val="0"/>
                <w:noProof/>
                <w:webHidden/>
                <w:sz w:val="24"/>
                <w:szCs w:val="24"/>
              </w:rPr>
              <w:fldChar w:fldCharType="end"/>
            </w:r>
          </w:hyperlink>
        </w:p>
        <w:p w:rsidR="001F700D" w:rsidRPr="001F700D" w:rsidRDefault="00DF6A57">
          <w:pPr>
            <w:pStyle w:val="22"/>
            <w:tabs>
              <w:tab w:val="left" w:pos="720"/>
              <w:tab w:val="right" w:leader="dot" w:pos="10195"/>
            </w:tabs>
            <w:rPr>
              <w:rFonts w:eastAsiaTheme="minorEastAsia"/>
              <w:smallCaps w:val="0"/>
              <w:noProof/>
              <w:sz w:val="24"/>
              <w:szCs w:val="24"/>
            </w:rPr>
          </w:pPr>
          <w:hyperlink w:anchor="_Toc122091878" w:history="1">
            <w:r w:rsidR="001F700D" w:rsidRPr="001F700D">
              <w:rPr>
                <w:rStyle w:val="af7"/>
                <w:noProof/>
                <w:sz w:val="24"/>
                <w:szCs w:val="24"/>
              </w:rPr>
              <w:t>1.5</w:t>
            </w:r>
            <w:r w:rsidR="001F700D" w:rsidRPr="001F700D">
              <w:rPr>
                <w:rFonts w:eastAsiaTheme="minorEastAsia"/>
                <w:smallCaps w:val="0"/>
                <w:noProof/>
                <w:sz w:val="24"/>
                <w:szCs w:val="24"/>
              </w:rPr>
              <w:tab/>
            </w:r>
            <w:r w:rsidR="001F700D" w:rsidRPr="001F700D">
              <w:rPr>
                <w:rStyle w:val="af7"/>
                <w:noProof/>
                <w:sz w:val="24"/>
                <w:szCs w:val="24"/>
              </w:rPr>
              <w:t>Современное состояние и развитие социально-экономического комплекса</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_Toc122091878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30</w:t>
            </w:r>
            <w:r w:rsidR="001F700D" w:rsidRPr="001F700D">
              <w:rPr>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879" w:history="1">
            <w:r w:rsidR="001F700D" w:rsidRPr="001F700D">
              <w:rPr>
                <w:rStyle w:val="af7"/>
                <w:bCs/>
                <w:i w:val="0"/>
                <w:noProof/>
                <w:sz w:val="24"/>
                <w:szCs w:val="24"/>
              </w:rPr>
              <w:t>1.5.1</w:t>
            </w:r>
            <w:r w:rsidR="001F700D" w:rsidRPr="001F700D">
              <w:rPr>
                <w:rFonts w:eastAsiaTheme="minorEastAsia"/>
                <w:i w:val="0"/>
                <w:iCs w:val="0"/>
                <w:noProof/>
                <w:sz w:val="24"/>
                <w:szCs w:val="24"/>
              </w:rPr>
              <w:tab/>
            </w:r>
            <w:r w:rsidR="001F700D" w:rsidRPr="001F700D">
              <w:rPr>
                <w:rStyle w:val="af7"/>
                <w:bCs/>
                <w:i w:val="0"/>
                <w:noProof/>
                <w:sz w:val="24"/>
                <w:szCs w:val="24"/>
              </w:rPr>
              <w:t>Основные отрасли экономики</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_Toc122091879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30</w:t>
            </w:r>
            <w:r w:rsidR="001F700D" w:rsidRPr="001F700D">
              <w:rPr>
                <w:i w:val="0"/>
                <w:noProof/>
                <w:webHidden/>
                <w:sz w:val="24"/>
                <w:szCs w:val="24"/>
              </w:rPr>
              <w:fldChar w:fldCharType="end"/>
            </w:r>
          </w:hyperlink>
        </w:p>
        <w:p w:rsidR="001F700D" w:rsidRPr="001F700D" w:rsidRDefault="00DF6A57">
          <w:pPr>
            <w:pStyle w:val="42"/>
            <w:tabs>
              <w:tab w:val="left" w:pos="1440"/>
              <w:tab w:val="right" w:leader="dot" w:pos="10195"/>
            </w:tabs>
            <w:rPr>
              <w:rFonts w:eastAsiaTheme="minorEastAsia"/>
              <w:noProof/>
              <w:sz w:val="24"/>
              <w:szCs w:val="24"/>
            </w:rPr>
          </w:pPr>
          <w:hyperlink w:anchor="_Toc122091880" w:history="1">
            <w:r w:rsidR="001F700D" w:rsidRPr="001F700D">
              <w:rPr>
                <w:rStyle w:val="af7"/>
                <w:noProof/>
                <w:sz w:val="24"/>
                <w:szCs w:val="24"/>
              </w:rPr>
              <w:t>1.5.1.1</w:t>
            </w:r>
            <w:r w:rsidR="001F700D" w:rsidRPr="001F700D">
              <w:rPr>
                <w:rFonts w:eastAsiaTheme="minorEastAsia"/>
                <w:noProof/>
                <w:sz w:val="24"/>
                <w:szCs w:val="24"/>
              </w:rPr>
              <w:tab/>
            </w:r>
            <w:r w:rsidR="001F700D" w:rsidRPr="001F700D">
              <w:rPr>
                <w:rStyle w:val="af7"/>
                <w:noProof/>
                <w:sz w:val="24"/>
                <w:szCs w:val="24"/>
              </w:rPr>
              <w:t>Промышленный комплекс</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_Toc122091880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30</w:t>
            </w:r>
            <w:r w:rsidR="001F700D" w:rsidRPr="001F700D">
              <w:rPr>
                <w:noProof/>
                <w:webHidden/>
                <w:sz w:val="24"/>
                <w:szCs w:val="24"/>
              </w:rPr>
              <w:fldChar w:fldCharType="end"/>
            </w:r>
          </w:hyperlink>
        </w:p>
        <w:p w:rsidR="001F700D" w:rsidRPr="001F700D" w:rsidRDefault="00DF6A57">
          <w:pPr>
            <w:pStyle w:val="42"/>
            <w:tabs>
              <w:tab w:val="left" w:pos="1440"/>
              <w:tab w:val="right" w:leader="dot" w:pos="10195"/>
            </w:tabs>
            <w:rPr>
              <w:rFonts w:eastAsiaTheme="minorEastAsia"/>
              <w:noProof/>
              <w:sz w:val="24"/>
              <w:szCs w:val="24"/>
            </w:rPr>
          </w:pPr>
          <w:hyperlink w:anchor="_Toc122091881" w:history="1">
            <w:r w:rsidR="001F700D" w:rsidRPr="001F700D">
              <w:rPr>
                <w:rStyle w:val="af7"/>
                <w:noProof/>
                <w:sz w:val="24"/>
                <w:szCs w:val="24"/>
              </w:rPr>
              <w:t>1.5.1.2</w:t>
            </w:r>
            <w:r w:rsidR="001F700D" w:rsidRPr="001F700D">
              <w:rPr>
                <w:rFonts w:eastAsiaTheme="minorEastAsia"/>
                <w:noProof/>
                <w:sz w:val="24"/>
                <w:szCs w:val="24"/>
              </w:rPr>
              <w:tab/>
            </w:r>
            <w:r w:rsidR="001F700D" w:rsidRPr="001F700D">
              <w:rPr>
                <w:rStyle w:val="af7"/>
                <w:noProof/>
                <w:sz w:val="24"/>
                <w:szCs w:val="24"/>
              </w:rPr>
              <w:t>Агропромышленный комплекс</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_Toc122091881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31</w:t>
            </w:r>
            <w:r w:rsidR="001F700D" w:rsidRPr="001F700D">
              <w:rPr>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882" w:history="1">
            <w:r w:rsidR="001F700D" w:rsidRPr="001F700D">
              <w:rPr>
                <w:rStyle w:val="af7"/>
                <w:i w:val="0"/>
                <w:noProof/>
                <w:sz w:val="24"/>
                <w:szCs w:val="24"/>
              </w:rPr>
              <w:t>1.5.2</w:t>
            </w:r>
            <w:r w:rsidR="001F700D" w:rsidRPr="001F700D">
              <w:rPr>
                <w:rFonts w:eastAsiaTheme="minorEastAsia"/>
                <w:i w:val="0"/>
                <w:iCs w:val="0"/>
                <w:noProof/>
                <w:sz w:val="24"/>
                <w:szCs w:val="24"/>
              </w:rPr>
              <w:tab/>
            </w:r>
            <w:r w:rsidR="001F700D" w:rsidRPr="001F700D">
              <w:rPr>
                <w:rStyle w:val="af7"/>
                <w:i w:val="0"/>
                <w:noProof/>
                <w:sz w:val="24"/>
                <w:szCs w:val="24"/>
              </w:rPr>
              <w:t>Демография и трудовые ресурсы</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_Toc122091882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32</w:t>
            </w:r>
            <w:r w:rsidR="001F700D" w:rsidRPr="001F700D">
              <w:rPr>
                <w:i w:val="0"/>
                <w:noProof/>
                <w:webHidden/>
                <w:sz w:val="24"/>
                <w:szCs w:val="24"/>
              </w:rPr>
              <w:fldChar w:fldCharType="end"/>
            </w:r>
          </w:hyperlink>
        </w:p>
        <w:p w:rsidR="001F700D" w:rsidRPr="001F700D" w:rsidRDefault="00DF6A57">
          <w:pPr>
            <w:pStyle w:val="42"/>
            <w:tabs>
              <w:tab w:val="left" w:pos="1440"/>
              <w:tab w:val="right" w:leader="dot" w:pos="10195"/>
            </w:tabs>
            <w:rPr>
              <w:rFonts w:eastAsiaTheme="minorEastAsia"/>
              <w:noProof/>
              <w:sz w:val="24"/>
              <w:szCs w:val="24"/>
            </w:rPr>
          </w:pPr>
          <w:hyperlink w:anchor="_Toc122091883" w:history="1">
            <w:r w:rsidR="001F700D" w:rsidRPr="001F700D">
              <w:rPr>
                <w:rStyle w:val="af7"/>
                <w:noProof/>
                <w:sz w:val="24"/>
                <w:szCs w:val="24"/>
              </w:rPr>
              <w:t>1.5.2.1</w:t>
            </w:r>
            <w:r w:rsidR="001F700D" w:rsidRPr="001F700D">
              <w:rPr>
                <w:rFonts w:eastAsiaTheme="minorEastAsia"/>
                <w:noProof/>
                <w:sz w:val="24"/>
                <w:szCs w:val="24"/>
              </w:rPr>
              <w:tab/>
            </w:r>
            <w:r w:rsidR="001F700D" w:rsidRPr="001F700D">
              <w:rPr>
                <w:rStyle w:val="af7"/>
                <w:noProof/>
                <w:sz w:val="24"/>
                <w:szCs w:val="24"/>
              </w:rPr>
              <w:t>Динамика численности населения</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_Toc122091883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33</w:t>
            </w:r>
            <w:r w:rsidR="001F700D" w:rsidRPr="001F700D">
              <w:rPr>
                <w:noProof/>
                <w:webHidden/>
                <w:sz w:val="24"/>
                <w:szCs w:val="24"/>
              </w:rPr>
              <w:fldChar w:fldCharType="end"/>
            </w:r>
          </w:hyperlink>
        </w:p>
        <w:p w:rsidR="001F700D" w:rsidRPr="001F700D" w:rsidRDefault="00DF6A57">
          <w:pPr>
            <w:pStyle w:val="42"/>
            <w:tabs>
              <w:tab w:val="left" w:pos="1440"/>
              <w:tab w:val="right" w:leader="dot" w:pos="10195"/>
            </w:tabs>
            <w:rPr>
              <w:rFonts w:eastAsiaTheme="minorEastAsia"/>
              <w:noProof/>
              <w:sz w:val="24"/>
              <w:szCs w:val="24"/>
            </w:rPr>
          </w:pPr>
          <w:hyperlink w:anchor="_Toc122091884" w:history="1">
            <w:r w:rsidR="001F700D" w:rsidRPr="001F700D">
              <w:rPr>
                <w:rStyle w:val="af7"/>
                <w:noProof/>
                <w:sz w:val="24"/>
                <w:szCs w:val="24"/>
              </w:rPr>
              <w:t>1.5.2.2</w:t>
            </w:r>
            <w:r w:rsidR="001F700D" w:rsidRPr="001F700D">
              <w:rPr>
                <w:rFonts w:eastAsiaTheme="minorEastAsia"/>
                <w:noProof/>
                <w:sz w:val="24"/>
                <w:szCs w:val="24"/>
              </w:rPr>
              <w:tab/>
            </w:r>
            <w:r w:rsidR="001F700D" w:rsidRPr="001F700D">
              <w:rPr>
                <w:rStyle w:val="af7"/>
                <w:noProof/>
                <w:sz w:val="24"/>
                <w:szCs w:val="24"/>
              </w:rPr>
              <w:t>Трудовые ресурсы</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_Toc122091884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33</w:t>
            </w:r>
            <w:r w:rsidR="001F700D" w:rsidRPr="001F700D">
              <w:rPr>
                <w:noProof/>
                <w:webHidden/>
                <w:sz w:val="24"/>
                <w:szCs w:val="24"/>
              </w:rPr>
              <w:fldChar w:fldCharType="end"/>
            </w:r>
          </w:hyperlink>
        </w:p>
        <w:p w:rsidR="001F700D" w:rsidRPr="001F700D" w:rsidRDefault="00DF6A57">
          <w:pPr>
            <w:pStyle w:val="22"/>
            <w:tabs>
              <w:tab w:val="left" w:pos="720"/>
              <w:tab w:val="right" w:leader="dot" w:pos="10195"/>
            </w:tabs>
            <w:rPr>
              <w:rFonts w:eastAsiaTheme="minorEastAsia"/>
              <w:smallCaps w:val="0"/>
              <w:noProof/>
              <w:sz w:val="24"/>
              <w:szCs w:val="24"/>
            </w:rPr>
          </w:pPr>
          <w:hyperlink w:anchor="_Toc122091885" w:history="1">
            <w:r w:rsidR="001F700D" w:rsidRPr="001F700D">
              <w:rPr>
                <w:rStyle w:val="af7"/>
                <w:noProof/>
                <w:sz w:val="24"/>
                <w:szCs w:val="24"/>
              </w:rPr>
              <w:t>1.6</w:t>
            </w:r>
            <w:r w:rsidR="001F700D" w:rsidRPr="001F700D">
              <w:rPr>
                <w:rFonts w:eastAsiaTheme="minorEastAsia"/>
                <w:smallCaps w:val="0"/>
                <w:noProof/>
                <w:sz w:val="24"/>
                <w:szCs w:val="24"/>
              </w:rPr>
              <w:tab/>
            </w:r>
            <w:r w:rsidR="001F700D" w:rsidRPr="001F700D">
              <w:rPr>
                <w:rStyle w:val="af7"/>
                <w:noProof/>
                <w:sz w:val="24"/>
                <w:szCs w:val="24"/>
              </w:rPr>
              <w:t>Жилищный фонд</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_Toc122091885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34</w:t>
            </w:r>
            <w:r w:rsidR="001F700D" w:rsidRPr="001F700D">
              <w:rPr>
                <w:noProof/>
                <w:webHidden/>
                <w:sz w:val="24"/>
                <w:szCs w:val="24"/>
              </w:rPr>
              <w:fldChar w:fldCharType="end"/>
            </w:r>
          </w:hyperlink>
        </w:p>
        <w:p w:rsidR="001F700D" w:rsidRPr="001F700D" w:rsidRDefault="00DF6A57">
          <w:pPr>
            <w:pStyle w:val="22"/>
            <w:tabs>
              <w:tab w:val="left" w:pos="720"/>
              <w:tab w:val="right" w:leader="dot" w:pos="10195"/>
            </w:tabs>
            <w:rPr>
              <w:rFonts w:eastAsiaTheme="minorEastAsia"/>
              <w:smallCaps w:val="0"/>
              <w:noProof/>
              <w:sz w:val="24"/>
              <w:szCs w:val="24"/>
            </w:rPr>
          </w:pPr>
          <w:hyperlink w:anchor="_Toc122091886" w:history="1">
            <w:r w:rsidR="001F700D" w:rsidRPr="001F700D">
              <w:rPr>
                <w:rStyle w:val="af7"/>
                <w:noProof/>
                <w:sz w:val="24"/>
                <w:szCs w:val="24"/>
              </w:rPr>
              <w:t>1.7</w:t>
            </w:r>
            <w:r w:rsidR="001F700D" w:rsidRPr="001F700D">
              <w:rPr>
                <w:rFonts w:eastAsiaTheme="minorEastAsia"/>
                <w:smallCaps w:val="0"/>
                <w:noProof/>
                <w:sz w:val="24"/>
                <w:szCs w:val="24"/>
              </w:rPr>
              <w:tab/>
            </w:r>
            <w:r w:rsidR="001F700D" w:rsidRPr="001F700D">
              <w:rPr>
                <w:rStyle w:val="af7"/>
                <w:noProof/>
                <w:sz w:val="24"/>
                <w:szCs w:val="24"/>
              </w:rPr>
              <w:t>Учреждения и предприятия социального и культурно-бытового обслуживания населения</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_Toc122091886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35</w:t>
            </w:r>
            <w:r w:rsidR="001F700D" w:rsidRPr="001F700D">
              <w:rPr>
                <w:noProof/>
                <w:webHidden/>
                <w:sz w:val="24"/>
                <w:szCs w:val="24"/>
              </w:rPr>
              <w:fldChar w:fldCharType="end"/>
            </w:r>
          </w:hyperlink>
        </w:p>
        <w:p w:rsidR="001F700D" w:rsidRPr="001F700D" w:rsidRDefault="00DF6A57">
          <w:pPr>
            <w:pStyle w:val="42"/>
            <w:tabs>
              <w:tab w:val="left" w:pos="1440"/>
              <w:tab w:val="right" w:leader="dot" w:pos="10195"/>
            </w:tabs>
            <w:rPr>
              <w:rFonts w:eastAsiaTheme="minorEastAsia"/>
              <w:noProof/>
              <w:sz w:val="24"/>
              <w:szCs w:val="24"/>
            </w:rPr>
          </w:pPr>
          <w:hyperlink w:anchor="_Toc122091887" w:history="1">
            <w:r w:rsidR="001F700D" w:rsidRPr="001F700D">
              <w:rPr>
                <w:rStyle w:val="af7"/>
                <w:noProof/>
                <w:sz w:val="24"/>
                <w:szCs w:val="24"/>
              </w:rPr>
              <w:t>1.7.1.1</w:t>
            </w:r>
            <w:r w:rsidR="001F700D" w:rsidRPr="001F700D">
              <w:rPr>
                <w:rFonts w:eastAsiaTheme="minorEastAsia"/>
                <w:noProof/>
                <w:sz w:val="24"/>
                <w:szCs w:val="24"/>
              </w:rPr>
              <w:tab/>
            </w:r>
            <w:r w:rsidR="001F700D" w:rsidRPr="001F700D">
              <w:rPr>
                <w:rStyle w:val="af7"/>
                <w:noProof/>
                <w:sz w:val="24"/>
                <w:szCs w:val="24"/>
              </w:rPr>
              <w:t>Учреждения здравоохранения</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_Toc122091887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35</w:t>
            </w:r>
            <w:r w:rsidR="001F700D" w:rsidRPr="001F700D">
              <w:rPr>
                <w:noProof/>
                <w:webHidden/>
                <w:sz w:val="24"/>
                <w:szCs w:val="24"/>
              </w:rPr>
              <w:fldChar w:fldCharType="end"/>
            </w:r>
          </w:hyperlink>
        </w:p>
        <w:p w:rsidR="001F700D" w:rsidRPr="001F700D" w:rsidRDefault="00DF6A57">
          <w:pPr>
            <w:pStyle w:val="42"/>
            <w:tabs>
              <w:tab w:val="left" w:pos="1440"/>
              <w:tab w:val="right" w:leader="dot" w:pos="10195"/>
            </w:tabs>
            <w:rPr>
              <w:rFonts w:eastAsiaTheme="minorEastAsia"/>
              <w:noProof/>
              <w:sz w:val="24"/>
              <w:szCs w:val="24"/>
            </w:rPr>
          </w:pPr>
          <w:hyperlink w:anchor="_Toc122091888" w:history="1">
            <w:r w:rsidR="001F700D" w:rsidRPr="001F700D">
              <w:rPr>
                <w:rStyle w:val="af7"/>
                <w:noProof/>
                <w:sz w:val="24"/>
                <w:szCs w:val="24"/>
              </w:rPr>
              <w:t>1.7.1.2</w:t>
            </w:r>
            <w:r w:rsidR="001F700D" w:rsidRPr="001F700D">
              <w:rPr>
                <w:rFonts w:eastAsiaTheme="minorEastAsia"/>
                <w:noProof/>
                <w:sz w:val="24"/>
                <w:szCs w:val="24"/>
              </w:rPr>
              <w:tab/>
            </w:r>
            <w:r w:rsidR="001F700D" w:rsidRPr="001F700D">
              <w:rPr>
                <w:rStyle w:val="af7"/>
                <w:noProof/>
                <w:sz w:val="24"/>
                <w:szCs w:val="24"/>
              </w:rPr>
              <w:t>Учреждения социального обслуживания</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_Toc122091888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40</w:t>
            </w:r>
            <w:r w:rsidR="001F700D" w:rsidRPr="001F700D">
              <w:rPr>
                <w:noProof/>
                <w:webHidden/>
                <w:sz w:val="24"/>
                <w:szCs w:val="24"/>
              </w:rPr>
              <w:fldChar w:fldCharType="end"/>
            </w:r>
          </w:hyperlink>
        </w:p>
        <w:p w:rsidR="001F700D" w:rsidRPr="001F700D" w:rsidRDefault="00DF6A57">
          <w:pPr>
            <w:pStyle w:val="42"/>
            <w:tabs>
              <w:tab w:val="left" w:pos="1440"/>
              <w:tab w:val="right" w:leader="dot" w:pos="10195"/>
            </w:tabs>
            <w:rPr>
              <w:rFonts w:eastAsiaTheme="minorEastAsia"/>
              <w:noProof/>
              <w:sz w:val="24"/>
              <w:szCs w:val="24"/>
            </w:rPr>
          </w:pPr>
          <w:hyperlink w:anchor="_Toc122091889" w:history="1">
            <w:r w:rsidR="001F700D" w:rsidRPr="001F700D">
              <w:rPr>
                <w:rStyle w:val="af7"/>
                <w:noProof/>
                <w:sz w:val="24"/>
                <w:szCs w:val="24"/>
              </w:rPr>
              <w:t>1.7.1.3</w:t>
            </w:r>
            <w:r w:rsidR="001F700D" w:rsidRPr="001F700D">
              <w:rPr>
                <w:rFonts w:eastAsiaTheme="minorEastAsia"/>
                <w:noProof/>
                <w:sz w:val="24"/>
                <w:szCs w:val="24"/>
              </w:rPr>
              <w:tab/>
            </w:r>
            <w:r w:rsidR="001F700D" w:rsidRPr="001F700D">
              <w:rPr>
                <w:rStyle w:val="af7"/>
                <w:noProof/>
                <w:sz w:val="24"/>
                <w:szCs w:val="24"/>
              </w:rPr>
              <w:t>Учреждения образования</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_Toc122091889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40</w:t>
            </w:r>
            <w:r w:rsidR="001F700D" w:rsidRPr="001F700D">
              <w:rPr>
                <w:noProof/>
                <w:webHidden/>
                <w:sz w:val="24"/>
                <w:szCs w:val="24"/>
              </w:rPr>
              <w:fldChar w:fldCharType="end"/>
            </w:r>
          </w:hyperlink>
        </w:p>
        <w:p w:rsidR="001F700D" w:rsidRPr="001F700D" w:rsidRDefault="00DF6A57">
          <w:pPr>
            <w:pStyle w:val="42"/>
            <w:tabs>
              <w:tab w:val="left" w:pos="1440"/>
              <w:tab w:val="right" w:leader="dot" w:pos="10195"/>
            </w:tabs>
            <w:rPr>
              <w:rFonts w:eastAsiaTheme="minorEastAsia"/>
              <w:noProof/>
              <w:sz w:val="24"/>
              <w:szCs w:val="24"/>
            </w:rPr>
          </w:pPr>
          <w:hyperlink w:anchor="_Toc122091890" w:history="1">
            <w:r w:rsidR="001F700D" w:rsidRPr="001F700D">
              <w:rPr>
                <w:rStyle w:val="af7"/>
                <w:noProof/>
                <w:sz w:val="24"/>
                <w:szCs w:val="24"/>
              </w:rPr>
              <w:t>1.7.1.4</w:t>
            </w:r>
            <w:r w:rsidR="001F700D" w:rsidRPr="001F700D">
              <w:rPr>
                <w:rFonts w:eastAsiaTheme="minorEastAsia"/>
                <w:noProof/>
                <w:sz w:val="24"/>
                <w:szCs w:val="24"/>
              </w:rPr>
              <w:tab/>
            </w:r>
            <w:r w:rsidR="001F700D" w:rsidRPr="001F700D">
              <w:rPr>
                <w:rStyle w:val="af7"/>
                <w:noProof/>
                <w:sz w:val="24"/>
                <w:szCs w:val="24"/>
              </w:rPr>
              <w:t>Учреждения культуры и досуга</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_Toc122091890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42</w:t>
            </w:r>
            <w:r w:rsidR="001F700D" w:rsidRPr="001F700D">
              <w:rPr>
                <w:noProof/>
                <w:webHidden/>
                <w:sz w:val="24"/>
                <w:szCs w:val="24"/>
              </w:rPr>
              <w:fldChar w:fldCharType="end"/>
            </w:r>
          </w:hyperlink>
        </w:p>
        <w:p w:rsidR="001F700D" w:rsidRPr="001F700D" w:rsidRDefault="00DF6A57">
          <w:pPr>
            <w:pStyle w:val="42"/>
            <w:tabs>
              <w:tab w:val="left" w:pos="1440"/>
              <w:tab w:val="right" w:leader="dot" w:pos="10195"/>
            </w:tabs>
            <w:rPr>
              <w:rFonts w:eastAsiaTheme="minorEastAsia"/>
              <w:noProof/>
              <w:sz w:val="24"/>
              <w:szCs w:val="24"/>
            </w:rPr>
          </w:pPr>
          <w:hyperlink w:anchor="_Toc122091891" w:history="1">
            <w:r w:rsidR="001F700D" w:rsidRPr="001F700D">
              <w:rPr>
                <w:rStyle w:val="af7"/>
                <w:noProof/>
                <w:sz w:val="24"/>
                <w:szCs w:val="24"/>
              </w:rPr>
              <w:t>1.7.1.5</w:t>
            </w:r>
            <w:r w:rsidR="001F700D" w:rsidRPr="001F700D">
              <w:rPr>
                <w:rFonts w:eastAsiaTheme="minorEastAsia"/>
                <w:noProof/>
                <w:sz w:val="24"/>
                <w:szCs w:val="24"/>
              </w:rPr>
              <w:tab/>
            </w:r>
            <w:r w:rsidR="001F700D" w:rsidRPr="001F700D">
              <w:rPr>
                <w:rStyle w:val="af7"/>
                <w:noProof/>
                <w:sz w:val="24"/>
                <w:szCs w:val="24"/>
              </w:rPr>
              <w:t>Объекты физической культуры и спорта</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_Toc122091891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44</w:t>
            </w:r>
            <w:r w:rsidR="001F700D" w:rsidRPr="001F700D">
              <w:rPr>
                <w:noProof/>
                <w:webHidden/>
                <w:sz w:val="24"/>
                <w:szCs w:val="24"/>
              </w:rPr>
              <w:fldChar w:fldCharType="end"/>
            </w:r>
          </w:hyperlink>
        </w:p>
        <w:p w:rsidR="001F700D" w:rsidRPr="001F700D" w:rsidRDefault="00DF6A57">
          <w:pPr>
            <w:pStyle w:val="42"/>
            <w:tabs>
              <w:tab w:val="left" w:pos="1440"/>
              <w:tab w:val="right" w:leader="dot" w:pos="10195"/>
            </w:tabs>
            <w:rPr>
              <w:rFonts w:eastAsiaTheme="minorEastAsia"/>
              <w:noProof/>
              <w:sz w:val="24"/>
              <w:szCs w:val="24"/>
            </w:rPr>
          </w:pPr>
          <w:hyperlink w:anchor="_Toc122091892" w:history="1">
            <w:r w:rsidR="001F700D" w:rsidRPr="001F700D">
              <w:rPr>
                <w:rStyle w:val="af7"/>
                <w:noProof/>
                <w:sz w:val="24"/>
                <w:szCs w:val="24"/>
              </w:rPr>
              <w:t>1.7.1.6</w:t>
            </w:r>
            <w:r w:rsidR="001F700D" w:rsidRPr="001F700D">
              <w:rPr>
                <w:rFonts w:eastAsiaTheme="minorEastAsia"/>
                <w:noProof/>
                <w:sz w:val="24"/>
                <w:szCs w:val="24"/>
              </w:rPr>
              <w:tab/>
            </w:r>
            <w:r w:rsidR="001F700D" w:rsidRPr="001F700D">
              <w:rPr>
                <w:rStyle w:val="af7"/>
                <w:noProof/>
                <w:sz w:val="24"/>
                <w:szCs w:val="24"/>
              </w:rPr>
              <w:t>Административные учреждения</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_Toc122091892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46</w:t>
            </w:r>
            <w:r w:rsidR="001F700D" w:rsidRPr="001F700D">
              <w:rPr>
                <w:noProof/>
                <w:webHidden/>
                <w:sz w:val="24"/>
                <w:szCs w:val="24"/>
              </w:rPr>
              <w:fldChar w:fldCharType="end"/>
            </w:r>
          </w:hyperlink>
        </w:p>
        <w:p w:rsidR="001F700D" w:rsidRPr="001F700D" w:rsidRDefault="00DF6A57">
          <w:pPr>
            <w:pStyle w:val="42"/>
            <w:tabs>
              <w:tab w:val="left" w:pos="1440"/>
              <w:tab w:val="right" w:leader="dot" w:pos="10195"/>
            </w:tabs>
            <w:rPr>
              <w:rFonts w:eastAsiaTheme="minorEastAsia"/>
              <w:noProof/>
              <w:sz w:val="24"/>
              <w:szCs w:val="24"/>
            </w:rPr>
          </w:pPr>
          <w:hyperlink w:anchor="_Toc122091893" w:history="1">
            <w:r w:rsidR="001F700D" w:rsidRPr="001F700D">
              <w:rPr>
                <w:rStyle w:val="af7"/>
                <w:noProof/>
                <w:sz w:val="24"/>
                <w:szCs w:val="24"/>
              </w:rPr>
              <w:t>1.7.1.7</w:t>
            </w:r>
            <w:r w:rsidR="001F700D" w:rsidRPr="001F700D">
              <w:rPr>
                <w:rFonts w:eastAsiaTheme="minorEastAsia"/>
                <w:noProof/>
                <w:sz w:val="24"/>
                <w:szCs w:val="24"/>
              </w:rPr>
              <w:tab/>
            </w:r>
            <w:r w:rsidR="001F700D" w:rsidRPr="001F700D">
              <w:rPr>
                <w:rStyle w:val="af7"/>
                <w:noProof/>
                <w:sz w:val="24"/>
                <w:szCs w:val="24"/>
              </w:rPr>
              <w:t>Предприятия торговли, общественного питания и бытового обслуживания</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_Toc122091893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48</w:t>
            </w:r>
            <w:r w:rsidR="001F700D" w:rsidRPr="001F700D">
              <w:rPr>
                <w:noProof/>
                <w:webHidden/>
                <w:sz w:val="24"/>
                <w:szCs w:val="24"/>
              </w:rPr>
              <w:fldChar w:fldCharType="end"/>
            </w:r>
          </w:hyperlink>
        </w:p>
        <w:p w:rsidR="001F700D" w:rsidRPr="001F700D" w:rsidRDefault="00DF6A57">
          <w:pPr>
            <w:pStyle w:val="22"/>
            <w:tabs>
              <w:tab w:val="left" w:pos="720"/>
              <w:tab w:val="right" w:leader="dot" w:pos="10195"/>
            </w:tabs>
            <w:rPr>
              <w:rFonts w:eastAsiaTheme="minorEastAsia"/>
              <w:smallCaps w:val="0"/>
              <w:noProof/>
              <w:sz w:val="24"/>
              <w:szCs w:val="24"/>
            </w:rPr>
          </w:pPr>
          <w:hyperlink w:anchor="_Toc122091894" w:history="1">
            <w:r w:rsidR="001F700D" w:rsidRPr="001F700D">
              <w:rPr>
                <w:rStyle w:val="af7"/>
                <w:noProof/>
                <w:sz w:val="24"/>
                <w:szCs w:val="24"/>
              </w:rPr>
              <w:t>1.8</w:t>
            </w:r>
            <w:r w:rsidR="001F700D" w:rsidRPr="001F700D">
              <w:rPr>
                <w:rFonts w:eastAsiaTheme="minorEastAsia"/>
                <w:smallCaps w:val="0"/>
                <w:noProof/>
                <w:sz w:val="24"/>
                <w:szCs w:val="24"/>
              </w:rPr>
              <w:tab/>
            </w:r>
            <w:r w:rsidR="001F700D" w:rsidRPr="001F700D">
              <w:rPr>
                <w:rStyle w:val="af7"/>
                <w:noProof/>
                <w:sz w:val="24"/>
                <w:szCs w:val="24"/>
              </w:rPr>
              <w:t>Транспортная инфраструктура</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_Toc122091894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52</w:t>
            </w:r>
            <w:r w:rsidR="001F700D" w:rsidRPr="001F700D">
              <w:rPr>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895" w:history="1">
            <w:r w:rsidR="001F700D" w:rsidRPr="001F700D">
              <w:rPr>
                <w:rStyle w:val="af7"/>
                <w:i w:val="0"/>
                <w:noProof/>
                <w:sz w:val="24"/>
                <w:szCs w:val="24"/>
              </w:rPr>
              <w:t>1.8.1</w:t>
            </w:r>
            <w:r w:rsidR="001F700D" w:rsidRPr="001F700D">
              <w:rPr>
                <w:rFonts w:eastAsiaTheme="minorEastAsia"/>
                <w:i w:val="0"/>
                <w:iCs w:val="0"/>
                <w:noProof/>
                <w:sz w:val="24"/>
                <w:szCs w:val="24"/>
              </w:rPr>
              <w:tab/>
            </w:r>
            <w:r w:rsidR="001F700D" w:rsidRPr="001F700D">
              <w:rPr>
                <w:rStyle w:val="af7"/>
                <w:i w:val="0"/>
                <w:noProof/>
                <w:sz w:val="24"/>
                <w:szCs w:val="24"/>
              </w:rPr>
              <w:t>Внешний транспорт</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_Toc122091895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52</w:t>
            </w:r>
            <w:r w:rsidR="001F700D" w:rsidRPr="001F700D">
              <w:rPr>
                <w:i w:val="0"/>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896" w:history="1">
            <w:r w:rsidR="001F700D" w:rsidRPr="001F700D">
              <w:rPr>
                <w:rStyle w:val="af7"/>
                <w:i w:val="0"/>
                <w:noProof/>
                <w:sz w:val="24"/>
                <w:szCs w:val="24"/>
              </w:rPr>
              <w:t>1.8.2</w:t>
            </w:r>
            <w:r w:rsidR="001F700D" w:rsidRPr="001F700D">
              <w:rPr>
                <w:rFonts w:eastAsiaTheme="minorEastAsia"/>
                <w:i w:val="0"/>
                <w:iCs w:val="0"/>
                <w:noProof/>
                <w:sz w:val="24"/>
                <w:szCs w:val="24"/>
              </w:rPr>
              <w:tab/>
            </w:r>
            <w:r w:rsidR="001F700D" w:rsidRPr="001F700D">
              <w:rPr>
                <w:rStyle w:val="af7"/>
                <w:i w:val="0"/>
                <w:noProof/>
                <w:sz w:val="24"/>
                <w:szCs w:val="24"/>
              </w:rPr>
              <w:t>Улично-дорожная сеть</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_Toc122091896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52</w:t>
            </w:r>
            <w:r w:rsidR="001F700D" w:rsidRPr="001F700D">
              <w:rPr>
                <w:i w:val="0"/>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897" w:history="1">
            <w:r w:rsidR="001F700D" w:rsidRPr="001F700D">
              <w:rPr>
                <w:rStyle w:val="af7"/>
                <w:i w:val="0"/>
                <w:noProof/>
                <w:sz w:val="24"/>
                <w:szCs w:val="24"/>
              </w:rPr>
              <w:t>1.8.3</w:t>
            </w:r>
            <w:r w:rsidR="001F700D" w:rsidRPr="001F700D">
              <w:rPr>
                <w:rFonts w:eastAsiaTheme="minorEastAsia"/>
                <w:i w:val="0"/>
                <w:iCs w:val="0"/>
                <w:noProof/>
                <w:sz w:val="24"/>
                <w:szCs w:val="24"/>
              </w:rPr>
              <w:tab/>
            </w:r>
            <w:r w:rsidR="001F700D" w:rsidRPr="001F700D">
              <w:rPr>
                <w:rStyle w:val="af7"/>
                <w:i w:val="0"/>
                <w:noProof/>
                <w:sz w:val="24"/>
                <w:szCs w:val="24"/>
              </w:rPr>
              <w:t>Транспортное обслуживание населения</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_Toc122091897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55</w:t>
            </w:r>
            <w:r w:rsidR="001F700D" w:rsidRPr="001F700D">
              <w:rPr>
                <w:i w:val="0"/>
                <w:noProof/>
                <w:webHidden/>
                <w:sz w:val="24"/>
                <w:szCs w:val="24"/>
              </w:rPr>
              <w:fldChar w:fldCharType="end"/>
            </w:r>
          </w:hyperlink>
        </w:p>
        <w:p w:rsidR="001F700D" w:rsidRPr="001F700D" w:rsidRDefault="00DF6A57">
          <w:pPr>
            <w:pStyle w:val="22"/>
            <w:tabs>
              <w:tab w:val="left" w:pos="720"/>
              <w:tab w:val="right" w:leader="dot" w:pos="10195"/>
            </w:tabs>
            <w:rPr>
              <w:rFonts w:eastAsiaTheme="minorEastAsia"/>
              <w:smallCaps w:val="0"/>
              <w:noProof/>
              <w:sz w:val="24"/>
              <w:szCs w:val="24"/>
            </w:rPr>
          </w:pPr>
          <w:hyperlink w:anchor="_Toc122091898" w:history="1">
            <w:r w:rsidR="001F700D" w:rsidRPr="001F700D">
              <w:rPr>
                <w:rStyle w:val="af7"/>
                <w:noProof/>
                <w:sz w:val="24"/>
                <w:szCs w:val="24"/>
              </w:rPr>
              <w:t>1.9</w:t>
            </w:r>
            <w:r w:rsidR="001F700D" w:rsidRPr="001F700D">
              <w:rPr>
                <w:rFonts w:eastAsiaTheme="minorEastAsia"/>
                <w:smallCaps w:val="0"/>
                <w:noProof/>
                <w:sz w:val="24"/>
                <w:szCs w:val="24"/>
              </w:rPr>
              <w:tab/>
            </w:r>
            <w:r w:rsidR="001F700D" w:rsidRPr="001F700D">
              <w:rPr>
                <w:rStyle w:val="af7"/>
                <w:noProof/>
                <w:sz w:val="24"/>
                <w:szCs w:val="24"/>
              </w:rPr>
              <w:t>Инженерная инфраструктура</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_Toc122091898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56</w:t>
            </w:r>
            <w:r w:rsidR="001F700D" w:rsidRPr="001F700D">
              <w:rPr>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899" w:history="1">
            <w:r w:rsidR="001F700D" w:rsidRPr="001F700D">
              <w:rPr>
                <w:rStyle w:val="af7"/>
                <w:i w:val="0"/>
                <w:noProof/>
                <w:sz w:val="24"/>
                <w:szCs w:val="24"/>
              </w:rPr>
              <w:t>1.9.1</w:t>
            </w:r>
            <w:r w:rsidR="001F700D" w:rsidRPr="001F700D">
              <w:rPr>
                <w:rFonts w:eastAsiaTheme="minorEastAsia"/>
                <w:i w:val="0"/>
                <w:iCs w:val="0"/>
                <w:noProof/>
                <w:sz w:val="24"/>
                <w:szCs w:val="24"/>
              </w:rPr>
              <w:tab/>
            </w:r>
            <w:r w:rsidR="001F700D" w:rsidRPr="001F700D">
              <w:rPr>
                <w:rStyle w:val="af7"/>
                <w:i w:val="0"/>
                <w:noProof/>
                <w:sz w:val="24"/>
                <w:szCs w:val="24"/>
              </w:rPr>
              <w:t>Водоснабжение</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_Toc122091899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56</w:t>
            </w:r>
            <w:r w:rsidR="001F700D" w:rsidRPr="001F700D">
              <w:rPr>
                <w:i w:val="0"/>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900" w:history="1">
            <w:r w:rsidR="001F700D" w:rsidRPr="001F700D">
              <w:rPr>
                <w:rStyle w:val="af7"/>
                <w:i w:val="0"/>
                <w:noProof/>
                <w:sz w:val="24"/>
                <w:szCs w:val="24"/>
              </w:rPr>
              <w:t>1.9.2</w:t>
            </w:r>
            <w:r w:rsidR="001F700D" w:rsidRPr="001F700D">
              <w:rPr>
                <w:rFonts w:eastAsiaTheme="minorEastAsia"/>
                <w:i w:val="0"/>
                <w:iCs w:val="0"/>
                <w:noProof/>
                <w:sz w:val="24"/>
                <w:szCs w:val="24"/>
              </w:rPr>
              <w:tab/>
            </w:r>
            <w:r w:rsidR="001F700D" w:rsidRPr="001F700D">
              <w:rPr>
                <w:rStyle w:val="af7"/>
                <w:i w:val="0"/>
                <w:noProof/>
                <w:sz w:val="24"/>
                <w:szCs w:val="24"/>
              </w:rPr>
              <w:t>Водоотведение</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_Toc122091900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57</w:t>
            </w:r>
            <w:r w:rsidR="001F700D" w:rsidRPr="001F700D">
              <w:rPr>
                <w:i w:val="0"/>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901" w:history="1">
            <w:r w:rsidR="001F700D" w:rsidRPr="001F700D">
              <w:rPr>
                <w:rStyle w:val="af7"/>
                <w:i w:val="0"/>
                <w:noProof/>
                <w:sz w:val="24"/>
                <w:szCs w:val="24"/>
              </w:rPr>
              <w:t>1.9.3</w:t>
            </w:r>
            <w:r w:rsidR="001F700D" w:rsidRPr="001F700D">
              <w:rPr>
                <w:rFonts w:eastAsiaTheme="minorEastAsia"/>
                <w:i w:val="0"/>
                <w:iCs w:val="0"/>
                <w:noProof/>
                <w:sz w:val="24"/>
                <w:szCs w:val="24"/>
              </w:rPr>
              <w:tab/>
            </w:r>
            <w:r w:rsidR="001F700D" w:rsidRPr="001F700D">
              <w:rPr>
                <w:rStyle w:val="af7"/>
                <w:i w:val="0"/>
                <w:noProof/>
                <w:sz w:val="24"/>
                <w:szCs w:val="24"/>
              </w:rPr>
              <w:t>Газоснабжение</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_Toc122091901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57</w:t>
            </w:r>
            <w:r w:rsidR="001F700D" w:rsidRPr="001F700D">
              <w:rPr>
                <w:i w:val="0"/>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902" w:history="1">
            <w:r w:rsidR="001F700D" w:rsidRPr="001F700D">
              <w:rPr>
                <w:rStyle w:val="af7"/>
                <w:i w:val="0"/>
                <w:noProof/>
                <w:sz w:val="24"/>
                <w:szCs w:val="24"/>
              </w:rPr>
              <w:t>1.9.4</w:t>
            </w:r>
            <w:r w:rsidR="001F700D" w:rsidRPr="001F700D">
              <w:rPr>
                <w:rFonts w:eastAsiaTheme="minorEastAsia"/>
                <w:i w:val="0"/>
                <w:iCs w:val="0"/>
                <w:noProof/>
                <w:sz w:val="24"/>
                <w:szCs w:val="24"/>
              </w:rPr>
              <w:tab/>
            </w:r>
            <w:r w:rsidR="001F700D" w:rsidRPr="001F700D">
              <w:rPr>
                <w:rStyle w:val="af7"/>
                <w:i w:val="0"/>
                <w:noProof/>
                <w:sz w:val="24"/>
                <w:szCs w:val="24"/>
              </w:rPr>
              <w:t>Теплоснабжение</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_Toc122091902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58</w:t>
            </w:r>
            <w:r w:rsidR="001F700D" w:rsidRPr="001F700D">
              <w:rPr>
                <w:i w:val="0"/>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903" w:history="1">
            <w:r w:rsidR="001F700D" w:rsidRPr="001F700D">
              <w:rPr>
                <w:rStyle w:val="af7"/>
                <w:i w:val="0"/>
                <w:noProof/>
                <w:sz w:val="24"/>
                <w:szCs w:val="24"/>
              </w:rPr>
              <w:t>1.9.5</w:t>
            </w:r>
            <w:r w:rsidR="001F700D" w:rsidRPr="001F700D">
              <w:rPr>
                <w:rFonts w:eastAsiaTheme="minorEastAsia"/>
                <w:i w:val="0"/>
                <w:iCs w:val="0"/>
                <w:noProof/>
                <w:sz w:val="24"/>
                <w:szCs w:val="24"/>
              </w:rPr>
              <w:tab/>
            </w:r>
            <w:r w:rsidR="001F700D" w:rsidRPr="001F700D">
              <w:rPr>
                <w:rStyle w:val="af7"/>
                <w:i w:val="0"/>
                <w:noProof/>
                <w:sz w:val="24"/>
                <w:szCs w:val="24"/>
              </w:rPr>
              <w:t>Электроснабжение</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_Toc122091903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58</w:t>
            </w:r>
            <w:r w:rsidR="001F700D" w:rsidRPr="001F700D">
              <w:rPr>
                <w:i w:val="0"/>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904" w:history="1">
            <w:r w:rsidR="001F700D" w:rsidRPr="001F700D">
              <w:rPr>
                <w:rStyle w:val="af7"/>
                <w:i w:val="0"/>
                <w:noProof/>
                <w:sz w:val="24"/>
                <w:szCs w:val="24"/>
              </w:rPr>
              <w:t>1.9.6</w:t>
            </w:r>
            <w:r w:rsidR="001F700D" w:rsidRPr="001F700D">
              <w:rPr>
                <w:rFonts w:eastAsiaTheme="minorEastAsia"/>
                <w:i w:val="0"/>
                <w:iCs w:val="0"/>
                <w:noProof/>
                <w:sz w:val="24"/>
                <w:szCs w:val="24"/>
              </w:rPr>
              <w:tab/>
            </w:r>
            <w:r w:rsidR="001F700D" w:rsidRPr="001F700D">
              <w:rPr>
                <w:rStyle w:val="af7"/>
                <w:i w:val="0"/>
                <w:noProof/>
                <w:sz w:val="24"/>
                <w:szCs w:val="24"/>
              </w:rPr>
              <w:t>Связь и информатизация</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_Toc122091904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59</w:t>
            </w:r>
            <w:r w:rsidR="001F700D" w:rsidRPr="001F700D">
              <w:rPr>
                <w:i w:val="0"/>
                <w:noProof/>
                <w:webHidden/>
                <w:sz w:val="24"/>
                <w:szCs w:val="24"/>
              </w:rPr>
              <w:fldChar w:fldCharType="end"/>
            </w:r>
          </w:hyperlink>
        </w:p>
        <w:p w:rsidR="001F700D" w:rsidRPr="001F700D" w:rsidRDefault="00DF6A57">
          <w:pPr>
            <w:pStyle w:val="22"/>
            <w:tabs>
              <w:tab w:val="left" w:pos="960"/>
              <w:tab w:val="right" w:leader="dot" w:pos="10195"/>
            </w:tabs>
            <w:rPr>
              <w:rFonts w:eastAsiaTheme="minorEastAsia"/>
              <w:smallCaps w:val="0"/>
              <w:noProof/>
              <w:sz w:val="24"/>
              <w:szCs w:val="24"/>
            </w:rPr>
          </w:pPr>
          <w:hyperlink w:anchor="_Toc122091905" w:history="1">
            <w:r w:rsidR="001F700D" w:rsidRPr="001F700D">
              <w:rPr>
                <w:rStyle w:val="af7"/>
                <w:noProof/>
                <w:sz w:val="24"/>
                <w:szCs w:val="24"/>
              </w:rPr>
              <w:t>1.10</w:t>
            </w:r>
            <w:r w:rsidR="001F700D" w:rsidRPr="001F700D">
              <w:rPr>
                <w:rFonts w:eastAsiaTheme="minorEastAsia"/>
                <w:smallCaps w:val="0"/>
                <w:noProof/>
                <w:sz w:val="24"/>
                <w:szCs w:val="24"/>
              </w:rPr>
              <w:tab/>
            </w:r>
            <w:r w:rsidR="001F700D" w:rsidRPr="001F700D">
              <w:rPr>
                <w:rStyle w:val="af7"/>
                <w:noProof/>
                <w:sz w:val="24"/>
                <w:szCs w:val="24"/>
              </w:rPr>
              <w:t>Территории специального назначения</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_Toc122091905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61</w:t>
            </w:r>
            <w:r w:rsidR="001F700D" w:rsidRPr="001F700D">
              <w:rPr>
                <w:noProof/>
                <w:webHidden/>
                <w:sz w:val="24"/>
                <w:szCs w:val="24"/>
              </w:rPr>
              <w:fldChar w:fldCharType="end"/>
            </w:r>
          </w:hyperlink>
        </w:p>
        <w:p w:rsidR="001F700D" w:rsidRPr="001F700D" w:rsidRDefault="00DF6A57">
          <w:pPr>
            <w:pStyle w:val="32"/>
            <w:tabs>
              <w:tab w:val="left" w:pos="1440"/>
              <w:tab w:val="right" w:leader="dot" w:pos="10195"/>
            </w:tabs>
            <w:rPr>
              <w:rFonts w:eastAsiaTheme="minorEastAsia"/>
              <w:i w:val="0"/>
              <w:iCs w:val="0"/>
              <w:noProof/>
              <w:sz w:val="24"/>
              <w:szCs w:val="24"/>
            </w:rPr>
          </w:pPr>
          <w:hyperlink w:anchor="_Toc122091906" w:history="1">
            <w:r w:rsidR="001F700D" w:rsidRPr="001F700D">
              <w:rPr>
                <w:rStyle w:val="af7"/>
                <w:i w:val="0"/>
                <w:noProof/>
                <w:sz w:val="24"/>
                <w:szCs w:val="24"/>
              </w:rPr>
              <w:t>1.10.1</w:t>
            </w:r>
            <w:r w:rsidR="001F700D" w:rsidRPr="001F700D">
              <w:rPr>
                <w:rFonts w:eastAsiaTheme="minorEastAsia"/>
                <w:i w:val="0"/>
                <w:iCs w:val="0"/>
                <w:noProof/>
                <w:sz w:val="24"/>
                <w:szCs w:val="24"/>
              </w:rPr>
              <w:tab/>
            </w:r>
            <w:r w:rsidR="001F700D" w:rsidRPr="001F700D">
              <w:rPr>
                <w:rStyle w:val="af7"/>
                <w:i w:val="0"/>
                <w:noProof/>
                <w:sz w:val="24"/>
                <w:szCs w:val="24"/>
              </w:rPr>
              <w:t>Организация захоронений</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_Toc122091906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61</w:t>
            </w:r>
            <w:r w:rsidR="001F700D" w:rsidRPr="001F700D">
              <w:rPr>
                <w:i w:val="0"/>
                <w:noProof/>
                <w:webHidden/>
                <w:sz w:val="24"/>
                <w:szCs w:val="24"/>
              </w:rPr>
              <w:fldChar w:fldCharType="end"/>
            </w:r>
          </w:hyperlink>
        </w:p>
        <w:p w:rsidR="001F700D" w:rsidRPr="001F700D" w:rsidRDefault="00DF6A57">
          <w:pPr>
            <w:pStyle w:val="32"/>
            <w:tabs>
              <w:tab w:val="left" w:pos="1440"/>
              <w:tab w:val="right" w:leader="dot" w:pos="10195"/>
            </w:tabs>
            <w:rPr>
              <w:rFonts w:eastAsiaTheme="minorEastAsia"/>
              <w:i w:val="0"/>
              <w:iCs w:val="0"/>
              <w:noProof/>
              <w:sz w:val="24"/>
              <w:szCs w:val="24"/>
            </w:rPr>
          </w:pPr>
          <w:hyperlink w:anchor="_Toc122091907" w:history="1">
            <w:r w:rsidR="001F700D" w:rsidRPr="001F700D">
              <w:rPr>
                <w:rStyle w:val="af7"/>
                <w:i w:val="0"/>
                <w:noProof/>
                <w:sz w:val="24"/>
                <w:szCs w:val="24"/>
              </w:rPr>
              <w:t>1.10.2</w:t>
            </w:r>
            <w:r w:rsidR="001F700D" w:rsidRPr="001F700D">
              <w:rPr>
                <w:rFonts w:eastAsiaTheme="minorEastAsia"/>
                <w:i w:val="0"/>
                <w:iCs w:val="0"/>
                <w:noProof/>
                <w:sz w:val="24"/>
                <w:szCs w:val="24"/>
              </w:rPr>
              <w:tab/>
            </w:r>
            <w:r w:rsidR="001F700D" w:rsidRPr="001F700D">
              <w:rPr>
                <w:rStyle w:val="af7"/>
                <w:i w:val="0"/>
                <w:noProof/>
                <w:sz w:val="24"/>
                <w:szCs w:val="24"/>
              </w:rPr>
              <w:t>Санитарная очистка территории</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_Toc122091907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70</w:t>
            </w:r>
            <w:r w:rsidR="001F700D" w:rsidRPr="001F700D">
              <w:rPr>
                <w:i w:val="0"/>
                <w:noProof/>
                <w:webHidden/>
                <w:sz w:val="24"/>
                <w:szCs w:val="24"/>
              </w:rPr>
              <w:fldChar w:fldCharType="end"/>
            </w:r>
          </w:hyperlink>
        </w:p>
        <w:p w:rsidR="001F700D" w:rsidRPr="001F700D" w:rsidRDefault="00DF6A57">
          <w:pPr>
            <w:pStyle w:val="22"/>
            <w:tabs>
              <w:tab w:val="left" w:pos="960"/>
              <w:tab w:val="right" w:leader="dot" w:pos="10195"/>
            </w:tabs>
            <w:rPr>
              <w:rFonts w:eastAsiaTheme="minorEastAsia"/>
              <w:smallCaps w:val="0"/>
              <w:noProof/>
              <w:sz w:val="24"/>
              <w:szCs w:val="24"/>
            </w:rPr>
          </w:pPr>
          <w:hyperlink w:anchor="_Toc122091908" w:history="1">
            <w:r w:rsidR="001F700D" w:rsidRPr="001F700D">
              <w:rPr>
                <w:rStyle w:val="af7"/>
                <w:noProof/>
                <w:sz w:val="24"/>
                <w:szCs w:val="24"/>
              </w:rPr>
              <w:t>1.11</w:t>
            </w:r>
            <w:r w:rsidR="001F700D" w:rsidRPr="001F700D">
              <w:rPr>
                <w:rFonts w:eastAsiaTheme="minorEastAsia"/>
                <w:smallCaps w:val="0"/>
                <w:noProof/>
                <w:sz w:val="24"/>
                <w:szCs w:val="24"/>
              </w:rPr>
              <w:tab/>
            </w:r>
            <w:r w:rsidR="001F700D" w:rsidRPr="001F700D">
              <w:rPr>
                <w:rStyle w:val="af7"/>
                <w:noProof/>
                <w:sz w:val="24"/>
                <w:szCs w:val="24"/>
              </w:rPr>
              <w:t>Зоны с особыми условиями использования территорий и зоны планировочных ограничений</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_Toc122091908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70</w:t>
            </w:r>
            <w:r w:rsidR="001F700D" w:rsidRPr="001F700D">
              <w:rPr>
                <w:noProof/>
                <w:webHidden/>
                <w:sz w:val="24"/>
                <w:szCs w:val="24"/>
              </w:rPr>
              <w:fldChar w:fldCharType="end"/>
            </w:r>
          </w:hyperlink>
        </w:p>
        <w:p w:rsidR="001F700D" w:rsidRPr="001F700D" w:rsidRDefault="00DF6A57">
          <w:pPr>
            <w:pStyle w:val="22"/>
            <w:tabs>
              <w:tab w:val="left" w:pos="960"/>
              <w:tab w:val="right" w:leader="dot" w:pos="10195"/>
            </w:tabs>
            <w:rPr>
              <w:rFonts w:eastAsiaTheme="minorEastAsia"/>
              <w:smallCaps w:val="0"/>
              <w:noProof/>
              <w:sz w:val="24"/>
              <w:szCs w:val="24"/>
            </w:rPr>
          </w:pPr>
          <w:hyperlink w:anchor="_Toc122091909" w:history="1">
            <w:r w:rsidR="001F700D" w:rsidRPr="001F700D">
              <w:rPr>
                <w:rStyle w:val="af7"/>
                <w:noProof/>
                <w:sz w:val="24"/>
                <w:szCs w:val="24"/>
              </w:rPr>
              <w:t>1.12</w:t>
            </w:r>
            <w:r w:rsidR="001F700D" w:rsidRPr="001F700D">
              <w:rPr>
                <w:rFonts w:eastAsiaTheme="minorEastAsia"/>
                <w:smallCaps w:val="0"/>
                <w:noProof/>
                <w:sz w:val="24"/>
                <w:szCs w:val="24"/>
              </w:rPr>
              <w:tab/>
            </w:r>
            <w:r w:rsidR="001F700D" w:rsidRPr="001F700D">
              <w:rPr>
                <w:rStyle w:val="af7"/>
                <w:noProof/>
                <w:sz w:val="24"/>
                <w:szCs w:val="24"/>
              </w:rPr>
              <w:t>Экологическое состояние</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_Toc122091909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79</w:t>
            </w:r>
            <w:r w:rsidR="001F700D" w:rsidRPr="001F700D">
              <w:rPr>
                <w:noProof/>
                <w:webHidden/>
                <w:sz w:val="24"/>
                <w:szCs w:val="24"/>
              </w:rPr>
              <w:fldChar w:fldCharType="end"/>
            </w:r>
          </w:hyperlink>
        </w:p>
        <w:p w:rsidR="001F700D" w:rsidRPr="001F700D" w:rsidRDefault="00DF6A57">
          <w:pPr>
            <w:pStyle w:val="14"/>
            <w:tabs>
              <w:tab w:val="left" w:pos="480"/>
              <w:tab w:val="right" w:leader="dot" w:pos="10195"/>
            </w:tabs>
            <w:rPr>
              <w:rFonts w:ascii="Times New Roman" w:hAnsi="Times New Roman" w:cs="Times New Roman"/>
              <w:noProof/>
              <w:sz w:val="24"/>
              <w:szCs w:val="24"/>
            </w:rPr>
          </w:pPr>
          <w:hyperlink w:anchor="_Toc122091910" w:history="1">
            <w:r w:rsidR="001F700D" w:rsidRPr="001F700D">
              <w:rPr>
                <w:rStyle w:val="af7"/>
                <w:rFonts w:ascii="Times New Roman" w:hAnsi="Times New Roman" w:cs="Times New Roman"/>
                <w:noProof/>
                <w:sz w:val="24"/>
                <w:szCs w:val="24"/>
              </w:rPr>
              <w:t>2</w:t>
            </w:r>
            <w:r w:rsidR="001F700D" w:rsidRPr="001F700D">
              <w:rPr>
                <w:rFonts w:ascii="Times New Roman" w:hAnsi="Times New Roman" w:cs="Times New Roman"/>
                <w:noProof/>
                <w:sz w:val="24"/>
                <w:szCs w:val="24"/>
              </w:rPr>
              <w:tab/>
            </w:r>
            <w:r w:rsidR="001F700D" w:rsidRPr="001F700D">
              <w:rPr>
                <w:rStyle w:val="af7"/>
                <w:rFonts w:ascii="Times New Roman" w:hAnsi="Times New Roman" w:cs="Times New Roman"/>
                <w:noProof/>
                <w:sz w:val="24"/>
                <w:szCs w:val="24"/>
              </w:rPr>
              <w:t>ОБОСНОВАНИЕ ВЫБРАННОГО ВАРИАНТА РАЗМЕЩЕНИЯ ОБЪЕКТОВ МЕСТНОГО ЗНАЧЕНИЯ ПОСЕЛЕНИЯ НА ОСНОВЕ АНАЛИЗА ИСПОЛЬЗОВАНИЯ ТЕРРИТОРИИ ПОСЕЛЕНИЯ, ВОЗМОЖНЫХ НАПРАВЛЕНИЙ ЕЕ РАЗВИТИЯ И ПРОГНОЗИРУЕМЫХ ОГРАНИЧЕНИЙ ЕЕ ИСПОЛЬЗОВАНИЯ</w:t>
            </w:r>
            <w:r w:rsidR="001F700D" w:rsidRPr="001F700D">
              <w:rPr>
                <w:rFonts w:ascii="Times New Roman" w:hAnsi="Times New Roman" w:cs="Times New Roman"/>
                <w:noProof/>
                <w:webHidden/>
                <w:sz w:val="24"/>
                <w:szCs w:val="24"/>
              </w:rPr>
              <w:tab/>
            </w:r>
            <w:r w:rsidR="001F700D" w:rsidRPr="001F700D">
              <w:rPr>
                <w:rFonts w:ascii="Times New Roman" w:hAnsi="Times New Roman" w:cs="Times New Roman"/>
                <w:noProof/>
                <w:webHidden/>
                <w:sz w:val="24"/>
                <w:szCs w:val="24"/>
              </w:rPr>
              <w:fldChar w:fldCharType="begin"/>
            </w:r>
            <w:r w:rsidR="001F700D" w:rsidRPr="001F700D">
              <w:rPr>
                <w:rFonts w:ascii="Times New Roman" w:hAnsi="Times New Roman" w:cs="Times New Roman"/>
                <w:noProof/>
                <w:webHidden/>
                <w:sz w:val="24"/>
                <w:szCs w:val="24"/>
              </w:rPr>
              <w:instrText xml:space="preserve"> PAGEREF _Toc122091910 \h </w:instrText>
            </w:r>
            <w:r w:rsidR="001F700D" w:rsidRPr="001F700D">
              <w:rPr>
                <w:rFonts w:ascii="Times New Roman" w:hAnsi="Times New Roman" w:cs="Times New Roman"/>
                <w:noProof/>
                <w:webHidden/>
                <w:sz w:val="24"/>
                <w:szCs w:val="24"/>
              </w:rPr>
            </w:r>
            <w:r w:rsidR="001F700D" w:rsidRPr="001F700D">
              <w:rPr>
                <w:rFonts w:ascii="Times New Roman" w:hAnsi="Times New Roman" w:cs="Times New Roman"/>
                <w:noProof/>
                <w:webHidden/>
                <w:sz w:val="24"/>
                <w:szCs w:val="24"/>
              </w:rPr>
              <w:fldChar w:fldCharType="separate"/>
            </w:r>
            <w:r w:rsidR="00050E02">
              <w:rPr>
                <w:rFonts w:ascii="Times New Roman" w:hAnsi="Times New Roman" w:cs="Times New Roman"/>
                <w:noProof/>
                <w:webHidden/>
                <w:sz w:val="24"/>
                <w:szCs w:val="24"/>
              </w:rPr>
              <w:t>82</w:t>
            </w:r>
            <w:r w:rsidR="001F700D" w:rsidRPr="001F700D">
              <w:rPr>
                <w:rFonts w:ascii="Times New Roman" w:hAnsi="Times New Roman" w:cs="Times New Roman"/>
                <w:noProof/>
                <w:webHidden/>
                <w:sz w:val="24"/>
                <w:szCs w:val="24"/>
              </w:rPr>
              <w:fldChar w:fldCharType="end"/>
            </w:r>
          </w:hyperlink>
        </w:p>
        <w:p w:rsidR="001F700D" w:rsidRPr="001F700D" w:rsidRDefault="00DF6A57">
          <w:pPr>
            <w:pStyle w:val="22"/>
            <w:tabs>
              <w:tab w:val="left" w:pos="720"/>
              <w:tab w:val="right" w:leader="dot" w:pos="10195"/>
            </w:tabs>
            <w:rPr>
              <w:rFonts w:eastAsiaTheme="minorEastAsia"/>
              <w:smallCaps w:val="0"/>
              <w:noProof/>
              <w:sz w:val="24"/>
              <w:szCs w:val="24"/>
            </w:rPr>
          </w:pPr>
          <w:hyperlink w:anchor="_Toc122091911" w:history="1">
            <w:r w:rsidR="001F700D" w:rsidRPr="001F700D">
              <w:rPr>
                <w:rStyle w:val="af7"/>
                <w:noProof/>
                <w:sz w:val="24"/>
                <w:szCs w:val="24"/>
              </w:rPr>
              <w:t>2.1</w:t>
            </w:r>
            <w:r w:rsidR="001F700D" w:rsidRPr="001F700D">
              <w:rPr>
                <w:rFonts w:eastAsiaTheme="minorEastAsia"/>
                <w:smallCaps w:val="0"/>
                <w:noProof/>
                <w:sz w:val="24"/>
                <w:szCs w:val="24"/>
              </w:rPr>
              <w:tab/>
            </w:r>
            <w:r w:rsidR="001F700D" w:rsidRPr="001F700D">
              <w:rPr>
                <w:rStyle w:val="af7"/>
                <w:noProof/>
                <w:sz w:val="24"/>
                <w:szCs w:val="24"/>
              </w:rPr>
              <w:t>Сведения о видах, назначении и наименовании планируемых на рассматриваемой территории объектов федерального, регионального значения и местного значения</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_Toc122091911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82</w:t>
            </w:r>
            <w:r w:rsidR="001F700D" w:rsidRPr="001F700D">
              <w:rPr>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912" w:history="1">
            <w:r w:rsidR="001F700D" w:rsidRPr="001F700D">
              <w:rPr>
                <w:rStyle w:val="af7"/>
                <w:i w:val="0"/>
                <w:noProof/>
                <w:sz w:val="24"/>
                <w:szCs w:val="24"/>
              </w:rPr>
              <w:t>2.1.1</w:t>
            </w:r>
            <w:r w:rsidR="001F700D" w:rsidRPr="001F700D">
              <w:rPr>
                <w:rFonts w:eastAsiaTheme="minorEastAsia"/>
                <w:i w:val="0"/>
                <w:iCs w:val="0"/>
                <w:noProof/>
                <w:sz w:val="24"/>
                <w:szCs w:val="24"/>
              </w:rPr>
              <w:tab/>
            </w:r>
            <w:r w:rsidR="001F700D" w:rsidRPr="001F700D">
              <w:rPr>
                <w:rStyle w:val="af7"/>
                <w:i w:val="0"/>
                <w:noProof/>
                <w:sz w:val="24"/>
                <w:szCs w:val="24"/>
              </w:rPr>
              <w:t>Сведения о видах, назначении и наименованиях, планируемых для размещения на территории муниципального образования -Шумерлинский муниципальный округ объектов федерального значения</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_Toc122091912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82</w:t>
            </w:r>
            <w:r w:rsidR="001F700D" w:rsidRPr="001F700D">
              <w:rPr>
                <w:i w:val="0"/>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913" w:history="1">
            <w:r w:rsidR="001F700D" w:rsidRPr="001F700D">
              <w:rPr>
                <w:rStyle w:val="af7"/>
                <w:i w:val="0"/>
                <w:noProof/>
                <w:sz w:val="24"/>
                <w:szCs w:val="24"/>
              </w:rPr>
              <w:t>2.1.2</w:t>
            </w:r>
            <w:r w:rsidR="001F700D" w:rsidRPr="001F700D">
              <w:rPr>
                <w:rFonts w:eastAsiaTheme="minorEastAsia"/>
                <w:i w:val="0"/>
                <w:iCs w:val="0"/>
                <w:noProof/>
                <w:sz w:val="24"/>
                <w:szCs w:val="24"/>
              </w:rPr>
              <w:tab/>
            </w:r>
            <w:r w:rsidR="001F700D" w:rsidRPr="001F700D">
              <w:rPr>
                <w:rStyle w:val="af7"/>
                <w:i w:val="0"/>
                <w:noProof/>
                <w:sz w:val="24"/>
                <w:szCs w:val="24"/>
              </w:rPr>
              <w:t>Сведения о видах, назначении и наименованиях, планируемых для размещения на территории муниципального образования – Шумерлинский муниципальный округ объектов регионального значения</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_Toc122091913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84</w:t>
            </w:r>
            <w:r w:rsidR="001F700D" w:rsidRPr="001F700D">
              <w:rPr>
                <w:i w:val="0"/>
                <w:noProof/>
                <w:webHidden/>
                <w:sz w:val="24"/>
                <w:szCs w:val="24"/>
              </w:rPr>
              <w:fldChar w:fldCharType="end"/>
            </w:r>
          </w:hyperlink>
        </w:p>
        <w:p w:rsidR="001F700D" w:rsidRPr="001F700D" w:rsidRDefault="00DF6A57">
          <w:pPr>
            <w:pStyle w:val="22"/>
            <w:tabs>
              <w:tab w:val="left" w:pos="720"/>
              <w:tab w:val="right" w:leader="dot" w:pos="10195"/>
            </w:tabs>
            <w:rPr>
              <w:rFonts w:eastAsiaTheme="minorEastAsia"/>
              <w:smallCaps w:val="0"/>
              <w:noProof/>
              <w:sz w:val="24"/>
              <w:szCs w:val="24"/>
            </w:rPr>
          </w:pPr>
          <w:hyperlink w:anchor="_Toc122091914" w:history="1">
            <w:r w:rsidR="001F700D" w:rsidRPr="001F700D">
              <w:rPr>
                <w:rStyle w:val="af7"/>
                <w:noProof/>
                <w:sz w:val="24"/>
                <w:szCs w:val="24"/>
              </w:rPr>
              <w:t>2.2</w:t>
            </w:r>
            <w:r w:rsidR="001F700D" w:rsidRPr="001F700D">
              <w:rPr>
                <w:rFonts w:eastAsiaTheme="minorEastAsia"/>
                <w:smallCaps w:val="0"/>
                <w:noProof/>
                <w:sz w:val="24"/>
                <w:szCs w:val="24"/>
              </w:rPr>
              <w:tab/>
            </w:r>
            <w:r w:rsidR="001F700D" w:rsidRPr="001F700D">
              <w:rPr>
                <w:rStyle w:val="af7"/>
                <w:noProof/>
                <w:sz w:val="24"/>
                <w:szCs w:val="24"/>
              </w:rPr>
              <w:t>Проектная архитектурно-планировочная организация территории</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_Toc122091914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87</w:t>
            </w:r>
            <w:r w:rsidR="001F700D" w:rsidRPr="001F700D">
              <w:rPr>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915" w:history="1">
            <w:r w:rsidR="001F700D" w:rsidRPr="001F700D">
              <w:rPr>
                <w:rStyle w:val="af7"/>
                <w:i w:val="0"/>
                <w:noProof/>
                <w:sz w:val="24"/>
                <w:szCs w:val="24"/>
              </w:rPr>
              <w:t>2.2.1</w:t>
            </w:r>
            <w:r w:rsidR="001F700D" w:rsidRPr="001F700D">
              <w:rPr>
                <w:rFonts w:eastAsiaTheme="minorEastAsia"/>
                <w:i w:val="0"/>
                <w:iCs w:val="0"/>
                <w:noProof/>
                <w:sz w:val="24"/>
                <w:szCs w:val="24"/>
              </w:rPr>
              <w:tab/>
            </w:r>
            <w:r w:rsidR="001F700D" w:rsidRPr="001F700D">
              <w:rPr>
                <w:rStyle w:val="af7"/>
                <w:i w:val="0"/>
                <w:noProof/>
                <w:sz w:val="24"/>
                <w:szCs w:val="24"/>
              </w:rPr>
              <w:t>Планировочная организация территории</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_Toc122091915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87</w:t>
            </w:r>
            <w:r w:rsidR="001F700D" w:rsidRPr="001F700D">
              <w:rPr>
                <w:i w:val="0"/>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916" w:history="1">
            <w:r w:rsidR="001F700D" w:rsidRPr="001F700D">
              <w:rPr>
                <w:rStyle w:val="af7"/>
                <w:i w:val="0"/>
                <w:noProof/>
                <w:sz w:val="24"/>
                <w:szCs w:val="24"/>
              </w:rPr>
              <w:t>2.2.2</w:t>
            </w:r>
            <w:r w:rsidR="001F700D" w:rsidRPr="001F700D">
              <w:rPr>
                <w:rFonts w:eastAsiaTheme="minorEastAsia"/>
                <w:i w:val="0"/>
                <w:iCs w:val="0"/>
                <w:noProof/>
                <w:sz w:val="24"/>
                <w:szCs w:val="24"/>
              </w:rPr>
              <w:tab/>
            </w:r>
            <w:r w:rsidR="001F700D" w:rsidRPr="001F700D">
              <w:rPr>
                <w:rStyle w:val="af7"/>
                <w:i w:val="0"/>
                <w:noProof/>
                <w:sz w:val="24"/>
                <w:szCs w:val="24"/>
              </w:rPr>
              <w:t>Предложения по функциональному зонированию территории</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_Toc122091916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87</w:t>
            </w:r>
            <w:r w:rsidR="001F700D" w:rsidRPr="001F700D">
              <w:rPr>
                <w:i w:val="0"/>
                <w:noProof/>
                <w:webHidden/>
                <w:sz w:val="24"/>
                <w:szCs w:val="24"/>
              </w:rPr>
              <w:fldChar w:fldCharType="end"/>
            </w:r>
          </w:hyperlink>
        </w:p>
        <w:p w:rsidR="001F700D" w:rsidRPr="001F700D" w:rsidRDefault="00DF6A57">
          <w:pPr>
            <w:pStyle w:val="22"/>
            <w:tabs>
              <w:tab w:val="left" w:pos="720"/>
              <w:tab w:val="right" w:leader="dot" w:pos="10195"/>
            </w:tabs>
            <w:rPr>
              <w:rFonts w:eastAsiaTheme="minorEastAsia"/>
              <w:smallCaps w:val="0"/>
              <w:noProof/>
              <w:sz w:val="24"/>
              <w:szCs w:val="24"/>
            </w:rPr>
          </w:pPr>
          <w:hyperlink w:anchor="_Toc122091917" w:history="1">
            <w:r w:rsidR="001F700D" w:rsidRPr="001F700D">
              <w:rPr>
                <w:rStyle w:val="af7"/>
                <w:noProof/>
                <w:sz w:val="24"/>
                <w:szCs w:val="24"/>
              </w:rPr>
              <w:t>2.3</w:t>
            </w:r>
            <w:r w:rsidR="001F700D" w:rsidRPr="001F700D">
              <w:rPr>
                <w:rFonts w:eastAsiaTheme="minorEastAsia"/>
                <w:smallCaps w:val="0"/>
                <w:noProof/>
                <w:sz w:val="24"/>
                <w:szCs w:val="24"/>
              </w:rPr>
              <w:tab/>
            </w:r>
            <w:r w:rsidR="001F700D" w:rsidRPr="001F700D">
              <w:rPr>
                <w:rStyle w:val="af7"/>
                <w:noProof/>
                <w:sz w:val="24"/>
                <w:szCs w:val="24"/>
              </w:rPr>
              <w:t>Основные направления развития экономики</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_Toc122091917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91</w:t>
            </w:r>
            <w:r w:rsidR="001F700D" w:rsidRPr="001F700D">
              <w:rPr>
                <w:noProof/>
                <w:webHidden/>
                <w:sz w:val="24"/>
                <w:szCs w:val="24"/>
              </w:rPr>
              <w:fldChar w:fldCharType="end"/>
            </w:r>
          </w:hyperlink>
        </w:p>
        <w:p w:rsidR="001F700D" w:rsidRPr="001F700D" w:rsidRDefault="00DF6A57">
          <w:pPr>
            <w:pStyle w:val="22"/>
            <w:tabs>
              <w:tab w:val="left" w:pos="720"/>
              <w:tab w:val="right" w:leader="dot" w:pos="10195"/>
            </w:tabs>
            <w:rPr>
              <w:rFonts w:eastAsiaTheme="minorEastAsia"/>
              <w:smallCaps w:val="0"/>
              <w:noProof/>
              <w:sz w:val="24"/>
              <w:szCs w:val="24"/>
            </w:rPr>
          </w:pPr>
          <w:hyperlink w:anchor="_Toc122091918" w:history="1">
            <w:r w:rsidR="001F700D" w:rsidRPr="001F700D">
              <w:rPr>
                <w:rStyle w:val="af7"/>
                <w:noProof/>
                <w:sz w:val="24"/>
                <w:szCs w:val="24"/>
              </w:rPr>
              <w:t>2.4</w:t>
            </w:r>
            <w:r w:rsidR="001F700D" w:rsidRPr="001F700D">
              <w:rPr>
                <w:rFonts w:eastAsiaTheme="minorEastAsia"/>
                <w:smallCaps w:val="0"/>
                <w:noProof/>
                <w:sz w:val="24"/>
                <w:szCs w:val="24"/>
              </w:rPr>
              <w:tab/>
            </w:r>
            <w:r w:rsidR="001F700D" w:rsidRPr="001F700D">
              <w:rPr>
                <w:rStyle w:val="af7"/>
                <w:noProof/>
                <w:sz w:val="24"/>
                <w:szCs w:val="24"/>
              </w:rPr>
              <w:t>Демографический потенциал территории</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_Toc122091918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92</w:t>
            </w:r>
            <w:r w:rsidR="001F700D" w:rsidRPr="001F700D">
              <w:rPr>
                <w:noProof/>
                <w:webHidden/>
                <w:sz w:val="24"/>
                <w:szCs w:val="24"/>
              </w:rPr>
              <w:fldChar w:fldCharType="end"/>
            </w:r>
          </w:hyperlink>
        </w:p>
        <w:p w:rsidR="001F700D" w:rsidRPr="001F700D" w:rsidRDefault="00DF6A57">
          <w:pPr>
            <w:pStyle w:val="22"/>
            <w:tabs>
              <w:tab w:val="left" w:pos="720"/>
              <w:tab w:val="right" w:leader="dot" w:pos="10195"/>
            </w:tabs>
            <w:rPr>
              <w:rFonts w:eastAsiaTheme="minorEastAsia"/>
              <w:smallCaps w:val="0"/>
              <w:noProof/>
              <w:sz w:val="24"/>
              <w:szCs w:val="24"/>
            </w:rPr>
          </w:pPr>
          <w:hyperlink w:anchor="_Toc122091919" w:history="1">
            <w:r w:rsidR="001F700D" w:rsidRPr="001F700D">
              <w:rPr>
                <w:rStyle w:val="af7"/>
                <w:noProof/>
                <w:sz w:val="24"/>
                <w:szCs w:val="24"/>
              </w:rPr>
              <w:t>2.5</w:t>
            </w:r>
            <w:r w:rsidR="001F700D" w:rsidRPr="001F700D">
              <w:rPr>
                <w:rFonts w:eastAsiaTheme="minorEastAsia"/>
                <w:smallCaps w:val="0"/>
                <w:noProof/>
                <w:sz w:val="24"/>
                <w:szCs w:val="24"/>
              </w:rPr>
              <w:tab/>
            </w:r>
            <w:r w:rsidR="001F700D" w:rsidRPr="001F700D">
              <w:rPr>
                <w:rStyle w:val="af7"/>
                <w:noProof/>
                <w:sz w:val="24"/>
                <w:szCs w:val="24"/>
              </w:rPr>
              <w:t>Развитие жилищного фонда</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_Toc122091919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93</w:t>
            </w:r>
            <w:r w:rsidR="001F700D" w:rsidRPr="001F700D">
              <w:rPr>
                <w:noProof/>
                <w:webHidden/>
                <w:sz w:val="24"/>
                <w:szCs w:val="24"/>
              </w:rPr>
              <w:fldChar w:fldCharType="end"/>
            </w:r>
          </w:hyperlink>
        </w:p>
        <w:p w:rsidR="001F700D" w:rsidRPr="001F700D" w:rsidRDefault="00DF6A57">
          <w:pPr>
            <w:pStyle w:val="22"/>
            <w:tabs>
              <w:tab w:val="left" w:pos="720"/>
              <w:tab w:val="right" w:leader="dot" w:pos="10195"/>
            </w:tabs>
            <w:rPr>
              <w:rFonts w:eastAsiaTheme="minorEastAsia"/>
              <w:smallCaps w:val="0"/>
              <w:noProof/>
              <w:sz w:val="24"/>
              <w:szCs w:val="24"/>
            </w:rPr>
          </w:pPr>
          <w:hyperlink w:anchor="_Toc122091920" w:history="1">
            <w:r w:rsidR="001F700D" w:rsidRPr="001F700D">
              <w:rPr>
                <w:rStyle w:val="af7"/>
                <w:noProof/>
                <w:sz w:val="24"/>
                <w:szCs w:val="24"/>
              </w:rPr>
              <w:t>2.6</w:t>
            </w:r>
            <w:r w:rsidR="001F700D" w:rsidRPr="001F700D">
              <w:rPr>
                <w:rFonts w:eastAsiaTheme="minorEastAsia"/>
                <w:smallCaps w:val="0"/>
                <w:noProof/>
                <w:sz w:val="24"/>
                <w:szCs w:val="24"/>
              </w:rPr>
              <w:tab/>
            </w:r>
            <w:r w:rsidR="001F700D" w:rsidRPr="001F700D">
              <w:rPr>
                <w:rStyle w:val="af7"/>
                <w:noProof/>
                <w:sz w:val="24"/>
                <w:szCs w:val="24"/>
              </w:rPr>
              <w:t>Проектные предложения по развитию объектов социальной инфраструктуры</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_Toc122091920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94</w:t>
            </w:r>
            <w:r w:rsidR="001F700D" w:rsidRPr="001F700D">
              <w:rPr>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921" w:history="1">
            <w:r w:rsidR="001F700D" w:rsidRPr="001F700D">
              <w:rPr>
                <w:rStyle w:val="af7"/>
                <w:i w:val="0"/>
                <w:noProof/>
                <w:sz w:val="24"/>
                <w:szCs w:val="24"/>
              </w:rPr>
              <w:t>2.6.1</w:t>
            </w:r>
            <w:r w:rsidR="001F700D" w:rsidRPr="001F700D">
              <w:rPr>
                <w:rFonts w:eastAsiaTheme="minorEastAsia"/>
                <w:i w:val="0"/>
                <w:iCs w:val="0"/>
                <w:noProof/>
                <w:sz w:val="24"/>
                <w:szCs w:val="24"/>
              </w:rPr>
              <w:tab/>
            </w:r>
            <w:r w:rsidR="001F700D" w:rsidRPr="001F700D">
              <w:rPr>
                <w:rStyle w:val="af7"/>
                <w:i w:val="0"/>
                <w:noProof/>
                <w:sz w:val="24"/>
                <w:szCs w:val="24"/>
              </w:rPr>
              <w:t>Развитие системы образования</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_Toc122091921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98</w:t>
            </w:r>
            <w:r w:rsidR="001F700D" w:rsidRPr="001F700D">
              <w:rPr>
                <w:i w:val="0"/>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922" w:history="1">
            <w:r w:rsidR="001F700D" w:rsidRPr="001F700D">
              <w:rPr>
                <w:rStyle w:val="af7"/>
                <w:i w:val="0"/>
                <w:noProof/>
                <w:sz w:val="24"/>
                <w:szCs w:val="24"/>
              </w:rPr>
              <w:t>2.6.2</w:t>
            </w:r>
            <w:r w:rsidR="001F700D" w:rsidRPr="001F700D">
              <w:rPr>
                <w:rFonts w:eastAsiaTheme="minorEastAsia"/>
                <w:i w:val="0"/>
                <w:iCs w:val="0"/>
                <w:noProof/>
                <w:sz w:val="24"/>
                <w:szCs w:val="24"/>
              </w:rPr>
              <w:tab/>
            </w:r>
            <w:r w:rsidR="001F700D" w:rsidRPr="001F700D">
              <w:rPr>
                <w:rStyle w:val="af7"/>
                <w:i w:val="0"/>
                <w:noProof/>
                <w:sz w:val="24"/>
                <w:szCs w:val="24"/>
              </w:rPr>
              <w:t>Развитие системы здравоохранения</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_Toc122091922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98</w:t>
            </w:r>
            <w:r w:rsidR="001F700D" w:rsidRPr="001F700D">
              <w:rPr>
                <w:i w:val="0"/>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923" w:history="1">
            <w:r w:rsidR="001F700D" w:rsidRPr="001F700D">
              <w:rPr>
                <w:rStyle w:val="af7"/>
                <w:i w:val="0"/>
                <w:noProof/>
                <w:sz w:val="24"/>
                <w:szCs w:val="24"/>
              </w:rPr>
              <w:t>2.6.3</w:t>
            </w:r>
            <w:r w:rsidR="001F700D" w:rsidRPr="001F700D">
              <w:rPr>
                <w:rFonts w:eastAsiaTheme="minorEastAsia"/>
                <w:i w:val="0"/>
                <w:iCs w:val="0"/>
                <w:noProof/>
                <w:sz w:val="24"/>
                <w:szCs w:val="24"/>
              </w:rPr>
              <w:tab/>
            </w:r>
            <w:r w:rsidR="001F700D" w:rsidRPr="001F700D">
              <w:rPr>
                <w:rStyle w:val="af7"/>
                <w:i w:val="0"/>
                <w:noProof/>
                <w:sz w:val="24"/>
                <w:szCs w:val="24"/>
              </w:rPr>
              <w:t>Развитие системы социального обслуживания</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_Toc122091923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98</w:t>
            </w:r>
            <w:r w:rsidR="001F700D" w:rsidRPr="001F700D">
              <w:rPr>
                <w:i w:val="0"/>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924" w:history="1">
            <w:r w:rsidR="001F700D" w:rsidRPr="001F700D">
              <w:rPr>
                <w:rStyle w:val="af7"/>
                <w:i w:val="0"/>
                <w:noProof/>
                <w:sz w:val="24"/>
                <w:szCs w:val="24"/>
              </w:rPr>
              <w:t>2.6.4</w:t>
            </w:r>
            <w:r w:rsidR="001F700D" w:rsidRPr="001F700D">
              <w:rPr>
                <w:rFonts w:eastAsiaTheme="minorEastAsia"/>
                <w:i w:val="0"/>
                <w:iCs w:val="0"/>
                <w:noProof/>
                <w:sz w:val="24"/>
                <w:szCs w:val="24"/>
              </w:rPr>
              <w:tab/>
            </w:r>
            <w:r w:rsidR="001F700D" w:rsidRPr="001F700D">
              <w:rPr>
                <w:rStyle w:val="af7"/>
                <w:i w:val="0"/>
                <w:noProof/>
                <w:sz w:val="24"/>
                <w:szCs w:val="24"/>
              </w:rPr>
              <w:t>Развитие системы культурного обслуживания</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_Toc122091924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98</w:t>
            </w:r>
            <w:r w:rsidR="001F700D" w:rsidRPr="001F700D">
              <w:rPr>
                <w:i w:val="0"/>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925" w:history="1">
            <w:r w:rsidR="001F700D" w:rsidRPr="001F700D">
              <w:rPr>
                <w:rStyle w:val="af7"/>
                <w:i w:val="0"/>
                <w:noProof/>
                <w:sz w:val="24"/>
                <w:szCs w:val="24"/>
              </w:rPr>
              <w:t>2.6.5</w:t>
            </w:r>
            <w:r w:rsidR="001F700D" w:rsidRPr="001F700D">
              <w:rPr>
                <w:rFonts w:eastAsiaTheme="minorEastAsia"/>
                <w:i w:val="0"/>
                <w:iCs w:val="0"/>
                <w:noProof/>
                <w:sz w:val="24"/>
                <w:szCs w:val="24"/>
              </w:rPr>
              <w:tab/>
            </w:r>
            <w:r w:rsidR="001F700D" w:rsidRPr="001F700D">
              <w:rPr>
                <w:rStyle w:val="af7"/>
                <w:i w:val="0"/>
                <w:noProof/>
                <w:sz w:val="24"/>
                <w:szCs w:val="24"/>
              </w:rPr>
              <w:t>Развитие физической культуры и массового спорта</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_Toc122091925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98</w:t>
            </w:r>
            <w:r w:rsidR="001F700D" w:rsidRPr="001F700D">
              <w:rPr>
                <w:i w:val="0"/>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926" w:history="1">
            <w:r w:rsidR="001F700D" w:rsidRPr="001F700D">
              <w:rPr>
                <w:rStyle w:val="af7"/>
                <w:i w:val="0"/>
                <w:noProof/>
                <w:sz w:val="24"/>
                <w:szCs w:val="24"/>
              </w:rPr>
              <w:t>2.6.6</w:t>
            </w:r>
            <w:r w:rsidR="001F700D" w:rsidRPr="001F700D">
              <w:rPr>
                <w:rFonts w:eastAsiaTheme="minorEastAsia"/>
                <w:i w:val="0"/>
                <w:iCs w:val="0"/>
                <w:noProof/>
                <w:sz w:val="24"/>
                <w:szCs w:val="24"/>
              </w:rPr>
              <w:tab/>
            </w:r>
            <w:r w:rsidR="001F700D" w:rsidRPr="001F700D">
              <w:rPr>
                <w:rStyle w:val="af7"/>
                <w:i w:val="0"/>
                <w:noProof/>
                <w:sz w:val="24"/>
                <w:szCs w:val="24"/>
              </w:rPr>
              <w:t>Развитие торговли, сферы услуг, общественного питания</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_Toc122091926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99</w:t>
            </w:r>
            <w:r w:rsidR="001F700D" w:rsidRPr="001F700D">
              <w:rPr>
                <w:i w:val="0"/>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927" w:history="1">
            <w:r w:rsidR="001F700D" w:rsidRPr="001F700D">
              <w:rPr>
                <w:rStyle w:val="af7"/>
                <w:i w:val="0"/>
                <w:noProof/>
                <w:sz w:val="24"/>
                <w:szCs w:val="24"/>
              </w:rPr>
              <w:t>2.6.7</w:t>
            </w:r>
            <w:r w:rsidR="001F700D" w:rsidRPr="001F700D">
              <w:rPr>
                <w:rFonts w:eastAsiaTheme="minorEastAsia"/>
                <w:i w:val="0"/>
                <w:iCs w:val="0"/>
                <w:noProof/>
                <w:sz w:val="24"/>
                <w:szCs w:val="24"/>
              </w:rPr>
              <w:tab/>
            </w:r>
            <w:r w:rsidR="001F700D" w:rsidRPr="001F700D">
              <w:rPr>
                <w:rStyle w:val="af7"/>
                <w:i w:val="0"/>
                <w:noProof/>
                <w:sz w:val="24"/>
                <w:szCs w:val="24"/>
              </w:rPr>
              <w:t>Развитие объектов массового отдыха, благоустройства и озеленения</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_Toc122091927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100</w:t>
            </w:r>
            <w:r w:rsidR="001F700D" w:rsidRPr="001F700D">
              <w:rPr>
                <w:i w:val="0"/>
                <w:noProof/>
                <w:webHidden/>
                <w:sz w:val="24"/>
                <w:szCs w:val="24"/>
              </w:rPr>
              <w:fldChar w:fldCharType="end"/>
            </w:r>
          </w:hyperlink>
        </w:p>
        <w:p w:rsidR="001F700D" w:rsidRPr="001F700D" w:rsidRDefault="00DF6A57">
          <w:pPr>
            <w:pStyle w:val="22"/>
            <w:tabs>
              <w:tab w:val="left" w:pos="720"/>
              <w:tab w:val="right" w:leader="dot" w:pos="10195"/>
            </w:tabs>
            <w:rPr>
              <w:rFonts w:eastAsiaTheme="minorEastAsia"/>
              <w:smallCaps w:val="0"/>
              <w:noProof/>
              <w:sz w:val="24"/>
              <w:szCs w:val="24"/>
            </w:rPr>
          </w:pPr>
          <w:hyperlink w:anchor="_Toc122091928" w:history="1">
            <w:r w:rsidR="001F700D" w:rsidRPr="001F700D">
              <w:rPr>
                <w:rStyle w:val="af7"/>
                <w:noProof/>
                <w:sz w:val="24"/>
                <w:szCs w:val="24"/>
              </w:rPr>
              <w:t>2.7</w:t>
            </w:r>
            <w:r w:rsidR="001F700D" w:rsidRPr="001F700D">
              <w:rPr>
                <w:rFonts w:eastAsiaTheme="minorEastAsia"/>
                <w:smallCaps w:val="0"/>
                <w:noProof/>
                <w:sz w:val="24"/>
                <w:szCs w:val="24"/>
              </w:rPr>
              <w:tab/>
            </w:r>
            <w:r w:rsidR="001F700D" w:rsidRPr="001F700D">
              <w:rPr>
                <w:rStyle w:val="af7"/>
                <w:noProof/>
                <w:sz w:val="24"/>
                <w:szCs w:val="24"/>
              </w:rPr>
              <w:t>Развитие транспортной инфраструктуры</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_Toc122091928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102</w:t>
            </w:r>
            <w:r w:rsidR="001F700D" w:rsidRPr="001F700D">
              <w:rPr>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929" w:history="1">
            <w:r w:rsidR="001F700D" w:rsidRPr="001F700D">
              <w:rPr>
                <w:rStyle w:val="af7"/>
                <w:i w:val="0"/>
                <w:noProof/>
                <w:sz w:val="24"/>
                <w:szCs w:val="24"/>
              </w:rPr>
              <w:t>2.7.1</w:t>
            </w:r>
            <w:r w:rsidR="001F700D" w:rsidRPr="001F700D">
              <w:rPr>
                <w:rFonts w:eastAsiaTheme="minorEastAsia"/>
                <w:i w:val="0"/>
                <w:iCs w:val="0"/>
                <w:noProof/>
                <w:sz w:val="24"/>
                <w:szCs w:val="24"/>
              </w:rPr>
              <w:tab/>
            </w:r>
            <w:r w:rsidR="001F700D" w:rsidRPr="001F700D">
              <w:rPr>
                <w:rStyle w:val="af7"/>
                <w:i w:val="0"/>
                <w:noProof/>
                <w:sz w:val="24"/>
                <w:szCs w:val="24"/>
              </w:rPr>
              <w:t>Внешний транспорт</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_Toc122091929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102</w:t>
            </w:r>
            <w:r w:rsidR="001F700D" w:rsidRPr="001F700D">
              <w:rPr>
                <w:i w:val="0"/>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930" w:history="1">
            <w:r w:rsidR="001F700D" w:rsidRPr="001F700D">
              <w:rPr>
                <w:rStyle w:val="af7"/>
                <w:i w:val="0"/>
                <w:noProof/>
                <w:sz w:val="24"/>
                <w:szCs w:val="24"/>
              </w:rPr>
              <w:t>2.7.2</w:t>
            </w:r>
            <w:r w:rsidR="001F700D" w:rsidRPr="001F700D">
              <w:rPr>
                <w:rFonts w:eastAsiaTheme="minorEastAsia"/>
                <w:i w:val="0"/>
                <w:iCs w:val="0"/>
                <w:noProof/>
                <w:sz w:val="24"/>
                <w:szCs w:val="24"/>
              </w:rPr>
              <w:tab/>
            </w:r>
            <w:r w:rsidR="001F700D" w:rsidRPr="001F700D">
              <w:rPr>
                <w:rStyle w:val="af7"/>
                <w:i w:val="0"/>
                <w:noProof/>
                <w:sz w:val="24"/>
                <w:szCs w:val="24"/>
              </w:rPr>
              <w:t>Улично-дорожная сеть</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_Toc122091930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103</w:t>
            </w:r>
            <w:r w:rsidR="001F700D" w:rsidRPr="001F700D">
              <w:rPr>
                <w:i w:val="0"/>
                <w:noProof/>
                <w:webHidden/>
                <w:sz w:val="24"/>
                <w:szCs w:val="24"/>
              </w:rPr>
              <w:fldChar w:fldCharType="end"/>
            </w:r>
          </w:hyperlink>
        </w:p>
        <w:p w:rsidR="001F700D" w:rsidRPr="001F700D" w:rsidRDefault="00DF6A57">
          <w:pPr>
            <w:pStyle w:val="22"/>
            <w:tabs>
              <w:tab w:val="left" w:pos="720"/>
              <w:tab w:val="right" w:leader="dot" w:pos="10195"/>
            </w:tabs>
            <w:rPr>
              <w:rFonts w:eastAsiaTheme="minorEastAsia"/>
              <w:smallCaps w:val="0"/>
              <w:noProof/>
              <w:sz w:val="24"/>
              <w:szCs w:val="24"/>
            </w:rPr>
          </w:pPr>
          <w:hyperlink w:anchor="_Toc122091931" w:history="1">
            <w:r w:rsidR="001F700D" w:rsidRPr="001F700D">
              <w:rPr>
                <w:rStyle w:val="af7"/>
                <w:noProof/>
                <w:sz w:val="24"/>
                <w:szCs w:val="24"/>
              </w:rPr>
              <w:t>2.8</w:t>
            </w:r>
            <w:r w:rsidR="001F700D" w:rsidRPr="001F700D">
              <w:rPr>
                <w:rFonts w:eastAsiaTheme="minorEastAsia"/>
                <w:smallCaps w:val="0"/>
                <w:noProof/>
                <w:sz w:val="24"/>
                <w:szCs w:val="24"/>
              </w:rPr>
              <w:tab/>
            </w:r>
            <w:r w:rsidR="001F700D" w:rsidRPr="001F700D">
              <w:rPr>
                <w:rStyle w:val="af7"/>
                <w:noProof/>
                <w:sz w:val="24"/>
                <w:szCs w:val="24"/>
              </w:rPr>
              <w:t>Развитие инженерной инфраструктуры</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_Toc122091931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103</w:t>
            </w:r>
            <w:r w:rsidR="001F700D" w:rsidRPr="001F700D">
              <w:rPr>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932" w:history="1">
            <w:r w:rsidR="001F700D" w:rsidRPr="001F700D">
              <w:rPr>
                <w:rStyle w:val="af7"/>
                <w:i w:val="0"/>
                <w:noProof/>
                <w:sz w:val="24"/>
                <w:szCs w:val="24"/>
              </w:rPr>
              <w:t>2.8.1</w:t>
            </w:r>
            <w:r w:rsidR="001F700D" w:rsidRPr="001F700D">
              <w:rPr>
                <w:rFonts w:eastAsiaTheme="minorEastAsia"/>
                <w:i w:val="0"/>
                <w:iCs w:val="0"/>
                <w:noProof/>
                <w:sz w:val="24"/>
                <w:szCs w:val="24"/>
              </w:rPr>
              <w:tab/>
            </w:r>
            <w:r w:rsidR="001F700D" w:rsidRPr="001F700D">
              <w:rPr>
                <w:rStyle w:val="af7"/>
                <w:i w:val="0"/>
                <w:noProof/>
                <w:sz w:val="24"/>
                <w:szCs w:val="24"/>
              </w:rPr>
              <w:t>Водоснабжение</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_Toc122091932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103</w:t>
            </w:r>
            <w:r w:rsidR="001F700D" w:rsidRPr="001F700D">
              <w:rPr>
                <w:i w:val="0"/>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933" w:history="1">
            <w:r w:rsidR="001F700D" w:rsidRPr="001F700D">
              <w:rPr>
                <w:rStyle w:val="af7"/>
                <w:i w:val="0"/>
                <w:noProof/>
                <w:sz w:val="24"/>
                <w:szCs w:val="24"/>
              </w:rPr>
              <w:t>2.8.2</w:t>
            </w:r>
            <w:r w:rsidR="001F700D" w:rsidRPr="001F700D">
              <w:rPr>
                <w:rFonts w:eastAsiaTheme="minorEastAsia"/>
                <w:i w:val="0"/>
                <w:iCs w:val="0"/>
                <w:noProof/>
                <w:sz w:val="24"/>
                <w:szCs w:val="24"/>
              </w:rPr>
              <w:tab/>
            </w:r>
            <w:r w:rsidR="001F700D" w:rsidRPr="001F700D">
              <w:rPr>
                <w:rStyle w:val="af7"/>
                <w:i w:val="0"/>
                <w:noProof/>
                <w:sz w:val="24"/>
                <w:szCs w:val="24"/>
              </w:rPr>
              <w:t>Водоотведение</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_Toc122091933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108</w:t>
            </w:r>
            <w:r w:rsidR="001F700D" w:rsidRPr="001F700D">
              <w:rPr>
                <w:i w:val="0"/>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934" w:history="1">
            <w:r w:rsidR="001F700D" w:rsidRPr="001F700D">
              <w:rPr>
                <w:rStyle w:val="af7"/>
                <w:i w:val="0"/>
                <w:noProof/>
                <w:sz w:val="24"/>
                <w:szCs w:val="24"/>
              </w:rPr>
              <w:t>2.8.3</w:t>
            </w:r>
            <w:r w:rsidR="001F700D" w:rsidRPr="001F700D">
              <w:rPr>
                <w:rFonts w:eastAsiaTheme="minorEastAsia"/>
                <w:i w:val="0"/>
                <w:iCs w:val="0"/>
                <w:noProof/>
                <w:sz w:val="24"/>
                <w:szCs w:val="24"/>
              </w:rPr>
              <w:tab/>
            </w:r>
            <w:r w:rsidR="001F700D" w:rsidRPr="001F700D">
              <w:rPr>
                <w:rStyle w:val="af7"/>
                <w:i w:val="0"/>
                <w:noProof/>
                <w:sz w:val="24"/>
                <w:szCs w:val="24"/>
              </w:rPr>
              <w:t>Газо- и теплоснабжение</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_Toc122091934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109</w:t>
            </w:r>
            <w:r w:rsidR="001F700D" w:rsidRPr="001F700D">
              <w:rPr>
                <w:i w:val="0"/>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935" w:history="1">
            <w:r w:rsidR="001F700D" w:rsidRPr="001F700D">
              <w:rPr>
                <w:rStyle w:val="af7"/>
                <w:i w:val="0"/>
                <w:noProof/>
                <w:sz w:val="24"/>
                <w:szCs w:val="24"/>
              </w:rPr>
              <w:t>2.8.4</w:t>
            </w:r>
            <w:r w:rsidR="001F700D" w:rsidRPr="001F700D">
              <w:rPr>
                <w:rFonts w:eastAsiaTheme="minorEastAsia"/>
                <w:i w:val="0"/>
                <w:iCs w:val="0"/>
                <w:noProof/>
                <w:sz w:val="24"/>
                <w:szCs w:val="24"/>
              </w:rPr>
              <w:tab/>
            </w:r>
            <w:r w:rsidR="001F700D" w:rsidRPr="001F700D">
              <w:rPr>
                <w:rStyle w:val="af7"/>
                <w:i w:val="0"/>
                <w:noProof/>
                <w:sz w:val="24"/>
                <w:szCs w:val="24"/>
              </w:rPr>
              <w:t>Электроснабжение</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_Toc122091935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110</w:t>
            </w:r>
            <w:r w:rsidR="001F700D" w:rsidRPr="001F700D">
              <w:rPr>
                <w:i w:val="0"/>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936" w:history="1">
            <w:r w:rsidR="001F700D" w:rsidRPr="001F700D">
              <w:rPr>
                <w:rStyle w:val="af7"/>
                <w:i w:val="0"/>
                <w:noProof/>
                <w:sz w:val="24"/>
                <w:szCs w:val="24"/>
              </w:rPr>
              <w:t>2.8.5</w:t>
            </w:r>
            <w:r w:rsidR="001F700D" w:rsidRPr="001F700D">
              <w:rPr>
                <w:rFonts w:eastAsiaTheme="minorEastAsia"/>
                <w:i w:val="0"/>
                <w:iCs w:val="0"/>
                <w:noProof/>
                <w:sz w:val="24"/>
                <w:szCs w:val="24"/>
              </w:rPr>
              <w:tab/>
            </w:r>
            <w:r w:rsidR="001F700D" w:rsidRPr="001F700D">
              <w:rPr>
                <w:rStyle w:val="af7"/>
                <w:i w:val="0"/>
                <w:noProof/>
                <w:sz w:val="24"/>
                <w:szCs w:val="24"/>
              </w:rPr>
              <w:t>Связь и информатизация</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_Toc122091936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111</w:t>
            </w:r>
            <w:r w:rsidR="001F700D" w:rsidRPr="001F700D">
              <w:rPr>
                <w:i w:val="0"/>
                <w:noProof/>
                <w:webHidden/>
                <w:sz w:val="24"/>
                <w:szCs w:val="24"/>
              </w:rPr>
              <w:fldChar w:fldCharType="end"/>
            </w:r>
          </w:hyperlink>
        </w:p>
        <w:p w:rsidR="001F700D" w:rsidRPr="001F700D" w:rsidRDefault="00DF6A57">
          <w:pPr>
            <w:pStyle w:val="22"/>
            <w:tabs>
              <w:tab w:val="left" w:pos="720"/>
              <w:tab w:val="right" w:leader="dot" w:pos="10195"/>
            </w:tabs>
            <w:rPr>
              <w:rFonts w:eastAsiaTheme="minorEastAsia"/>
              <w:smallCaps w:val="0"/>
              <w:noProof/>
              <w:sz w:val="24"/>
              <w:szCs w:val="24"/>
            </w:rPr>
          </w:pPr>
          <w:hyperlink w:anchor="_Toc122091937" w:history="1">
            <w:r w:rsidR="001F700D" w:rsidRPr="001F700D">
              <w:rPr>
                <w:rStyle w:val="af7"/>
                <w:noProof/>
                <w:sz w:val="24"/>
                <w:szCs w:val="24"/>
              </w:rPr>
              <w:t>2.9</w:t>
            </w:r>
            <w:r w:rsidR="001F700D" w:rsidRPr="001F700D">
              <w:rPr>
                <w:rFonts w:eastAsiaTheme="minorEastAsia"/>
                <w:smallCaps w:val="0"/>
                <w:noProof/>
                <w:sz w:val="24"/>
                <w:szCs w:val="24"/>
              </w:rPr>
              <w:tab/>
            </w:r>
            <w:r w:rsidR="001F700D" w:rsidRPr="001F700D">
              <w:rPr>
                <w:rStyle w:val="af7"/>
                <w:noProof/>
                <w:sz w:val="24"/>
                <w:szCs w:val="24"/>
              </w:rPr>
              <w:t>Развитие объектов специального назначения</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_Toc122091937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112</w:t>
            </w:r>
            <w:r w:rsidR="001F700D" w:rsidRPr="001F700D">
              <w:rPr>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938" w:history="1">
            <w:r w:rsidR="001F700D" w:rsidRPr="001F700D">
              <w:rPr>
                <w:rStyle w:val="af7"/>
                <w:i w:val="0"/>
                <w:noProof/>
                <w:sz w:val="24"/>
                <w:szCs w:val="24"/>
              </w:rPr>
              <w:t>2.9.1</w:t>
            </w:r>
            <w:r w:rsidR="001F700D" w:rsidRPr="001F700D">
              <w:rPr>
                <w:rFonts w:eastAsiaTheme="minorEastAsia"/>
                <w:i w:val="0"/>
                <w:iCs w:val="0"/>
                <w:noProof/>
                <w:sz w:val="24"/>
                <w:szCs w:val="24"/>
              </w:rPr>
              <w:tab/>
            </w:r>
            <w:r w:rsidR="001F700D" w:rsidRPr="001F700D">
              <w:rPr>
                <w:rStyle w:val="af7"/>
                <w:i w:val="0"/>
                <w:noProof/>
                <w:sz w:val="24"/>
                <w:szCs w:val="24"/>
              </w:rPr>
              <w:t>Места захоронения</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_Toc122091938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112</w:t>
            </w:r>
            <w:r w:rsidR="001F700D" w:rsidRPr="001F700D">
              <w:rPr>
                <w:i w:val="0"/>
                <w:noProof/>
                <w:webHidden/>
                <w:sz w:val="24"/>
                <w:szCs w:val="24"/>
              </w:rPr>
              <w:fldChar w:fldCharType="end"/>
            </w:r>
          </w:hyperlink>
        </w:p>
        <w:p w:rsidR="001F700D" w:rsidRPr="001F700D" w:rsidRDefault="00DF6A57">
          <w:pPr>
            <w:pStyle w:val="32"/>
            <w:tabs>
              <w:tab w:val="left" w:pos="1200"/>
              <w:tab w:val="right" w:leader="dot" w:pos="10195"/>
            </w:tabs>
            <w:rPr>
              <w:rFonts w:eastAsiaTheme="minorEastAsia"/>
              <w:i w:val="0"/>
              <w:iCs w:val="0"/>
              <w:noProof/>
              <w:sz w:val="24"/>
              <w:szCs w:val="24"/>
            </w:rPr>
          </w:pPr>
          <w:hyperlink w:anchor="_Toc122091939" w:history="1">
            <w:r w:rsidR="001F700D" w:rsidRPr="001F700D">
              <w:rPr>
                <w:rStyle w:val="af7"/>
                <w:i w:val="0"/>
                <w:noProof/>
                <w:sz w:val="24"/>
                <w:szCs w:val="24"/>
              </w:rPr>
              <w:t>2.9.2</w:t>
            </w:r>
            <w:r w:rsidR="001F700D" w:rsidRPr="001F700D">
              <w:rPr>
                <w:rFonts w:eastAsiaTheme="minorEastAsia"/>
                <w:i w:val="0"/>
                <w:iCs w:val="0"/>
                <w:noProof/>
                <w:sz w:val="24"/>
                <w:szCs w:val="24"/>
              </w:rPr>
              <w:tab/>
            </w:r>
            <w:r w:rsidR="001F700D" w:rsidRPr="001F700D">
              <w:rPr>
                <w:rStyle w:val="af7"/>
                <w:i w:val="0"/>
                <w:noProof/>
                <w:sz w:val="24"/>
                <w:szCs w:val="24"/>
              </w:rPr>
              <w:t>Санитарная очистка территории. Места сбора коммунальных отходов</w:t>
            </w:r>
            <w:r w:rsidR="001F700D" w:rsidRPr="001F700D">
              <w:rPr>
                <w:i w:val="0"/>
                <w:noProof/>
                <w:webHidden/>
                <w:sz w:val="24"/>
                <w:szCs w:val="24"/>
              </w:rPr>
              <w:tab/>
            </w:r>
            <w:r w:rsidR="001F700D" w:rsidRPr="001F700D">
              <w:rPr>
                <w:i w:val="0"/>
                <w:noProof/>
                <w:webHidden/>
                <w:sz w:val="24"/>
                <w:szCs w:val="24"/>
              </w:rPr>
              <w:fldChar w:fldCharType="begin"/>
            </w:r>
            <w:r w:rsidR="001F700D" w:rsidRPr="001F700D">
              <w:rPr>
                <w:i w:val="0"/>
                <w:noProof/>
                <w:webHidden/>
                <w:sz w:val="24"/>
                <w:szCs w:val="24"/>
              </w:rPr>
              <w:instrText xml:space="preserve"> PAGEREF _Toc122091939 \h </w:instrText>
            </w:r>
            <w:r w:rsidR="001F700D" w:rsidRPr="001F700D">
              <w:rPr>
                <w:i w:val="0"/>
                <w:noProof/>
                <w:webHidden/>
                <w:sz w:val="24"/>
                <w:szCs w:val="24"/>
              </w:rPr>
            </w:r>
            <w:r w:rsidR="001F700D" w:rsidRPr="001F700D">
              <w:rPr>
                <w:i w:val="0"/>
                <w:noProof/>
                <w:webHidden/>
                <w:sz w:val="24"/>
                <w:szCs w:val="24"/>
              </w:rPr>
              <w:fldChar w:fldCharType="separate"/>
            </w:r>
            <w:r w:rsidR="00050E02">
              <w:rPr>
                <w:i w:val="0"/>
                <w:noProof/>
                <w:webHidden/>
                <w:sz w:val="24"/>
                <w:szCs w:val="24"/>
              </w:rPr>
              <w:t>112</w:t>
            </w:r>
            <w:r w:rsidR="001F700D" w:rsidRPr="001F700D">
              <w:rPr>
                <w:i w:val="0"/>
                <w:noProof/>
                <w:webHidden/>
                <w:sz w:val="24"/>
                <w:szCs w:val="24"/>
              </w:rPr>
              <w:fldChar w:fldCharType="end"/>
            </w:r>
          </w:hyperlink>
        </w:p>
        <w:p w:rsidR="001F700D" w:rsidRPr="001F700D" w:rsidRDefault="00DF6A57">
          <w:pPr>
            <w:pStyle w:val="22"/>
            <w:tabs>
              <w:tab w:val="left" w:pos="960"/>
              <w:tab w:val="right" w:leader="dot" w:pos="10195"/>
            </w:tabs>
            <w:rPr>
              <w:rFonts w:eastAsiaTheme="minorEastAsia"/>
              <w:smallCaps w:val="0"/>
              <w:noProof/>
              <w:sz w:val="24"/>
              <w:szCs w:val="24"/>
            </w:rPr>
          </w:pPr>
          <w:hyperlink w:anchor="_Toc122091940" w:history="1">
            <w:r w:rsidR="001F700D" w:rsidRPr="001F700D">
              <w:rPr>
                <w:rStyle w:val="af7"/>
                <w:noProof/>
                <w:sz w:val="24"/>
                <w:szCs w:val="24"/>
              </w:rPr>
              <w:t>2.10</w:t>
            </w:r>
            <w:r w:rsidR="001F700D" w:rsidRPr="001F700D">
              <w:rPr>
                <w:rFonts w:eastAsiaTheme="minorEastAsia"/>
                <w:smallCaps w:val="0"/>
                <w:noProof/>
                <w:sz w:val="24"/>
                <w:szCs w:val="24"/>
              </w:rPr>
              <w:tab/>
            </w:r>
            <w:r w:rsidR="001F700D" w:rsidRPr="001F700D">
              <w:rPr>
                <w:rStyle w:val="af7"/>
                <w:noProof/>
                <w:sz w:val="24"/>
                <w:szCs w:val="24"/>
              </w:rPr>
              <w:t>Охрана окружающей среды</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_Toc122091940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113</w:t>
            </w:r>
            <w:r w:rsidR="001F700D" w:rsidRPr="001F700D">
              <w:rPr>
                <w:noProof/>
                <w:webHidden/>
                <w:sz w:val="24"/>
                <w:szCs w:val="24"/>
              </w:rPr>
              <w:fldChar w:fldCharType="end"/>
            </w:r>
          </w:hyperlink>
        </w:p>
        <w:p w:rsidR="001F700D" w:rsidRPr="001F700D" w:rsidRDefault="00DF6A57">
          <w:pPr>
            <w:pStyle w:val="22"/>
            <w:tabs>
              <w:tab w:val="left" w:pos="960"/>
              <w:tab w:val="right" w:leader="dot" w:pos="10195"/>
            </w:tabs>
            <w:rPr>
              <w:rFonts w:eastAsiaTheme="minorEastAsia"/>
              <w:smallCaps w:val="0"/>
              <w:noProof/>
              <w:sz w:val="24"/>
              <w:szCs w:val="24"/>
            </w:rPr>
          </w:pPr>
          <w:hyperlink w:anchor="_Toc122091941" w:history="1">
            <w:r w:rsidR="001F700D" w:rsidRPr="001F700D">
              <w:rPr>
                <w:rStyle w:val="af7"/>
                <w:noProof/>
                <w:sz w:val="24"/>
                <w:szCs w:val="24"/>
              </w:rPr>
              <w:t>2.11</w:t>
            </w:r>
            <w:r w:rsidR="001F700D" w:rsidRPr="001F700D">
              <w:rPr>
                <w:rFonts w:eastAsiaTheme="minorEastAsia"/>
                <w:smallCaps w:val="0"/>
                <w:noProof/>
                <w:sz w:val="24"/>
                <w:szCs w:val="24"/>
              </w:rPr>
              <w:tab/>
            </w:r>
            <w:r w:rsidR="001F700D" w:rsidRPr="001F700D">
              <w:rPr>
                <w:rStyle w:val="af7"/>
                <w:noProof/>
                <w:sz w:val="24"/>
                <w:szCs w:val="24"/>
              </w:rPr>
              <w:t>Установление административных границ</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_Toc122091941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116</w:t>
            </w:r>
            <w:r w:rsidR="001F700D" w:rsidRPr="001F700D">
              <w:rPr>
                <w:noProof/>
                <w:webHidden/>
                <w:sz w:val="24"/>
                <w:szCs w:val="24"/>
              </w:rPr>
              <w:fldChar w:fldCharType="end"/>
            </w:r>
          </w:hyperlink>
        </w:p>
        <w:p w:rsidR="001F700D" w:rsidRPr="001F700D" w:rsidRDefault="00DF6A57">
          <w:pPr>
            <w:pStyle w:val="14"/>
            <w:tabs>
              <w:tab w:val="left" w:pos="480"/>
              <w:tab w:val="right" w:leader="dot" w:pos="10195"/>
            </w:tabs>
            <w:rPr>
              <w:rFonts w:ascii="Times New Roman" w:hAnsi="Times New Roman" w:cs="Times New Roman"/>
              <w:noProof/>
              <w:sz w:val="24"/>
              <w:szCs w:val="24"/>
            </w:rPr>
          </w:pPr>
          <w:hyperlink w:anchor="_Toc122091942" w:history="1">
            <w:r w:rsidR="001F700D" w:rsidRPr="001F700D">
              <w:rPr>
                <w:rStyle w:val="af7"/>
                <w:rFonts w:ascii="Times New Roman" w:hAnsi="Times New Roman" w:cs="Times New Roman"/>
                <w:noProof/>
                <w:sz w:val="24"/>
                <w:szCs w:val="24"/>
              </w:rPr>
              <w:t>3</w:t>
            </w:r>
            <w:r w:rsidR="001F700D" w:rsidRPr="001F700D">
              <w:rPr>
                <w:rFonts w:ascii="Times New Roman" w:hAnsi="Times New Roman" w:cs="Times New Roman"/>
                <w:noProof/>
                <w:sz w:val="24"/>
                <w:szCs w:val="24"/>
              </w:rPr>
              <w:tab/>
            </w:r>
            <w:r w:rsidR="001F700D" w:rsidRPr="001F700D">
              <w:rPr>
                <w:rStyle w:val="af7"/>
                <w:rFonts w:ascii="Times New Roman" w:hAnsi="Times New Roman" w:cs="Times New Roman"/>
                <w:noProof/>
                <w:sz w:val="24"/>
                <w:szCs w:val="24"/>
              </w:rPr>
              <w:t>АНАЛИЗ СОСТОЯНИЯ ТЕРРИТОРИИ И РАЗРАБОТКА МЕРОПРИЯТИЙ ПО ПРЕДУПРЕЖДЕНИЮ ЧРЕЗВЫЧАЙНЫХ СИТУАЦИЙ ПРИРОДНОГО И ТЕХНОГЕННОГО ХАРАКТЕРА</w:t>
            </w:r>
            <w:r w:rsidR="001F700D" w:rsidRPr="001F700D">
              <w:rPr>
                <w:rFonts w:ascii="Times New Roman" w:hAnsi="Times New Roman" w:cs="Times New Roman"/>
                <w:noProof/>
                <w:webHidden/>
                <w:sz w:val="24"/>
                <w:szCs w:val="24"/>
              </w:rPr>
              <w:tab/>
            </w:r>
            <w:r w:rsidR="001F700D" w:rsidRPr="001F700D">
              <w:rPr>
                <w:rFonts w:ascii="Times New Roman" w:hAnsi="Times New Roman" w:cs="Times New Roman"/>
                <w:noProof/>
                <w:webHidden/>
                <w:sz w:val="24"/>
                <w:szCs w:val="24"/>
              </w:rPr>
              <w:fldChar w:fldCharType="begin"/>
            </w:r>
            <w:r w:rsidR="001F700D" w:rsidRPr="001F700D">
              <w:rPr>
                <w:rFonts w:ascii="Times New Roman" w:hAnsi="Times New Roman" w:cs="Times New Roman"/>
                <w:noProof/>
                <w:webHidden/>
                <w:sz w:val="24"/>
                <w:szCs w:val="24"/>
              </w:rPr>
              <w:instrText xml:space="preserve"> PAGEREF _Toc122091942 \h </w:instrText>
            </w:r>
            <w:r w:rsidR="001F700D" w:rsidRPr="001F700D">
              <w:rPr>
                <w:rFonts w:ascii="Times New Roman" w:hAnsi="Times New Roman" w:cs="Times New Roman"/>
                <w:noProof/>
                <w:webHidden/>
                <w:sz w:val="24"/>
                <w:szCs w:val="24"/>
              </w:rPr>
            </w:r>
            <w:r w:rsidR="001F700D" w:rsidRPr="001F700D">
              <w:rPr>
                <w:rFonts w:ascii="Times New Roman" w:hAnsi="Times New Roman" w:cs="Times New Roman"/>
                <w:noProof/>
                <w:webHidden/>
                <w:sz w:val="24"/>
                <w:szCs w:val="24"/>
              </w:rPr>
              <w:fldChar w:fldCharType="separate"/>
            </w:r>
            <w:r w:rsidR="00050E02">
              <w:rPr>
                <w:rFonts w:ascii="Times New Roman" w:hAnsi="Times New Roman" w:cs="Times New Roman"/>
                <w:noProof/>
                <w:webHidden/>
                <w:sz w:val="24"/>
                <w:szCs w:val="24"/>
              </w:rPr>
              <w:t>124</w:t>
            </w:r>
            <w:r w:rsidR="001F700D" w:rsidRPr="001F700D">
              <w:rPr>
                <w:rFonts w:ascii="Times New Roman" w:hAnsi="Times New Roman" w:cs="Times New Roman"/>
                <w:noProof/>
                <w:webHidden/>
                <w:sz w:val="24"/>
                <w:szCs w:val="24"/>
              </w:rPr>
              <w:fldChar w:fldCharType="end"/>
            </w:r>
          </w:hyperlink>
        </w:p>
        <w:p w:rsidR="001F700D" w:rsidRPr="001F700D" w:rsidRDefault="00DF6A57">
          <w:pPr>
            <w:pStyle w:val="22"/>
            <w:tabs>
              <w:tab w:val="left" w:pos="720"/>
              <w:tab w:val="right" w:leader="dot" w:pos="10195"/>
            </w:tabs>
            <w:rPr>
              <w:rFonts w:eastAsiaTheme="minorEastAsia"/>
              <w:smallCaps w:val="0"/>
              <w:noProof/>
              <w:sz w:val="24"/>
              <w:szCs w:val="24"/>
            </w:rPr>
          </w:pPr>
          <w:hyperlink w:anchor="_Toc122091943" w:history="1">
            <w:r w:rsidR="001F700D" w:rsidRPr="001F700D">
              <w:rPr>
                <w:rStyle w:val="af7"/>
                <w:noProof/>
                <w:sz w:val="24"/>
                <w:szCs w:val="24"/>
              </w:rPr>
              <w:t>3.1</w:t>
            </w:r>
            <w:r w:rsidR="001F700D" w:rsidRPr="001F700D">
              <w:rPr>
                <w:rFonts w:eastAsiaTheme="minorEastAsia"/>
                <w:smallCaps w:val="0"/>
                <w:noProof/>
                <w:sz w:val="24"/>
                <w:szCs w:val="24"/>
              </w:rPr>
              <w:tab/>
            </w:r>
            <w:r w:rsidR="001F700D" w:rsidRPr="001F700D">
              <w:rPr>
                <w:rStyle w:val="af7"/>
                <w:noProof/>
                <w:sz w:val="24"/>
                <w:szCs w:val="24"/>
              </w:rPr>
              <w:t>Перечень возможных источников ЧС природного характера, которые могут оказывать воздействие на территорию поселения</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_Toc122091943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124</w:t>
            </w:r>
            <w:r w:rsidR="001F700D" w:rsidRPr="001F700D">
              <w:rPr>
                <w:noProof/>
                <w:webHidden/>
                <w:sz w:val="24"/>
                <w:szCs w:val="24"/>
              </w:rPr>
              <w:fldChar w:fldCharType="end"/>
            </w:r>
          </w:hyperlink>
        </w:p>
        <w:p w:rsidR="001F700D" w:rsidRPr="001F700D" w:rsidRDefault="00DF6A57">
          <w:pPr>
            <w:pStyle w:val="22"/>
            <w:tabs>
              <w:tab w:val="left" w:pos="720"/>
              <w:tab w:val="right" w:leader="dot" w:pos="10195"/>
            </w:tabs>
            <w:rPr>
              <w:rFonts w:eastAsiaTheme="minorEastAsia"/>
              <w:smallCaps w:val="0"/>
              <w:noProof/>
              <w:sz w:val="24"/>
              <w:szCs w:val="24"/>
            </w:rPr>
          </w:pPr>
          <w:hyperlink w:anchor="_Toc122091944" w:history="1">
            <w:r w:rsidR="001F700D" w:rsidRPr="001F700D">
              <w:rPr>
                <w:rStyle w:val="af7"/>
                <w:noProof/>
                <w:sz w:val="24"/>
                <w:szCs w:val="24"/>
              </w:rPr>
              <w:t>3.2</w:t>
            </w:r>
            <w:r w:rsidR="001F700D" w:rsidRPr="001F700D">
              <w:rPr>
                <w:rFonts w:eastAsiaTheme="minorEastAsia"/>
                <w:smallCaps w:val="0"/>
                <w:noProof/>
                <w:sz w:val="24"/>
                <w:szCs w:val="24"/>
              </w:rPr>
              <w:tab/>
            </w:r>
            <w:r w:rsidR="001F700D" w:rsidRPr="001F700D">
              <w:rPr>
                <w:rStyle w:val="af7"/>
                <w:noProof/>
                <w:sz w:val="24"/>
                <w:szCs w:val="24"/>
              </w:rPr>
              <w:t>Меры по предупреждению и ликвидации чрезвычайных ситуаций техногенного характера</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_Toc122091944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124</w:t>
            </w:r>
            <w:r w:rsidR="001F700D" w:rsidRPr="001F700D">
              <w:rPr>
                <w:noProof/>
                <w:webHidden/>
                <w:sz w:val="24"/>
                <w:szCs w:val="24"/>
              </w:rPr>
              <w:fldChar w:fldCharType="end"/>
            </w:r>
          </w:hyperlink>
        </w:p>
        <w:p w:rsidR="001F700D" w:rsidRPr="001F700D" w:rsidRDefault="00DF6A57">
          <w:pPr>
            <w:pStyle w:val="22"/>
            <w:tabs>
              <w:tab w:val="left" w:pos="720"/>
              <w:tab w:val="right" w:leader="dot" w:pos="10195"/>
            </w:tabs>
            <w:rPr>
              <w:rFonts w:eastAsiaTheme="minorEastAsia"/>
              <w:smallCaps w:val="0"/>
              <w:noProof/>
              <w:sz w:val="24"/>
              <w:szCs w:val="24"/>
            </w:rPr>
          </w:pPr>
          <w:hyperlink w:anchor="_Toc122091945" w:history="1">
            <w:r w:rsidR="001F700D" w:rsidRPr="001F700D">
              <w:rPr>
                <w:rStyle w:val="af7"/>
                <w:noProof/>
                <w:sz w:val="24"/>
                <w:szCs w:val="24"/>
              </w:rPr>
              <w:t>3.3</w:t>
            </w:r>
            <w:r w:rsidR="001F700D" w:rsidRPr="001F700D">
              <w:rPr>
                <w:rFonts w:eastAsiaTheme="minorEastAsia"/>
                <w:smallCaps w:val="0"/>
                <w:noProof/>
                <w:sz w:val="24"/>
                <w:szCs w:val="24"/>
              </w:rPr>
              <w:tab/>
            </w:r>
            <w:r w:rsidR="001F700D" w:rsidRPr="001F700D">
              <w:rPr>
                <w:rStyle w:val="af7"/>
                <w:noProof/>
                <w:sz w:val="24"/>
                <w:szCs w:val="24"/>
              </w:rPr>
              <w:t>Расселение прибывающего из категорированных городов Чувашской Республики эвакуированного и рассредоточиваемого населения</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_Toc122091945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127</w:t>
            </w:r>
            <w:r w:rsidR="001F700D" w:rsidRPr="001F700D">
              <w:rPr>
                <w:noProof/>
                <w:webHidden/>
                <w:sz w:val="24"/>
                <w:szCs w:val="24"/>
              </w:rPr>
              <w:fldChar w:fldCharType="end"/>
            </w:r>
          </w:hyperlink>
        </w:p>
        <w:p w:rsidR="001F700D" w:rsidRPr="001F700D" w:rsidRDefault="00DF6A57">
          <w:pPr>
            <w:pStyle w:val="22"/>
            <w:tabs>
              <w:tab w:val="left" w:pos="720"/>
              <w:tab w:val="right" w:leader="dot" w:pos="10195"/>
            </w:tabs>
            <w:rPr>
              <w:rFonts w:eastAsiaTheme="minorEastAsia"/>
              <w:smallCaps w:val="0"/>
              <w:noProof/>
              <w:sz w:val="24"/>
              <w:szCs w:val="24"/>
            </w:rPr>
          </w:pPr>
          <w:hyperlink w:anchor="_Toc122091946" w:history="1">
            <w:r w:rsidR="001F700D" w:rsidRPr="001F700D">
              <w:rPr>
                <w:rStyle w:val="af7"/>
                <w:noProof/>
                <w:sz w:val="24"/>
                <w:szCs w:val="24"/>
              </w:rPr>
              <w:t>3.4</w:t>
            </w:r>
            <w:r w:rsidR="001F700D" w:rsidRPr="001F700D">
              <w:rPr>
                <w:rFonts w:eastAsiaTheme="minorEastAsia"/>
                <w:smallCaps w:val="0"/>
                <w:noProof/>
                <w:sz w:val="24"/>
                <w:szCs w:val="24"/>
              </w:rPr>
              <w:tab/>
            </w:r>
            <w:r w:rsidR="001F700D" w:rsidRPr="001F700D">
              <w:rPr>
                <w:rStyle w:val="af7"/>
                <w:noProof/>
                <w:sz w:val="24"/>
                <w:szCs w:val="24"/>
              </w:rPr>
              <w:t>Оповещение населения</w:t>
            </w:r>
            <w:r w:rsidR="001F700D" w:rsidRPr="001F700D">
              <w:rPr>
                <w:noProof/>
                <w:webHidden/>
                <w:sz w:val="24"/>
                <w:szCs w:val="24"/>
              </w:rPr>
              <w:tab/>
            </w:r>
            <w:r w:rsidR="001F700D" w:rsidRPr="001F700D">
              <w:rPr>
                <w:noProof/>
                <w:webHidden/>
                <w:sz w:val="24"/>
                <w:szCs w:val="24"/>
              </w:rPr>
              <w:fldChar w:fldCharType="begin"/>
            </w:r>
            <w:r w:rsidR="001F700D" w:rsidRPr="001F700D">
              <w:rPr>
                <w:noProof/>
                <w:webHidden/>
                <w:sz w:val="24"/>
                <w:szCs w:val="24"/>
              </w:rPr>
              <w:instrText xml:space="preserve"> PAGEREF _Toc122091946 \h </w:instrText>
            </w:r>
            <w:r w:rsidR="001F700D" w:rsidRPr="001F700D">
              <w:rPr>
                <w:noProof/>
                <w:webHidden/>
                <w:sz w:val="24"/>
                <w:szCs w:val="24"/>
              </w:rPr>
            </w:r>
            <w:r w:rsidR="001F700D" w:rsidRPr="001F700D">
              <w:rPr>
                <w:noProof/>
                <w:webHidden/>
                <w:sz w:val="24"/>
                <w:szCs w:val="24"/>
              </w:rPr>
              <w:fldChar w:fldCharType="separate"/>
            </w:r>
            <w:r w:rsidR="00050E02">
              <w:rPr>
                <w:noProof/>
                <w:webHidden/>
                <w:sz w:val="24"/>
                <w:szCs w:val="24"/>
              </w:rPr>
              <w:t>128</w:t>
            </w:r>
            <w:r w:rsidR="001F700D" w:rsidRPr="001F700D">
              <w:rPr>
                <w:noProof/>
                <w:webHidden/>
                <w:sz w:val="24"/>
                <w:szCs w:val="24"/>
              </w:rPr>
              <w:fldChar w:fldCharType="end"/>
            </w:r>
          </w:hyperlink>
        </w:p>
        <w:p w:rsidR="001F700D" w:rsidRPr="001F700D" w:rsidRDefault="00DF6A57">
          <w:pPr>
            <w:pStyle w:val="14"/>
            <w:tabs>
              <w:tab w:val="left" w:pos="480"/>
              <w:tab w:val="right" w:leader="dot" w:pos="10195"/>
            </w:tabs>
            <w:rPr>
              <w:rFonts w:ascii="Times New Roman" w:hAnsi="Times New Roman" w:cs="Times New Roman"/>
              <w:noProof/>
              <w:sz w:val="24"/>
              <w:szCs w:val="24"/>
            </w:rPr>
          </w:pPr>
          <w:hyperlink w:anchor="_Toc122091947" w:history="1">
            <w:r w:rsidR="001F700D" w:rsidRPr="001F700D">
              <w:rPr>
                <w:rStyle w:val="af7"/>
                <w:rFonts w:ascii="Times New Roman" w:hAnsi="Times New Roman" w:cs="Times New Roman"/>
                <w:noProof/>
                <w:sz w:val="24"/>
                <w:szCs w:val="24"/>
              </w:rPr>
              <w:t>4</w:t>
            </w:r>
            <w:r w:rsidR="001F700D" w:rsidRPr="001F700D">
              <w:rPr>
                <w:rFonts w:ascii="Times New Roman" w:hAnsi="Times New Roman" w:cs="Times New Roman"/>
                <w:noProof/>
                <w:sz w:val="24"/>
                <w:szCs w:val="24"/>
              </w:rPr>
              <w:tab/>
            </w:r>
            <w:r w:rsidR="001F700D" w:rsidRPr="001F700D">
              <w:rPr>
                <w:rStyle w:val="af7"/>
                <w:rFonts w:ascii="Times New Roman" w:hAnsi="Times New Roman" w:cs="Times New Roman"/>
                <w:noProof/>
                <w:sz w:val="24"/>
                <w:szCs w:val="24"/>
              </w:rPr>
              <w:t>ОСНОВНЫЕ ТЕХНИКО-ЭКОНОМИЧЕСКИЕ ПОКАЗАТЕЛИ</w:t>
            </w:r>
            <w:r w:rsidR="001F700D" w:rsidRPr="001F700D">
              <w:rPr>
                <w:rFonts w:ascii="Times New Roman" w:hAnsi="Times New Roman" w:cs="Times New Roman"/>
                <w:noProof/>
                <w:webHidden/>
                <w:sz w:val="24"/>
                <w:szCs w:val="24"/>
              </w:rPr>
              <w:tab/>
            </w:r>
            <w:r w:rsidR="001F700D" w:rsidRPr="001F700D">
              <w:rPr>
                <w:rFonts w:ascii="Times New Roman" w:hAnsi="Times New Roman" w:cs="Times New Roman"/>
                <w:noProof/>
                <w:webHidden/>
                <w:sz w:val="24"/>
                <w:szCs w:val="24"/>
              </w:rPr>
              <w:fldChar w:fldCharType="begin"/>
            </w:r>
            <w:r w:rsidR="001F700D" w:rsidRPr="001F700D">
              <w:rPr>
                <w:rFonts w:ascii="Times New Roman" w:hAnsi="Times New Roman" w:cs="Times New Roman"/>
                <w:noProof/>
                <w:webHidden/>
                <w:sz w:val="24"/>
                <w:szCs w:val="24"/>
              </w:rPr>
              <w:instrText xml:space="preserve"> PAGEREF _Toc122091947 \h </w:instrText>
            </w:r>
            <w:r w:rsidR="001F700D" w:rsidRPr="001F700D">
              <w:rPr>
                <w:rFonts w:ascii="Times New Roman" w:hAnsi="Times New Roman" w:cs="Times New Roman"/>
                <w:noProof/>
                <w:webHidden/>
                <w:sz w:val="24"/>
                <w:szCs w:val="24"/>
              </w:rPr>
            </w:r>
            <w:r w:rsidR="001F700D" w:rsidRPr="001F700D">
              <w:rPr>
                <w:rFonts w:ascii="Times New Roman" w:hAnsi="Times New Roman" w:cs="Times New Roman"/>
                <w:noProof/>
                <w:webHidden/>
                <w:sz w:val="24"/>
                <w:szCs w:val="24"/>
              </w:rPr>
              <w:fldChar w:fldCharType="separate"/>
            </w:r>
            <w:r w:rsidR="00050E02">
              <w:rPr>
                <w:rFonts w:ascii="Times New Roman" w:hAnsi="Times New Roman" w:cs="Times New Roman"/>
                <w:noProof/>
                <w:webHidden/>
                <w:sz w:val="24"/>
                <w:szCs w:val="24"/>
              </w:rPr>
              <w:t>130</w:t>
            </w:r>
            <w:r w:rsidR="001F700D" w:rsidRPr="001F700D">
              <w:rPr>
                <w:rFonts w:ascii="Times New Roman" w:hAnsi="Times New Roman" w:cs="Times New Roman"/>
                <w:noProof/>
                <w:webHidden/>
                <w:sz w:val="24"/>
                <w:szCs w:val="24"/>
              </w:rPr>
              <w:fldChar w:fldCharType="end"/>
            </w:r>
          </w:hyperlink>
        </w:p>
        <w:p w:rsidR="00055F7C" w:rsidRPr="001F700D" w:rsidRDefault="00830397" w:rsidP="009027DF">
          <w:pPr>
            <w:spacing w:after="0" w:line="240" w:lineRule="auto"/>
            <w:jc w:val="both"/>
            <w:rPr>
              <w:rFonts w:ascii="Times New Roman" w:hAnsi="Times New Roman" w:cs="Times New Roman"/>
              <w:sz w:val="24"/>
              <w:szCs w:val="24"/>
            </w:rPr>
          </w:pPr>
          <w:r w:rsidRPr="001F700D">
            <w:rPr>
              <w:rFonts w:ascii="Times New Roman" w:hAnsi="Times New Roman" w:cs="Times New Roman"/>
              <w:sz w:val="24"/>
              <w:szCs w:val="24"/>
            </w:rPr>
            <w:fldChar w:fldCharType="end"/>
          </w:r>
        </w:p>
      </w:sdtContent>
    </w:sdt>
    <w:p w:rsidR="00055F7C" w:rsidRPr="00082B54" w:rsidRDefault="00055F7C" w:rsidP="009027DF">
      <w:pPr>
        <w:spacing w:after="0" w:line="240" w:lineRule="auto"/>
        <w:ind w:firstLine="709"/>
        <w:jc w:val="both"/>
        <w:rPr>
          <w:rFonts w:ascii="Times New Roman" w:eastAsia="Times New Roman" w:hAnsi="Times New Roman" w:cs="Times New Roman"/>
          <w:iCs/>
          <w:sz w:val="24"/>
          <w:szCs w:val="24"/>
        </w:rPr>
        <w:sectPr w:rsidR="00055F7C" w:rsidRPr="00082B54" w:rsidSect="00E662D2">
          <w:pgSz w:w="11906" w:h="16838"/>
          <w:pgMar w:top="1134" w:right="567" w:bottom="1134" w:left="1134" w:header="709" w:footer="709" w:gutter="0"/>
          <w:cols w:space="708"/>
          <w:docGrid w:linePitch="360"/>
        </w:sectPr>
      </w:pPr>
    </w:p>
    <w:p w:rsidR="0060240D" w:rsidRPr="00D94B74" w:rsidRDefault="0060240D" w:rsidP="0060240D">
      <w:pPr>
        <w:spacing w:after="0" w:line="240" w:lineRule="auto"/>
        <w:jc w:val="center"/>
        <w:rPr>
          <w:rFonts w:ascii="Times New Roman" w:eastAsia="Times New Roman" w:hAnsi="Times New Roman" w:cs="Times New Roman"/>
          <w:b/>
          <w:iCs/>
          <w:sz w:val="24"/>
          <w:szCs w:val="24"/>
        </w:rPr>
      </w:pPr>
      <w:bookmarkStart w:id="2" w:name="_Toc470013187"/>
      <w:bookmarkStart w:id="3" w:name="_Toc62140199"/>
      <w:r w:rsidRPr="00D94B74">
        <w:rPr>
          <w:rFonts w:ascii="Times New Roman" w:eastAsia="Times New Roman" w:hAnsi="Times New Roman" w:cs="Times New Roman"/>
          <w:b/>
          <w:iCs/>
          <w:sz w:val="24"/>
          <w:szCs w:val="24"/>
        </w:rPr>
        <w:lastRenderedPageBreak/>
        <w:t>Состав авторского коллектива</w:t>
      </w:r>
    </w:p>
    <w:p w:rsidR="0060240D" w:rsidRPr="00D94B74" w:rsidRDefault="0060240D" w:rsidP="0060240D">
      <w:pPr>
        <w:spacing w:after="0" w:line="240" w:lineRule="auto"/>
        <w:jc w:val="center"/>
        <w:rPr>
          <w:rFonts w:ascii="Times New Roman" w:eastAsia="Times New Roman" w:hAnsi="Times New Roman" w:cs="Times New Roman"/>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1"/>
        <w:gridCol w:w="3083"/>
      </w:tblGrid>
      <w:tr w:rsidR="0060240D" w:rsidRPr="00D94B74" w:rsidTr="00932E42">
        <w:trPr>
          <w:jc w:val="center"/>
        </w:trPr>
        <w:tc>
          <w:tcPr>
            <w:tcW w:w="6821" w:type="dxa"/>
          </w:tcPr>
          <w:p w:rsidR="0060240D" w:rsidRPr="00D94B74" w:rsidRDefault="0060240D" w:rsidP="00932E42">
            <w:pPr>
              <w:spacing w:after="0" w:line="240" w:lineRule="auto"/>
              <w:jc w:val="center"/>
              <w:rPr>
                <w:rFonts w:ascii="Times New Roman" w:hAnsi="Times New Roman" w:cs="Times New Roman"/>
                <w:sz w:val="24"/>
                <w:szCs w:val="24"/>
              </w:rPr>
            </w:pPr>
            <w:r w:rsidRPr="00D94B74">
              <w:rPr>
                <w:rFonts w:ascii="Times New Roman" w:hAnsi="Times New Roman" w:cs="Times New Roman"/>
                <w:sz w:val="24"/>
                <w:szCs w:val="24"/>
              </w:rPr>
              <w:t>Должность</w:t>
            </w:r>
          </w:p>
        </w:tc>
        <w:tc>
          <w:tcPr>
            <w:tcW w:w="3083" w:type="dxa"/>
          </w:tcPr>
          <w:p w:rsidR="0060240D" w:rsidRPr="00D94B74" w:rsidRDefault="0060240D" w:rsidP="00932E42">
            <w:pPr>
              <w:spacing w:after="0" w:line="240" w:lineRule="auto"/>
              <w:jc w:val="center"/>
              <w:rPr>
                <w:rFonts w:ascii="Times New Roman" w:hAnsi="Times New Roman" w:cs="Times New Roman"/>
                <w:sz w:val="24"/>
                <w:szCs w:val="24"/>
              </w:rPr>
            </w:pPr>
            <w:r w:rsidRPr="00D94B74">
              <w:rPr>
                <w:rFonts w:ascii="Times New Roman" w:hAnsi="Times New Roman" w:cs="Times New Roman"/>
                <w:sz w:val="24"/>
                <w:szCs w:val="24"/>
              </w:rPr>
              <w:t>Фамилия, инициалы</w:t>
            </w:r>
          </w:p>
        </w:tc>
      </w:tr>
      <w:tr w:rsidR="0060240D" w:rsidRPr="00D94B74" w:rsidTr="00932E42">
        <w:trPr>
          <w:jc w:val="center"/>
        </w:trPr>
        <w:tc>
          <w:tcPr>
            <w:tcW w:w="6821" w:type="dxa"/>
          </w:tcPr>
          <w:p w:rsidR="0060240D" w:rsidRPr="00D94B74" w:rsidRDefault="0060240D" w:rsidP="00932E42">
            <w:pPr>
              <w:spacing w:after="0" w:line="240" w:lineRule="auto"/>
              <w:jc w:val="both"/>
              <w:rPr>
                <w:rFonts w:ascii="Times New Roman" w:hAnsi="Times New Roman" w:cs="Times New Roman"/>
                <w:sz w:val="24"/>
                <w:szCs w:val="24"/>
              </w:rPr>
            </w:pPr>
            <w:r w:rsidRPr="00D94B74">
              <w:rPr>
                <w:rFonts w:ascii="Times New Roman" w:hAnsi="Times New Roman" w:cs="Times New Roman"/>
                <w:sz w:val="24"/>
                <w:szCs w:val="24"/>
              </w:rPr>
              <w:t xml:space="preserve">Директор </w:t>
            </w:r>
            <w:r w:rsidRPr="00D94B74">
              <w:rPr>
                <w:rFonts w:ascii="Times New Roman" w:eastAsia="Times New Roman" w:hAnsi="Times New Roman" w:cs="Times New Roman"/>
                <w:iCs/>
                <w:sz w:val="24"/>
                <w:szCs w:val="24"/>
              </w:rPr>
              <w:t>ООО «ГЕОЗЕМСТРОЙ»</w:t>
            </w:r>
          </w:p>
        </w:tc>
        <w:tc>
          <w:tcPr>
            <w:tcW w:w="3083" w:type="dxa"/>
          </w:tcPr>
          <w:p w:rsidR="0060240D" w:rsidRPr="00D94B74" w:rsidRDefault="0060240D" w:rsidP="00932E42">
            <w:pPr>
              <w:spacing w:after="0" w:line="240" w:lineRule="auto"/>
              <w:jc w:val="both"/>
              <w:rPr>
                <w:rFonts w:ascii="Times New Roman" w:hAnsi="Times New Roman" w:cs="Times New Roman"/>
                <w:sz w:val="24"/>
                <w:szCs w:val="24"/>
              </w:rPr>
            </w:pPr>
            <w:r w:rsidRPr="00D94B74">
              <w:rPr>
                <w:rFonts w:ascii="Times New Roman" w:hAnsi="Times New Roman" w:cs="Times New Roman"/>
                <w:sz w:val="24"/>
                <w:szCs w:val="24"/>
              </w:rPr>
              <w:t xml:space="preserve">Прилепин В. А. </w:t>
            </w:r>
          </w:p>
        </w:tc>
      </w:tr>
      <w:tr w:rsidR="0060240D" w:rsidRPr="00D94B74" w:rsidTr="00932E42">
        <w:trPr>
          <w:jc w:val="center"/>
        </w:trPr>
        <w:tc>
          <w:tcPr>
            <w:tcW w:w="6821" w:type="dxa"/>
          </w:tcPr>
          <w:p w:rsidR="0060240D" w:rsidRPr="00D94B74" w:rsidRDefault="0060240D" w:rsidP="00932E42">
            <w:pPr>
              <w:spacing w:after="0" w:line="240" w:lineRule="auto"/>
              <w:jc w:val="both"/>
              <w:rPr>
                <w:rFonts w:ascii="Times New Roman" w:hAnsi="Times New Roman" w:cs="Times New Roman"/>
                <w:sz w:val="24"/>
                <w:szCs w:val="24"/>
              </w:rPr>
            </w:pPr>
            <w:r w:rsidRPr="00D94B74">
              <w:rPr>
                <w:rFonts w:ascii="Times New Roman" w:hAnsi="Times New Roman" w:cs="Times New Roman"/>
                <w:sz w:val="24"/>
                <w:szCs w:val="24"/>
              </w:rPr>
              <w:t>Юрист-консульт</w:t>
            </w:r>
          </w:p>
        </w:tc>
        <w:tc>
          <w:tcPr>
            <w:tcW w:w="3083" w:type="dxa"/>
          </w:tcPr>
          <w:p w:rsidR="0060240D" w:rsidRPr="00D94B74" w:rsidRDefault="0060240D" w:rsidP="00932E42">
            <w:pPr>
              <w:spacing w:after="0" w:line="240" w:lineRule="auto"/>
              <w:jc w:val="both"/>
              <w:rPr>
                <w:rFonts w:ascii="Times New Roman" w:hAnsi="Times New Roman" w:cs="Times New Roman"/>
                <w:sz w:val="24"/>
                <w:szCs w:val="24"/>
              </w:rPr>
            </w:pPr>
            <w:r w:rsidRPr="00D94B74">
              <w:rPr>
                <w:rFonts w:ascii="Times New Roman" w:hAnsi="Times New Roman" w:cs="Times New Roman"/>
                <w:sz w:val="24"/>
                <w:szCs w:val="24"/>
              </w:rPr>
              <w:t xml:space="preserve">Жужукин В. В. </w:t>
            </w:r>
          </w:p>
        </w:tc>
      </w:tr>
      <w:tr w:rsidR="0060240D" w:rsidRPr="00D94B74" w:rsidTr="00932E42">
        <w:trPr>
          <w:jc w:val="center"/>
        </w:trPr>
        <w:tc>
          <w:tcPr>
            <w:tcW w:w="6821" w:type="dxa"/>
          </w:tcPr>
          <w:p w:rsidR="0060240D" w:rsidRPr="00D94B74" w:rsidRDefault="0060240D" w:rsidP="00932E42">
            <w:pPr>
              <w:spacing w:after="0" w:line="240" w:lineRule="auto"/>
              <w:jc w:val="both"/>
              <w:rPr>
                <w:rFonts w:ascii="Times New Roman" w:hAnsi="Times New Roman" w:cs="Times New Roman"/>
                <w:sz w:val="24"/>
                <w:szCs w:val="24"/>
              </w:rPr>
            </w:pPr>
            <w:r w:rsidRPr="00D94B74">
              <w:rPr>
                <w:rFonts w:ascii="Times New Roman" w:hAnsi="Times New Roman" w:cs="Times New Roman"/>
                <w:sz w:val="24"/>
                <w:szCs w:val="24"/>
              </w:rPr>
              <w:t>Начальник отдела градостроительства и архитектуры</w:t>
            </w:r>
          </w:p>
        </w:tc>
        <w:tc>
          <w:tcPr>
            <w:tcW w:w="3083" w:type="dxa"/>
          </w:tcPr>
          <w:p w:rsidR="0060240D" w:rsidRPr="00D94B74" w:rsidRDefault="0060240D" w:rsidP="00932E42">
            <w:pPr>
              <w:spacing w:after="0" w:line="240" w:lineRule="auto"/>
              <w:jc w:val="both"/>
              <w:rPr>
                <w:rFonts w:ascii="Times New Roman" w:hAnsi="Times New Roman" w:cs="Times New Roman"/>
                <w:sz w:val="24"/>
                <w:szCs w:val="24"/>
              </w:rPr>
            </w:pPr>
            <w:r w:rsidRPr="00D94B74">
              <w:rPr>
                <w:rFonts w:ascii="Times New Roman" w:hAnsi="Times New Roman" w:cs="Times New Roman"/>
                <w:sz w:val="24"/>
                <w:szCs w:val="24"/>
              </w:rPr>
              <w:t xml:space="preserve">Поздоровкина Н. В. </w:t>
            </w:r>
          </w:p>
        </w:tc>
      </w:tr>
      <w:tr w:rsidR="0060240D" w:rsidRPr="00D94B74" w:rsidTr="00932E42">
        <w:trPr>
          <w:jc w:val="center"/>
        </w:trPr>
        <w:tc>
          <w:tcPr>
            <w:tcW w:w="6821" w:type="dxa"/>
          </w:tcPr>
          <w:p w:rsidR="0060240D" w:rsidRPr="00D94B74" w:rsidRDefault="0060240D" w:rsidP="00932E42">
            <w:pPr>
              <w:spacing w:after="0" w:line="240" w:lineRule="auto"/>
              <w:jc w:val="both"/>
              <w:rPr>
                <w:rFonts w:ascii="Times New Roman" w:hAnsi="Times New Roman" w:cs="Times New Roman"/>
                <w:sz w:val="24"/>
                <w:szCs w:val="24"/>
              </w:rPr>
            </w:pPr>
            <w:r w:rsidRPr="00D94B74">
              <w:rPr>
                <w:rFonts w:ascii="Times New Roman" w:hAnsi="Times New Roman" w:cs="Times New Roman"/>
                <w:sz w:val="24"/>
                <w:szCs w:val="24"/>
              </w:rPr>
              <w:t>Архитектор проекта</w:t>
            </w:r>
          </w:p>
        </w:tc>
        <w:tc>
          <w:tcPr>
            <w:tcW w:w="3083" w:type="dxa"/>
          </w:tcPr>
          <w:p w:rsidR="0060240D" w:rsidRPr="00D94B74" w:rsidRDefault="0060240D" w:rsidP="00932E42">
            <w:pPr>
              <w:spacing w:after="0" w:line="240" w:lineRule="auto"/>
              <w:jc w:val="both"/>
              <w:rPr>
                <w:rFonts w:ascii="Times New Roman" w:hAnsi="Times New Roman" w:cs="Times New Roman"/>
                <w:sz w:val="24"/>
                <w:szCs w:val="24"/>
              </w:rPr>
            </w:pPr>
            <w:r w:rsidRPr="00D94B74">
              <w:rPr>
                <w:rFonts w:ascii="Times New Roman" w:hAnsi="Times New Roman" w:cs="Times New Roman"/>
                <w:sz w:val="24"/>
                <w:szCs w:val="24"/>
              </w:rPr>
              <w:t xml:space="preserve">Голозубова Е. А. </w:t>
            </w:r>
          </w:p>
        </w:tc>
      </w:tr>
      <w:tr w:rsidR="0060240D" w:rsidRPr="00D94B74" w:rsidTr="00932E42">
        <w:trPr>
          <w:jc w:val="center"/>
        </w:trPr>
        <w:tc>
          <w:tcPr>
            <w:tcW w:w="6821" w:type="dxa"/>
          </w:tcPr>
          <w:p w:rsidR="0060240D" w:rsidRPr="00D94B74" w:rsidRDefault="0060240D" w:rsidP="00932E42">
            <w:pPr>
              <w:spacing w:after="0" w:line="240" w:lineRule="auto"/>
              <w:jc w:val="both"/>
              <w:rPr>
                <w:rFonts w:ascii="Times New Roman" w:hAnsi="Times New Roman" w:cs="Times New Roman"/>
                <w:sz w:val="24"/>
                <w:szCs w:val="24"/>
              </w:rPr>
            </w:pPr>
            <w:r w:rsidRPr="00D94B74">
              <w:rPr>
                <w:rFonts w:ascii="Times New Roman" w:hAnsi="Times New Roman" w:cs="Times New Roman"/>
                <w:sz w:val="24"/>
                <w:szCs w:val="24"/>
              </w:rPr>
              <w:t>Инженер-проектировщик</w:t>
            </w:r>
          </w:p>
        </w:tc>
        <w:tc>
          <w:tcPr>
            <w:tcW w:w="3083" w:type="dxa"/>
          </w:tcPr>
          <w:p w:rsidR="0060240D" w:rsidRPr="00D94B74" w:rsidRDefault="0060240D" w:rsidP="00932E42">
            <w:pPr>
              <w:spacing w:after="0" w:line="240" w:lineRule="auto"/>
              <w:jc w:val="both"/>
              <w:rPr>
                <w:rFonts w:ascii="Times New Roman" w:hAnsi="Times New Roman" w:cs="Times New Roman"/>
                <w:sz w:val="24"/>
                <w:szCs w:val="24"/>
              </w:rPr>
            </w:pPr>
            <w:r w:rsidRPr="00D94B74">
              <w:rPr>
                <w:rFonts w:ascii="Times New Roman" w:hAnsi="Times New Roman" w:cs="Times New Roman"/>
                <w:sz w:val="24"/>
                <w:szCs w:val="24"/>
              </w:rPr>
              <w:t xml:space="preserve">Пономарева О.А. </w:t>
            </w:r>
          </w:p>
        </w:tc>
      </w:tr>
      <w:tr w:rsidR="0060240D" w:rsidRPr="00D94B74" w:rsidTr="00932E42">
        <w:trPr>
          <w:jc w:val="center"/>
        </w:trPr>
        <w:tc>
          <w:tcPr>
            <w:tcW w:w="6821" w:type="dxa"/>
          </w:tcPr>
          <w:p w:rsidR="0060240D" w:rsidRPr="00D94B74" w:rsidRDefault="0060240D" w:rsidP="00932E42">
            <w:pPr>
              <w:spacing w:after="0" w:line="240" w:lineRule="auto"/>
              <w:jc w:val="both"/>
              <w:rPr>
                <w:rFonts w:ascii="Times New Roman" w:hAnsi="Times New Roman" w:cs="Times New Roman"/>
                <w:sz w:val="24"/>
                <w:szCs w:val="24"/>
              </w:rPr>
            </w:pPr>
            <w:r w:rsidRPr="00D94B74">
              <w:rPr>
                <w:rFonts w:ascii="Times New Roman" w:hAnsi="Times New Roman" w:cs="Times New Roman"/>
                <w:sz w:val="24"/>
                <w:szCs w:val="24"/>
              </w:rPr>
              <w:t>Инженер-проектировщик</w:t>
            </w:r>
          </w:p>
        </w:tc>
        <w:tc>
          <w:tcPr>
            <w:tcW w:w="3083" w:type="dxa"/>
          </w:tcPr>
          <w:p w:rsidR="0060240D" w:rsidRPr="00D94B74" w:rsidRDefault="0060240D" w:rsidP="00932E42">
            <w:pPr>
              <w:spacing w:after="0" w:line="240" w:lineRule="auto"/>
              <w:jc w:val="both"/>
              <w:rPr>
                <w:rFonts w:ascii="Times New Roman" w:hAnsi="Times New Roman" w:cs="Times New Roman"/>
                <w:sz w:val="24"/>
                <w:szCs w:val="24"/>
              </w:rPr>
            </w:pPr>
            <w:r w:rsidRPr="00D94B74">
              <w:rPr>
                <w:rFonts w:ascii="Times New Roman" w:hAnsi="Times New Roman" w:cs="Times New Roman"/>
                <w:sz w:val="24"/>
                <w:szCs w:val="24"/>
              </w:rPr>
              <w:t xml:space="preserve">Кострюкова В. К. </w:t>
            </w:r>
          </w:p>
        </w:tc>
      </w:tr>
      <w:tr w:rsidR="0060240D" w:rsidRPr="00D94B74" w:rsidTr="00932E42">
        <w:trPr>
          <w:jc w:val="center"/>
        </w:trPr>
        <w:tc>
          <w:tcPr>
            <w:tcW w:w="6821" w:type="dxa"/>
          </w:tcPr>
          <w:p w:rsidR="0060240D" w:rsidRPr="00D94B74" w:rsidRDefault="0060240D" w:rsidP="00932E42">
            <w:pPr>
              <w:spacing w:after="0" w:line="240" w:lineRule="auto"/>
              <w:jc w:val="both"/>
              <w:rPr>
                <w:rFonts w:ascii="Times New Roman" w:hAnsi="Times New Roman" w:cs="Times New Roman"/>
                <w:sz w:val="24"/>
                <w:szCs w:val="24"/>
              </w:rPr>
            </w:pPr>
            <w:r w:rsidRPr="00D94B74">
              <w:rPr>
                <w:rFonts w:ascii="Times New Roman" w:hAnsi="Times New Roman" w:cs="Times New Roman"/>
                <w:sz w:val="24"/>
                <w:szCs w:val="24"/>
              </w:rPr>
              <w:t>Инженер-проектировщик</w:t>
            </w:r>
          </w:p>
        </w:tc>
        <w:tc>
          <w:tcPr>
            <w:tcW w:w="3083" w:type="dxa"/>
          </w:tcPr>
          <w:p w:rsidR="0060240D" w:rsidRPr="00D94B74" w:rsidRDefault="0060240D" w:rsidP="00932E42">
            <w:pPr>
              <w:spacing w:after="0" w:line="240" w:lineRule="auto"/>
              <w:jc w:val="both"/>
              <w:rPr>
                <w:rFonts w:ascii="Times New Roman" w:hAnsi="Times New Roman" w:cs="Times New Roman"/>
                <w:sz w:val="24"/>
                <w:szCs w:val="24"/>
              </w:rPr>
            </w:pPr>
            <w:r w:rsidRPr="00D94B74">
              <w:rPr>
                <w:rFonts w:ascii="Times New Roman" w:hAnsi="Times New Roman" w:cs="Times New Roman"/>
                <w:sz w:val="24"/>
                <w:szCs w:val="24"/>
              </w:rPr>
              <w:t xml:space="preserve">Карауш В. Е. </w:t>
            </w:r>
          </w:p>
        </w:tc>
      </w:tr>
      <w:tr w:rsidR="0060240D" w:rsidRPr="00D94B74" w:rsidTr="00932E42">
        <w:trPr>
          <w:jc w:val="center"/>
        </w:trPr>
        <w:tc>
          <w:tcPr>
            <w:tcW w:w="6821" w:type="dxa"/>
          </w:tcPr>
          <w:p w:rsidR="0060240D" w:rsidRPr="00D94B74" w:rsidRDefault="0060240D" w:rsidP="00932E42">
            <w:pPr>
              <w:spacing w:after="0" w:line="240" w:lineRule="auto"/>
              <w:jc w:val="both"/>
              <w:rPr>
                <w:rFonts w:ascii="Times New Roman" w:hAnsi="Times New Roman" w:cs="Times New Roman"/>
                <w:sz w:val="24"/>
                <w:szCs w:val="24"/>
              </w:rPr>
            </w:pPr>
            <w:r w:rsidRPr="00D94B74">
              <w:rPr>
                <w:rFonts w:ascii="Times New Roman" w:hAnsi="Times New Roman" w:cs="Times New Roman"/>
                <w:sz w:val="24"/>
                <w:szCs w:val="24"/>
              </w:rPr>
              <w:t>Инженер-проектировщик</w:t>
            </w:r>
          </w:p>
        </w:tc>
        <w:tc>
          <w:tcPr>
            <w:tcW w:w="3083" w:type="dxa"/>
          </w:tcPr>
          <w:p w:rsidR="0060240D" w:rsidRPr="00D94B74" w:rsidRDefault="0060240D" w:rsidP="00932E42">
            <w:pPr>
              <w:spacing w:after="0" w:line="240" w:lineRule="auto"/>
              <w:jc w:val="both"/>
              <w:rPr>
                <w:rFonts w:ascii="Times New Roman" w:hAnsi="Times New Roman" w:cs="Times New Roman"/>
                <w:sz w:val="24"/>
                <w:szCs w:val="24"/>
              </w:rPr>
            </w:pPr>
            <w:r w:rsidRPr="00D94B74">
              <w:rPr>
                <w:rFonts w:ascii="Times New Roman" w:hAnsi="Times New Roman" w:cs="Times New Roman"/>
                <w:sz w:val="24"/>
                <w:szCs w:val="24"/>
              </w:rPr>
              <w:t>Сотникова Е. В.</w:t>
            </w:r>
          </w:p>
        </w:tc>
      </w:tr>
    </w:tbl>
    <w:p w:rsidR="0060240D" w:rsidRDefault="0060240D" w:rsidP="0060240D">
      <w:pPr>
        <w:sectPr w:rsidR="0060240D" w:rsidSect="0015433B">
          <w:headerReference w:type="default" r:id="rId13"/>
          <w:footerReference w:type="even" r:id="rId14"/>
          <w:footerReference w:type="default" r:id="rId15"/>
          <w:footerReference w:type="first" r:id="rId16"/>
          <w:pgSz w:w="11906" w:h="16838"/>
          <w:pgMar w:top="1134" w:right="567" w:bottom="1134" w:left="1134" w:header="709" w:footer="709" w:gutter="0"/>
          <w:cols w:space="708"/>
          <w:docGrid w:linePitch="360"/>
        </w:sectPr>
      </w:pPr>
    </w:p>
    <w:p w:rsidR="0060240D" w:rsidRPr="00D94B74" w:rsidRDefault="0060240D" w:rsidP="0060240D">
      <w:pPr>
        <w:spacing w:after="0" w:line="240" w:lineRule="auto"/>
        <w:jc w:val="center"/>
        <w:rPr>
          <w:rFonts w:ascii="Times New Roman" w:hAnsi="Times New Roman" w:cs="Times New Roman"/>
          <w:b/>
          <w:sz w:val="24"/>
          <w:szCs w:val="24"/>
        </w:rPr>
      </w:pPr>
      <w:r w:rsidRPr="00D94B74">
        <w:rPr>
          <w:rFonts w:ascii="Times New Roman" w:hAnsi="Times New Roman" w:cs="Times New Roman"/>
          <w:b/>
          <w:sz w:val="24"/>
          <w:szCs w:val="24"/>
        </w:rPr>
        <w:lastRenderedPageBreak/>
        <w:t xml:space="preserve">Перечень графических и текстовых материалов генерального плана </w:t>
      </w:r>
    </w:p>
    <w:p w:rsidR="0060240D" w:rsidRPr="00D94B74" w:rsidRDefault="0060240D" w:rsidP="0060240D">
      <w:pPr>
        <w:pStyle w:val="af1"/>
        <w:numPr>
          <w:ilvl w:val="0"/>
          <w:numId w:val="1"/>
        </w:numPr>
        <w:rPr>
          <w:sz w:val="24"/>
          <w:szCs w:val="24"/>
        </w:rPr>
      </w:pPr>
      <w:r w:rsidRPr="00D94B74">
        <w:rPr>
          <w:sz w:val="24"/>
          <w:szCs w:val="24"/>
        </w:rPr>
        <w:t>Положение о территориальном планировании:</w:t>
      </w:r>
    </w:p>
    <w:p w:rsidR="0060240D" w:rsidRPr="00D94B74" w:rsidRDefault="0060240D" w:rsidP="0060240D">
      <w:pPr>
        <w:pStyle w:val="af1"/>
        <w:numPr>
          <w:ilvl w:val="1"/>
          <w:numId w:val="1"/>
        </w:numPr>
        <w:rPr>
          <w:sz w:val="24"/>
          <w:szCs w:val="24"/>
        </w:rPr>
      </w:pPr>
      <w:r w:rsidRPr="00D94B74">
        <w:rPr>
          <w:sz w:val="24"/>
          <w:szCs w:val="24"/>
        </w:rPr>
        <w:t xml:space="preserve">Текстовые материалы – пояснительная записка. </w:t>
      </w:r>
    </w:p>
    <w:p w:rsidR="0060240D" w:rsidRPr="00D94B74" w:rsidRDefault="0060240D" w:rsidP="0060240D">
      <w:pPr>
        <w:pStyle w:val="af1"/>
        <w:numPr>
          <w:ilvl w:val="1"/>
          <w:numId w:val="1"/>
        </w:numPr>
        <w:rPr>
          <w:sz w:val="24"/>
          <w:szCs w:val="24"/>
        </w:rPr>
      </w:pPr>
      <w:r w:rsidRPr="00D94B74">
        <w:rPr>
          <w:sz w:val="24"/>
          <w:szCs w:val="24"/>
        </w:rPr>
        <w:t xml:space="preserve">Графические материалы. </w:t>
      </w:r>
    </w:p>
    <w:p w:rsidR="0060240D" w:rsidRPr="00D94B74" w:rsidRDefault="0060240D" w:rsidP="0060240D">
      <w:pPr>
        <w:pStyle w:val="af1"/>
        <w:ind w:left="1080"/>
        <w:rPr>
          <w:sz w:val="24"/>
          <w:szCs w:val="24"/>
        </w:rPr>
      </w:pPr>
    </w:p>
    <w:tbl>
      <w:tblPr>
        <w:tblStyle w:val="af3"/>
        <w:tblW w:w="0" w:type="auto"/>
        <w:jc w:val="center"/>
        <w:tblLook w:val="04A0" w:firstRow="1" w:lastRow="0" w:firstColumn="1" w:lastColumn="0" w:noHBand="0" w:noVBand="1"/>
      </w:tblPr>
      <w:tblGrid>
        <w:gridCol w:w="687"/>
        <w:gridCol w:w="4987"/>
        <w:gridCol w:w="850"/>
        <w:gridCol w:w="1088"/>
        <w:gridCol w:w="1726"/>
      </w:tblGrid>
      <w:tr w:rsidR="0060240D" w:rsidRPr="00D94B74" w:rsidTr="00932E42">
        <w:trPr>
          <w:tblHeader/>
          <w:jc w:val="center"/>
        </w:trPr>
        <w:tc>
          <w:tcPr>
            <w:tcW w:w="687" w:type="dxa"/>
          </w:tcPr>
          <w:p w:rsidR="0060240D" w:rsidRPr="00D94B74" w:rsidRDefault="0060240D" w:rsidP="00932E42">
            <w:pPr>
              <w:jc w:val="center"/>
              <w:rPr>
                <w:rFonts w:ascii="Times New Roman" w:hAnsi="Times New Roman" w:cs="Times New Roman"/>
                <w:sz w:val="24"/>
                <w:szCs w:val="24"/>
              </w:rPr>
            </w:pPr>
            <w:r w:rsidRPr="00D94B74">
              <w:rPr>
                <w:rFonts w:ascii="Times New Roman" w:hAnsi="Times New Roman" w:cs="Times New Roman"/>
                <w:sz w:val="24"/>
                <w:szCs w:val="24"/>
              </w:rPr>
              <w:t>№ п/п</w:t>
            </w:r>
          </w:p>
        </w:tc>
        <w:tc>
          <w:tcPr>
            <w:tcW w:w="4987" w:type="dxa"/>
          </w:tcPr>
          <w:p w:rsidR="0060240D" w:rsidRPr="00D94B74" w:rsidRDefault="0060240D" w:rsidP="00932E42">
            <w:pPr>
              <w:jc w:val="center"/>
              <w:rPr>
                <w:rFonts w:ascii="Times New Roman" w:hAnsi="Times New Roman" w:cs="Times New Roman"/>
                <w:sz w:val="24"/>
                <w:szCs w:val="24"/>
              </w:rPr>
            </w:pPr>
            <w:r w:rsidRPr="00D94B74">
              <w:rPr>
                <w:rFonts w:ascii="Times New Roman" w:hAnsi="Times New Roman" w:cs="Times New Roman"/>
                <w:sz w:val="24"/>
                <w:szCs w:val="24"/>
              </w:rPr>
              <w:t>Наименование</w:t>
            </w:r>
          </w:p>
        </w:tc>
        <w:tc>
          <w:tcPr>
            <w:tcW w:w="850" w:type="dxa"/>
          </w:tcPr>
          <w:p w:rsidR="0060240D" w:rsidRPr="00D94B74" w:rsidRDefault="0060240D" w:rsidP="00932E42">
            <w:pPr>
              <w:jc w:val="center"/>
              <w:rPr>
                <w:rFonts w:ascii="Times New Roman" w:hAnsi="Times New Roman" w:cs="Times New Roman"/>
                <w:sz w:val="24"/>
                <w:szCs w:val="24"/>
              </w:rPr>
            </w:pPr>
            <w:r w:rsidRPr="00D94B74">
              <w:rPr>
                <w:rFonts w:ascii="Times New Roman" w:hAnsi="Times New Roman" w:cs="Times New Roman"/>
                <w:sz w:val="24"/>
                <w:szCs w:val="24"/>
              </w:rPr>
              <w:t>Гриф</w:t>
            </w:r>
          </w:p>
        </w:tc>
        <w:tc>
          <w:tcPr>
            <w:tcW w:w="1088" w:type="dxa"/>
          </w:tcPr>
          <w:p w:rsidR="0060240D" w:rsidRPr="00D94B74" w:rsidRDefault="0060240D" w:rsidP="00932E42">
            <w:pPr>
              <w:jc w:val="center"/>
              <w:rPr>
                <w:rFonts w:ascii="Times New Roman" w:hAnsi="Times New Roman" w:cs="Times New Roman"/>
                <w:sz w:val="24"/>
                <w:szCs w:val="24"/>
              </w:rPr>
            </w:pPr>
            <w:r w:rsidRPr="00D94B74">
              <w:rPr>
                <w:rFonts w:ascii="Times New Roman" w:hAnsi="Times New Roman" w:cs="Times New Roman"/>
                <w:sz w:val="24"/>
                <w:szCs w:val="24"/>
              </w:rPr>
              <w:t>Лист</w:t>
            </w:r>
          </w:p>
        </w:tc>
        <w:tc>
          <w:tcPr>
            <w:tcW w:w="1726" w:type="dxa"/>
          </w:tcPr>
          <w:p w:rsidR="0060240D" w:rsidRPr="00D94B74" w:rsidRDefault="0060240D" w:rsidP="00932E42">
            <w:pPr>
              <w:jc w:val="center"/>
              <w:rPr>
                <w:rFonts w:ascii="Times New Roman" w:hAnsi="Times New Roman" w:cs="Times New Roman"/>
                <w:sz w:val="24"/>
                <w:szCs w:val="24"/>
              </w:rPr>
            </w:pPr>
            <w:r w:rsidRPr="00D94B74">
              <w:rPr>
                <w:rFonts w:ascii="Times New Roman" w:hAnsi="Times New Roman" w:cs="Times New Roman"/>
                <w:sz w:val="24"/>
                <w:szCs w:val="24"/>
              </w:rPr>
              <w:t>Масштаб карт, формат текста</w:t>
            </w:r>
          </w:p>
        </w:tc>
      </w:tr>
      <w:tr w:rsidR="0060240D" w:rsidRPr="00D94B74" w:rsidTr="00932E42">
        <w:trPr>
          <w:jc w:val="center"/>
        </w:trPr>
        <w:tc>
          <w:tcPr>
            <w:tcW w:w="687" w:type="dxa"/>
          </w:tcPr>
          <w:p w:rsidR="0060240D" w:rsidRPr="00D94B74" w:rsidRDefault="0060240D" w:rsidP="00932E42">
            <w:pPr>
              <w:jc w:val="center"/>
              <w:rPr>
                <w:rFonts w:ascii="Times New Roman" w:hAnsi="Times New Roman" w:cs="Times New Roman"/>
                <w:sz w:val="24"/>
                <w:szCs w:val="24"/>
              </w:rPr>
            </w:pPr>
            <w:r w:rsidRPr="00D94B74">
              <w:rPr>
                <w:rFonts w:ascii="Times New Roman" w:hAnsi="Times New Roman" w:cs="Times New Roman"/>
                <w:sz w:val="24"/>
                <w:szCs w:val="24"/>
              </w:rPr>
              <w:t>1</w:t>
            </w:r>
          </w:p>
        </w:tc>
        <w:tc>
          <w:tcPr>
            <w:tcW w:w="4987" w:type="dxa"/>
          </w:tcPr>
          <w:p w:rsidR="0060240D" w:rsidRPr="00D94B74" w:rsidRDefault="0060240D" w:rsidP="0060240D">
            <w:pPr>
              <w:jc w:val="both"/>
              <w:rPr>
                <w:rFonts w:ascii="Times New Roman" w:hAnsi="Times New Roman" w:cs="Times New Roman"/>
                <w:sz w:val="24"/>
                <w:szCs w:val="24"/>
              </w:rPr>
            </w:pPr>
            <w:r w:rsidRPr="00D94B74">
              <w:rPr>
                <w:rFonts w:ascii="Times New Roman" w:hAnsi="Times New Roman" w:cs="Times New Roman"/>
                <w:sz w:val="24"/>
                <w:szCs w:val="24"/>
              </w:rPr>
              <w:t xml:space="preserve">Карта планируемого размещения объектов местного значения </w:t>
            </w:r>
            <w:r>
              <w:rPr>
                <w:rFonts w:ascii="Times New Roman" w:hAnsi="Times New Roman" w:cs="Times New Roman"/>
                <w:sz w:val="24"/>
                <w:szCs w:val="24"/>
              </w:rPr>
              <w:t xml:space="preserve">муниципального </w:t>
            </w:r>
            <w:r w:rsidR="00942463">
              <w:rPr>
                <w:rFonts w:ascii="Times New Roman" w:hAnsi="Times New Roman" w:cs="Times New Roman"/>
                <w:sz w:val="24"/>
                <w:szCs w:val="24"/>
              </w:rPr>
              <w:t>о</w:t>
            </w:r>
            <w:r w:rsidR="00942463" w:rsidRPr="00942463">
              <w:rPr>
                <w:rFonts w:ascii="Times New Roman" w:hAnsi="Times New Roman" w:cs="Times New Roman"/>
                <w:sz w:val="24"/>
                <w:szCs w:val="24"/>
              </w:rPr>
              <w:t>круга</w:t>
            </w:r>
          </w:p>
        </w:tc>
        <w:tc>
          <w:tcPr>
            <w:tcW w:w="850" w:type="dxa"/>
          </w:tcPr>
          <w:p w:rsidR="0060240D" w:rsidRPr="00D94B74" w:rsidRDefault="0060240D" w:rsidP="00932E42">
            <w:pPr>
              <w:jc w:val="center"/>
              <w:rPr>
                <w:rFonts w:ascii="Times New Roman" w:hAnsi="Times New Roman" w:cs="Times New Roman"/>
                <w:sz w:val="24"/>
                <w:szCs w:val="24"/>
              </w:rPr>
            </w:pPr>
            <w:r w:rsidRPr="00D94B74">
              <w:rPr>
                <w:rFonts w:ascii="Times New Roman" w:hAnsi="Times New Roman" w:cs="Times New Roman"/>
                <w:sz w:val="24"/>
                <w:szCs w:val="24"/>
              </w:rPr>
              <w:t>н/с</w:t>
            </w:r>
          </w:p>
        </w:tc>
        <w:tc>
          <w:tcPr>
            <w:tcW w:w="1088" w:type="dxa"/>
          </w:tcPr>
          <w:p w:rsidR="0060240D" w:rsidRPr="00D94B74" w:rsidRDefault="0060240D" w:rsidP="00932E42">
            <w:pPr>
              <w:jc w:val="center"/>
              <w:rPr>
                <w:rFonts w:ascii="Times New Roman" w:hAnsi="Times New Roman" w:cs="Times New Roman"/>
                <w:sz w:val="24"/>
                <w:szCs w:val="24"/>
              </w:rPr>
            </w:pPr>
            <w:r w:rsidRPr="00D94B74">
              <w:rPr>
                <w:rFonts w:ascii="Times New Roman" w:hAnsi="Times New Roman" w:cs="Times New Roman"/>
                <w:sz w:val="24"/>
                <w:szCs w:val="24"/>
              </w:rPr>
              <w:t>1.1</w:t>
            </w:r>
          </w:p>
        </w:tc>
        <w:tc>
          <w:tcPr>
            <w:tcW w:w="1726" w:type="dxa"/>
          </w:tcPr>
          <w:p w:rsidR="0060240D" w:rsidRPr="00D94B74" w:rsidRDefault="0060240D" w:rsidP="00932E42">
            <w:pPr>
              <w:jc w:val="center"/>
              <w:rPr>
                <w:rFonts w:ascii="Times New Roman" w:hAnsi="Times New Roman" w:cs="Times New Roman"/>
                <w:sz w:val="24"/>
                <w:szCs w:val="24"/>
              </w:rPr>
            </w:pPr>
            <w:r w:rsidRPr="00D94B74">
              <w:rPr>
                <w:rFonts w:ascii="Times New Roman" w:hAnsi="Times New Roman" w:cs="Times New Roman"/>
                <w:sz w:val="24"/>
                <w:szCs w:val="24"/>
              </w:rPr>
              <w:t>М 1:10000</w:t>
            </w:r>
          </w:p>
        </w:tc>
      </w:tr>
      <w:tr w:rsidR="0060240D" w:rsidRPr="00D94B74" w:rsidTr="00932E42">
        <w:trPr>
          <w:jc w:val="center"/>
        </w:trPr>
        <w:tc>
          <w:tcPr>
            <w:tcW w:w="687" w:type="dxa"/>
          </w:tcPr>
          <w:p w:rsidR="0060240D" w:rsidRPr="00D94B74" w:rsidRDefault="0060240D" w:rsidP="00932E42">
            <w:pPr>
              <w:jc w:val="center"/>
              <w:rPr>
                <w:rFonts w:ascii="Times New Roman" w:hAnsi="Times New Roman" w:cs="Times New Roman"/>
                <w:sz w:val="24"/>
                <w:szCs w:val="24"/>
              </w:rPr>
            </w:pPr>
            <w:r>
              <w:rPr>
                <w:rFonts w:ascii="Times New Roman" w:hAnsi="Times New Roman" w:cs="Times New Roman"/>
                <w:sz w:val="24"/>
                <w:szCs w:val="24"/>
              </w:rPr>
              <w:t>2</w:t>
            </w:r>
          </w:p>
        </w:tc>
        <w:tc>
          <w:tcPr>
            <w:tcW w:w="4987" w:type="dxa"/>
          </w:tcPr>
          <w:p w:rsidR="0060240D" w:rsidRPr="00D94B74" w:rsidRDefault="0060240D" w:rsidP="00932E42">
            <w:pPr>
              <w:autoSpaceDE w:val="0"/>
              <w:autoSpaceDN w:val="0"/>
              <w:adjustRightInd w:val="0"/>
              <w:jc w:val="both"/>
              <w:rPr>
                <w:rFonts w:ascii="Times New Roman" w:hAnsi="Times New Roman" w:cs="Times New Roman"/>
                <w:sz w:val="24"/>
                <w:szCs w:val="24"/>
              </w:rPr>
            </w:pPr>
            <w:r w:rsidRPr="00D94B74">
              <w:rPr>
                <w:rFonts w:ascii="Times New Roman" w:hAnsi="Times New Roman" w:cs="Times New Roman"/>
                <w:sz w:val="24"/>
                <w:szCs w:val="24"/>
              </w:rPr>
              <w:t xml:space="preserve">Карта границ населенных пунктов (в том числе границ образуемых населенных пунктов), входящих в состав </w:t>
            </w:r>
            <w:r>
              <w:rPr>
                <w:rFonts w:ascii="Times New Roman" w:hAnsi="Times New Roman" w:cs="Times New Roman"/>
                <w:sz w:val="24"/>
                <w:szCs w:val="24"/>
              </w:rPr>
              <w:t xml:space="preserve">муниципального </w:t>
            </w:r>
            <w:r w:rsidR="00942463">
              <w:rPr>
                <w:rFonts w:ascii="Times New Roman" w:hAnsi="Times New Roman" w:cs="Times New Roman"/>
                <w:sz w:val="24"/>
                <w:szCs w:val="24"/>
              </w:rPr>
              <w:t>о</w:t>
            </w:r>
            <w:r w:rsidR="00942463" w:rsidRPr="00942463">
              <w:rPr>
                <w:rFonts w:ascii="Times New Roman" w:hAnsi="Times New Roman" w:cs="Times New Roman"/>
                <w:sz w:val="24"/>
                <w:szCs w:val="24"/>
              </w:rPr>
              <w:t>круга</w:t>
            </w:r>
          </w:p>
        </w:tc>
        <w:tc>
          <w:tcPr>
            <w:tcW w:w="850" w:type="dxa"/>
          </w:tcPr>
          <w:p w:rsidR="0060240D" w:rsidRPr="00D94B74" w:rsidRDefault="0060240D" w:rsidP="00932E42">
            <w:pPr>
              <w:jc w:val="center"/>
              <w:rPr>
                <w:rFonts w:ascii="Times New Roman" w:hAnsi="Times New Roman" w:cs="Times New Roman"/>
                <w:sz w:val="24"/>
                <w:szCs w:val="24"/>
              </w:rPr>
            </w:pPr>
            <w:r w:rsidRPr="00D94B74">
              <w:rPr>
                <w:rFonts w:ascii="Times New Roman" w:hAnsi="Times New Roman" w:cs="Times New Roman"/>
                <w:sz w:val="24"/>
                <w:szCs w:val="24"/>
              </w:rPr>
              <w:t>н/с</w:t>
            </w:r>
          </w:p>
        </w:tc>
        <w:tc>
          <w:tcPr>
            <w:tcW w:w="1088" w:type="dxa"/>
          </w:tcPr>
          <w:p w:rsidR="0060240D" w:rsidRPr="00D94B74" w:rsidRDefault="0060240D" w:rsidP="00932E42">
            <w:pPr>
              <w:jc w:val="center"/>
              <w:rPr>
                <w:rFonts w:ascii="Times New Roman" w:hAnsi="Times New Roman" w:cs="Times New Roman"/>
                <w:sz w:val="24"/>
                <w:szCs w:val="24"/>
              </w:rPr>
            </w:pPr>
            <w:r w:rsidRPr="00D94B74">
              <w:rPr>
                <w:rFonts w:ascii="Times New Roman" w:hAnsi="Times New Roman" w:cs="Times New Roman"/>
                <w:sz w:val="24"/>
                <w:szCs w:val="24"/>
              </w:rPr>
              <w:t>1.2</w:t>
            </w:r>
          </w:p>
        </w:tc>
        <w:tc>
          <w:tcPr>
            <w:tcW w:w="1726" w:type="dxa"/>
          </w:tcPr>
          <w:p w:rsidR="0060240D" w:rsidRPr="00D94B74" w:rsidRDefault="0060240D" w:rsidP="00932E42">
            <w:pPr>
              <w:jc w:val="center"/>
              <w:rPr>
                <w:rFonts w:ascii="Times New Roman" w:hAnsi="Times New Roman" w:cs="Times New Roman"/>
                <w:sz w:val="24"/>
                <w:szCs w:val="24"/>
              </w:rPr>
            </w:pPr>
            <w:r w:rsidRPr="00D94B74">
              <w:rPr>
                <w:rFonts w:ascii="Times New Roman" w:hAnsi="Times New Roman" w:cs="Times New Roman"/>
                <w:sz w:val="24"/>
                <w:szCs w:val="24"/>
              </w:rPr>
              <w:t>М 1:10000</w:t>
            </w:r>
          </w:p>
        </w:tc>
      </w:tr>
      <w:tr w:rsidR="0060240D" w:rsidRPr="00D94B74" w:rsidTr="00932E42">
        <w:trPr>
          <w:jc w:val="center"/>
        </w:trPr>
        <w:tc>
          <w:tcPr>
            <w:tcW w:w="687" w:type="dxa"/>
          </w:tcPr>
          <w:p w:rsidR="0060240D" w:rsidRPr="00D94B74" w:rsidRDefault="0060240D" w:rsidP="00932E42">
            <w:pPr>
              <w:jc w:val="center"/>
              <w:rPr>
                <w:rFonts w:ascii="Times New Roman" w:hAnsi="Times New Roman" w:cs="Times New Roman"/>
                <w:sz w:val="24"/>
                <w:szCs w:val="24"/>
              </w:rPr>
            </w:pPr>
            <w:r>
              <w:rPr>
                <w:rFonts w:ascii="Times New Roman" w:hAnsi="Times New Roman" w:cs="Times New Roman"/>
                <w:sz w:val="24"/>
                <w:szCs w:val="24"/>
              </w:rPr>
              <w:t>3</w:t>
            </w:r>
          </w:p>
        </w:tc>
        <w:tc>
          <w:tcPr>
            <w:tcW w:w="4987" w:type="dxa"/>
          </w:tcPr>
          <w:p w:rsidR="0060240D" w:rsidRPr="00D94B74" w:rsidRDefault="0060240D" w:rsidP="00932E42">
            <w:pPr>
              <w:autoSpaceDE w:val="0"/>
              <w:autoSpaceDN w:val="0"/>
              <w:adjustRightInd w:val="0"/>
              <w:jc w:val="both"/>
              <w:rPr>
                <w:rFonts w:ascii="Times New Roman" w:hAnsi="Times New Roman" w:cs="Times New Roman"/>
                <w:sz w:val="24"/>
                <w:szCs w:val="24"/>
              </w:rPr>
            </w:pPr>
            <w:r w:rsidRPr="00D94B74">
              <w:rPr>
                <w:rFonts w:ascii="Times New Roman" w:hAnsi="Times New Roman" w:cs="Times New Roman"/>
                <w:sz w:val="24"/>
                <w:szCs w:val="24"/>
              </w:rPr>
              <w:t xml:space="preserve">Карта функциональных зон </w:t>
            </w:r>
            <w:r>
              <w:rPr>
                <w:rFonts w:ascii="Times New Roman" w:hAnsi="Times New Roman" w:cs="Times New Roman"/>
                <w:sz w:val="24"/>
                <w:szCs w:val="24"/>
              </w:rPr>
              <w:t xml:space="preserve">муниципального </w:t>
            </w:r>
            <w:r w:rsidR="00942463">
              <w:rPr>
                <w:rFonts w:ascii="Times New Roman" w:hAnsi="Times New Roman" w:cs="Times New Roman"/>
                <w:sz w:val="24"/>
                <w:szCs w:val="24"/>
              </w:rPr>
              <w:t>о</w:t>
            </w:r>
            <w:r w:rsidR="00942463" w:rsidRPr="00942463">
              <w:rPr>
                <w:rFonts w:ascii="Times New Roman" w:hAnsi="Times New Roman" w:cs="Times New Roman"/>
                <w:sz w:val="24"/>
                <w:szCs w:val="24"/>
              </w:rPr>
              <w:t>круга</w:t>
            </w:r>
          </w:p>
        </w:tc>
        <w:tc>
          <w:tcPr>
            <w:tcW w:w="850" w:type="dxa"/>
          </w:tcPr>
          <w:p w:rsidR="0060240D" w:rsidRPr="00D94B74" w:rsidRDefault="0060240D" w:rsidP="00932E42">
            <w:pPr>
              <w:jc w:val="center"/>
              <w:rPr>
                <w:rFonts w:ascii="Times New Roman" w:hAnsi="Times New Roman" w:cs="Times New Roman"/>
                <w:sz w:val="24"/>
                <w:szCs w:val="24"/>
              </w:rPr>
            </w:pPr>
            <w:r w:rsidRPr="00D94B74">
              <w:rPr>
                <w:rFonts w:ascii="Times New Roman" w:hAnsi="Times New Roman" w:cs="Times New Roman"/>
                <w:sz w:val="24"/>
                <w:szCs w:val="24"/>
              </w:rPr>
              <w:t>н/с</w:t>
            </w:r>
          </w:p>
        </w:tc>
        <w:tc>
          <w:tcPr>
            <w:tcW w:w="1088" w:type="dxa"/>
          </w:tcPr>
          <w:p w:rsidR="0060240D" w:rsidRPr="00D94B74" w:rsidRDefault="0060240D" w:rsidP="00932E42">
            <w:pPr>
              <w:jc w:val="center"/>
              <w:rPr>
                <w:rFonts w:ascii="Times New Roman" w:hAnsi="Times New Roman" w:cs="Times New Roman"/>
                <w:sz w:val="24"/>
                <w:szCs w:val="24"/>
              </w:rPr>
            </w:pPr>
            <w:r w:rsidRPr="00D94B74">
              <w:rPr>
                <w:rFonts w:ascii="Times New Roman" w:hAnsi="Times New Roman" w:cs="Times New Roman"/>
                <w:sz w:val="24"/>
                <w:szCs w:val="24"/>
              </w:rPr>
              <w:t>1.3</w:t>
            </w:r>
          </w:p>
        </w:tc>
        <w:tc>
          <w:tcPr>
            <w:tcW w:w="1726" w:type="dxa"/>
          </w:tcPr>
          <w:p w:rsidR="0060240D" w:rsidRPr="00D94B74" w:rsidRDefault="0060240D" w:rsidP="00932E42">
            <w:pPr>
              <w:jc w:val="center"/>
              <w:rPr>
                <w:rFonts w:ascii="Times New Roman" w:hAnsi="Times New Roman" w:cs="Times New Roman"/>
                <w:sz w:val="24"/>
                <w:szCs w:val="24"/>
              </w:rPr>
            </w:pPr>
            <w:r w:rsidRPr="00D94B74">
              <w:rPr>
                <w:rFonts w:ascii="Times New Roman" w:hAnsi="Times New Roman" w:cs="Times New Roman"/>
                <w:sz w:val="24"/>
                <w:szCs w:val="24"/>
              </w:rPr>
              <w:t>М 1:10000</w:t>
            </w:r>
          </w:p>
        </w:tc>
      </w:tr>
    </w:tbl>
    <w:p w:rsidR="0060240D" w:rsidRPr="00D94B74" w:rsidRDefault="0060240D" w:rsidP="0060240D">
      <w:pPr>
        <w:pStyle w:val="af1"/>
        <w:numPr>
          <w:ilvl w:val="0"/>
          <w:numId w:val="1"/>
        </w:numPr>
        <w:tabs>
          <w:tab w:val="left" w:pos="1276"/>
        </w:tabs>
        <w:ind w:left="0" w:firstLine="709"/>
        <w:rPr>
          <w:sz w:val="24"/>
          <w:szCs w:val="24"/>
        </w:rPr>
      </w:pPr>
      <w:r w:rsidRPr="00D94B74">
        <w:rPr>
          <w:sz w:val="24"/>
          <w:szCs w:val="24"/>
        </w:rPr>
        <w:t>Материалы по обоснованию генерального плана</w:t>
      </w:r>
    </w:p>
    <w:p w:rsidR="0060240D" w:rsidRPr="00D94B74" w:rsidRDefault="0060240D" w:rsidP="0060240D">
      <w:pPr>
        <w:pStyle w:val="af1"/>
        <w:numPr>
          <w:ilvl w:val="1"/>
          <w:numId w:val="1"/>
        </w:numPr>
        <w:tabs>
          <w:tab w:val="left" w:pos="1276"/>
        </w:tabs>
        <w:ind w:left="0" w:firstLine="709"/>
        <w:rPr>
          <w:sz w:val="24"/>
          <w:szCs w:val="24"/>
        </w:rPr>
      </w:pPr>
      <w:r w:rsidRPr="00D94B74">
        <w:rPr>
          <w:sz w:val="24"/>
          <w:szCs w:val="24"/>
        </w:rPr>
        <w:t>Текстовые материалы – пояснительная записка:</w:t>
      </w:r>
    </w:p>
    <w:p w:rsidR="0060240D" w:rsidRPr="00D94B74" w:rsidRDefault="0060240D" w:rsidP="0060240D">
      <w:pPr>
        <w:pStyle w:val="af1"/>
        <w:numPr>
          <w:ilvl w:val="0"/>
          <w:numId w:val="95"/>
        </w:numPr>
        <w:tabs>
          <w:tab w:val="left" w:pos="1560"/>
        </w:tabs>
        <w:ind w:left="0" w:firstLine="1276"/>
        <w:rPr>
          <w:sz w:val="24"/>
          <w:szCs w:val="24"/>
        </w:rPr>
      </w:pPr>
      <w:r w:rsidRPr="00D94B74">
        <w:rPr>
          <w:sz w:val="24"/>
          <w:szCs w:val="24"/>
        </w:rPr>
        <w:t xml:space="preserve">Том </w:t>
      </w:r>
      <w:r w:rsidRPr="00D94B74">
        <w:rPr>
          <w:sz w:val="24"/>
          <w:szCs w:val="24"/>
          <w:lang w:val="en-US"/>
        </w:rPr>
        <w:t>I</w:t>
      </w:r>
      <w:r w:rsidRPr="00D94B74">
        <w:rPr>
          <w:sz w:val="24"/>
          <w:szCs w:val="24"/>
        </w:rPr>
        <w:t>. Материалы по обоснованию генерального плана;</w:t>
      </w:r>
    </w:p>
    <w:p w:rsidR="0060240D" w:rsidRPr="00D94B74" w:rsidRDefault="0060240D" w:rsidP="0060240D">
      <w:pPr>
        <w:pStyle w:val="af1"/>
        <w:numPr>
          <w:ilvl w:val="0"/>
          <w:numId w:val="95"/>
        </w:numPr>
        <w:tabs>
          <w:tab w:val="left" w:pos="1560"/>
        </w:tabs>
        <w:ind w:left="0" w:firstLine="1276"/>
        <w:rPr>
          <w:sz w:val="24"/>
          <w:szCs w:val="24"/>
        </w:rPr>
      </w:pPr>
      <w:r w:rsidRPr="00D94B74">
        <w:rPr>
          <w:sz w:val="24"/>
          <w:szCs w:val="24"/>
        </w:rPr>
        <w:t xml:space="preserve">Том </w:t>
      </w:r>
      <w:r w:rsidRPr="00D94B74">
        <w:rPr>
          <w:sz w:val="24"/>
          <w:szCs w:val="24"/>
          <w:lang w:val="en-US"/>
        </w:rPr>
        <w:t>II</w:t>
      </w:r>
      <w:r w:rsidRPr="00D94B74">
        <w:rPr>
          <w:sz w:val="24"/>
          <w:szCs w:val="24"/>
        </w:rPr>
        <w:t>. Исходно-разрешительная документация.</w:t>
      </w:r>
    </w:p>
    <w:p w:rsidR="0060240D" w:rsidRPr="00D94B74" w:rsidRDefault="0060240D" w:rsidP="0060240D">
      <w:pPr>
        <w:pStyle w:val="af1"/>
        <w:numPr>
          <w:ilvl w:val="1"/>
          <w:numId w:val="1"/>
        </w:numPr>
        <w:tabs>
          <w:tab w:val="left" w:pos="1276"/>
        </w:tabs>
        <w:ind w:left="0" w:firstLine="709"/>
        <w:rPr>
          <w:sz w:val="24"/>
          <w:szCs w:val="24"/>
        </w:rPr>
      </w:pPr>
      <w:r w:rsidRPr="00D94B74">
        <w:rPr>
          <w:sz w:val="24"/>
          <w:szCs w:val="24"/>
        </w:rPr>
        <w:t xml:space="preserve">Графические материалы. </w:t>
      </w:r>
    </w:p>
    <w:tbl>
      <w:tblPr>
        <w:tblStyle w:val="af3"/>
        <w:tblW w:w="0" w:type="auto"/>
        <w:jc w:val="center"/>
        <w:tblLook w:val="04A0" w:firstRow="1" w:lastRow="0" w:firstColumn="1" w:lastColumn="0" w:noHBand="0" w:noVBand="1"/>
      </w:tblPr>
      <w:tblGrid>
        <w:gridCol w:w="679"/>
        <w:gridCol w:w="5225"/>
        <w:gridCol w:w="964"/>
        <w:gridCol w:w="955"/>
        <w:gridCol w:w="1498"/>
      </w:tblGrid>
      <w:tr w:rsidR="0060240D" w:rsidRPr="00D94B74" w:rsidTr="00932E42">
        <w:trPr>
          <w:tblHeader/>
          <w:jc w:val="center"/>
        </w:trPr>
        <w:tc>
          <w:tcPr>
            <w:tcW w:w="679" w:type="dxa"/>
          </w:tcPr>
          <w:p w:rsidR="0060240D" w:rsidRPr="00D94B74" w:rsidRDefault="0060240D" w:rsidP="00932E42">
            <w:pPr>
              <w:jc w:val="center"/>
              <w:rPr>
                <w:rFonts w:ascii="Times New Roman" w:hAnsi="Times New Roman" w:cs="Times New Roman"/>
                <w:sz w:val="24"/>
                <w:szCs w:val="24"/>
              </w:rPr>
            </w:pPr>
            <w:r w:rsidRPr="00D94B74">
              <w:rPr>
                <w:rFonts w:ascii="Times New Roman" w:hAnsi="Times New Roman" w:cs="Times New Roman"/>
                <w:sz w:val="24"/>
                <w:szCs w:val="24"/>
              </w:rPr>
              <w:t>№ п/п</w:t>
            </w:r>
          </w:p>
        </w:tc>
        <w:tc>
          <w:tcPr>
            <w:tcW w:w="5225" w:type="dxa"/>
          </w:tcPr>
          <w:p w:rsidR="0060240D" w:rsidRPr="00D94B74" w:rsidRDefault="0060240D" w:rsidP="00932E42">
            <w:pPr>
              <w:jc w:val="center"/>
              <w:rPr>
                <w:rFonts w:ascii="Times New Roman" w:hAnsi="Times New Roman" w:cs="Times New Roman"/>
                <w:sz w:val="24"/>
                <w:szCs w:val="24"/>
              </w:rPr>
            </w:pPr>
            <w:r w:rsidRPr="00D94B74">
              <w:rPr>
                <w:rFonts w:ascii="Times New Roman" w:hAnsi="Times New Roman" w:cs="Times New Roman"/>
                <w:sz w:val="24"/>
                <w:szCs w:val="24"/>
              </w:rPr>
              <w:t>Наименование документа</w:t>
            </w:r>
          </w:p>
        </w:tc>
        <w:tc>
          <w:tcPr>
            <w:tcW w:w="964" w:type="dxa"/>
          </w:tcPr>
          <w:p w:rsidR="0060240D" w:rsidRPr="00D94B74" w:rsidRDefault="0060240D" w:rsidP="00932E42">
            <w:pPr>
              <w:jc w:val="center"/>
              <w:rPr>
                <w:rFonts w:ascii="Times New Roman" w:hAnsi="Times New Roman" w:cs="Times New Roman"/>
                <w:sz w:val="24"/>
                <w:szCs w:val="24"/>
              </w:rPr>
            </w:pPr>
            <w:r w:rsidRPr="00D94B74">
              <w:rPr>
                <w:rFonts w:ascii="Times New Roman" w:hAnsi="Times New Roman" w:cs="Times New Roman"/>
                <w:sz w:val="24"/>
                <w:szCs w:val="24"/>
              </w:rPr>
              <w:t>Гриф</w:t>
            </w:r>
          </w:p>
        </w:tc>
        <w:tc>
          <w:tcPr>
            <w:tcW w:w="955" w:type="dxa"/>
          </w:tcPr>
          <w:p w:rsidR="0060240D" w:rsidRPr="00D94B74" w:rsidRDefault="0060240D" w:rsidP="00932E42">
            <w:pPr>
              <w:jc w:val="center"/>
              <w:rPr>
                <w:rFonts w:ascii="Times New Roman" w:hAnsi="Times New Roman" w:cs="Times New Roman"/>
                <w:sz w:val="24"/>
                <w:szCs w:val="24"/>
              </w:rPr>
            </w:pPr>
            <w:r w:rsidRPr="00D94B74">
              <w:rPr>
                <w:rFonts w:ascii="Times New Roman" w:hAnsi="Times New Roman" w:cs="Times New Roman"/>
                <w:sz w:val="24"/>
                <w:szCs w:val="24"/>
              </w:rPr>
              <w:t>Лист</w:t>
            </w:r>
          </w:p>
        </w:tc>
        <w:tc>
          <w:tcPr>
            <w:tcW w:w="1498" w:type="dxa"/>
          </w:tcPr>
          <w:p w:rsidR="0060240D" w:rsidRPr="00D94B74" w:rsidRDefault="0060240D" w:rsidP="00932E42">
            <w:pPr>
              <w:jc w:val="center"/>
              <w:rPr>
                <w:rFonts w:ascii="Times New Roman" w:hAnsi="Times New Roman" w:cs="Times New Roman"/>
                <w:sz w:val="24"/>
                <w:szCs w:val="24"/>
              </w:rPr>
            </w:pPr>
            <w:r w:rsidRPr="00D94B74">
              <w:rPr>
                <w:rFonts w:ascii="Times New Roman" w:hAnsi="Times New Roman" w:cs="Times New Roman"/>
                <w:sz w:val="24"/>
                <w:szCs w:val="24"/>
              </w:rPr>
              <w:t>Масштаб</w:t>
            </w:r>
          </w:p>
        </w:tc>
      </w:tr>
      <w:tr w:rsidR="0060240D" w:rsidRPr="00D94B74" w:rsidTr="00932E42">
        <w:trPr>
          <w:jc w:val="center"/>
        </w:trPr>
        <w:tc>
          <w:tcPr>
            <w:tcW w:w="679" w:type="dxa"/>
          </w:tcPr>
          <w:p w:rsidR="0060240D" w:rsidRPr="00D94B74" w:rsidRDefault="0060240D" w:rsidP="00932E42">
            <w:pPr>
              <w:jc w:val="center"/>
              <w:rPr>
                <w:rFonts w:ascii="Times New Roman" w:hAnsi="Times New Roman" w:cs="Times New Roman"/>
                <w:sz w:val="24"/>
                <w:szCs w:val="24"/>
              </w:rPr>
            </w:pPr>
            <w:r w:rsidRPr="00D94B74">
              <w:rPr>
                <w:rFonts w:ascii="Times New Roman" w:hAnsi="Times New Roman" w:cs="Times New Roman"/>
                <w:sz w:val="24"/>
                <w:szCs w:val="24"/>
              </w:rPr>
              <w:t>1</w:t>
            </w:r>
          </w:p>
        </w:tc>
        <w:tc>
          <w:tcPr>
            <w:tcW w:w="5225" w:type="dxa"/>
          </w:tcPr>
          <w:p w:rsidR="0060240D" w:rsidRPr="00D94B74" w:rsidRDefault="00942463" w:rsidP="00932E42">
            <w:pPr>
              <w:pStyle w:val="afff5"/>
              <w:jc w:val="both"/>
              <w:rPr>
                <w:rFonts w:ascii="Times New Roman" w:eastAsiaTheme="minorHAnsi" w:hAnsi="Times New Roman"/>
                <w:sz w:val="24"/>
                <w:szCs w:val="24"/>
              </w:rPr>
            </w:pPr>
            <w:r w:rsidRPr="00942463">
              <w:rPr>
                <w:rFonts w:ascii="Times New Roman" w:eastAsiaTheme="minorHAnsi" w:hAnsi="Times New Roman"/>
                <w:sz w:val="24"/>
                <w:szCs w:val="24"/>
              </w:rPr>
              <w:t>Карта границы муниципального округа. Карта границ существующих населенных пунктов, входящих в состав муниципального округа</w:t>
            </w:r>
          </w:p>
        </w:tc>
        <w:tc>
          <w:tcPr>
            <w:tcW w:w="964" w:type="dxa"/>
          </w:tcPr>
          <w:p w:rsidR="0060240D" w:rsidRPr="00D94B74" w:rsidRDefault="0060240D" w:rsidP="00932E42">
            <w:pPr>
              <w:jc w:val="center"/>
              <w:rPr>
                <w:rFonts w:ascii="Times New Roman" w:hAnsi="Times New Roman" w:cs="Times New Roman"/>
                <w:sz w:val="24"/>
                <w:szCs w:val="24"/>
              </w:rPr>
            </w:pPr>
            <w:r w:rsidRPr="00D94B74">
              <w:rPr>
                <w:rFonts w:ascii="Times New Roman" w:hAnsi="Times New Roman" w:cs="Times New Roman"/>
                <w:sz w:val="24"/>
                <w:szCs w:val="24"/>
              </w:rPr>
              <w:t>н/с</w:t>
            </w:r>
          </w:p>
        </w:tc>
        <w:tc>
          <w:tcPr>
            <w:tcW w:w="955" w:type="dxa"/>
          </w:tcPr>
          <w:p w:rsidR="0060240D" w:rsidRPr="00D94B74" w:rsidRDefault="0060240D" w:rsidP="00932E42">
            <w:pPr>
              <w:jc w:val="center"/>
              <w:rPr>
                <w:rFonts w:ascii="Times New Roman" w:hAnsi="Times New Roman" w:cs="Times New Roman"/>
                <w:sz w:val="24"/>
                <w:szCs w:val="24"/>
              </w:rPr>
            </w:pPr>
            <w:r w:rsidRPr="00D94B74">
              <w:rPr>
                <w:rFonts w:ascii="Times New Roman" w:hAnsi="Times New Roman" w:cs="Times New Roman"/>
                <w:sz w:val="24"/>
                <w:szCs w:val="24"/>
              </w:rPr>
              <w:t>2.1</w:t>
            </w:r>
          </w:p>
        </w:tc>
        <w:tc>
          <w:tcPr>
            <w:tcW w:w="1498" w:type="dxa"/>
          </w:tcPr>
          <w:p w:rsidR="0060240D" w:rsidRPr="00D94B74" w:rsidRDefault="0060240D" w:rsidP="00932E42">
            <w:pPr>
              <w:jc w:val="center"/>
              <w:rPr>
                <w:rFonts w:ascii="Times New Roman" w:hAnsi="Times New Roman" w:cs="Times New Roman"/>
                <w:sz w:val="24"/>
                <w:szCs w:val="24"/>
              </w:rPr>
            </w:pPr>
            <w:r w:rsidRPr="00D94B74">
              <w:rPr>
                <w:rFonts w:ascii="Times New Roman" w:hAnsi="Times New Roman" w:cs="Times New Roman"/>
                <w:sz w:val="24"/>
                <w:szCs w:val="24"/>
              </w:rPr>
              <w:t>М 1:10000</w:t>
            </w:r>
          </w:p>
        </w:tc>
      </w:tr>
      <w:tr w:rsidR="0060240D" w:rsidRPr="00D94B74" w:rsidTr="00932E42">
        <w:trPr>
          <w:jc w:val="center"/>
        </w:trPr>
        <w:tc>
          <w:tcPr>
            <w:tcW w:w="679" w:type="dxa"/>
          </w:tcPr>
          <w:p w:rsidR="0060240D" w:rsidRPr="00D94B74" w:rsidRDefault="0060240D" w:rsidP="00932E42">
            <w:pPr>
              <w:jc w:val="center"/>
              <w:rPr>
                <w:rFonts w:ascii="Times New Roman" w:hAnsi="Times New Roman" w:cs="Times New Roman"/>
                <w:sz w:val="24"/>
                <w:szCs w:val="24"/>
              </w:rPr>
            </w:pPr>
            <w:r w:rsidRPr="00D94B74">
              <w:rPr>
                <w:rFonts w:ascii="Times New Roman" w:hAnsi="Times New Roman" w:cs="Times New Roman"/>
                <w:sz w:val="24"/>
                <w:szCs w:val="24"/>
              </w:rPr>
              <w:t>2</w:t>
            </w:r>
          </w:p>
        </w:tc>
        <w:tc>
          <w:tcPr>
            <w:tcW w:w="5225" w:type="dxa"/>
          </w:tcPr>
          <w:p w:rsidR="0060240D" w:rsidRPr="00D94B74" w:rsidRDefault="0060240D" w:rsidP="00932E42">
            <w:pPr>
              <w:pStyle w:val="afff5"/>
              <w:jc w:val="both"/>
              <w:rPr>
                <w:rFonts w:ascii="Times New Roman" w:eastAsiaTheme="minorHAnsi" w:hAnsi="Times New Roman"/>
                <w:sz w:val="24"/>
                <w:szCs w:val="24"/>
              </w:rPr>
            </w:pPr>
            <w:r w:rsidRPr="00D94B74">
              <w:rPr>
                <w:rFonts w:ascii="Times New Roman" w:eastAsiaTheme="minorHAnsi" w:hAnsi="Times New Roman"/>
                <w:sz w:val="24"/>
                <w:szCs w:val="24"/>
              </w:rPr>
              <w:t xml:space="preserve">Карта местоположение существующих и строящихся объектов местного значения </w:t>
            </w:r>
            <w:r>
              <w:rPr>
                <w:rFonts w:ascii="Times New Roman" w:hAnsi="Times New Roman"/>
                <w:sz w:val="24"/>
                <w:szCs w:val="24"/>
              </w:rPr>
              <w:t>муниципального окурга</w:t>
            </w:r>
          </w:p>
        </w:tc>
        <w:tc>
          <w:tcPr>
            <w:tcW w:w="964" w:type="dxa"/>
          </w:tcPr>
          <w:p w:rsidR="0060240D" w:rsidRPr="00D94B74" w:rsidRDefault="0060240D" w:rsidP="00932E42">
            <w:pPr>
              <w:jc w:val="center"/>
              <w:rPr>
                <w:rFonts w:ascii="Times New Roman" w:hAnsi="Times New Roman" w:cs="Times New Roman"/>
                <w:sz w:val="24"/>
                <w:szCs w:val="24"/>
              </w:rPr>
            </w:pPr>
            <w:r w:rsidRPr="00D94B74">
              <w:rPr>
                <w:rFonts w:ascii="Times New Roman" w:hAnsi="Times New Roman" w:cs="Times New Roman"/>
                <w:sz w:val="24"/>
                <w:szCs w:val="24"/>
              </w:rPr>
              <w:t>н/с</w:t>
            </w:r>
          </w:p>
        </w:tc>
        <w:tc>
          <w:tcPr>
            <w:tcW w:w="955" w:type="dxa"/>
          </w:tcPr>
          <w:p w:rsidR="0060240D" w:rsidRPr="00D94B74" w:rsidRDefault="0060240D" w:rsidP="00932E42">
            <w:pPr>
              <w:jc w:val="center"/>
              <w:rPr>
                <w:rFonts w:ascii="Times New Roman" w:hAnsi="Times New Roman" w:cs="Times New Roman"/>
                <w:sz w:val="24"/>
                <w:szCs w:val="24"/>
              </w:rPr>
            </w:pPr>
            <w:r w:rsidRPr="00D94B74">
              <w:rPr>
                <w:rFonts w:ascii="Times New Roman" w:hAnsi="Times New Roman" w:cs="Times New Roman"/>
                <w:sz w:val="24"/>
                <w:szCs w:val="24"/>
              </w:rPr>
              <w:t>2.2</w:t>
            </w:r>
          </w:p>
        </w:tc>
        <w:tc>
          <w:tcPr>
            <w:tcW w:w="1498" w:type="dxa"/>
          </w:tcPr>
          <w:p w:rsidR="0060240D" w:rsidRPr="00D94B74" w:rsidRDefault="0060240D" w:rsidP="00932E42">
            <w:pPr>
              <w:rPr>
                <w:rFonts w:ascii="Times New Roman" w:hAnsi="Times New Roman" w:cs="Times New Roman"/>
                <w:sz w:val="24"/>
                <w:szCs w:val="24"/>
              </w:rPr>
            </w:pPr>
            <w:r w:rsidRPr="00D94B74">
              <w:rPr>
                <w:rFonts w:ascii="Times New Roman" w:hAnsi="Times New Roman" w:cs="Times New Roman"/>
                <w:sz w:val="24"/>
                <w:szCs w:val="24"/>
              </w:rPr>
              <w:t>М 1:10000</w:t>
            </w:r>
          </w:p>
        </w:tc>
      </w:tr>
      <w:tr w:rsidR="0060240D" w:rsidRPr="00D94B74" w:rsidTr="00932E42">
        <w:trPr>
          <w:jc w:val="center"/>
        </w:trPr>
        <w:tc>
          <w:tcPr>
            <w:tcW w:w="679" w:type="dxa"/>
          </w:tcPr>
          <w:p w:rsidR="0060240D" w:rsidRPr="00D94B74" w:rsidRDefault="0060240D" w:rsidP="00932E42">
            <w:pPr>
              <w:jc w:val="center"/>
              <w:rPr>
                <w:rFonts w:ascii="Times New Roman" w:hAnsi="Times New Roman" w:cs="Times New Roman"/>
                <w:sz w:val="24"/>
                <w:szCs w:val="24"/>
              </w:rPr>
            </w:pPr>
            <w:r w:rsidRPr="00D94B74">
              <w:rPr>
                <w:rFonts w:ascii="Times New Roman" w:hAnsi="Times New Roman" w:cs="Times New Roman"/>
                <w:sz w:val="24"/>
                <w:szCs w:val="24"/>
              </w:rPr>
              <w:t>3</w:t>
            </w:r>
          </w:p>
        </w:tc>
        <w:tc>
          <w:tcPr>
            <w:tcW w:w="5225" w:type="dxa"/>
          </w:tcPr>
          <w:p w:rsidR="0060240D" w:rsidRPr="00D94B74" w:rsidRDefault="0060240D" w:rsidP="00932E42">
            <w:pPr>
              <w:pStyle w:val="afff5"/>
              <w:jc w:val="both"/>
              <w:rPr>
                <w:rFonts w:ascii="Times New Roman" w:eastAsiaTheme="minorHAnsi" w:hAnsi="Times New Roman"/>
                <w:sz w:val="24"/>
                <w:szCs w:val="24"/>
              </w:rPr>
            </w:pPr>
            <w:r w:rsidRPr="00D94B74">
              <w:rPr>
                <w:rFonts w:ascii="Times New Roman" w:eastAsiaTheme="minorHAnsi" w:hAnsi="Times New Roman"/>
                <w:sz w:val="24"/>
                <w:szCs w:val="24"/>
              </w:rPr>
              <w:t>Карта зон с особыми условиями использования территорий</w:t>
            </w:r>
            <w:r>
              <w:rPr>
                <w:rFonts w:ascii="Times New Roman" w:eastAsiaTheme="minorHAnsi" w:hAnsi="Times New Roman"/>
                <w:sz w:val="24"/>
                <w:szCs w:val="24"/>
              </w:rPr>
              <w:t>.</w:t>
            </w:r>
            <w:r w:rsidRPr="00D94B74">
              <w:rPr>
                <w:rFonts w:ascii="Times New Roman" w:eastAsiaTheme="minorHAnsi" w:hAnsi="Times New Roman"/>
                <w:sz w:val="24"/>
                <w:szCs w:val="24"/>
              </w:rPr>
              <w:t xml:space="preserve"> </w:t>
            </w:r>
          </w:p>
        </w:tc>
        <w:tc>
          <w:tcPr>
            <w:tcW w:w="964" w:type="dxa"/>
          </w:tcPr>
          <w:p w:rsidR="0060240D" w:rsidRPr="00D94B74" w:rsidRDefault="0060240D" w:rsidP="00932E42">
            <w:pPr>
              <w:jc w:val="center"/>
              <w:rPr>
                <w:rFonts w:ascii="Times New Roman" w:hAnsi="Times New Roman" w:cs="Times New Roman"/>
                <w:sz w:val="24"/>
                <w:szCs w:val="24"/>
              </w:rPr>
            </w:pPr>
            <w:r w:rsidRPr="00D94B74">
              <w:rPr>
                <w:rFonts w:ascii="Times New Roman" w:hAnsi="Times New Roman" w:cs="Times New Roman"/>
                <w:sz w:val="24"/>
                <w:szCs w:val="24"/>
              </w:rPr>
              <w:t>н/с</w:t>
            </w:r>
          </w:p>
        </w:tc>
        <w:tc>
          <w:tcPr>
            <w:tcW w:w="955" w:type="dxa"/>
          </w:tcPr>
          <w:p w:rsidR="0060240D" w:rsidRPr="00D94B74" w:rsidRDefault="0060240D" w:rsidP="00932E42">
            <w:pPr>
              <w:jc w:val="center"/>
              <w:rPr>
                <w:rFonts w:ascii="Times New Roman" w:hAnsi="Times New Roman" w:cs="Times New Roman"/>
                <w:sz w:val="24"/>
                <w:szCs w:val="24"/>
              </w:rPr>
            </w:pPr>
            <w:r w:rsidRPr="00D94B74">
              <w:rPr>
                <w:rFonts w:ascii="Times New Roman" w:hAnsi="Times New Roman" w:cs="Times New Roman"/>
                <w:sz w:val="24"/>
                <w:szCs w:val="24"/>
              </w:rPr>
              <w:t>2.3</w:t>
            </w:r>
          </w:p>
        </w:tc>
        <w:tc>
          <w:tcPr>
            <w:tcW w:w="1498" w:type="dxa"/>
          </w:tcPr>
          <w:p w:rsidR="0060240D" w:rsidRPr="00D94B74" w:rsidRDefault="0060240D" w:rsidP="00932E42">
            <w:pPr>
              <w:rPr>
                <w:rFonts w:ascii="Times New Roman" w:hAnsi="Times New Roman" w:cs="Times New Roman"/>
                <w:sz w:val="24"/>
                <w:szCs w:val="24"/>
              </w:rPr>
            </w:pPr>
            <w:r w:rsidRPr="00D94B74">
              <w:rPr>
                <w:rFonts w:ascii="Times New Roman" w:hAnsi="Times New Roman" w:cs="Times New Roman"/>
                <w:sz w:val="24"/>
                <w:szCs w:val="24"/>
              </w:rPr>
              <w:t>М 1:10000</w:t>
            </w:r>
          </w:p>
        </w:tc>
      </w:tr>
      <w:tr w:rsidR="004231BF" w:rsidRPr="00D94B74" w:rsidTr="00932E42">
        <w:trPr>
          <w:jc w:val="center"/>
        </w:trPr>
        <w:tc>
          <w:tcPr>
            <w:tcW w:w="679" w:type="dxa"/>
          </w:tcPr>
          <w:p w:rsidR="004231BF" w:rsidRPr="00D94B74" w:rsidRDefault="004231BF" w:rsidP="004231BF">
            <w:pPr>
              <w:jc w:val="center"/>
              <w:rPr>
                <w:rFonts w:ascii="Times New Roman" w:hAnsi="Times New Roman" w:cs="Times New Roman"/>
                <w:sz w:val="24"/>
                <w:szCs w:val="24"/>
              </w:rPr>
            </w:pPr>
            <w:r w:rsidRPr="00D94B74">
              <w:rPr>
                <w:rFonts w:ascii="Times New Roman" w:hAnsi="Times New Roman" w:cs="Times New Roman"/>
                <w:sz w:val="24"/>
                <w:szCs w:val="24"/>
              </w:rPr>
              <w:t>4</w:t>
            </w:r>
          </w:p>
        </w:tc>
        <w:tc>
          <w:tcPr>
            <w:tcW w:w="5225" w:type="dxa"/>
          </w:tcPr>
          <w:p w:rsidR="004231BF" w:rsidRPr="00D94B74" w:rsidRDefault="004231BF" w:rsidP="004231BF">
            <w:pPr>
              <w:pStyle w:val="afff5"/>
              <w:jc w:val="both"/>
              <w:rPr>
                <w:rFonts w:ascii="Times New Roman" w:eastAsiaTheme="minorHAnsi" w:hAnsi="Times New Roman"/>
                <w:sz w:val="24"/>
                <w:szCs w:val="24"/>
              </w:rPr>
            </w:pPr>
            <w:r w:rsidRPr="00D94B74">
              <w:rPr>
                <w:rFonts w:ascii="Times New Roman" w:eastAsiaTheme="minorHAnsi" w:hAnsi="Times New Roman"/>
                <w:sz w:val="24"/>
                <w:szCs w:val="24"/>
              </w:rPr>
              <w:t>Карта особо охраняемых природных территорий федерального, регионального, местного значения.</w:t>
            </w:r>
          </w:p>
          <w:p w:rsidR="004231BF" w:rsidRPr="00D94B74" w:rsidRDefault="004231BF" w:rsidP="004231BF">
            <w:pPr>
              <w:pStyle w:val="afff5"/>
              <w:jc w:val="both"/>
              <w:rPr>
                <w:rFonts w:ascii="Times New Roman" w:eastAsiaTheme="minorHAnsi" w:hAnsi="Times New Roman"/>
                <w:sz w:val="24"/>
                <w:szCs w:val="24"/>
              </w:rPr>
            </w:pPr>
            <w:r w:rsidRPr="00D94B74">
              <w:rPr>
                <w:rFonts w:ascii="Times New Roman" w:eastAsiaTheme="minorHAnsi" w:hAnsi="Times New Roman"/>
                <w:sz w:val="24"/>
                <w:szCs w:val="24"/>
              </w:rPr>
              <w:t>Карта территории объектов культурного наследия.</w:t>
            </w:r>
          </w:p>
        </w:tc>
        <w:tc>
          <w:tcPr>
            <w:tcW w:w="964" w:type="dxa"/>
          </w:tcPr>
          <w:p w:rsidR="004231BF" w:rsidRPr="00D94B74" w:rsidRDefault="004231BF" w:rsidP="004231BF">
            <w:pPr>
              <w:jc w:val="center"/>
              <w:rPr>
                <w:rFonts w:ascii="Times New Roman" w:hAnsi="Times New Roman" w:cs="Times New Roman"/>
                <w:sz w:val="24"/>
                <w:szCs w:val="24"/>
              </w:rPr>
            </w:pPr>
          </w:p>
        </w:tc>
        <w:tc>
          <w:tcPr>
            <w:tcW w:w="955" w:type="dxa"/>
          </w:tcPr>
          <w:p w:rsidR="004231BF" w:rsidRPr="00D94B74" w:rsidRDefault="004231BF" w:rsidP="004231BF">
            <w:pPr>
              <w:jc w:val="center"/>
              <w:rPr>
                <w:rFonts w:ascii="Times New Roman" w:hAnsi="Times New Roman" w:cs="Times New Roman"/>
                <w:sz w:val="24"/>
                <w:szCs w:val="24"/>
              </w:rPr>
            </w:pPr>
            <w:r w:rsidRPr="00D94B74">
              <w:rPr>
                <w:rFonts w:ascii="Times New Roman" w:hAnsi="Times New Roman" w:cs="Times New Roman"/>
                <w:sz w:val="24"/>
                <w:szCs w:val="24"/>
              </w:rPr>
              <w:t>2.4</w:t>
            </w:r>
          </w:p>
        </w:tc>
        <w:tc>
          <w:tcPr>
            <w:tcW w:w="1498" w:type="dxa"/>
          </w:tcPr>
          <w:p w:rsidR="004231BF" w:rsidRPr="00D94B74" w:rsidRDefault="004231BF" w:rsidP="004231BF">
            <w:pPr>
              <w:rPr>
                <w:rFonts w:ascii="Times New Roman" w:hAnsi="Times New Roman" w:cs="Times New Roman"/>
                <w:sz w:val="24"/>
                <w:szCs w:val="24"/>
              </w:rPr>
            </w:pPr>
          </w:p>
        </w:tc>
      </w:tr>
      <w:tr w:rsidR="004231BF" w:rsidRPr="00D94B74" w:rsidTr="00932E42">
        <w:trPr>
          <w:jc w:val="center"/>
        </w:trPr>
        <w:tc>
          <w:tcPr>
            <w:tcW w:w="679" w:type="dxa"/>
          </w:tcPr>
          <w:p w:rsidR="004231BF" w:rsidRPr="00D94B74" w:rsidRDefault="004231BF" w:rsidP="004231BF">
            <w:pPr>
              <w:jc w:val="center"/>
              <w:rPr>
                <w:rFonts w:ascii="Times New Roman" w:hAnsi="Times New Roman" w:cs="Times New Roman"/>
                <w:sz w:val="24"/>
                <w:szCs w:val="24"/>
              </w:rPr>
            </w:pPr>
            <w:r w:rsidRPr="00D94B74">
              <w:rPr>
                <w:rFonts w:ascii="Times New Roman" w:hAnsi="Times New Roman" w:cs="Times New Roman"/>
                <w:sz w:val="24"/>
                <w:szCs w:val="24"/>
              </w:rPr>
              <w:t>5</w:t>
            </w:r>
          </w:p>
        </w:tc>
        <w:tc>
          <w:tcPr>
            <w:tcW w:w="5225" w:type="dxa"/>
          </w:tcPr>
          <w:p w:rsidR="004231BF" w:rsidRPr="00D94B74" w:rsidRDefault="004231BF" w:rsidP="004231BF">
            <w:pPr>
              <w:pStyle w:val="afff5"/>
              <w:jc w:val="both"/>
              <w:rPr>
                <w:rFonts w:ascii="Times New Roman" w:eastAsiaTheme="minorHAnsi" w:hAnsi="Times New Roman"/>
                <w:sz w:val="24"/>
                <w:szCs w:val="24"/>
              </w:rPr>
            </w:pPr>
            <w:r w:rsidRPr="00B67FA9">
              <w:rPr>
                <w:rFonts w:ascii="Times New Roman" w:eastAsiaTheme="minorHAnsi" w:hAnsi="Times New Roman"/>
                <w:sz w:val="24"/>
                <w:szCs w:val="24"/>
              </w:rPr>
              <w:t>Карта транспортной инфраструктуры</w:t>
            </w:r>
          </w:p>
        </w:tc>
        <w:tc>
          <w:tcPr>
            <w:tcW w:w="964" w:type="dxa"/>
          </w:tcPr>
          <w:p w:rsidR="004231BF" w:rsidRPr="00D94B74" w:rsidRDefault="004231BF" w:rsidP="004231BF">
            <w:pPr>
              <w:jc w:val="center"/>
              <w:rPr>
                <w:rFonts w:ascii="Times New Roman" w:hAnsi="Times New Roman" w:cs="Times New Roman"/>
                <w:sz w:val="24"/>
                <w:szCs w:val="24"/>
              </w:rPr>
            </w:pPr>
            <w:r w:rsidRPr="00D94B74">
              <w:rPr>
                <w:rFonts w:ascii="Times New Roman" w:hAnsi="Times New Roman" w:cs="Times New Roman"/>
                <w:sz w:val="24"/>
                <w:szCs w:val="24"/>
              </w:rPr>
              <w:t>н/с</w:t>
            </w:r>
          </w:p>
        </w:tc>
        <w:tc>
          <w:tcPr>
            <w:tcW w:w="955" w:type="dxa"/>
          </w:tcPr>
          <w:p w:rsidR="004231BF" w:rsidRPr="00D94B74" w:rsidRDefault="004231BF" w:rsidP="004231BF">
            <w:pPr>
              <w:jc w:val="center"/>
              <w:rPr>
                <w:rFonts w:ascii="Times New Roman" w:hAnsi="Times New Roman" w:cs="Times New Roman"/>
                <w:sz w:val="24"/>
                <w:szCs w:val="24"/>
              </w:rPr>
            </w:pPr>
            <w:r w:rsidRPr="00D94B74">
              <w:rPr>
                <w:rFonts w:ascii="Times New Roman" w:hAnsi="Times New Roman" w:cs="Times New Roman"/>
                <w:sz w:val="24"/>
                <w:szCs w:val="24"/>
              </w:rPr>
              <w:t>2.5</w:t>
            </w:r>
          </w:p>
        </w:tc>
        <w:tc>
          <w:tcPr>
            <w:tcW w:w="1498" w:type="dxa"/>
          </w:tcPr>
          <w:p w:rsidR="004231BF" w:rsidRPr="00D94B74" w:rsidRDefault="004231BF" w:rsidP="004231BF">
            <w:pPr>
              <w:rPr>
                <w:rFonts w:ascii="Times New Roman" w:hAnsi="Times New Roman" w:cs="Times New Roman"/>
                <w:sz w:val="24"/>
                <w:szCs w:val="24"/>
              </w:rPr>
            </w:pPr>
            <w:r w:rsidRPr="00D94B74">
              <w:rPr>
                <w:rFonts w:ascii="Times New Roman" w:hAnsi="Times New Roman" w:cs="Times New Roman"/>
                <w:sz w:val="24"/>
                <w:szCs w:val="24"/>
              </w:rPr>
              <w:t>М 1:10000</w:t>
            </w:r>
          </w:p>
        </w:tc>
      </w:tr>
      <w:tr w:rsidR="004231BF" w:rsidRPr="00D94B74" w:rsidTr="00932E42">
        <w:trPr>
          <w:jc w:val="center"/>
        </w:trPr>
        <w:tc>
          <w:tcPr>
            <w:tcW w:w="679" w:type="dxa"/>
          </w:tcPr>
          <w:p w:rsidR="004231BF" w:rsidRPr="00D94B74" w:rsidRDefault="004231BF" w:rsidP="004231BF">
            <w:pPr>
              <w:jc w:val="center"/>
              <w:rPr>
                <w:rFonts w:ascii="Times New Roman" w:hAnsi="Times New Roman" w:cs="Times New Roman"/>
                <w:sz w:val="24"/>
                <w:szCs w:val="24"/>
              </w:rPr>
            </w:pPr>
            <w:r w:rsidRPr="00D94B74">
              <w:rPr>
                <w:rFonts w:ascii="Times New Roman" w:hAnsi="Times New Roman" w:cs="Times New Roman"/>
                <w:sz w:val="24"/>
                <w:szCs w:val="24"/>
              </w:rPr>
              <w:t>6</w:t>
            </w:r>
          </w:p>
        </w:tc>
        <w:tc>
          <w:tcPr>
            <w:tcW w:w="5225" w:type="dxa"/>
          </w:tcPr>
          <w:p w:rsidR="004231BF" w:rsidRPr="0060240D" w:rsidRDefault="004231BF" w:rsidP="004231BF">
            <w:pPr>
              <w:pStyle w:val="afff5"/>
              <w:jc w:val="both"/>
              <w:rPr>
                <w:rFonts w:ascii="Times New Roman" w:eastAsiaTheme="minorHAnsi" w:hAnsi="Times New Roman"/>
                <w:sz w:val="24"/>
                <w:szCs w:val="24"/>
              </w:rPr>
            </w:pPr>
            <w:r w:rsidRPr="0060240D">
              <w:rPr>
                <w:rFonts w:ascii="Times New Roman" w:eastAsiaTheme="minorHAnsi" w:hAnsi="Times New Roman"/>
                <w:sz w:val="24"/>
                <w:szCs w:val="24"/>
              </w:rPr>
              <w:t>Карта инженерной инфраструктуры и инженерного благоустройства территории</w:t>
            </w:r>
          </w:p>
        </w:tc>
        <w:tc>
          <w:tcPr>
            <w:tcW w:w="964" w:type="dxa"/>
          </w:tcPr>
          <w:p w:rsidR="004231BF" w:rsidRPr="00D94B74" w:rsidRDefault="004231BF" w:rsidP="004231BF">
            <w:pPr>
              <w:jc w:val="center"/>
              <w:rPr>
                <w:rFonts w:ascii="Times New Roman" w:hAnsi="Times New Roman" w:cs="Times New Roman"/>
                <w:sz w:val="24"/>
                <w:szCs w:val="24"/>
              </w:rPr>
            </w:pPr>
            <w:r w:rsidRPr="00D94B74">
              <w:rPr>
                <w:rFonts w:ascii="Times New Roman" w:hAnsi="Times New Roman" w:cs="Times New Roman"/>
                <w:sz w:val="24"/>
                <w:szCs w:val="24"/>
              </w:rPr>
              <w:t>н/с</w:t>
            </w:r>
          </w:p>
        </w:tc>
        <w:tc>
          <w:tcPr>
            <w:tcW w:w="955" w:type="dxa"/>
          </w:tcPr>
          <w:p w:rsidR="004231BF" w:rsidRPr="00D94B74" w:rsidRDefault="004231BF" w:rsidP="004231BF">
            <w:pPr>
              <w:jc w:val="center"/>
              <w:rPr>
                <w:rFonts w:ascii="Times New Roman" w:hAnsi="Times New Roman" w:cs="Times New Roman"/>
                <w:sz w:val="24"/>
                <w:szCs w:val="24"/>
              </w:rPr>
            </w:pPr>
            <w:r>
              <w:rPr>
                <w:rFonts w:ascii="Times New Roman" w:hAnsi="Times New Roman" w:cs="Times New Roman"/>
                <w:sz w:val="24"/>
                <w:szCs w:val="24"/>
              </w:rPr>
              <w:t>2.6</w:t>
            </w:r>
          </w:p>
        </w:tc>
        <w:tc>
          <w:tcPr>
            <w:tcW w:w="1498" w:type="dxa"/>
          </w:tcPr>
          <w:p w:rsidR="004231BF" w:rsidRPr="00D94B74" w:rsidRDefault="004231BF" w:rsidP="004231BF">
            <w:pPr>
              <w:rPr>
                <w:rFonts w:ascii="Times New Roman" w:hAnsi="Times New Roman" w:cs="Times New Roman"/>
                <w:sz w:val="24"/>
                <w:szCs w:val="24"/>
              </w:rPr>
            </w:pPr>
            <w:r w:rsidRPr="00D94B74">
              <w:rPr>
                <w:rFonts w:ascii="Times New Roman" w:hAnsi="Times New Roman" w:cs="Times New Roman"/>
                <w:sz w:val="24"/>
                <w:szCs w:val="24"/>
              </w:rPr>
              <w:t>М 1:10000</w:t>
            </w:r>
          </w:p>
        </w:tc>
      </w:tr>
      <w:tr w:rsidR="004231BF" w:rsidRPr="00D94B74" w:rsidTr="00932E42">
        <w:trPr>
          <w:jc w:val="center"/>
        </w:trPr>
        <w:tc>
          <w:tcPr>
            <w:tcW w:w="679" w:type="dxa"/>
          </w:tcPr>
          <w:p w:rsidR="004231BF" w:rsidRPr="00D94B74" w:rsidRDefault="004231BF" w:rsidP="004231BF">
            <w:pPr>
              <w:jc w:val="center"/>
              <w:rPr>
                <w:rFonts w:ascii="Times New Roman" w:hAnsi="Times New Roman" w:cs="Times New Roman"/>
                <w:sz w:val="24"/>
                <w:szCs w:val="24"/>
              </w:rPr>
            </w:pPr>
            <w:r>
              <w:rPr>
                <w:rFonts w:ascii="Times New Roman" w:hAnsi="Times New Roman" w:cs="Times New Roman"/>
                <w:sz w:val="24"/>
                <w:szCs w:val="24"/>
              </w:rPr>
              <w:t>7</w:t>
            </w:r>
          </w:p>
        </w:tc>
        <w:tc>
          <w:tcPr>
            <w:tcW w:w="5225" w:type="dxa"/>
          </w:tcPr>
          <w:p w:rsidR="004231BF" w:rsidRPr="00D94B74" w:rsidRDefault="004231BF" w:rsidP="004231BF">
            <w:pPr>
              <w:pStyle w:val="afff5"/>
              <w:jc w:val="both"/>
              <w:rPr>
                <w:rFonts w:ascii="Times New Roman" w:eastAsiaTheme="minorHAnsi" w:hAnsi="Times New Roman"/>
                <w:sz w:val="24"/>
                <w:szCs w:val="24"/>
              </w:rPr>
            </w:pPr>
            <w:r w:rsidRPr="00D94B74">
              <w:rPr>
                <w:rFonts w:ascii="Times New Roman" w:eastAsiaTheme="minorHAnsi" w:hAnsi="Times New Roman"/>
                <w:sz w:val="24"/>
                <w:szCs w:val="24"/>
              </w:rPr>
              <w:t>Карта территорий, подверженных риску возникновения чрезвычайных ситуаций природного и техногенного характер</w:t>
            </w:r>
            <w:r>
              <w:rPr>
                <w:rFonts w:ascii="Times New Roman" w:eastAsiaTheme="minorHAnsi" w:hAnsi="Times New Roman"/>
                <w:sz w:val="24"/>
                <w:szCs w:val="24"/>
              </w:rPr>
              <w:t>а</w:t>
            </w:r>
          </w:p>
        </w:tc>
        <w:tc>
          <w:tcPr>
            <w:tcW w:w="964" w:type="dxa"/>
          </w:tcPr>
          <w:p w:rsidR="004231BF" w:rsidRPr="00D94B74" w:rsidRDefault="004231BF" w:rsidP="004231BF">
            <w:pPr>
              <w:jc w:val="center"/>
              <w:rPr>
                <w:rFonts w:ascii="Times New Roman" w:hAnsi="Times New Roman" w:cs="Times New Roman"/>
                <w:sz w:val="24"/>
                <w:szCs w:val="24"/>
              </w:rPr>
            </w:pPr>
            <w:r w:rsidRPr="00D94B74">
              <w:rPr>
                <w:rFonts w:ascii="Times New Roman" w:hAnsi="Times New Roman" w:cs="Times New Roman"/>
                <w:sz w:val="24"/>
                <w:szCs w:val="24"/>
              </w:rPr>
              <w:t>н/с</w:t>
            </w:r>
          </w:p>
        </w:tc>
        <w:tc>
          <w:tcPr>
            <w:tcW w:w="955" w:type="dxa"/>
          </w:tcPr>
          <w:p w:rsidR="004231BF" w:rsidRPr="00D94B74" w:rsidRDefault="004231BF" w:rsidP="004231BF">
            <w:pPr>
              <w:jc w:val="center"/>
              <w:rPr>
                <w:rFonts w:ascii="Times New Roman" w:hAnsi="Times New Roman" w:cs="Times New Roman"/>
                <w:sz w:val="24"/>
                <w:szCs w:val="24"/>
              </w:rPr>
            </w:pPr>
            <w:r>
              <w:rPr>
                <w:rFonts w:ascii="Times New Roman" w:hAnsi="Times New Roman" w:cs="Times New Roman"/>
                <w:sz w:val="24"/>
                <w:szCs w:val="24"/>
              </w:rPr>
              <w:t>2.7</w:t>
            </w:r>
          </w:p>
        </w:tc>
        <w:tc>
          <w:tcPr>
            <w:tcW w:w="1498" w:type="dxa"/>
          </w:tcPr>
          <w:p w:rsidR="004231BF" w:rsidRPr="00D94B74" w:rsidRDefault="004231BF" w:rsidP="004231BF">
            <w:pPr>
              <w:rPr>
                <w:rFonts w:ascii="Times New Roman" w:hAnsi="Times New Roman" w:cs="Times New Roman"/>
                <w:sz w:val="24"/>
                <w:szCs w:val="24"/>
              </w:rPr>
            </w:pPr>
            <w:r w:rsidRPr="00D94B74">
              <w:rPr>
                <w:rFonts w:ascii="Times New Roman" w:hAnsi="Times New Roman" w:cs="Times New Roman"/>
                <w:sz w:val="24"/>
                <w:szCs w:val="24"/>
              </w:rPr>
              <w:t>М 1:10000</w:t>
            </w:r>
          </w:p>
        </w:tc>
      </w:tr>
    </w:tbl>
    <w:p w:rsidR="0060240D" w:rsidRDefault="0060240D" w:rsidP="0060240D">
      <w:pPr>
        <w:sectPr w:rsidR="0060240D" w:rsidSect="0015433B">
          <w:pgSz w:w="11906" w:h="16838"/>
          <w:pgMar w:top="1134" w:right="567" w:bottom="1134" w:left="1134" w:header="709" w:footer="709" w:gutter="0"/>
          <w:cols w:space="708"/>
          <w:docGrid w:linePitch="360"/>
        </w:sectPr>
      </w:pPr>
    </w:p>
    <w:p w:rsidR="00F008FE" w:rsidRPr="00D3283A" w:rsidRDefault="00F008FE" w:rsidP="00F008FE">
      <w:pPr>
        <w:pStyle w:val="12"/>
        <w:tabs>
          <w:tab w:val="left" w:pos="5245"/>
        </w:tabs>
        <w:spacing w:before="0" w:line="240" w:lineRule="auto"/>
        <w:jc w:val="center"/>
        <w:rPr>
          <w:rFonts w:ascii="Times New Roman" w:hAnsi="Times New Roman" w:cs="Times New Roman"/>
          <w:color w:val="auto"/>
        </w:rPr>
      </w:pPr>
      <w:bookmarkStart w:id="4" w:name="_Toc122091859"/>
      <w:r w:rsidRPr="00D3283A">
        <w:rPr>
          <w:rFonts w:ascii="Times New Roman" w:hAnsi="Times New Roman" w:cs="Times New Roman"/>
          <w:color w:val="auto"/>
        </w:rPr>
        <w:lastRenderedPageBreak/>
        <w:t>ВВЕДЕНИЕ</w:t>
      </w:r>
      <w:bookmarkEnd w:id="2"/>
      <w:bookmarkEnd w:id="3"/>
      <w:bookmarkEnd w:id="4"/>
    </w:p>
    <w:p w:rsidR="00F008FE" w:rsidRPr="00F008FE" w:rsidRDefault="00F008FE" w:rsidP="00F008FE">
      <w:pPr>
        <w:spacing w:after="0" w:line="240" w:lineRule="auto"/>
        <w:ind w:firstLine="709"/>
        <w:jc w:val="both"/>
        <w:rPr>
          <w:rFonts w:ascii="Times New Roman" w:hAnsi="Times New Roman" w:cs="Times New Roman"/>
          <w:b/>
          <w:bCs/>
          <w:sz w:val="24"/>
          <w:szCs w:val="24"/>
        </w:rPr>
      </w:pPr>
    </w:p>
    <w:p w:rsidR="00F008FE" w:rsidRPr="00F008FE" w:rsidRDefault="00F008FE" w:rsidP="00873EF9">
      <w:pPr>
        <w:spacing w:after="0" w:line="240" w:lineRule="auto"/>
        <w:ind w:firstLine="851"/>
        <w:jc w:val="both"/>
        <w:rPr>
          <w:rFonts w:ascii="Times New Roman" w:hAnsi="Times New Roman"/>
          <w:sz w:val="24"/>
          <w:szCs w:val="24"/>
        </w:rPr>
      </w:pPr>
      <w:r w:rsidRPr="009E2798">
        <w:rPr>
          <w:rFonts w:ascii="Times New Roman" w:hAnsi="Times New Roman"/>
          <w:sz w:val="24"/>
          <w:szCs w:val="24"/>
        </w:rPr>
        <w:t xml:space="preserve">Генеральный план </w:t>
      </w:r>
      <w:r w:rsidR="00873EF9" w:rsidRPr="009E2798">
        <w:rPr>
          <w:rFonts w:ascii="Times New Roman" w:hAnsi="Times New Roman"/>
          <w:sz w:val="24"/>
          <w:szCs w:val="24"/>
        </w:rPr>
        <w:t>муниципального образования</w:t>
      </w:r>
      <w:r w:rsidRPr="009E2798">
        <w:rPr>
          <w:rFonts w:ascii="Times New Roman" w:hAnsi="Times New Roman"/>
          <w:sz w:val="24"/>
          <w:szCs w:val="24"/>
        </w:rPr>
        <w:t xml:space="preserve"> – Ш</w:t>
      </w:r>
      <w:r w:rsidR="00873EF9" w:rsidRPr="009E2798">
        <w:rPr>
          <w:rFonts w:ascii="Times New Roman" w:hAnsi="Times New Roman"/>
          <w:sz w:val="24"/>
          <w:szCs w:val="24"/>
        </w:rPr>
        <w:t xml:space="preserve">умерлинский муниципальный округ </w:t>
      </w:r>
      <w:r w:rsidRPr="009E2798">
        <w:rPr>
          <w:rFonts w:ascii="Times New Roman" w:hAnsi="Times New Roman"/>
          <w:sz w:val="24"/>
          <w:szCs w:val="24"/>
        </w:rPr>
        <w:t>Ч</w:t>
      </w:r>
      <w:r w:rsidR="00873EF9" w:rsidRPr="009E2798">
        <w:rPr>
          <w:rFonts w:ascii="Times New Roman" w:hAnsi="Times New Roman"/>
          <w:sz w:val="24"/>
          <w:szCs w:val="24"/>
        </w:rPr>
        <w:t>увашской</w:t>
      </w:r>
      <w:r w:rsidRPr="009E2798">
        <w:rPr>
          <w:rFonts w:ascii="Times New Roman" w:hAnsi="Times New Roman"/>
          <w:sz w:val="24"/>
          <w:szCs w:val="24"/>
        </w:rPr>
        <w:t xml:space="preserve"> Р</w:t>
      </w:r>
      <w:r w:rsidR="00873EF9" w:rsidRPr="009E2798">
        <w:rPr>
          <w:rFonts w:ascii="Times New Roman" w:hAnsi="Times New Roman"/>
          <w:sz w:val="24"/>
          <w:szCs w:val="24"/>
        </w:rPr>
        <w:t xml:space="preserve">еспублики </w:t>
      </w:r>
      <w:r w:rsidRPr="009E2798">
        <w:rPr>
          <w:rFonts w:ascii="Times New Roman" w:hAnsi="Times New Roman"/>
          <w:sz w:val="24"/>
          <w:szCs w:val="24"/>
        </w:rPr>
        <w:t xml:space="preserve">разработан </w:t>
      </w:r>
      <w:r w:rsidR="00153516" w:rsidRPr="00D94B74">
        <w:rPr>
          <w:rFonts w:ascii="Times New Roman" w:eastAsia="Calibri" w:hAnsi="Times New Roman" w:cs="Times New Roman"/>
          <w:sz w:val="24"/>
          <w:szCs w:val="24"/>
        </w:rPr>
        <w:t xml:space="preserve">на основании муниципального </w:t>
      </w:r>
      <w:r w:rsidR="00153516" w:rsidRPr="00D94B74">
        <w:rPr>
          <w:rFonts w:ascii="Times New Roman" w:hAnsi="Times New Roman" w:cs="Times New Roman"/>
          <w:sz w:val="24"/>
          <w:szCs w:val="24"/>
        </w:rPr>
        <w:t xml:space="preserve">контракта от </w:t>
      </w:r>
      <w:r w:rsidR="00153516" w:rsidRPr="00153516">
        <w:rPr>
          <w:rFonts w:ascii="Times New Roman" w:hAnsi="Times New Roman"/>
          <w:sz w:val="24"/>
          <w:szCs w:val="24"/>
        </w:rPr>
        <w:t xml:space="preserve">14.06.2022г. № 0815500000522004104 </w:t>
      </w:r>
      <w:r w:rsidR="009E2798" w:rsidRPr="009E2798">
        <w:rPr>
          <w:rFonts w:ascii="Times New Roman" w:hAnsi="Times New Roman"/>
          <w:sz w:val="24"/>
          <w:szCs w:val="24"/>
        </w:rPr>
        <w:t>на разработку проекта генерального плана муниципального образования – Шумерлинский муниципальный округ Чувашской Республики</w:t>
      </w:r>
      <w:r w:rsidRPr="00F008FE">
        <w:rPr>
          <w:rFonts w:ascii="Times New Roman" w:hAnsi="Times New Roman"/>
          <w:sz w:val="24"/>
          <w:szCs w:val="24"/>
        </w:rPr>
        <w:t>, на основании следующих документов:</w:t>
      </w:r>
    </w:p>
    <w:p w:rsidR="00476894" w:rsidRPr="00F008FE" w:rsidRDefault="00476894" w:rsidP="00476894">
      <w:pPr>
        <w:pStyle w:val="afffffb"/>
        <w:numPr>
          <w:ilvl w:val="0"/>
          <w:numId w:val="44"/>
        </w:numPr>
        <w:tabs>
          <w:tab w:val="left" w:pos="993"/>
        </w:tabs>
        <w:spacing w:before="0" w:after="0" w:line="240" w:lineRule="auto"/>
        <w:ind w:left="0" w:firstLine="709"/>
        <w:rPr>
          <w:rFonts w:ascii="Times New Roman" w:hAnsi="Times New Roman"/>
          <w:sz w:val="24"/>
          <w:szCs w:val="24"/>
          <w:lang w:val="ru-RU"/>
        </w:rPr>
      </w:pPr>
      <w:r w:rsidRPr="0055700F">
        <w:rPr>
          <w:rFonts w:ascii="Times New Roman" w:hAnsi="Times New Roman"/>
          <w:iCs/>
          <w:sz w:val="24"/>
          <w:szCs w:val="24"/>
          <w:lang w:val="ru-RU"/>
        </w:rPr>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55700F">
          <w:rPr>
            <w:rFonts w:ascii="Times New Roman" w:hAnsi="Times New Roman"/>
            <w:iCs/>
            <w:sz w:val="24"/>
            <w:szCs w:val="24"/>
            <w:lang w:val="ru-RU"/>
          </w:rPr>
          <w:t>29.12.2004</w:t>
        </w:r>
      </w:smartTag>
      <w:r>
        <w:rPr>
          <w:rFonts w:ascii="Times New Roman" w:hAnsi="Times New Roman"/>
          <w:iCs/>
          <w:sz w:val="24"/>
          <w:szCs w:val="24"/>
          <w:lang w:val="ru-RU"/>
        </w:rPr>
        <w:t xml:space="preserve"> № 190-ФЗ;</w:t>
      </w:r>
    </w:p>
    <w:p w:rsidR="00DA0C17" w:rsidRDefault="00476894" w:rsidP="00DA0C17">
      <w:pPr>
        <w:pStyle w:val="afffffb"/>
        <w:numPr>
          <w:ilvl w:val="0"/>
          <w:numId w:val="44"/>
        </w:numPr>
        <w:tabs>
          <w:tab w:val="left" w:pos="993"/>
        </w:tabs>
        <w:spacing w:before="0" w:after="0" w:line="240" w:lineRule="auto"/>
        <w:ind w:left="0" w:firstLine="709"/>
        <w:rPr>
          <w:rFonts w:ascii="Times New Roman" w:hAnsi="Times New Roman"/>
          <w:sz w:val="24"/>
          <w:szCs w:val="24"/>
          <w:lang w:val="ru-RU"/>
        </w:rPr>
      </w:pPr>
      <w:r w:rsidRPr="0055700F">
        <w:rPr>
          <w:rFonts w:ascii="Times New Roman" w:hAnsi="Times New Roman"/>
          <w:sz w:val="24"/>
          <w:szCs w:val="24"/>
          <w:lang w:val="ru-RU"/>
        </w:rPr>
        <w:t xml:space="preserve">Закон </w:t>
      </w:r>
      <w:r>
        <w:rPr>
          <w:rFonts w:ascii="Times New Roman" w:hAnsi="Times New Roman"/>
          <w:sz w:val="24"/>
          <w:szCs w:val="24"/>
          <w:lang w:val="ru-RU"/>
        </w:rPr>
        <w:t>Чувашской Республики</w:t>
      </w:r>
      <w:r w:rsidRPr="0055700F">
        <w:rPr>
          <w:rFonts w:ascii="Times New Roman" w:hAnsi="Times New Roman"/>
          <w:sz w:val="24"/>
          <w:szCs w:val="24"/>
          <w:lang w:val="ru-RU"/>
        </w:rPr>
        <w:t xml:space="preserve"> от </w:t>
      </w:r>
      <w:r>
        <w:rPr>
          <w:rFonts w:ascii="Times New Roman" w:hAnsi="Times New Roman"/>
          <w:sz w:val="24"/>
          <w:szCs w:val="24"/>
          <w:lang w:val="ru-RU"/>
        </w:rPr>
        <w:t xml:space="preserve">04.06.2007 </w:t>
      </w:r>
      <w:r w:rsidRPr="0055700F">
        <w:rPr>
          <w:rFonts w:ascii="Times New Roman" w:hAnsi="Times New Roman"/>
          <w:sz w:val="24"/>
          <w:szCs w:val="24"/>
          <w:lang w:val="ru-RU"/>
        </w:rPr>
        <w:t xml:space="preserve">№ </w:t>
      </w:r>
      <w:r>
        <w:rPr>
          <w:rFonts w:ascii="Times New Roman" w:hAnsi="Times New Roman"/>
          <w:sz w:val="24"/>
          <w:szCs w:val="24"/>
          <w:lang w:val="ru-RU"/>
        </w:rPr>
        <w:t>11</w:t>
      </w:r>
      <w:r w:rsidRPr="0055700F">
        <w:rPr>
          <w:rFonts w:ascii="Times New Roman" w:hAnsi="Times New Roman"/>
          <w:sz w:val="24"/>
          <w:szCs w:val="24"/>
          <w:lang w:val="ru-RU"/>
        </w:rPr>
        <w:t xml:space="preserve"> «О регулировании градостроительной деятельности в Чувашской Республике</w:t>
      </w:r>
      <w:r>
        <w:rPr>
          <w:rFonts w:ascii="Times New Roman" w:hAnsi="Times New Roman"/>
          <w:sz w:val="24"/>
          <w:szCs w:val="24"/>
          <w:lang w:val="ru-RU"/>
        </w:rPr>
        <w:t>»;</w:t>
      </w:r>
      <w:r w:rsidR="00DA0C17" w:rsidRPr="00DA0C17">
        <w:rPr>
          <w:rFonts w:ascii="Times New Roman" w:hAnsi="Times New Roman"/>
          <w:sz w:val="24"/>
          <w:szCs w:val="24"/>
          <w:lang w:val="ru-RU"/>
        </w:rPr>
        <w:t xml:space="preserve"> </w:t>
      </w:r>
    </w:p>
    <w:p w:rsidR="00476894" w:rsidRPr="00DA0C17" w:rsidRDefault="00DA0C17" w:rsidP="00DA0C17">
      <w:pPr>
        <w:pStyle w:val="afffffb"/>
        <w:numPr>
          <w:ilvl w:val="0"/>
          <w:numId w:val="44"/>
        </w:numPr>
        <w:tabs>
          <w:tab w:val="left" w:pos="993"/>
        </w:tabs>
        <w:spacing w:before="0" w:after="0" w:line="240" w:lineRule="auto"/>
        <w:ind w:left="0" w:firstLine="709"/>
        <w:rPr>
          <w:rFonts w:ascii="Times New Roman" w:hAnsi="Times New Roman"/>
          <w:sz w:val="24"/>
          <w:szCs w:val="24"/>
          <w:lang w:val="ru-RU"/>
        </w:rPr>
      </w:pPr>
      <w:r w:rsidRPr="009E2798">
        <w:rPr>
          <w:rFonts w:ascii="Times New Roman" w:hAnsi="Times New Roman"/>
          <w:sz w:val="24"/>
          <w:szCs w:val="24"/>
          <w:lang w:val="ru-RU"/>
        </w:rPr>
        <w:t>Индивидуальная программа социально-экономического развития Чувашской Республики на 2020 - 2024 годы</w:t>
      </w:r>
      <w:r>
        <w:rPr>
          <w:rFonts w:ascii="Times New Roman" w:hAnsi="Times New Roman"/>
          <w:sz w:val="24"/>
          <w:szCs w:val="24"/>
          <w:lang w:val="ru-RU"/>
        </w:rPr>
        <w:t xml:space="preserve">, </w:t>
      </w:r>
      <w:r w:rsidRPr="00E6357F">
        <w:rPr>
          <w:rFonts w:ascii="Times New Roman" w:hAnsi="Times New Roman"/>
          <w:sz w:val="24"/>
          <w:szCs w:val="24"/>
          <w:lang w:val="ru-RU"/>
        </w:rPr>
        <w:t>утвержденная постановлением Правительства Российской Федерации</w:t>
      </w:r>
      <w:r>
        <w:rPr>
          <w:rFonts w:ascii="Times New Roman" w:hAnsi="Times New Roman"/>
          <w:sz w:val="24"/>
          <w:szCs w:val="24"/>
          <w:lang w:val="ru-RU"/>
        </w:rPr>
        <w:t xml:space="preserve"> от 03.</w:t>
      </w:r>
      <w:r w:rsidRPr="00E6357F">
        <w:rPr>
          <w:rFonts w:ascii="Times New Roman" w:hAnsi="Times New Roman"/>
          <w:sz w:val="24"/>
          <w:szCs w:val="24"/>
          <w:lang w:val="ru-RU"/>
        </w:rPr>
        <w:t>04</w:t>
      </w:r>
      <w:r>
        <w:rPr>
          <w:rFonts w:ascii="Times New Roman" w:hAnsi="Times New Roman"/>
          <w:sz w:val="24"/>
          <w:szCs w:val="24"/>
          <w:lang w:val="ru-RU"/>
        </w:rPr>
        <w:t>.2020 г № 865-р;</w:t>
      </w:r>
    </w:p>
    <w:p w:rsidR="009E2798" w:rsidRDefault="009E2798" w:rsidP="00366892">
      <w:pPr>
        <w:pStyle w:val="afffffb"/>
        <w:numPr>
          <w:ilvl w:val="0"/>
          <w:numId w:val="44"/>
        </w:numPr>
        <w:tabs>
          <w:tab w:val="left" w:pos="993"/>
        </w:tabs>
        <w:spacing w:before="0" w:after="0" w:line="240" w:lineRule="auto"/>
        <w:ind w:left="0" w:firstLine="709"/>
        <w:rPr>
          <w:rFonts w:ascii="Times New Roman" w:hAnsi="Times New Roman"/>
          <w:sz w:val="24"/>
          <w:szCs w:val="24"/>
          <w:lang w:val="ru-RU"/>
        </w:rPr>
      </w:pPr>
      <w:r w:rsidRPr="009E2798">
        <w:rPr>
          <w:rFonts w:ascii="Times New Roman" w:hAnsi="Times New Roman"/>
          <w:sz w:val="24"/>
          <w:szCs w:val="24"/>
          <w:lang w:val="ru-RU"/>
        </w:rPr>
        <w:t>Постановление главы Шумерлинского муниципального округа Чувашской Республики о подготовке проекта генерального плана Шумерлинского муниципального округа Чув</w:t>
      </w:r>
      <w:r w:rsidR="00EC7A3F">
        <w:rPr>
          <w:rFonts w:ascii="Times New Roman" w:hAnsi="Times New Roman"/>
          <w:sz w:val="24"/>
          <w:szCs w:val="24"/>
          <w:lang w:val="ru-RU"/>
        </w:rPr>
        <w:t>ашской Республики 16.03.2022 №1;</w:t>
      </w:r>
    </w:p>
    <w:p w:rsidR="0055700F" w:rsidRDefault="0055700F" w:rsidP="0055700F">
      <w:pPr>
        <w:spacing w:after="0" w:line="240" w:lineRule="auto"/>
        <w:ind w:firstLine="709"/>
        <w:jc w:val="both"/>
        <w:rPr>
          <w:rFonts w:ascii="Times New Roman" w:eastAsia="Times New Roman" w:hAnsi="Times New Roman" w:cs="Times New Roman"/>
          <w:iCs/>
          <w:sz w:val="24"/>
          <w:szCs w:val="24"/>
        </w:rPr>
      </w:pPr>
    </w:p>
    <w:p w:rsidR="0055700F" w:rsidRPr="0055091C" w:rsidRDefault="0055700F" w:rsidP="0055700F">
      <w:pPr>
        <w:spacing w:after="0" w:line="240" w:lineRule="auto"/>
        <w:ind w:firstLine="709"/>
        <w:jc w:val="both"/>
        <w:rPr>
          <w:rFonts w:ascii="Times New Roman" w:eastAsia="Times New Roman" w:hAnsi="Times New Roman" w:cs="Times New Roman"/>
          <w:iCs/>
          <w:sz w:val="24"/>
          <w:szCs w:val="24"/>
        </w:rPr>
      </w:pPr>
      <w:r w:rsidRPr="0055091C">
        <w:rPr>
          <w:rFonts w:ascii="Times New Roman" w:eastAsia="Times New Roman" w:hAnsi="Times New Roman" w:cs="Times New Roman"/>
          <w:iCs/>
          <w:sz w:val="24"/>
          <w:szCs w:val="24"/>
        </w:rPr>
        <w:t xml:space="preserve">Генеральный план </w:t>
      </w:r>
      <w:r w:rsidR="00B605B0" w:rsidRPr="009E2798">
        <w:rPr>
          <w:rFonts w:ascii="Times New Roman" w:hAnsi="Times New Roman"/>
          <w:sz w:val="24"/>
          <w:szCs w:val="24"/>
        </w:rPr>
        <w:t>муниципального образования – Шумерлинский муниципальный округ Чувашской Республики</w:t>
      </w:r>
      <w:r w:rsidRPr="0055091C">
        <w:rPr>
          <w:rFonts w:ascii="Times New Roman" w:eastAsia="Times New Roman" w:hAnsi="Times New Roman" w:cs="Times New Roman"/>
          <w:iCs/>
          <w:sz w:val="24"/>
          <w:szCs w:val="24"/>
        </w:rPr>
        <w:t xml:space="preserve"> подготовлен с учетом следующих исходных данных и материалов:</w:t>
      </w:r>
    </w:p>
    <w:p w:rsidR="00F04FE1" w:rsidRPr="006D5854" w:rsidRDefault="00F04FE1" w:rsidP="00F04FE1">
      <w:pPr>
        <w:widowControl w:val="0"/>
        <w:numPr>
          <w:ilvl w:val="0"/>
          <w:numId w:val="46"/>
        </w:numPr>
        <w:tabs>
          <w:tab w:val="left" w:pos="436"/>
        </w:tabs>
        <w:spacing w:after="0" w:line="240" w:lineRule="auto"/>
        <w:ind w:left="0" w:firstLine="709"/>
        <w:jc w:val="both"/>
        <w:rPr>
          <w:rFonts w:ascii="Times New Roman" w:hAnsi="Times New Roman" w:cs="Times New Roman"/>
          <w:sz w:val="24"/>
          <w:szCs w:val="24"/>
        </w:rPr>
      </w:pPr>
      <w:r w:rsidRPr="006D5854">
        <w:rPr>
          <w:rFonts w:ascii="Times New Roman" w:hAnsi="Times New Roman" w:cs="Times New Roman"/>
          <w:sz w:val="24"/>
          <w:szCs w:val="24"/>
        </w:rPr>
        <w:t>Стратегия экономической безопасности Российской Федерации на период до 2030 года, утвержденная Указом Президента Ро</w:t>
      </w:r>
      <w:r>
        <w:rPr>
          <w:rFonts w:ascii="Times New Roman" w:hAnsi="Times New Roman" w:cs="Times New Roman"/>
          <w:sz w:val="24"/>
          <w:szCs w:val="24"/>
        </w:rPr>
        <w:t>ссийской Федерации от 16.05.2017</w:t>
      </w:r>
      <w:r w:rsidRPr="006D5854">
        <w:rPr>
          <w:rFonts w:ascii="Times New Roman" w:hAnsi="Times New Roman" w:cs="Times New Roman"/>
          <w:sz w:val="24"/>
          <w:szCs w:val="24"/>
        </w:rPr>
        <w:t xml:space="preserve"> № 208; </w:t>
      </w:r>
    </w:p>
    <w:p w:rsidR="00F04FE1" w:rsidRPr="006D5854" w:rsidRDefault="00F04FE1" w:rsidP="00F04FE1">
      <w:pPr>
        <w:widowControl w:val="0"/>
        <w:numPr>
          <w:ilvl w:val="0"/>
          <w:numId w:val="46"/>
        </w:numPr>
        <w:tabs>
          <w:tab w:val="left" w:pos="436"/>
        </w:tabs>
        <w:spacing w:after="0" w:line="240" w:lineRule="auto"/>
        <w:ind w:left="0" w:firstLine="709"/>
        <w:jc w:val="both"/>
        <w:rPr>
          <w:rFonts w:ascii="Times New Roman" w:hAnsi="Times New Roman" w:cs="Times New Roman"/>
          <w:sz w:val="24"/>
          <w:szCs w:val="24"/>
        </w:rPr>
      </w:pPr>
      <w:r w:rsidRPr="006D5854">
        <w:rPr>
          <w:rFonts w:ascii="Times New Roman" w:hAnsi="Times New Roman" w:cs="Times New Roman"/>
          <w:sz w:val="24"/>
          <w:szCs w:val="24"/>
        </w:rPr>
        <w:t>Стратегия развития здравоохранения в Российской Федерации на период до 2025 года, утвержденная Указом Президента Рос</w:t>
      </w:r>
      <w:r>
        <w:rPr>
          <w:rFonts w:ascii="Times New Roman" w:hAnsi="Times New Roman" w:cs="Times New Roman"/>
          <w:sz w:val="24"/>
          <w:szCs w:val="24"/>
        </w:rPr>
        <w:t>сийской Федерации от 06.06.</w:t>
      </w:r>
      <w:r w:rsidRPr="006D5854">
        <w:rPr>
          <w:rFonts w:ascii="Times New Roman" w:hAnsi="Times New Roman" w:cs="Times New Roman"/>
          <w:sz w:val="24"/>
          <w:szCs w:val="24"/>
        </w:rPr>
        <w:t xml:space="preserve">2019 № 254; </w:t>
      </w:r>
    </w:p>
    <w:p w:rsidR="00F04FE1" w:rsidRPr="006D5854" w:rsidRDefault="00F04FE1" w:rsidP="00F04FE1">
      <w:pPr>
        <w:widowControl w:val="0"/>
        <w:numPr>
          <w:ilvl w:val="0"/>
          <w:numId w:val="46"/>
        </w:numPr>
        <w:tabs>
          <w:tab w:val="left" w:pos="436"/>
        </w:tabs>
        <w:spacing w:after="0" w:line="240" w:lineRule="auto"/>
        <w:ind w:left="0" w:firstLine="709"/>
        <w:jc w:val="both"/>
        <w:rPr>
          <w:rFonts w:ascii="Times New Roman" w:hAnsi="Times New Roman" w:cs="Times New Roman"/>
          <w:sz w:val="24"/>
          <w:szCs w:val="24"/>
        </w:rPr>
      </w:pPr>
      <w:r w:rsidRPr="006D5854">
        <w:rPr>
          <w:rFonts w:ascii="Times New Roman" w:hAnsi="Times New Roman" w:cs="Times New Roman"/>
          <w:sz w:val="24"/>
          <w:szCs w:val="24"/>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Российской Федерации от </w:t>
      </w:r>
      <w:r>
        <w:rPr>
          <w:rFonts w:ascii="Times New Roman" w:hAnsi="Times New Roman" w:cs="Times New Roman"/>
          <w:sz w:val="24"/>
          <w:szCs w:val="24"/>
        </w:rPr>
        <w:t>19.03.2013</w:t>
      </w:r>
      <w:r w:rsidRPr="006D5854">
        <w:rPr>
          <w:rFonts w:ascii="Times New Roman" w:hAnsi="Times New Roman" w:cs="Times New Roman"/>
          <w:sz w:val="24"/>
          <w:szCs w:val="24"/>
        </w:rPr>
        <w:t xml:space="preserve"> № 384-р; </w:t>
      </w:r>
    </w:p>
    <w:p w:rsidR="00F04FE1" w:rsidRPr="006D5854" w:rsidRDefault="00F04FE1" w:rsidP="00F04FE1">
      <w:pPr>
        <w:widowControl w:val="0"/>
        <w:numPr>
          <w:ilvl w:val="0"/>
          <w:numId w:val="46"/>
        </w:numPr>
        <w:tabs>
          <w:tab w:val="left" w:pos="436"/>
        </w:tabs>
        <w:spacing w:after="0" w:line="240" w:lineRule="auto"/>
        <w:ind w:left="0" w:firstLine="709"/>
        <w:jc w:val="both"/>
        <w:rPr>
          <w:rFonts w:ascii="Times New Roman" w:hAnsi="Times New Roman" w:cs="Times New Roman"/>
          <w:sz w:val="24"/>
          <w:szCs w:val="24"/>
        </w:rPr>
      </w:pPr>
      <w:r w:rsidRPr="006D5854">
        <w:rPr>
          <w:rFonts w:ascii="Times New Roman" w:eastAsia="Calibri" w:hAnsi="Times New Roman" w:cs="Times New Roman"/>
          <w:sz w:val="24"/>
          <w:szCs w:val="24"/>
        </w:rPr>
        <w:t xml:space="preserve">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w:t>
      </w:r>
      <w:r>
        <w:rPr>
          <w:rFonts w:ascii="Times New Roman" w:eastAsia="Calibri" w:hAnsi="Times New Roman" w:cs="Times New Roman"/>
          <w:sz w:val="24"/>
          <w:szCs w:val="24"/>
        </w:rPr>
        <w:t>06.05.2015</w:t>
      </w:r>
      <w:r w:rsidRPr="006D5854">
        <w:rPr>
          <w:rFonts w:ascii="Times New Roman" w:eastAsia="Calibri" w:hAnsi="Times New Roman" w:cs="Times New Roman"/>
          <w:sz w:val="24"/>
          <w:szCs w:val="24"/>
        </w:rPr>
        <w:t xml:space="preserve"> № 816-р;</w:t>
      </w:r>
    </w:p>
    <w:p w:rsidR="00F04FE1" w:rsidRPr="006D5854" w:rsidRDefault="00F04FE1" w:rsidP="00F04FE1">
      <w:pPr>
        <w:widowControl w:val="0"/>
        <w:numPr>
          <w:ilvl w:val="0"/>
          <w:numId w:val="46"/>
        </w:numPr>
        <w:tabs>
          <w:tab w:val="left" w:pos="436"/>
        </w:tabs>
        <w:spacing w:after="0" w:line="240" w:lineRule="auto"/>
        <w:ind w:left="0" w:firstLine="709"/>
        <w:jc w:val="both"/>
        <w:rPr>
          <w:rFonts w:ascii="Times New Roman" w:hAnsi="Times New Roman" w:cs="Times New Roman"/>
          <w:sz w:val="24"/>
          <w:szCs w:val="24"/>
        </w:rPr>
      </w:pPr>
      <w:r w:rsidRPr="006D5854">
        <w:rPr>
          <w:rFonts w:ascii="Times New Roman" w:eastAsia="Calibri" w:hAnsi="Times New Roman" w:cs="Times New Roman"/>
          <w:sz w:val="24"/>
          <w:szCs w:val="24"/>
        </w:rPr>
        <w:t xml:space="preserve">Схема территориального планирования Российской Федерации в области энергетики, утвержденная распоряжением Правительства Российской Федерации от </w:t>
      </w:r>
      <w:r>
        <w:rPr>
          <w:rFonts w:ascii="Times New Roman" w:eastAsia="Calibri" w:hAnsi="Times New Roman" w:cs="Times New Roman"/>
          <w:sz w:val="24"/>
          <w:szCs w:val="24"/>
        </w:rPr>
        <w:t>01.08.</w:t>
      </w:r>
      <w:r w:rsidRPr="006D5854">
        <w:rPr>
          <w:rFonts w:ascii="Times New Roman" w:eastAsia="Calibri" w:hAnsi="Times New Roman" w:cs="Times New Roman"/>
          <w:sz w:val="24"/>
          <w:szCs w:val="24"/>
        </w:rPr>
        <w:t>2016 № 1634-р;</w:t>
      </w:r>
    </w:p>
    <w:p w:rsidR="00F04FE1" w:rsidRPr="006D5854" w:rsidRDefault="00F04FE1" w:rsidP="00F04FE1">
      <w:pPr>
        <w:widowControl w:val="0"/>
        <w:numPr>
          <w:ilvl w:val="0"/>
          <w:numId w:val="46"/>
        </w:numPr>
        <w:tabs>
          <w:tab w:val="left" w:pos="436"/>
        </w:tabs>
        <w:spacing w:after="0" w:line="240" w:lineRule="auto"/>
        <w:ind w:left="0" w:firstLine="709"/>
        <w:jc w:val="both"/>
        <w:rPr>
          <w:rFonts w:ascii="Times New Roman" w:hAnsi="Times New Roman" w:cs="Times New Roman"/>
          <w:sz w:val="24"/>
          <w:szCs w:val="24"/>
        </w:rPr>
      </w:pPr>
      <w:r w:rsidRPr="006D5854">
        <w:rPr>
          <w:rFonts w:ascii="Times New Roman" w:eastAsia="Calibri" w:hAnsi="Times New Roman" w:cs="Times New Roman"/>
          <w:sz w:val="24"/>
          <w:szCs w:val="24"/>
        </w:rPr>
        <w:t xml:space="preserve">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w:t>
      </w:r>
      <w:r>
        <w:rPr>
          <w:rFonts w:ascii="Times New Roman" w:eastAsia="Calibri" w:hAnsi="Times New Roman" w:cs="Times New Roman"/>
          <w:sz w:val="24"/>
          <w:szCs w:val="24"/>
        </w:rPr>
        <w:t>28.12.2012</w:t>
      </w:r>
      <w:r w:rsidRPr="006D5854">
        <w:rPr>
          <w:rFonts w:ascii="Times New Roman" w:eastAsia="Calibri" w:hAnsi="Times New Roman" w:cs="Times New Roman"/>
          <w:sz w:val="24"/>
          <w:szCs w:val="24"/>
        </w:rPr>
        <w:t xml:space="preserve"> № 2607-р;</w:t>
      </w:r>
    </w:p>
    <w:p w:rsidR="00F04FE1" w:rsidRPr="006D5854" w:rsidRDefault="00F04FE1" w:rsidP="00F04FE1">
      <w:pPr>
        <w:widowControl w:val="0"/>
        <w:numPr>
          <w:ilvl w:val="0"/>
          <w:numId w:val="46"/>
        </w:numPr>
        <w:tabs>
          <w:tab w:val="left" w:pos="436"/>
        </w:tabs>
        <w:spacing w:after="0" w:line="240" w:lineRule="auto"/>
        <w:ind w:left="0" w:firstLine="709"/>
        <w:jc w:val="both"/>
        <w:rPr>
          <w:rFonts w:ascii="Times New Roman" w:hAnsi="Times New Roman" w:cs="Times New Roman"/>
          <w:sz w:val="24"/>
          <w:szCs w:val="24"/>
        </w:rPr>
      </w:pPr>
      <w:r w:rsidRPr="006D5854">
        <w:rPr>
          <w:rFonts w:ascii="Times New Roman" w:hAnsi="Times New Roman" w:cs="Times New Roman"/>
          <w:sz w:val="24"/>
          <w:szCs w:val="24"/>
        </w:rPr>
        <w:t xml:space="preserve">Стратегия государственной культурной политики на период до 2030 года, утвержденная распоряжением Правительства Российской Федерации от </w:t>
      </w:r>
      <w:r>
        <w:rPr>
          <w:rFonts w:ascii="Times New Roman" w:hAnsi="Times New Roman" w:cs="Times New Roman"/>
          <w:sz w:val="24"/>
          <w:szCs w:val="24"/>
        </w:rPr>
        <w:t>29.02.2016</w:t>
      </w:r>
      <w:r w:rsidRPr="006D5854">
        <w:rPr>
          <w:rFonts w:ascii="Times New Roman" w:hAnsi="Times New Roman" w:cs="Times New Roman"/>
          <w:sz w:val="24"/>
          <w:szCs w:val="24"/>
        </w:rPr>
        <w:t xml:space="preserve"> № 326-р;</w:t>
      </w:r>
    </w:p>
    <w:p w:rsidR="00F04FE1" w:rsidRDefault="00F04FE1" w:rsidP="00F04FE1">
      <w:pPr>
        <w:widowControl w:val="0"/>
        <w:numPr>
          <w:ilvl w:val="0"/>
          <w:numId w:val="46"/>
        </w:numPr>
        <w:tabs>
          <w:tab w:val="left" w:pos="436"/>
        </w:tabs>
        <w:spacing w:after="0" w:line="240" w:lineRule="auto"/>
        <w:ind w:left="0" w:firstLine="709"/>
        <w:jc w:val="both"/>
        <w:rPr>
          <w:rFonts w:ascii="Times New Roman" w:hAnsi="Times New Roman" w:cs="Times New Roman"/>
          <w:sz w:val="24"/>
          <w:szCs w:val="24"/>
        </w:rPr>
      </w:pPr>
      <w:r w:rsidRPr="006D5854">
        <w:rPr>
          <w:rFonts w:ascii="Times New Roman" w:hAnsi="Times New Roman" w:cs="Times New Roman"/>
          <w:sz w:val="24"/>
          <w:szCs w:val="24"/>
        </w:rPr>
        <w:t xml:space="preserve">План мероприятий по реализации в 2019 – 2021 годах Стратегии государственной культурной политики на период до 2030 года, утвержденный распоряжением Правительства Российской Федерации от </w:t>
      </w:r>
      <w:r>
        <w:rPr>
          <w:rFonts w:ascii="Times New Roman" w:hAnsi="Times New Roman" w:cs="Times New Roman"/>
          <w:sz w:val="24"/>
          <w:szCs w:val="24"/>
        </w:rPr>
        <w:t>11.06.2019</w:t>
      </w:r>
      <w:r w:rsidRPr="006D5854">
        <w:rPr>
          <w:rFonts w:ascii="Times New Roman" w:hAnsi="Times New Roman" w:cs="Times New Roman"/>
          <w:sz w:val="24"/>
          <w:szCs w:val="24"/>
        </w:rPr>
        <w:t xml:space="preserve"> № 1259-р;  </w:t>
      </w:r>
    </w:p>
    <w:p w:rsidR="00F04FE1" w:rsidRPr="00E6357F" w:rsidRDefault="00F04FE1" w:rsidP="00F04FE1">
      <w:pPr>
        <w:widowControl w:val="0"/>
        <w:numPr>
          <w:ilvl w:val="0"/>
          <w:numId w:val="46"/>
        </w:numPr>
        <w:tabs>
          <w:tab w:val="left" w:pos="436"/>
        </w:tabs>
        <w:spacing w:after="0" w:line="240" w:lineRule="auto"/>
        <w:ind w:left="0" w:firstLine="709"/>
        <w:jc w:val="both"/>
        <w:rPr>
          <w:rFonts w:ascii="Times New Roman" w:hAnsi="Times New Roman" w:cs="Times New Roman"/>
          <w:sz w:val="24"/>
          <w:szCs w:val="24"/>
        </w:rPr>
      </w:pPr>
      <w:r w:rsidRPr="00476894">
        <w:rPr>
          <w:rFonts w:ascii="Times New Roman" w:hAnsi="Times New Roman" w:cs="Times New Roman"/>
          <w:sz w:val="24"/>
          <w:szCs w:val="24"/>
        </w:rPr>
        <w:t xml:space="preserve">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w:t>
      </w:r>
      <w:r w:rsidRPr="00E6357F">
        <w:rPr>
          <w:rFonts w:ascii="Times New Roman" w:hAnsi="Times New Roman" w:cs="Times New Roman"/>
          <w:sz w:val="24"/>
          <w:szCs w:val="24"/>
        </w:rPr>
        <w:t>от 08.09.2022 № 2567-р;</w:t>
      </w:r>
    </w:p>
    <w:p w:rsidR="00F04FE1" w:rsidRPr="006D5854" w:rsidRDefault="00F04FE1" w:rsidP="00F04FE1">
      <w:pPr>
        <w:widowControl w:val="0"/>
        <w:numPr>
          <w:ilvl w:val="0"/>
          <w:numId w:val="46"/>
        </w:numPr>
        <w:spacing w:after="0" w:line="240" w:lineRule="auto"/>
        <w:ind w:left="0" w:firstLine="709"/>
        <w:jc w:val="both"/>
        <w:rPr>
          <w:rFonts w:ascii="Times New Roman" w:hAnsi="Times New Roman" w:cs="Times New Roman"/>
          <w:sz w:val="24"/>
          <w:szCs w:val="24"/>
        </w:rPr>
      </w:pPr>
      <w:r w:rsidRPr="006D5854">
        <w:rPr>
          <w:rFonts w:ascii="Times New Roman" w:hAnsi="Times New Roman" w:cs="Times New Roman"/>
          <w:sz w:val="24"/>
          <w:szCs w:val="24"/>
        </w:rPr>
        <w:t xml:space="preserve">Закон Чувашской Республики от </w:t>
      </w:r>
      <w:r>
        <w:rPr>
          <w:rFonts w:ascii="Times New Roman" w:hAnsi="Times New Roman" w:cs="Times New Roman"/>
          <w:sz w:val="24"/>
          <w:szCs w:val="24"/>
        </w:rPr>
        <w:t>13.02.2018</w:t>
      </w:r>
      <w:r w:rsidRPr="006D5854">
        <w:rPr>
          <w:rFonts w:ascii="Times New Roman" w:hAnsi="Times New Roman" w:cs="Times New Roman"/>
          <w:sz w:val="24"/>
          <w:szCs w:val="24"/>
        </w:rPr>
        <w:t xml:space="preserve"> № 4 «О стратегическом плани</w:t>
      </w:r>
      <w:r>
        <w:rPr>
          <w:rFonts w:ascii="Times New Roman" w:hAnsi="Times New Roman" w:cs="Times New Roman"/>
          <w:sz w:val="24"/>
          <w:szCs w:val="24"/>
        </w:rPr>
        <w:t>ровании Чувашской Республики»;</w:t>
      </w:r>
    </w:p>
    <w:p w:rsidR="00F04FE1" w:rsidRPr="006D5854" w:rsidRDefault="00F04FE1" w:rsidP="00F04FE1">
      <w:pPr>
        <w:widowControl w:val="0"/>
        <w:numPr>
          <w:ilvl w:val="0"/>
          <w:numId w:val="46"/>
        </w:numPr>
        <w:tabs>
          <w:tab w:val="left" w:pos="436"/>
        </w:tabs>
        <w:spacing w:after="0" w:line="240" w:lineRule="auto"/>
        <w:ind w:left="0" w:firstLine="709"/>
        <w:jc w:val="both"/>
        <w:rPr>
          <w:rFonts w:ascii="Times New Roman" w:hAnsi="Times New Roman" w:cs="Times New Roman"/>
          <w:sz w:val="24"/>
          <w:szCs w:val="24"/>
        </w:rPr>
      </w:pPr>
      <w:r w:rsidRPr="006D5854">
        <w:rPr>
          <w:rFonts w:ascii="Times New Roman" w:hAnsi="Times New Roman" w:cs="Times New Roman"/>
          <w:sz w:val="24"/>
          <w:szCs w:val="24"/>
        </w:rPr>
        <w:t>Закон Чувашской Р</w:t>
      </w:r>
      <w:r>
        <w:rPr>
          <w:rFonts w:ascii="Times New Roman" w:hAnsi="Times New Roman" w:cs="Times New Roman"/>
          <w:sz w:val="24"/>
          <w:szCs w:val="24"/>
        </w:rPr>
        <w:t>еспублики от 26.11.2020</w:t>
      </w:r>
      <w:r w:rsidRPr="006D5854">
        <w:rPr>
          <w:rFonts w:ascii="Times New Roman" w:hAnsi="Times New Roman" w:cs="Times New Roman"/>
          <w:sz w:val="24"/>
          <w:szCs w:val="24"/>
        </w:rPr>
        <w:t xml:space="preserve"> № 102 «О Стратегии социально-экономического развития Чувашской Республики до 2035 года»;</w:t>
      </w:r>
    </w:p>
    <w:p w:rsidR="00F04FE1" w:rsidRPr="006D5854" w:rsidRDefault="00F04FE1" w:rsidP="00F04FE1">
      <w:pPr>
        <w:widowControl w:val="0"/>
        <w:numPr>
          <w:ilvl w:val="0"/>
          <w:numId w:val="46"/>
        </w:numPr>
        <w:spacing w:after="0" w:line="240" w:lineRule="auto"/>
        <w:ind w:left="0" w:firstLine="709"/>
        <w:jc w:val="both"/>
        <w:rPr>
          <w:rFonts w:ascii="Times New Roman" w:hAnsi="Times New Roman" w:cs="Times New Roman"/>
          <w:sz w:val="24"/>
          <w:szCs w:val="24"/>
        </w:rPr>
      </w:pPr>
      <w:r w:rsidRPr="006D5854">
        <w:rPr>
          <w:rFonts w:ascii="Times New Roman" w:hAnsi="Times New Roman" w:cs="Times New Roman"/>
          <w:sz w:val="24"/>
          <w:szCs w:val="24"/>
        </w:rPr>
        <w:t>Схема территориального планирования Чувашской Республики, утвержденная постановлением Кабинета Министров Чувашской Республики от 25.12.2017 № 522;</w:t>
      </w:r>
    </w:p>
    <w:p w:rsidR="006D5854" w:rsidRPr="006D5854" w:rsidRDefault="006D5854" w:rsidP="00366892">
      <w:pPr>
        <w:widowControl w:val="0"/>
        <w:numPr>
          <w:ilvl w:val="0"/>
          <w:numId w:val="46"/>
        </w:numPr>
        <w:tabs>
          <w:tab w:val="left" w:pos="436"/>
        </w:tabs>
        <w:spacing w:after="0" w:line="240" w:lineRule="auto"/>
        <w:ind w:left="0" w:firstLine="709"/>
        <w:jc w:val="both"/>
        <w:rPr>
          <w:rFonts w:ascii="Times New Roman" w:hAnsi="Times New Roman" w:cs="Times New Roman"/>
          <w:sz w:val="24"/>
          <w:szCs w:val="24"/>
        </w:rPr>
      </w:pPr>
      <w:r w:rsidRPr="006D5854">
        <w:rPr>
          <w:rFonts w:ascii="Times New Roman" w:hAnsi="Times New Roman" w:cs="Times New Roman"/>
          <w:sz w:val="24"/>
          <w:szCs w:val="24"/>
        </w:rPr>
        <w:t xml:space="preserve">Постановление Кабинета Министров Чувашской Республики от </w:t>
      </w:r>
      <w:r w:rsidR="00476894">
        <w:rPr>
          <w:rFonts w:ascii="Times New Roman" w:hAnsi="Times New Roman" w:cs="Times New Roman"/>
          <w:sz w:val="24"/>
          <w:szCs w:val="24"/>
        </w:rPr>
        <w:t>27.12.</w:t>
      </w:r>
      <w:r w:rsidRPr="006D5854">
        <w:rPr>
          <w:rFonts w:ascii="Times New Roman" w:hAnsi="Times New Roman" w:cs="Times New Roman"/>
          <w:sz w:val="24"/>
          <w:szCs w:val="24"/>
        </w:rPr>
        <w:t xml:space="preserve">2017 № 546 «Об утверждении республиканских нормативов градостроительного проектирования Чувашской </w:t>
      </w:r>
      <w:r w:rsidRPr="006D5854">
        <w:rPr>
          <w:rFonts w:ascii="Times New Roman" w:hAnsi="Times New Roman" w:cs="Times New Roman"/>
          <w:sz w:val="24"/>
          <w:szCs w:val="24"/>
        </w:rPr>
        <w:lastRenderedPageBreak/>
        <w:t>Республики»;</w:t>
      </w:r>
    </w:p>
    <w:p w:rsidR="006D5854" w:rsidRPr="006D5854" w:rsidRDefault="006D5854" w:rsidP="00366892">
      <w:pPr>
        <w:widowControl w:val="0"/>
        <w:numPr>
          <w:ilvl w:val="0"/>
          <w:numId w:val="46"/>
        </w:numPr>
        <w:tabs>
          <w:tab w:val="left" w:pos="436"/>
        </w:tabs>
        <w:spacing w:after="0" w:line="240" w:lineRule="auto"/>
        <w:ind w:left="0" w:firstLine="709"/>
        <w:jc w:val="both"/>
        <w:rPr>
          <w:rFonts w:ascii="Times New Roman" w:hAnsi="Times New Roman" w:cs="Times New Roman"/>
          <w:sz w:val="24"/>
          <w:szCs w:val="24"/>
        </w:rPr>
      </w:pPr>
      <w:r w:rsidRPr="006D5854">
        <w:rPr>
          <w:rFonts w:ascii="Times New Roman" w:hAnsi="Times New Roman" w:cs="Times New Roman"/>
          <w:sz w:val="24"/>
          <w:szCs w:val="24"/>
        </w:rPr>
        <w:t xml:space="preserve">Программы, принятые в установленном порядке и реализуемые за счет средств федерального бюджета, </w:t>
      </w:r>
      <w:r w:rsidRPr="00E6357F">
        <w:rPr>
          <w:rFonts w:ascii="Times New Roman" w:hAnsi="Times New Roman" w:cs="Times New Roman"/>
          <w:sz w:val="24"/>
          <w:szCs w:val="24"/>
        </w:rPr>
        <w:t>бюджет</w:t>
      </w:r>
      <w:r w:rsidR="00476894" w:rsidRPr="00E6357F">
        <w:rPr>
          <w:rFonts w:ascii="Times New Roman" w:hAnsi="Times New Roman" w:cs="Times New Roman"/>
          <w:sz w:val="24"/>
          <w:szCs w:val="24"/>
        </w:rPr>
        <w:t>а</w:t>
      </w:r>
      <w:r w:rsidRPr="00E6357F">
        <w:rPr>
          <w:rFonts w:ascii="Times New Roman" w:hAnsi="Times New Roman" w:cs="Times New Roman"/>
          <w:sz w:val="24"/>
          <w:szCs w:val="24"/>
        </w:rPr>
        <w:t xml:space="preserve"> </w:t>
      </w:r>
      <w:r w:rsidR="00476894" w:rsidRPr="00E6357F">
        <w:rPr>
          <w:rFonts w:ascii="Times New Roman" w:hAnsi="Times New Roman" w:cs="Times New Roman"/>
          <w:sz w:val="24"/>
          <w:szCs w:val="24"/>
        </w:rPr>
        <w:t>Чувашской Республики</w:t>
      </w:r>
      <w:r w:rsidRPr="00E6357F">
        <w:rPr>
          <w:rFonts w:ascii="Times New Roman" w:hAnsi="Times New Roman" w:cs="Times New Roman"/>
          <w:sz w:val="24"/>
          <w:szCs w:val="24"/>
        </w:rPr>
        <w:t>, бюджет</w:t>
      </w:r>
      <w:r w:rsidR="00476894" w:rsidRPr="00E6357F">
        <w:rPr>
          <w:rFonts w:ascii="Times New Roman" w:hAnsi="Times New Roman" w:cs="Times New Roman"/>
          <w:sz w:val="24"/>
          <w:szCs w:val="24"/>
        </w:rPr>
        <w:t xml:space="preserve">а </w:t>
      </w:r>
      <w:r w:rsidR="00476894" w:rsidRPr="00E6357F">
        <w:rPr>
          <w:rFonts w:ascii="Times New Roman" w:hAnsi="Times New Roman"/>
          <w:sz w:val="24"/>
          <w:szCs w:val="24"/>
        </w:rPr>
        <w:t>Шумерлинского муниципального округа Чувашской Республики</w:t>
      </w:r>
      <w:r w:rsidRPr="006D5854">
        <w:rPr>
          <w:rFonts w:ascii="Times New Roman" w:hAnsi="Times New Roman" w:cs="Times New Roman"/>
          <w:sz w:val="24"/>
          <w:szCs w:val="24"/>
        </w:rPr>
        <w:t>, предусматривающих создание объектов федерального значения, объектов регионального значения, объектов местного значения;</w:t>
      </w:r>
    </w:p>
    <w:p w:rsidR="006D5854" w:rsidRPr="006D5854" w:rsidRDefault="006D5854" w:rsidP="00366892">
      <w:pPr>
        <w:widowControl w:val="0"/>
        <w:numPr>
          <w:ilvl w:val="0"/>
          <w:numId w:val="46"/>
        </w:numPr>
        <w:tabs>
          <w:tab w:val="left" w:pos="436"/>
        </w:tabs>
        <w:spacing w:after="0" w:line="240" w:lineRule="auto"/>
        <w:ind w:left="0" w:firstLine="709"/>
        <w:jc w:val="both"/>
        <w:rPr>
          <w:rFonts w:ascii="Times New Roman" w:hAnsi="Times New Roman" w:cs="Times New Roman"/>
          <w:sz w:val="24"/>
          <w:szCs w:val="24"/>
        </w:rPr>
      </w:pPr>
      <w:r w:rsidRPr="006D5854">
        <w:rPr>
          <w:rFonts w:ascii="Times New Roman" w:hAnsi="Times New Roman" w:cs="Times New Roman"/>
          <w:sz w:val="24"/>
          <w:szCs w:val="24"/>
        </w:rPr>
        <w:t>Утвержденная документация по планировке территории;</w:t>
      </w:r>
    </w:p>
    <w:p w:rsidR="006D5854" w:rsidRPr="006D5854" w:rsidRDefault="006D5854" w:rsidP="00366892">
      <w:pPr>
        <w:widowControl w:val="0"/>
        <w:numPr>
          <w:ilvl w:val="0"/>
          <w:numId w:val="46"/>
        </w:numPr>
        <w:tabs>
          <w:tab w:val="left" w:pos="436"/>
        </w:tabs>
        <w:spacing w:after="0" w:line="240" w:lineRule="auto"/>
        <w:ind w:left="0" w:firstLine="709"/>
        <w:jc w:val="both"/>
        <w:rPr>
          <w:rFonts w:ascii="Times New Roman" w:hAnsi="Times New Roman" w:cs="Times New Roman"/>
          <w:sz w:val="24"/>
          <w:szCs w:val="24"/>
        </w:rPr>
      </w:pPr>
      <w:r w:rsidRPr="006D5854">
        <w:rPr>
          <w:rFonts w:ascii="Times New Roman" w:hAnsi="Times New Roman" w:cs="Times New Roman"/>
          <w:sz w:val="24"/>
          <w:szCs w:val="24"/>
        </w:rPr>
        <w:t>Программы комплексного развития социальной инфраструктуры, транспортной инфраструктуры и систем коммунальной инфраструктуры муниципального образования;</w:t>
      </w:r>
    </w:p>
    <w:p w:rsidR="0055700F" w:rsidRPr="0055091C" w:rsidRDefault="0055700F" w:rsidP="00366892">
      <w:pPr>
        <w:pStyle w:val="af1"/>
        <w:numPr>
          <w:ilvl w:val="0"/>
          <w:numId w:val="46"/>
        </w:numPr>
        <w:tabs>
          <w:tab w:val="left" w:pos="0"/>
        </w:tabs>
        <w:ind w:left="0" w:firstLine="709"/>
        <w:rPr>
          <w:sz w:val="24"/>
          <w:szCs w:val="24"/>
        </w:rPr>
      </w:pPr>
      <w:r w:rsidRPr="0055091C">
        <w:rPr>
          <w:sz w:val="24"/>
          <w:szCs w:val="24"/>
        </w:rPr>
        <w:t xml:space="preserve">Материалы официальных интернет-ресурсов: </w:t>
      </w:r>
    </w:p>
    <w:p w:rsidR="00476894" w:rsidRDefault="0055700F" w:rsidP="00476894">
      <w:pPr>
        <w:pStyle w:val="af1"/>
        <w:numPr>
          <w:ilvl w:val="0"/>
          <w:numId w:val="47"/>
        </w:numPr>
        <w:ind w:left="0" w:firstLine="709"/>
        <w:rPr>
          <w:sz w:val="24"/>
          <w:szCs w:val="24"/>
        </w:rPr>
      </w:pPr>
      <w:r w:rsidRPr="0055091C">
        <w:rPr>
          <w:sz w:val="24"/>
          <w:szCs w:val="24"/>
        </w:rPr>
        <w:t xml:space="preserve">официальный сайт </w:t>
      </w:r>
      <w:r w:rsidR="00B605B0" w:rsidRPr="009E2798">
        <w:rPr>
          <w:rFonts w:cstheme="minorBidi"/>
          <w:sz w:val="24"/>
          <w:szCs w:val="24"/>
        </w:rPr>
        <w:t>муниципального образования – Ш</w:t>
      </w:r>
      <w:r w:rsidR="00B605B0">
        <w:rPr>
          <w:rFonts w:cstheme="minorBidi"/>
          <w:sz w:val="24"/>
          <w:szCs w:val="24"/>
        </w:rPr>
        <w:t xml:space="preserve">умерлинский муниципальный </w:t>
      </w:r>
      <w:r w:rsidR="00B605B0" w:rsidRPr="009E2798">
        <w:rPr>
          <w:rFonts w:cstheme="minorBidi"/>
          <w:sz w:val="24"/>
          <w:szCs w:val="24"/>
        </w:rPr>
        <w:t>округ Чувашской Республики</w:t>
      </w:r>
      <w:r w:rsidR="00B605B0" w:rsidRPr="0055091C">
        <w:rPr>
          <w:sz w:val="24"/>
          <w:szCs w:val="24"/>
        </w:rPr>
        <w:t xml:space="preserve"> </w:t>
      </w:r>
      <w:r w:rsidRPr="0055091C">
        <w:rPr>
          <w:sz w:val="24"/>
          <w:szCs w:val="24"/>
        </w:rPr>
        <w:t>(</w:t>
      </w:r>
      <w:hyperlink r:id="rId17" w:history="1">
        <w:r w:rsidR="00476894" w:rsidRPr="00C238F4">
          <w:rPr>
            <w:rStyle w:val="af7"/>
            <w:sz w:val="24"/>
            <w:szCs w:val="24"/>
          </w:rPr>
          <w:t>https://shumer.cap.ru/</w:t>
        </w:r>
      </w:hyperlink>
      <w:r w:rsidRPr="0055091C">
        <w:rPr>
          <w:sz w:val="24"/>
          <w:szCs w:val="24"/>
        </w:rPr>
        <w:t>);</w:t>
      </w:r>
    </w:p>
    <w:p w:rsidR="0055700F" w:rsidRPr="00476894" w:rsidRDefault="0055700F" w:rsidP="00476894">
      <w:pPr>
        <w:pStyle w:val="af1"/>
        <w:numPr>
          <w:ilvl w:val="0"/>
          <w:numId w:val="47"/>
        </w:numPr>
        <w:ind w:left="0" w:firstLine="709"/>
        <w:rPr>
          <w:sz w:val="24"/>
          <w:szCs w:val="24"/>
        </w:rPr>
      </w:pPr>
      <w:r w:rsidRPr="00476894">
        <w:rPr>
          <w:sz w:val="24"/>
          <w:szCs w:val="24"/>
        </w:rPr>
        <w:t xml:space="preserve">Исходные данные, предоставленные структурными подразделениями Правительства </w:t>
      </w:r>
      <w:r w:rsidR="00273057" w:rsidRPr="00476894">
        <w:rPr>
          <w:sz w:val="24"/>
          <w:szCs w:val="24"/>
        </w:rPr>
        <w:t>Чувашской Республики</w:t>
      </w:r>
      <w:r w:rsidRPr="00476894">
        <w:rPr>
          <w:sz w:val="24"/>
          <w:szCs w:val="24"/>
        </w:rPr>
        <w:t xml:space="preserve">, структурными подразделениями </w:t>
      </w:r>
      <w:r w:rsidR="00476894" w:rsidRPr="00E6357F">
        <w:rPr>
          <w:sz w:val="24"/>
          <w:szCs w:val="24"/>
        </w:rPr>
        <w:t>администрации Шумерлинского муниципального округа Чувашской Республики</w:t>
      </w:r>
      <w:r w:rsidRPr="00476894">
        <w:rPr>
          <w:sz w:val="24"/>
          <w:szCs w:val="24"/>
        </w:rPr>
        <w:t xml:space="preserve">, иными учреждениями и организациями). </w:t>
      </w:r>
    </w:p>
    <w:p w:rsidR="00B605B0" w:rsidRDefault="00B605B0" w:rsidP="0055700F">
      <w:pPr>
        <w:spacing w:after="0" w:line="240" w:lineRule="auto"/>
        <w:ind w:firstLine="709"/>
        <w:jc w:val="both"/>
        <w:rPr>
          <w:rFonts w:ascii="Times New Roman" w:eastAsia="Times New Roman" w:hAnsi="Times New Roman" w:cs="Times New Roman"/>
          <w:i/>
          <w:sz w:val="24"/>
          <w:szCs w:val="24"/>
        </w:rPr>
      </w:pPr>
    </w:p>
    <w:p w:rsidR="0055700F" w:rsidRPr="0055091C" w:rsidRDefault="0055700F" w:rsidP="0055700F">
      <w:pPr>
        <w:spacing w:after="0" w:line="240" w:lineRule="auto"/>
        <w:ind w:firstLine="709"/>
        <w:jc w:val="both"/>
        <w:rPr>
          <w:rFonts w:ascii="Times New Roman" w:eastAsia="Times New Roman" w:hAnsi="Times New Roman" w:cs="Times New Roman"/>
          <w:i/>
          <w:sz w:val="24"/>
          <w:szCs w:val="24"/>
        </w:rPr>
      </w:pPr>
      <w:r w:rsidRPr="0055091C">
        <w:rPr>
          <w:rFonts w:ascii="Times New Roman" w:eastAsia="Times New Roman" w:hAnsi="Times New Roman" w:cs="Times New Roman"/>
          <w:i/>
          <w:sz w:val="24"/>
          <w:szCs w:val="24"/>
        </w:rPr>
        <w:t>Цели разработки внесения изменений:</w:t>
      </w:r>
    </w:p>
    <w:p w:rsidR="0055700F" w:rsidRPr="00B605B0" w:rsidRDefault="0055700F" w:rsidP="00366892">
      <w:pPr>
        <w:numPr>
          <w:ilvl w:val="0"/>
          <w:numId w:val="49"/>
        </w:numPr>
        <w:spacing w:after="0" w:line="240" w:lineRule="auto"/>
        <w:ind w:left="0" w:firstLine="709"/>
        <w:contextualSpacing/>
        <w:jc w:val="both"/>
        <w:rPr>
          <w:rFonts w:ascii="Times New Roman" w:hAnsi="Times New Roman" w:cs="Times New Roman"/>
          <w:sz w:val="24"/>
          <w:szCs w:val="24"/>
        </w:rPr>
      </w:pPr>
      <w:r w:rsidRPr="00B605B0">
        <w:rPr>
          <w:rFonts w:ascii="Times New Roman" w:hAnsi="Times New Roman" w:cs="Times New Roman"/>
          <w:sz w:val="24"/>
          <w:szCs w:val="24"/>
        </w:rPr>
        <w:t xml:space="preserve">Разработка генерального плана с учетом совокупности социальных, экономических, экологических и иных факторов в целях обеспечения устойчивого развития территории </w:t>
      </w:r>
      <w:r w:rsidRPr="00B605B0">
        <w:rPr>
          <w:rFonts w:ascii="Times New Roman" w:eastAsia="Calibri" w:hAnsi="Times New Roman" w:cs="Times New Roman"/>
          <w:sz w:val="24"/>
          <w:szCs w:val="24"/>
        </w:rPr>
        <w:t xml:space="preserve">муниципального образования </w:t>
      </w:r>
      <w:r w:rsidRPr="00B605B0">
        <w:rPr>
          <w:rFonts w:ascii="Times New Roman" w:eastAsia="Calibri" w:hAnsi="Times New Roman" w:cs="Times New Roman"/>
          <w:bCs/>
          <w:sz w:val="24"/>
          <w:szCs w:val="24"/>
        </w:rPr>
        <w:t>Шумерлинского муниципального округа Чувашской Республики</w:t>
      </w:r>
      <w:r w:rsidRPr="00B605B0">
        <w:rPr>
          <w:rFonts w:ascii="Times New Roman" w:hAnsi="Times New Roman" w:cs="Times New Roman"/>
          <w:sz w:val="24"/>
          <w:szCs w:val="24"/>
        </w:rPr>
        <w:t>.</w:t>
      </w:r>
    </w:p>
    <w:p w:rsidR="0055700F" w:rsidRPr="00B605B0" w:rsidRDefault="0055700F" w:rsidP="00366892">
      <w:pPr>
        <w:numPr>
          <w:ilvl w:val="0"/>
          <w:numId w:val="49"/>
        </w:numPr>
        <w:spacing w:after="0" w:line="240" w:lineRule="auto"/>
        <w:ind w:left="0" w:firstLine="709"/>
        <w:contextualSpacing/>
        <w:jc w:val="both"/>
        <w:rPr>
          <w:rFonts w:ascii="Times New Roman" w:hAnsi="Times New Roman" w:cs="Times New Roman"/>
          <w:sz w:val="24"/>
          <w:szCs w:val="24"/>
        </w:rPr>
      </w:pPr>
      <w:r w:rsidRPr="00B605B0">
        <w:rPr>
          <w:rFonts w:ascii="Times New Roman" w:hAnsi="Times New Roman" w:cs="Times New Roman"/>
          <w:sz w:val="24"/>
          <w:szCs w:val="24"/>
        </w:rPr>
        <w:t>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муниципального образования.</w:t>
      </w:r>
    </w:p>
    <w:p w:rsidR="0055700F" w:rsidRPr="00B605B0" w:rsidRDefault="0055700F" w:rsidP="00366892">
      <w:pPr>
        <w:numPr>
          <w:ilvl w:val="0"/>
          <w:numId w:val="49"/>
        </w:numPr>
        <w:spacing w:after="0" w:line="240" w:lineRule="auto"/>
        <w:ind w:left="0" w:firstLine="709"/>
        <w:contextualSpacing/>
        <w:jc w:val="both"/>
        <w:rPr>
          <w:rFonts w:ascii="Times New Roman" w:hAnsi="Times New Roman" w:cs="Times New Roman"/>
          <w:sz w:val="24"/>
          <w:szCs w:val="24"/>
        </w:rPr>
      </w:pPr>
      <w:r w:rsidRPr="00B605B0">
        <w:rPr>
          <w:rFonts w:ascii="Times New Roman" w:hAnsi="Times New Roman" w:cs="Times New Roman"/>
          <w:sz w:val="24"/>
          <w:szCs w:val="24"/>
        </w:rPr>
        <w:t>Обеспечение устойчивого развития территории, учет интересов юридических и физических лиц при определении направлений и параметров пространственного развития исходя из совокупности социальных, экономических, экологических и иных факторов.</w:t>
      </w:r>
    </w:p>
    <w:p w:rsidR="0055700F" w:rsidRPr="00B605B0" w:rsidRDefault="0055700F" w:rsidP="00366892">
      <w:pPr>
        <w:numPr>
          <w:ilvl w:val="0"/>
          <w:numId w:val="49"/>
        </w:numPr>
        <w:spacing w:after="0" w:line="240" w:lineRule="auto"/>
        <w:ind w:left="0" w:firstLine="709"/>
        <w:jc w:val="both"/>
        <w:rPr>
          <w:rFonts w:ascii="Times New Roman" w:hAnsi="Times New Roman" w:cs="Times New Roman"/>
          <w:sz w:val="24"/>
          <w:szCs w:val="24"/>
        </w:rPr>
      </w:pPr>
      <w:r w:rsidRPr="00B605B0">
        <w:rPr>
          <w:rFonts w:ascii="Times New Roman" w:hAnsi="Times New Roman" w:cs="Times New Roman"/>
          <w:sz w:val="24"/>
          <w:szCs w:val="24"/>
        </w:rPr>
        <w:t>Обеспечение принятия органами местного самоуправления</w:t>
      </w:r>
      <w:r w:rsidR="00F04FE1">
        <w:rPr>
          <w:rFonts w:ascii="Times New Roman" w:hAnsi="Times New Roman" w:cs="Times New Roman"/>
          <w:sz w:val="24"/>
          <w:szCs w:val="24"/>
        </w:rPr>
        <w:t xml:space="preserve"> </w:t>
      </w:r>
      <w:r w:rsidR="00F04FE1" w:rsidRPr="00E6357F">
        <w:rPr>
          <w:rFonts w:ascii="Times New Roman" w:eastAsia="Calibri" w:hAnsi="Times New Roman" w:cs="Times New Roman"/>
          <w:bCs/>
          <w:sz w:val="24"/>
          <w:szCs w:val="24"/>
        </w:rPr>
        <w:t>Шумерлинского муниципального округа Чувашской Республики (далее – Шумерлинский муниципальный округ)</w:t>
      </w:r>
      <w:r w:rsidRPr="00B605B0">
        <w:rPr>
          <w:rFonts w:ascii="Times New Roman" w:hAnsi="Times New Roman" w:cs="Times New Roman"/>
          <w:sz w:val="24"/>
          <w:szCs w:val="24"/>
        </w:rPr>
        <w:t xml:space="preserve"> решений о резервировании земель, об изъятии земельных участков для муниципальных нужд, о переводе земель или земельных участков из одной категории в другую в целях размещения объектов местного значения и о предоставлении земельных участков, предназначенных для размещения указанных объектов.</w:t>
      </w:r>
    </w:p>
    <w:p w:rsidR="00B605B0" w:rsidRDefault="00B605B0" w:rsidP="00B605B0">
      <w:pPr>
        <w:spacing w:after="0" w:line="240" w:lineRule="auto"/>
        <w:ind w:firstLine="709"/>
        <w:jc w:val="both"/>
        <w:rPr>
          <w:rFonts w:ascii="Times New Roman" w:eastAsia="Times New Roman" w:hAnsi="Times New Roman" w:cs="Times New Roman"/>
          <w:i/>
          <w:sz w:val="24"/>
          <w:szCs w:val="24"/>
        </w:rPr>
      </w:pPr>
    </w:p>
    <w:p w:rsidR="0055700F" w:rsidRPr="00B605B0" w:rsidRDefault="0055700F" w:rsidP="00B605B0">
      <w:pPr>
        <w:spacing w:after="0" w:line="240" w:lineRule="auto"/>
        <w:ind w:firstLine="709"/>
        <w:jc w:val="both"/>
        <w:rPr>
          <w:rFonts w:ascii="Times New Roman" w:eastAsia="Times New Roman" w:hAnsi="Times New Roman" w:cs="Times New Roman"/>
          <w:i/>
          <w:sz w:val="24"/>
          <w:szCs w:val="24"/>
        </w:rPr>
      </w:pPr>
      <w:r w:rsidRPr="00B605B0">
        <w:rPr>
          <w:rFonts w:ascii="Times New Roman" w:eastAsia="Times New Roman" w:hAnsi="Times New Roman" w:cs="Times New Roman"/>
          <w:i/>
          <w:sz w:val="24"/>
          <w:szCs w:val="24"/>
        </w:rPr>
        <w:t xml:space="preserve">Основные задачи по внесению изменений: </w:t>
      </w:r>
    </w:p>
    <w:p w:rsidR="0055700F" w:rsidRPr="00B605B0" w:rsidRDefault="0055700F" w:rsidP="00366892">
      <w:pPr>
        <w:numPr>
          <w:ilvl w:val="0"/>
          <w:numId w:val="50"/>
        </w:numPr>
        <w:spacing w:after="0" w:line="240" w:lineRule="auto"/>
        <w:ind w:left="0" w:firstLine="709"/>
        <w:jc w:val="both"/>
        <w:rPr>
          <w:rFonts w:ascii="Times New Roman" w:hAnsi="Times New Roman" w:cs="Times New Roman"/>
          <w:sz w:val="24"/>
          <w:szCs w:val="24"/>
        </w:rPr>
      </w:pPr>
      <w:r w:rsidRPr="00B605B0">
        <w:rPr>
          <w:rFonts w:ascii="Times New Roman" w:hAnsi="Times New Roman" w:cs="Times New Roman"/>
          <w:sz w:val="24"/>
          <w:szCs w:val="24"/>
        </w:rPr>
        <w:t xml:space="preserve">Приведение цифрового описания и отображения объектов на картах, входящих в состав генерального плана в </w:t>
      </w:r>
      <w:r w:rsidR="00B605B0">
        <w:rPr>
          <w:rFonts w:ascii="Times New Roman" w:hAnsi="Times New Roman" w:cs="Times New Roman"/>
          <w:sz w:val="24"/>
          <w:szCs w:val="24"/>
        </w:rPr>
        <w:t xml:space="preserve">соответствие с требованиями </w:t>
      </w:r>
      <w:r w:rsidRPr="00B605B0">
        <w:rPr>
          <w:rFonts w:ascii="Times New Roman" w:hAnsi="Times New Roman" w:cs="Times New Roman"/>
          <w:sz w:val="24"/>
          <w:szCs w:val="24"/>
        </w:rPr>
        <w:t>приказа Минэкономразвития России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55700F" w:rsidRPr="00B605B0" w:rsidRDefault="0055700F" w:rsidP="00366892">
      <w:pPr>
        <w:numPr>
          <w:ilvl w:val="0"/>
          <w:numId w:val="50"/>
        </w:numPr>
        <w:spacing w:after="0" w:line="240" w:lineRule="auto"/>
        <w:ind w:left="0" w:firstLine="709"/>
        <w:jc w:val="both"/>
        <w:rPr>
          <w:rFonts w:ascii="Times New Roman" w:hAnsi="Times New Roman" w:cs="Times New Roman"/>
          <w:sz w:val="24"/>
          <w:szCs w:val="24"/>
        </w:rPr>
      </w:pPr>
      <w:r w:rsidRPr="00B605B0">
        <w:rPr>
          <w:rFonts w:ascii="Times New Roman" w:hAnsi="Times New Roman" w:cs="Times New Roman"/>
          <w:sz w:val="24"/>
          <w:szCs w:val="24"/>
        </w:rPr>
        <w:t>Разработка генерального плана с учетом данных Единого государственного реестра недвижимости (далее – ЕГРН), актуальных на момент начала разработки.</w:t>
      </w:r>
    </w:p>
    <w:p w:rsidR="0055700F" w:rsidRPr="00B605B0" w:rsidRDefault="0055700F" w:rsidP="00366892">
      <w:pPr>
        <w:numPr>
          <w:ilvl w:val="0"/>
          <w:numId w:val="50"/>
        </w:numPr>
        <w:spacing w:after="0" w:line="240" w:lineRule="auto"/>
        <w:ind w:left="0" w:firstLine="709"/>
        <w:jc w:val="both"/>
        <w:rPr>
          <w:rFonts w:ascii="Times New Roman" w:hAnsi="Times New Roman" w:cs="Times New Roman"/>
          <w:sz w:val="24"/>
          <w:szCs w:val="24"/>
        </w:rPr>
      </w:pPr>
      <w:r w:rsidRPr="00B605B0">
        <w:rPr>
          <w:rFonts w:ascii="Times New Roman" w:hAnsi="Times New Roman" w:cs="Times New Roman"/>
          <w:sz w:val="24"/>
          <w:szCs w:val="24"/>
        </w:rPr>
        <w:t xml:space="preserve">Разработка материалов генерального плана в соответствии с программами комплексного развития социальной инфраструктуры, документами территориального планирования федерального и регионального уровней, транспортной инфраструктуры и систем коммунальной инфраструктуры, документами территориального планирования федерального и регионального уровней, муниципальными программами развития </w:t>
      </w:r>
      <w:r w:rsidR="00FA5FE3">
        <w:rPr>
          <w:rFonts w:ascii="Times New Roman" w:hAnsi="Times New Roman" w:cs="Times New Roman"/>
          <w:sz w:val="24"/>
          <w:szCs w:val="24"/>
        </w:rPr>
        <w:t xml:space="preserve">Шумерлинского </w:t>
      </w:r>
      <w:r w:rsidR="001B5137">
        <w:rPr>
          <w:rFonts w:ascii="Times New Roman" w:hAnsi="Times New Roman" w:cs="Times New Roman"/>
          <w:sz w:val="24"/>
          <w:szCs w:val="24"/>
        </w:rPr>
        <w:t>муниципального</w:t>
      </w:r>
      <w:r w:rsidRPr="00B605B0">
        <w:rPr>
          <w:rFonts w:ascii="Times New Roman" w:hAnsi="Times New Roman" w:cs="Times New Roman"/>
          <w:sz w:val="24"/>
          <w:szCs w:val="24"/>
        </w:rPr>
        <w:t xml:space="preserve"> округа, а так же программ, принятых в установленном порядке и реализуемых за счет средств федерального бюджета, </w:t>
      </w:r>
      <w:r w:rsidR="00F04FE1" w:rsidRPr="00E6357F">
        <w:rPr>
          <w:rFonts w:ascii="Times New Roman" w:hAnsi="Times New Roman" w:cs="Times New Roman"/>
          <w:sz w:val="24"/>
          <w:szCs w:val="24"/>
        </w:rPr>
        <w:t xml:space="preserve">бюджета Чувашской Республики, бюджета </w:t>
      </w:r>
      <w:r w:rsidR="00F04FE1" w:rsidRPr="00E6357F">
        <w:rPr>
          <w:rFonts w:ascii="Times New Roman" w:hAnsi="Times New Roman"/>
          <w:sz w:val="24"/>
          <w:szCs w:val="24"/>
        </w:rPr>
        <w:t>Шумерлинского муниципального округа Чувашской Республики</w:t>
      </w:r>
      <w:r w:rsidRPr="00B605B0">
        <w:rPr>
          <w:rFonts w:ascii="Times New Roman" w:hAnsi="Times New Roman" w:cs="Times New Roman"/>
          <w:sz w:val="24"/>
          <w:szCs w:val="24"/>
        </w:rPr>
        <w:t>, предусматривающих создание объектов федерального значения, объектов регионального значения, объектов местного значения.</w:t>
      </w:r>
    </w:p>
    <w:p w:rsidR="0055700F" w:rsidRPr="00B605B0" w:rsidRDefault="0055700F" w:rsidP="00366892">
      <w:pPr>
        <w:numPr>
          <w:ilvl w:val="0"/>
          <w:numId w:val="50"/>
        </w:numPr>
        <w:spacing w:after="0" w:line="240" w:lineRule="auto"/>
        <w:ind w:left="0" w:firstLine="709"/>
        <w:jc w:val="both"/>
        <w:rPr>
          <w:rFonts w:ascii="Times New Roman" w:hAnsi="Times New Roman" w:cs="Times New Roman"/>
          <w:sz w:val="24"/>
          <w:szCs w:val="24"/>
        </w:rPr>
      </w:pPr>
      <w:r w:rsidRPr="00B605B0">
        <w:rPr>
          <w:rFonts w:ascii="Times New Roman" w:hAnsi="Times New Roman" w:cs="Times New Roman"/>
          <w:sz w:val="24"/>
          <w:szCs w:val="24"/>
        </w:rPr>
        <w:lastRenderedPageBreak/>
        <w:t>Оценка градостроительной ценности и инвестиционной привлекательности территорий.</w:t>
      </w:r>
    </w:p>
    <w:p w:rsidR="0055700F" w:rsidRPr="00B605B0" w:rsidRDefault="0055700F" w:rsidP="00366892">
      <w:pPr>
        <w:numPr>
          <w:ilvl w:val="0"/>
          <w:numId w:val="50"/>
        </w:numPr>
        <w:spacing w:after="0" w:line="240" w:lineRule="auto"/>
        <w:ind w:left="0" w:firstLine="709"/>
        <w:jc w:val="both"/>
        <w:rPr>
          <w:rFonts w:ascii="Times New Roman" w:hAnsi="Times New Roman" w:cs="Times New Roman"/>
          <w:sz w:val="24"/>
          <w:szCs w:val="24"/>
        </w:rPr>
      </w:pPr>
      <w:r w:rsidRPr="00B605B0">
        <w:rPr>
          <w:rFonts w:ascii="Times New Roman" w:hAnsi="Times New Roman" w:cs="Times New Roman"/>
          <w:sz w:val="24"/>
          <w:szCs w:val="24"/>
        </w:rPr>
        <w:t>Определение функционального зонирования территории.</w:t>
      </w:r>
    </w:p>
    <w:p w:rsidR="0055700F" w:rsidRPr="00B605B0" w:rsidRDefault="0055700F" w:rsidP="00366892">
      <w:pPr>
        <w:numPr>
          <w:ilvl w:val="0"/>
          <w:numId w:val="50"/>
        </w:numPr>
        <w:spacing w:after="0" w:line="240" w:lineRule="auto"/>
        <w:ind w:left="0" w:firstLine="709"/>
        <w:jc w:val="both"/>
        <w:rPr>
          <w:rFonts w:ascii="Times New Roman" w:hAnsi="Times New Roman" w:cs="Times New Roman"/>
          <w:sz w:val="24"/>
          <w:szCs w:val="24"/>
        </w:rPr>
      </w:pPr>
      <w:r w:rsidRPr="00B605B0">
        <w:rPr>
          <w:rFonts w:ascii="Times New Roman" w:hAnsi="Times New Roman" w:cs="Times New Roman"/>
          <w:sz w:val="24"/>
          <w:szCs w:val="24"/>
        </w:rPr>
        <w:t>Определение видов, назначения, основных характеристик, местоположения планируемых к размещению объектов местного значения (в том числе линейных), характеристик зон с особыми условиями использования территорий в случае, если установление таких зон требуется в связи с размещением данных объектов.</w:t>
      </w:r>
    </w:p>
    <w:p w:rsidR="0055700F" w:rsidRPr="00B605B0" w:rsidRDefault="0055700F" w:rsidP="00366892">
      <w:pPr>
        <w:numPr>
          <w:ilvl w:val="0"/>
          <w:numId w:val="50"/>
        </w:numPr>
        <w:spacing w:after="0" w:line="240" w:lineRule="auto"/>
        <w:ind w:left="0" w:firstLine="709"/>
        <w:jc w:val="both"/>
        <w:rPr>
          <w:rFonts w:ascii="Times New Roman" w:hAnsi="Times New Roman" w:cs="Times New Roman"/>
          <w:sz w:val="24"/>
          <w:szCs w:val="24"/>
        </w:rPr>
      </w:pPr>
      <w:r w:rsidRPr="00B605B0">
        <w:rPr>
          <w:rFonts w:ascii="Times New Roman" w:hAnsi="Times New Roman" w:cs="Times New Roman"/>
          <w:sz w:val="24"/>
          <w:szCs w:val="24"/>
        </w:rPr>
        <w:t xml:space="preserve"> Отображение местоположения планируемых к размещению объектов федерального и регионального значения (в том числе линейных).</w:t>
      </w:r>
    </w:p>
    <w:p w:rsidR="006D5854" w:rsidRPr="00B605B0" w:rsidRDefault="0055700F" w:rsidP="00B605B0">
      <w:pPr>
        <w:spacing w:after="0" w:line="240" w:lineRule="auto"/>
        <w:ind w:firstLine="709"/>
        <w:jc w:val="both"/>
        <w:rPr>
          <w:rFonts w:ascii="Times New Roman" w:hAnsi="Times New Roman" w:cs="Times New Roman"/>
          <w:sz w:val="24"/>
          <w:szCs w:val="24"/>
        </w:rPr>
      </w:pPr>
      <w:r w:rsidRPr="00B605B0">
        <w:rPr>
          <w:rFonts w:ascii="Times New Roman" w:hAnsi="Times New Roman" w:cs="Times New Roman"/>
          <w:sz w:val="24"/>
          <w:szCs w:val="24"/>
        </w:rPr>
        <w:t xml:space="preserve"> Установление или изменение границ населенных пунктов - подготовка сведений о границах населенных пунктов, входящих в состав </w:t>
      </w:r>
      <w:r w:rsidR="00F04FE1" w:rsidRPr="00E6357F">
        <w:rPr>
          <w:rFonts w:ascii="Times New Roman" w:hAnsi="Times New Roman"/>
          <w:sz w:val="24"/>
          <w:szCs w:val="24"/>
        </w:rPr>
        <w:t>Шумерлинского</w:t>
      </w:r>
      <w:r w:rsidR="00F04FE1" w:rsidRPr="00B605B0">
        <w:rPr>
          <w:rFonts w:ascii="Times New Roman" w:hAnsi="Times New Roman" w:cs="Times New Roman"/>
          <w:sz w:val="24"/>
          <w:szCs w:val="24"/>
        </w:rPr>
        <w:t xml:space="preserve"> </w:t>
      </w:r>
      <w:r w:rsidRPr="00B605B0">
        <w:rPr>
          <w:rFonts w:ascii="Times New Roman" w:hAnsi="Times New Roman" w:cs="Times New Roman"/>
          <w:sz w:val="24"/>
          <w:szCs w:val="24"/>
        </w:rPr>
        <w:t>муниципального округа, в соответствии с частью 5.1 статьи 23 Градостроительного кодекса Российской Федерации.</w:t>
      </w:r>
    </w:p>
    <w:p w:rsidR="006D5854" w:rsidRPr="00B605B0" w:rsidRDefault="006D5854" w:rsidP="00B605B0">
      <w:pPr>
        <w:spacing w:after="0" w:line="240" w:lineRule="auto"/>
        <w:ind w:firstLine="709"/>
        <w:jc w:val="both"/>
        <w:rPr>
          <w:rFonts w:ascii="Times New Roman" w:hAnsi="Times New Roman" w:cs="Times New Roman"/>
          <w:sz w:val="24"/>
          <w:szCs w:val="24"/>
        </w:rPr>
      </w:pPr>
    </w:p>
    <w:p w:rsidR="0055700F" w:rsidRPr="0055091C" w:rsidRDefault="0055700F" w:rsidP="0055700F">
      <w:pPr>
        <w:spacing w:after="0" w:line="240" w:lineRule="auto"/>
        <w:ind w:firstLine="709"/>
        <w:jc w:val="both"/>
        <w:rPr>
          <w:rFonts w:ascii="Times New Roman" w:eastAsia="Times New Roman" w:hAnsi="Times New Roman" w:cs="Times New Roman"/>
          <w:iCs/>
          <w:sz w:val="24"/>
          <w:szCs w:val="24"/>
        </w:rPr>
      </w:pPr>
      <w:r w:rsidRPr="0055091C">
        <w:rPr>
          <w:rFonts w:ascii="Times New Roman" w:eastAsia="Times New Roman" w:hAnsi="Times New Roman" w:cs="Times New Roman"/>
          <w:iCs/>
          <w:sz w:val="24"/>
          <w:szCs w:val="24"/>
        </w:rPr>
        <w:t xml:space="preserve">В проекте генерального плана </w:t>
      </w:r>
      <w:r w:rsidRPr="0055091C">
        <w:rPr>
          <w:rFonts w:ascii="Times New Roman" w:hAnsi="Times New Roman" w:cs="Times New Roman"/>
          <w:sz w:val="24"/>
          <w:szCs w:val="24"/>
        </w:rPr>
        <w:t xml:space="preserve">установлены </w:t>
      </w:r>
      <w:r w:rsidRPr="0055091C">
        <w:rPr>
          <w:rFonts w:ascii="Times New Roman" w:eastAsia="Times New Roman" w:hAnsi="Times New Roman" w:cs="Times New Roman"/>
          <w:iCs/>
          <w:sz w:val="24"/>
          <w:szCs w:val="24"/>
        </w:rPr>
        <w:t>следующие временные сроки его реализации:</w:t>
      </w:r>
    </w:p>
    <w:p w:rsidR="0055700F" w:rsidRPr="0055091C" w:rsidRDefault="0055700F" w:rsidP="00366892">
      <w:pPr>
        <w:widowControl w:val="0"/>
        <w:numPr>
          <w:ilvl w:val="0"/>
          <w:numId w:val="45"/>
        </w:numPr>
        <w:suppressAutoHyphens/>
        <w:spacing w:after="0" w:line="240" w:lineRule="auto"/>
        <w:ind w:left="0" w:firstLine="709"/>
        <w:jc w:val="both"/>
        <w:rPr>
          <w:rFonts w:ascii="Times New Roman" w:eastAsia="Times New Roman" w:hAnsi="Times New Roman" w:cs="Times New Roman"/>
          <w:iCs/>
          <w:sz w:val="24"/>
          <w:szCs w:val="24"/>
        </w:rPr>
      </w:pPr>
      <w:r w:rsidRPr="0055091C">
        <w:rPr>
          <w:rFonts w:ascii="Times New Roman" w:eastAsia="Times New Roman" w:hAnsi="Times New Roman" w:cs="Times New Roman"/>
          <w:iCs/>
          <w:sz w:val="24"/>
          <w:szCs w:val="24"/>
        </w:rPr>
        <w:t>первая очередь – 203</w:t>
      </w:r>
      <w:r w:rsidR="00B605B0">
        <w:rPr>
          <w:rFonts w:ascii="Times New Roman" w:eastAsia="Times New Roman" w:hAnsi="Times New Roman" w:cs="Times New Roman"/>
          <w:iCs/>
          <w:sz w:val="24"/>
          <w:szCs w:val="24"/>
        </w:rPr>
        <w:t>2</w:t>
      </w:r>
      <w:r w:rsidRPr="0055091C">
        <w:rPr>
          <w:rFonts w:ascii="Times New Roman" w:eastAsia="Times New Roman" w:hAnsi="Times New Roman" w:cs="Times New Roman"/>
          <w:iCs/>
          <w:sz w:val="24"/>
          <w:szCs w:val="24"/>
        </w:rPr>
        <w:t xml:space="preserve"> г.;</w:t>
      </w:r>
    </w:p>
    <w:p w:rsidR="0055700F" w:rsidRPr="0055091C" w:rsidRDefault="0055700F" w:rsidP="00366892">
      <w:pPr>
        <w:widowControl w:val="0"/>
        <w:numPr>
          <w:ilvl w:val="0"/>
          <w:numId w:val="45"/>
        </w:numPr>
        <w:suppressAutoHyphens/>
        <w:spacing w:after="0" w:line="240" w:lineRule="auto"/>
        <w:ind w:left="0" w:firstLine="709"/>
        <w:jc w:val="both"/>
        <w:rPr>
          <w:rFonts w:ascii="Times New Roman" w:eastAsia="Times New Roman" w:hAnsi="Times New Roman" w:cs="Times New Roman"/>
          <w:iCs/>
          <w:sz w:val="24"/>
          <w:szCs w:val="24"/>
        </w:rPr>
      </w:pPr>
      <w:r w:rsidRPr="0055091C">
        <w:rPr>
          <w:rFonts w:ascii="Times New Roman" w:eastAsia="Times New Roman" w:hAnsi="Times New Roman" w:cs="Times New Roman"/>
          <w:iCs/>
          <w:sz w:val="24"/>
          <w:szCs w:val="24"/>
        </w:rPr>
        <w:t>расчетный срок – 204</w:t>
      </w:r>
      <w:r w:rsidR="00B605B0">
        <w:rPr>
          <w:rFonts w:ascii="Times New Roman" w:eastAsia="Times New Roman" w:hAnsi="Times New Roman" w:cs="Times New Roman"/>
          <w:iCs/>
          <w:sz w:val="24"/>
          <w:szCs w:val="24"/>
        </w:rPr>
        <w:t>2</w:t>
      </w:r>
      <w:r w:rsidRPr="0055091C">
        <w:rPr>
          <w:rFonts w:ascii="Times New Roman" w:eastAsia="Times New Roman" w:hAnsi="Times New Roman" w:cs="Times New Roman"/>
          <w:iCs/>
          <w:sz w:val="24"/>
          <w:szCs w:val="24"/>
        </w:rPr>
        <w:t xml:space="preserve"> г. </w:t>
      </w:r>
    </w:p>
    <w:p w:rsidR="006D5854" w:rsidRDefault="006D5854" w:rsidP="0055700F">
      <w:pPr>
        <w:spacing w:after="0" w:line="240" w:lineRule="auto"/>
        <w:ind w:firstLine="709"/>
        <w:jc w:val="both"/>
        <w:rPr>
          <w:rFonts w:ascii="Times New Roman" w:eastAsia="Times New Roman" w:hAnsi="Times New Roman" w:cs="Times New Roman"/>
          <w:i/>
          <w:iCs/>
          <w:sz w:val="24"/>
          <w:szCs w:val="24"/>
        </w:rPr>
      </w:pPr>
    </w:p>
    <w:p w:rsidR="0055700F" w:rsidRPr="0055091C" w:rsidRDefault="0055700F" w:rsidP="0055700F">
      <w:pPr>
        <w:spacing w:after="0" w:line="240" w:lineRule="auto"/>
        <w:ind w:firstLine="709"/>
        <w:jc w:val="both"/>
        <w:rPr>
          <w:rFonts w:ascii="Times New Roman" w:eastAsia="Times New Roman" w:hAnsi="Times New Roman" w:cs="Times New Roman"/>
          <w:i/>
          <w:iCs/>
          <w:sz w:val="24"/>
          <w:szCs w:val="24"/>
        </w:rPr>
      </w:pPr>
      <w:r w:rsidRPr="0055091C">
        <w:rPr>
          <w:rFonts w:ascii="Times New Roman" w:eastAsia="Times New Roman" w:hAnsi="Times New Roman" w:cs="Times New Roman"/>
          <w:i/>
          <w:iCs/>
          <w:sz w:val="24"/>
          <w:szCs w:val="24"/>
        </w:rPr>
        <w:t>Нормативная правовая база:</w:t>
      </w:r>
    </w:p>
    <w:p w:rsidR="0055700F" w:rsidRPr="0055091C" w:rsidRDefault="0055700F" w:rsidP="0055700F">
      <w:pPr>
        <w:tabs>
          <w:tab w:val="left" w:pos="413"/>
        </w:tabs>
        <w:suppressAutoHyphens/>
        <w:spacing w:after="0" w:line="240" w:lineRule="auto"/>
        <w:ind w:firstLine="709"/>
        <w:jc w:val="both"/>
        <w:rPr>
          <w:rFonts w:ascii="Times New Roman" w:eastAsia="Times New Roman" w:hAnsi="Times New Roman"/>
          <w:sz w:val="24"/>
          <w:szCs w:val="24"/>
          <w:lang w:eastAsia="ar-SA"/>
        </w:rPr>
      </w:pPr>
      <w:r w:rsidRPr="0055091C">
        <w:rPr>
          <w:rFonts w:ascii="Times New Roman" w:eastAsia="Times New Roman" w:hAnsi="Times New Roman"/>
          <w:sz w:val="24"/>
          <w:szCs w:val="24"/>
        </w:rPr>
        <w:t>Подготовку проекта документа территориального планирования необходимо осуществлять в соответствии с требованиями федеральных законов, законодательных актов, нормативно-правовых актов Президента Российской Федерации, Правительства Российской Федерации; актов федеральных органов исполнительной власти, регулирующих отношения в области территориального планирования; региональных и местных нормативов градостроительного проектирования (при наличии), а также с учетом нормативов проектирования, действующих до принятия соответствующих технических регламентов по размещению объектов капитального строительства, в том числе</w:t>
      </w:r>
      <w:r w:rsidRPr="0055091C">
        <w:rPr>
          <w:rFonts w:ascii="Times New Roman" w:eastAsia="Times New Roman" w:hAnsi="Times New Roman"/>
          <w:sz w:val="24"/>
          <w:szCs w:val="24"/>
          <w:lang w:eastAsia="ar-SA"/>
        </w:rPr>
        <w:t>:</w:t>
      </w:r>
    </w:p>
    <w:p w:rsidR="0055700F" w:rsidRPr="0055091C" w:rsidRDefault="0055700F" w:rsidP="00366892">
      <w:pPr>
        <w:numPr>
          <w:ilvl w:val="0"/>
          <w:numId w:val="48"/>
        </w:numPr>
        <w:suppressAutoHyphens/>
        <w:spacing w:after="0" w:line="240" w:lineRule="auto"/>
        <w:ind w:left="0" w:firstLine="709"/>
        <w:contextualSpacing/>
        <w:jc w:val="both"/>
        <w:rPr>
          <w:rFonts w:ascii="Times New Roman" w:eastAsia="Times New Roman" w:hAnsi="Times New Roman"/>
          <w:sz w:val="24"/>
          <w:szCs w:val="24"/>
        </w:rPr>
      </w:pPr>
      <w:r w:rsidRPr="0055091C">
        <w:rPr>
          <w:rFonts w:ascii="Times New Roman" w:eastAsia="Times New Roman" w:hAnsi="Times New Roman"/>
          <w:sz w:val="24"/>
          <w:szCs w:val="24"/>
        </w:rPr>
        <w:t xml:space="preserve">Федеральный закон от </w:t>
      </w:r>
      <w:smartTag w:uri="urn:schemas-microsoft-com:office:smarttags" w:element="date">
        <w:smartTagPr>
          <w:attr w:name="Year" w:val="2004"/>
          <w:attr w:name="Day" w:val="29"/>
          <w:attr w:name="Month" w:val="12"/>
          <w:attr w:name="ls" w:val="trans"/>
        </w:smartTagPr>
        <w:r w:rsidRPr="0055091C">
          <w:rPr>
            <w:rFonts w:ascii="Times New Roman" w:eastAsia="Times New Roman" w:hAnsi="Times New Roman"/>
            <w:sz w:val="24"/>
            <w:szCs w:val="24"/>
          </w:rPr>
          <w:t>29.12.2004</w:t>
        </w:r>
      </w:smartTag>
      <w:r w:rsidRPr="0055091C">
        <w:rPr>
          <w:rFonts w:ascii="Times New Roman" w:eastAsia="Times New Roman" w:hAnsi="Times New Roman"/>
          <w:sz w:val="24"/>
          <w:szCs w:val="24"/>
        </w:rPr>
        <w:t xml:space="preserve"> № 191-ФЗ «О введении в действие Градостроительного кодекса Российской Федерации»;</w:t>
      </w:r>
    </w:p>
    <w:p w:rsidR="0055700F" w:rsidRPr="0055091C" w:rsidRDefault="0055700F" w:rsidP="00366892">
      <w:pPr>
        <w:numPr>
          <w:ilvl w:val="0"/>
          <w:numId w:val="48"/>
        </w:numPr>
        <w:spacing w:after="0" w:line="240" w:lineRule="auto"/>
        <w:ind w:left="0" w:firstLine="709"/>
        <w:contextualSpacing/>
        <w:jc w:val="both"/>
        <w:rPr>
          <w:rFonts w:ascii="Times New Roman" w:eastAsia="Times New Roman" w:hAnsi="Times New Roman"/>
          <w:sz w:val="24"/>
          <w:szCs w:val="24"/>
        </w:rPr>
      </w:pPr>
      <w:r w:rsidRPr="0055091C">
        <w:rPr>
          <w:rFonts w:ascii="Times New Roman" w:eastAsia="Times New Roman" w:hAnsi="Times New Roman"/>
          <w:sz w:val="24"/>
          <w:szCs w:val="24"/>
        </w:rPr>
        <w:t xml:space="preserve">Федеральный закон от </w:t>
      </w:r>
      <w:smartTag w:uri="urn:schemas-microsoft-com:office:smarttags" w:element="date">
        <w:smartTagPr>
          <w:attr w:name="Year" w:val="2003"/>
          <w:attr w:name="Day" w:val="10"/>
          <w:attr w:name="Month" w:val="01"/>
          <w:attr w:name="ls" w:val="trans"/>
        </w:smartTagPr>
        <w:r w:rsidRPr="0055091C">
          <w:rPr>
            <w:rFonts w:ascii="Times New Roman" w:eastAsia="Times New Roman" w:hAnsi="Times New Roman"/>
            <w:sz w:val="24"/>
            <w:szCs w:val="24"/>
          </w:rPr>
          <w:t>10.01.2003</w:t>
        </w:r>
      </w:smartTag>
      <w:r w:rsidRPr="0055091C">
        <w:rPr>
          <w:rFonts w:ascii="Times New Roman" w:eastAsia="Times New Roman" w:hAnsi="Times New Roman"/>
          <w:sz w:val="24"/>
          <w:szCs w:val="24"/>
        </w:rPr>
        <w:t xml:space="preserve"> № 17-ФЗ «О железнодорожном транспорте в Российской Федерации;</w:t>
      </w:r>
    </w:p>
    <w:p w:rsidR="0055700F" w:rsidRPr="0055091C" w:rsidRDefault="0055700F" w:rsidP="00366892">
      <w:pPr>
        <w:numPr>
          <w:ilvl w:val="0"/>
          <w:numId w:val="48"/>
        </w:numPr>
        <w:suppressAutoHyphens/>
        <w:spacing w:after="0" w:line="240" w:lineRule="auto"/>
        <w:ind w:left="0" w:firstLine="709"/>
        <w:contextualSpacing/>
        <w:jc w:val="both"/>
        <w:rPr>
          <w:rFonts w:ascii="Times New Roman" w:eastAsia="Times New Roman" w:hAnsi="Times New Roman"/>
          <w:sz w:val="24"/>
          <w:szCs w:val="24"/>
        </w:rPr>
      </w:pPr>
      <w:r w:rsidRPr="0055091C">
        <w:rPr>
          <w:rFonts w:ascii="Times New Roman" w:eastAsia="Times New Roman" w:hAnsi="Times New Roman"/>
          <w:sz w:val="24"/>
          <w:szCs w:val="24"/>
        </w:rPr>
        <w:t xml:space="preserve">Федеральный закон от </w:t>
      </w:r>
      <w:smartTag w:uri="urn:schemas-microsoft-com:office:smarttags" w:element="date">
        <w:smartTagPr>
          <w:attr w:name="Year" w:val="2001"/>
          <w:attr w:name="Day" w:val="25"/>
          <w:attr w:name="Month" w:val="10"/>
          <w:attr w:name="ls" w:val="trans"/>
        </w:smartTagPr>
        <w:r w:rsidRPr="0055091C">
          <w:rPr>
            <w:rFonts w:ascii="Times New Roman" w:eastAsia="Times New Roman" w:hAnsi="Times New Roman"/>
            <w:sz w:val="24"/>
            <w:szCs w:val="24"/>
          </w:rPr>
          <w:t>25.10.2001</w:t>
        </w:r>
      </w:smartTag>
      <w:r w:rsidRPr="0055091C">
        <w:rPr>
          <w:rFonts w:ascii="Times New Roman" w:eastAsia="Times New Roman" w:hAnsi="Times New Roman"/>
          <w:sz w:val="24"/>
          <w:szCs w:val="24"/>
        </w:rPr>
        <w:t xml:space="preserve"> № 137-ФЗ «О введении в действие Земельного кодекса Российской Федерации»;</w:t>
      </w:r>
    </w:p>
    <w:p w:rsidR="0055700F" w:rsidRPr="0055091C" w:rsidRDefault="0055700F" w:rsidP="00366892">
      <w:pPr>
        <w:numPr>
          <w:ilvl w:val="0"/>
          <w:numId w:val="48"/>
        </w:numPr>
        <w:suppressAutoHyphens/>
        <w:spacing w:after="0" w:line="240" w:lineRule="auto"/>
        <w:ind w:left="0" w:firstLine="709"/>
        <w:contextualSpacing/>
        <w:jc w:val="both"/>
        <w:rPr>
          <w:rFonts w:ascii="Times New Roman" w:eastAsia="Times New Roman" w:hAnsi="Times New Roman"/>
          <w:sz w:val="24"/>
          <w:szCs w:val="24"/>
        </w:rPr>
      </w:pPr>
      <w:r w:rsidRPr="0055091C">
        <w:rPr>
          <w:rFonts w:ascii="Times New Roman" w:eastAsia="Times New Roman" w:hAnsi="Times New Roman"/>
          <w:sz w:val="24"/>
          <w:szCs w:val="24"/>
        </w:rPr>
        <w:t xml:space="preserve">Федеральный закон от </w:t>
      </w:r>
      <w:smartTag w:uri="urn:schemas-microsoft-com:office:smarttags" w:element="date">
        <w:smartTagPr>
          <w:attr w:name="Year" w:val="2007"/>
          <w:attr w:name="Day" w:val="08"/>
          <w:attr w:name="Month" w:val="11"/>
          <w:attr w:name="ls" w:val="trans"/>
        </w:smartTagPr>
        <w:r w:rsidRPr="0055091C">
          <w:rPr>
            <w:rFonts w:ascii="Times New Roman" w:eastAsia="Times New Roman" w:hAnsi="Times New Roman"/>
            <w:sz w:val="24"/>
            <w:szCs w:val="24"/>
          </w:rPr>
          <w:t>08.11.2007</w:t>
        </w:r>
      </w:smartTag>
      <w:r w:rsidRPr="0055091C">
        <w:rPr>
          <w:rFonts w:ascii="Times New Roman" w:eastAsia="Times New Roman" w:hAnsi="Times New Roman"/>
          <w:sz w:val="24"/>
          <w:szCs w:val="24"/>
        </w:rPr>
        <w:t xml:space="preserve"> № 257-ФЗ «Об автомобильных дорогах и дорожной деятельности в РФ и о внесении изменений в отдельные законодательные акты Российской Федерации»;</w:t>
      </w:r>
    </w:p>
    <w:p w:rsidR="0055700F" w:rsidRPr="0055091C" w:rsidRDefault="0055700F" w:rsidP="00366892">
      <w:pPr>
        <w:numPr>
          <w:ilvl w:val="0"/>
          <w:numId w:val="48"/>
        </w:numPr>
        <w:suppressAutoHyphens/>
        <w:spacing w:after="0" w:line="240" w:lineRule="auto"/>
        <w:ind w:left="0" w:firstLine="709"/>
        <w:contextualSpacing/>
        <w:jc w:val="both"/>
        <w:rPr>
          <w:rFonts w:ascii="Times New Roman" w:eastAsia="Times New Roman" w:hAnsi="Times New Roman"/>
          <w:sz w:val="24"/>
          <w:szCs w:val="24"/>
        </w:rPr>
      </w:pPr>
      <w:r w:rsidRPr="0055091C">
        <w:rPr>
          <w:rFonts w:ascii="Times New Roman" w:eastAsia="Times New Roman" w:hAnsi="Times New Roman"/>
          <w:sz w:val="24"/>
          <w:szCs w:val="24"/>
        </w:rPr>
        <w:t xml:space="preserve">Федеральный закон от </w:t>
      </w:r>
      <w:smartTag w:uri="urn:schemas-microsoft-com:office:smarttags" w:element="date">
        <w:smartTagPr>
          <w:attr w:name="Year" w:val="1999"/>
          <w:attr w:name="Day" w:val="30"/>
          <w:attr w:name="Month" w:val="03"/>
          <w:attr w:name="ls" w:val="trans"/>
        </w:smartTagPr>
        <w:r w:rsidRPr="0055091C">
          <w:rPr>
            <w:rFonts w:ascii="Times New Roman" w:eastAsia="Times New Roman" w:hAnsi="Times New Roman"/>
            <w:sz w:val="24"/>
            <w:szCs w:val="24"/>
          </w:rPr>
          <w:t>30.03.1999</w:t>
        </w:r>
      </w:smartTag>
      <w:r w:rsidRPr="0055091C">
        <w:rPr>
          <w:rFonts w:ascii="Times New Roman" w:eastAsia="Times New Roman" w:hAnsi="Times New Roman"/>
          <w:sz w:val="24"/>
          <w:szCs w:val="24"/>
        </w:rPr>
        <w:t xml:space="preserve"> № 52-ФЗ «О санитарно-эпидемиологическом благополучии населения»;</w:t>
      </w:r>
    </w:p>
    <w:p w:rsidR="0055700F" w:rsidRPr="0055091C" w:rsidRDefault="0055700F" w:rsidP="00366892">
      <w:pPr>
        <w:numPr>
          <w:ilvl w:val="0"/>
          <w:numId w:val="48"/>
        </w:numPr>
        <w:suppressAutoHyphens/>
        <w:spacing w:after="0" w:line="240" w:lineRule="auto"/>
        <w:ind w:left="0" w:firstLine="709"/>
        <w:contextualSpacing/>
        <w:jc w:val="both"/>
        <w:rPr>
          <w:rFonts w:ascii="Times New Roman" w:eastAsia="Times New Roman" w:hAnsi="Times New Roman"/>
          <w:sz w:val="24"/>
          <w:szCs w:val="24"/>
        </w:rPr>
      </w:pPr>
      <w:r w:rsidRPr="0055091C">
        <w:rPr>
          <w:rFonts w:ascii="Times New Roman" w:eastAsia="Times New Roman" w:hAnsi="Times New Roman"/>
          <w:sz w:val="24"/>
          <w:szCs w:val="24"/>
        </w:rPr>
        <w:t xml:space="preserve">Федеральный закон от </w:t>
      </w:r>
      <w:smartTag w:uri="urn:schemas-microsoft-com:office:smarttags" w:element="date">
        <w:smartTagPr>
          <w:attr w:name="Year" w:val="1994"/>
          <w:attr w:name="Day" w:val="21"/>
          <w:attr w:name="Month" w:val="12"/>
          <w:attr w:name="ls" w:val="trans"/>
        </w:smartTagPr>
        <w:r w:rsidRPr="0055091C">
          <w:rPr>
            <w:rFonts w:ascii="Times New Roman" w:eastAsia="Times New Roman" w:hAnsi="Times New Roman"/>
            <w:sz w:val="24"/>
            <w:szCs w:val="24"/>
          </w:rPr>
          <w:t>21.12.1994</w:t>
        </w:r>
      </w:smartTag>
      <w:r w:rsidRPr="0055091C">
        <w:rPr>
          <w:rFonts w:ascii="Times New Roman" w:eastAsia="Times New Roman" w:hAnsi="Times New Roman"/>
          <w:sz w:val="24"/>
          <w:szCs w:val="24"/>
        </w:rPr>
        <w:t xml:space="preserve"> № 68-ФЗ «О защите населения и территорий от чрезвычайных ситуаций природного и техногенного характера»;</w:t>
      </w:r>
    </w:p>
    <w:p w:rsidR="0055700F" w:rsidRPr="0055091C" w:rsidRDefault="0055700F" w:rsidP="00366892">
      <w:pPr>
        <w:numPr>
          <w:ilvl w:val="0"/>
          <w:numId w:val="48"/>
        </w:numPr>
        <w:suppressAutoHyphens/>
        <w:spacing w:after="0" w:line="240" w:lineRule="auto"/>
        <w:ind w:left="0" w:firstLine="709"/>
        <w:contextualSpacing/>
        <w:jc w:val="both"/>
        <w:rPr>
          <w:rFonts w:ascii="Times New Roman" w:eastAsia="Times New Roman" w:hAnsi="Times New Roman"/>
          <w:sz w:val="24"/>
          <w:szCs w:val="24"/>
        </w:rPr>
      </w:pPr>
      <w:r w:rsidRPr="0055091C">
        <w:rPr>
          <w:rFonts w:ascii="Times New Roman" w:eastAsia="Times New Roman" w:hAnsi="Times New Roman"/>
          <w:sz w:val="24"/>
          <w:szCs w:val="24"/>
        </w:rPr>
        <w:t xml:space="preserve">Федеральный закон от </w:t>
      </w:r>
      <w:smartTag w:uri="urn:schemas-microsoft-com:office:smarttags" w:element="date">
        <w:smartTagPr>
          <w:attr w:name="Year" w:val="2002"/>
          <w:attr w:name="Day" w:val="25"/>
          <w:attr w:name="Month" w:val="06"/>
          <w:attr w:name="ls" w:val="trans"/>
        </w:smartTagPr>
        <w:r w:rsidRPr="0055091C">
          <w:rPr>
            <w:rFonts w:ascii="Times New Roman" w:eastAsia="Times New Roman" w:hAnsi="Times New Roman"/>
            <w:sz w:val="24"/>
            <w:szCs w:val="24"/>
          </w:rPr>
          <w:t>25.06.2002</w:t>
        </w:r>
      </w:smartTag>
      <w:r w:rsidRPr="0055091C">
        <w:rPr>
          <w:rFonts w:ascii="Times New Roman" w:eastAsia="Times New Roman" w:hAnsi="Times New Roman"/>
          <w:sz w:val="24"/>
          <w:szCs w:val="24"/>
        </w:rPr>
        <w:t xml:space="preserve"> № 73-ФЗ «Об объектах культурного наследия (памятниках истории и культуры) народов Российской Федерации»;</w:t>
      </w:r>
    </w:p>
    <w:p w:rsidR="0055700F" w:rsidRPr="0055091C" w:rsidRDefault="0055700F" w:rsidP="00366892">
      <w:pPr>
        <w:numPr>
          <w:ilvl w:val="0"/>
          <w:numId w:val="48"/>
        </w:numPr>
        <w:tabs>
          <w:tab w:val="left" w:pos="413"/>
        </w:tabs>
        <w:suppressAutoHyphens/>
        <w:spacing w:after="0" w:line="240" w:lineRule="auto"/>
        <w:ind w:left="0" w:firstLine="709"/>
        <w:contextualSpacing/>
        <w:jc w:val="both"/>
        <w:rPr>
          <w:rFonts w:ascii="Times New Roman" w:eastAsia="Times New Roman" w:hAnsi="Times New Roman"/>
          <w:sz w:val="24"/>
          <w:szCs w:val="24"/>
          <w:lang w:eastAsia="ar-SA"/>
        </w:rPr>
      </w:pPr>
      <w:r w:rsidRPr="0055091C">
        <w:rPr>
          <w:rFonts w:ascii="Times New Roman" w:eastAsia="Times New Roman" w:hAnsi="Times New Roman"/>
          <w:sz w:val="24"/>
          <w:szCs w:val="24"/>
          <w:lang w:eastAsia="ar-SA"/>
        </w:rPr>
        <w:t>Градостроительный кодекс Российской Федерации;</w:t>
      </w:r>
    </w:p>
    <w:p w:rsidR="0055700F" w:rsidRPr="0055091C" w:rsidRDefault="0055700F" w:rsidP="00366892">
      <w:pPr>
        <w:numPr>
          <w:ilvl w:val="0"/>
          <w:numId w:val="48"/>
        </w:numPr>
        <w:suppressAutoHyphens/>
        <w:spacing w:after="0" w:line="240" w:lineRule="auto"/>
        <w:ind w:left="0" w:firstLine="709"/>
        <w:contextualSpacing/>
        <w:jc w:val="both"/>
        <w:rPr>
          <w:rFonts w:ascii="Times New Roman" w:eastAsia="Times New Roman" w:hAnsi="Times New Roman"/>
          <w:sz w:val="24"/>
          <w:szCs w:val="24"/>
        </w:rPr>
      </w:pPr>
      <w:r w:rsidRPr="0055091C">
        <w:rPr>
          <w:rFonts w:ascii="Times New Roman" w:eastAsia="Times New Roman" w:hAnsi="Times New Roman"/>
          <w:sz w:val="24"/>
          <w:szCs w:val="24"/>
        </w:rPr>
        <w:t>Лесной кодекс Российской Федерации;</w:t>
      </w:r>
    </w:p>
    <w:p w:rsidR="0055700F" w:rsidRPr="0055091C" w:rsidRDefault="0055700F" w:rsidP="00366892">
      <w:pPr>
        <w:numPr>
          <w:ilvl w:val="0"/>
          <w:numId w:val="48"/>
        </w:numPr>
        <w:suppressAutoHyphens/>
        <w:spacing w:after="0" w:line="240" w:lineRule="auto"/>
        <w:ind w:left="0" w:firstLine="709"/>
        <w:contextualSpacing/>
        <w:jc w:val="both"/>
        <w:rPr>
          <w:rFonts w:ascii="Times New Roman" w:eastAsia="Times New Roman" w:hAnsi="Times New Roman"/>
          <w:sz w:val="24"/>
          <w:szCs w:val="24"/>
        </w:rPr>
      </w:pPr>
      <w:r w:rsidRPr="0055091C">
        <w:rPr>
          <w:rFonts w:ascii="Times New Roman" w:eastAsia="Times New Roman" w:hAnsi="Times New Roman"/>
          <w:sz w:val="24"/>
          <w:szCs w:val="24"/>
        </w:rPr>
        <w:t>Водный кодекс Российской Федерации;</w:t>
      </w:r>
    </w:p>
    <w:p w:rsidR="0055700F" w:rsidRPr="0055091C" w:rsidRDefault="0055700F" w:rsidP="00366892">
      <w:pPr>
        <w:numPr>
          <w:ilvl w:val="0"/>
          <w:numId w:val="48"/>
        </w:numPr>
        <w:suppressAutoHyphens/>
        <w:spacing w:after="0" w:line="240" w:lineRule="auto"/>
        <w:ind w:left="0" w:firstLine="709"/>
        <w:contextualSpacing/>
        <w:jc w:val="both"/>
        <w:rPr>
          <w:rFonts w:ascii="Times New Roman" w:eastAsia="Times New Roman" w:hAnsi="Times New Roman"/>
          <w:sz w:val="24"/>
          <w:szCs w:val="24"/>
        </w:rPr>
      </w:pPr>
      <w:r w:rsidRPr="0055091C">
        <w:rPr>
          <w:rFonts w:ascii="Times New Roman" w:eastAsia="Times New Roman" w:hAnsi="Times New Roman"/>
          <w:sz w:val="24"/>
          <w:szCs w:val="24"/>
        </w:rPr>
        <w:t>Земельный кодекс Российской Федерации;</w:t>
      </w:r>
    </w:p>
    <w:p w:rsidR="0055700F" w:rsidRPr="0055091C" w:rsidRDefault="0055700F" w:rsidP="00366892">
      <w:pPr>
        <w:numPr>
          <w:ilvl w:val="0"/>
          <w:numId w:val="48"/>
        </w:numPr>
        <w:suppressAutoHyphens/>
        <w:spacing w:after="0" w:line="240" w:lineRule="auto"/>
        <w:ind w:left="0" w:firstLine="709"/>
        <w:contextualSpacing/>
        <w:jc w:val="both"/>
        <w:rPr>
          <w:rFonts w:ascii="Times New Roman" w:eastAsia="Times New Roman" w:hAnsi="Times New Roman"/>
          <w:sz w:val="24"/>
          <w:szCs w:val="24"/>
        </w:rPr>
      </w:pPr>
      <w:r w:rsidRPr="0055091C">
        <w:rPr>
          <w:rFonts w:ascii="Times New Roman" w:eastAsia="Times New Roman" w:hAnsi="Times New Roman"/>
          <w:sz w:val="24"/>
          <w:szCs w:val="24"/>
        </w:rPr>
        <w:t>Воздушный кодекс Российской Федерации;</w:t>
      </w:r>
    </w:p>
    <w:p w:rsidR="0055700F" w:rsidRPr="0055091C" w:rsidRDefault="0055700F" w:rsidP="00366892">
      <w:pPr>
        <w:numPr>
          <w:ilvl w:val="0"/>
          <w:numId w:val="48"/>
        </w:numPr>
        <w:suppressAutoHyphens/>
        <w:spacing w:after="0" w:line="240" w:lineRule="auto"/>
        <w:ind w:left="0" w:firstLine="709"/>
        <w:contextualSpacing/>
        <w:jc w:val="both"/>
        <w:rPr>
          <w:rFonts w:ascii="Times New Roman" w:eastAsia="Times New Roman" w:hAnsi="Times New Roman"/>
          <w:sz w:val="24"/>
          <w:szCs w:val="24"/>
        </w:rPr>
      </w:pPr>
      <w:r w:rsidRPr="0055091C">
        <w:rPr>
          <w:rFonts w:ascii="Times New Roman" w:eastAsia="Times New Roman" w:hAnsi="Times New Roman"/>
          <w:sz w:val="24"/>
          <w:szCs w:val="24"/>
        </w:rPr>
        <w:t xml:space="preserve">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утвержденные Приказом Минэкономразвития России от </w:t>
      </w:r>
      <w:smartTag w:uri="urn:schemas-microsoft-com:office:smarttags" w:element="date">
        <w:smartTagPr>
          <w:attr w:name="Year" w:val="2018"/>
          <w:attr w:name="Day" w:val="09"/>
          <w:attr w:name="Month" w:val="01"/>
          <w:attr w:name="ls" w:val="trans"/>
        </w:smartTagPr>
        <w:r w:rsidRPr="0055091C">
          <w:rPr>
            <w:rFonts w:ascii="Times New Roman" w:eastAsia="Times New Roman" w:hAnsi="Times New Roman"/>
            <w:sz w:val="24"/>
            <w:szCs w:val="24"/>
          </w:rPr>
          <w:t>09.01.2018</w:t>
        </w:r>
      </w:smartTag>
      <w:r w:rsidRPr="0055091C">
        <w:rPr>
          <w:rFonts w:ascii="Times New Roman" w:eastAsia="Times New Roman" w:hAnsi="Times New Roman"/>
          <w:sz w:val="24"/>
          <w:szCs w:val="24"/>
        </w:rPr>
        <w:t xml:space="preserve"> № 10.</w:t>
      </w:r>
    </w:p>
    <w:p w:rsidR="0055700F" w:rsidRPr="0055091C" w:rsidRDefault="0055700F" w:rsidP="00366892">
      <w:pPr>
        <w:numPr>
          <w:ilvl w:val="0"/>
          <w:numId w:val="48"/>
        </w:numPr>
        <w:suppressAutoHyphens/>
        <w:spacing w:after="0" w:line="240" w:lineRule="auto"/>
        <w:ind w:left="0" w:firstLine="709"/>
        <w:contextualSpacing/>
        <w:jc w:val="both"/>
        <w:rPr>
          <w:rFonts w:ascii="Times New Roman" w:eastAsia="Times New Roman" w:hAnsi="Times New Roman"/>
          <w:sz w:val="24"/>
          <w:szCs w:val="24"/>
        </w:rPr>
      </w:pPr>
      <w:r w:rsidRPr="0055091C">
        <w:rPr>
          <w:rFonts w:ascii="Times New Roman" w:eastAsia="Times New Roman" w:hAnsi="Times New Roman"/>
          <w:sz w:val="24"/>
          <w:szCs w:val="24"/>
        </w:rPr>
        <w:t>Все нормативные правовые акты применяются в действующей редакции.</w:t>
      </w:r>
    </w:p>
    <w:p w:rsidR="0055700F" w:rsidRPr="0055091C" w:rsidRDefault="0055700F" w:rsidP="0055700F">
      <w:pPr>
        <w:pStyle w:val="af1"/>
        <w:tabs>
          <w:tab w:val="left" w:pos="993"/>
        </w:tabs>
        <w:rPr>
          <w:sz w:val="24"/>
          <w:szCs w:val="24"/>
        </w:rPr>
      </w:pPr>
      <w:r w:rsidRPr="0055091C">
        <w:rPr>
          <w:rFonts w:eastAsia="Times New Roman"/>
          <w:sz w:val="24"/>
          <w:szCs w:val="24"/>
        </w:rPr>
        <w:lastRenderedPageBreak/>
        <w:t xml:space="preserve">Необходимо руководствоваться также иными законодательными и нормативными правовыми актами Президента Российской Федерации и Правительства Российской Федерации, нормативными правовыми актами федеральных органов исполнительной власти </w:t>
      </w:r>
      <w:r w:rsidR="00B605B0">
        <w:rPr>
          <w:rFonts w:eastAsia="Times New Roman"/>
          <w:sz w:val="24"/>
          <w:szCs w:val="24"/>
        </w:rPr>
        <w:t>Чувашской Республики</w:t>
      </w:r>
      <w:r w:rsidRPr="0055091C">
        <w:rPr>
          <w:rFonts w:eastAsia="Times New Roman"/>
          <w:sz w:val="24"/>
          <w:szCs w:val="24"/>
        </w:rPr>
        <w:t>, принятыми в развитие федеральных законов в соответствующих областях, а также действующими сводами правил по нормативам проектирования.</w:t>
      </w:r>
    </w:p>
    <w:p w:rsidR="0055700F" w:rsidRDefault="0055700F" w:rsidP="00F008FE">
      <w:pPr>
        <w:pStyle w:val="afffffb"/>
        <w:tabs>
          <w:tab w:val="left" w:pos="993"/>
        </w:tabs>
        <w:spacing w:before="0" w:after="0" w:line="240" w:lineRule="auto"/>
        <w:rPr>
          <w:rFonts w:ascii="Times New Roman" w:eastAsiaTheme="minorHAnsi" w:hAnsi="Times New Roman"/>
          <w:bCs/>
          <w:spacing w:val="0"/>
          <w:sz w:val="24"/>
          <w:szCs w:val="24"/>
          <w:lang w:val="ru-RU"/>
        </w:rPr>
      </w:pPr>
    </w:p>
    <w:p w:rsidR="0055700F" w:rsidRDefault="0055700F" w:rsidP="00F008FE">
      <w:pPr>
        <w:pStyle w:val="afffffb"/>
        <w:tabs>
          <w:tab w:val="left" w:pos="993"/>
        </w:tabs>
        <w:spacing w:before="0" w:after="0" w:line="240" w:lineRule="auto"/>
        <w:rPr>
          <w:rFonts w:ascii="Times New Roman" w:eastAsiaTheme="minorHAnsi" w:hAnsi="Times New Roman"/>
          <w:bCs/>
          <w:spacing w:val="0"/>
          <w:sz w:val="24"/>
          <w:szCs w:val="24"/>
          <w:lang w:val="ru-RU"/>
        </w:rPr>
        <w:sectPr w:rsidR="0055700F" w:rsidSect="0015433B">
          <w:pgSz w:w="11906" w:h="16838"/>
          <w:pgMar w:top="1134" w:right="567" w:bottom="1134" w:left="1134" w:header="709" w:footer="709" w:gutter="0"/>
          <w:cols w:space="708"/>
          <w:docGrid w:linePitch="360"/>
        </w:sectPr>
      </w:pPr>
    </w:p>
    <w:p w:rsidR="007C50E8" w:rsidRPr="007C50E8" w:rsidRDefault="00392632" w:rsidP="007C50E8">
      <w:pPr>
        <w:pStyle w:val="af1"/>
        <w:numPr>
          <w:ilvl w:val="0"/>
          <w:numId w:val="25"/>
        </w:numPr>
        <w:spacing w:after="240"/>
        <w:ind w:left="0" w:firstLine="709"/>
        <w:outlineLvl w:val="0"/>
        <w:rPr>
          <w:b/>
          <w:sz w:val="24"/>
          <w:szCs w:val="24"/>
        </w:rPr>
      </w:pPr>
      <w:bookmarkStart w:id="5" w:name="_Toc122091860"/>
      <w:r>
        <w:rPr>
          <w:b/>
          <w:sz w:val="24"/>
          <w:szCs w:val="24"/>
        </w:rPr>
        <w:lastRenderedPageBreak/>
        <w:t>РЕЗУЛЬТАТЫ КОМПЛЕКСНОЙ ОЦЕНКИ И ОСНОВНЫЕ ПРОБЛЕМЫ РАЗВИТИЯ ТЕРРИТОРИИ</w:t>
      </w:r>
      <w:bookmarkEnd w:id="5"/>
    </w:p>
    <w:p w:rsidR="00EE41E5" w:rsidRPr="0055091C" w:rsidRDefault="00ED1184" w:rsidP="00C32D11">
      <w:pPr>
        <w:pStyle w:val="af1"/>
        <w:numPr>
          <w:ilvl w:val="1"/>
          <w:numId w:val="25"/>
        </w:numPr>
        <w:spacing w:before="240" w:after="240"/>
        <w:ind w:left="0" w:firstLine="709"/>
        <w:jc w:val="center"/>
        <w:outlineLvl w:val="1"/>
        <w:rPr>
          <w:b/>
          <w:sz w:val="24"/>
          <w:szCs w:val="24"/>
        </w:rPr>
      </w:pPr>
      <w:bookmarkStart w:id="6" w:name="_Toc122091861"/>
      <w:r>
        <w:rPr>
          <w:b/>
          <w:sz w:val="24"/>
          <w:szCs w:val="24"/>
        </w:rPr>
        <w:t>Общие сведения о муниципальном округе</w:t>
      </w:r>
      <w:bookmarkEnd w:id="6"/>
    </w:p>
    <w:p w:rsidR="001B266C" w:rsidRPr="001B266C" w:rsidRDefault="009369FD" w:rsidP="00B605B0">
      <w:pPr>
        <w:spacing w:after="0" w:line="240" w:lineRule="auto"/>
        <w:ind w:firstLine="709"/>
        <w:jc w:val="both"/>
        <w:rPr>
          <w:rFonts w:ascii="Times New Roman" w:hAnsi="Times New Roman" w:cs="Times New Roman"/>
          <w:bCs/>
          <w:sz w:val="24"/>
          <w:szCs w:val="24"/>
        </w:rPr>
      </w:pPr>
      <w:bookmarkStart w:id="7" w:name="_Toc526329284"/>
      <w:r>
        <w:rPr>
          <w:rFonts w:ascii="Times New Roman" w:hAnsi="Times New Roman" w:cs="Times New Roman"/>
          <w:bCs/>
          <w:sz w:val="24"/>
          <w:szCs w:val="24"/>
        </w:rPr>
        <w:t xml:space="preserve">Муниципальное образование - </w:t>
      </w:r>
      <w:r w:rsidR="00DC2CDE">
        <w:rPr>
          <w:rFonts w:ascii="Times New Roman" w:hAnsi="Times New Roman" w:cs="Times New Roman"/>
          <w:bCs/>
          <w:sz w:val="24"/>
          <w:szCs w:val="24"/>
        </w:rPr>
        <w:t>Шумерлинский муниципальный округ</w:t>
      </w:r>
      <w:r w:rsidR="00F04FE1">
        <w:rPr>
          <w:rFonts w:ascii="Times New Roman" w:hAnsi="Times New Roman" w:cs="Times New Roman"/>
          <w:bCs/>
          <w:sz w:val="24"/>
          <w:szCs w:val="24"/>
        </w:rPr>
        <w:t xml:space="preserve"> Чувашской Республики (делее –Шумерлинский муниципальный округ)</w:t>
      </w:r>
      <w:r w:rsidR="001B266C" w:rsidRPr="001B266C">
        <w:rPr>
          <w:rFonts w:ascii="Times New Roman" w:hAnsi="Times New Roman" w:cs="Times New Roman"/>
          <w:bCs/>
          <w:sz w:val="24"/>
          <w:szCs w:val="24"/>
        </w:rPr>
        <w:t xml:space="preserve"> расположен в западной части Чувашской Республики, граничит с Нижегородской областью, Красночетайским, Аликовским, Вурнарским, </w:t>
      </w:r>
      <w:r w:rsidR="001D43A1">
        <w:rPr>
          <w:rFonts w:ascii="Times New Roman" w:hAnsi="Times New Roman" w:cs="Times New Roman"/>
          <w:bCs/>
          <w:sz w:val="24"/>
          <w:szCs w:val="24"/>
        </w:rPr>
        <w:t xml:space="preserve">Ибресинским </w:t>
      </w:r>
      <w:r w:rsidR="001B266C" w:rsidRPr="001B266C">
        <w:rPr>
          <w:rFonts w:ascii="Times New Roman" w:hAnsi="Times New Roman" w:cs="Times New Roman"/>
          <w:bCs/>
          <w:sz w:val="24"/>
          <w:szCs w:val="24"/>
        </w:rPr>
        <w:t xml:space="preserve">и Порецким районами. </w:t>
      </w:r>
    </w:p>
    <w:p w:rsidR="001B266C" w:rsidRPr="001B266C" w:rsidRDefault="00DA0C17" w:rsidP="00B605B0">
      <w:pPr>
        <w:spacing w:after="0" w:line="240" w:lineRule="auto"/>
        <w:ind w:firstLine="709"/>
        <w:jc w:val="both"/>
        <w:rPr>
          <w:rFonts w:ascii="Times New Roman" w:hAnsi="Times New Roman" w:cs="Times New Roman"/>
          <w:bCs/>
          <w:sz w:val="24"/>
          <w:szCs w:val="24"/>
        </w:rPr>
      </w:pPr>
      <w:r w:rsidRPr="00E6357F">
        <w:rPr>
          <w:rFonts w:ascii="Times New Roman" w:hAnsi="Times New Roman" w:cs="Times New Roman"/>
          <w:bCs/>
          <w:sz w:val="24"/>
          <w:szCs w:val="24"/>
        </w:rPr>
        <w:t>Административный</w:t>
      </w:r>
      <w:r w:rsidR="001B266C" w:rsidRPr="001B266C">
        <w:rPr>
          <w:rFonts w:ascii="Times New Roman" w:hAnsi="Times New Roman" w:cs="Times New Roman"/>
          <w:bCs/>
          <w:sz w:val="24"/>
          <w:szCs w:val="24"/>
        </w:rPr>
        <w:t xml:space="preserve"> центр - г. Шумерля</w:t>
      </w:r>
      <w:r w:rsidR="00F04FE1">
        <w:rPr>
          <w:rFonts w:ascii="Times New Roman" w:hAnsi="Times New Roman" w:cs="Times New Roman"/>
          <w:bCs/>
          <w:sz w:val="24"/>
          <w:szCs w:val="24"/>
        </w:rPr>
        <w:t xml:space="preserve"> -</w:t>
      </w:r>
      <w:r w:rsidR="001B266C" w:rsidRPr="001B266C">
        <w:rPr>
          <w:rFonts w:ascii="Times New Roman" w:hAnsi="Times New Roman" w:cs="Times New Roman"/>
          <w:bCs/>
          <w:sz w:val="24"/>
          <w:szCs w:val="24"/>
        </w:rPr>
        <w:t xml:space="preserve"> находится в </w:t>
      </w:r>
      <w:smartTag w:uri="urn:schemas-microsoft-com:office:smarttags" w:element="metricconverter">
        <w:smartTagPr>
          <w:attr w:name="ProductID" w:val="110 км"/>
        </w:smartTagPr>
        <w:r w:rsidR="001B266C" w:rsidRPr="001B266C">
          <w:rPr>
            <w:rFonts w:ascii="Times New Roman" w:hAnsi="Times New Roman" w:cs="Times New Roman"/>
            <w:bCs/>
            <w:sz w:val="24"/>
            <w:szCs w:val="24"/>
          </w:rPr>
          <w:t>110 км</w:t>
        </w:r>
      </w:smartTag>
      <w:r w:rsidR="001B266C" w:rsidRPr="001B266C">
        <w:rPr>
          <w:rFonts w:ascii="Times New Roman" w:hAnsi="Times New Roman" w:cs="Times New Roman"/>
          <w:bCs/>
          <w:sz w:val="24"/>
          <w:szCs w:val="24"/>
        </w:rPr>
        <w:t xml:space="preserve"> от столицы Чувашской Республики – города Чебоксары. В </w:t>
      </w:r>
      <w:r w:rsidR="001B5137">
        <w:rPr>
          <w:rFonts w:ascii="Times New Roman" w:hAnsi="Times New Roman" w:cs="Times New Roman"/>
          <w:bCs/>
          <w:sz w:val="24"/>
          <w:szCs w:val="24"/>
        </w:rPr>
        <w:t xml:space="preserve">Шумерлинском муниципальном </w:t>
      </w:r>
      <w:r w:rsidR="000A4B8D">
        <w:rPr>
          <w:rFonts w:ascii="Times New Roman" w:hAnsi="Times New Roman" w:cs="Times New Roman"/>
          <w:bCs/>
          <w:sz w:val="24"/>
          <w:szCs w:val="24"/>
        </w:rPr>
        <w:t>округе</w:t>
      </w:r>
      <w:r w:rsidR="001B266C" w:rsidRPr="001B266C">
        <w:rPr>
          <w:rFonts w:ascii="Times New Roman" w:hAnsi="Times New Roman" w:cs="Times New Roman"/>
          <w:bCs/>
          <w:sz w:val="24"/>
          <w:szCs w:val="24"/>
        </w:rPr>
        <w:t xml:space="preserve"> 57 населенных пунктов</w:t>
      </w:r>
      <w:r w:rsidR="001B5137">
        <w:rPr>
          <w:rFonts w:ascii="Times New Roman" w:hAnsi="Times New Roman" w:cs="Times New Roman"/>
          <w:bCs/>
          <w:sz w:val="24"/>
          <w:szCs w:val="24"/>
        </w:rPr>
        <w:t>.</w:t>
      </w:r>
      <w:r w:rsidR="001B266C" w:rsidRPr="001B266C">
        <w:rPr>
          <w:rFonts w:ascii="Times New Roman" w:hAnsi="Times New Roman" w:cs="Times New Roman"/>
          <w:bCs/>
          <w:sz w:val="24"/>
          <w:szCs w:val="24"/>
        </w:rPr>
        <w:t xml:space="preserve"> </w:t>
      </w:r>
    </w:p>
    <w:p w:rsidR="001B266C" w:rsidRPr="001B266C" w:rsidRDefault="001B266C" w:rsidP="00B605B0">
      <w:pPr>
        <w:spacing w:after="0" w:line="240" w:lineRule="auto"/>
        <w:ind w:firstLine="709"/>
        <w:jc w:val="both"/>
        <w:rPr>
          <w:rFonts w:ascii="Times New Roman" w:hAnsi="Times New Roman" w:cs="Times New Roman"/>
          <w:bCs/>
          <w:sz w:val="24"/>
          <w:szCs w:val="24"/>
        </w:rPr>
      </w:pPr>
      <w:r w:rsidRPr="001B266C">
        <w:rPr>
          <w:rFonts w:ascii="Times New Roman" w:hAnsi="Times New Roman" w:cs="Times New Roman"/>
          <w:bCs/>
          <w:sz w:val="24"/>
          <w:szCs w:val="24"/>
        </w:rPr>
        <w:t xml:space="preserve">В </w:t>
      </w:r>
      <w:r w:rsidR="009369FD">
        <w:rPr>
          <w:rFonts w:ascii="Times New Roman" w:hAnsi="Times New Roman" w:cs="Times New Roman"/>
          <w:bCs/>
          <w:sz w:val="24"/>
          <w:szCs w:val="24"/>
        </w:rPr>
        <w:t xml:space="preserve">муниципальном образовании - </w:t>
      </w:r>
      <w:r w:rsidRPr="001B266C">
        <w:rPr>
          <w:rFonts w:ascii="Times New Roman" w:hAnsi="Times New Roman" w:cs="Times New Roman"/>
          <w:bCs/>
          <w:sz w:val="24"/>
          <w:szCs w:val="24"/>
        </w:rPr>
        <w:t>Шумерлинск</w:t>
      </w:r>
      <w:r w:rsidR="009369FD">
        <w:rPr>
          <w:rFonts w:ascii="Times New Roman" w:hAnsi="Times New Roman" w:cs="Times New Roman"/>
          <w:bCs/>
          <w:sz w:val="24"/>
          <w:szCs w:val="24"/>
        </w:rPr>
        <w:t>ий</w:t>
      </w:r>
      <w:r w:rsidRPr="001B266C">
        <w:rPr>
          <w:rFonts w:ascii="Times New Roman" w:hAnsi="Times New Roman" w:cs="Times New Roman"/>
          <w:bCs/>
          <w:sz w:val="24"/>
          <w:szCs w:val="24"/>
        </w:rPr>
        <w:t xml:space="preserve"> </w:t>
      </w:r>
      <w:r w:rsidR="006761BF">
        <w:rPr>
          <w:rFonts w:ascii="Times New Roman" w:hAnsi="Times New Roman" w:cs="Times New Roman"/>
          <w:bCs/>
          <w:sz w:val="24"/>
          <w:szCs w:val="24"/>
        </w:rPr>
        <w:t>муниципальн</w:t>
      </w:r>
      <w:r w:rsidR="009369FD">
        <w:rPr>
          <w:rFonts w:ascii="Times New Roman" w:hAnsi="Times New Roman" w:cs="Times New Roman"/>
          <w:bCs/>
          <w:sz w:val="24"/>
          <w:szCs w:val="24"/>
        </w:rPr>
        <w:t>ый округ</w:t>
      </w:r>
      <w:r w:rsidR="00F04FE1">
        <w:rPr>
          <w:rFonts w:ascii="Times New Roman" w:hAnsi="Times New Roman" w:cs="Times New Roman"/>
          <w:bCs/>
          <w:sz w:val="24"/>
          <w:szCs w:val="24"/>
        </w:rPr>
        <w:t xml:space="preserve"> -</w:t>
      </w:r>
      <w:r w:rsidRPr="001B266C">
        <w:rPr>
          <w:rFonts w:ascii="Times New Roman" w:hAnsi="Times New Roman" w:cs="Times New Roman"/>
          <w:bCs/>
          <w:sz w:val="24"/>
          <w:szCs w:val="24"/>
        </w:rPr>
        <w:t xml:space="preserve"> пересекаются зоны таежных и широколиственных лесов, образовывая местами смешанные леса. К тому же по р. Суре к ним примыкает степная зона. Это и обусловило разнообразие природы в </w:t>
      </w:r>
      <w:r w:rsidR="00DD1747" w:rsidRPr="00E6357F">
        <w:rPr>
          <w:rFonts w:ascii="Times New Roman" w:hAnsi="Times New Roman" w:cs="Times New Roman"/>
          <w:sz w:val="24"/>
          <w:szCs w:val="24"/>
        </w:rPr>
        <w:t>Шумерлинском</w:t>
      </w:r>
      <w:r w:rsidR="00DD1747" w:rsidRPr="00DD1747">
        <w:rPr>
          <w:rFonts w:ascii="Times New Roman" w:hAnsi="Times New Roman" w:cs="Times New Roman"/>
          <w:sz w:val="24"/>
          <w:szCs w:val="24"/>
          <w:highlight w:val="yellow"/>
        </w:rPr>
        <w:t xml:space="preserve"> </w:t>
      </w:r>
      <w:r w:rsidR="0035744E">
        <w:rPr>
          <w:rFonts w:ascii="Times New Roman" w:hAnsi="Times New Roman" w:cs="Times New Roman"/>
          <w:bCs/>
          <w:sz w:val="24"/>
          <w:szCs w:val="24"/>
        </w:rPr>
        <w:t>муниципальном округе</w:t>
      </w:r>
      <w:r w:rsidRPr="001B266C">
        <w:rPr>
          <w:rFonts w:ascii="Times New Roman" w:hAnsi="Times New Roman" w:cs="Times New Roman"/>
          <w:bCs/>
          <w:sz w:val="24"/>
          <w:szCs w:val="24"/>
        </w:rPr>
        <w:t xml:space="preserve">. Территория </w:t>
      </w:r>
      <w:r w:rsidR="00F04FE1" w:rsidRPr="00E6357F">
        <w:rPr>
          <w:rFonts w:ascii="Times New Roman" w:hAnsi="Times New Roman" w:cs="Times New Roman"/>
          <w:sz w:val="24"/>
          <w:szCs w:val="24"/>
        </w:rPr>
        <w:t>Шумерлинского муниципального</w:t>
      </w:r>
      <w:r w:rsidR="00F04FE1" w:rsidRPr="00F008FE">
        <w:rPr>
          <w:rFonts w:ascii="Times New Roman" w:hAnsi="Times New Roman" w:cs="Times New Roman"/>
          <w:sz w:val="24"/>
          <w:szCs w:val="24"/>
        </w:rPr>
        <w:t xml:space="preserve"> </w:t>
      </w:r>
      <w:r w:rsidR="00F04FE1">
        <w:rPr>
          <w:rFonts w:ascii="Times New Roman" w:hAnsi="Times New Roman" w:cs="Times New Roman"/>
          <w:bCs/>
          <w:sz w:val="24"/>
          <w:szCs w:val="24"/>
        </w:rPr>
        <w:t>округа</w:t>
      </w:r>
      <w:r w:rsidRPr="001B266C">
        <w:rPr>
          <w:rFonts w:ascii="Times New Roman" w:hAnsi="Times New Roman" w:cs="Times New Roman"/>
          <w:bCs/>
          <w:sz w:val="24"/>
          <w:szCs w:val="24"/>
        </w:rPr>
        <w:t xml:space="preserve"> составляет 104,7 тыс. га, из которых:</w:t>
      </w:r>
    </w:p>
    <w:p w:rsidR="001B266C" w:rsidRPr="001B266C" w:rsidRDefault="00B605B0" w:rsidP="00B605B0">
      <w:pPr>
        <w:spacing w:after="0" w:line="240" w:lineRule="auto"/>
        <w:ind w:firstLine="709"/>
        <w:jc w:val="both"/>
        <w:rPr>
          <w:rFonts w:ascii="Times New Roman" w:hAnsi="Times New Roman" w:cs="Times New Roman"/>
          <w:bCs/>
          <w:sz w:val="24"/>
          <w:szCs w:val="24"/>
        </w:rPr>
      </w:pPr>
      <w:r w:rsidRPr="00B605B0">
        <w:rPr>
          <w:rFonts w:ascii="Times New Roman" w:hAnsi="Times New Roman" w:cs="Times New Roman"/>
          <w:bCs/>
          <w:sz w:val="24"/>
          <w:szCs w:val="24"/>
        </w:rPr>
        <w:t>- земли лесного фонда 70,8</w:t>
      </w:r>
      <w:r w:rsidR="001B266C" w:rsidRPr="001B266C">
        <w:rPr>
          <w:rFonts w:ascii="Times New Roman" w:hAnsi="Times New Roman" w:cs="Times New Roman"/>
          <w:bCs/>
          <w:sz w:val="24"/>
          <w:szCs w:val="24"/>
        </w:rPr>
        <w:t>тыс. га;</w:t>
      </w:r>
    </w:p>
    <w:p w:rsidR="001B266C" w:rsidRPr="001B266C" w:rsidRDefault="001B266C" w:rsidP="00B605B0">
      <w:pPr>
        <w:spacing w:after="0" w:line="240" w:lineRule="auto"/>
        <w:ind w:firstLine="709"/>
        <w:jc w:val="both"/>
        <w:rPr>
          <w:rFonts w:ascii="Times New Roman" w:hAnsi="Times New Roman" w:cs="Times New Roman"/>
          <w:bCs/>
          <w:sz w:val="24"/>
          <w:szCs w:val="24"/>
        </w:rPr>
      </w:pPr>
      <w:r w:rsidRPr="001B266C">
        <w:rPr>
          <w:rFonts w:ascii="Times New Roman" w:hAnsi="Times New Roman" w:cs="Times New Roman"/>
          <w:bCs/>
          <w:sz w:val="24"/>
          <w:szCs w:val="24"/>
        </w:rPr>
        <w:t>- земли сельскохозяйственного назначения 28,2 тыс. га;</w:t>
      </w:r>
    </w:p>
    <w:p w:rsidR="001B266C" w:rsidRPr="001B266C" w:rsidRDefault="001B266C" w:rsidP="00B605B0">
      <w:pPr>
        <w:spacing w:after="0" w:line="240" w:lineRule="auto"/>
        <w:ind w:firstLine="709"/>
        <w:jc w:val="both"/>
        <w:rPr>
          <w:rFonts w:ascii="Times New Roman" w:hAnsi="Times New Roman" w:cs="Times New Roman"/>
          <w:bCs/>
          <w:sz w:val="24"/>
          <w:szCs w:val="24"/>
        </w:rPr>
      </w:pPr>
      <w:r w:rsidRPr="001B266C">
        <w:rPr>
          <w:rFonts w:ascii="Times New Roman" w:hAnsi="Times New Roman" w:cs="Times New Roman"/>
          <w:bCs/>
          <w:sz w:val="24"/>
          <w:szCs w:val="24"/>
        </w:rPr>
        <w:t>- земли населенных пунктов 3,9 тыс. га;</w:t>
      </w:r>
    </w:p>
    <w:p w:rsidR="001B266C" w:rsidRPr="001B266C" w:rsidRDefault="001B266C" w:rsidP="00B605B0">
      <w:pPr>
        <w:spacing w:after="0" w:line="240" w:lineRule="auto"/>
        <w:ind w:firstLine="709"/>
        <w:jc w:val="both"/>
        <w:rPr>
          <w:rFonts w:ascii="Times New Roman" w:hAnsi="Times New Roman" w:cs="Times New Roman"/>
          <w:bCs/>
          <w:sz w:val="24"/>
          <w:szCs w:val="24"/>
        </w:rPr>
      </w:pPr>
      <w:r w:rsidRPr="001B266C">
        <w:rPr>
          <w:rFonts w:ascii="Times New Roman" w:hAnsi="Times New Roman" w:cs="Times New Roman"/>
          <w:bCs/>
          <w:sz w:val="24"/>
          <w:szCs w:val="24"/>
        </w:rPr>
        <w:t xml:space="preserve">- земли промышленности </w:t>
      </w:r>
      <w:r w:rsidR="00B605B0">
        <w:rPr>
          <w:rFonts w:ascii="Times New Roman" w:hAnsi="Times New Roman" w:cs="Times New Roman"/>
          <w:bCs/>
          <w:sz w:val="24"/>
          <w:szCs w:val="24"/>
        </w:rPr>
        <w:t>и иного специального назначения</w:t>
      </w:r>
      <w:r w:rsidRPr="001B266C">
        <w:rPr>
          <w:rFonts w:ascii="Times New Roman" w:hAnsi="Times New Roman" w:cs="Times New Roman"/>
          <w:bCs/>
          <w:sz w:val="24"/>
          <w:szCs w:val="24"/>
        </w:rPr>
        <w:t xml:space="preserve"> 0,7 тыс. га;</w:t>
      </w:r>
    </w:p>
    <w:p w:rsidR="001B266C" w:rsidRPr="001B266C" w:rsidRDefault="001B266C" w:rsidP="00B605B0">
      <w:pPr>
        <w:spacing w:after="0" w:line="240" w:lineRule="auto"/>
        <w:ind w:firstLine="709"/>
        <w:jc w:val="both"/>
        <w:rPr>
          <w:rFonts w:ascii="Times New Roman" w:hAnsi="Times New Roman" w:cs="Times New Roman"/>
          <w:bCs/>
          <w:sz w:val="24"/>
          <w:szCs w:val="24"/>
        </w:rPr>
      </w:pPr>
      <w:r w:rsidRPr="001B266C">
        <w:rPr>
          <w:rFonts w:ascii="Times New Roman" w:hAnsi="Times New Roman" w:cs="Times New Roman"/>
          <w:bCs/>
          <w:sz w:val="24"/>
          <w:szCs w:val="24"/>
        </w:rPr>
        <w:t>- земли водного фонда 0,31 тыс. га;</w:t>
      </w:r>
    </w:p>
    <w:p w:rsidR="001B266C" w:rsidRPr="001B266C" w:rsidRDefault="001B266C" w:rsidP="00B605B0">
      <w:pPr>
        <w:spacing w:after="0" w:line="240" w:lineRule="auto"/>
        <w:ind w:firstLine="709"/>
        <w:jc w:val="both"/>
        <w:rPr>
          <w:rFonts w:ascii="Times New Roman" w:hAnsi="Times New Roman" w:cs="Times New Roman"/>
          <w:bCs/>
          <w:sz w:val="24"/>
          <w:szCs w:val="24"/>
        </w:rPr>
      </w:pPr>
      <w:r w:rsidRPr="001B266C">
        <w:rPr>
          <w:rFonts w:ascii="Times New Roman" w:hAnsi="Times New Roman" w:cs="Times New Roman"/>
          <w:bCs/>
          <w:sz w:val="24"/>
          <w:szCs w:val="24"/>
        </w:rPr>
        <w:t xml:space="preserve">- земли особо охраняемых территорий 0,008 тыс. га. </w:t>
      </w:r>
    </w:p>
    <w:p w:rsidR="001B266C" w:rsidRDefault="001B266C" w:rsidP="00B605B0">
      <w:pPr>
        <w:spacing w:after="0" w:line="240" w:lineRule="auto"/>
        <w:ind w:firstLine="709"/>
        <w:jc w:val="both"/>
        <w:rPr>
          <w:rFonts w:ascii="Times New Roman" w:hAnsi="Times New Roman" w:cs="Times New Roman"/>
          <w:bCs/>
          <w:sz w:val="24"/>
          <w:szCs w:val="24"/>
        </w:rPr>
      </w:pPr>
      <w:r w:rsidRPr="001B266C">
        <w:rPr>
          <w:rFonts w:ascii="Times New Roman" w:hAnsi="Times New Roman" w:cs="Times New Roman"/>
          <w:bCs/>
          <w:sz w:val="24"/>
          <w:szCs w:val="24"/>
        </w:rPr>
        <w:t xml:space="preserve">На территории </w:t>
      </w:r>
      <w:r w:rsidR="00DD1747" w:rsidRPr="00E6357F">
        <w:rPr>
          <w:rFonts w:ascii="Times New Roman" w:hAnsi="Times New Roman" w:cs="Times New Roman"/>
          <w:sz w:val="24"/>
          <w:szCs w:val="24"/>
        </w:rPr>
        <w:t>Шумерлинского муниципального</w:t>
      </w:r>
      <w:r w:rsidR="00DD1747" w:rsidRPr="00F008FE">
        <w:rPr>
          <w:rFonts w:ascii="Times New Roman" w:hAnsi="Times New Roman" w:cs="Times New Roman"/>
          <w:sz w:val="24"/>
          <w:szCs w:val="24"/>
        </w:rPr>
        <w:t xml:space="preserve"> </w:t>
      </w:r>
      <w:r w:rsidR="003439CD">
        <w:rPr>
          <w:rFonts w:ascii="Times New Roman" w:hAnsi="Times New Roman" w:cs="Times New Roman"/>
          <w:bCs/>
          <w:sz w:val="24"/>
          <w:szCs w:val="24"/>
        </w:rPr>
        <w:t>округа</w:t>
      </w:r>
      <w:r w:rsidRPr="001B266C">
        <w:rPr>
          <w:rFonts w:ascii="Times New Roman" w:hAnsi="Times New Roman" w:cs="Times New Roman"/>
          <w:bCs/>
          <w:sz w:val="24"/>
          <w:szCs w:val="24"/>
        </w:rPr>
        <w:t xml:space="preserve"> имеются значительные запасы песка, глины, торфа. Гидрогеологические условия сложные. Обеспеченность территории подземными водами не одинаковая. Наиболее обеспечена территория в пределах долины р. Суры. Остальная территория </w:t>
      </w:r>
      <w:r w:rsidR="00F10993">
        <w:rPr>
          <w:rFonts w:ascii="Times New Roman" w:hAnsi="Times New Roman" w:cs="Times New Roman"/>
          <w:bCs/>
          <w:sz w:val="24"/>
          <w:szCs w:val="24"/>
        </w:rPr>
        <w:t>округа</w:t>
      </w:r>
      <w:r w:rsidRPr="001B266C">
        <w:rPr>
          <w:rFonts w:ascii="Times New Roman" w:hAnsi="Times New Roman" w:cs="Times New Roman"/>
          <w:bCs/>
          <w:sz w:val="24"/>
          <w:szCs w:val="24"/>
        </w:rPr>
        <w:t xml:space="preserve"> плохо обеспечена подземными водами. Шумерлинский </w:t>
      </w:r>
      <w:r w:rsidR="007A59B9">
        <w:rPr>
          <w:rFonts w:ascii="Times New Roman" w:hAnsi="Times New Roman" w:cs="Times New Roman"/>
          <w:bCs/>
          <w:sz w:val="24"/>
          <w:szCs w:val="24"/>
        </w:rPr>
        <w:t>муниципальный округ</w:t>
      </w:r>
      <w:r w:rsidRPr="001B266C">
        <w:rPr>
          <w:rFonts w:ascii="Times New Roman" w:hAnsi="Times New Roman" w:cs="Times New Roman"/>
          <w:bCs/>
          <w:sz w:val="24"/>
          <w:szCs w:val="24"/>
        </w:rPr>
        <w:t xml:space="preserve"> пересекает двухпутная элект</w:t>
      </w:r>
      <w:r w:rsidR="00B605B0">
        <w:rPr>
          <w:rFonts w:ascii="Times New Roman" w:hAnsi="Times New Roman" w:cs="Times New Roman"/>
          <w:bCs/>
          <w:sz w:val="24"/>
          <w:szCs w:val="24"/>
        </w:rPr>
        <w:t xml:space="preserve">рифицированная железнодорожная </w:t>
      </w:r>
      <w:r w:rsidRPr="001B266C">
        <w:rPr>
          <w:rFonts w:ascii="Times New Roman" w:hAnsi="Times New Roman" w:cs="Times New Roman"/>
          <w:bCs/>
          <w:sz w:val="24"/>
          <w:szCs w:val="24"/>
        </w:rPr>
        <w:t>магистраль Москва-Казань-Екатеринбург.</w:t>
      </w:r>
    </w:p>
    <w:p w:rsidR="00C91674" w:rsidRPr="0055091C" w:rsidRDefault="00551D0B" w:rsidP="00243282">
      <w:pPr>
        <w:pStyle w:val="af1"/>
        <w:numPr>
          <w:ilvl w:val="1"/>
          <w:numId w:val="25"/>
        </w:numPr>
        <w:spacing w:before="240" w:after="240"/>
        <w:ind w:left="0" w:firstLine="0"/>
        <w:jc w:val="center"/>
        <w:outlineLvl w:val="1"/>
        <w:rPr>
          <w:b/>
          <w:sz w:val="24"/>
          <w:szCs w:val="24"/>
        </w:rPr>
      </w:pPr>
      <w:bookmarkStart w:id="8" w:name="_Toc122091862"/>
      <w:r w:rsidRPr="0055091C">
        <w:rPr>
          <w:b/>
          <w:sz w:val="24"/>
          <w:szCs w:val="24"/>
        </w:rPr>
        <w:t>Административно-территориальное устройство</w:t>
      </w:r>
      <w:bookmarkEnd w:id="7"/>
      <w:bookmarkEnd w:id="8"/>
    </w:p>
    <w:p w:rsidR="004A1548" w:rsidRDefault="004A1548" w:rsidP="009027DF">
      <w:pPr>
        <w:spacing w:before="120" w:after="12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Границы </w:t>
      </w:r>
      <w:r w:rsidR="009369FD">
        <w:rPr>
          <w:rFonts w:ascii="Times New Roman" w:hAnsi="Times New Roman" w:cs="Times New Roman"/>
          <w:bCs/>
          <w:sz w:val="24"/>
          <w:szCs w:val="24"/>
        </w:rPr>
        <w:t>муниципального образования - Шумерлинский муниципальный округ</w:t>
      </w:r>
      <w:r w:rsidR="00F04FE1">
        <w:rPr>
          <w:rFonts w:ascii="Times New Roman" w:hAnsi="Times New Roman" w:cs="Times New Roman"/>
          <w:bCs/>
          <w:sz w:val="24"/>
          <w:szCs w:val="24"/>
        </w:rPr>
        <w:t xml:space="preserve"> -</w:t>
      </w:r>
      <w:r w:rsidR="009369FD" w:rsidRPr="001B266C">
        <w:rPr>
          <w:rFonts w:ascii="Times New Roman" w:hAnsi="Times New Roman" w:cs="Times New Roman"/>
          <w:bCs/>
          <w:sz w:val="24"/>
          <w:szCs w:val="24"/>
        </w:rPr>
        <w:t xml:space="preserve"> </w:t>
      </w:r>
      <w:r>
        <w:rPr>
          <w:rFonts w:ascii="Times New Roman" w:hAnsi="Times New Roman" w:cs="Times New Roman"/>
          <w:bCs/>
          <w:sz w:val="24"/>
          <w:szCs w:val="24"/>
        </w:rPr>
        <w:t xml:space="preserve">установлены </w:t>
      </w:r>
      <w:r>
        <w:rPr>
          <w:rFonts w:ascii="Times New Roman" w:hAnsi="Times New Roman"/>
          <w:sz w:val="24"/>
          <w:szCs w:val="24"/>
        </w:rPr>
        <w:t xml:space="preserve">в соответствии с Законом Чувашской Республики от </w:t>
      </w:r>
      <w:smartTag w:uri="urn:schemas-microsoft-com:office:smarttags" w:element="date">
        <w:smartTagPr>
          <w:attr w:name="Year" w:val="2004"/>
          <w:attr w:name="Day" w:val="24"/>
          <w:attr w:name="Month" w:val="11"/>
          <w:attr w:name="ls" w:val="trans"/>
        </w:smartTagPr>
        <w:r>
          <w:rPr>
            <w:rFonts w:ascii="Times New Roman" w:hAnsi="Times New Roman"/>
            <w:sz w:val="24"/>
            <w:szCs w:val="24"/>
          </w:rPr>
          <w:t>24.11.2004</w:t>
        </w:r>
      </w:smartTag>
      <w:r>
        <w:rPr>
          <w:rFonts w:ascii="Times New Roman" w:hAnsi="Times New Roman"/>
          <w:sz w:val="24"/>
          <w:szCs w:val="24"/>
        </w:rPr>
        <w:t xml:space="preserve"> № 37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p w:rsidR="00CA3C0C" w:rsidRDefault="00CA3C0C" w:rsidP="009027DF">
      <w:pPr>
        <w:spacing w:before="120" w:after="120" w:line="240" w:lineRule="auto"/>
        <w:ind w:firstLine="709"/>
        <w:jc w:val="both"/>
        <w:rPr>
          <w:rFonts w:ascii="Times New Roman" w:hAnsi="Times New Roman" w:cs="Times New Roman"/>
          <w:bCs/>
          <w:sz w:val="24"/>
          <w:szCs w:val="24"/>
        </w:rPr>
      </w:pPr>
      <w:r w:rsidRPr="00CA3C0C">
        <w:rPr>
          <w:rFonts w:ascii="Times New Roman" w:hAnsi="Times New Roman" w:cs="Times New Roman"/>
          <w:bCs/>
          <w:sz w:val="24"/>
          <w:szCs w:val="24"/>
        </w:rPr>
        <w:t xml:space="preserve">В состав территории </w:t>
      </w:r>
      <w:r w:rsidR="009369FD">
        <w:rPr>
          <w:rFonts w:ascii="Times New Roman" w:hAnsi="Times New Roman" w:cs="Times New Roman"/>
          <w:bCs/>
          <w:sz w:val="24"/>
          <w:szCs w:val="24"/>
        </w:rPr>
        <w:t>муниципального образования - Шумерлинский муниципальный округ</w:t>
      </w:r>
      <w:r w:rsidR="00F04FE1">
        <w:rPr>
          <w:rFonts w:ascii="Times New Roman" w:hAnsi="Times New Roman" w:cs="Times New Roman"/>
          <w:bCs/>
          <w:sz w:val="24"/>
          <w:szCs w:val="24"/>
        </w:rPr>
        <w:t xml:space="preserve"> -</w:t>
      </w:r>
      <w:r w:rsidR="009369FD" w:rsidRPr="001B266C">
        <w:rPr>
          <w:rFonts w:ascii="Times New Roman" w:hAnsi="Times New Roman" w:cs="Times New Roman"/>
          <w:bCs/>
          <w:sz w:val="24"/>
          <w:szCs w:val="24"/>
        </w:rPr>
        <w:t xml:space="preserve"> </w:t>
      </w:r>
      <w:r w:rsidRPr="00CA3C0C">
        <w:rPr>
          <w:rFonts w:ascii="Times New Roman" w:hAnsi="Times New Roman" w:cs="Times New Roman"/>
          <w:bCs/>
          <w:sz w:val="24"/>
          <w:szCs w:val="24"/>
        </w:rPr>
        <w:t xml:space="preserve">входят 57 населенных пунктов, не являющихся муниципальными образованиями, в соответствии с Законом Чувашской Республики от </w:t>
      </w:r>
      <w:smartTag w:uri="urn:schemas-microsoft-com:office:smarttags" w:element="date">
        <w:smartTagPr>
          <w:attr w:name="Year" w:val="2004"/>
          <w:attr w:name="Day" w:val="24"/>
          <w:attr w:name="Month" w:val="11"/>
          <w:attr w:name="ls" w:val="trans"/>
        </w:smartTagPr>
        <w:r w:rsidRPr="00CA3C0C">
          <w:rPr>
            <w:rFonts w:ascii="Times New Roman" w:hAnsi="Times New Roman" w:cs="Times New Roman"/>
            <w:bCs/>
            <w:sz w:val="24"/>
            <w:szCs w:val="24"/>
          </w:rPr>
          <w:t xml:space="preserve">24 ноября </w:t>
        </w:r>
        <w:smartTag w:uri="urn:schemas-microsoft-com:office:smarttags" w:element="metricconverter">
          <w:smartTagPr>
            <w:attr w:name="ProductID" w:val="2004 г"/>
          </w:smartTagPr>
          <w:r w:rsidRPr="00CA3C0C">
            <w:rPr>
              <w:rFonts w:ascii="Times New Roman" w:hAnsi="Times New Roman" w:cs="Times New Roman"/>
              <w:bCs/>
              <w:sz w:val="24"/>
              <w:szCs w:val="24"/>
            </w:rPr>
            <w:t>2004 г</w:t>
          </w:r>
        </w:smartTag>
        <w:r w:rsidRPr="00CA3C0C">
          <w:rPr>
            <w:rFonts w:ascii="Times New Roman" w:hAnsi="Times New Roman" w:cs="Times New Roman"/>
            <w:bCs/>
            <w:sz w:val="24"/>
            <w:szCs w:val="24"/>
          </w:rPr>
          <w:t>.</w:t>
        </w:r>
      </w:smartTag>
      <w:r w:rsidRPr="00CA3C0C">
        <w:rPr>
          <w:rFonts w:ascii="Times New Roman" w:hAnsi="Times New Roman" w:cs="Times New Roman"/>
          <w:bCs/>
          <w:sz w:val="24"/>
          <w:szCs w:val="24"/>
        </w:rPr>
        <w:t xml:space="preserve"> № 37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и городского округа»:</w:t>
      </w:r>
      <w:r w:rsidRPr="00CA3C0C">
        <w:rPr>
          <w:rFonts w:ascii="Times New Roman" w:hAnsi="Times New Roman" w:cs="Times New Roman"/>
          <w:bCs/>
          <w:sz w:val="24"/>
          <w:szCs w:val="24"/>
        </w:rPr>
        <w:tab/>
      </w:r>
    </w:p>
    <w:p w:rsidR="00CA3C0C" w:rsidRPr="00CC6FD4" w:rsidRDefault="00CA3C0C" w:rsidP="00873EF9">
      <w:pPr>
        <w:pStyle w:val="af1"/>
        <w:numPr>
          <w:ilvl w:val="0"/>
          <w:numId w:val="33"/>
        </w:numPr>
        <w:tabs>
          <w:tab w:val="left" w:pos="1134"/>
        </w:tabs>
        <w:spacing w:before="120" w:after="120"/>
        <w:ind w:left="0" w:firstLine="709"/>
        <w:rPr>
          <w:bCs/>
          <w:sz w:val="24"/>
          <w:szCs w:val="24"/>
        </w:rPr>
      </w:pPr>
      <w:r w:rsidRPr="00CC6FD4">
        <w:rPr>
          <w:bCs/>
          <w:sz w:val="24"/>
          <w:szCs w:val="24"/>
        </w:rPr>
        <w:t>село Большие Алгаши, выселок Ахмасиха, поселки Дубовка, Кабаново, Подборное, входящие в состав административно-территориальной единицы Большеалгашинское сельское поселение;</w:t>
      </w:r>
    </w:p>
    <w:p w:rsidR="00217814" w:rsidRPr="00CC6FD4" w:rsidRDefault="00CA3C0C" w:rsidP="00873EF9">
      <w:pPr>
        <w:pStyle w:val="af1"/>
        <w:numPr>
          <w:ilvl w:val="0"/>
          <w:numId w:val="33"/>
        </w:numPr>
        <w:tabs>
          <w:tab w:val="left" w:pos="1134"/>
        </w:tabs>
        <w:spacing w:before="120" w:after="120"/>
        <w:ind w:left="0" w:firstLine="709"/>
        <w:rPr>
          <w:bCs/>
          <w:sz w:val="24"/>
          <w:szCs w:val="24"/>
        </w:rPr>
      </w:pPr>
      <w:r w:rsidRPr="00CC6FD4">
        <w:rPr>
          <w:bCs/>
          <w:sz w:val="24"/>
          <w:szCs w:val="24"/>
        </w:rPr>
        <w:t>деревни Егоркино, Пояндайкино, Савадеркино, поселки Малиновка, Яхайкино, входящие в состав административно-территориальной единицы Е</w:t>
      </w:r>
      <w:r w:rsidR="00217814" w:rsidRPr="00CC6FD4">
        <w:rPr>
          <w:bCs/>
          <w:sz w:val="24"/>
          <w:szCs w:val="24"/>
        </w:rPr>
        <w:t>горкинское сельское поселение;</w:t>
      </w:r>
    </w:p>
    <w:p w:rsidR="00CA3C0C" w:rsidRPr="00CC6FD4" w:rsidRDefault="00CA3C0C" w:rsidP="00873EF9">
      <w:pPr>
        <w:pStyle w:val="af1"/>
        <w:numPr>
          <w:ilvl w:val="0"/>
          <w:numId w:val="33"/>
        </w:numPr>
        <w:tabs>
          <w:tab w:val="left" w:pos="1134"/>
        </w:tabs>
        <w:spacing w:before="120" w:after="120"/>
        <w:ind w:left="0" w:firstLine="709"/>
        <w:rPr>
          <w:bCs/>
          <w:sz w:val="24"/>
          <w:szCs w:val="24"/>
        </w:rPr>
      </w:pPr>
      <w:r w:rsidRPr="00CC6FD4">
        <w:rPr>
          <w:bCs/>
          <w:sz w:val="24"/>
          <w:szCs w:val="24"/>
        </w:rPr>
        <w:t>поселки Красный Октябрь, Коминтерн, Красная Звезда, Красный Атмал, Мыслец, Путь Ленина, разъезд Пинеры, входящие в состав административно-территориальной единицы Краснооктябрьское сельское поселение;</w:t>
      </w:r>
    </w:p>
    <w:p w:rsidR="00CA3C0C" w:rsidRPr="00CC6FD4" w:rsidRDefault="00CA3C0C" w:rsidP="00873EF9">
      <w:pPr>
        <w:pStyle w:val="af1"/>
        <w:numPr>
          <w:ilvl w:val="0"/>
          <w:numId w:val="33"/>
        </w:numPr>
        <w:tabs>
          <w:tab w:val="left" w:pos="1134"/>
        </w:tabs>
        <w:spacing w:before="120" w:after="120"/>
        <w:ind w:left="0" w:firstLine="709"/>
        <w:rPr>
          <w:bCs/>
          <w:sz w:val="24"/>
          <w:szCs w:val="24"/>
        </w:rPr>
      </w:pPr>
      <w:r w:rsidRPr="00CC6FD4">
        <w:rPr>
          <w:bCs/>
          <w:sz w:val="24"/>
          <w:szCs w:val="24"/>
        </w:rPr>
        <w:t>деревни Верхний Магарин, Егоркино, Нижний Магарин, Петропавловск, поселки Автобус, Комар, Покровское, Полярная Звезда, Саланчик, Триер, входящие в состав административно-территориальной единицы Магаринское сельское поселение;</w:t>
      </w:r>
    </w:p>
    <w:p w:rsidR="00CA3C0C" w:rsidRPr="00CC6FD4" w:rsidRDefault="00CA3C0C" w:rsidP="00873EF9">
      <w:pPr>
        <w:pStyle w:val="af1"/>
        <w:numPr>
          <w:ilvl w:val="0"/>
          <w:numId w:val="33"/>
        </w:numPr>
        <w:tabs>
          <w:tab w:val="left" w:pos="1134"/>
        </w:tabs>
        <w:spacing w:before="120" w:after="120"/>
        <w:ind w:left="0" w:firstLine="709"/>
        <w:rPr>
          <w:bCs/>
          <w:sz w:val="24"/>
          <w:szCs w:val="24"/>
        </w:rPr>
      </w:pPr>
      <w:r w:rsidRPr="00CC6FD4">
        <w:rPr>
          <w:bCs/>
          <w:sz w:val="24"/>
          <w:szCs w:val="24"/>
        </w:rPr>
        <w:lastRenderedPageBreak/>
        <w:t>село Нижняя Кумашка, деревня Верхняя Кумашка, поселки Волга, Ульяновское, разъезд Кумашка, входящие в состав административно-территориальной единицы Нижнекумашкинское сельское поселение;</w:t>
      </w:r>
    </w:p>
    <w:p w:rsidR="00CA3C0C" w:rsidRPr="00CA3C0C" w:rsidRDefault="00CA3C0C" w:rsidP="00873EF9">
      <w:pPr>
        <w:pStyle w:val="af1"/>
        <w:numPr>
          <w:ilvl w:val="0"/>
          <w:numId w:val="33"/>
        </w:numPr>
        <w:tabs>
          <w:tab w:val="left" w:pos="1134"/>
        </w:tabs>
        <w:spacing w:before="120" w:after="120"/>
        <w:ind w:left="0" w:firstLine="709"/>
        <w:rPr>
          <w:bCs/>
          <w:sz w:val="24"/>
          <w:szCs w:val="24"/>
        </w:rPr>
      </w:pPr>
      <w:r w:rsidRPr="00CA3C0C">
        <w:rPr>
          <w:bCs/>
          <w:sz w:val="24"/>
          <w:szCs w:val="24"/>
        </w:rPr>
        <w:t>село Русские Алгаши, деревня Чувашские Алгаши, поселок Речной, входящие в состав административно-территориальной единицы Русско-Алгашинское сельское поселение;</w:t>
      </w:r>
    </w:p>
    <w:p w:rsidR="00E53650" w:rsidRDefault="00CA3C0C" w:rsidP="00873EF9">
      <w:pPr>
        <w:pStyle w:val="af1"/>
        <w:numPr>
          <w:ilvl w:val="0"/>
          <w:numId w:val="33"/>
        </w:numPr>
        <w:tabs>
          <w:tab w:val="left" w:pos="1134"/>
        </w:tabs>
        <w:spacing w:before="120" w:after="120"/>
        <w:ind w:left="0" w:firstLine="709"/>
        <w:rPr>
          <w:bCs/>
          <w:sz w:val="24"/>
          <w:szCs w:val="24"/>
        </w:rPr>
      </w:pPr>
      <w:r w:rsidRPr="00CA3C0C">
        <w:rPr>
          <w:bCs/>
          <w:sz w:val="24"/>
          <w:szCs w:val="24"/>
        </w:rPr>
        <w:t>деревни Торханы, Бреняши, Молгачкино, Мыслец, Синькасы, Чертаганы, входящие в состав административно-территориальной единицы Торханское сельское поселение;</w:t>
      </w:r>
    </w:p>
    <w:p w:rsidR="00E53650" w:rsidRDefault="00E53650" w:rsidP="00873EF9">
      <w:pPr>
        <w:pStyle w:val="af1"/>
        <w:numPr>
          <w:ilvl w:val="0"/>
          <w:numId w:val="33"/>
        </w:numPr>
        <w:tabs>
          <w:tab w:val="left" w:pos="1134"/>
        </w:tabs>
        <w:spacing w:before="120" w:after="120"/>
        <w:ind w:left="0" w:firstLine="709"/>
        <w:rPr>
          <w:bCs/>
          <w:sz w:val="24"/>
          <w:szCs w:val="24"/>
        </w:rPr>
      </w:pPr>
      <w:r w:rsidRPr="00CA3C0C">
        <w:rPr>
          <w:bCs/>
          <w:sz w:val="24"/>
          <w:szCs w:val="24"/>
        </w:rPr>
        <w:t>село Туваны, деревни Калиновка, Лесные Туваны, Малые Туваны, входящие в состав административно-территориальной единицы Туванское сельское поселение;</w:t>
      </w:r>
    </w:p>
    <w:p w:rsidR="00CA3C0C" w:rsidRPr="00CA3C0C" w:rsidRDefault="00E53650" w:rsidP="00873EF9">
      <w:pPr>
        <w:pStyle w:val="af1"/>
        <w:numPr>
          <w:ilvl w:val="0"/>
          <w:numId w:val="33"/>
        </w:numPr>
        <w:tabs>
          <w:tab w:val="left" w:pos="1134"/>
        </w:tabs>
        <w:spacing w:before="120" w:after="120"/>
        <w:ind w:left="0" w:firstLine="709"/>
        <w:rPr>
          <w:bCs/>
          <w:sz w:val="24"/>
          <w:szCs w:val="24"/>
        </w:rPr>
      </w:pPr>
      <w:r w:rsidRPr="00CA3C0C">
        <w:rPr>
          <w:bCs/>
          <w:sz w:val="24"/>
          <w:szCs w:val="24"/>
        </w:rPr>
        <w:t>село Ходары, деревни Пилешкасы, Тугасы, Яндаши, входящие в состав административно-территориальной единицы Ходарское сельское поселение;</w:t>
      </w:r>
    </w:p>
    <w:p w:rsidR="00CA3C0C" w:rsidRDefault="00CA3C0C" w:rsidP="00873EF9">
      <w:pPr>
        <w:pStyle w:val="af1"/>
        <w:numPr>
          <w:ilvl w:val="0"/>
          <w:numId w:val="33"/>
        </w:numPr>
        <w:tabs>
          <w:tab w:val="left" w:pos="1134"/>
        </w:tabs>
        <w:spacing w:before="120" w:after="120"/>
        <w:ind w:left="0" w:firstLine="709"/>
        <w:rPr>
          <w:bCs/>
          <w:sz w:val="24"/>
          <w:szCs w:val="24"/>
        </w:rPr>
      </w:pPr>
      <w:r w:rsidRPr="00CA3C0C">
        <w:rPr>
          <w:bCs/>
          <w:sz w:val="24"/>
          <w:szCs w:val="24"/>
        </w:rPr>
        <w:t>деревня Шумерля, входящая в состав административно-территориальной единицы Шумерлинское сельское поселение;</w:t>
      </w:r>
    </w:p>
    <w:p w:rsidR="008F7AB9" w:rsidRDefault="00CA3C0C" w:rsidP="00873EF9">
      <w:pPr>
        <w:pStyle w:val="af1"/>
        <w:numPr>
          <w:ilvl w:val="0"/>
          <w:numId w:val="33"/>
        </w:numPr>
        <w:tabs>
          <w:tab w:val="left" w:pos="1134"/>
        </w:tabs>
        <w:spacing w:before="120" w:after="120"/>
        <w:ind w:left="0" w:firstLine="709"/>
        <w:rPr>
          <w:bCs/>
          <w:sz w:val="24"/>
          <w:szCs w:val="24"/>
        </w:rPr>
      </w:pPr>
      <w:r w:rsidRPr="00CA3C0C">
        <w:rPr>
          <w:bCs/>
          <w:sz w:val="24"/>
          <w:szCs w:val="24"/>
        </w:rPr>
        <w:t>село Юманай, деревни Вторые Ялдры, Кадеркино, Луговая, Пюкрей, Тарн-Сирма, Эшменейкино, входящие в состав административно-территориальной единицы Юманайское сельское поселение.</w:t>
      </w:r>
    </w:p>
    <w:p w:rsidR="00CA3C0C" w:rsidRPr="008F7AB9" w:rsidRDefault="00CA3C0C" w:rsidP="009027DF">
      <w:pPr>
        <w:pStyle w:val="af1"/>
        <w:tabs>
          <w:tab w:val="left" w:pos="1134"/>
        </w:tabs>
        <w:spacing w:before="120" w:after="120"/>
        <w:ind w:left="709" w:firstLine="0"/>
        <w:rPr>
          <w:bCs/>
          <w:sz w:val="24"/>
          <w:szCs w:val="24"/>
        </w:rPr>
      </w:pPr>
    </w:p>
    <w:p w:rsidR="00E70800" w:rsidRPr="0055091C" w:rsidRDefault="00E70800" w:rsidP="00243282">
      <w:pPr>
        <w:pStyle w:val="af1"/>
        <w:numPr>
          <w:ilvl w:val="1"/>
          <w:numId w:val="25"/>
        </w:numPr>
        <w:spacing w:before="240" w:after="240"/>
        <w:ind w:left="0" w:firstLine="0"/>
        <w:jc w:val="center"/>
        <w:outlineLvl w:val="1"/>
        <w:rPr>
          <w:b/>
          <w:sz w:val="24"/>
          <w:szCs w:val="24"/>
        </w:rPr>
      </w:pPr>
      <w:bookmarkStart w:id="9" w:name="_Toc8663549"/>
      <w:bookmarkStart w:id="10" w:name="_Toc122091863"/>
      <w:r w:rsidRPr="0055091C">
        <w:rPr>
          <w:b/>
          <w:sz w:val="24"/>
          <w:szCs w:val="24"/>
        </w:rPr>
        <w:t>Природно-климатические условия</w:t>
      </w:r>
      <w:bookmarkEnd w:id="9"/>
      <w:bookmarkEnd w:id="10"/>
    </w:p>
    <w:p w:rsidR="00236E74" w:rsidRPr="0055091C" w:rsidRDefault="00236E74" w:rsidP="00243282">
      <w:pPr>
        <w:pStyle w:val="af1"/>
        <w:numPr>
          <w:ilvl w:val="2"/>
          <w:numId w:val="25"/>
        </w:numPr>
        <w:spacing w:before="240" w:after="240"/>
        <w:ind w:left="0" w:firstLine="709"/>
        <w:jc w:val="center"/>
        <w:outlineLvl w:val="2"/>
        <w:rPr>
          <w:b/>
          <w:sz w:val="24"/>
          <w:szCs w:val="24"/>
        </w:rPr>
      </w:pPr>
      <w:bookmarkStart w:id="11" w:name="bookmark15"/>
      <w:bookmarkStart w:id="12" w:name="bookmark16"/>
      <w:bookmarkStart w:id="13" w:name="_Toc122091864"/>
      <w:r w:rsidRPr="0055091C">
        <w:rPr>
          <w:b/>
          <w:sz w:val="24"/>
          <w:szCs w:val="24"/>
        </w:rPr>
        <w:t>Климат</w:t>
      </w:r>
      <w:bookmarkEnd w:id="11"/>
      <w:bookmarkEnd w:id="12"/>
      <w:bookmarkEnd w:id="13"/>
    </w:p>
    <w:p w:rsidR="00D65F63" w:rsidRPr="00D65F63" w:rsidRDefault="00D65F63" w:rsidP="00243282">
      <w:pPr>
        <w:pStyle w:val="1f6"/>
        <w:spacing w:after="0" w:line="240" w:lineRule="auto"/>
        <w:ind w:firstLine="709"/>
        <w:jc w:val="both"/>
        <w:rPr>
          <w:b w:val="0"/>
          <w:sz w:val="24"/>
          <w:szCs w:val="24"/>
          <w:lang w:bidi="ru-RU"/>
        </w:rPr>
      </w:pPr>
      <w:r w:rsidRPr="00D65F63">
        <w:rPr>
          <w:b w:val="0"/>
          <w:sz w:val="24"/>
          <w:szCs w:val="24"/>
          <w:lang w:bidi="ru-RU"/>
        </w:rPr>
        <w:t xml:space="preserve">Климат </w:t>
      </w:r>
      <w:r w:rsidR="00DD1747" w:rsidRPr="00E6357F">
        <w:rPr>
          <w:b w:val="0"/>
          <w:sz w:val="24"/>
          <w:szCs w:val="24"/>
          <w:lang w:bidi="ru-RU"/>
        </w:rPr>
        <w:t>Шумерлинского</w:t>
      </w:r>
      <w:r w:rsidR="00DD1747" w:rsidRPr="00DD1747">
        <w:rPr>
          <w:b w:val="0"/>
          <w:sz w:val="24"/>
          <w:szCs w:val="24"/>
          <w:lang w:bidi="ru-RU"/>
        </w:rPr>
        <w:t xml:space="preserve"> </w:t>
      </w:r>
      <w:r w:rsidRPr="00D65F63">
        <w:rPr>
          <w:b w:val="0"/>
          <w:sz w:val="24"/>
          <w:szCs w:val="24"/>
          <w:lang w:bidi="ru-RU"/>
        </w:rPr>
        <w:t>муниципального округа умеренно-континентальный с продолжительной холодной зимой и теплым, иногда жарким летом. Среднегодовая температура воздуха равна +3,4˚С. Амплитуда колебаний температуры воздуха довольно велика. Среднемесячная температура января, самого холодного месяца, составляет –12,2˚С, а июля, самого жаркого 18,7˚С.</w:t>
      </w:r>
    </w:p>
    <w:p w:rsidR="00D65F63" w:rsidRPr="00D65F63" w:rsidRDefault="00D65F63" w:rsidP="00243282">
      <w:pPr>
        <w:pStyle w:val="1f6"/>
        <w:spacing w:after="0" w:line="240" w:lineRule="auto"/>
        <w:ind w:firstLine="709"/>
        <w:jc w:val="both"/>
        <w:rPr>
          <w:b w:val="0"/>
          <w:sz w:val="24"/>
          <w:szCs w:val="24"/>
          <w:lang w:bidi="ru-RU"/>
        </w:rPr>
      </w:pPr>
      <w:r w:rsidRPr="00D65F63">
        <w:rPr>
          <w:b w:val="0"/>
          <w:sz w:val="24"/>
          <w:szCs w:val="24"/>
          <w:lang w:bidi="ru-RU"/>
        </w:rPr>
        <w:t>Абсолютный минимум температуры достигает -44˚С.</w:t>
      </w:r>
    </w:p>
    <w:p w:rsidR="00D65F63" w:rsidRPr="00D65F63" w:rsidRDefault="00D65F63" w:rsidP="00243282">
      <w:pPr>
        <w:pStyle w:val="1f6"/>
        <w:spacing w:after="0" w:line="240" w:lineRule="auto"/>
        <w:ind w:firstLine="709"/>
        <w:jc w:val="both"/>
        <w:rPr>
          <w:b w:val="0"/>
          <w:sz w:val="24"/>
          <w:szCs w:val="24"/>
          <w:lang w:bidi="ru-RU"/>
        </w:rPr>
      </w:pPr>
      <w:r w:rsidRPr="00D65F63">
        <w:rPr>
          <w:b w:val="0"/>
          <w:sz w:val="24"/>
          <w:szCs w:val="24"/>
          <w:lang w:bidi="ru-RU"/>
        </w:rPr>
        <w:t>Абсолютный максимум составляет +37˚С.</w:t>
      </w:r>
    </w:p>
    <w:p w:rsidR="00D65F63" w:rsidRPr="00D65F63" w:rsidRDefault="00D65F63" w:rsidP="00243282">
      <w:pPr>
        <w:pStyle w:val="1f6"/>
        <w:spacing w:after="0" w:line="240" w:lineRule="auto"/>
        <w:ind w:firstLine="709"/>
        <w:rPr>
          <w:b w:val="0"/>
          <w:sz w:val="24"/>
          <w:szCs w:val="24"/>
          <w:lang w:bidi="ru-RU"/>
        </w:rPr>
      </w:pPr>
      <w:r w:rsidRPr="00D65F63">
        <w:rPr>
          <w:b w:val="0"/>
          <w:sz w:val="24"/>
          <w:szCs w:val="24"/>
          <w:lang w:bidi="ru-RU"/>
        </w:rPr>
        <w:t>Повторяемость направлений ветра в холодный и теплый периоды и средняя за год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833"/>
        <w:gridCol w:w="954"/>
        <w:gridCol w:w="954"/>
        <w:gridCol w:w="954"/>
        <w:gridCol w:w="954"/>
        <w:gridCol w:w="954"/>
        <w:gridCol w:w="954"/>
        <w:gridCol w:w="954"/>
      </w:tblGrid>
      <w:tr w:rsidR="00D65F63" w:rsidRPr="00D65F63" w:rsidTr="00D65F63">
        <w:trPr>
          <w:jc w:val="center"/>
        </w:trPr>
        <w:tc>
          <w:tcPr>
            <w:tcW w:w="1561"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Направление ветра</w:t>
            </w:r>
          </w:p>
        </w:tc>
        <w:tc>
          <w:tcPr>
            <w:tcW w:w="833"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С</w:t>
            </w:r>
          </w:p>
        </w:tc>
        <w:tc>
          <w:tcPr>
            <w:tcW w:w="954"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СВ</w:t>
            </w:r>
          </w:p>
        </w:tc>
        <w:tc>
          <w:tcPr>
            <w:tcW w:w="954"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В</w:t>
            </w:r>
          </w:p>
        </w:tc>
        <w:tc>
          <w:tcPr>
            <w:tcW w:w="954"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ЮВ</w:t>
            </w:r>
          </w:p>
        </w:tc>
        <w:tc>
          <w:tcPr>
            <w:tcW w:w="954"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Ю</w:t>
            </w:r>
          </w:p>
        </w:tc>
        <w:tc>
          <w:tcPr>
            <w:tcW w:w="954"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ЮЗ</w:t>
            </w:r>
          </w:p>
        </w:tc>
        <w:tc>
          <w:tcPr>
            <w:tcW w:w="954"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З</w:t>
            </w:r>
          </w:p>
        </w:tc>
        <w:tc>
          <w:tcPr>
            <w:tcW w:w="954"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СЗ</w:t>
            </w:r>
          </w:p>
        </w:tc>
      </w:tr>
      <w:tr w:rsidR="00D65F63" w:rsidRPr="00D65F63" w:rsidTr="00D65F63">
        <w:trPr>
          <w:jc w:val="center"/>
        </w:trPr>
        <w:tc>
          <w:tcPr>
            <w:tcW w:w="1561" w:type="dxa"/>
          </w:tcPr>
          <w:p w:rsidR="00D65F63" w:rsidRPr="00D65F63" w:rsidRDefault="00D65F63" w:rsidP="00243282">
            <w:pPr>
              <w:pStyle w:val="1f6"/>
              <w:spacing w:after="0" w:line="240" w:lineRule="auto"/>
              <w:ind w:firstLine="35"/>
              <w:jc w:val="left"/>
              <w:rPr>
                <w:b w:val="0"/>
                <w:sz w:val="24"/>
                <w:szCs w:val="24"/>
                <w:lang w:bidi="ru-RU"/>
              </w:rPr>
            </w:pPr>
            <w:r w:rsidRPr="00D65F63">
              <w:rPr>
                <w:b w:val="0"/>
                <w:sz w:val="24"/>
                <w:szCs w:val="24"/>
                <w:lang w:bidi="ru-RU"/>
              </w:rPr>
              <w:t>Год</w:t>
            </w:r>
          </w:p>
        </w:tc>
        <w:tc>
          <w:tcPr>
            <w:tcW w:w="833"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9</w:t>
            </w:r>
          </w:p>
        </w:tc>
        <w:tc>
          <w:tcPr>
            <w:tcW w:w="954"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7</w:t>
            </w:r>
          </w:p>
        </w:tc>
        <w:tc>
          <w:tcPr>
            <w:tcW w:w="954"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7</w:t>
            </w:r>
          </w:p>
        </w:tc>
        <w:tc>
          <w:tcPr>
            <w:tcW w:w="954"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15</w:t>
            </w:r>
          </w:p>
        </w:tc>
        <w:tc>
          <w:tcPr>
            <w:tcW w:w="954"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13</w:t>
            </w:r>
          </w:p>
        </w:tc>
        <w:tc>
          <w:tcPr>
            <w:tcW w:w="954"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21</w:t>
            </w:r>
          </w:p>
        </w:tc>
        <w:tc>
          <w:tcPr>
            <w:tcW w:w="954"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15</w:t>
            </w:r>
          </w:p>
        </w:tc>
        <w:tc>
          <w:tcPr>
            <w:tcW w:w="954"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13</w:t>
            </w:r>
          </w:p>
        </w:tc>
      </w:tr>
      <w:tr w:rsidR="00D65F63" w:rsidRPr="00D65F63" w:rsidTr="00D65F63">
        <w:trPr>
          <w:jc w:val="center"/>
        </w:trPr>
        <w:tc>
          <w:tcPr>
            <w:tcW w:w="1561" w:type="dxa"/>
          </w:tcPr>
          <w:p w:rsidR="00D65F63" w:rsidRPr="00D65F63" w:rsidRDefault="00D65F63" w:rsidP="00243282">
            <w:pPr>
              <w:pStyle w:val="1f6"/>
              <w:spacing w:after="0" w:line="240" w:lineRule="auto"/>
              <w:ind w:firstLine="35"/>
              <w:jc w:val="left"/>
              <w:rPr>
                <w:b w:val="0"/>
                <w:sz w:val="24"/>
                <w:szCs w:val="24"/>
                <w:lang w:bidi="ru-RU"/>
              </w:rPr>
            </w:pPr>
            <w:r w:rsidRPr="00D65F63">
              <w:rPr>
                <w:b w:val="0"/>
                <w:sz w:val="24"/>
                <w:szCs w:val="24"/>
                <w:lang w:bidi="ru-RU"/>
              </w:rPr>
              <w:t>XI-IV</w:t>
            </w:r>
          </w:p>
        </w:tc>
        <w:tc>
          <w:tcPr>
            <w:tcW w:w="833"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6</w:t>
            </w:r>
          </w:p>
        </w:tc>
        <w:tc>
          <w:tcPr>
            <w:tcW w:w="954"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6</w:t>
            </w:r>
          </w:p>
        </w:tc>
        <w:tc>
          <w:tcPr>
            <w:tcW w:w="954"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7</w:t>
            </w:r>
          </w:p>
        </w:tc>
        <w:tc>
          <w:tcPr>
            <w:tcW w:w="954"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19</w:t>
            </w:r>
          </w:p>
        </w:tc>
        <w:tc>
          <w:tcPr>
            <w:tcW w:w="954"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16</w:t>
            </w:r>
          </w:p>
        </w:tc>
        <w:tc>
          <w:tcPr>
            <w:tcW w:w="954"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23</w:t>
            </w:r>
          </w:p>
        </w:tc>
        <w:tc>
          <w:tcPr>
            <w:tcW w:w="954"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13</w:t>
            </w:r>
          </w:p>
        </w:tc>
        <w:tc>
          <w:tcPr>
            <w:tcW w:w="954"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10</w:t>
            </w:r>
          </w:p>
        </w:tc>
      </w:tr>
      <w:tr w:rsidR="00D65F63" w:rsidRPr="00D65F63" w:rsidTr="00D65F63">
        <w:trPr>
          <w:jc w:val="center"/>
        </w:trPr>
        <w:tc>
          <w:tcPr>
            <w:tcW w:w="1561" w:type="dxa"/>
          </w:tcPr>
          <w:p w:rsidR="00D65F63" w:rsidRPr="00D65F63" w:rsidRDefault="00D65F63" w:rsidP="00243282">
            <w:pPr>
              <w:pStyle w:val="1f6"/>
              <w:spacing w:after="0" w:line="240" w:lineRule="auto"/>
              <w:ind w:firstLine="35"/>
              <w:jc w:val="left"/>
              <w:rPr>
                <w:b w:val="0"/>
                <w:sz w:val="24"/>
                <w:szCs w:val="24"/>
                <w:lang w:bidi="ru-RU"/>
              </w:rPr>
            </w:pPr>
            <w:r w:rsidRPr="00D65F63">
              <w:rPr>
                <w:b w:val="0"/>
                <w:sz w:val="24"/>
                <w:szCs w:val="24"/>
                <w:lang w:bidi="ru-RU"/>
              </w:rPr>
              <w:t>V-X</w:t>
            </w:r>
          </w:p>
        </w:tc>
        <w:tc>
          <w:tcPr>
            <w:tcW w:w="833"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11</w:t>
            </w:r>
          </w:p>
        </w:tc>
        <w:tc>
          <w:tcPr>
            <w:tcW w:w="954"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8</w:t>
            </w:r>
          </w:p>
        </w:tc>
        <w:tc>
          <w:tcPr>
            <w:tcW w:w="954"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7</w:t>
            </w:r>
          </w:p>
        </w:tc>
        <w:tc>
          <w:tcPr>
            <w:tcW w:w="954"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11</w:t>
            </w:r>
          </w:p>
        </w:tc>
        <w:tc>
          <w:tcPr>
            <w:tcW w:w="954"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10</w:t>
            </w:r>
          </w:p>
        </w:tc>
        <w:tc>
          <w:tcPr>
            <w:tcW w:w="954"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20</w:t>
            </w:r>
          </w:p>
        </w:tc>
        <w:tc>
          <w:tcPr>
            <w:tcW w:w="954"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17</w:t>
            </w:r>
          </w:p>
        </w:tc>
        <w:tc>
          <w:tcPr>
            <w:tcW w:w="954" w:type="dxa"/>
            <w:vAlign w:val="center"/>
          </w:tcPr>
          <w:p w:rsidR="00D65F63" w:rsidRPr="00D65F63" w:rsidRDefault="00D65F63" w:rsidP="00243282">
            <w:pPr>
              <w:pStyle w:val="1f6"/>
              <w:spacing w:after="0" w:line="240" w:lineRule="auto"/>
              <w:ind w:firstLine="35"/>
              <w:rPr>
                <w:b w:val="0"/>
                <w:sz w:val="24"/>
                <w:szCs w:val="24"/>
                <w:lang w:bidi="ru-RU"/>
              </w:rPr>
            </w:pPr>
            <w:r w:rsidRPr="00D65F63">
              <w:rPr>
                <w:b w:val="0"/>
                <w:sz w:val="24"/>
                <w:szCs w:val="24"/>
                <w:lang w:bidi="ru-RU"/>
              </w:rPr>
              <w:t>16</w:t>
            </w:r>
          </w:p>
        </w:tc>
      </w:tr>
    </w:tbl>
    <w:p w:rsidR="00D65F63" w:rsidRPr="00D65F63" w:rsidRDefault="00D65F63" w:rsidP="00243282">
      <w:pPr>
        <w:pStyle w:val="1f6"/>
        <w:spacing w:after="0" w:line="240" w:lineRule="auto"/>
        <w:ind w:firstLine="709"/>
        <w:jc w:val="both"/>
        <w:rPr>
          <w:b w:val="0"/>
          <w:sz w:val="24"/>
          <w:szCs w:val="24"/>
          <w:lang w:bidi="ru-RU"/>
        </w:rPr>
      </w:pPr>
      <w:r w:rsidRPr="00D65F63">
        <w:rPr>
          <w:b w:val="0"/>
          <w:sz w:val="24"/>
          <w:szCs w:val="24"/>
          <w:lang w:bidi="ru-RU"/>
        </w:rPr>
        <w:t>Период активной вегетации растений со среднесуточными температурами выше 10˚С длится с начала мая до середины сентября в течение 135 дней.</w:t>
      </w:r>
    </w:p>
    <w:p w:rsidR="00D65F63" w:rsidRPr="00D65F63" w:rsidRDefault="00D65F63" w:rsidP="00243282">
      <w:pPr>
        <w:pStyle w:val="1f6"/>
        <w:spacing w:after="0" w:line="240" w:lineRule="auto"/>
        <w:ind w:firstLine="709"/>
        <w:jc w:val="both"/>
        <w:rPr>
          <w:b w:val="0"/>
          <w:sz w:val="24"/>
          <w:szCs w:val="24"/>
          <w:lang w:bidi="ru-RU"/>
        </w:rPr>
      </w:pPr>
      <w:r w:rsidRPr="00D65F63">
        <w:rPr>
          <w:b w:val="0"/>
          <w:sz w:val="24"/>
          <w:szCs w:val="24"/>
          <w:lang w:bidi="ru-RU"/>
        </w:rPr>
        <w:t>Безморозный период длится 136 дней. Первый заморозок в среднем отмечается – 24 сентября, последний – 10 мая.</w:t>
      </w:r>
    </w:p>
    <w:p w:rsidR="00D65F63" w:rsidRPr="00D65F63" w:rsidRDefault="00D65F63" w:rsidP="00243282">
      <w:pPr>
        <w:pStyle w:val="1f6"/>
        <w:spacing w:after="0" w:line="240" w:lineRule="auto"/>
        <w:ind w:firstLine="709"/>
        <w:jc w:val="both"/>
        <w:rPr>
          <w:b w:val="0"/>
          <w:sz w:val="24"/>
          <w:szCs w:val="24"/>
          <w:lang w:bidi="ru-RU"/>
        </w:rPr>
      </w:pPr>
      <w:r w:rsidRPr="00D65F63">
        <w:rPr>
          <w:b w:val="0"/>
          <w:sz w:val="24"/>
          <w:szCs w:val="24"/>
          <w:lang w:bidi="ru-RU"/>
        </w:rPr>
        <w:t xml:space="preserve">За год среднее количество осадков составляет </w:t>
      </w:r>
      <w:smartTag w:uri="urn:schemas-microsoft-com:office:smarttags" w:element="metricconverter">
        <w:smartTagPr>
          <w:attr w:name="ProductID" w:val="492 мм"/>
        </w:smartTagPr>
        <w:r w:rsidRPr="00D65F63">
          <w:rPr>
            <w:b w:val="0"/>
            <w:sz w:val="24"/>
            <w:szCs w:val="24"/>
            <w:lang w:bidi="ru-RU"/>
          </w:rPr>
          <w:t>492 мм</w:t>
        </w:r>
      </w:smartTag>
      <w:r w:rsidRPr="00D65F63">
        <w:rPr>
          <w:b w:val="0"/>
          <w:sz w:val="24"/>
          <w:szCs w:val="24"/>
          <w:lang w:bidi="ru-RU"/>
        </w:rPr>
        <w:t>. Осадки теплого периода составляют приблизительно 70% от общего количества.</w:t>
      </w:r>
    </w:p>
    <w:p w:rsidR="00D65F63" w:rsidRPr="00D65F63" w:rsidRDefault="00D65F63" w:rsidP="00243282">
      <w:pPr>
        <w:pStyle w:val="1f6"/>
        <w:spacing w:after="0" w:line="240" w:lineRule="auto"/>
        <w:ind w:firstLine="709"/>
        <w:jc w:val="both"/>
        <w:rPr>
          <w:b w:val="0"/>
          <w:sz w:val="24"/>
          <w:szCs w:val="24"/>
          <w:lang w:bidi="ru-RU"/>
        </w:rPr>
      </w:pPr>
      <w:r w:rsidRPr="00D65F63">
        <w:rPr>
          <w:b w:val="0"/>
          <w:sz w:val="24"/>
          <w:szCs w:val="24"/>
          <w:lang w:bidi="ru-RU"/>
        </w:rPr>
        <w:t xml:space="preserve">Максимум осадков отмечается в июле </w:t>
      </w:r>
      <w:smartTag w:uri="urn:schemas-microsoft-com:office:smarttags" w:element="metricconverter">
        <w:smartTagPr>
          <w:attr w:name="ProductID" w:val="62 мм"/>
        </w:smartTagPr>
        <w:r w:rsidRPr="00D65F63">
          <w:rPr>
            <w:b w:val="0"/>
            <w:sz w:val="24"/>
            <w:szCs w:val="24"/>
            <w:lang w:bidi="ru-RU"/>
          </w:rPr>
          <w:t>62 мм</w:t>
        </w:r>
      </w:smartTag>
      <w:r w:rsidRPr="00D65F63">
        <w:rPr>
          <w:b w:val="0"/>
          <w:sz w:val="24"/>
          <w:szCs w:val="24"/>
          <w:lang w:bidi="ru-RU"/>
        </w:rPr>
        <w:t xml:space="preserve">. Средний суточный максимум достигает </w:t>
      </w:r>
      <w:smartTag w:uri="urn:schemas-microsoft-com:office:smarttags" w:element="metricconverter">
        <w:smartTagPr>
          <w:attr w:name="ProductID" w:val="35 мм"/>
        </w:smartTagPr>
        <w:r w:rsidRPr="00D65F63">
          <w:rPr>
            <w:b w:val="0"/>
            <w:sz w:val="24"/>
            <w:szCs w:val="24"/>
            <w:lang w:bidi="ru-RU"/>
          </w:rPr>
          <w:t>35 мм</w:t>
        </w:r>
      </w:smartTag>
      <w:r w:rsidRPr="00D65F63">
        <w:rPr>
          <w:b w:val="0"/>
          <w:sz w:val="24"/>
          <w:szCs w:val="24"/>
          <w:lang w:bidi="ru-RU"/>
        </w:rPr>
        <w:t>.</w:t>
      </w:r>
    </w:p>
    <w:p w:rsidR="00D65F63" w:rsidRPr="00D65F63" w:rsidRDefault="00D65F63" w:rsidP="00243282">
      <w:pPr>
        <w:pStyle w:val="1f6"/>
        <w:spacing w:after="0" w:line="240" w:lineRule="auto"/>
        <w:ind w:firstLine="709"/>
        <w:jc w:val="both"/>
        <w:rPr>
          <w:b w:val="0"/>
          <w:sz w:val="24"/>
          <w:szCs w:val="24"/>
          <w:lang w:bidi="ru-RU"/>
        </w:rPr>
      </w:pPr>
      <w:r w:rsidRPr="00D65F63">
        <w:rPr>
          <w:b w:val="0"/>
          <w:sz w:val="24"/>
          <w:szCs w:val="24"/>
          <w:lang w:bidi="ru-RU"/>
        </w:rPr>
        <w:t>Устойчивый снежный покров образуется в середине ноября и лежит в течение пяти месяцев. Высота снежного покрова за зиму достигает 43%.</w:t>
      </w:r>
    </w:p>
    <w:p w:rsidR="00D65F63" w:rsidRPr="00D65F63" w:rsidRDefault="00D65F63" w:rsidP="00243282">
      <w:pPr>
        <w:pStyle w:val="1f6"/>
        <w:spacing w:after="0" w:line="240" w:lineRule="auto"/>
        <w:ind w:firstLine="709"/>
        <w:jc w:val="both"/>
        <w:rPr>
          <w:b w:val="0"/>
          <w:sz w:val="24"/>
          <w:szCs w:val="24"/>
          <w:lang w:bidi="ru-RU"/>
        </w:rPr>
      </w:pPr>
      <w:r w:rsidRPr="00D65F63">
        <w:rPr>
          <w:b w:val="0"/>
          <w:sz w:val="24"/>
          <w:szCs w:val="24"/>
          <w:lang w:bidi="ru-RU"/>
        </w:rPr>
        <w:t>Среднегодовое значение относительной влажности воздуха равно 77%.</w:t>
      </w:r>
    </w:p>
    <w:p w:rsidR="00D65F63" w:rsidRPr="00D65F63" w:rsidRDefault="00D65F63" w:rsidP="00243282">
      <w:pPr>
        <w:pStyle w:val="1f6"/>
        <w:spacing w:after="0" w:line="240" w:lineRule="auto"/>
        <w:ind w:firstLine="709"/>
        <w:jc w:val="both"/>
        <w:rPr>
          <w:b w:val="0"/>
          <w:sz w:val="24"/>
          <w:szCs w:val="24"/>
          <w:lang w:bidi="ru-RU"/>
        </w:rPr>
      </w:pPr>
      <w:r w:rsidRPr="00D65F63">
        <w:rPr>
          <w:b w:val="0"/>
          <w:sz w:val="24"/>
          <w:szCs w:val="24"/>
          <w:lang w:bidi="ru-RU"/>
        </w:rPr>
        <w:t>Май и июнь – самые сухие месяцы, среднемесячное значение относительной влажности не превышает 65%. а в ноябре – декабре ее значение достигает 85%.</w:t>
      </w:r>
    </w:p>
    <w:p w:rsidR="00D65F63" w:rsidRPr="00D65F63" w:rsidRDefault="00D65F63" w:rsidP="00243282">
      <w:pPr>
        <w:pStyle w:val="1f6"/>
        <w:spacing w:after="0" w:line="240" w:lineRule="auto"/>
        <w:ind w:firstLine="709"/>
        <w:jc w:val="both"/>
        <w:rPr>
          <w:b w:val="0"/>
          <w:sz w:val="24"/>
          <w:szCs w:val="24"/>
          <w:lang w:bidi="ru-RU"/>
        </w:rPr>
      </w:pPr>
      <w:r w:rsidRPr="00D65F63">
        <w:rPr>
          <w:b w:val="0"/>
          <w:sz w:val="24"/>
          <w:szCs w:val="24"/>
          <w:lang w:bidi="ru-RU"/>
        </w:rPr>
        <w:t xml:space="preserve">В данном </w:t>
      </w:r>
      <w:r w:rsidR="00DD1747" w:rsidRPr="00E6357F">
        <w:rPr>
          <w:b w:val="0"/>
          <w:sz w:val="24"/>
          <w:szCs w:val="24"/>
        </w:rPr>
        <w:t>Шумерлинском</w:t>
      </w:r>
      <w:r w:rsidR="00DD1747" w:rsidRPr="00E6357F">
        <w:rPr>
          <w:sz w:val="24"/>
          <w:szCs w:val="24"/>
        </w:rPr>
        <w:t xml:space="preserve"> </w:t>
      </w:r>
      <w:r w:rsidR="0035744E" w:rsidRPr="0035744E">
        <w:rPr>
          <w:b w:val="0"/>
          <w:sz w:val="24"/>
          <w:szCs w:val="24"/>
          <w:lang w:bidi="ru-RU"/>
        </w:rPr>
        <w:t>муниципальном округе</w:t>
      </w:r>
      <w:r w:rsidRPr="00D65F63">
        <w:rPr>
          <w:b w:val="0"/>
          <w:sz w:val="24"/>
          <w:szCs w:val="24"/>
          <w:lang w:bidi="ru-RU"/>
        </w:rPr>
        <w:t xml:space="preserve"> циклоническая деятельность является преобладающей в течение большей части года. Перемещение циклонов с запада на восток обуславливает преобладание ветров западного направления.</w:t>
      </w:r>
    </w:p>
    <w:p w:rsidR="00D65F63" w:rsidRPr="00D65F63" w:rsidRDefault="00D65F63" w:rsidP="00243282">
      <w:pPr>
        <w:pStyle w:val="1f6"/>
        <w:spacing w:after="0" w:line="240" w:lineRule="auto"/>
        <w:ind w:firstLine="709"/>
        <w:jc w:val="both"/>
        <w:rPr>
          <w:b w:val="0"/>
          <w:sz w:val="24"/>
          <w:szCs w:val="24"/>
          <w:lang w:bidi="ru-RU"/>
        </w:rPr>
      </w:pPr>
      <w:r w:rsidRPr="00D65F63">
        <w:rPr>
          <w:b w:val="0"/>
          <w:sz w:val="24"/>
          <w:szCs w:val="24"/>
          <w:lang w:bidi="ru-RU"/>
        </w:rPr>
        <w:t>В холодную половину года увеличивается повторяемость юго-восточных ветров. Среднегодовая скорость ветра составляет 4,3 м/сек. Весной и осенью отмечается заметное увеличение скорости ветра.</w:t>
      </w:r>
    </w:p>
    <w:p w:rsidR="00D65F63" w:rsidRPr="00D65F63" w:rsidRDefault="00D65F63" w:rsidP="00243282">
      <w:pPr>
        <w:pStyle w:val="1f6"/>
        <w:spacing w:after="0" w:line="240" w:lineRule="auto"/>
        <w:ind w:firstLine="709"/>
        <w:jc w:val="both"/>
        <w:rPr>
          <w:b w:val="0"/>
          <w:sz w:val="24"/>
          <w:szCs w:val="24"/>
          <w:lang w:bidi="ru-RU"/>
        </w:rPr>
      </w:pPr>
      <w:r w:rsidRPr="00D65F63">
        <w:rPr>
          <w:b w:val="0"/>
          <w:sz w:val="24"/>
          <w:szCs w:val="24"/>
          <w:lang w:bidi="ru-RU"/>
        </w:rPr>
        <w:lastRenderedPageBreak/>
        <w:t>Из неблагоприятных явлений погоды следует отметить туманы и метели, число дне которых в году соответственно составляют 23 и 25.</w:t>
      </w:r>
    </w:p>
    <w:p w:rsidR="00D65F63" w:rsidRPr="00D609E8" w:rsidRDefault="00D65F63" w:rsidP="00243282">
      <w:pPr>
        <w:pStyle w:val="1f6"/>
        <w:spacing w:after="0" w:line="240" w:lineRule="auto"/>
        <w:ind w:firstLine="709"/>
        <w:jc w:val="both"/>
        <w:rPr>
          <w:b w:val="0"/>
          <w:sz w:val="24"/>
          <w:szCs w:val="24"/>
          <w:lang w:bidi="ru-RU"/>
        </w:rPr>
      </w:pPr>
      <w:r w:rsidRPr="00D65F63">
        <w:rPr>
          <w:b w:val="0"/>
          <w:sz w:val="24"/>
          <w:szCs w:val="24"/>
          <w:lang w:bidi="ru-RU"/>
        </w:rPr>
        <w:t xml:space="preserve">Следует также учитывать возможность возникновения засухи. Засухи отмечаются в среднем один раз </w:t>
      </w:r>
      <w:smartTag w:uri="urn:schemas-microsoft-com:office:smarttags" w:element="time">
        <w:smartTagPr>
          <w:attr w:name="Minute" w:val="0"/>
          <w:attr w:name="Hour" w:val="15"/>
        </w:smartTagPr>
        <w:r w:rsidRPr="00D65F63">
          <w:rPr>
            <w:b w:val="0"/>
            <w:sz w:val="24"/>
            <w:szCs w:val="24"/>
            <w:lang w:bidi="ru-RU"/>
          </w:rPr>
          <w:t>в 3</w:t>
        </w:r>
      </w:smartTag>
      <w:r w:rsidRPr="00D65F63">
        <w:rPr>
          <w:b w:val="0"/>
          <w:sz w:val="24"/>
          <w:szCs w:val="24"/>
          <w:lang w:bidi="ru-RU"/>
        </w:rPr>
        <w:t xml:space="preserve"> – 4 года.</w:t>
      </w:r>
    </w:p>
    <w:p w:rsidR="00571DCB" w:rsidRPr="00571DCB" w:rsidRDefault="00571DCB" w:rsidP="00243282">
      <w:pPr>
        <w:pStyle w:val="1f6"/>
        <w:spacing w:after="0" w:line="240" w:lineRule="auto"/>
        <w:ind w:firstLine="709"/>
        <w:jc w:val="both"/>
        <w:rPr>
          <w:b w:val="0"/>
          <w:i/>
          <w:sz w:val="24"/>
          <w:szCs w:val="24"/>
          <w:lang w:bidi="ru-RU"/>
        </w:rPr>
      </w:pPr>
      <w:r w:rsidRPr="00571DCB">
        <w:rPr>
          <w:b w:val="0"/>
          <w:i/>
          <w:sz w:val="24"/>
          <w:szCs w:val="24"/>
          <w:lang w:bidi="ru-RU"/>
        </w:rPr>
        <w:t>Выводы:</w:t>
      </w:r>
    </w:p>
    <w:p w:rsidR="00571DCB" w:rsidRPr="00571DCB" w:rsidRDefault="00C66AC3" w:rsidP="00243282">
      <w:pPr>
        <w:pStyle w:val="af1"/>
        <w:numPr>
          <w:ilvl w:val="0"/>
          <w:numId w:val="33"/>
        </w:numPr>
        <w:tabs>
          <w:tab w:val="left" w:pos="1134"/>
        </w:tabs>
        <w:ind w:left="0" w:firstLine="709"/>
        <w:rPr>
          <w:bCs/>
          <w:sz w:val="24"/>
          <w:szCs w:val="24"/>
        </w:rPr>
      </w:pPr>
      <w:r w:rsidRPr="00E6357F">
        <w:rPr>
          <w:sz w:val="24"/>
          <w:szCs w:val="24"/>
        </w:rPr>
        <w:t xml:space="preserve">Шумерлинский </w:t>
      </w:r>
      <w:r>
        <w:rPr>
          <w:sz w:val="24"/>
          <w:szCs w:val="24"/>
        </w:rPr>
        <w:t>м</w:t>
      </w:r>
      <w:r w:rsidR="0035744E">
        <w:rPr>
          <w:bCs/>
          <w:sz w:val="24"/>
          <w:szCs w:val="24"/>
        </w:rPr>
        <w:t>униципальный округ</w:t>
      </w:r>
      <w:r w:rsidR="00571DCB" w:rsidRPr="00571DCB">
        <w:rPr>
          <w:bCs/>
          <w:sz w:val="24"/>
          <w:szCs w:val="24"/>
        </w:rPr>
        <w:t xml:space="preserve"> относится к строительно-климатической зоне ПВ.</w:t>
      </w:r>
    </w:p>
    <w:p w:rsidR="00571DCB" w:rsidRPr="00571DCB" w:rsidRDefault="00571DCB" w:rsidP="00243282">
      <w:pPr>
        <w:pStyle w:val="af1"/>
        <w:numPr>
          <w:ilvl w:val="0"/>
          <w:numId w:val="33"/>
        </w:numPr>
        <w:tabs>
          <w:tab w:val="left" w:pos="1134"/>
        </w:tabs>
        <w:ind w:left="0" w:firstLine="709"/>
        <w:rPr>
          <w:bCs/>
          <w:sz w:val="24"/>
          <w:szCs w:val="24"/>
        </w:rPr>
      </w:pPr>
      <w:r w:rsidRPr="00571DCB">
        <w:rPr>
          <w:bCs/>
          <w:sz w:val="24"/>
          <w:szCs w:val="24"/>
        </w:rPr>
        <w:t>Климатические условия планировочных ограничений не вызывают.</w:t>
      </w:r>
    </w:p>
    <w:p w:rsidR="00571DCB" w:rsidRPr="00571DCB" w:rsidRDefault="00571DCB" w:rsidP="00243282">
      <w:pPr>
        <w:pStyle w:val="af1"/>
        <w:numPr>
          <w:ilvl w:val="0"/>
          <w:numId w:val="33"/>
        </w:numPr>
        <w:tabs>
          <w:tab w:val="left" w:pos="1134"/>
        </w:tabs>
        <w:ind w:left="0" w:firstLine="709"/>
        <w:rPr>
          <w:bCs/>
          <w:sz w:val="24"/>
          <w:szCs w:val="24"/>
        </w:rPr>
      </w:pPr>
      <w:r w:rsidRPr="00571DCB">
        <w:rPr>
          <w:bCs/>
          <w:sz w:val="24"/>
          <w:szCs w:val="24"/>
        </w:rPr>
        <w:t>Расчетные температуры для проектирования отопления и вентиляции равны соответственно: -31˚С и -17˚С.</w:t>
      </w:r>
    </w:p>
    <w:p w:rsidR="00571DCB" w:rsidRPr="00571DCB" w:rsidRDefault="00571DCB" w:rsidP="00243282">
      <w:pPr>
        <w:pStyle w:val="af1"/>
        <w:numPr>
          <w:ilvl w:val="0"/>
          <w:numId w:val="33"/>
        </w:numPr>
        <w:tabs>
          <w:tab w:val="left" w:pos="1134"/>
        </w:tabs>
        <w:ind w:left="0" w:firstLine="709"/>
        <w:rPr>
          <w:bCs/>
          <w:sz w:val="24"/>
          <w:szCs w:val="24"/>
        </w:rPr>
      </w:pPr>
      <w:r w:rsidRPr="00571DCB">
        <w:rPr>
          <w:bCs/>
          <w:sz w:val="24"/>
          <w:szCs w:val="24"/>
        </w:rPr>
        <w:t xml:space="preserve">Максимальная глубина промерзания почвогрунта </w:t>
      </w:r>
      <w:smartTag w:uri="urn:schemas-microsoft-com:office:smarttags" w:element="metricconverter">
        <w:smartTagPr>
          <w:attr w:name="ProductID" w:val="160 см"/>
        </w:smartTagPr>
        <w:r w:rsidRPr="00571DCB">
          <w:rPr>
            <w:bCs/>
            <w:sz w:val="24"/>
            <w:szCs w:val="24"/>
          </w:rPr>
          <w:t>160 см</w:t>
        </w:r>
      </w:smartTag>
      <w:r w:rsidRPr="00571DCB">
        <w:rPr>
          <w:bCs/>
          <w:sz w:val="24"/>
          <w:szCs w:val="24"/>
        </w:rPr>
        <w:t>.</w:t>
      </w:r>
    </w:p>
    <w:p w:rsidR="00571DCB" w:rsidRPr="00571DCB" w:rsidRDefault="00571DCB" w:rsidP="00243282">
      <w:pPr>
        <w:pStyle w:val="af1"/>
        <w:numPr>
          <w:ilvl w:val="0"/>
          <w:numId w:val="33"/>
        </w:numPr>
        <w:tabs>
          <w:tab w:val="left" w:pos="1134"/>
        </w:tabs>
        <w:ind w:left="0" w:firstLine="709"/>
        <w:rPr>
          <w:bCs/>
          <w:sz w:val="24"/>
          <w:szCs w:val="24"/>
        </w:rPr>
      </w:pPr>
      <w:r w:rsidRPr="00571DCB">
        <w:rPr>
          <w:bCs/>
          <w:sz w:val="24"/>
          <w:szCs w:val="24"/>
        </w:rPr>
        <w:t>Летний период с мая по август и зимний с декабря по февраль характеризуется комфортными условиями для отдыха.</w:t>
      </w:r>
    </w:p>
    <w:p w:rsidR="00571DCB" w:rsidRPr="00571DCB" w:rsidRDefault="00571DCB" w:rsidP="00243282">
      <w:pPr>
        <w:pStyle w:val="af1"/>
        <w:numPr>
          <w:ilvl w:val="0"/>
          <w:numId w:val="33"/>
        </w:numPr>
        <w:tabs>
          <w:tab w:val="left" w:pos="1134"/>
        </w:tabs>
        <w:ind w:left="0" w:firstLine="709"/>
        <w:rPr>
          <w:bCs/>
          <w:sz w:val="24"/>
          <w:szCs w:val="24"/>
        </w:rPr>
      </w:pPr>
      <w:r w:rsidRPr="00571DCB">
        <w:rPr>
          <w:bCs/>
          <w:sz w:val="24"/>
          <w:szCs w:val="24"/>
        </w:rPr>
        <w:t>Агроклиматические условия характеризуются значительной теплообеспеченностью вегетационного периода, что обеспечивает возможность возделывания яровых и озимых зерновых культур, а также зерновых, овощных, плодовых и кормовых культур.</w:t>
      </w:r>
    </w:p>
    <w:p w:rsidR="007D5F6C" w:rsidRDefault="00C66AC3" w:rsidP="00243282">
      <w:pPr>
        <w:pStyle w:val="af1"/>
        <w:numPr>
          <w:ilvl w:val="0"/>
          <w:numId w:val="33"/>
        </w:numPr>
        <w:tabs>
          <w:tab w:val="left" w:pos="1134"/>
        </w:tabs>
        <w:spacing w:beforeLines="120" w:before="288" w:afterLines="120" w:after="288"/>
        <w:ind w:left="0" w:firstLine="709"/>
        <w:rPr>
          <w:bCs/>
          <w:sz w:val="24"/>
          <w:szCs w:val="24"/>
        </w:rPr>
      </w:pPr>
      <w:r w:rsidRPr="00C66AC3">
        <w:rPr>
          <w:sz w:val="24"/>
          <w:szCs w:val="24"/>
        </w:rPr>
        <w:t xml:space="preserve">Шумерлинский </w:t>
      </w:r>
      <w:r w:rsidR="00F04FE1">
        <w:rPr>
          <w:bCs/>
          <w:sz w:val="24"/>
          <w:szCs w:val="24"/>
        </w:rPr>
        <w:t>м</w:t>
      </w:r>
      <w:r w:rsidR="00AF3D51">
        <w:rPr>
          <w:bCs/>
          <w:sz w:val="24"/>
          <w:szCs w:val="24"/>
        </w:rPr>
        <w:t>униципальный округ</w:t>
      </w:r>
      <w:r w:rsidR="00571DCB" w:rsidRPr="00571DCB">
        <w:rPr>
          <w:bCs/>
          <w:sz w:val="24"/>
          <w:szCs w:val="24"/>
        </w:rPr>
        <w:t xml:space="preserve"> относится в зоне умеренного потенциала загрязнения атмосферы.</w:t>
      </w:r>
    </w:p>
    <w:p w:rsidR="009219B4" w:rsidRPr="00745D8F" w:rsidRDefault="00236E74" w:rsidP="00243282">
      <w:pPr>
        <w:pStyle w:val="af1"/>
        <w:numPr>
          <w:ilvl w:val="2"/>
          <w:numId w:val="25"/>
        </w:numPr>
        <w:spacing w:beforeLines="120" w:before="288" w:afterLines="120" w:after="288"/>
        <w:ind w:left="0" w:firstLine="709"/>
        <w:jc w:val="center"/>
        <w:outlineLvl w:val="2"/>
        <w:rPr>
          <w:b/>
          <w:sz w:val="24"/>
          <w:szCs w:val="24"/>
        </w:rPr>
      </w:pPr>
      <w:bookmarkStart w:id="14" w:name="bookmark19"/>
      <w:bookmarkStart w:id="15" w:name="bookmark20"/>
      <w:bookmarkStart w:id="16" w:name="_Toc122091865"/>
      <w:r w:rsidRPr="0055091C">
        <w:rPr>
          <w:b/>
          <w:sz w:val="24"/>
          <w:szCs w:val="24"/>
        </w:rPr>
        <w:t>Рельеф</w:t>
      </w:r>
      <w:bookmarkEnd w:id="14"/>
      <w:bookmarkEnd w:id="15"/>
      <w:r w:rsidR="00CC35EE">
        <w:rPr>
          <w:b/>
          <w:sz w:val="24"/>
          <w:szCs w:val="24"/>
        </w:rPr>
        <w:t xml:space="preserve"> и геологическое строение</w:t>
      </w:r>
      <w:bookmarkEnd w:id="16"/>
    </w:p>
    <w:p w:rsidR="00CC35EE" w:rsidRPr="00CC35EE" w:rsidRDefault="00CC35EE" w:rsidP="00243282">
      <w:pPr>
        <w:pStyle w:val="1f6"/>
        <w:spacing w:after="0" w:line="240" w:lineRule="auto"/>
        <w:ind w:firstLine="709"/>
        <w:jc w:val="both"/>
        <w:rPr>
          <w:b w:val="0"/>
          <w:i/>
          <w:sz w:val="24"/>
          <w:szCs w:val="24"/>
          <w:lang w:bidi="ru-RU"/>
        </w:rPr>
      </w:pPr>
      <w:r w:rsidRPr="00CC35EE">
        <w:rPr>
          <w:b w:val="0"/>
          <w:i/>
          <w:sz w:val="24"/>
          <w:szCs w:val="24"/>
          <w:lang w:bidi="ru-RU"/>
        </w:rPr>
        <w:t>Рельеф</w:t>
      </w:r>
    </w:p>
    <w:p w:rsidR="00362DAA" w:rsidRPr="00362DAA" w:rsidRDefault="00362DAA" w:rsidP="00243282">
      <w:pPr>
        <w:pStyle w:val="1f6"/>
        <w:spacing w:after="0" w:line="240" w:lineRule="auto"/>
        <w:ind w:firstLine="709"/>
        <w:jc w:val="both"/>
        <w:rPr>
          <w:b w:val="0"/>
          <w:sz w:val="24"/>
          <w:szCs w:val="24"/>
          <w:lang w:bidi="ru-RU"/>
        </w:rPr>
      </w:pPr>
      <w:r w:rsidRPr="00362DAA">
        <w:rPr>
          <w:b w:val="0"/>
          <w:sz w:val="24"/>
          <w:szCs w:val="24"/>
          <w:lang w:bidi="ru-RU"/>
        </w:rPr>
        <w:t xml:space="preserve">Территория Шумерлинского </w:t>
      </w:r>
      <w:r w:rsidR="00745D8F" w:rsidRPr="00D65F63">
        <w:rPr>
          <w:b w:val="0"/>
          <w:sz w:val="24"/>
          <w:szCs w:val="24"/>
          <w:lang w:bidi="ru-RU"/>
        </w:rPr>
        <w:t>муниципального округа</w:t>
      </w:r>
      <w:r w:rsidRPr="00362DAA">
        <w:rPr>
          <w:b w:val="0"/>
          <w:sz w:val="24"/>
          <w:szCs w:val="24"/>
          <w:lang w:bidi="ru-RU"/>
        </w:rPr>
        <w:t xml:space="preserve"> расположена в пределах Чувашского плато Приволжской возвышенности.</w:t>
      </w:r>
    </w:p>
    <w:p w:rsidR="00362DAA" w:rsidRPr="00362DAA" w:rsidRDefault="00362DAA" w:rsidP="00243282">
      <w:pPr>
        <w:pStyle w:val="1f6"/>
        <w:spacing w:after="0" w:line="240" w:lineRule="auto"/>
        <w:ind w:firstLine="709"/>
        <w:jc w:val="both"/>
        <w:rPr>
          <w:b w:val="0"/>
          <w:sz w:val="24"/>
          <w:szCs w:val="24"/>
          <w:lang w:bidi="ru-RU"/>
        </w:rPr>
      </w:pPr>
      <w:r w:rsidRPr="00362DAA">
        <w:rPr>
          <w:b w:val="0"/>
          <w:sz w:val="24"/>
          <w:szCs w:val="24"/>
          <w:lang w:bidi="ru-RU"/>
        </w:rPr>
        <w:t>С запада граница</w:t>
      </w:r>
      <w:r w:rsidR="00C66AC3">
        <w:rPr>
          <w:b w:val="0"/>
          <w:sz w:val="24"/>
          <w:szCs w:val="24"/>
          <w:lang w:bidi="ru-RU"/>
        </w:rPr>
        <w:t xml:space="preserve"> </w:t>
      </w:r>
      <w:r w:rsidR="00C66AC3" w:rsidRPr="00E6357F">
        <w:rPr>
          <w:b w:val="0"/>
          <w:sz w:val="24"/>
          <w:szCs w:val="24"/>
          <w:lang w:bidi="ru-RU"/>
        </w:rPr>
        <w:t>Шумерлинского</w:t>
      </w:r>
      <w:r w:rsidRPr="00362DAA">
        <w:rPr>
          <w:b w:val="0"/>
          <w:sz w:val="24"/>
          <w:szCs w:val="24"/>
          <w:lang w:bidi="ru-RU"/>
        </w:rPr>
        <w:t xml:space="preserve"> </w:t>
      </w:r>
      <w:r w:rsidR="001542FF" w:rsidRPr="00D65F63">
        <w:rPr>
          <w:b w:val="0"/>
          <w:sz w:val="24"/>
          <w:szCs w:val="24"/>
          <w:lang w:bidi="ru-RU"/>
        </w:rPr>
        <w:t>муниципального округа</w:t>
      </w:r>
      <w:r w:rsidRPr="00362DAA">
        <w:rPr>
          <w:b w:val="0"/>
          <w:sz w:val="24"/>
          <w:szCs w:val="24"/>
          <w:lang w:bidi="ru-RU"/>
        </w:rPr>
        <w:t xml:space="preserve"> проходит по реке Суре. В геологическом отношении долина р. Суры приурочена к Шольской депрессии.</w:t>
      </w:r>
    </w:p>
    <w:p w:rsidR="00362DAA" w:rsidRPr="00362DAA" w:rsidRDefault="00362DAA" w:rsidP="00243282">
      <w:pPr>
        <w:pStyle w:val="1f6"/>
        <w:spacing w:after="0" w:line="240" w:lineRule="auto"/>
        <w:ind w:firstLine="709"/>
        <w:jc w:val="both"/>
        <w:rPr>
          <w:b w:val="0"/>
          <w:sz w:val="24"/>
          <w:szCs w:val="24"/>
          <w:lang w:bidi="ru-RU"/>
        </w:rPr>
      </w:pPr>
      <w:r w:rsidRPr="00362DAA">
        <w:rPr>
          <w:b w:val="0"/>
          <w:sz w:val="24"/>
          <w:szCs w:val="24"/>
          <w:lang w:bidi="ru-RU"/>
        </w:rPr>
        <w:t xml:space="preserve">Абсолютные отметки поверхности меняются от </w:t>
      </w:r>
      <w:smartTag w:uri="urn:schemas-microsoft-com:office:smarttags" w:element="metricconverter">
        <w:smartTagPr>
          <w:attr w:name="ProductID" w:val="67 метров"/>
        </w:smartTagPr>
        <w:r w:rsidRPr="00362DAA">
          <w:rPr>
            <w:b w:val="0"/>
            <w:sz w:val="24"/>
            <w:szCs w:val="24"/>
            <w:lang w:bidi="ru-RU"/>
          </w:rPr>
          <w:t>67 метров</w:t>
        </w:r>
      </w:smartTag>
      <w:r w:rsidRPr="00362DAA">
        <w:rPr>
          <w:b w:val="0"/>
          <w:sz w:val="24"/>
          <w:szCs w:val="24"/>
          <w:lang w:bidi="ru-RU"/>
        </w:rPr>
        <w:t xml:space="preserve"> на западе, урез воды р. Сура, до </w:t>
      </w:r>
      <w:smartTag w:uri="urn:schemas-microsoft-com:office:smarttags" w:element="metricconverter">
        <w:smartTagPr>
          <w:attr w:name="ProductID" w:val="198 метров"/>
        </w:smartTagPr>
        <w:r w:rsidRPr="00362DAA">
          <w:rPr>
            <w:b w:val="0"/>
            <w:sz w:val="24"/>
            <w:szCs w:val="24"/>
            <w:lang w:bidi="ru-RU"/>
          </w:rPr>
          <w:t>198 метров</w:t>
        </w:r>
      </w:smartTag>
      <w:r w:rsidRPr="00362DAA">
        <w:rPr>
          <w:b w:val="0"/>
          <w:sz w:val="24"/>
          <w:szCs w:val="24"/>
          <w:lang w:bidi="ru-RU"/>
        </w:rPr>
        <w:t xml:space="preserve"> на водораздельном плато, на востоке </w:t>
      </w:r>
      <w:r w:rsidR="00C66AC3" w:rsidRPr="00E6357F">
        <w:rPr>
          <w:b w:val="0"/>
          <w:sz w:val="24"/>
          <w:szCs w:val="24"/>
          <w:lang w:bidi="ru-RU"/>
        </w:rPr>
        <w:t>Шумерлинского</w:t>
      </w:r>
      <w:r w:rsidR="00C66AC3" w:rsidRPr="00D65F63">
        <w:rPr>
          <w:b w:val="0"/>
          <w:sz w:val="24"/>
          <w:szCs w:val="24"/>
          <w:lang w:bidi="ru-RU"/>
        </w:rPr>
        <w:t xml:space="preserve"> </w:t>
      </w:r>
      <w:r w:rsidR="001542FF" w:rsidRPr="00D65F63">
        <w:rPr>
          <w:b w:val="0"/>
          <w:sz w:val="24"/>
          <w:szCs w:val="24"/>
          <w:lang w:bidi="ru-RU"/>
        </w:rPr>
        <w:t>муниципального округа</w:t>
      </w:r>
      <w:r w:rsidRPr="00362DAA">
        <w:rPr>
          <w:b w:val="0"/>
          <w:sz w:val="24"/>
          <w:szCs w:val="24"/>
          <w:lang w:bidi="ru-RU"/>
        </w:rPr>
        <w:t xml:space="preserve">. Отмечается общий уклон поверхности </w:t>
      </w:r>
      <w:r w:rsidR="00C66AC3" w:rsidRPr="00E6357F">
        <w:rPr>
          <w:b w:val="0"/>
          <w:sz w:val="24"/>
          <w:szCs w:val="24"/>
          <w:lang w:bidi="ru-RU"/>
        </w:rPr>
        <w:t>Шумерлинского</w:t>
      </w:r>
      <w:r w:rsidR="00C66AC3" w:rsidRPr="00D65F63">
        <w:rPr>
          <w:b w:val="0"/>
          <w:sz w:val="24"/>
          <w:szCs w:val="24"/>
          <w:lang w:bidi="ru-RU"/>
        </w:rPr>
        <w:t xml:space="preserve"> муниципального округа</w:t>
      </w:r>
      <w:r w:rsidRPr="00362DAA">
        <w:rPr>
          <w:b w:val="0"/>
          <w:sz w:val="24"/>
          <w:szCs w:val="24"/>
          <w:lang w:bidi="ru-RU"/>
        </w:rPr>
        <w:t xml:space="preserve"> в западном направлении.</w:t>
      </w:r>
    </w:p>
    <w:p w:rsidR="00362DAA" w:rsidRPr="00362DAA" w:rsidRDefault="00362DAA" w:rsidP="00243282">
      <w:pPr>
        <w:pStyle w:val="1f6"/>
        <w:spacing w:after="0" w:line="240" w:lineRule="auto"/>
        <w:ind w:firstLine="709"/>
        <w:jc w:val="both"/>
        <w:rPr>
          <w:b w:val="0"/>
          <w:sz w:val="24"/>
          <w:szCs w:val="24"/>
          <w:lang w:bidi="ru-RU"/>
        </w:rPr>
      </w:pPr>
      <w:r w:rsidRPr="00362DAA">
        <w:rPr>
          <w:b w:val="0"/>
          <w:sz w:val="24"/>
          <w:szCs w:val="24"/>
          <w:lang w:bidi="ru-RU"/>
        </w:rPr>
        <w:t>По особенностям геоморфологического строения на рассматриваемой территории выделяются три района.</w:t>
      </w:r>
    </w:p>
    <w:p w:rsidR="00362DAA" w:rsidRPr="00362DAA" w:rsidRDefault="00362DAA" w:rsidP="00243282">
      <w:pPr>
        <w:pStyle w:val="1f6"/>
        <w:spacing w:after="0" w:line="240" w:lineRule="auto"/>
        <w:ind w:firstLine="709"/>
        <w:jc w:val="both"/>
        <w:rPr>
          <w:b w:val="0"/>
          <w:sz w:val="24"/>
          <w:szCs w:val="24"/>
          <w:lang w:bidi="ru-RU"/>
        </w:rPr>
      </w:pPr>
      <w:r w:rsidRPr="00362DAA">
        <w:rPr>
          <w:b w:val="0"/>
          <w:sz w:val="24"/>
          <w:szCs w:val="24"/>
          <w:lang w:bidi="ru-RU"/>
        </w:rPr>
        <w:t>Первый, северо-восточный район, представляет собой холмистую водораздельную равнину, расчлененную многочисленными речными долинами и оврагами. Для данной местности характерна развитая эрозионная сеть, обусловленная геологическим строением территории и антропогенными факторами. Глубина местного базиса эрозии составляет 40-</w:t>
      </w:r>
      <w:smartTag w:uri="urn:schemas-microsoft-com:office:smarttags" w:element="metricconverter">
        <w:smartTagPr>
          <w:attr w:name="ProductID" w:val="60 метров"/>
        </w:smartTagPr>
        <w:r w:rsidRPr="00362DAA">
          <w:rPr>
            <w:b w:val="0"/>
            <w:sz w:val="24"/>
            <w:szCs w:val="24"/>
            <w:lang w:bidi="ru-RU"/>
          </w:rPr>
          <w:t>60 метров</w:t>
        </w:r>
      </w:smartTag>
      <w:r w:rsidRPr="00362DAA">
        <w:rPr>
          <w:b w:val="0"/>
          <w:sz w:val="24"/>
          <w:szCs w:val="24"/>
          <w:lang w:bidi="ru-RU"/>
        </w:rPr>
        <w:t>. Длины оврагов и балок колеблются от нескольких метров до нескольких километров. Густота овражной сети в среднем составляет 0,1-0,2 км/км</w:t>
      </w:r>
      <w:r w:rsidRPr="00362DAA">
        <w:rPr>
          <w:b w:val="0"/>
          <w:sz w:val="24"/>
          <w:szCs w:val="24"/>
          <w:vertAlign w:val="superscript"/>
          <w:lang w:bidi="ru-RU"/>
        </w:rPr>
        <w:t>2</w:t>
      </w:r>
      <w:r w:rsidRPr="00362DAA">
        <w:rPr>
          <w:b w:val="0"/>
          <w:sz w:val="24"/>
          <w:szCs w:val="24"/>
          <w:lang w:bidi="ru-RU"/>
        </w:rPr>
        <w:t>.</w:t>
      </w:r>
    </w:p>
    <w:p w:rsidR="00362DAA" w:rsidRPr="00362DAA" w:rsidRDefault="00362DAA" w:rsidP="00243282">
      <w:pPr>
        <w:pStyle w:val="1f6"/>
        <w:spacing w:after="0" w:line="240" w:lineRule="auto"/>
        <w:ind w:firstLine="709"/>
        <w:jc w:val="both"/>
        <w:rPr>
          <w:b w:val="0"/>
          <w:sz w:val="24"/>
          <w:szCs w:val="24"/>
          <w:lang w:bidi="ru-RU"/>
        </w:rPr>
      </w:pPr>
      <w:r w:rsidRPr="00362DAA">
        <w:rPr>
          <w:b w:val="0"/>
          <w:sz w:val="24"/>
          <w:szCs w:val="24"/>
          <w:lang w:bidi="ru-RU"/>
        </w:rPr>
        <w:t xml:space="preserve">Второй район, характерный для центральной, восточной и южной части Шумерлинского </w:t>
      </w:r>
      <w:r w:rsidR="001542FF" w:rsidRPr="00D65F63">
        <w:rPr>
          <w:b w:val="0"/>
          <w:sz w:val="24"/>
          <w:szCs w:val="24"/>
          <w:lang w:bidi="ru-RU"/>
        </w:rPr>
        <w:t>муниципального округа</w:t>
      </w:r>
      <w:r w:rsidRPr="00362DAA">
        <w:rPr>
          <w:b w:val="0"/>
          <w:sz w:val="24"/>
          <w:szCs w:val="24"/>
          <w:lang w:bidi="ru-RU"/>
        </w:rPr>
        <w:t xml:space="preserve">, представляет собой слабовсхолмленную равнину водно-ледникового происхождения. Поверхность представляет собой вытянутые в юго-западном направлении пологие холмы высотой </w:t>
      </w:r>
      <w:smartTag w:uri="urn:schemas-microsoft-com:office:smarttags" w:element="time">
        <w:smartTagPr>
          <w:attr w:name="Minute" w:val="20"/>
          <w:attr w:name="Hour" w:val="10"/>
        </w:smartTagPr>
        <w:r w:rsidRPr="00362DAA">
          <w:rPr>
            <w:b w:val="0"/>
            <w:sz w:val="24"/>
            <w:szCs w:val="24"/>
            <w:lang w:bidi="ru-RU"/>
          </w:rPr>
          <w:t>10-</w:t>
        </w:r>
        <w:smartTag w:uri="urn:schemas-microsoft-com:office:smarttags" w:element="metricconverter">
          <w:smartTagPr>
            <w:attr w:name="ProductID" w:val="20 метров"/>
          </w:smartTagPr>
          <w:r w:rsidRPr="00362DAA">
            <w:rPr>
              <w:b w:val="0"/>
              <w:sz w:val="24"/>
              <w:szCs w:val="24"/>
              <w:lang w:bidi="ru-RU"/>
            </w:rPr>
            <w:t>20</w:t>
          </w:r>
        </w:smartTag>
      </w:smartTag>
      <w:r w:rsidRPr="00362DAA">
        <w:rPr>
          <w:b w:val="0"/>
          <w:sz w:val="24"/>
          <w:szCs w:val="24"/>
          <w:lang w:bidi="ru-RU"/>
        </w:rPr>
        <w:t xml:space="preserve"> метров. Для данной местности характерна высокая лесистость. Эрозионные процессы не играет существенной роли в рельефообразовании, их активность не велика.</w:t>
      </w:r>
    </w:p>
    <w:p w:rsidR="00362DAA" w:rsidRDefault="00362DAA" w:rsidP="00243282">
      <w:pPr>
        <w:pStyle w:val="1f6"/>
        <w:shd w:val="clear" w:color="auto" w:fill="auto"/>
        <w:spacing w:after="0" w:line="240" w:lineRule="auto"/>
        <w:ind w:firstLine="709"/>
        <w:jc w:val="both"/>
        <w:rPr>
          <w:b w:val="0"/>
          <w:sz w:val="24"/>
          <w:szCs w:val="24"/>
          <w:lang w:bidi="ru-RU"/>
        </w:rPr>
      </w:pPr>
      <w:r w:rsidRPr="00362DAA">
        <w:rPr>
          <w:b w:val="0"/>
          <w:sz w:val="24"/>
          <w:szCs w:val="24"/>
          <w:lang w:bidi="ru-RU"/>
        </w:rPr>
        <w:t xml:space="preserve">Третий район, расположенный в западной части рассматриваемой территории, в геоморфологическом отношении представляет собой долину реки Суры. Долина хорошо разработана, выделяются пойма и три надпойменные террасы, ширина долины достигает </w:t>
      </w:r>
      <w:smartTag w:uri="urn:schemas-microsoft-com:office:smarttags" w:element="metricconverter">
        <w:smartTagPr>
          <w:attr w:name="ProductID" w:val="15 км"/>
        </w:smartTagPr>
        <w:r w:rsidRPr="00362DAA">
          <w:rPr>
            <w:b w:val="0"/>
            <w:sz w:val="24"/>
            <w:szCs w:val="24"/>
            <w:lang w:bidi="ru-RU"/>
          </w:rPr>
          <w:t>15 км</w:t>
        </w:r>
      </w:smartTag>
      <w:r w:rsidRPr="00362DAA">
        <w:rPr>
          <w:b w:val="0"/>
          <w:sz w:val="24"/>
          <w:szCs w:val="24"/>
          <w:lang w:bidi="ru-RU"/>
        </w:rPr>
        <w:t>. Абсолютные отметки поймы меняются в пределах 67-</w:t>
      </w:r>
      <w:smartTag w:uri="urn:schemas-microsoft-com:office:smarttags" w:element="metricconverter">
        <w:smartTagPr>
          <w:attr w:name="ProductID" w:val="77 метров"/>
        </w:smartTagPr>
        <w:r w:rsidRPr="00362DAA">
          <w:rPr>
            <w:b w:val="0"/>
            <w:sz w:val="24"/>
            <w:szCs w:val="24"/>
            <w:lang w:bidi="ru-RU"/>
          </w:rPr>
          <w:t>77 метров</w:t>
        </w:r>
      </w:smartTag>
      <w:r w:rsidRPr="00362DAA">
        <w:rPr>
          <w:b w:val="0"/>
          <w:sz w:val="24"/>
          <w:szCs w:val="24"/>
          <w:lang w:bidi="ru-RU"/>
        </w:rPr>
        <w:t xml:space="preserve">. Поверхность поймы – низкая, заболоченная, залесенная. На плоской поверхности надпойменных террас отмечаются эоловые образования – дюны, высотой </w:t>
      </w:r>
      <w:smartTag w:uri="urn:schemas-microsoft-com:office:smarttags" w:element="time">
        <w:smartTagPr>
          <w:attr w:name="Minute" w:val="10"/>
          <w:attr w:name="Hour" w:val="8"/>
        </w:smartTagPr>
        <w:r w:rsidRPr="00362DAA">
          <w:rPr>
            <w:b w:val="0"/>
            <w:sz w:val="24"/>
            <w:szCs w:val="24"/>
            <w:lang w:bidi="ru-RU"/>
          </w:rPr>
          <w:t>8-</w:t>
        </w:r>
        <w:smartTag w:uri="urn:schemas-microsoft-com:office:smarttags" w:element="metricconverter">
          <w:smartTagPr>
            <w:attr w:name="ProductID" w:val="10 метров"/>
          </w:smartTagPr>
          <w:r w:rsidRPr="00362DAA">
            <w:rPr>
              <w:b w:val="0"/>
              <w:sz w:val="24"/>
              <w:szCs w:val="24"/>
              <w:lang w:bidi="ru-RU"/>
            </w:rPr>
            <w:t>10</w:t>
          </w:r>
        </w:smartTag>
      </w:smartTag>
      <w:r w:rsidRPr="00362DAA">
        <w:rPr>
          <w:b w:val="0"/>
          <w:sz w:val="24"/>
          <w:szCs w:val="24"/>
          <w:lang w:bidi="ru-RU"/>
        </w:rPr>
        <w:t xml:space="preserve"> метров. Густота овражно-балочной сети составляет менее 0,1 км/км</w:t>
      </w:r>
      <w:r w:rsidRPr="00362DAA">
        <w:rPr>
          <w:b w:val="0"/>
          <w:sz w:val="24"/>
          <w:szCs w:val="24"/>
          <w:vertAlign w:val="superscript"/>
          <w:lang w:bidi="ru-RU"/>
        </w:rPr>
        <w:t>2</w:t>
      </w:r>
      <w:r w:rsidRPr="00362DAA">
        <w:rPr>
          <w:b w:val="0"/>
          <w:sz w:val="24"/>
          <w:szCs w:val="24"/>
          <w:lang w:bidi="ru-RU"/>
        </w:rPr>
        <w:t>. Наиболее характерными эрозионными процессами является эрозионно-аккумулятивная деятельность р. Суры и её притоков.</w:t>
      </w:r>
    </w:p>
    <w:p w:rsidR="00CC35EE" w:rsidRPr="00CC35EE" w:rsidRDefault="00CC35EE" w:rsidP="00243282">
      <w:pPr>
        <w:pStyle w:val="1f6"/>
        <w:spacing w:after="0" w:line="240" w:lineRule="auto"/>
        <w:ind w:firstLine="709"/>
        <w:jc w:val="both"/>
        <w:rPr>
          <w:b w:val="0"/>
          <w:i/>
          <w:sz w:val="24"/>
          <w:szCs w:val="24"/>
          <w:lang w:bidi="ru-RU"/>
        </w:rPr>
      </w:pPr>
      <w:r>
        <w:rPr>
          <w:b w:val="0"/>
          <w:i/>
          <w:sz w:val="24"/>
          <w:szCs w:val="24"/>
          <w:lang w:bidi="ru-RU"/>
        </w:rPr>
        <w:t>Геологическое строение</w:t>
      </w:r>
    </w:p>
    <w:p w:rsidR="00CC35EE" w:rsidRPr="00CC35EE" w:rsidRDefault="00CC35EE" w:rsidP="00243282">
      <w:pPr>
        <w:pStyle w:val="1f6"/>
        <w:shd w:val="clear" w:color="auto" w:fill="auto"/>
        <w:spacing w:after="0" w:line="240" w:lineRule="auto"/>
        <w:ind w:firstLine="709"/>
        <w:jc w:val="both"/>
        <w:rPr>
          <w:b w:val="0"/>
          <w:sz w:val="24"/>
          <w:szCs w:val="24"/>
          <w:lang w:bidi="ru-RU"/>
        </w:rPr>
      </w:pPr>
      <w:r w:rsidRPr="00CC35EE">
        <w:rPr>
          <w:b w:val="0"/>
          <w:sz w:val="24"/>
          <w:szCs w:val="24"/>
          <w:lang w:bidi="ru-RU"/>
        </w:rPr>
        <w:lastRenderedPageBreak/>
        <w:t xml:space="preserve">В геологическом строении </w:t>
      </w:r>
      <w:r w:rsidR="00F04FE1" w:rsidRPr="00E6357F">
        <w:rPr>
          <w:b w:val="0"/>
          <w:sz w:val="24"/>
          <w:szCs w:val="24"/>
          <w:lang w:bidi="ru-RU"/>
        </w:rPr>
        <w:t>Шумерлинского</w:t>
      </w:r>
      <w:r w:rsidR="00F04FE1" w:rsidRPr="00D65F63">
        <w:rPr>
          <w:b w:val="0"/>
          <w:sz w:val="24"/>
          <w:szCs w:val="24"/>
          <w:lang w:bidi="ru-RU"/>
        </w:rPr>
        <w:t xml:space="preserve"> </w:t>
      </w:r>
      <w:r w:rsidRPr="00D65F63">
        <w:rPr>
          <w:b w:val="0"/>
          <w:sz w:val="24"/>
          <w:szCs w:val="24"/>
          <w:lang w:bidi="ru-RU"/>
        </w:rPr>
        <w:t>муниципального округа</w:t>
      </w:r>
      <w:r w:rsidRPr="00CC35EE">
        <w:rPr>
          <w:b w:val="0"/>
          <w:sz w:val="24"/>
          <w:szCs w:val="24"/>
          <w:lang w:bidi="ru-RU"/>
        </w:rPr>
        <w:t xml:space="preserve"> принимают участие отложения верхней перми, юрской, меловой и четвертичной систем. Отложения пермской системы на территории </w:t>
      </w:r>
      <w:r w:rsidR="001542FF" w:rsidRPr="00D65F63">
        <w:rPr>
          <w:b w:val="0"/>
          <w:sz w:val="24"/>
          <w:szCs w:val="24"/>
          <w:lang w:bidi="ru-RU"/>
        </w:rPr>
        <w:t>муниципального округа</w:t>
      </w:r>
      <w:r w:rsidRPr="00CC35EE">
        <w:rPr>
          <w:b w:val="0"/>
          <w:sz w:val="24"/>
          <w:szCs w:val="24"/>
          <w:lang w:bidi="ru-RU"/>
        </w:rPr>
        <w:t xml:space="preserve"> распространены повсеместно. Породы юрского и мелового периода залегают на водоразделах. Четвертичные отложения слагают пойму и надпойменные террасы р. Суры, а также залегают маломощным осадочным чехлом на водоразделах.</w:t>
      </w:r>
    </w:p>
    <w:p w:rsidR="00CC35EE" w:rsidRPr="00CC35EE" w:rsidRDefault="00CC35EE" w:rsidP="00243282">
      <w:pPr>
        <w:pStyle w:val="1f6"/>
        <w:shd w:val="clear" w:color="auto" w:fill="auto"/>
        <w:spacing w:after="0" w:line="240" w:lineRule="auto"/>
        <w:ind w:firstLine="709"/>
        <w:jc w:val="both"/>
        <w:rPr>
          <w:b w:val="0"/>
          <w:sz w:val="24"/>
          <w:szCs w:val="24"/>
          <w:lang w:bidi="ru-RU"/>
        </w:rPr>
      </w:pPr>
      <w:r w:rsidRPr="00CC35EE">
        <w:rPr>
          <w:b w:val="0"/>
          <w:sz w:val="24"/>
          <w:szCs w:val="24"/>
          <w:lang w:bidi="ru-RU"/>
        </w:rPr>
        <w:t xml:space="preserve">Пермская система представлена отложениями татарского яруса, нижнего подъяруса – пестроцветными аргиллитами, мергелями, алевролитами с прослоями известняков и доломитов. В долине реки Суры, где меловые и юрские отложения размыты, пермские породы подстилают четвертичные аллювиальные отложения. Для этих территорий характерно залегание пермских отложений на глубинах </w:t>
      </w:r>
      <w:smartTag w:uri="urn:schemas-microsoft-com:office:smarttags" w:element="time">
        <w:smartTagPr>
          <w:attr w:name="Minute" w:val="15"/>
          <w:attr w:name="Hour" w:val="5"/>
        </w:smartTagPr>
        <w:r w:rsidRPr="00CC35EE">
          <w:rPr>
            <w:b w:val="0"/>
            <w:sz w:val="24"/>
            <w:szCs w:val="24"/>
            <w:lang w:bidi="ru-RU"/>
          </w:rPr>
          <w:t>5-</w:t>
        </w:r>
        <w:smartTag w:uri="urn:schemas-microsoft-com:office:smarttags" w:element="metricconverter">
          <w:smartTagPr>
            <w:attr w:name="ProductID" w:val="15 метров"/>
          </w:smartTagPr>
          <w:r w:rsidRPr="00CC35EE">
            <w:rPr>
              <w:b w:val="0"/>
              <w:sz w:val="24"/>
              <w:szCs w:val="24"/>
              <w:lang w:bidi="ru-RU"/>
            </w:rPr>
            <w:t>15</w:t>
          </w:r>
        </w:smartTag>
      </w:smartTag>
      <w:r w:rsidRPr="00CC35EE">
        <w:rPr>
          <w:b w:val="0"/>
          <w:sz w:val="24"/>
          <w:szCs w:val="24"/>
          <w:lang w:bidi="ru-RU"/>
        </w:rPr>
        <w:t xml:space="preserve"> метров. На водораздельных пространствах пермские отложения перекрыты комплексом пород юрской, меловой и четвертичной систем и залегают на глубинах 50 и более метров. Мощность татарских отложений достигает </w:t>
      </w:r>
      <w:smartTag w:uri="urn:schemas-microsoft-com:office:smarttags" w:element="metricconverter">
        <w:smartTagPr>
          <w:attr w:name="ProductID" w:val="150 метров"/>
        </w:smartTagPr>
        <w:r w:rsidRPr="00CC35EE">
          <w:rPr>
            <w:b w:val="0"/>
            <w:sz w:val="24"/>
            <w:szCs w:val="24"/>
            <w:lang w:bidi="ru-RU"/>
          </w:rPr>
          <w:t>150 метров</w:t>
        </w:r>
      </w:smartTag>
      <w:r w:rsidRPr="00CC35EE">
        <w:rPr>
          <w:b w:val="0"/>
          <w:sz w:val="24"/>
          <w:szCs w:val="24"/>
          <w:lang w:bidi="ru-RU"/>
        </w:rPr>
        <w:t>.</w:t>
      </w:r>
    </w:p>
    <w:p w:rsidR="00CC35EE" w:rsidRPr="00CC35EE" w:rsidRDefault="00CC35EE" w:rsidP="00243282">
      <w:pPr>
        <w:pStyle w:val="1f6"/>
        <w:shd w:val="clear" w:color="auto" w:fill="auto"/>
        <w:spacing w:after="0" w:line="240" w:lineRule="auto"/>
        <w:ind w:firstLine="709"/>
        <w:jc w:val="both"/>
        <w:rPr>
          <w:b w:val="0"/>
          <w:sz w:val="24"/>
          <w:szCs w:val="24"/>
          <w:lang w:bidi="ru-RU"/>
        </w:rPr>
      </w:pPr>
      <w:r w:rsidRPr="00CC35EE">
        <w:rPr>
          <w:b w:val="0"/>
          <w:sz w:val="24"/>
          <w:szCs w:val="24"/>
          <w:lang w:bidi="ru-RU"/>
        </w:rPr>
        <w:t xml:space="preserve">Отложения юрской системы представлены комплексом пород батского, келловейского, оксфордского, кимериджского и волжского ярусов – глинами с прослоями сланцев, алевролитов, песков, мергелей. Глубина залегания юрских отложений меняется в зависимости от рельефа от 3 до </w:t>
      </w:r>
      <w:smartTag w:uri="urn:schemas-microsoft-com:office:smarttags" w:element="metricconverter">
        <w:smartTagPr>
          <w:attr w:name="ProductID" w:val="40 метров"/>
        </w:smartTagPr>
        <w:r w:rsidRPr="00CC35EE">
          <w:rPr>
            <w:b w:val="0"/>
            <w:sz w:val="24"/>
            <w:szCs w:val="24"/>
            <w:lang w:bidi="ru-RU"/>
          </w:rPr>
          <w:t>40 метров</w:t>
        </w:r>
      </w:smartTag>
      <w:r w:rsidRPr="00CC35EE">
        <w:rPr>
          <w:b w:val="0"/>
          <w:sz w:val="24"/>
          <w:szCs w:val="24"/>
          <w:lang w:bidi="ru-RU"/>
        </w:rPr>
        <w:t>. Мощность отложений в среднем составляет 30-</w:t>
      </w:r>
      <w:smartTag w:uri="urn:schemas-microsoft-com:office:smarttags" w:element="metricconverter">
        <w:smartTagPr>
          <w:attr w:name="ProductID" w:val="40 метров"/>
        </w:smartTagPr>
        <w:r w:rsidRPr="00CC35EE">
          <w:rPr>
            <w:b w:val="0"/>
            <w:sz w:val="24"/>
            <w:szCs w:val="24"/>
            <w:lang w:bidi="ru-RU"/>
          </w:rPr>
          <w:t>40 метров</w:t>
        </w:r>
      </w:smartTag>
      <w:r w:rsidRPr="00CC35EE">
        <w:rPr>
          <w:b w:val="0"/>
          <w:sz w:val="24"/>
          <w:szCs w:val="24"/>
          <w:lang w:bidi="ru-RU"/>
        </w:rPr>
        <w:t>. К юрским отложениям приурочены месторождения глинистого сырья Шумерлинское I и II.</w:t>
      </w:r>
    </w:p>
    <w:p w:rsidR="00CC35EE" w:rsidRPr="00CC35EE" w:rsidRDefault="00CC35EE" w:rsidP="00243282">
      <w:pPr>
        <w:pStyle w:val="1f6"/>
        <w:shd w:val="clear" w:color="auto" w:fill="auto"/>
        <w:spacing w:after="0" w:line="240" w:lineRule="auto"/>
        <w:ind w:firstLine="709"/>
        <w:jc w:val="both"/>
        <w:rPr>
          <w:b w:val="0"/>
          <w:sz w:val="24"/>
          <w:szCs w:val="24"/>
          <w:lang w:bidi="ru-RU"/>
        </w:rPr>
      </w:pPr>
      <w:r w:rsidRPr="00CC35EE">
        <w:rPr>
          <w:b w:val="0"/>
          <w:sz w:val="24"/>
          <w:szCs w:val="24"/>
          <w:lang w:bidi="ru-RU"/>
        </w:rPr>
        <w:t xml:space="preserve">Отложения меловой системы представлены породами валанжинского, готеривского, барремского ярусов – серыми и темно-серыми глинами с прослоями песков, глинистых сланцев. Отложения развиты преимущественно на высоких частях водоразделов в юго-западной части Шумерлинского </w:t>
      </w:r>
      <w:r w:rsidR="001542FF" w:rsidRPr="00D65F63">
        <w:rPr>
          <w:b w:val="0"/>
          <w:sz w:val="24"/>
          <w:szCs w:val="24"/>
          <w:lang w:bidi="ru-RU"/>
        </w:rPr>
        <w:t>муниципального округа</w:t>
      </w:r>
      <w:r w:rsidRPr="00CC35EE">
        <w:rPr>
          <w:b w:val="0"/>
          <w:sz w:val="24"/>
          <w:szCs w:val="24"/>
          <w:lang w:bidi="ru-RU"/>
        </w:rPr>
        <w:t xml:space="preserve">. Мощность отложений не превышает </w:t>
      </w:r>
      <w:smartTag w:uri="urn:schemas-microsoft-com:office:smarttags" w:element="metricconverter">
        <w:smartTagPr>
          <w:attr w:name="ProductID" w:val="15 метров"/>
        </w:smartTagPr>
        <w:r w:rsidRPr="00CC35EE">
          <w:rPr>
            <w:b w:val="0"/>
            <w:sz w:val="24"/>
            <w:szCs w:val="24"/>
            <w:lang w:bidi="ru-RU"/>
          </w:rPr>
          <w:t>15 метров</w:t>
        </w:r>
      </w:smartTag>
      <w:r w:rsidRPr="00CC35EE">
        <w:rPr>
          <w:b w:val="0"/>
          <w:sz w:val="24"/>
          <w:szCs w:val="24"/>
          <w:lang w:bidi="ru-RU"/>
        </w:rPr>
        <w:t>. Глубина залегания составляет 3-</w:t>
      </w:r>
      <w:smartTag w:uri="urn:schemas-microsoft-com:office:smarttags" w:element="metricconverter">
        <w:smartTagPr>
          <w:attr w:name="ProductID" w:val="5 метров"/>
        </w:smartTagPr>
        <w:r w:rsidRPr="00CC35EE">
          <w:rPr>
            <w:b w:val="0"/>
            <w:sz w:val="24"/>
            <w:szCs w:val="24"/>
            <w:lang w:bidi="ru-RU"/>
          </w:rPr>
          <w:t>5 метров</w:t>
        </w:r>
      </w:smartTag>
      <w:r w:rsidRPr="00CC35EE">
        <w:rPr>
          <w:b w:val="0"/>
          <w:sz w:val="24"/>
          <w:szCs w:val="24"/>
          <w:lang w:bidi="ru-RU"/>
        </w:rPr>
        <w:t>.</w:t>
      </w:r>
    </w:p>
    <w:p w:rsidR="00CC35EE" w:rsidRPr="00CC35EE" w:rsidRDefault="00CC35EE" w:rsidP="00243282">
      <w:pPr>
        <w:pStyle w:val="1f6"/>
        <w:shd w:val="clear" w:color="auto" w:fill="auto"/>
        <w:spacing w:after="0" w:line="240" w:lineRule="auto"/>
        <w:ind w:firstLine="709"/>
        <w:jc w:val="both"/>
        <w:rPr>
          <w:b w:val="0"/>
          <w:sz w:val="24"/>
          <w:szCs w:val="24"/>
          <w:lang w:bidi="ru-RU"/>
        </w:rPr>
      </w:pPr>
      <w:r w:rsidRPr="00CC35EE">
        <w:rPr>
          <w:b w:val="0"/>
          <w:sz w:val="24"/>
          <w:szCs w:val="24"/>
          <w:lang w:bidi="ru-RU"/>
        </w:rPr>
        <w:t xml:space="preserve">Четвертичные отложения развиты на территории </w:t>
      </w:r>
      <w:r w:rsidR="001542FF" w:rsidRPr="00D65F63">
        <w:rPr>
          <w:b w:val="0"/>
          <w:sz w:val="24"/>
          <w:szCs w:val="24"/>
          <w:lang w:bidi="ru-RU"/>
        </w:rPr>
        <w:t>муниципального округа</w:t>
      </w:r>
      <w:r w:rsidRPr="00CC35EE">
        <w:rPr>
          <w:b w:val="0"/>
          <w:sz w:val="24"/>
          <w:szCs w:val="24"/>
          <w:lang w:bidi="ru-RU"/>
        </w:rPr>
        <w:t xml:space="preserve"> повсеместно. На водораздельных пространствах они представлены флювиогляциальными и эллювиально-деллювиальными отложениями, в пределах речной долины р. Сура, на пойме и надпойменных террасах, в оврагах – аллювиальными, аллювиально-деллювиальными и болотными отложениями.</w:t>
      </w:r>
    </w:p>
    <w:p w:rsidR="00CC35EE" w:rsidRPr="00CC35EE" w:rsidRDefault="00CC35EE" w:rsidP="00243282">
      <w:pPr>
        <w:pStyle w:val="1f6"/>
        <w:shd w:val="clear" w:color="auto" w:fill="auto"/>
        <w:spacing w:after="0" w:line="240" w:lineRule="auto"/>
        <w:ind w:firstLine="709"/>
        <w:jc w:val="both"/>
        <w:rPr>
          <w:b w:val="0"/>
          <w:sz w:val="24"/>
          <w:szCs w:val="24"/>
          <w:lang w:bidi="ru-RU"/>
        </w:rPr>
      </w:pPr>
      <w:r w:rsidRPr="00CC35EE">
        <w:rPr>
          <w:b w:val="0"/>
          <w:sz w:val="24"/>
          <w:szCs w:val="24"/>
          <w:lang w:bidi="ru-RU"/>
        </w:rPr>
        <w:t xml:space="preserve">Флювиогляциальные мелкозернистые пески развиты на востоке и юго-востоке </w:t>
      </w:r>
      <w:r w:rsidR="001542FF">
        <w:rPr>
          <w:b w:val="0"/>
          <w:sz w:val="24"/>
          <w:szCs w:val="24"/>
          <w:lang w:bidi="ru-RU"/>
        </w:rPr>
        <w:t>округа</w:t>
      </w:r>
      <w:r w:rsidRPr="00CC35EE">
        <w:rPr>
          <w:b w:val="0"/>
          <w:sz w:val="24"/>
          <w:szCs w:val="24"/>
          <w:lang w:bidi="ru-RU"/>
        </w:rPr>
        <w:t>. Мощность слоя 1,5-</w:t>
      </w:r>
      <w:smartTag w:uri="urn:schemas-microsoft-com:office:smarttags" w:element="metricconverter">
        <w:smartTagPr>
          <w:attr w:name="ProductID" w:val="5 метров"/>
        </w:smartTagPr>
        <w:r w:rsidRPr="00CC35EE">
          <w:rPr>
            <w:b w:val="0"/>
            <w:sz w:val="24"/>
            <w:szCs w:val="24"/>
            <w:lang w:bidi="ru-RU"/>
          </w:rPr>
          <w:t>5 метров</w:t>
        </w:r>
      </w:smartTag>
      <w:r w:rsidRPr="00CC35EE">
        <w:rPr>
          <w:b w:val="0"/>
          <w:sz w:val="24"/>
          <w:szCs w:val="24"/>
          <w:lang w:bidi="ru-RU"/>
        </w:rPr>
        <w:t>, породы залегают с поверхности.</w:t>
      </w:r>
    </w:p>
    <w:p w:rsidR="00CC35EE" w:rsidRPr="00CC35EE" w:rsidRDefault="00CC35EE" w:rsidP="00243282">
      <w:pPr>
        <w:pStyle w:val="1f6"/>
        <w:shd w:val="clear" w:color="auto" w:fill="auto"/>
        <w:spacing w:after="0" w:line="240" w:lineRule="auto"/>
        <w:ind w:firstLine="709"/>
        <w:jc w:val="both"/>
        <w:rPr>
          <w:b w:val="0"/>
          <w:sz w:val="24"/>
          <w:szCs w:val="24"/>
          <w:lang w:bidi="ru-RU"/>
        </w:rPr>
      </w:pPr>
      <w:r w:rsidRPr="00CC35EE">
        <w:rPr>
          <w:b w:val="0"/>
          <w:sz w:val="24"/>
          <w:szCs w:val="24"/>
          <w:lang w:bidi="ru-RU"/>
        </w:rPr>
        <w:t>Элювиально-деллювиальные суглинки, супеси, глины представлены на большой территории северной части</w:t>
      </w:r>
      <w:r w:rsidR="00C66AC3">
        <w:rPr>
          <w:b w:val="0"/>
          <w:sz w:val="24"/>
          <w:szCs w:val="24"/>
          <w:lang w:bidi="ru-RU"/>
        </w:rPr>
        <w:t xml:space="preserve"> </w:t>
      </w:r>
      <w:r w:rsidR="00C66AC3" w:rsidRPr="00E6357F">
        <w:rPr>
          <w:b w:val="0"/>
          <w:sz w:val="24"/>
          <w:szCs w:val="24"/>
          <w:lang w:bidi="ru-RU"/>
        </w:rPr>
        <w:t>Шумерлинского</w:t>
      </w:r>
      <w:r w:rsidR="00C66AC3" w:rsidRPr="00D65F63">
        <w:rPr>
          <w:b w:val="0"/>
          <w:sz w:val="24"/>
          <w:szCs w:val="24"/>
          <w:lang w:bidi="ru-RU"/>
        </w:rPr>
        <w:t xml:space="preserve"> муниципального</w:t>
      </w:r>
      <w:r w:rsidRPr="00CC35EE">
        <w:rPr>
          <w:b w:val="0"/>
          <w:sz w:val="24"/>
          <w:szCs w:val="24"/>
          <w:lang w:bidi="ru-RU"/>
        </w:rPr>
        <w:t xml:space="preserve"> </w:t>
      </w:r>
      <w:r w:rsidR="001542FF">
        <w:rPr>
          <w:b w:val="0"/>
          <w:sz w:val="24"/>
          <w:szCs w:val="24"/>
          <w:lang w:bidi="ru-RU"/>
        </w:rPr>
        <w:t>округа</w:t>
      </w:r>
      <w:r w:rsidRPr="00CC35EE">
        <w:rPr>
          <w:b w:val="0"/>
          <w:sz w:val="24"/>
          <w:szCs w:val="24"/>
          <w:lang w:bidi="ru-RU"/>
        </w:rPr>
        <w:t xml:space="preserve">, на водораздельном плато. Мощность отложений в зависимости от рельефа меняется о 1,5 до </w:t>
      </w:r>
      <w:smartTag w:uri="urn:schemas-microsoft-com:office:smarttags" w:element="metricconverter">
        <w:smartTagPr>
          <w:attr w:name="ProductID" w:val="14 метров"/>
        </w:smartTagPr>
        <w:r w:rsidRPr="00CC35EE">
          <w:rPr>
            <w:b w:val="0"/>
            <w:sz w:val="24"/>
            <w:szCs w:val="24"/>
            <w:lang w:bidi="ru-RU"/>
          </w:rPr>
          <w:t>14 метров</w:t>
        </w:r>
      </w:smartTag>
      <w:r w:rsidRPr="00CC35EE">
        <w:rPr>
          <w:b w:val="0"/>
          <w:sz w:val="24"/>
          <w:szCs w:val="24"/>
          <w:lang w:bidi="ru-RU"/>
        </w:rPr>
        <w:t>.</w:t>
      </w:r>
    </w:p>
    <w:p w:rsidR="00CC35EE" w:rsidRPr="00CC35EE" w:rsidRDefault="00CC35EE" w:rsidP="00243282">
      <w:pPr>
        <w:pStyle w:val="1f6"/>
        <w:shd w:val="clear" w:color="auto" w:fill="auto"/>
        <w:spacing w:after="0" w:line="240" w:lineRule="auto"/>
        <w:ind w:firstLine="709"/>
        <w:jc w:val="both"/>
        <w:rPr>
          <w:b w:val="0"/>
          <w:sz w:val="24"/>
          <w:szCs w:val="24"/>
          <w:lang w:bidi="ru-RU"/>
        </w:rPr>
      </w:pPr>
      <w:r w:rsidRPr="00CC35EE">
        <w:rPr>
          <w:b w:val="0"/>
          <w:sz w:val="24"/>
          <w:szCs w:val="24"/>
          <w:lang w:bidi="ru-RU"/>
        </w:rPr>
        <w:t xml:space="preserve">Аллювиальные отложения развиты в долинах р. Суры и её притоков. Отложения представлены разнозернистыми песками с прослоями суглинков, глин, гравия и гальки. Мощность отложений – от 3 до </w:t>
      </w:r>
      <w:smartTag w:uri="urn:schemas-microsoft-com:office:smarttags" w:element="metricconverter">
        <w:smartTagPr>
          <w:attr w:name="ProductID" w:val="35 метров"/>
        </w:smartTagPr>
        <w:r w:rsidRPr="00CC35EE">
          <w:rPr>
            <w:b w:val="0"/>
            <w:sz w:val="24"/>
            <w:szCs w:val="24"/>
            <w:lang w:bidi="ru-RU"/>
          </w:rPr>
          <w:t>35 метров</w:t>
        </w:r>
      </w:smartTag>
      <w:r w:rsidRPr="00CC35EE">
        <w:rPr>
          <w:b w:val="0"/>
          <w:sz w:val="24"/>
          <w:szCs w:val="24"/>
          <w:lang w:bidi="ru-RU"/>
        </w:rPr>
        <w:t xml:space="preserve">. Аллювиально-деллювиальные отложения распространены в оврагах и балках северо-восточной части </w:t>
      </w:r>
      <w:r w:rsidR="00C66AC3" w:rsidRPr="00E6357F">
        <w:rPr>
          <w:b w:val="0"/>
          <w:sz w:val="24"/>
          <w:szCs w:val="24"/>
          <w:lang w:bidi="ru-RU"/>
        </w:rPr>
        <w:t>Шумерлинского</w:t>
      </w:r>
      <w:r w:rsidR="00C66AC3" w:rsidRPr="00D65F63">
        <w:rPr>
          <w:b w:val="0"/>
          <w:sz w:val="24"/>
          <w:szCs w:val="24"/>
          <w:lang w:bidi="ru-RU"/>
        </w:rPr>
        <w:t xml:space="preserve"> муниципального </w:t>
      </w:r>
      <w:r w:rsidR="001542FF">
        <w:rPr>
          <w:b w:val="0"/>
          <w:sz w:val="24"/>
          <w:szCs w:val="24"/>
          <w:lang w:bidi="ru-RU"/>
        </w:rPr>
        <w:t>округа</w:t>
      </w:r>
      <w:r w:rsidRPr="00CC35EE">
        <w:rPr>
          <w:b w:val="0"/>
          <w:sz w:val="24"/>
          <w:szCs w:val="24"/>
          <w:lang w:bidi="ru-RU"/>
        </w:rPr>
        <w:t xml:space="preserve">. Они представлены глинистыми песками с примесью щебня и глин, мощность в среднем составляет </w:t>
      </w:r>
      <w:smartTag w:uri="urn:schemas-microsoft-com:office:smarttags" w:element="metricconverter">
        <w:smartTagPr>
          <w:attr w:name="ProductID" w:val="2 метра"/>
        </w:smartTagPr>
        <w:r w:rsidRPr="00CC35EE">
          <w:rPr>
            <w:b w:val="0"/>
            <w:sz w:val="24"/>
            <w:szCs w:val="24"/>
            <w:lang w:bidi="ru-RU"/>
          </w:rPr>
          <w:t>2 метра</w:t>
        </w:r>
      </w:smartTag>
      <w:r w:rsidRPr="00CC35EE">
        <w:rPr>
          <w:b w:val="0"/>
          <w:sz w:val="24"/>
          <w:szCs w:val="24"/>
          <w:lang w:bidi="ru-RU"/>
        </w:rPr>
        <w:t>.</w:t>
      </w:r>
    </w:p>
    <w:p w:rsidR="00362DAA" w:rsidRDefault="00CC35EE" w:rsidP="00243282">
      <w:pPr>
        <w:pStyle w:val="1f6"/>
        <w:shd w:val="clear" w:color="auto" w:fill="auto"/>
        <w:spacing w:after="0" w:line="240" w:lineRule="auto"/>
        <w:ind w:firstLine="709"/>
        <w:jc w:val="both"/>
        <w:rPr>
          <w:b w:val="0"/>
          <w:sz w:val="24"/>
          <w:szCs w:val="24"/>
          <w:lang w:bidi="ru-RU"/>
        </w:rPr>
      </w:pPr>
      <w:r w:rsidRPr="00CC35EE">
        <w:rPr>
          <w:b w:val="0"/>
          <w:sz w:val="24"/>
          <w:szCs w:val="24"/>
          <w:lang w:bidi="ru-RU"/>
        </w:rPr>
        <w:t>В пределах поймы реки Суры, распространены болотные отложения. Мощность торфа составляет 2-</w:t>
      </w:r>
      <w:smartTag w:uri="urn:schemas-microsoft-com:office:smarttags" w:element="metricconverter">
        <w:smartTagPr>
          <w:attr w:name="ProductID" w:val="3 метра"/>
        </w:smartTagPr>
        <w:r w:rsidRPr="00CC35EE">
          <w:rPr>
            <w:b w:val="0"/>
            <w:sz w:val="24"/>
            <w:szCs w:val="24"/>
            <w:lang w:bidi="ru-RU"/>
          </w:rPr>
          <w:t>3 метра</w:t>
        </w:r>
      </w:smartTag>
      <w:r w:rsidRPr="00CC35EE">
        <w:rPr>
          <w:b w:val="0"/>
          <w:sz w:val="24"/>
          <w:szCs w:val="24"/>
          <w:lang w:bidi="ru-RU"/>
        </w:rPr>
        <w:t>.</w:t>
      </w:r>
    </w:p>
    <w:p w:rsidR="00625A2A" w:rsidRPr="00625A2A" w:rsidRDefault="00625A2A" w:rsidP="00243282">
      <w:pPr>
        <w:pStyle w:val="1f6"/>
        <w:shd w:val="clear" w:color="auto" w:fill="auto"/>
        <w:spacing w:after="0" w:line="240" w:lineRule="auto"/>
        <w:ind w:firstLine="709"/>
        <w:jc w:val="both"/>
        <w:rPr>
          <w:b w:val="0"/>
          <w:i/>
          <w:sz w:val="24"/>
          <w:szCs w:val="24"/>
          <w:lang w:bidi="ru-RU"/>
        </w:rPr>
      </w:pPr>
      <w:r w:rsidRPr="00625A2A">
        <w:rPr>
          <w:b w:val="0"/>
          <w:i/>
          <w:sz w:val="24"/>
          <w:szCs w:val="24"/>
          <w:lang w:bidi="ru-RU"/>
        </w:rPr>
        <w:t>Опасные физико-геологические процессы</w:t>
      </w:r>
    </w:p>
    <w:p w:rsidR="00625A2A" w:rsidRPr="00625A2A" w:rsidRDefault="00625A2A" w:rsidP="00243282">
      <w:pPr>
        <w:pStyle w:val="1f6"/>
        <w:shd w:val="clear" w:color="auto" w:fill="auto"/>
        <w:spacing w:after="0" w:line="240" w:lineRule="auto"/>
        <w:ind w:firstLine="709"/>
        <w:jc w:val="both"/>
        <w:rPr>
          <w:b w:val="0"/>
          <w:sz w:val="24"/>
          <w:szCs w:val="24"/>
          <w:lang w:bidi="ru-RU"/>
        </w:rPr>
      </w:pPr>
      <w:r w:rsidRPr="00625A2A">
        <w:rPr>
          <w:b w:val="0"/>
          <w:sz w:val="24"/>
          <w:szCs w:val="24"/>
          <w:lang w:bidi="ru-RU"/>
        </w:rPr>
        <w:t xml:space="preserve">В целом, рассматриваемая территория отличается слабым проявлением экзогенных, физико-геологических процессов. На территории Шумерлинского </w:t>
      </w:r>
      <w:r w:rsidR="001542FF" w:rsidRPr="00D65F63">
        <w:rPr>
          <w:b w:val="0"/>
          <w:sz w:val="24"/>
          <w:szCs w:val="24"/>
          <w:lang w:bidi="ru-RU"/>
        </w:rPr>
        <w:t>муниципального округа</w:t>
      </w:r>
      <w:r w:rsidRPr="00625A2A">
        <w:rPr>
          <w:b w:val="0"/>
          <w:sz w:val="24"/>
          <w:szCs w:val="24"/>
          <w:lang w:bidi="ru-RU"/>
        </w:rPr>
        <w:t xml:space="preserve"> проявляются: эрозионные процессы (овражная, речная эрозия), склоновые процессы (осыпные, оползневые явления), затопление территории.</w:t>
      </w:r>
    </w:p>
    <w:p w:rsidR="00625A2A" w:rsidRPr="00625A2A" w:rsidRDefault="00625A2A" w:rsidP="00243282">
      <w:pPr>
        <w:pStyle w:val="1f6"/>
        <w:shd w:val="clear" w:color="auto" w:fill="auto"/>
        <w:spacing w:after="0" w:line="240" w:lineRule="auto"/>
        <w:ind w:firstLine="709"/>
        <w:jc w:val="both"/>
        <w:rPr>
          <w:b w:val="0"/>
          <w:sz w:val="24"/>
          <w:szCs w:val="24"/>
          <w:lang w:bidi="ru-RU"/>
        </w:rPr>
      </w:pPr>
      <w:r w:rsidRPr="00625A2A">
        <w:rPr>
          <w:b w:val="0"/>
          <w:sz w:val="24"/>
          <w:szCs w:val="24"/>
          <w:lang w:bidi="ru-RU"/>
        </w:rPr>
        <w:t xml:space="preserve">Проявление овражной эрозии в Шумерлинском </w:t>
      </w:r>
      <w:r>
        <w:rPr>
          <w:b w:val="0"/>
          <w:sz w:val="24"/>
          <w:szCs w:val="24"/>
          <w:lang w:bidi="ru-RU"/>
        </w:rPr>
        <w:t>муниципальном округе</w:t>
      </w:r>
      <w:r w:rsidRPr="00625A2A">
        <w:rPr>
          <w:b w:val="0"/>
          <w:sz w:val="24"/>
          <w:szCs w:val="24"/>
          <w:lang w:bidi="ru-RU"/>
        </w:rPr>
        <w:t xml:space="preserve"> наиболее активно наблюдается на безлесных участках в северо-восточной части </w:t>
      </w:r>
      <w:r w:rsidR="00C66AC3" w:rsidRPr="00E6357F">
        <w:rPr>
          <w:b w:val="0"/>
          <w:sz w:val="24"/>
          <w:szCs w:val="24"/>
          <w:lang w:bidi="ru-RU"/>
        </w:rPr>
        <w:t>Шумерлинского</w:t>
      </w:r>
      <w:r w:rsidR="00C66AC3" w:rsidRPr="00D65F63">
        <w:rPr>
          <w:b w:val="0"/>
          <w:sz w:val="24"/>
          <w:szCs w:val="24"/>
          <w:lang w:bidi="ru-RU"/>
        </w:rPr>
        <w:t xml:space="preserve"> муниципального </w:t>
      </w:r>
      <w:r w:rsidR="001542FF">
        <w:rPr>
          <w:b w:val="0"/>
          <w:sz w:val="24"/>
          <w:szCs w:val="24"/>
          <w:lang w:bidi="ru-RU"/>
        </w:rPr>
        <w:t>округа</w:t>
      </w:r>
      <w:r w:rsidRPr="00625A2A">
        <w:rPr>
          <w:b w:val="0"/>
          <w:sz w:val="24"/>
          <w:szCs w:val="24"/>
          <w:lang w:bidi="ru-RU"/>
        </w:rPr>
        <w:t>. Высокая степень сельскохозяйственного освоения территории, особенности рельефа (местный базис эрозии составляет 40-</w:t>
      </w:r>
      <w:smartTag w:uri="urn:schemas-microsoft-com:office:smarttags" w:element="metricconverter">
        <w:smartTagPr>
          <w:attr w:name="ProductID" w:val="60 метров"/>
        </w:smartTagPr>
        <w:r w:rsidRPr="00625A2A">
          <w:rPr>
            <w:b w:val="0"/>
            <w:sz w:val="24"/>
            <w:szCs w:val="24"/>
            <w:lang w:bidi="ru-RU"/>
          </w:rPr>
          <w:t>60 метров</w:t>
        </w:r>
      </w:smartTag>
      <w:r w:rsidRPr="00625A2A">
        <w:rPr>
          <w:b w:val="0"/>
          <w:sz w:val="24"/>
          <w:szCs w:val="24"/>
          <w:lang w:bidi="ru-RU"/>
        </w:rPr>
        <w:t xml:space="preserve">) и геологического строения определяет интенсивность процессов оврагообразования в этом районе. Длины оврагов и балок колеблются от нескольких метров до нескольких километров. Глубина врезов достигает </w:t>
      </w:r>
      <w:smartTag w:uri="urn:schemas-microsoft-com:office:smarttags" w:element="metricconverter">
        <w:smartTagPr>
          <w:attr w:name="ProductID" w:val="30 метров"/>
        </w:smartTagPr>
        <w:r w:rsidRPr="00625A2A">
          <w:rPr>
            <w:b w:val="0"/>
            <w:sz w:val="24"/>
            <w:szCs w:val="24"/>
            <w:lang w:bidi="ru-RU"/>
          </w:rPr>
          <w:t>30 метров</w:t>
        </w:r>
      </w:smartTag>
      <w:r w:rsidRPr="00625A2A">
        <w:rPr>
          <w:b w:val="0"/>
          <w:sz w:val="24"/>
          <w:szCs w:val="24"/>
          <w:lang w:bidi="ru-RU"/>
        </w:rPr>
        <w:t>. Густота овражной сети в среднем составляет 0,1-0,2 км/км2.</w:t>
      </w:r>
    </w:p>
    <w:p w:rsidR="00625A2A" w:rsidRPr="00625A2A" w:rsidRDefault="00625A2A" w:rsidP="00243282">
      <w:pPr>
        <w:pStyle w:val="1f6"/>
        <w:shd w:val="clear" w:color="auto" w:fill="auto"/>
        <w:spacing w:after="0" w:line="240" w:lineRule="auto"/>
        <w:ind w:firstLine="709"/>
        <w:jc w:val="both"/>
        <w:rPr>
          <w:b w:val="0"/>
          <w:sz w:val="24"/>
          <w:szCs w:val="24"/>
          <w:lang w:bidi="ru-RU"/>
        </w:rPr>
      </w:pPr>
      <w:r w:rsidRPr="00625A2A">
        <w:rPr>
          <w:b w:val="0"/>
          <w:sz w:val="24"/>
          <w:szCs w:val="24"/>
          <w:lang w:bidi="ru-RU"/>
        </w:rPr>
        <w:lastRenderedPageBreak/>
        <w:t>Эрозионные процессы затрудняют градостроительное освоение территорий, накладывают ограничения на размещение застройки и прокладку инженерных сетей.</w:t>
      </w:r>
    </w:p>
    <w:p w:rsidR="00625A2A" w:rsidRPr="00625A2A" w:rsidRDefault="00625A2A" w:rsidP="00243282">
      <w:pPr>
        <w:pStyle w:val="1f6"/>
        <w:shd w:val="clear" w:color="auto" w:fill="auto"/>
        <w:spacing w:after="0" w:line="240" w:lineRule="auto"/>
        <w:ind w:firstLine="709"/>
        <w:jc w:val="both"/>
        <w:rPr>
          <w:b w:val="0"/>
          <w:sz w:val="24"/>
          <w:szCs w:val="24"/>
          <w:lang w:bidi="ru-RU"/>
        </w:rPr>
      </w:pPr>
      <w:r w:rsidRPr="00625A2A">
        <w:rPr>
          <w:b w:val="0"/>
          <w:sz w:val="24"/>
          <w:szCs w:val="24"/>
          <w:lang w:bidi="ru-RU"/>
        </w:rPr>
        <w:t xml:space="preserve">В долинах рек Суры, Алгашки, Большой Цивиль важная роль в рельефообразование принадлежит склоновым и русловым процессам. Эрозионная деятельность рек ведет к разрушению берегов, образованию оползневых и осыпных склонов, отступанию береговых уступов. Активность процессов нарастает в осенне-весенний период. Населенных пунктов, попадающих под воздействие этих процессов, на территории Шумерлинского </w:t>
      </w:r>
      <w:r w:rsidR="005F14F3" w:rsidRPr="00D65F63">
        <w:rPr>
          <w:b w:val="0"/>
          <w:sz w:val="24"/>
          <w:szCs w:val="24"/>
          <w:lang w:bidi="ru-RU"/>
        </w:rPr>
        <w:t>муниципального округа</w:t>
      </w:r>
      <w:r w:rsidRPr="00625A2A">
        <w:rPr>
          <w:b w:val="0"/>
          <w:sz w:val="24"/>
          <w:szCs w:val="24"/>
          <w:lang w:bidi="ru-RU"/>
        </w:rPr>
        <w:t xml:space="preserve"> нет.</w:t>
      </w:r>
    </w:p>
    <w:p w:rsidR="00F3321E" w:rsidRPr="00243282" w:rsidRDefault="00625A2A" w:rsidP="00243282">
      <w:pPr>
        <w:pStyle w:val="1f6"/>
        <w:shd w:val="clear" w:color="auto" w:fill="auto"/>
        <w:spacing w:after="0" w:line="240" w:lineRule="auto"/>
        <w:ind w:firstLine="709"/>
        <w:jc w:val="both"/>
        <w:rPr>
          <w:b w:val="0"/>
          <w:sz w:val="24"/>
          <w:szCs w:val="24"/>
          <w:lang w:bidi="ru-RU"/>
        </w:rPr>
      </w:pPr>
      <w:r w:rsidRPr="00625A2A">
        <w:rPr>
          <w:b w:val="0"/>
          <w:sz w:val="24"/>
          <w:szCs w:val="24"/>
          <w:lang w:bidi="ru-RU"/>
        </w:rPr>
        <w:t xml:space="preserve">Часть территории Шумерлинского </w:t>
      </w:r>
      <w:r w:rsidR="00B46A56">
        <w:rPr>
          <w:b w:val="0"/>
          <w:sz w:val="24"/>
          <w:szCs w:val="24"/>
          <w:lang w:bidi="ru-RU"/>
        </w:rPr>
        <w:t>муниципального округа</w:t>
      </w:r>
      <w:r w:rsidRPr="00625A2A">
        <w:rPr>
          <w:b w:val="0"/>
          <w:sz w:val="24"/>
          <w:szCs w:val="24"/>
          <w:lang w:bidi="ru-RU"/>
        </w:rPr>
        <w:t xml:space="preserve"> затапливается паводком 1% обеспеченности. Высота весеннего подъема воды на реке Суре достигает 6-</w:t>
      </w:r>
      <w:smartTag w:uri="urn:schemas-microsoft-com:office:smarttags" w:element="metricconverter">
        <w:smartTagPr>
          <w:attr w:name="ProductID" w:val="8 метров"/>
        </w:smartTagPr>
        <w:r w:rsidRPr="00625A2A">
          <w:rPr>
            <w:b w:val="0"/>
            <w:sz w:val="24"/>
            <w:szCs w:val="24"/>
            <w:lang w:bidi="ru-RU"/>
          </w:rPr>
          <w:t>8 метров</w:t>
        </w:r>
      </w:smartTag>
      <w:r w:rsidRPr="00625A2A">
        <w:rPr>
          <w:b w:val="0"/>
          <w:sz w:val="24"/>
          <w:szCs w:val="24"/>
          <w:lang w:bidi="ru-RU"/>
        </w:rPr>
        <w:t xml:space="preserve">, на малых реках </w:t>
      </w:r>
      <w:r w:rsidR="00C66AC3" w:rsidRPr="00E6357F">
        <w:rPr>
          <w:b w:val="0"/>
          <w:sz w:val="24"/>
          <w:szCs w:val="24"/>
          <w:lang w:bidi="ru-RU"/>
        </w:rPr>
        <w:t>Шумерлинского</w:t>
      </w:r>
      <w:r w:rsidR="00C66AC3" w:rsidRPr="00D65F63">
        <w:rPr>
          <w:b w:val="0"/>
          <w:sz w:val="24"/>
          <w:szCs w:val="24"/>
          <w:lang w:bidi="ru-RU"/>
        </w:rPr>
        <w:t xml:space="preserve"> муниципального </w:t>
      </w:r>
      <w:r w:rsidR="005F14F3">
        <w:rPr>
          <w:b w:val="0"/>
          <w:sz w:val="24"/>
          <w:szCs w:val="24"/>
          <w:lang w:bidi="ru-RU"/>
        </w:rPr>
        <w:t>округа</w:t>
      </w:r>
      <w:r w:rsidRPr="00625A2A">
        <w:rPr>
          <w:b w:val="0"/>
          <w:sz w:val="24"/>
          <w:szCs w:val="24"/>
          <w:lang w:bidi="ru-RU"/>
        </w:rPr>
        <w:t xml:space="preserve"> – 3-</w:t>
      </w:r>
      <w:smartTag w:uri="urn:schemas-microsoft-com:office:smarttags" w:element="metricconverter">
        <w:smartTagPr>
          <w:attr w:name="ProductID" w:val="5 метров"/>
        </w:smartTagPr>
        <w:r w:rsidRPr="00625A2A">
          <w:rPr>
            <w:b w:val="0"/>
            <w:sz w:val="24"/>
            <w:szCs w:val="24"/>
            <w:lang w:bidi="ru-RU"/>
          </w:rPr>
          <w:t>5 метров</w:t>
        </w:r>
      </w:smartTag>
      <w:r w:rsidRPr="00625A2A">
        <w:rPr>
          <w:b w:val="0"/>
          <w:sz w:val="24"/>
          <w:szCs w:val="24"/>
          <w:lang w:bidi="ru-RU"/>
        </w:rPr>
        <w:t>. В зону затопления паводком не попадают населенные пункты, серьезной опасности затопление не представляет, но накладывает ограничение на градостроительное освоение территории прилегающей к реке Суре.</w:t>
      </w:r>
    </w:p>
    <w:p w:rsidR="009219B4" w:rsidRPr="0055091C" w:rsidRDefault="009219B4" w:rsidP="00243282">
      <w:pPr>
        <w:pStyle w:val="af1"/>
        <w:numPr>
          <w:ilvl w:val="2"/>
          <w:numId w:val="25"/>
        </w:numPr>
        <w:spacing w:beforeLines="120" w:before="288" w:afterLines="120" w:after="288"/>
        <w:ind w:left="0" w:firstLine="709"/>
        <w:jc w:val="center"/>
        <w:outlineLvl w:val="2"/>
        <w:rPr>
          <w:b/>
          <w:sz w:val="24"/>
          <w:szCs w:val="24"/>
        </w:rPr>
      </w:pPr>
      <w:bookmarkStart w:id="17" w:name="_Toc122091866"/>
      <w:r w:rsidRPr="0055091C">
        <w:rPr>
          <w:b/>
          <w:sz w:val="24"/>
          <w:szCs w:val="24"/>
        </w:rPr>
        <w:t>Гидрография</w:t>
      </w:r>
      <w:bookmarkEnd w:id="17"/>
    </w:p>
    <w:p w:rsidR="009219B4" w:rsidRPr="0055091C" w:rsidRDefault="009219B4" w:rsidP="00243282">
      <w:pPr>
        <w:pStyle w:val="1f6"/>
        <w:shd w:val="clear" w:color="auto" w:fill="auto"/>
        <w:spacing w:after="0" w:line="240" w:lineRule="auto"/>
        <w:ind w:firstLine="709"/>
        <w:jc w:val="both"/>
        <w:rPr>
          <w:b w:val="0"/>
          <w:i/>
          <w:sz w:val="24"/>
          <w:szCs w:val="24"/>
          <w:lang w:bidi="ru-RU"/>
        </w:rPr>
      </w:pPr>
      <w:r w:rsidRPr="0055091C">
        <w:rPr>
          <w:b w:val="0"/>
          <w:i/>
          <w:sz w:val="24"/>
          <w:szCs w:val="24"/>
          <w:lang w:bidi="ru-RU"/>
        </w:rPr>
        <w:t>Поверхностные воды</w:t>
      </w:r>
    </w:p>
    <w:p w:rsidR="00BC2CEA" w:rsidRPr="00BC2CEA" w:rsidRDefault="00BC2CEA" w:rsidP="00243282">
      <w:pPr>
        <w:pStyle w:val="1f6"/>
        <w:shd w:val="clear" w:color="auto" w:fill="auto"/>
        <w:spacing w:after="0" w:line="240" w:lineRule="auto"/>
        <w:ind w:firstLine="709"/>
        <w:jc w:val="both"/>
        <w:rPr>
          <w:b w:val="0"/>
          <w:sz w:val="24"/>
          <w:szCs w:val="24"/>
          <w:lang w:bidi="ru-RU"/>
        </w:rPr>
      </w:pPr>
      <w:r w:rsidRPr="00BC2CEA">
        <w:rPr>
          <w:b w:val="0"/>
          <w:sz w:val="24"/>
          <w:szCs w:val="24"/>
          <w:lang w:bidi="ru-RU"/>
        </w:rPr>
        <w:t xml:space="preserve">Гидрографическая сеть Шумерлинского </w:t>
      </w:r>
      <w:r w:rsidR="003710F9" w:rsidRPr="00D65F63">
        <w:rPr>
          <w:b w:val="0"/>
          <w:sz w:val="24"/>
          <w:szCs w:val="24"/>
          <w:lang w:bidi="ru-RU"/>
        </w:rPr>
        <w:t>муниципального округа</w:t>
      </w:r>
      <w:r w:rsidRPr="00BC2CEA">
        <w:rPr>
          <w:b w:val="0"/>
          <w:sz w:val="24"/>
          <w:szCs w:val="24"/>
          <w:lang w:bidi="ru-RU"/>
        </w:rPr>
        <w:t xml:space="preserve"> представлена </w:t>
      </w:r>
      <w:smartTag w:uri="urn:schemas-microsoft-com:office:smarttags" w:element="metricconverter">
        <w:smartTagPr>
          <w:attr w:name="ProductID" w:val="40 км"/>
        </w:smartTagPr>
        <w:r w:rsidRPr="00BC2CEA">
          <w:rPr>
            <w:b w:val="0"/>
            <w:sz w:val="24"/>
            <w:szCs w:val="24"/>
            <w:lang w:bidi="ru-RU"/>
          </w:rPr>
          <w:t>40</w:t>
        </w:r>
        <w:r w:rsidR="00243991">
          <w:rPr>
            <w:b w:val="0"/>
            <w:sz w:val="24"/>
            <w:szCs w:val="24"/>
            <w:lang w:bidi="ru-RU"/>
          </w:rPr>
          <w:t xml:space="preserve"> </w:t>
        </w:r>
        <w:r w:rsidRPr="00BC2CEA">
          <w:rPr>
            <w:b w:val="0"/>
            <w:sz w:val="24"/>
            <w:szCs w:val="24"/>
            <w:lang w:bidi="ru-RU"/>
          </w:rPr>
          <w:t>км</w:t>
        </w:r>
      </w:smartTag>
      <w:r w:rsidRPr="00BC2CEA">
        <w:rPr>
          <w:b w:val="0"/>
          <w:sz w:val="24"/>
          <w:szCs w:val="24"/>
          <w:lang w:bidi="ru-RU"/>
        </w:rPr>
        <w:t xml:space="preserve"> участком реки Сура, которая протекает западнее г</w:t>
      </w:r>
      <w:r w:rsidR="001B5137">
        <w:rPr>
          <w:b w:val="0"/>
          <w:sz w:val="24"/>
          <w:szCs w:val="24"/>
          <w:lang w:bidi="ru-RU"/>
        </w:rPr>
        <w:t>. Шумерля</w:t>
      </w:r>
      <w:r w:rsidRPr="00BC2CEA">
        <w:rPr>
          <w:b w:val="0"/>
          <w:sz w:val="24"/>
          <w:szCs w:val="24"/>
          <w:lang w:bidi="ru-RU"/>
        </w:rPr>
        <w:t xml:space="preserve"> на расстоянии около 2,5-</w:t>
      </w:r>
      <w:smartTag w:uri="urn:schemas-microsoft-com:office:smarttags" w:element="metricconverter">
        <w:smartTagPr>
          <w:attr w:name="ProductID" w:val="3 км"/>
        </w:smartTagPr>
        <w:r w:rsidRPr="00BC2CEA">
          <w:rPr>
            <w:b w:val="0"/>
            <w:sz w:val="24"/>
            <w:szCs w:val="24"/>
            <w:lang w:bidi="ru-RU"/>
          </w:rPr>
          <w:t>3 км</w:t>
        </w:r>
      </w:smartTag>
      <w:r w:rsidRPr="00BC2CEA">
        <w:rPr>
          <w:b w:val="0"/>
          <w:sz w:val="24"/>
          <w:szCs w:val="24"/>
          <w:lang w:bidi="ru-RU"/>
        </w:rPr>
        <w:t>, реками Большой Цивиль, Алгашка, более мелкими водотоками (Мыслец, Шумерля, Кумашка, Эск</w:t>
      </w:r>
      <w:r w:rsidR="00D3284B">
        <w:rPr>
          <w:b w:val="0"/>
          <w:sz w:val="24"/>
          <w:szCs w:val="24"/>
          <w:lang w:bidi="ru-RU"/>
        </w:rPr>
        <w:t>е</w:t>
      </w:r>
      <w:r w:rsidRPr="00BC2CEA">
        <w:rPr>
          <w:b w:val="0"/>
          <w:sz w:val="24"/>
          <w:szCs w:val="24"/>
          <w:lang w:bidi="ru-RU"/>
        </w:rPr>
        <w:t>день) и временными водотоками, протекающими по дну развитой овражно-балочной сети.</w:t>
      </w:r>
    </w:p>
    <w:p w:rsidR="00BC2CEA" w:rsidRDefault="00BC2CEA" w:rsidP="00243282">
      <w:pPr>
        <w:pStyle w:val="1f6"/>
        <w:shd w:val="clear" w:color="auto" w:fill="auto"/>
        <w:spacing w:after="0" w:line="240" w:lineRule="auto"/>
        <w:ind w:firstLine="709"/>
        <w:jc w:val="both"/>
        <w:rPr>
          <w:b w:val="0"/>
          <w:sz w:val="24"/>
          <w:szCs w:val="24"/>
          <w:lang w:bidi="ru-RU"/>
        </w:rPr>
      </w:pPr>
      <w:r w:rsidRPr="00BC2CEA">
        <w:rPr>
          <w:b w:val="0"/>
          <w:sz w:val="24"/>
          <w:szCs w:val="24"/>
          <w:lang w:bidi="ru-RU"/>
        </w:rPr>
        <w:t>Река Сура в пределах</w:t>
      </w:r>
      <w:r w:rsidR="00C66AC3">
        <w:rPr>
          <w:b w:val="0"/>
          <w:sz w:val="24"/>
          <w:szCs w:val="24"/>
          <w:lang w:bidi="ru-RU"/>
        </w:rPr>
        <w:t xml:space="preserve"> </w:t>
      </w:r>
      <w:r w:rsidR="00C66AC3" w:rsidRPr="00E6357F">
        <w:rPr>
          <w:b w:val="0"/>
          <w:sz w:val="24"/>
          <w:szCs w:val="24"/>
          <w:lang w:bidi="ru-RU"/>
        </w:rPr>
        <w:t>Шумерлинского</w:t>
      </w:r>
      <w:r w:rsidR="00C66AC3" w:rsidRPr="00D65F63">
        <w:rPr>
          <w:b w:val="0"/>
          <w:sz w:val="24"/>
          <w:szCs w:val="24"/>
          <w:lang w:bidi="ru-RU"/>
        </w:rPr>
        <w:t xml:space="preserve"> муниципального</w:t>
      </w:r>
      <w:r w:rsidRPr="00BC2CEA">
        <w:rPr>
          <w:b w:val="0"/>
          <w:sz w:val="24"/>
          <w:szCs w:val="24"/>
          <w:lang w:bidi="ru-RU"/>
        </w:rPr>
        <w:t xml:space="preserve"> </w:t>
      </w:r>
      <w:r w:rsidR="005F14F3">
        <w:rPr>
          <w:b w:val="0"/>
          <w:sz w:val="24"/>
          <w:szCs w:val="24"/>
          <w:lang w:bidi="ru-RU"/>
        </w:rPr>
        <w:t>округа</w:t>
      </w:r>
      <w:r w:rsidRPr="00BC2CEA">
        <w:rPr>
          <w:b w:val="0"/>
          <w:sz w:val="24"/>
          <w:szCs w:val="24"/>
          <w:lang w:bidi="ru-RU"/>
        </w:rPr>
        <w:t xml:space="preserve"> протекает в широкой долине. Пойма реки двухсторонняя шириной до 5-6км. Поверхность поймы ровная, сильно пересеченная долинами рек с многочисленными озерами и старицами. Растительность поймы умеренно луговая, местами кустарниковая и лесная. Русло умеренно извилистое, песчаное, неустойчивое. Ширина русла меняется в пределах границ </w:t>
      </w:r>
      <w:r w:rsidR="00C66AC3" w:rsidRPr="00E6357F">
        <w:rPr>
          <w:b w:val="0"/>
          <w:sz w:val="24"/>
          <w:szCs w:val="24"/>
          <w:lang w:bidi="ru-RU"/>
        </w:rPr>
        <w:t>Шумерлинского</w:t>
      </w:r>
      <w:r w:rsidR="00C66AC3" w:rsidRPr="00D65F63">
        <w:rPr>
          <w:b w:val="0"/>
          <w:sz w:val="24"/>
          <w:szCs w:val="24"/>
          <w:lang w:bidi="ru-RU"/>
        </w:rPr>
        <w:t xml:space="preserve"> муниципального </w:t>
      </w:r>
      <w:r w:rsidR="005F14F3">
        <w:rPr>
          <w:b w:val="0"/>
          <w:sz w:val="24"/>
          <w:szCs w:val="24"/>
          <w:lang w:bidi="ru-RU"/>
        </w:rPr>
        <w:t>округа</w:t>
      </w:r>
      <w:r w:rsidRPr="00BC2CEA">
        <w:rPr>
          <w:b w:val="0"/>
          <w:sz w:val="24"/>
          <w:szCs w:val="24"/>
          <w:lang w:bidi="ru-RU"/>
        </w:rPr>
        <w:t>, берега часто обрывистые. Дно песчаное с примесью гальки. Характерно наличие ям и отмелей. Преобладающая глубина в межень на перекатах 0,5-0,7м, на плесах 1,5-3,0м. Скорость течения соответственно до 1,5-1,7 м/с на перекатах и 0,3-0,5 м/с на плесах.</w:t>
      </w:r>
    </w:p>
    <w:p w:rsidR="00BC2CEA" w:rsidRPr="00BC2CEA" w:rsidRDefault="00BC2CEA" w:rsidP="00243282">
      <w:pPr>
        <w:pStyle w:val="1f6"/>
        <w:shd w:val="clear" w:color="auto" w:fill="auto"/>
        <w:spacing w:after="0" w:line="240" w:lineRule="auto"/>
        <w:ind w:firstLine="709"/>
        <w:jc w:val="both"/>
        <w:rPr>
          <w:b w:val="0"/>
          <w:sz w:val="24"/>
          <w:szCs w:val="24"/>
          <w:lang w:bidi="ru-RU"/>
        </w:rPr>
      </w:pPr>
      <w:r w:rsidRPr="00BC2CEA">
        <w:rPr>
          <w:b w:val="0"/>
          <w:sz w:val="24"/>
          <w:szCs w:val="24"/>
          <w:lang w:bidi="ru-RU"/>
        </w:rPr>
        <w:t xml:space="preserve">Несмотря на то, что после создания Чебоксарского водохранилища нижний участок реки от г.Шумерля до границ </w:t>
      </w:r>
      <w:r w:rsidR="00C66AC3" w:rsidRPr="00E6357F">
        <w:rPr>
          <w:b w:val="0"/>
          <w:sz w:val="24"/>
          <w:szCs w:val="24"/>
          <w:lang w:bidi="ru-RU"/>
        </w:rPr>
        <w:t>Шумерлинского</w:t>
      </w:r>
      <w:r w:rsidR="00C66AC3" w:rsidRPr="00D65F63">
        <w:rPr>
          <w:b w:val="0"/>
          <w:sz w:val="24"/>
          <w:szCs w:val="24"/>
          <w:lang w:bidi="ru-RU"/>
        </w:rPr>
        <w:t xml:space="preserve"> муниципального </w:t>
      </w:r>
      <w:r w:rsidR="00C66AC3">
        <w:rPr>
          <w:b w:val="0"/>
          <w:sz w:val="24"/>
          <w:szCs w:val="24"/>
          <w:lang w:bidi="ru-RU"/>
        </w:rPr>
        <w:t>округа</w:t>
      </w:r>
      <w:r w:rsidR="00C66AC3" w:rsidRPr="00BC2CEA">
        <w:rPr>
          <w:b w:val="0"/>
          <w:sz w:val="24"/>
          <w:szCs w:val="24"/>
          <w:lang w:bidi="ru-RU"/>
        </w:rPr>
        <w:t xml:space="preserve"> </w:t>
      </w:r>
      <w:r w:rsidRPr="00BC2CEA">
        <w:rPr>
          <w:b w:val="0"/>
          <w:sz w:val="24"/>
          <w:szCs w:val="24"/>
          <w:lang w:bidi="ru-RU"/>
        </w:rPr>
        <w:t>находится в зоне выклинивания подпора, водный режим реки изменился незначительно.</w:t>
      </w:r>
    </w:p>
    <w:p w:rsidR="00BC2CEA" w:rsidRPr="00BC2CEA" w:rsidRDefault="00BC2CEA" w:rsidP="00243282">
      <w:pPr>
        <w:pStyle w:val="1f6"/>
        <w:shd w:val="clear" w:color="auto" w:fill="auto"/>
        <w:spacing w:after="0" w:line="240" w:lineRule="auto"/>
        <w:ind w:firstLine="709"/>
        <w:jc w:val="both"/>
        <w:rPr>
          <w:b w:val="0"/>
          <w:sz w:val="24"/>
          <w:szCs w:val="24"/>
          <w:lang w:bidi="ru-RU"/>
        </w:rPr>
      </w:pPr>
      <w:r w:rsidRPr="00BC2CEA">
        <w:rPr>
          <w:b w:val="0"/>
          <w:sz w:val="24"/>
          <w:szCs w:val="24"/>
          <w:lang w:bidi="ru-RU"/>
        </w:rPr>
        <w:t>Уровенный режим реки характеризуется высоким весенним половодьем и низкими уровнями в период летней и зимней межени. Основной фазой водного режима является весеннее половодье, в период которого проходит 60-90% годового объема стока. Подъем уровней воды начинается еще при ледоставе, в конце марта – начале апреля, проходит быстро и интенсивно. Максимальная высота уровня на р. Суре наступает через две – три недели. Спад весеннего половодья происходит значительно дольше. Общая продолжительность половодья на р. Суре составляет 2,5 месяца. Высота весеннего подъема воды на р. Суре достигает 6-</w:t>
      </w:r>
      <w:smartTag w:uri="urn:schemas-microsoft-com:office:smarttags" w:element="metricconverter">
        <w:smartTagPr>
          <w:attr w:name="ProductID" w:val="8 метров"/>
        </w:smartTagPr>
        <w:r w:rsidRPr="00BC2CEA">
          <w:rPr>
            <w:b w:val="0"/>
            <w:sz w:val="24"/>
            <w:szCs w:val="24"/>
            <w:lang w:bidi="ru-RU"/>
          </w:rPr>
          <w:t>8 метров</w:t>
        </w:r>
      </w:smartTag>
      <w:r w:rsidRPr="00BC2CEA">
        <w:rPr>
          <w:b w:val="0"/>
          <w:sz w:val="24"/>
          <w:szCs w:val="24"/>
          <w:lang w:bidi="ru-RU"/>
        </w:rPr>
        <w:t>.</w:t>
      </w:r>
    </w:p>
    <w:p w:rsidR="00BC2CEA" w:rsidRPr="00BC2CEA" w:rsidRDefault="00BC2CEA" w:rsidP="00243282">
      <w:pPr>
        <w:pStyle w:val="1f6"/>
        <w:shd w:val="clear" w:color="auto" w:fill="auto"/>
        <w:spacing w:after="0" w:line="240" w:lineRule="auto"/>
        <w:ind w:firstLine="709"/>
        <w:jc w:val="both"/>
        <w:rPr>
          <w:b w:val="0"/>
          <w:sz w:val="24"/>
          <w:szCs w:val="24"/>
          <w:lang w:bidi="ru-RU"/>
        </w:rPr>
      </w:pPr>
      <w:r w:rsidRPr="00BC2CEA">
        <w:rPr>
          <w:b w:val="0"/>
          <w:sz w:val="24"/>
          <w:szCs w:val="24"/>
          <w:lang w:bidi="ru-RU"/>
        </w:rPr>
        <w:t xml:space="preserve">Отметки паводка 1% обеспеченности составляют: 76-77мБС у северных границ </w:t>
      </w:r>
      <w:r w:rsidR="00C66AC3" w:rsidRPr="00E6357F">
        <w:rPr>
          <w:b w:val="0"/>
          <w:sz w:val="24"/>
          <w:szCs w:val="24"/>
          <w:lang w:bidi="ru-RU"/>
        </w:rPr>
        <w:t>Шумерлинского</w:t>
      </w:r>
      <w:r w:rsidR="00C66AC3" w:rsidRPr="00D65F63">
        <w:rPr>
          <w:b w:val="0"/>
          <w:sz w:val="24"/>
          <w:szCs w:val="24"/>
          <w:lang w:bidi="ru-RU"/>
        </w:rPr>
        <w:t xml:space="preserve"> муниципального </w:t>
      </w:r>
      <w:r w:rsidR="00C66AC3">
        <w:rPr>
          <w:b w:val="0"/>
          <w:sz w:val="24"/>
          <w:szCs w:val="24"/>
          <w:lang w:bidi="ru-RU"/>
        </w:rPr>
        <w:t>округа</w:t>
      </w:r>
      <w:r w:rsidRPr="00BC2CEA">
        <w:rPr>
          <w:b w:val="0"/>
          <w:sz w:val="24"/>
          <w:szCs w:val="24"/>
          <w:lang w:bidi="ru-RU"/>
        </w:rPr>
        <w:t xml:space="preserve"> и 80-81мБС – у южных.</w:t>
      </w:r>
    </w:p>
    <w:p w:rsidR="00BC2CEA" w:rsidRPr="00BC2CEA" w:rsidRDefault="00BC2CEA" w:rsidP="00243282">
      <w:pPr>
        <w:pStyle w:val="1f6"/>
        <w:shd w:val="clear" w:color="auto" w:fill="auto"/>
        <w:spacing w:after="0" w:line="240" w:lineRule="auto"/>
        <w:ind w:firstLine="709"/>
        <w:jc w:val="both"/>
        <w:rPr>
          <w:b w:val="0"/>
          <w:sz w:val="24"/>
          <w:szCs w:val="24"/>
          <w:lang w:bidi="ru-RU"/>
        </w:rPr>
      </w:pPr>
      <w:r w:rsidRPr="00BC2CEA">
        <w:rPr>
          <w:b w:val="0"/>
          <w:sz w:val="24"/>
          <w:szCs w:val="24"/>
          <w:lang w:bidi="ru-RU"/>
        </w:rPr>
        <w:t>После половодья устанавливается продолжительная летне-осенняя межень, практически ежегодно нарушаемая непродолжительными дождевыми паводками.</w:t>
      </w:r>
    </w:p>
    <w:p w:rsidR="00BC2CEA" w:rsidRPr="00BC2CEA" w:rsidRDefault="00BC2CEA" w:rsidP="00243282">
      <w:pPr>
        <w:pStyle w:val="1f6"/>
        <w:shd w:val="clear" w:color="auto" w:fill="auto"/>
        <w:spacing w:after="0" w:line="240" w:lineRule="auto"/>
        <w:ind w:firstLine="709"/>
        <w:jc w:val="both"/>
        <w:rPr>
          <w:b w:val="0"/>
          <w:sz w:val="24"/>
          <w:szCs w:val="24"/>
          <w:lang w:bidi="ru-RU"/>
        </w:rPr>
      </w:pPr>
      <w:r w:rsidRPr="00BC2CEA">
        <w:rPr>
          <w:b w:val="0"/>
          <w:sz w:val="24"/>
          <w:szCs w:val="24"/>
          <w:lang w:bidi="ru-RU"/>
        </w:rPr>
        <w:t>Стоковый режим. Площадь водосбора р. Суры в районе города Шумерля 53000 кв.км. Среднегодовой расход составляет 206 м³/сек, а расход с обеспеченностью 95% – 122 м3/сек. Минимальный среднемесячный расход воды летом в среднем равен 80,5 м³/сек, зимний расход составляет 50,9 м³/сек. Расход воды с обеспеченностью 95% соответственно равен 45,5 и 28,1 м³/сек.</w:t>
      </w:r>
    </w:p>
    <w:p w:rsidR="00BC2CEA" w:rsidRPr="00BC2CEA" w:rsidRDefault="00BC2CEA" w:rsidP="00243282">
      <w:pPr>
        <w:pStyle w:val="1f6"/>
        <w:shd w:val="clear" w:color="auto" w:fill="auto"/>
        <w:spacing w:after="0" w:line="240" w:lineRule="auto"/>
        <w:ind w:firstLine="709"/>
        <w:jc w:val="both"/>
        <w:rPr>
          <w:b w:val="0"/>
          <w:sz w:val="24"/>
          <w:szCs w:val="24"/>
          <w:lang w:bidi="ru-RU"/>
        </w:rPr>
      </w:pPr>
      <w:r w:rsidRPr="00BC2CEA">
        <w:rPr>
          <w:b w:val="0"/>
          <w:sz w:val="24"/>
          <w:szCs w:val="24"/>
          <w:lang w:bidi="ru-RU"/>
        </w:rPr>
        <w:t>Ледовый режим. Первые ледяные образования (шуга, сало, забереги) наблюдаются в конце октября – начале ноября.</w:t>
      </w:r>
    </w:p>
    <w:p w:rsidR="00BC2CEA" w:rsidRPr="00BC2CEA" w:rsidRDefault="00BC2CEA" w:rsidP="00243282">
      <w:pPr>
        <w:pStyle w:val="1f6"/>
        <w:shd w:val="clear" w:color="auto" w:fill="auto"/>
        <w:spacing w:after="0" w:line="240" w:lineRule="auto"/>
        <w:ind w:firstLine="709"/>
        <w:jc w:val="both"/>
        <w:rPr>
          <w:b w:val="0"/>
          <w:sz w:val="24"/>
          <w:szCs w:val="24"/>
          <w:lang w:bidi="ru-RU"/>
        </w:rPr>
      </w:pPr>
      <w:r w:rsidRPr="00BC2CEA">
        <w:rPr>
          <w:b w:val="0"/>
          <w:sz w:val="24"/>
          <w:szCs w:val="24"/>
          <w:lang w:bidi="ru-RU"/>
        </w:rPr>
        <w:t xml:space="preserve">Зимний режим характеризуется устойчивым ледоставом, который устанавливается во второй половине ноября. Продолжительность осеннего ледохода на Суре в среднем от 4 до 10 </w:t>
      </w:r>
      <w:r w:rsidRPr="00BC2CEA">
        <w:rPr>
          <w:b w:val="0"/>
          <w:sz w:val="24"/>
          <w:szCs w:val="24"/>
          <w:lang w:bidi="ru-RU"/>
        </w:rPr>
        <w:lastRenderedPageBreak/>
        <w:t>дней. Наибольшей толщины лед на реках достигает в конце февраля – начале марта. Средняя толщина льда 40-60см.</w:t>
      </w:r>
    </w:p>
    <w:p w:rsidR="00BC2CEA" w:rsidRPr="00BC2CEA" w:rsidRDefault="00BC2CEA" w:rsidP="00243282">
      <w:pPr>
        <w:pStyle w:val="1f6"/>
        <w:shd w:val="clear" w:color="auto" w:fill="auto"/>
        <w:spacing w:after="0" w:line="240" w:lineRule="auto"/>
        <w:ind w:firstLine="709"/>
        <w:jc w:val="both"/>
        <w:rPr>
          <w:b w:val="0"/>
          <w:sz w:val="24"/>
          <w:szCs w:val="24"/>
          <w:lang w:bidi="ru-RU"/>
        </w:rPr>
      </w:pPr>
      <w:r w:rsidRPr="00BC2CEA">
        <w:rPr>
          <w:b w:val="0"/>
          <w:sz w:val="24"/>
          <w:szCs w:val="24"/>
          <w:lang w:bidi="ru-RU"/>
        </w:rPr>
        <w:t>Вскрытие рек происходит в первых числах апреля. На р.Суре в течении 2-4 дней проходит весенний ледоход. В отдельные годы на Суре наблюдаются заторы. Дополнительные подъемы уровней, вызванные заторами, невелики и не превышают 0,5м. Полное очищение ото льда происходит в середине апреля.</w:t>
      </w:r>
    </w:p>
    <w:p w:rsidR="00BC2CEA" w:rsidRPr="00BC2CEA" w:rsidRDefault="00BC2CEA" w:rsidP="00243282">
      <w:pPr>
        <w:pStyle w:val="1f6"/>
        <w:shd w:val="clear" w:color="auto" w:fill="auto"/>
        <w:spacing w:after="0" w:line="240" w:lineRule="auto"/>
        <w:ind w:firstLine="709"/>
        <w:jc w:val="both"/>
        <w:rPr>
          <w:b w:val="0"/>
          <w:sz w:val="24"/>
          <w:szCs w:val="24"/>
          <w:lang w:bidi="ru-RU"/>
        </w:rPr>
      </w:pPr>
      <w:r w:rsidRPr="00BC2CEA">
        <w:rPr>
          <w:b w:val="0"/>
          <w:sz w:val="24"/>
          <w:szCs w:val="24"/>
          <w:lang w:bidi="ru-RU"/>
        </w:rPr>
        <w:t>Температурный режим. Прогрев речных вод начинается с момента вскрытия рек с первых чисел апреля. Среднемесячные температуры воды в мае достигают 13-14°, в июне – 18-19°, в июле наблюдаются наиболее высокие среднемесячные температуры 22-23° с максимумом в отдельные сутки до 26-30°. Затем начинается спад – в августе температуры воды такие же, как в июне, в сентябре – 11-13°, в октябре – 3-5°.</w:t>
      </w:r>
    </w:p>
    <w:p w:rsidR="00BC2CEA" w:rsidRDefault="00BC2CEA" w:rsidP="00243282">
      <w:pPr>
        <w:pStyle w:val="1f6"/>
        <w:shd w:val="clear" w:color="auto" w:fill="auto"/>
        <w:spacing w:after="0" w:line="240" w:lineRule="auto"/>
        <w:ind w:firstLine="709"/>
        <w:jc w:val="both"/>
        <w:rPr>
          <w:b w:val="0"/>
          <w:sz w:val="24"/>
          <w:szCs w:val="24"/>
          <w:lang w:bidi="ru-RU"/>
        </w:rPr>
      </w:pPr>
      <w:r w:rsidRPr="00BC2CEA">
        <w:rPr>
          <w:b w:val="0"/>
          <w:sz w:val="24"/>
          <w:szCs w:val="24"/>
          <w:lang w:bidi="ru-RU"/>
        </w:rPr>
        <w:t>Гидрохимическая характеристика. По химическому составу воды рек гидрокарбонатные с минерализацией меняющейся от 100-150 мг/л в период половодья до 600-800 мг/л в меженные периоды. Общая жесткость меняется соответственно от 1,5-3 мг-экв/л до 3-6 мг-экв/л. Цветность воды в период весеннего половодья 30-80°, в период зимней межени 16°. Кислородный режим рек в период открытого русла около 100%, а в зимний период снижается до 30-40 %. Реакция воды слабо щелочная, величина рН колеблется в пределах от 6 до 8.</w:t>
      </w:r>
    </w:p>
    <w:p w:rsidR="00BC2CEA" w:rsidRPr="00BC2CEA" w:rsidRDefault="00BC2CEA" w:rsidP="00243282">
      <w:pPr>
        <w:pStyle w:val="1f6"/>
        <w:shd w:val="clear" w:color="auto" w:fill="auto"/>
        <w:spacing w:after="0" w:line="240" w:lineRule="auto"/>
        <w:ind w:firstLine="709"/>
        <w:jc w:val="both"/>
        <w:rPr>
          <w:b w:val="0"/>
          <w:sz w:val="24"/>
          <w:szCs w:val="24"/>
          <w:lang w:bidi="ru-RU"/>
        </w:rPr>
      </w:pPr>
      <w:r w:rsidRPr="00BC2CEA">
        <w:rPr>
          <w:b w:val="0"/>
          <w:sz w:val="24"/>
          <w:szCs w:val="24"/>
          <w:lang w:bidi="ru-RU"/>
        </w:rPr>
        <w:t xml:space="preserve">Река Большой Цивиль в пределах </w:t>
      </w:r>
      <w:r w:rsidR="00C66AC3" w:rsidRPr="00E6357F">
        <w:rPr>
          <w:b w:val="0"/>
          <w:sz w:val="24"/>
          <w:szCs w:val="24"/>
          <w:lang w:bidi="ru-RU"/>
        </w:rPr>
        <w:t>Шумерлинского</w:t>
      </w:r>
      <w:r w:rsidR="00C66AC3" w:rsidRPr="00D65F63">
        <w:rPr>
          <w:b w:val="0"/>
          <w:sz w:val="24"/>
          <w:szCs w:val="24"/>
          <w:lang w:bidi="ru-RU"/>
        </w:rPr>
        <w:t xml:space="preserve"> муниципального </w:t>
      </w:r>
      <w:r w:rsidR="00C66AC3">
        <w:rPr>
          <w:b w:val="0"/>
          <w:sz w:val="24"/>
          <w:szCs w:val="24"/>
          <w:lang w:bidi="ru-RU"/>
        </w:rPr>
        <w:t>округа</w:t>
      </w:r>
      <w:r w:rsidR="00C66AC3" w:rsidRPr="00BC2CEA">
        <w:rPr>
          <w:b w:val="0"/>
          <w:sz w:val="24"/>
          <w:szCs w:val="24"/>
          <w:lang w:bidi="ru-RU"/>
        </w:rPr>
        <w:t xml:space="preserve"> </w:t>
      </w:r>
      <w:r w:rsidRPr="00BC2CEA">
        <w:rPr>
          <w:b w:val="0"/>
          <w:sz w:val="24"/>
          <w:szCs w:val="24"/>
          <w:lang w:bidi="ru-RU"/>
        </w:rPr>
        <w:t>представлена верхним участком своего течения. Режим уровня воды р. Б. Цивиль и ее притоков характеризуется четко выраженным высоким половодьем, низкой летней меженью, прерываемой дождевыми паводками и устойчивой зимней меженью. Весенний подъем уровня начинается в конце марта, начале апреля. Средняя дата половодья 1 апреля, ранние сроки опережают средние на 8-9 дней.</w:t>
      </w:r>
    </w:p>
    <w:p w:rsidR="00BC2CEA" w:rsidRPr="00BC2CEA" w:rsidRDefault="00BC2CEA" w:rsidP="00243282">
      <w:pPr>
        <w:pStyle w:val="1f6"/>
        <w:shd w:val="clear" w:color="auto" w:fill="auto"/>
        <w:spacing w:after="0" w:line="240" w:lineRule="auto"/>
        <w:ind w:firstLine="709"/>
        <w:jc w:val="both"/>
        <w:rPr>
          <w:b w:val="0"/>
          <w:sz w:val="24"/>
          <w:szCs w:val="24"/>
          <w:lang w:bidi="ru-RU"/>
        </w:rPr>
      </w:pPr>
      <w:r w:rsidRPr="00BC2CEA">
        <w:rPr>
          <w:b w:val="0"/>
          <w:sz w:val="24"/>
          <w:szCs w:val="24"/>
          <w:lang w:bidi="ru-RU"/>
        </w:rPr>
        <w:t>Максимальный сток проходит в период весеннего половодья, минимальный – в период летне-осенней межени. Норма стока составляет 4,54 л/(с·км2).</w:t>
      </w:r>
    </w:p>
    <w:p w:rsidR="00BC2CEA" w:rsidRPr="00BC2CEA" w:rsidRDefault="00BC2CEA" w:rsidP="00243282">
      <w:pPr>
        <w:pStyle w:val="1f6"/>
        <w:shd w:val="clear" w:color="auto" w:fill="auto"/>
        <w:spacing w:after="0" w:line="240" w:lineRule="auto"/>
        <w:ind w:firstLine="709"/>
        <w:rPr>
          <w:b w:val="0"/>
          <w:sz w:val="24"/>
          <w:szCs w:val="24"/>
          <w:lang w:bidi="ru-RU"/>
        </w:rPr>
      </w:pPr>
      <w:r w:rsidRPr="00BC2CEA">
        <w:rPr>
          <w:b w:val="0"/>
          <w:sz w:val="24"/>
          <w:szCs w:val="24"/>
          <w:lang w:bidi="ru-RU"/>
        </w:rPr>
        <w:t>Ледовый режим</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1"/>
        <w:gridCol w:w="1512"/>
        <w:gridCol w:w="1512"/>
        <w:gridCol w:w="1488"/>
        <w:gridCol w:w="1488"/>
        <w:gridCol w:w="1489"/>
      </w:tblGrid>
      <w:tr w:rsidR="00BC2CEA" w:rsidRPr="00BC2CEA" w:rsidTr="00BC2CEA">
        <w:trPr>
          <w:cantSplit/>
          <w:trHeight w:val="407"/>
          <w:jc w:val="center"/>
        </w:trPr>
        <w:tc>
          <w:tcPr>
            <w:tcW w:w="9000" w:type="dxa"/>
            <w:gridSpan w:val="6"/>
          </w:tcPr>
          <w:p w:rsidR="00BC2CEA" w:rsidRPr="00BC2CEA" w:rsidRDefault="00BC2CEA" w:rsidP="00243282">
            <w:pPr>
              <w:pStyle w:val="1f6"/>
              <w:shd w:val="clear" w:color="auto" w:fill="auto"/>
              <w:spacing w:after="0" w:line="240" w:lineRule="auto"/>
              <w:ind w:firstLine="709"/>
              <w:rPr>
                <w:b w:val="0"/>
                <w:sz w:val="24"/>
                <w:szCs w:val="24"/>
                <w:lang w:bidi="ru-RU"/>
              </w:rPr>
            </w:pPr>
            <w:r w:rsidRPr="00BC2CEA">
              <w:rPr>
                <w:b w:val="0"/>
                <w:sz w:val="24"/>
                <w:szCs w:val="24"/>
                <w:lang w:bidi="ru-RU"/>
              </w:rPr>
              <w:t>Период ледостава</w:t>
            </w:r>
          </w:p>
        </w:tc>
      </w:tr>
      <w:tr w:rsidR="00BC2CEA" w:rsidRPr="00BC2CEA" w:rsidTr="00CB4BE4">
        <w:trPr>
          <w:cantSplit/>
          <w:trHeight w:val="20"/>
          <w:jc w:val="center"/>
        </w:trPr>
        <w:tc>
          <w:tcPr>
            <w:tcW w:w="4535" w:type="dxa"/>
            <w:gridSpan w:val="3"/>
          </w:tcPr>
          <w:p w:rsidR="00BC2CEA" w:rsidRPr="00BC2CEA" w:rsidRDefault="00BC2CEA" w:rsidP="00243282">
            <w:pPr>
              <w:pStyle w:val="1f6"/>
              <w:shd w:val="clear" w:color="auto" w:fill="auto"/>
              <w:tabs>
                <w:tab w:val="center" w:pos="2514"/>
              </w:tabs>
              <w:spacing w:after="0" w:line="240" w:lineRule="auto"/>
              <w:ind w:firstLine="709"/>
              <w:rPr>
                <w:b w:val="0"/>
                <w:sz w:val="24"/>
                <w:szCs w:val="24"/>
                <w:lang w:bidi="ru-RU"/>
              </w:rPr>
            </w:pPr>
            <w:r w:rsidRPr="00BC2CEA">
              <w:rPr>
                <w:b w:val="0"/>
                <w:sz w:val="24"/>
                <w:szCs w:val="24"/>
                <w:lang w:bidi="ru-RU"/>
              </w:rPr>
              <w:t>дата начала</w:t>
            </w:r>
          </w:p>
        </w:tc>
        <w:tc>
          <w:tcPr>
            <w:tcW w:w="4465" w:type="dxa"/>
            <w:gridSpan w:val="3"/>
          </w:tcPr>
          <w:p w:rsidR="00BC2CEA" w:rsidRPr="00BC2CEA" w:rsidRDefault="00BC2CEA" w:rsidP="00243282">
            <w:pPr>
              <w:pStyle w:val="1f6"/>
              <w:shd w:val="clear" w:color="auto" w:fill="auto"/>
              <w:spacing w:after="0" w:line="240" w:lineRule="auto"/>
              <w:ind w:firstLine="709"/>
              <w:rPr>
                <w:b w:val="0"/>
                <w:sz w:val="24"/>
                <w:szCs w:val="24"/>
                <w:lang w:bidi="ru-RU"/>
              </w:rPr>
            </w:pPr>
            <w:r w:rsidRPr="00BC2CEA">
              <w:rPr>
                <w:b w:val="0"/>
                <w:sz w:val="24"/>
                <w:szCs w:val="24"/>
                <w:lang w:bidi="ru-RU"/>
              </w:rPr>
              <w:t>дата окончания</w:t>
            </w:r>
          </w:p>
        </w:tc>
      </w:tr>
      <w:tr w:rsidR="00BC2CEA" w:rsidRPr="00BC2CEA" w:rsidTr="00CB4BE4">
        <w:trPr>
          <w:cantSplit/>
          <w:trHeight w:val="20"/>
          <w:jc w:val="center"/>
        </w:trPr>
        <w:tc>
          <w:tcPr>
            <w:tcW w:w="1511" w:type="dxa"/>
          </w:tcPr>
          <w:p w:rsidR="00BC2CEA" w:rsidRPr="00BC2CEA" w:rsidRDefault="00BC2CEA" w:rsidP="00243282">
            <w:pPr>
              <w:pStyle w:val="1f6"/>
              <w:shd w:val="clear" w:color="auto" w:fill="auto"/>
              <w:spacing w:after="0" w:line="240" w:lineRule="auto"/>
              <w:ind w:hanging="1"/>
              <w:rPr>
                <w:b w:val="0"/>
                <w:sz w:val="24"/>
                <w:szCs w:val="24"/>
                <w:lang w:bidi="ru-RU"/>
              </w:rPr>
            </w:pPr>
            <w:r w:rsidRPr="00BC2CEA">
              <w:rPr>
                <w:b w:val="0"/>
                <w:sz w:val="24"/>
                <w:szCs w:val="24"/>
                <w:lang w:bidi="ru-RU"/>
              </w:rPr>
              <w:t>средняя</w:t>
            </w:r>
          </w:p>
        </w:tc>
        <w:tc>
          <w:tcPr>
            <w:tcW w:w="1512" w:type="dxa"/>
          </w:tcPr>
          <w:p w:rsidR="00BC2CEA" w:rsidRPr="00BC2CEA" w:rsidRDefault="00BC2CEA" w:rsidP="00243282">
            <w:pPr>
              <w:pStyle w:val="1f6"/>
              <w:shd w:val="clear" w:color="auto" w:fill="auto"/>
              <w:spacing w:after="0" w:line="240" w:lineRule="auto"/>
              <w:ind w:hanging="1"/>
              <w:rPr>
                <w:b w:val="0"/>
                <w:sz w:val="24"/>
                <w:szCs w:val="24"/>
                <w:lang w:bidi="ru-RU"/>
              </w:rPr>
            </w:pPr>
            <w:r w:rsidRPr="00BC2CEA">
              <w:rPr>
                <w:b w:val="0"/>
                <w:sz w:val="24"/>
                <w:szCs w:val="24"/>
                <w:lang w:bidi="ru-RU"/>
              </w:rPr>
              <w:t>ранняя</w:t>
            </w:r>
          </w:p>
        </w:tc>
        <w:tc>
          <w:tcPr>
            <w:tcW w:w="1512" w:type="dxa"/>
          </w:tcPr>
          <w:p w:rsidR="00BC2CEA" w:rsidRPr="00BC2CEA" w:rsidRDefault="00BC2CEA" w:rsidP="00243282">
            <w:pPr>
              <w:pStyle w:val="1f6"/>
              <w:shd w:val="clear" w:color="auto" w:fill="auto"/>
              <w:spacing w:after="0" w:line="240" w:lineRule="auto"/>
              <w:ind w:hanging="1"/>
              <w:rPr>
                <w:b w:val="0"/>
                <w:sz w:val="24"/>
                <w:szCs w:val="24"/>
                <w:lang w:bidi="ru-RU"/>
              </w:rPr>
            </w:pPr>
            <w:r w:rsidRPr="00BC2CEA">
              <w:rPr>
                <w:b w:val="0"/>
                <w:sz w:val="24"/>
                <w:szCs w:val="24"/>
                <w:lang w:bidi="ru-RU"/>
              </w:rPr>
              <w:t>поздняя</w:t>
            </w:r>
          </w:p>
        </w:tc>
        <w:tc>
          <w:tcPr>
            <w:tcW w:w="1488" w:type="dxa"/>
          </w:tcPr>
          <w:p w:rsidR="00BC2CEA" w:rsidRPr="00BC2CEA" w:rsidRDefault="00BC2CEA" w:rsidP="00243282">
            <w:pPr>
              <w:pStyle w:val="1f6"/>
              <w:shd w:val="clear" w:color="auto" w:fill="auto"/>
              <w:spacing w:after="0" w:line="240" w:lineRule="auto"/>
              <w:ind w:hanging="1"/>
              <w:rPr>
                <w:b w:val="0"/>
                <w:sz w:val="24"/>
                <w:szCs w:val="24"/>
                <w:lang w:bidi="ru-RU"/>
              </w:rPr>
            </w:pPr>
            <w:r w:rsidRPr="00BC2CEA">
              <w:rPr>
                <w:b w:val="0"/>
                <w:sz w:val="24"/>
                <w:szCs w:val="24"/>
                <w:lang w:bidi="ru-RU"/>
              </w:rPr>
              <w:t>средняя</w:t>
            </w:r>
          </w:p>
        </w:tc>
        <w:tc>
          <w:tcPr>
            <w:tcW w:w="1488" w:type="dxa"/>
          </w:tcPr>
          <w:p w:rsidR="00BC2CEA" w:rsidRPr="00BC2CEA" w:rsidRDefault="00BC2CEA" w:rsidP="00243282">
            <w:pPr>
              <w:pStyle w:val="1f6"/>
              <w:shd w:val="clear" w:color="auto" w:fill="auto"/>
              <w:spacing w:after="0" w:line="240" w:lineRule="auto"/>
              <w:ind w:hanging="1"/>
              <w:rPr>
                <w:b w:val="0"/>
                <w:sz w:val="24"/>
                <w:szCs w:val="24"/>
                <w:lang w:bidi="ru-RU"/>
              </w:rPr>
            </w:pPr>
            <w:r w:rsidRPr="00BC2CEA">
              <w:rPr>
                <w:b w:val="0"/>
                <w:sz w:val="24"/>
                <w:szCs w:val="24"/>
                <w:lang w:bidi="ru-RU"/>
              </w:rPr>
              <w:t>ранняя</w:t>
            </w:r>
          </w:p>
        </w:tc>
        <w:tc>
          <w:tcPr>
            <w:tcW w:w="1489" w:type="dxa"/>
          </w:tcPr>
          <w:p w:rsidR="00BC2CEA" w:rsidRPr="00BC2CEA" w:rsidRDefault="00BC2CEA" w:rsidP="00243282">
            <w:pPr>
              <w:pStyle w:val="1f6"/>
              <w:shd w:val="clear" w:color="auto" w:fill="auto"/>
              <w:spacing w:after="0" w:line="240" w:lineRule="auto"/>
              <w:ind w:hanging="1"/>
              <w:rPr>
                <w:b w:val="0"/>
                <w:sz w:val="24"/>
                <w:szCs w:val="24"/>
                <w:lang w:bidi="ru-RU"/>
              </w:rPr>
            </w:pPr>
            <w:r w:rsidRPr="00BC2CEA">
              <w:rPr>
                <w:b w:val="0"/>
                <w:sz w:val="24"/>
                <w:szCs w:val="24"/>
                <w:lang w:bidi="ru-RU"/>
              </w:rPr>
              <w:t>поздняя</w:t>
            </w:r>
          </w:p>
        </w:tc>
      </w:tr>
      <w:tr w:rsidR="00BC2CEA" w:rsidRPr="00BC2CEA" w:rsidTr="00CB4BE4">
        <w:trPr>
          <w:cantSplit/>
          <w:trHeight w:val="20"/>
          <w:jc w:val="center"/>
        </w:trPr>
        <w:tc>
          <w:tcPr>
            <w:tcW w:w="1511" w:type="dxa"/>
          </w:tcPr>
          <w:p w:rsidR="00BC2CEA" w:rsidRPr="00BC2CEA" w:rsidRDefault="00BC2CEA" w:rsidP="00243282">
            <w:pPr>
              <w:pStyle w:val="1f6"/>
              <w:shd w:val="clear" w:color="auto" w:fill="auto"/>
              <w:spacing w:after="0" w:line="240" w:lineRule="auto"/>
              <w:ind w:hanging="1"/>
              <w:rPr>
                <w:b w:val="0"/>
                <w:sz w:val="24"/>
                <w:szCs w:val="24"/>
                <w:lang w:bidi="ru-RU"/>
              </w:rPr>
            </w:pPr>
            <w:r w:rsidRPr="00BC2CEA">
              <w:rPr>
                <w:b w:val="0"/>
                <w:sz w:val="24"/>
                <w:szCs w:val="24"/>
                <w:lang w:bidi="ru-RU"/>
              </w:rPr>
              <w:t>11.XI</w:t>
            </w:r>
          </w:p>
        </w:tc>
        <w:tc>
          <w:tcPr>
            <w:tcW w:w="1512" w:type="dxa"/>
          </w:tcPr>
          <w:p w:rsidR="00BC2CEA" w:rsidRPr="00BC2CEA" w:rsidRDefault="00BC2CEA" w:rsidP="00243282">
            <w:pPr>
              <w:pStyle w:val="1f6"/>
              <w:shd w:val="clear" w:color="auto" w:fill="auto"/>
              <w:spacing w:after="0" w:line="240" w:lineRule="auto"/>
              <w:ind w:hanging="1"/>
              <w:rPr>
                <w:b w:val="0"/>
                <w:sz w:val="24"/>
                <w:szCs w:val="24"/>
                <w:lang w:bidi="ru-RU"/>
              </w:rPr>
            </w:pPr>
            <w:r w:rsidRPr="00BC2CEA">
              <w:rPr>
                <w:b w:val="0"/>
                <w:sz w:val="24"/>
                <w:szCs w:val="24"/>
                <w:lang w:bidi="ru-RU"/>
              </w:rPr>
              <w:t>25.X</w:t>
            </w:r>
          </w:p>
        </w:tc>
        <w:tc>
          <w:tcPr>
            <w:tcW w:w="1512" w:type="dxa"/>
          </w:tcPr>
          <w:p w:rsidR="00BC2CEA" w:rsidRPr="00BC2CEA" w:rsidRDefault="00BC2CEA" w:rsidP="00243282">
            <w:pPr>
              <w:pStyle w:val="1f6"/>
              <w:shd w:val="clear" w:color="auto" w:fill="auto"/>
              <w:spacing w:after="0" w:line="240" w:lineRule="auto"/>
              <w:ind w:hanging="1"/>
              <w:rPr>
                <w:b w:val="0"/>
                <w:sz w:val="24"/>
                <w:szCs w:val="24"/>
                <w:lang w:bidi="ru-RU"/>
              </w:rPr>
            </w:pPr>
            <w:r w:rsidRPr="00BC2CEA">
              <w:rPr>
                <w:b w:val="0"/>
                <w:sz w:val="24"/>
                <w:szCs w:val="24"/>
                <w:lang w:bidi="ru-RU"/>
              </w:rPr>
              <w:t>7.XII</w:t>
            </w:r>
          </w:p>
        </w:tc>
        <w:tc>
          <w:tcPr>
            <w:tcW w:w="1488" w:type="dxa"/>
          </w:tcPr>
          <w:p w:rsidR="00BC2CEA" w:rsidRPr="00BC2CEA" w:rsidRDefault="00BC2CEA" w:rsidP="00243282">
            <w:pPr>
              <w:pStyle w:val="1f6"/>
              <w:shd w:val="clear" w:color="auto" w:fill="auto"/>
              <w:spacing w:after="0" w:line="240" w:lineRule="auto"/>
              <w:ind w:hanging="1"/>
              <w:rPr>
                <w:b w:val="0"/>
                <w:sz w:val="24"/>
                <w:szCs w:val="24"/>
                <w:lang w:bidi="ru-RU"/>
              </w:rPr>
            </w:pPr>
            <w:r w:rsidRPr="00BC2CEA">
              <w:rPr>
                <w:b w:val="0"/>
                <w:sz w:val="24"/>
                <w:szCs w:val="24"/>
                <w:lang w:bidi="ru-RU"/>
              </w:rPr>
              <w:t>9.IV</w:t>
            </w:r>
          </w:p>
        </w:tc>
        <w:tc>
          <w:tcPr>
            <w:tcW w:w="1488" w:type="dxa"/>
          </w:tcPr>
          <w:p w:rsidR="00BC2CEA" w:rsidRPr="00BC2CEA" w:rsidRDefault="00BC2CEA" w:rsidP="00243282">
            <w:pPr>
              <w:pStyle w:val="1f6"/>
              <w:shd w:val="clear" w:color="auto" w:fill="auto"/>
              <w:spacing w:after="0" w:line="240" w:lineRule="auto"/>
              <w:ind w:hanging="1"/>
              <w:rPr>
                <w:b w:val="0"/>
                <w:sz w:val="24"/>
                <w:szCs w:val="24"/>
                <w:lang w:bidi="ru-RU"/>
              </w:rPr>
            </w:pPr>
            <w:r w:rsidRPr="00BC2CEA">
              <w:rPr>
                <w:b w:val="0"/>
                <w:sz w:val="24"/>
                <w:szCs w:val="24"/>
                <w:lang w:bidi="ru-RU"/>
              </w:rPr>
              <w:t>27.III</w:t>
            </w:r>
          </w:p>
        </w:tc>
        <w:tc>
          <w:tcPr>
            <w:tcW w:w="1489" w:type="dxa"/>
          </w:tcPr>
          <w:p w:rsidR="00BC2CEA" w:rsidRPr="00BC2CEA" w:rsidRDefault="00BC2CEA" w:rsidP="00243282">
            <w:pPr>
              <w:pStyle w:val="1f6"/>
              <w:shd w:val="clear" w:color="auto" w:fill="auto"/>
              <w:spacing w:after="0" w:line="240" w:lineRule="auto"/>
              <w:ind w:hanging="1"/>
              <w:rPr>
                <w:b w:val="0"/>
                <w:sz w:val="24"/>
                <w:szCs w:val="24"/>
                <w:lang w:bidi="ru-RU"/>
              </w:rPr>
            </w:pPr>
            <w:r w:rsidRPr="00BC2CEA">
              <w:rPr>
                <w:b w:val="0"/>
                <w:sz w:val="24"/>
                <w:szCs w:val="24"/>
                <w:lang w:bidi="ru-RU"/>
              </w:rPr>
              <w:t>23.IV</w:t>
            </w:r>
          </w:p>
        </w:tc>
      </w:tr>
    </w:tbl>
    <w:p w:rsidR="00BC2CEA" w:rsidRPr="00BC2CEA" w:rsidRDefault="00BC2CEA" w:rsidP="00243282">
      <w:pPr>
        <w:pStyle w:val="1f6"/>
        <w:shd w:val="clear" w:color="auto" w:fill="auto"/>
        <w:spacing w:after="0" w:line="240" w:lineRule="auto"/>
        <w:ind w:firstLine="709"/>
        <w:jc w:val="both"/>
        <w:rPr>
          <w:b w:val="0"/>
          <w:sz w:val="24"/>
          <w:szCs w:val="24"/>
          <w:lang w:bidi="ru-RU"/>
        </w:rPr>
      </w:pPr>
      <w:r w:rsidRPr="00BC2CEA">
        <w:rPr>
          <w:b w:val="0"/>
          <w:sz w:val="24"/>
          <w:szCs w:val="24"/>
          <w:lang w:bidi="ru-RU"/>
        </w:rPr>
        <w:t xml:space="preserve">Наблюдения на р.Большой Цивиль в пределах </w:t>
      </w:r>
      <w:r w:rsidR="00C66AC3" w:rsidRPr="00E6357F">
        <w:rPr>
          <w:b w:val="0"/>
          <w:sz w:val="24"/>
          <w:szCs w:val="24"/>
          <w:lang w:bidi="ru-RU"/>
        </w:rPr>
        <w:t>Шумерлинского</w:t>
      </w:r>
      <w:r w:rsidR="00C66AC3" w:rsidRPr="00D65F63">
        <w:rPr>
          <w:b w:val="0"/>
          <w:sz w:val="24"/>
          <w:szCs w:val="24"/>
          <w:lang w:bidi="ru-RU"/>
        </w:rPr>
        <w:t xml:space="preserve"> муниципального </w:t>
      </w:r>
      <w:r w:rsidR="00C66AC3">
        <w:rPr>
          <w:b w:val="0"/>
          <w:sz w:val="24"/>
          <w:szCs w:val="24"/>
          <w:lang w:bidi="ru-RU"/>
        </w:rPr>
        <w:t>округа</w:t>
      </w:r>
      <w:r w:rsidRPr="00BC2CEA">
        <w:rPr>
          <w:b w:val="0"/>
          <w:sz w:val="24"/>
          <w:szCs w:val="24"/>
          <w:lang w:bidi="ru-RU"/>
        </w:rPr>
        <w:t xml:space="preserve"> не ведутся.</w:t>
      </w:r>
    </w:p>
    <w:p w:rsidR="00BC2CEA" w:rsidRPr="00BC2CEA" w:rsidRDefault="00BC2CEA" w:rsidP="00243282">
      <w:pPr>
        <w:pStyle w:val="1f6"/>
        <w:shd w:val="clear" w:color="auto" w:fill="auto"/>
        <w:spacing w:after="0" w:line="240" w:lineRule="auto"/>
        <w:ind w:firstLine="709"/>
        <w:jc w:val="both"/>
        <w:rPr>
          <w:b w:val="0"/>
          <w:sz w:val="24"/>
          <w:szCs w:val="24"/>
          <w:lang w:bidi="ru-RU"/>
        </w:rPr>
      </w:pPr>
      <w:r w:rsidRPr="00BC2CEA">
        <w:rPr>
          <w:b w:val="0"/>
          <w:sz w:val="24"/>
          <w:szCs w:val="24"/>
          <w:lang w:bidi="ru-RU"/>
        </w:rPr>
        <w:t>Малые реки</w:t>
      </w:r>
    </w:p>
    <w:p w:rsidR="00BC2CEA" w:rsidRPr="00BC2CEA" w:rsidRDefault="00BC2CEA" w:rsidP="00243282">
      <w:pPr>
        <w:pStyle w:val="1f6"/>
        <w:shd w:val="clear" w:color="auto" w:fill="auto"/>
        <w:spacing w:after="0" w:line="240" w:lineRule="auto"/>
        <w:ind w:firstLine="709"/>
        <w:jc w:val="both"/>
        <w:rPr>
          <w:b w:val="0"/>
          <w:sz w:val="24"/>
          <w:szCs w:val="24"/>
          <w:lang w:bidi="ru-RU"/>
        </w:rPr>
      </w:pPr>
      <w:r w:rsidRPr="00BC2CEA">
        <w:rPr>
          <w:b w:val="0"/>
          <w:sz w:val="24"/>
          <w:szCs w:val="24"/>
          <w:lang w:bidi="ru-RU"/>
        </w:rPr>
        <w:t xml:space="preserve">Основные малые реки </w:t>
      </w:r>
      <w:r w:rsidR="005F14F3" w:rsidRPr="00D65F63">
        <w:rPr>
          <w:b w:val="0"/>
          <w:sz w:val="24"/>
          <w:szCs w:val="24"/>
          <w:lang w:bidi="ru-RU"/>
        </w:rPr>
        <w:t>муниципального округа</w:t>
      </w:r>
    </w:p>
    <w:p w:rsidR="00BC2CEA" w:rsidRPr="00BC2CEA" w:rsidRDefault="00BC2CEA" w:rsidP="00FC4CDA">
      <w:pPr>
        <w:pStyle w:val="1f6"/>
        <w:shd w:val="clear" w:color="auto" w:fill="auto"/>
        <w:spacing w:after="0" w:line="240" w:lineRule="auto"/>
        <w:ind w:firstLine="709"/>
        <w:jc w:val="right"/>
        <w:rPr>
          <w:b w:val="0"/>
          <w:sz w:val="24"/>
          <w:szCs w:val="24"/>
          <w:lang w:bidi="ru-RU"/>
        </w:rPr>
      </w:pPr>
      <w:r w:rsidRPr="00BC2CEA">
        <w:rPr>
          <w:b w:val="0"/>
          <w:sz w:val="24"/>
          <w:szCs w:val="24"/>
          <w:lang w:bidi="ru-RU"/>
        </w:rPr>
        <w:t xml:space="preserve">Таблица </w:t>
      </w:r>
      <w:r w:rsidR="00FC4CDA">
        <w:rPr>
          <w:b w:val="0"/>
          <w:sz w:val="24"/>
          <w:szCs w:val="24"/>
          <w:lang w:bidi="ru-RU"/>
        </w:rPr>
        <w:t>1</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4107"/>
        <w:gridCol w:w="3546"/>
      </w:tblGrid>
      <w:tr w:rsidR="00BC2CEA" w:rsidRPr="00BC2CEA" w:rsidTr="00BC2CEA">
        <w:trPr>
          <w:jc w:val="center"/>
        </w:trPr>
        <w:tc>
          <w:tcPr>
            <w:tcW w:w="1419" w:type="dxa"/>
            <w:vAlign w:val="center"/>
          </w:tcPr>
          <w:p w:rsidR="00BC2CEA" w:rsidRPr="00BC2CEA" w:rsidRDefault="00BC2CEA" w:rsidP="00243282">
            <w:pPr>
              <w:pStyle w:val="1f6"/>
              <w:shd w:val="clear" w:color="auto" w:fill="auto"/>
              <w:spacing w:after="0" w:line="240" w:lineRule="auto"/>
              <w:ind w:firstLine="35"/>
              <w:rPr>
                <w:b w:val="0"/>
                <w:sz w:val="24"/>
                <w:szCs w:val="24"/>
                <w:lang w:bidi="ru-RU"/>
              </w:rPr>
            </w:pPr>
            <w:r w:rsidRPr="00BC2CEA">
              <w:rPr>
                <w:b w:val="0"/>
                <w:sz w:val="24"/>
                <w:szCs w:val="24"/>
                <w:lang w:bidi="ru-RU"/>
              </w:rPr>
              <w:t>Река</w:t>
            </w:r>
          </w:p>
        </w:tc>
        <w:tc>
          <w:tcPr>
            <w:tcW w:w="4107" w:type="dxa"/>
            <w:vAlign w:val="center"/>
          </w:tcPr>
          <w:p w:rsidR="00BC2CEA" w:rsidRPr="00BC2CEA" w:rsidRDefault="00BC2CEA" w:rsidP="00243282">
            <w:pPr>
              <w:pStyle w:val="1f6"/>
              <w:shd w:val="clear" w:color="auto" w:fill="auto"/>
              <w:tabs>
                <w:tab w:val="left" w:pos="176"/>
              </w:tabs>
              <w:spacing w:after="0" w:line="240" w:lineRule="auto"/>
              <w:ind w:firstLine="35"/>
              <w:rPr>
                <w:b w:val="0"/>
                <w:sz w:val="24"/>
                <w:szCs w:val="24"/>
                <w:lang w:bidi="ru-RU"/>
              </w:rPr>
            </w:pPr>
            <w:r w:rsidRPr="00BC2CEA">
              <w:rPr>
                <w:b w:val="0"/>
                <w:sz w:val="24"/>
                <w:szCs w:val="24"/>
                <w:lang w:bidi="ru-RU"/>
              </w:rPr>
              <w:t xml:space="preserve">Длина, (общая/в пределах </w:t>
            </w:r>
            <w:r w:rsidR="005F14F3">
              <w:rPr>
                <w:b w:val="0"/>
                <w:sz w:val="24"/>
                <w:szCs w:val="24"/>
                <w:lang w:bidi="ru-RU"/>
              </w:rPr>
              <w:t>округа</w:t>
            </w:r>
            <w:r w:rsidRPr="00BC2CEA">
              <w:rPr>
                <w:b w:val="0"/>
                <w:sz w:val="24"/>
                <w:szCs w:val="24"/>
                <w:lang w:bidi="ru-RU"/>
              </w:rPr>
              <w:t>),</w:t>
            </w:r>
            <w:r w:rsidRPr="00BC2CEA">
              <w:rPr>
                <w:b w:val="0"/>
                <w:sz w:val="24"/>
                <w:szCs w:val="24"/>
                <w:lang w:bidi="ru-RU"/>
              </w:rPr>
              <w:br/>
              <w:t>км</w:t>
            </w:r>
          </w:p>
        </w:tc>
        <w:tc>
          <w:tcPr>
            <w:tcW w:w="3546" w:type="dxa"/>
            <w:vAlign w:val="center"/>
          </w:tcPr>
          <w:p w:rsidR="00BC2CEA" w:rsidRPr="00BC2CEA" w:rsidRDefault="00BC2CEA" w:rsidP="00243282">
            <w:pPr>
              <w:pStyle w:val="1f6"/>
              <w:shd w:val="clear" w:color="auto" w:fill="auto"/>
              <w:spacing w:after="0" w:line="240" w:lineRule="auto"/>
              <w:ind w:firstLine="35"/>
              <w:rPr>
                <w:b w:val="0"/>
                <w:sz w:val="24"/>
                <w:szCs w:val="24"/>
                <w:lang w:bidi="ru-RU"/>
              </w:rPr>
            </w:pPr>
            <w:r w:rsidRPr="00BC2CEA">
              <w:rPr>
                <w:b w:val="0"/>
                <w:sz w:val="24"/>
                <w:szCs w:val="24"/>
                <w:lang w:bidi="ru-RU"/>
              </w:rPr>
              <w:t xml:space="preserve">Площадь водосбора, (общая/в пределах </w:t>
            </w:r>
            <w:r w:rsidR="005F14F3">
              <w:rPr>
                <w:b w:val="0"/>
                <w:sz w:val="24"/>
                <w:szCs w:val="24"/>
                <w:lang w:bidi="ru-RU"/>
              </w:rPr>
              <w:t>округа</w:t>
            </w:r>
            <w:r w:rsidRPr="00BC2CEA">
              <w:rPr>
                <w:b w:val="0"/>
                <w:sz w:val="24"/>
                <w:szCs w:val="24"/>
                <w:lang w:bidi="ru-RU"/>
              </w:rPr>
              <w:t>),</w:t>
            </w:r>
            <w:r w:rsidRPr="00BC2CEA">
              <w:rPr>
                <w:b w:val="0"/>
                <w:sz w:val="24"/>
                <w:szCs w:val="24"/>
                <w:lang w:bidi="ru-RU"/>
              </w:rPr>
              <w:br/>
              <w:t>км</w:t>
            </w:r>
          </w:p>
        </w:tc>
      </w:tr>
      <w:tr w:rsidR="00BC2CEA" w:rsidRPr="00BC2CEA" w:rsidTr="00CB4BE4">
        <w:trPr>
          <w:jc w:val="center"/>
        </w:trPr>
        <w:tc>
          <w:tcPr>
            <w:tcW w:w="9072" w:type="dxa"/>
            <w:gridSpan w:val="3"/>
          </w:tcPr>
          <w:p w:rsidR="00BC2CEA" w:rsidRPr="00BC2CEA" w:rsidRDefault="00BC2CEA" w:rsidP="00243282">
            <w:pPr>
              <w:pStyle w:val="1f6"/>
              <w:shd w:val="clear" w:color="auto" w:fill="auto"/>
              <w:spacing w:after="0" w:line="240" w:lineRule="auto"/>
              <w:ind w:firstLine="35"/>
              <w:rPr>
                <w:b w:val="0"/>
                <w:sz w:val="24"/>
                <w:szCs w:val="24"/>
                <w:lang w:bidi="ru-RU"/>
              </w:rPr>
            </w:pPr>
            <w:r w:rsidRPr="00BC2CEA">
              <w:rPr>
                <w:b w:val="0"/>
                <w:sz w:val="24"/>
                <w:szCs w:val="24"/>
                <w:lang w:bidi="ru-RU"/>
              </w:rPr>
              <w:t>Бассейн реки Суры</w:t>
            </w:r>
          </w:p>
        </w:tc>
      </w:tr>
      <w:tr w:rsidR="00BC2CEA" w:rsidRPr="00BC2CEA" w:rsidTr="00BC2CEA">
        <w:trPr>
          <w:jc w:val="center"/>
        </w:trPr>
        <w:tc>
          <w:tcPr>
            <w:tcW w:w="1419" w:type="dxa"/>
          </w:tcPr>
          <w:p w:rsidR="00BC2CEA" w:rsidRPr="00BC2CEA" w:rsidRDefault="00BC2CEA" w:rsidP="00243282">
            <w:pPr>
              <w:pStyle w:val="1f6"/>
              <w:shd w:val="clear" w:color="auto" w:fill="auto"/>
              <w:spacing w:after="0" w:line="240" w:lineRule="auto"/>
              <w:ind w:firstLine="35"/>
              <w:rPr>
                <w:b w:val="0"/>
                <w:sz w:val="24"/>
                <w:szCs w:val="24"/>
                <w:lang w:bidi="ru-RU"/>
              </w:rPr>
            </w:pPr>
            <w:r w:rsidRPr="00BC2CEA">
              <w:rPr>
                <w:b w:val="0"/>
                <w:sz w:val="24"/>
                <w:szCs w:val="24"/>
                <w:lang w:bidi="ru-RU"/>
              </w:rPr>
              <w:t>Алгашка</w:t>
            </w:r>
          </w:p>
        </w:tc>
        <w:tc>
          <w:tcPr>
            <w:tcW w:w="4107" w:type="dxa"/>
          </w:tcPr>
          <w:p w:rsidR="00BC2CEA" w:rsidRPr="00BC2CEA" w:rsidRDefault="00BC2CEA" w:rsidP="00243282">
            <w:pPr>
              <w:pStyle w:val="1f6"/>
              <w:shd w:val="clear" w:color="auto" w:fill="auto"/>
              <w:spacing w:after="0" w:line="240" w:lineRule="auto"/>
              <w:ind w:firstLine="35"/>
              <w:rPr>
                <w:b w:val="0"/>
                <w:sz w:val="24"/>
                <w:szCs w:val="24"/>
                <w:lang w:bidi="ru-RU"/>
              </w:rPr>
            </w:pPr>
            <w:r w:rsidRPr="00BC2CEA">
              <w:rPr>
                <w:b w:val="0"/>
                <w:sz w:val="24"/>
                <w:szCs w:val="24"/>
                <w:lang w:bidi="ru-RU"/>
              </w:rPr>
              <w:t>41</w:t>
            </w:r>
          </w:p>
        </w:tc>
        <w:tc>
          <w:tcPr>
            <w:tcW w:w="3546" w:type="dxa"/>
          </w:tcPr>
          <w:p w:rsidR="00BC2CEA" w:rsidRPr="00BC2CEA" w:rsidRDefault="00BC2CEA" w:rsidP="00243282">
            <w:pPr>
              <w:pStyle w:val="1f6"/>
              <w:shd w:val="clear" w:color="auto" w:fill="auto"/>
              <w:spacing w:after="0" w:line="240" w:lineRule="auto"/>
              <w:ind w:firstLine="35"/>
              <w:rPr>
                <w:b w:val="0"/>
                <w:sz w:val="24"/>
                <w:szCs w:val="24"/>
                <w:lang w:bidi="ru-RU"/>
              </w:rPr>
            </w:pPr>
            <w:r w:rsidRPr="00BC2CEA">
              <w:rPr>
                <w:b w:val="0"/>
                <w:sz w:val="24"/>
                <w:szCs w:val="24"/>
                <w:lang w:bidi="ru-RU"/>
              </w:rPr>
              <w:t>388/316</w:t>
            </w:r>
          </w:p>
        </w:tc>
      </w:tr>
      <w:tr w:rsidR="00BC2CEA" w:rsidRPr="00BC2CEA" w:rsidTr="00BC2CEA">
        <w:trPr>
          <w:jc w:val="center"/>
        </w:trPr>
        <w:tc>
          <w:tcPr>
            <w:tcW w:w="1419" w:type="dxa"/>
          </w:tcPr>
          <w:p w:rsidR="00BC2CEA" w:rsidRPr="00BC2CEA" w:rsidRDefault="00BC2CEA" w:rsidP="00243282">
            <w:pPr>
              <w:pStyle w:val="1f6"/>
              <w:shd w:val="clear" w:color="auto" w:fill="auto"/>
              <w:spacing w:after="0" w:line="240" w:lineRule="auto"/>
              <w:ind w:firstLine="35"/>
              <w:rPr>
                <w:b w:val="0"/>
                <w:sz w:val="24"/>
                <w:szCs w:val="24"/>
                <w:lang w:bidi="ru-RU"/>
              </w:rPr>
            </w:pPr>
            <w:r w:rsidRPr="00BC2CEA">
              <w:rPr>
                <w:b w:val="0"/>
                <w:sz w:val="24"/>
                <w:szCs w:val="24"/>
                <w:lang w:bidi="ru-RU"/>
              </w:rPr>
              <w:t>Мыслец</w:t>
            </w:r>
          </w:p>
        </w:tc>
        <w:tc>
          <w:tcPr>
            <w:tcW w:w="4107" w:type="dxa"/>
          </w:tcPr>
          <w:p w:rsidR="00BC2CEA" w:rsidRPr="00BC2CEA" w:rsidRDefault="00BC2CEA" w:rsidP="00243282">
            <w:pPr>
              <w:pStyle w:val="1f6"/>
              <w:shd w:val="clear" w:color="auto" w:fill="auto"/>
              <w:spacing w:after="0" w:line="240" w:lineRule="auto"/>
              <w:ind w:firstLine="35"/>
              <w:rPr>
                <w:b w:val="0"/>
                <w:sz w:val="24"/>
                <w:szCs w:val="24"/>
                <w:lang w:bidi="ru-RU"/>
              </w:rPr>
            </w:pPr>
            <w:r w:rsidRPr="00BC2CEA">
              <w:rPr>
                <w:b w:val="0"/>
                <w:sz w:val="24"/>
                <w:szCs w:val="24"/>
                <w:lang w:bidi="ru-RU"/>
              </w:rPr>
              <w:t>19</w:t>
            </w:r>
          </w:p>
        </w:tc>
        <w:tc>
          <w:tcPr>
            <w:tcW w:w="3546" w:type="dxa"/>
          </w:tcPr>
          <w:p w:rsidR="00BC2CEA" w:rsidRPr="00BC2CEA" w:rsidRDefault="00BC2CEA" w:rsidP="00243282">
            <w:pPr>
              <w:pStyle w:val="1f6"/>
              <w:shd w:val="clear" w:color="auto" w:fill="auto"/>
              <w:spacing w:after="0" w:line="240" w:lineRule="auto"/>
              <w:ind w:firstLine="35"/>
              <w:rPr>
                <w:b w:val="0"/>
                <w:sz w:val="24"/>
                <w:szCs w:val="24"/>
                <w:lang w:bidi="ru-RU"/>
              </w:rPr>
            </w:pPr>
            <w:r w:rsidRPr="00BC2CEA">
              <w:rPr>
                <w:b w:val="0"/>
                <w:sz w:val="24"/>
                <w:szCs w:val="24"/>
                <w:lang w:bidi="ru-RU"/>
              </w:rPr>
              <w:t>106</w:t>
            </w:r>
          </w:p>
        </w:tc>
      </w:tr>
      <w:tr w:rsidR="00BC2CEA" w:rsidRPr="00BC2CEA" w:rsidTr="00BC2CEA">
        <w:trPr>
          <w:jc w:val="center"/>
        </w:trPr>
        <w:tc>
          <w:tcPr>
            <w:tcW w:w="1419" w:type="dxa"/>
          </w:tcPr>
          <w:p w:rsidR="00BC2CEA" w:rsidRPr="00BC2CEA" w:rsidRDefault="00BC2CEA" w:rsidP="00243282">
            <w:pPr>
              <w:pStyle w:val="1f6"/>
              <w:shd w:val="clear" w:color="auto" w:fill="auto"/>
              <w:spacing w:after="0" w:line="240" w:lineRule="auto"/>
              <w:ind w:firstLine="35"/>
              <w:rPr>
                <w:b w:val="0"/>
                <w:sz w:val="24"/>
                <w:szCs w:val="24"/>
                <w:lang w:bidi="ru-RU"/>
              </w:rPr>
            </w:pPr>
            <w:r w:rsidRPr="00BC2CEA">
              <w:rPr>
                <w:b w:val="0"/>
                <w:sz w:val="24"/>
                <w:szCs w:val="24"/>
                <w:lang w:bidi="ru-RU"/>
              </w:rPr>
              <w:t>Шумерля</w:t>
            </w:r>
          </w:p>
        </w:tc>
        <w:tc>
          <w:tcPr>
            <w:tcW w:w="4107" w:type="dxa"/>
          </w:tcPr>
          <w:p w:rsidR="00BC2CEA" w:rsidRPr="00BC2CEA" w:rsidRDefault="00BC2CEA" w:rsidP="00243282">
            <w:pPr>
              <w:pStyle w:val="1f6"/>
              <w:shd w:val="clear" w:color="auto" w:fill="auto"/>
              <w:spacing w:after="0" w:line="240" w:lineRule="auto"/>
              <w:ind w:firstLine="35"/>
              <w:rPr>
                <w:b w:val="0"/>
                <w:sz w:val="24"/>
                <w:szCs w:val="24"/>
                <w:lang w:bidi="ru-RU"/>
              </w:rPr>
            </w:pPr>
            <w:r w:rsidRPr="00BC2CEA">
              <w:rPr>
                <w:b w:val="0"/>
                <w:sz w:val="24"/>
                <w:szCs w:val="24"/>
                <w:lang w:bidi="ru-RU"/>
              </w:rPr>
              <w:t>11</w:t>
            </w:r>
          </w:p>
        </w:tc>
        <w:tc>
          <w:tcPr>
            <w:tcW w:w="3546" w:type="dxa"/>
          </w:tcPr>
          <w:p w:rsidR="00BC2CEA" w:rsidRPr="00BC2CEA" w:rsidRDefault="00BC2CEA" w:rsidP="00243282">
            <w:pPr>
              <w:pStyle w:val="1f6"/>
              <w:shd w:val="clear" w:color="auto" w:fill="auto"/>
              <w:spacing w:after="0" w:line="240" w:lineRule="auto"/>
              <w:ind w:firstLine="35"/>
              <w:rPr>
                <w:b w:val="0"/>
                <w:sz w:val="24"/>
                <w:szCs w:val="24"/>
                <w:lang w:bidi="ru-RU"/>
              </w:rPr>
            </w:pPr>
            <w:r w:rsidRPr="00BC2CEA">
              <w:rPr>
                <w:b w:val="0"/>
                <w:sz w:val="24"/>
                <w:szCs w:val="24"/>
                <w:lang w:bidi="ru-RU"/>
              </w:rPr>
              <w:t>26</w:t>
            </w:r>
          </w:p>
        </w:tc>
      </w:tr>
      <w:tr w:rsidR="00BC2CEA" w:rsidRPr="00BC2CEA" w:rsidTr="00BC2CEA">
        <w:trPr>
          <w:jc w:val="center"/>
        </w:trPr>
        <w:tc>
          <w:tcPr>
            <w:tcW w:w="1419" w:type="dxa"/>
          </w:tcPr>
          <w:p w:rsidR="00BC2CEA" w:rsidRPr="00BC2CEA" w:rsidRDefault="00BC2CEA" w:rsidP="00243282">
            <w:pPr>
              <w:pStyle w:val="1f6"/>
              <w:shd w:val="clear" w:color="auto" w:fill="auto"/>
              <w:spacing w:after="0" w:line="240" w:lineRule="auto"/>
              <w:ind w:firstLine="35"/>
              <w:rPr>
                <w:b w:val="0"/>
                <w:sz w:val="24"/>
                <w:szCs w:val="24"/>
                <w:lang w:bidi="ru-RU"/>
              </w:rPr>
            </w:pPr>
            <w:r w:rsidRPr="00BC2CEA">
              <w:rPr>
                <w:b w:val="0"/>
                <w:sz w:val="24"/>
                <w:szCs w:val="24"/>
                <w:lang w:bidi="ru-RU"/>
              </w:rPr>
              <w:t>Кумашка</w:t>
            </w:r>
          </w:p>
        </w:tc>
        <w:tc>
          <w:tcPr>
            <w:tcW w:w="4107" w:type="dxa"/>
          </w:tcPr>
          <w:p w:rsidR="00BC2CEA" w:rsidRPr="00BC2CEA" w:rsidRDefault="00BC2CEA" w:rsidP="00243282">
            <w:pPr>
              <w:pStyle w:val="1f6"/>
              <w:shd w:val="clear" w:color="auto" w:fill="auto"/>
              <w:spacing w:after="0" w:line="240" w:lineRule="auto"/>
              <w:ind w:firstLine="35"/>
              <w:rPr>
                <w:b w:val="0"/>
                <w:sz w:val="24"/>
                <w:szCs w:val="24"/>
                <w:lang w:bidi="ru-RU"/>
              </w:rPr>
            </w:pPr>
            <w:r w:rsidRPr="00BC2CEA">
              <w:rPr>
                <w:b w:val="0"/>
                <w:sz w:val="24"/>
                <w:szCs w:val="24"/>
                <w:lang w:bidi="ru-RU"/>
              </w:rPr>
              <w:t>28</w:t>
            </w:r>
          </w:p>
        </w:tc>
        <w:tc>
          <w:tcPr>
            <w:tcW w:w="3546" w:type="dxa"/>
          </w:tcPr>
          <w:p w:rsidR="00BC2CEA" w:rsidRPr="00BC2CEA" w:rsidRDefault="00BC2CEA" w:rsidP="00243282">
            <w:pPr>
              <w:pStyle w:val="1f6"/>
              <w:shd w:val="clear" w:color="auto" w:fill="auto"/>
              <w:spacing w:after="0" w:line="240" w:lineRule="auto"/>
              <w:ind w:firstLine="35"/>
              <w:rPr>
                <w:b w:val="0"/>
                <w:sz w:val="24"/>
                <w:szCs w:val="24"/>
                <w:lang w:bidi="ru-RU"/>
              </w:rPr>
            </w:pPr>
            <w:r w:rsidRPr="00BC2CEA">
              <w:rPr>
                <w:b w:val="0"/>
                <w:sz w:val="24"/>
                <w:szCs w:val="24"/>
                <w:lang w:bidi="ru-RU"/>
              </w:rPr>
              <w:t>124</w:t>
            </w:r>
          </w:p>
        </w:tc>
      </w:tr>
      <w:tr w:rsidR="00BC2CEA" w:rsidRPr="00BC2CEA" w:rsidTr="00BC2CEA">
        <w:trPr>
          <w:jc w:val="center"/>
        </w:trPr>
        <w:tc>
          <w:tcPr>
            <w:tcW w:w="1419" w:type="dxa"/>
          </w:tcPr>
          <w:p w:rsidR="00BC2CEA" w:rsidRPr="00BC2CEA" w:rsidRDefault="00BC2CEA" w:rsidP="00243282">
            <w:pPr>
              <w:pStyle w:val="1f6"/>
              <w:shd w:val="clear" w:color="auto" w:fill="auto"/>
              <w:spacing w:after="0" w:line="240" w:lineRule="auto"/>
              <w:ind w:firstLine="35"/>
              <w:rPr>
                <w:b w:val="0"/>
                <w:sz w:val="24"/>
                <w:szCs w:val="24"/>
                <w:lang w:bidi="ru-RU"/>
              </w:rPr>
            </w:pPr>
            <w:r w:rsidRPr="00BC2CEA">
              <w:rPr>
                <w:b w:val="0"/>
                <w:sz w:val="24"/>
                <w:szCs w:val="24"/>
                <w:lang w:bidi="ru-RU"/>
              </w:rPr>
              <w:t>Кумажана</w:t>
            </w:r>
          </w:p>
        </w:tc>
        <w:tc>
          <w:tcPr>
            <w:tcW w:w="4107" w:type="dxa"/>
          </w:tcPr>
          <w:p w:rsidR="00BC2CEA" w:rsidRPr="00BC2CEA" w:rsidRDefault="00BC2CEA" w:rsidP="00243282">
            <w:pPr>
              <w:pStyle w:val="1f6"/>
              <w:shd w:val="clear" w:color="auto" w:fill="auto"/>
              <w:spacing w:after="0" w:line="240" w:lineRule="auto"/>
              <w:ind w:firstLine="35"/>
              <w:rPr>
                <w:b w:val="0"/>
                <w:sz w:val="24"/>
                <w:szCs w:val="24"/>
                <w:lang w:bidi="ru-RU"/>
              </w:rPr>
            </w:pPr>
            <w:r w:rsidRPr="00BC2CEA">
              <w:rPr>
                <w:b w:val="0"/>
                <w:sz w:val="24"/>
                <w:szCs w:val="24"/>
                <w:lang w:bidi="ru-RU"/>
              </w:rPr>
              <w:t>29</w:t>
            </w:r>
          </w:p>
        </w:tc>
        <w:tc>
          <w:tcPr>
            <w:tcW w:w="3546" w:type="dxa"/>
          </w:tcPr>
          <w:p w:rsidR="00BC2CEA" w:rsidRPr="00BC2CEA" w:rsidRDefault="00BC2CEA" w:rsidP="00243282">
            <w:pPr>
              <w:pStyle w:val="1f6"/>
              <w:shd w:val="clear" w:color="auto" w:fill="auto"/>
              <w:spacing w:after="0" w:line="240" w:lineRule="auto"/>
              <w:ind w:firstLine="35"/>
              <w:rPr>
                <w:b w:val="0"/>
                <w:sz w:val="24"/>
                <w:szCs w:val="24"/>
                <w:lang w:bidi="ru-RU"/>
              </w:rPr>
            </w:pPr>
            <w:r w:rsidRPr="00BC2CEA">
              <w:rPr>
                <w:b w:val="0"/>
                <w:sz w:val="24"/>
                <w:szCs w:val="24"/>
                <w:lang w:bidi="ru-RU"/>
              </w:rPr>
              <w:t>95,5/34</w:t>
            </w:r>
          </w:p>
        </w:tc>
      </w:tr>
      <w:tr w:rsidR="00BC2CEA" w:rsidRPr="00BC2CEA" w:rsidTr="00CB4BE4">
        <w:trPr>
          <w:jc w:val="center"/>
        </w:trPr>
        <w:tc>
          <w:tcPr>
            <w:tcW w:w="9072" w:type="dxa"/>
            <w:gridSpan w:val="3"/>
          </w:tcPr>
          <w:p w:rsidR="00BC2CEA" w:rsidRPr="00BC2CEA" w:rsidRDefault="00BC2CEA" w:rsidP="00243282">
            <w:pPr>
              <w:pStyle w:val="1f6"/>
              <w:shd w:val="clear" w:color="auto" w:fill="auto"/>
              <w:spacing w:after="0" w:line="240" w:lineRule="auto"/>
              <w:ind w:firstLine="35"/>
              <w:rPr>
                <w:b w:val="0"/>
                <w:sz w:val="24"/>
                <w:szCs w:val="24"/>
                <w:lang w:bidi="ru-RU"/>
              </w:rPr>
            </w:pPr>
            <w:r w:rsidRPr="00BC2CEA">
              <w:rPr>
                <w:b w:val="0"/>
                <w:sz w:val="24"/>
                <w:szCs w:val="24"/>
                <w:lang w:bidi="ru-RU"/>
              </w:rPr>
              <w:t>Бассейн реки Цивиля</w:t>
            </w:r>
          </w:p>
        </w:tc>
      </w:tr>
      <w:tr w:rsidR="00BC2CEA" w:rsidRPr="00BC2CEA" w:rsidTr="00BC2CEA">
        <w:trPr>
          <w:jc w:val="center"/>
        </w:trPr>
        <w:tc>
          <w:tcPr>
            <w:tcW w:w="1419" w:type="dxa"/>
          </w:tcPr>
          <w:p w:rsidR="00BC2CEA" w:rsidRPr="00BC2CEA" w:rsidRDefault="00D3284B" w:rsidP="00243282">
            <w:pPr>
              <w:pStyle w:val="1f6"/>
              <w:shd w:val="clear" w:color="auto" w:fill="auto"/>
              <w:spacing w:after="0" w:line="240" w:lineRule="auto"/>
              <w:ind w:firstLine="35"/>
              <w:rPr>
                <w:b w:val="0"/>
                <w:sz w:val="24"/>
                <w:szCs w:val="24"/>
                <w:lang w:bidi="ru-RU"/>
              </w:rPr>
            </w:pPr>
            <w:r>
              <w:rPr>
                <w:b w:val="0"/>
                <w:sz w:val="24"/>
                <w:szCs w:val="24"/>
                <w:lang w:bidi="ru-RU"/>
              </w:rPr>
              <w:t>Большой</w:t>
            </w:r>
            <w:r w:rsidR="00BC2CEA" w:rsidRPr="00BC2CEA">
              <w:rPr>
                <w:b w:val="0"/>
                <w:sz w:val="24"/>
                <w:szCs w:val="24"/>
                <w:lang w:bidi="ru-RU"/>
              </w:rPr>
              <w:t xml:space="preserve"> Цивиль</w:t>
            </w:r>
          </w:p>
        </w:tc>
        <w:tc>
          <w:tcPr>
            <w:tcW w:w="4107" w:type="dxa"/>
          </w:tcPr>
          <w:p w:rsidR="00BC2CEA" w:rsidRPr="00BC2CEA" w:rsidRDefault="00BC2CEA" w:rsidP="00243282">
            <w:pPr>
              <w:pStyle w:val="1f6"/>
              <w:shd w:val="clear" w:color="auto" w:fill="auto"/>
              <w:spacing w:after="0" w:line="240" w:lineRule="auto"/>
              <w:ind w:firstLine="35"/>
              <w:rPr>
                <w:b w:val="0"/>
                <w:sz w:val="24"/>
                <w:szCs w:val="24"/>
                <w:lang w:bidi="ru-RU"/>
              </w:rPr>
            </w:pPr>
            <w:r w:rsidRPr="00BC2CEA">
              <w:rPr>
                <w:b w:val="0"/>
                <w:sz w:val="24"/>
                <w:szCs w:val="24"/>
                <w:lang w:bidi="ru-RU"/>
              </w:rPr>
              <w:t>170/25</w:t>
            </w:r>
          </w:p>
        </w:tc>
        <w:tc>
          <w:tcPr>
            <w:tcW w:w="3546" w:type="dxa"/>
          </w:tcPr>
          <w:p w:rsidR="00BC2CEA" w:rsidRPr="00BC2CEA" w:rsidRDefault="00BC2CEA" w:rsidP="00243282">
            <w:pPr>
              <w:pStyle w:val="1f6"/>
              <w:shd w:val="clear" w:color="auto" w:fill="auto"/>
              <w:spacing w:after="0" w:line="240" w:lineRule="auto"/>
              <w:ind w:firstLine="35"/>
              <w:rPr>
                <w:b w:val="0"/>
                <w:sz w:val="24"/>
                <w:szCs w:val="24"/>
                <w:lang w:bidi="ru-RU"/>
              </w:rPr>
            </w:pPr>
            <w:r w:rsidRPr="00BC2CEA">
              <w:rPr>
                <w:b w:val="0"/>
                <w:sz w:val="24"/>
                <w:szCs w:val="24"/>
                <w:lang w:bidi="ru-RU"/>
              </w:rPr>
              <w:t>4690/174</w:t>
            </w:r>
          </w:p>
        </w:tc>
      </w:tr>
      <w:tr w:rsidR="00BC2CEA" w:rsidRPr="00BC2CEA" w:rsidTr="00BC2CEA">
        <w:trPr>
          <w:jc w:val="center"/>
        </w:trPr>
        <w:tc>
          <w:tcPr>
            <w:tcW w:w="1419" w:type="dxa"/>
          </w:tcPr>
          <w:p w:rsidR="00BC2CEA" w:rsidRPr="00D3284B" w:rsidRDefault="00D3284B" w:rsidP="00243282">
            <w:pPr>
              <w:pStyle w:val="1f6"/>
              <w:shd w:val="clear" w:color="auto" w:fill="auto"/>
              <w:spacing w:after="0" w:line="240" w:lineRule="auto"/>
              <w:ind w:firstLine="35"/>
              <w:rPr>
                <w:b w:val="0"/>
                <w:sz w:val="24"/>
                <w:szCs w:val="24"/>
                <w:lang w:bidi="ru-RU"/>
              </w:rPr>
            </w:pPr>
            <w:r w:rsidRPr="00D3284B">
              <w:rPr>
                <w:b w:val="0"/>
                <w:sz w:val="24"/>
                <w:szCs w:val="24"/>
                <w:lang w:bidi="ru-RU"/>
              </w:rPr>
              <w:t>Эске</w:t>
            </w:r>
            <w:r w:rsidR="00BC2CEA" w:rsidRPr="00D3284B">
              <w:rPr>
                <w:b w:val="0"/>
                <w:sz w:val="24"/>
                <w:szCs w:val="24"/>
                <w:lang w:bidi="ru-RU"/>
              </w:rPr>
              <w:t>день</w:t>
            </w:r>
          </w:p>
        </w:tc>
        <w:tc>
          <w:tcPr>
            <w:tcW w:w="4107" w:type="dxa"/>
          </w:tcPr>
          <w:p w:rsidR="00BC2CEA" w:rsidRPr="00D3284B" w:rsidRDefault="00BC2CEA" w:rsidP="00243282">
            <w:pPr>
              <w:pStyle w:val="1f6"/>
              <w:shd w:val="clear" w:color="auto" w:fill="auto"/>
              <w:spacing w:after="0" w:line="240" w:lineRule="auto"/>
              <w:ind w:firstLine="35"/>
              <w:rPr>
                <w:b w:val="0"/>
                <w:sz w:val="24"/>
                <w:szCs w:val="24"/>
                <w:lang w:bidi="ru-RU"/>
              </w:rPr>
            </w:pPr>
            <w:r w:rsidRPr="00D3284B">
              <w:rPr>
                <w:b w:val="0"/>
                <w:sz w:val="24"/>
                <w:szCs w:val="24"/>
                <w:lang w:bidi="ru-RU"/>
              </w:rPr>
              <w:t>15</w:t>
            </w:r>
          </w:p>
        </w:tc>
        <w:tc>
          <w:tcPr>
            <w:tcW w:w="3546" w:type="dxa"/>
          </w:tcPr>
          <w:p w:rsidR="00BC2CEA" w:rsidRPr="00D3284B" w:rsidRDefault="00BC2CEA" w:rsidP="00243282">
            <w:pPr>
              <w:pStyle w:val="1f6"/>
              <w:shd w:val="clear" w:color="auto" w:fill="auto"/>
              <w:spacing w:after="0" w:line="240" w:lineRule="auto"/>
              <w:ind w:firstLine="35"/>
              <w:rPr>
                <w:b w:val="0"/>
                <w:sz w:val="24"/>
                <w:szCs w:val="24"/>
                <w:lang w:bidi="ru-RU"/>
              </w:rPr>
            </w:pPr>
            <w:r w:rsidRPr="00D3284B">
              <w:rPr>
                <w:b w:val="0"/>
                <w:sz w:val="24"/>
                <w:szCs w:val="24"/>
                <w:lang w:bidi="ru-RU"/>
              </w:rPr>
              <w:t>67,6</w:t>
            </w:r>
          </w:p>
        </w:tc>
      </w:tr>
      <w:tr w:rsidR="00BC2CEA" w:rsidRPr="00BC2CEA" w:rsidTr="00BC2CEA">
        <w:trPr>
          <w:jc w:val="center"/>
        </w:trPr>
        <w:tc>
          <w:tcPr>
            <w:tcW w:w="1419" w:type="dxa"/>
          </w:tcPr>
          <w:p w:rsidR="00BC2CEA" w:rsidRPr="00CC6FD4" w:rsidRDefault="00BC2CEA" w:rsidP="00243282">
            <w:pPr>
              <w:pStyle w:val="1f6"/>
              <w:shd w:val="clear" w:color="auto" w:fill="auto"/>
              <w:spacing w:after="0" w:line="240" w:lineRule="auto"/>
              <w:ind w:firstLine="35"/>
              <w:rPr>
                <w:b w:val="0"/>
                <w:sz w:val="24"/>
                <w:szCs w:val="24"/>
                <w:lang w:bidi="ru-RU"/>
              </w:rPr>
            </w:pPr>
            <w:r w:rsidRPr="00CC6FD4">
              <w:rPr>
                <w:b w:val="0"/>
                <w:sz w:val="24"/>
                <w:szCs w:val="24"/>
                <w:lang w:bidi="ru-RU"/>
              </w:rPr>
              <w:t>Ур</w:t>
            </w:r>
            <w:r w:rsidR="00864ACD" w:rsidRPr="00CC6FD4">
              <w:rPr>
                <w:b w:val="0"/>
                <w:sz w:val="24"/>
                <w:szCs w:val="24"/>
                <w:lang w:bidi="ru-RU"/>
              </w:rPr>
              <w:t>а</w:t>
            </w:r>
            <w:r w:rsidRPr="00CC6FD4">
              <w:rPr>
                <w:b w:val="0"/>
                <w:sz w:val="24"/>
                <w:szCs w:val="24"/>
                <w:lang w:bidi="ru-RU"/>
              </w:rPr>
              <w:t>ваш</w:t>
            </w:r>
          </w:p>
        </w:tc>
        <w:tc>
          <w:tcPr>
            <w:tcW w:w="4107" w:type="dxa"/>
          </w:tcPr>
          <w:p w:rsidR="00BC2CEA" w:rsidRPr="00CC6FD4" w:rsidRDefault="00BC2CEA" w:rsidP="00243282">
            <w:pPr>
              <w:pStyle w:val="1f6"/>
              <w:shd w:val="clear" w:color="auto" w:fill="auto"/>
              <w:spacing w:after="0" w:line="240" w:lineRule="auto"/>
              <w:ind w:firstLine="35"/>
              <w:rPr>
                <w:b w:val="0"/>
                <w:sz w:val="24"/>
                <w:szCs w:val="24"/>
                <w:lang w:bidi="ru-RU"/>
              </w:rPr>
            </w:pPr>
            <w:r w:rsidRPr="00CC6FD4">
              <w:rPr>
                <w:b w:val="0"/>
                <w:sz w:val="24"/>
                <w:szCs w:val="24"/>
                <w:lang w:bidi="ru-RU"/>
              </w:rPr>
              <w:t>13/9</w:t>
            </w:r>
          </w:p>
        </w:tc>
        <w:tc>
          <w:tcPr>
            <w:tcW w:w="3546" w:type="dxa"/>
          </w:tcPr>
          <w:p w:rsidR="00BC2CEA" w:rsidRPr="00CC6FD4" w:rsidRDefault="00BC2CEA" w:rsidP="00243282">
            <w:pPr>
              <w:pStyle w:val="1f6"/>
              <w:shd w:val="clear" w:color="auto" w:fill="auto"/>
              <w:spacing w:after="0" w:line="240" w:lineRule="auto"/>
              <w:ind w:firstLine="35"/>
              <w:rPr>
                <w:b w:val="0"/>
                <w:sz w:val="24"/>
                <w:szCs w:val="24"/>
                <w:lang w:bidi="ru-RU"/>
              </w:rPr>
            </w:pPr>
            <w:r w:rsidRPr="00CC6FD4">
              <w:rPr>
                <w:b w:val="0"/>
                <w:sz w:val="24"/>
                <w:szCs w:val="24"/>
                <w:lang w:bidi="ru-RU"/>
              </w:rPr>
              <w:t>45,7/35</w:t>
            </w:r>
          </w:p>
        </w:tc>
      </w:tr>
    </w:tbl>
    <w:p w:rsidR="00BC2CEA" w:rsidRPr="00BC2CEA" w:rsidRDefault="00BC2CEA" w:rsidP="00243282">
      <w:pPr>
        <w:pStyle w:val="1f6"/>
        <w:shd w:val="clear" w:color="auto" w:fill="auto"/>
        <w:spacing w:after="0" w:line="240" w:lineRule="auto"/>
        <w:ind w:firstLine="709"/>
        <w:jc w:val="both"/>
        <w:rPr>
          <w:b w:val="0"/>
          <w:sz w:val="24"/>
          <w:szCs w:val="24"/>
          <w:lang w:bidi="ru-RU"/>
        </w:rPr>
      </w:pPr>
      <w:r w:rsidRPr="00BC2CEA">
        <w:rPr>
          <w:b w:val="0"/>
          <w:sz w:val="24"/>
          <w:szCs w:val="24"/>
          <w:lang w:bidi="ru-RU"/>
        </w:rPr>
        <w:t xml:space="preserve">Малые реки центральной и восточной части </w:t>
      </w:r>
      <w:r w:rsidR="00C66AC3" w:rsidRPr="00E6357F">
        <w:rPr>
          <w:b w:val="0"/>
          <w:sz w:val="24"/>
          <w:szCs w:val="24"/>
          <w:lang w:bidi="ru-RU"/>
        </w:rPr>
        <w:t>Шумерлинского</w:t>
      </w:r>
      <w:r w:rsidR="00C66AC3" w:rsidRPr="00D65F63">
        <w:rPr>
          <w:b w:val="0"/>
          <w:sz w:val="24"/>
          <w:szCs w:val="24"/>
          <w:lang w:bidi="ru-RU"/>
        </w:rPr>
        <w:t xml:space="preserve"> муниципального </w:t>
      </w:r>
      <w:r w:rsidR="00C66AC3">
        <w:rPr>
          <w:b w:val="0"/>
          <w:sz w:val="24"/>
          <w:szCs w:val="24"/>
          <w:lang w:bidi="ru-RU"/>
        </w:rPr>
        <w:t>округа</w:t>
      </w:r>
      <w:r w:rsidR="00C66AC3" w:rsidRPr="00BC2CEA">
        <w:rPr>
          <w:b w:val="0"/>
          <w:sz w:val="24"/>
          <w:szCs w:val="24"/>
          <w:lang w:bidi="ru-RU"/>
        </w:rPr>
        <w:t xml:space="preserve"> </w:t>
      </w:r>
      <w:r w:rsidRPr="00BC2CEA">
        <w:rPr>
          <w:b w:val="0"/>
          <w:sz w:val="24"/>
          <w:szCs w:val="24"/>
          <w:lang w:bidi="ru-RU"/>
        </w:rPr>
        <w:t xml:space="preserve">извилистые, с глубоко врезанными руслами, с крутыми и обрывистыми берегами, преимущественно беспойменные. Нижние участки течения притоков р.Суры протекают в </w:t>
      </w:r>
      <w:r w:rsidRPr="00BC2CEA">
        <w:rPr>
          <w:b w:val="0"/>
          <w:sz w:val="24"/>
          <w:szCs w:val="24"/>
          <w:lang w:bidi="ru-RU"/>
        </w:rPr>
        <w:lastRenderedPageBreak/>
        <w:t>пределах ее поймы, русла рек становятся менее извилистыми, берега низкими и пологими. Ширина русел в межень не превышает 10м, глубины 1,0м, скорости течения 0,1-0,3м.</w:t>
      </w:r>
    </w:p>
    <w:p w:rsidR="00BC2CEA" w:rsidRPr="00BC2CEA" w:rsidRDefault="00BC2CEA" w:rsidP="00243282">
      <w:pPr>
        <w:pStyle w:val="1f6"/>
        <w:shd w:val="clear" w:color="auto" w:fill="auto"/>
        <w:spacing w:after="0" w:line="240" w:lineRule="auto"/>
        <w:ind w:firstLine="709"/>
        <w:jc w:val="both"/>
        <w:rPr>
          <w:b w:val="0"/>
          <w:sz w:val="24"/>
          <w:szCs w:val="24"/>
          <w:lang w:bidi="ru-RU"/>
        </w:rPr>
      </w:pPr>
      <w:r w:rsidRPr="00BC2CEA">
        <w:rPr>
          <w:b w:val="0"/>
          <w:sz w:val="24"/>
          <w:szCs w:val="24"/>
          <w:lang w:bidi="ru-RU"/>
        </w:rPr>
        <w:t>Водный режим малых рек также характеризуется высоким весенним половодьем и низкими уровнями в период летней и зимней межени. Максимальные уровни на малых реках наблюдаются в конце первой-начале второй декаде апреля. На отдельных, самых малых водотоках, в малоснежные годы подъемы уровней от дождевых паводков приближаются по величине к весенним или могут быть несколько выше их.</w:t>
      </w:r>
    </w:p>
    <w:p w:rsidR="00BC2CEA" w:rsidRPr="00BC2CEA" w:rsidRDefault="00BC2CEA" w:rsidP="00243282">
      <w:pPr>
        <w:pStyle w:val="1f6"/>
        <w:shd w:val="clear" w:color="auto" w:fill="auto"/>
        <w:spacing w:after="0" w:line="240" w:lineRule="auto"/>
        <w:ind w:firstLine="709"/>
        <w:jc w:val="both"/>
        <w:rPr>
          <w:b w:val="0"/>
          <w:sz w:val="24"/>
          <w:szCs w:val="24"/>
          <w:lang w:bidi="ru-RU"/>
        </w:rPr>
      </w:pPr>
      <w:r w:rsidRPr="00BC2CEA">
        <w:rPr>
          <w:b w:val="0"/>
          <w:sz w:val="24"/>
          <w:szCs w:val="24"/>
          <w:lang w:bidi="ru-RU"/>
        </w:rPr>
        <w:t>Модуль годового стока малых рек порядка 4,0 л/сек.км</w:t>
      </w:r>
      <w:r w:rsidRPr="00CD1946">
        <w:rPr>
          <w:b w:val="0"/>
          <w:sz w:val="24"/>
          <w:szCs w:val="24"/>
          <w:vertAlign w:val="superscript"/>
          <w:lang w:bidi="ru-RU"/>
        </w:rPr>
        <w:t>2</w:t>
      </w:r>
      <w:r w:rsidRPr="00BC2CEA">
        <w:rPr>
          <w:b w:val="0"/>
          <w:sz w:val="24"/>
          <w:szCs w:val="24"/>
          <w:lang w:bidi="ru-RU"/>
        </w:rPr>
        <w:t xml:space="preserve">. Для малых рек </w:t>
      </w:r>
      <w:r w:rsidR="00C66AC3" w:rsidRPr="00E6357F">
        <w:rPr>
          <w:b w:val="0"/>
          <w:sz w:val="24"/>
          <w:szCs w:val="24"/>
          <w:lang w:bidi="ru-RU"/>
        </w:rPr>
        <w:t>Шумерлинского</w:t>
      </w:r>
      <w:r w:rsidR="00C66AC3" w:rsidRPr="00D65F63">
        <w:rPr>
          <w:b w:val="0"/>
          <w:sz w:val="24"/>
          <w:szCs w:val="24"/>
          <w:lang w:bidi="ru-RU"/>
        </w:rPr>
        <w:t xml:space="preserve"> муниципального </w:t>
      </w:r>
      <w:r w:rsidR="00C66AC3">
        <w:rPr>
          <w:b w:val="0"/>
          <w:sz w:val="24"/>
          <w:szCs w:val="24"/>
          <w:lang w:bidi="ru-RU"/>
        </w:rPr>
        <w:t>округа</w:t>
      </w:r>
      <w:r w:rsidRPr="00BC2CEA">
        <w:rPr>
          <w:b w:val="0"/>
          <w:sz w:val="24"/>
          <w:szCs w:val="24"/>
          <w:lang w:bidi="ru-RU"/>
        </w:rPr>
        <w:t xml:space="preserve"> характерна крайняя неравномерность распределения стока внутри года.</w:t>
      </w:r>
    </w:p>
    <w:p w:rsidR="008503D4" w:rsidRDefault="00BC2CEA" w:rsidP="00243282">
      <w:pPr>
        <w:pStyle w:val="1f6"/>
        <w:shd w:val="clear" w:color="auto" w:fill="auto"/>
        <w:spacing w:after="0" w:line="240" w:lineRule="auto"/>
        <w:ind w:firstLine="709"/>
        <w:jc w:val="both"/>
        <w:rPr>
          <w:b w:val="0"/>
          <w:sz w:val="24"/>
          <w:szCs w:val="24"/>
          <w:lang w:bidi="ru-RU"/>
        </w:rPr>
      </w:pPr>
      <w:r w:rsidRPr="00BC2CEA">
        <w:rPr>
          <w:b w:val="0"/>
          <w:sz w:val="24"/>
          <w:szCs w:val="24"/>
          <w:lang w:bidi="ru-RU"/>
        </w:rPr>
        <w:t>Первые ледяные образования наблюдаются в конце октября – начале ноября. На малых реках забереги, увеличиваясь, соединяются и образуют сплошной ледостав в течении 3-5 дней. Зимний режим характеризуется устойчивым ледоставом. Весной на малых реках лед тает на месте.</w:t>
      </w:r>
    </w:p>
    <w:p w:rsidR="008503D4" w:rsidRPr="00F3321E" w:rsidRDefault="008503D4" w:rsidP="00243282">
      <w:pPr>
        <w:pStyle w:val="1f6"/>
        <w:shd w:val="clear" w:color="auto" w:fill="auto"/>
        <w:spacing w:after="0" w:line="240" w:lineRule="auto"/>
        <w:ind w:firstLine="709"/>
        <w:jc w:val="both"/>
        <w:rPr>
          <w:b w:val="0"/>
          <w:sz w:val="24"/>
          <w:szCs w:val="24"/>
          <w:lang w:bidi="ru-RU"/>
        </w:rPr>
      </w:pPr>
      <w:r w:rsidRPr="00F3321E">
        <w:rPr>
          <w:b w:val="0"/>
          <w:sz w:val="24"/>
          <w:szCs w:val="24"/>
          <w:lang w:bidi="ru-RU"/>
        </w:rPr>
        <w:t>Выводы:</w:t>
      </w:r>
    </w:p>
    <w:p w:rsidR="008503D4" w:rsidRPr="00F3321E" w:rsidRDefault="008503D4" w:rsidP="00243282">
      <w:pPr>
        <w:pStyle w:val="af1"/>
        <w:numPr>
          <w:ilvl w:val="0"/>
          <w:numId w:val="33"/>
        </w:numPr>
        <w:tabs>
          <w:tab w:val="left" w:pos="1134"/>
        </w:tabs>
        <w:ind w:left="0" w:firstLine="709"/>
        <w:rPr>
          <w:bCs/>
          <w:sz w:val="24"/>
          <w:szCs w:val="24"/>
        </w:rPr>
      </w:pPr>
      <w:r w:rsidRPr="00F3321E">
        <w:rPr>
          <w:bCs/>
          <w:sz w:val="24"/>
          <w:szCs w:val="24"/>
        </w:rPr>
        <w:t>По природному уровню водообильности река Сура может служить источником водоснабжения с возможным водозабором от 7 до 10 м³/сек.</w:t>
      </w:r>
    </w:p>
    <w:p w:rsidR="008503D4" w:rsidRPr="00F3321E" w:rsidRDefault="008503D4" w:rsidP="00C66AC3">
      <w:pPr>
        <w:pStyle w:val="af1"/>
        <w:numPr>
          <w:ilvl w:val="0"/>
          <w:numId w:val="33"/>
        </w:numPr>
        <w:tabs>
          <w:tab w:val="left" w:pos="1134"/>
        </w:tabs>
        <w:rPr>
          <w:bCs/>
          <w:sz w:val="24"/>
          <w:szCs w:val="24"/>
        </w:rPr>
      </w:pPr>
      <w:r w:rsidRPr="00F3321E">
        <w:rPr>
          <w:bCs/>
          <w:sz w:val="24"/>
          <w:szCs w:val="24"/>
        </w:rPr>
        <w:t xml:space="preserve">Все малые реки </w:t>
      </w:r>
      <w:r w:rsidR="00C66AC3" w:rsidRPr="00C66AC3">
        <w:rPr>
          <w:bCs/>
          <w:sz w:val="24"/>
          <w:szCs w:val="24"/>
        </w:rPr>
        <w:t xml:space="preserve">Шумерлинского муниципального округа </w:t>
      </w:r>
      <w:r w:rsidRPr="00F3321E">
        <w:rPr>
          <w:bCs/>
          <w:sz w:val="24"/>
          <w:szCs w:val="24"/>
        </w:rPr>
        <w:t>в естественных условиях не могут быть надежным источником водоснабжения.</w:t>
      </w:r>
    </w:p>
    <w:p w:rsidR="008503D4" w:rsidRPr="00F3321E" w:rsidRDefault="008503D4" w:rsidP="00243282">
      <w:pPr>
        <w:pStyle w:val="af1"/>
        <w:numPr>
          <w:ilvl w:val="0"/>
          <w:numId w:val="33"/>
        </w:numPr>
        <w:tabs>
          <w:tab w:val="left" w:pos="1134"/>
        </w:tabs>
        <w:ind w:left="0" w:firstLine="709"/>
        <w:rPr>
          <w:bCs/>
          <w:sz w:val="24"/>
          <w:szCs w:val="24"/>
        </w:rPr>
      </w:pPr>
      <w:r w:rsidRPr="00F3321E">
        <w:rPr>
          <w:bCs/>
          <w:sz w:val="24"/>
          <w:szCs w:val="24"/>
        </w:rPr>
        <w:t>По химическому составу воды рек принадлежат к гидрокарбонатно-кальциевому классу. Максимальная минерализация отмечается в период межени.</w:t>
      </w:r>
    </w:p>
    <w:p w:rsidR="00B429C7" w:rsidRDefault="008503D4" w:rsidP="00243282">
      <w:pPr>
        <w:pStyle w:val="1f6"/>
        <w:shd w:val="clear" w:color="auto" w:fill="auto"/>
        <w:spacing w:after="0" w:line="240" w:lineRule="auto"/>
        <w:ind w:firstLine="709"/>
        <w:jc w:val="both"/>
        <w:rPr>
          <w:b w:val="0"/>
          <w:sz w:val="24"/>
          <w:szCs w:val="24"/>
          <w:lang w:bidi="ru-RU"/>
        </w:rPr>
      </w:pPr>
      <w:r w:rsidRPr="00F3321E">
        <w:rPr>
          <w:b w:val="0"/>
          <w:bCs w:val="0"/>
          <w:sz w:val="24"/>
          <w:szCs w:val="24"/>
        </w:rPr>
        <w:t>Продолжительность купального сезона с температурой воды выше 17° составляет 90 –100 дней.</w:t>
      </w:r>
      <w:r w:rsidR="00B429C7" w:rsidRPr="0055091C">
        <w:rPr>
          <w:b w:val="0"/>
          <w:sz w:val="24"/>
          <w:szCs w:val="24"/>
          <w:lang w:bidi="ru-RU"/>
        </w:rPr>
        <w:t xml:space="preserve"> </w:t>
      </w:r>
    </w:p>
    <w:p w:rsidR="003710F9" w:rsidRPr="0055091C" w:rsidRDefault="003710F9" w:rsidP="00243282">
      <w:pPr>
        <w:pStyle w:val="1f6"/>
        <w:shd w:val="clear" w:color="auto" w:fill="auto"/>
        <w:spacing w:after="0" w:line="240" w:lineRule="auto"/>
        <w:ind w:firstLine="709"/>
        <w:jc w:val="both"/>
        <w:rPr>
          <w:b w:val="0"/>
          <w:i/>
          <w:sz w:val="24"/>
          <w:szCs w:val="24"/>
          <w:lang w:bidi="ru-RU"/>
        </w:rPr>
      </w:pPr>
      <w:r w:rsidRPr="0055091C">
        <w:rPr>
          <w:b w:val="0"/>
          <w:i/>
          <w:sz w:val="24"/>
          <w:szCs w:val="24"/>
          <w:lang w:bidi="ru-RU"/>
        </w:rPr>
        <w:t>По</w:t>
      </w:r>
      <w:r>
        <w:rPr>
          <w:b w:val="0"/>
          <w:i/>
          <w:sz w:val="24"/>
          <w:szCs w:val="24"/>
          <w:lang w:bidi="ru-RU"/>
        </w:rPr>
        <w:t>дземные</w:t>
      </w:r>
      <w:r w:rsidRPr="0055091C">
        <w:rPr>
          <w:b w:val="0"/>
          <w:i/>
          <w:sz w:val="24"/>
          <w:szCs w:val="24"/>
          <w:lang w:bidi="ru-RU"/>
        </w:rPr>
        <w:t xml:space="preserve"> воды</w:t>
      </w:r>
    </w:p>
    <w:p w:rsidR="003710F9" w:rsidRPr="003710F9" w:rsidRDefault="003710F9" w:rsidP="00243282">
      <w:pPr>
        <w:pStyle w:val="1f6"/>
        <w:shd w:val="clear" w:color="auto" w:fill="auto"/>
        <w:spacing w:after="0" w:line="240" w:lineRule="auto"/>
        <w:ind w:firstLine="709"/>
        <w:jc w:val="both"/>
        <w:rPr>
          <w:b w:val="0"/>
          <w:sz w:val="24"/>
          <w:szCs w:val="24"/>
          <w:lang w:bidi="ru-RU"/>
        </w:rPr>
      </w:pPr>
      <w:r w:rsidRPr="003710F9">
        <w:rPr>
          <w:b w:val="0"/>
          <w:sz w:val="24"/>
          <w:szCs w:val="24"/>
          <w:lang w:bidi="ru-RU"/>
        </w:rPr>
        <w:t xml:space="preserve">В гидрогеологическом отношении территория Шумерлинского </w:t>
      </w:r>
      <w:r w:rsidRPr="00D65F63">
        <w:rPr>
          <w:b w:val="0"/>
          <w:sz w:val="24"/>
          <w:szCs w:val="24"/>
          <w:lang w:bidi="ru-RU"/>
        </w:rPr>
        <w:t>муниципального округа</w:t>
      </w:r>
      <w:r w:rsidRPr="003710F9">
        <w:rPr>
          <w:b w:val="0"/>
          <w:sz w:val="24"/>
          <w:szCs w:val="24"/>
          <w:lang w:bidi="ru-RU"/>
        </w:rPr>
        <w:t xml:space="preserve"> расположена в пределах Сурско-Хоперского артезианского бассейна.</w:t>
      </w:r>
    </w:p>
    <w:p w:rsidR="00BC2CEA" w:rsidRDefault="003710F9" w:rsidP="00243282">
      <w:pPr>
        <w:pStyle w:val="1f6"/>
        <w:shd w:val="clear" w:color="auto" w:fill="auto"/>
        <w:spacing w:after="0" w:line="240" w:lineRule="auto"/>
        <w:ind w:firstLine="709"/>
        <w:jc w:val="both"/>
        <w:rPr>
          <w:b w:val="0"/>
          <w:sz w:val="24"/>
          <w:szCs w:val="24"/>
          <w:lang w:bidi="ru-RU"/>
        </w:rPr>
      </w:pPr>
      <w:r w:rsidRPr="003710F9">
        <w:rPr>
          <w:b w:val="0"/>
          <w:sz w:val="24"/>
          <w:szCs w:val="24"/>
          <w:lang w:bidi="ru-RU"/>
        </w:rPr>
        <w:t xml:space="preserve">Для территории </w:t>
      </w:r>
      <w:r w:rsidR="00C66AC3" w:rsidRPr="00E6357F">
        <w:rPr>
          <w:b w:val="0"/>
          <w:sz w:val="24"/>
          <w:szCs w:val="24"/>
          <w:lang w:bidi="ru-RU"/>
        </w:rPr>
        <w:t>Шумерлинского</w:t>
      </w:r>
      <w:r w:rsidR="00C66AC3" w:rsidRPr="00D65F63">
        <w:rPr>
          <w:b w:val="0"/>
          <w:sz w:val="24"/>
          <w:szCs w:val="24"/>
          <w:lang w:bidi="ru-RU"/>
        </w:rPr>
        <w:t xml:space="preserve"> муниципального </w:t>
      </w:r>
      <w:r w:rsidR="00C66AC3">
        <w:rPr>
          <w:b w:val="0"/>
          <w:sz w:val="24"/>
          <w:szCs w:val="24"/>
          <w:lang w:bidi="ru-RU"/>
        </w:rPr>
        <w:t>округа</w:t>
      </w:r>
      <w:r w:rsidRPr="003710F9">
        <w:rPr>
          <w:b w:val="0"/>
          <w:sz w:val="24"/>
          <w:szCs w:val="24"/>
          <w:lang w:bidi="ru-RU"/>
        </w:rPr>
        <w:t xml:space="preserve"> характерно наличие четырех водоносных горизонтов, приуроченных к четвертичным, меловым, юрским и пермским отложениям</w:t>
      </w:r>
      <w:r>
        <w:rPr>
          <w:b w:val="0"/>
          <w:sz w:val="24"/>
          <w:szCs w:val="24"/>
          <w:lang w:bidi="ru-RU"/>
        </w:rPr>
        <w:t>.</w:t>
      </w:r>
    </w:p>
    <w:p w:rsidR="00A255FA" w:rsidRPr="00E63E5F" w:rsidRDefault="00A255FA" w:rsidP="00243282">
      <w:pPr>
        <w:pStyle w:val="af1"/>
        <w:numPr>
          <w:ilvl w:val="2"/>
          <w:numId w:val="25"/>
        </w:numPr>
        <w:spacing w:beforeLines="120" w:before="288" w:afterLines="120" w:after="288"/>
        <w:ind w:left="0" w:firstLine="709"/>
        <w:jc w:val="center"/>
        <w:outlineLvl w:val="2"/>
        <w:rPr>
          <w:b/>
          <w:sz w:val="24"/>
          <w:szCs w:val="24"/>
        </w:rPr>
      </w:pPr>
      <w:bookmarkStart w:id="18" w:name="_Toc122091867"/>
      <w:r w:rsidRPr="00E63E5F">
        <w:rPr>
          <w:b/>
          <w:sz w:val="24"/>
          <w:szCs w:val="24"/>
        </w:rPr>
        <w:t>Инженерно-геологическая оценка территории</w:t>
      </w:r>
      <w:bookmarkEnd w:id="18"/>
    </w:p>
    <w:p w:rsidR="00E63E5F" w:rsidRPr="00E63E5F" w:rsidRDefault="00E63E5F" w:rsidP="00243282">
      <w:pPr>
        <w:pStyle w:val="1f6"/>
        <w:shd w:val="clear" w:color="auto" w:fill="auto"/>
        <w:spacing w:after="0" w:line="240" w:lineRule="auto"/>
        <w:ind w:firstLine="709"/>
        <w:jc w:val="both"/>
        <w:rPr>
          <w:b w:val="0"/>
          <w:sz w:val="24"/>
          <w:szCs w:val="24"/>
          <w:lang w:bidi="ru-RU"/>
        </w:rPr>
      </w:pPr>
      <w:r w:rsidRPr="00E63E5F">
        <w:rPr>
          <w:b w:val="0"/>
          <w:sz w:val="24"/>
          <w:szCs w:val="24"/>
          <w:lang w:bidi="ru-RU"/>
        </w:rPr>
        <w:t>Исходя из условий рельефа и геологического строения, гидрогеологических условий и физико-геологических процессов в пределах территории, охватываемой настоящим проектом, могут быть выделены четыре инженерно-геологических района – эрозионно-денудационное плато, флювиогляциальная, зандровая равнина, надпойменные террасы рек, поймы рек и ручьев.</w:t>
      </w:r>
    </w:p>
    <w:p w:rsidR="00E63E5F" w:rsidRPr="00E63E5F" w:rsidRDefault="00E63E5F" w:rsidP="00243282">
      <w:pPr>
        <w:pStyle w:val="1f6"/>
        <w:shd w:val="clear" w:color="auto" w:fill="auto"/>
        <w:spacing w:after="0" w:line="240" w:lineRule="auto"/>
        <w:ind w:firstLine="709"/>
        <w:jc w:val="both"/>
        <w:rPr>
          <w:b w:val="0"/>
          <w:sz w:val="24"/>
          <w:szCs w:val="24"/>
          <w:lang w:bidi="ru-RU"/>
        </w:rPr>
      </w:pPr>
      <w:r w:rsidRPr="00E63E5F">
        <w:rPr>
          <w:b w:val="0"/>
          <w:sz w:val="24"/>
          <w:szCs w:val="24"/>
          <w:lang w:bidi="ru-RU"/>
        </w:rPr>
        <w:t xml:space="preserve">Эрозионно-денудационное плато охватывает северную часть </w:t>
      </w:r>
      <w:r w:rsidR="00C66AC3" w:rsidRPr="00E6357F">
        <w:rPr>
          <w:b w:val="0"/>
          <w:sz w:val="24"/>
          <w:szCs w:val="24"/>
          <w:lang w:bidi="ru-RU"/>
        </w:rPr>
        <w:t>Шумерлинского</w:t>
      </w:r>
      <w:r w:rsidR="00C66AC3" w:rsidRPr="00D65F63">
        <w:rPr>
          <w:b w:val="0"/>
          <w:sz w:val="24"/>
          <w:szCs w:val="24"/>
          <w:lang w:bidi="ru-RU"/>
        </w:rPr>
        <w:t xml:space="preserve"> муниципального </w:t>
      </w:r>
      <w:r w:rsidR="00C66AC3">
        <w:rPr>
          <w:b w:val="0"/>
          <w:sz w:val="24"/>
          <w:szCs w:val="24"/>
          <w:lang w:bidi="ru-RU"/>
        </w:rPr>
        <w:t>округа</w:t>
      </w:r>
      <w:r w:rsidRPr="00E63E5F">
        <w:rPr>
          <w:b w:val="0"/>
          <w:sz w:val="24"/>
          <w:szCs w:val="24"/>
          <w:lang w:bidi="ru-RU"/>
        </w:rPr>
        <w:t xml:space="preserve">. Рельеф территории – полого-холмистый. В геологическом строении принимают участие породы пермского, юрского и мелового периодов, а также четвертичные осадки. Коренные </w:t>
      </w:r>
      <w:r w:rsidRPr="00E6357F">
        <w:rPr>
          <w:b w:val="0"/>
          <w:sz w:val="24"/>
          <w:szCs w:val="24"/>
          <w:lang w:bidi="ru-RU"/>
        </w:rPr>
        <w:t>пород</w:t>
      </w:r>
      <w:r w:rsidR="00BC504B" w:rsidRPr="00E6357F">
        <w:rPr>
          <w:b w:val="0"/>
          <w:sz w:val="24"/>
          <w:szCs w:val="24"/>
          <w:lang w:bidi="ru-RU"/>
        </w:rPr>
        <w:t>ы</w:t>
      </w:r>
      <w:r w:rsidRPr="00E63E5F">
        <w:rPr>
          <w:b w:val="0"/>
          <w:sz w:val="24"/>
          <w:szCs w:val="24"/>
          <w:lang w:bidi="ru-RU"/>
        </w:rPr>
        <w:t xml:space="preserve"> представлены глинами, алевролитами, мергелями, доломитами, известняками и песками. Они </w:t>
      </w:r>
      <w:r w:rsidRPr="00E6357F">
        <w:rPr>
          <w:b w:val="0"/>
          <w:sz w:val="24"/>
          <w:szCs w:val="24"/>
          <w:lang w:bidi="ru-RU"/>
        </w:rPr>
        <w:t>залегаю</w:t>
      </w:r>
      <w:r w:rsidR="00BC504B" w:rsidRPr="00E6357F">
        <w:rPr>
          <w:b w:val="0"/>
          <w:sz w:val="24"/>
          <w:szCs w:val="24"/>
          <w:lang w:bidi="ru-RU"/>
        </w:rPr>
        <w:t>т</w:t>
      </w:r>
      <w:r w:rsidRPr="00E63E5F">
        <w:rPr>
          <w:b w:val="0"/>
          <w:sz w:val="24"/>
          <w:szCs w:val="24"/>
          <w:lang w:bidi="ru-RU"/>
        </w:rPr>
        <w:t xml:space="preserve"> на глубинах 3-</w:t>
      </w:r>
      <w:smartTag w:uri="urn:schemas-microsoft-com:office:smarttags" w:element="metricconverter">
        <w:smartTagPr>
          <w:attr w:name="ProductID" w:val="5 метров"/>
        </w:smartTagPr>
        <w:r w:rsidRPr="00E63E5F">
          <w:rPr>
            <w:b w:val="0"/>
            <w:sz w:val="24"/>
            <w:szCs w:val="24"/>
            <w:lang w:bidi="ru-RU"/>
          </w:rPr>
          <w:t>5 метров</w:t>
        </w:r>
      </w:smartTag>
      <w:r w:rsidRPr="00E63E5F">
        <w:rPr>
          <w:b w:val="0"/>
          <w:sz w:val="24"/>
          <w:szCs w:val="24"/>
          <w:lang w:bidi="ru-RU"/>
        </w:rPr>
        <w:t xml:space="preserve">. Четвертичные отложения представлены песками, суглинками, глинами различного генезиса, мощностью в зависимости от рельефа от 1,5 до </w:t>
      </w:r>
      <w:smartTag w:uri="urn:schemas-microsoft-com:office:smarttags" w:element="metricconverter">
        <w:smartTagPr>
          <w:attr w:name="ProductID" w:val="14 метров"/>
        </w:smartTagPr>
        <w:r w:rsidRPr="00E63E5F">
          <w:rPr>
            <w:b w:val="0"/>
            <w:sz w:val="24"/>
            <w:szCs w:val="24"/>
            <w:lang w:bidi="ru-RU"/>
          </w:rPr>
          <w:t>14 метров</w:t>
        </w:r>
      </w:smartTag>
      <w:r w:rsidRPr="00E63E5F">
        <w:rPr>
          <w:b w:val="0"/>
          <w:sz w:val="24"/>
          <w:szCs w:val="24"/>
          <w:lang w:bidi="ru-RU"/>
        </w:rPr>
        <w:t>.</w:t>
      </w:r>
    </w:p>
    <w:p w:rsidR="00E63E5F" w:rsidRPr="00E63E5F" w:rsidRDefault="00E63E5F" w:rsidP="00243282">
      <w:pPr>
        <w:pStyle w:val="1f6"/>
        <w:shd w:val="clear" w:color="auto" w:fill="auto"/>
        <w:spacing w:after="0" w:line="240" w:lineRule="auto"/>
        <w:ind w:firstLine="709"/>
        <w:jc w:val="both"/>
        <w:rPr>
          <w:b w:val="0"/>
          <w:sz w:val="24"/>
          <w:szCs w:val="24"/>
          <w:lang w:bidi="ru-RU"/>
        </w:rPr>
      </w:pPr>
      <w:r w:rsidRPr="00E63E5F">
        <w:rPr>
          <w:b w:val="0"/>
          <w:sz w:val="24"/>
          <w:szCs w:val="24"/>
          <w:lang w:bidi="ru-RU"/>
        </w:rPr>
        <w:t>Грунтовые воды в зависимости от рельефа залегают на глубинах 5 и более метров. На некоторых участках, в осенне-весенний период на глубинах 0,5-</w:t>
      </w:r>
      <w:smartTag w:uri="urn:schemas-microsoft-com:office:smarttags" w:element="metricconverter">
        <w:smartTagPr>
          <w:attr w:name="ProductID" w:val="2 метра"/>
        </w:smartTagPr>
        <w:r w:rsidRPr="00E63E5F">
          <w:rPr>
            <w:b w:val="0"/>
            <w:sz w:val="24"/>
            <w:szCs w:val="24"/>
            <w:lang w:bidi="ru-RU"/>
          </w:rPr>
          <w:t>2 метра</w:t>
        </w:r>
      </w:smartTag>
      <w:r w:rsidRPr="00E63E5F">
        <w:rPr>
          <w:b w:val="0"/>
          <w:sz w:val="24"/>
          <w:szCs w:val="24"/>
          <w:lang w:bidi="ru-RU"/>
        </w:rPr>
        <w:t xml:space="preserve"> может наблюдаться образование верховодки.</w:t>
      </w:r>
    </w:p>
    <w:p w:rsidR="00E63E5F" w:rsidRPr="00E63E5F" w:rsidRDefault="00E63E5F" w:rsidP="00243282">
      <w:pPr>
        <w:pStyle w:val="1f6"/>
        <w:shd w:val="clear" w:color="auto" w:fill="auto"/>
        <w:spacing w:after="0" w:line="240" w:lineRule="auto"/>
        <w:ind w:firstLine="709"/>
        <w:jc w:val="both"/>
        <w:rPr>
          <w:b w:val="0"/>
          <w:sz w:val="24"/>
          <w:szCs w:val="24"/>
          <w:lang w:bidi="ru-RU"/>
        </w:rPr>
      </w:pPr>
      <w:r w:rsidRPr="00E63E5F">
        <w:rPr>
          <w:b w:val="0"/>
          <w:sz w:val="24"/>
          <w:szCs w:val="24"/>
          <w:lang w:bidi="ru-RU"/>
        </w:rPr>
        <w:t>В северо-восточной, безлесной части, плато и его склоны изрезаны оврагами, глубиной 10 и более метров и протяженностью до нескольких километров. На остальной территории, в лесных массивах, роль экзогенных, эрозионных процессов не значительна.</w:t>
      </w:r>
    </w:p>
    <w:p w:rsidR="00E63E5F" w:rsidRPr="00E63E5F" w:rsidRDefault="00E63E5F" w:rsidP="00243282">
      <w:pPr>
        <w:pStyle w:val="1f6"/>
        <w:shd w:val="clear" w:color="auto" w:fill="auto"/>
        <w:spacing w:after="0" w:line="240" w:lineRule="auto"/>
        <w:ind w:firstLine="709"/>
        <w:jc w:val="both"/>
        <w:rPr>
          <w:b w:val="0"/>
          <w:sz w:val="24"/>
          <w:szCs w:val="24"/>
          <w:lang w:bidi="ru-RU"/>
        </w:rPr>
      </w:pPr>
      <w:r w:rsidRPr="00E63E5F">
        <w:rPr>
          <w:b w:val="0"/>
          <w:sz w:val="24"/>
          <w:szCs w:val="24"/>
          <w:lang w:bidi="ru-RU"/>
        </w:rPr>
        <w:t>Естественными грунтами оснований зданий и сооружений в большинстве случаев будут служить четвертичные суглинки и глины. Все разности грунтов – устойчивые основания, за исключением встречающихся на отдельных участках суглинков, обладающих просадочными свойствами. Строительство на таких грунтах должно осуществляться в соответствии со СНиП № 2.02.01-83.</w:t>
      </w:r>
    </w:p>
    <w:p w:rsidR="00E63E5F" w:rsidRPr="00E63E5F" w:rsidRDefault="00E63E5F" w:rsidP="00243282">
      <w:pPr>
        <w:pStyle w:val="1f6"/>
        <w:shd w:val="clear" w:color="auto" w:fill="auto"/>
        <w:spacing w:after="0" w:line="240" w:lineRule="auto"/>
        <w:ind w:firstLine="709"/>
        <w:jc w:val="both"/>
        <w:rPr>
          <w:b w:val="0"/>
          <w:sz w:val="24"/>
          <w:szCs w:val="24"/>
          <w:lang w:bidi="ru-RU"/>
        </w:rPr>
      </w:pPr>
      <w:r w:rsidRPr="00E63E5F">
        <w:rPr>
          <w:b w:val="0"/>
          <w:sz w:val="24"/>
          <w:szCs w:val="24"/>
          <w:lang w:bidi="ru-RU"/>
        </w:rPr>
        <w:lastRenderedPageBreak/>
        <w:t xml:space="preserve">В целом </w:t>
      </w:r>
      <w:r w:rsidR="00EE30EF">
        <w:rPr>
          <w:b w:val="0"/>
          <w:sz w:val="24"/>
          <w:szCs w:val="24"/>
          <w:lang w:bidi="ru-RU"/>
        </w:rPr>
        <w:t xml:space="preserve">Шумерлинский </w:t>
      </w:r>
      <w:r w:rsidR="00864ACD">
        <w:rPr>
          <w:b w:val="0"/>
          <w:sz w:val="24"/>
          <w:szCs w:val="24"/>
          <w:lang w:bidi="ru-RU"/>
        </w:rPr>
        <w:t xml:space="preserve">муниципальный округ </w:t>
      </w:r>
      <w:r w:rsidRPr="00E63E5F">
        <w:rPr>
          <w:b w:val="0"/>
          <w:sz w:val="24"/>
          <w:szCs w:val="24"/>
          <w:lang w:bidi="ru-RU"/>
        </w:rPr>
        <w:t>можно охарактеризовать как ограниченно благоприятный для градостроительного освоения. В первую очередь на градостроительную деятельность, накладывает ограничения развитая эрозионная сеть. Овраги и балки, представленные на территории повсеместно, затрудняют прокладку инженерных сетей, транспортных магистралей, определяют ограничения на размещение застройки, препятствуют сельскохозяйственному освоению территории.</w:t>
      </w:r>
    </w:p>
    <w:p w:rsidR="00E63E5F" w:rsidRPr="00E63E5F" w:rsidRDefault="00E63E5F" w:rsidP="00243282">
      <w:pPr>
        <w:pStyle w:val="1f6"/>
        <w:shd w:val="clear" w:color="auto" w:fill="auto"/>
        <w:spacing w:after="0" w:line="240" w:lineRule="auto"/>
        <w:ind w:firstLine="709"/>
        <w:jc w:val="both"/>
        <w:rPr>
          <w:b w:val="0"/>
          <w:sz w:val="24"/>
          <w:szCs w:val="24"/>
          <w:lang w:bidi="ru-RU"/>
        </w:rPr>
      </w:pPr>
      <w:r w:rsidRPr="00E63E5F">
        <w:rPr>
          <w:b w:val="0"/>
          <w:sz w:val="24"/>
          <w:szCs w:val="24"/>
          <w:lang w:bidi="ru-RU"/>
        </w:rPr>
        <w:t xml:space="preserve">Флювиогляциальная, зандровая равнина развита в центральной, восточной и южной частях </w:t>
      </w:r>
      <w:r w:rsidR="00C66AC3" w:rsidRPr="00E6357F">
        <w:rPr>
          <w:b w:val="0"/>
          <w:sz w:val="24"/>
          <w:szCs w:val="24"/>
          <w:lang w:bidi="ru-RU"/>
        </w:rPr>
        <w:t>Шумерлинского</w:t>
      </w:r>
      <w:r w:rsidR="00C66AC3" w:rsidRPr="00D65F63">
        <w:rPr>
          <w:b w:val="0"/>
          <w:sz w:val="24"/>
          <w:szCs w:val="24"/>
          <w:lang w:bidi="ru-RU"/>
        </w:rPr>
        <w:t xml:space="preserve"> муниципального </w:t>
      </w:r>
      <w:r w:rsidR="00C66AC3">
        <w:rPr>
          <w:b w:val="0"/>
          <w:sz w:val="24"/>
          <w:szCs w:val="24"/>
          <w:lang w:bidi="ru-RU"/>
        </w:rPr>
        <w:t>округа</w:t>
      </w:r>
      <w:r w:rsidRPr="00E63E5F">
        <w:rPr>
          <w:b w:val="0"/>
          <w:sz w:val="24"/>
          <w:szCs w:val="24"/>
          <w:lang w:bidi="ru-RU"/>
        </w:rPr>
        <w:t>. Рельеф территории – слабовсхолмленная равнина, умеренно рассеченная долинами рек и ручьев.</w:t>
      </w:r>
    </w:p>
    <w:p w:rsidR="00E63E5F" w:rsidRPr="00E63E5F" w:rsidRDefault="00E63E5F" w:rsidP="00243282">
      <w:pPr>
        <w:pStyle w:val="1f6"/>
        <w:shd w:val="clear" w:color="auto" w:fill="auto"/>
        <w:spacing w:after="0" w:line="240" w:lineRule="auto"/>
        <w:ind w:firstLine="709"/>
        <w:jc w:val="both"/>
        <w:rPr>
          <w:b w:val="0"/>
          <w:sz w:val="24"/>
          <w:szCs w:val="24"/>
          <w:lang w:bidi="ru-RU"/>
        </w:rPr>
      </w:pPr>
      <w:r w:rsidRPr="00E63E5F">
        <w:rPr>
          <w:b w:val="0"/>
          <w:sz w:val="24"/>
          <w:szCs w:val="24"/>
          <w:lang w:bidi="ru-RU"/>
        </w:rPr>
        <w:t xml:space="preserve">В геологическом строении </w:t>
      </w:r>
      <w:r w:rsidR="00C66AC3" w:rsidRPr="00E6357F">
        <w:rPr>
          <w:b w:val="0"/>
          <w:sz w:val="24"/>
          <w:szCs w:val="24"/>
          <w:lang w:bidi="ru-RU"/>
        </w:rPr>
        <w:t>Шумерлинского</w:t>
      </w:r>
      <w:r w:rsidR="00C66AC3" w:rsidRPr="00D65F63">
        <w:rPr>
          <w:b w:val="0"/>
          <w:sz w:val="24"/>
          <w:szCs w:val="24"/>
          <w:lang w:bidi="ru-RU"/>
        </w:rPr>
        <w:t xml:space="preserve"> муниципального </w:t>
      </w:r>
      <w:r w:rsidR="00C66AC3">
        <w:rPr>
          <w:b w:val="0"/>
          <w:sz w:val="24"/>
          <w:szCs w:val="24"/>
          <w:lang w:bidi="ru-RU"/>
        </w:rPr>
        <w:t>округа</w:t>
      </w:r>
      <w:r w:rsidR="00C66AC3" w:rsidRPr="00E63E5F">
        <w:rPr>
          <w:b w:val="0"/>
          <w:sz w:val="24"/>
          <w:szCs w:val="24"/>
          <w:lang w:bidi="ru-RU"/>
        </w:rPr>
        <w:t xml:space="preserve"> </w:t>
      </w:r>
      <w:r w:rsidRPr="00E63E5F">
        <w:rPr>
          <w:b w:val="0"/>
          <w:sz w:val="24"/>
          <w:szCs w:val="24"/>
          <w:lang w:bidi="ru-RU"/>
        </w:rPr>
        <w:t xml:space="preserve">принимают участие породы юры и мела – мергели, глины, известняки, аргиллиты, перекрытые флювиогляциальными мелкозернистыми песками четвертичного возраста. Мощность четвертичных отложений изменяется от 1,5 до </w:t>
      </w:r>
      <w:smartTag w:uri="urn:schemas-microsoft-com:office:smarttags" w:element="metricconverter">
        <w:smartTagPr>
          <w:attr w:name="ProductID" w:val="17 метров"/>
        </w:smartTagPr>
        <w:r w:rsidRPr="00E63E5F">
          <w:rPr>
            <w:b w:val="0"/>
            <w:sz w:val="24"/>
            <w:szCs w:val="24"/>
            <w:lang w:bidi="ru-RU"/>
          </w:rPr>
          <w:t>17 метров</w:t>
        </w:r>
      </w:smartTag>
      <w:r w:rsidRPr="00E63E5F">
        <w:rPr>
          <w:b w:val="0"/>
          <w:sz w:val="24"/>
          <w:szCs w:val="24"/>
          <w:lang w:bidi="ru-RU"/>
        </w:rPr>
        <w:t>. К флювиогляциальным пескам приурочены грунтовые воды, залегающие на глубине 2-</w:t>
      </w:r>
      <w:smartTag w:uri="urn:schemas-microsoft-com:office:smarttags" w:element="metricconverter">
        <w:smartTagPr>
          <w:attr w:name="ProductID" w:val="8 метров"/>
        </w:smartTagPr>
        <w:r w:rsidRPr="00E63E5F">
          <w:rPr>
            <w:b w:val="0"/>
            <w:sz w:val="24"/>
            <w:szCs w:val="24"/>
            <w:lang w:bidi="ru-RU"/>
          </w:rPr>
          <w:t>8 метров</w:t>
        </w:r>
      </w:smartTag>
      <w:r w:rsidRPr="00E63E5F">
        <w:rPr>
          <w:b w:val="0"/>
          <w:sz w:val="24"/>
          <w:szCs w:val="24"/>
          <w:lang w:bidi="ru-RU"/>
        </w:rPr>
        <w:t>.</w:t>
      </w:r>
    </w:p>
    <w:p w:rsidR="00E63E5F" w:rsidRPr="00E63E5F" w:rsidRDefault="00E63E5F" w:rsidP="00243282">
      <w:pPr>
        <w:pStyle w:val="1f6"/>
        <w:shd w:val="clear" w:color="auto" w:fill="auto"/>
        <w:spacing w:after="0" w:line="240" w:lineRule="auto"/>
        <w:ind w:firstLine="709"/>
        <w:jc w:val="both"/>
        <w:rPr>
          <w:b w:val="0"/>
          <w:sz w:val="24"/>
          <w:szCs w:val="24"/>
          <w:lang w:bidi="ru-RU"/>
        </w:rPr>
      </w:pPr>
      <w:r w:rsidRPr="00E63E5F">
        <w:rPr>
          <w:b w:val="0"/>
          <w:sz w:val="24"/>
          <w:szCs w:val="24"/>
          <w:lang w:bidi="ru-RU"/>
        </w:rPr>
        <w:t>Проявление эрозионных процессов не значительно и встречается, преимущественно, по берегам рек и ручьев.</w:t>
      </w:r>
    </w:p>
    <w:p w:rsidR="00E63E5F" w:rsidRPr="00E63E5F" w:rsidRDefault="00E63E5F" w:rsidP="00243282">
      <w:pPr>
        <w:pStyle w:val="1f6"/>
        <w:shd w:val="clear" w:color="auto" w:fill="auto"/>
        <w:spacing w:after="0" w:line="240" w:lineRule="auto"/>
        <w:ind w:firstLine="709"/>
        <w:jc w:val="both"/>
        <w:rPr>
          <w:b w:val="0"/>
          <w:sz w:val="24"/>
          <w:szCs w:val="24"/>
          <w:lang w:bidi="ru-RU"/>
        </w:rPr>
      </w:pPr>
      <w:r w:rsidRPr="00E63E5F">
        <w:rPr>
          <w:b w:val="0"/>
          <w:sz w:val="24"/>
          <w:szCs w:val="24"/>
          <w:lang w:bidi="ru-RU"/>
        </w:rPr>
        <w:t>Естественными грунтами оснований зданий и сооружений будут служить четвертичные и коренные отложения, являющиеся надежными основаниями. На участках где в основании зданий встретятся глины юрского и мелового периода, следует учитывать, что при значительном увлажнении глины набухают.</w:t>
      </w:r>
    </w:p>
    <w:p w:rsidR="00E63E5F" w:rsidRPr="00E63E5F" w:rsidRDefault="00E63E5F" w:rsidP="00243282">
      <w:pPr>
        <w:pStyle w:val="1f6"/>
        <w:shd w:val="clear" w:color="auto" w:fill="auto"/>
        <w:spacing w:after="0" w:line="240" w:lineRule="auto"/>
        <w:ind w:firstLine="709"/>
        <w:jc w:val="both"/>
        <w:rPr>
          <w:b w:val="0"/>
          <w:sz w:val="24"/>
          <w:szCs w:val="24"/>
          <w:lang w:bidi="ru-RU"/>
        </w:rPr>
      </w:pPr>
      <w:r w:rsidRPr="00E63E5F">
        <w:rPr>
          <w:b w:val="0"/>
          <w:sz w:val="24"/>
          <w:szCs w:val="24"/>
          <w:lang w:bidi="ru-RU"/>
        </w:rPr>
        <w:t xml:space="preserve">В целом </w:t>
      </w:r>
      <w:r w:rsidR="00C27AA3">
        <w:rPr>
          <w:b w:val="0"/>
          <w:sz w:val="24"/>
          <w:szCs w:val="24"/>
          <w:lang w:bidi="ru-RU"/>
        </w:rPr>
        <w:t>Шумерлинский муниципальный округ</w:t>
      </w:r>
      <w:r w:rsidRPr="00E63E5F">
        <w:rPr>
          <w:b w:val="0"/>
          <w:sz w:val="24"/>
          <w:szCs w:val="24"/>
          <w:lang w:bidi="ru-RU"/>
        </w:rPr>
        <w:t xml:space="preserve"> благоприятен для освоения.</w:t>
      </w:r>
    </w:p>
    <w:p w:rsidR="00E63E5F" w:rsidRPr="00E63E5F" w:rsidRDefault="00E63E5F" w:rsidP="00243282">
      <w:pPr>
        <w:pStyle w:val="1f6"/>
        <w:shd w:val="clear" w:color="auto" w:fill="auto"/>
        <w:spacing w:after="0" w:line="240" w:lineRule="auto"/>
        <w:ind w:firstLine="709"/>
        <w:jc w:val="both"/>
        <w:rPr>
          <w:b w:val="0"/>
          <w:sz w:val="24"/>
          <w:szCs w:val="24"/>
          <w:lang w:bidi="ru-RU"/>
        </w:rPr>
      </w:pPr>
      <w:r w:rsidRPr="00E63E5F">
        <w:rPr>
          <w:b w:val="0"/>
          <w:sz w:val="24"/>
          <w:szCs w:val="24"/>
          <w:lang w:bidi="ru-RU"/>
        </w:rPr>
        <w:t xml:space="preserve">Надпойменные террасы развиты преимущественно в западной части </w:t>
      </w:r>
      <w:r w:rsidR="00C66AC3" w:rsidRPr="00E6357F">
        <w:rPr>
          <w:b w:val="0"/>
          <w:sz w:val="24"/>
          <w:szCs w:val="24"/>
          <w:lang w:bidi="ru-RU"/>
        </w:rPr>
        <w:t>Шумерлинского</w:t>
      </w:r>
      <w:r w:rsidR="00C66AC3" w:rsidRPr="00D65F63">
        <w:rPr>
          <w:b w:val="0"/>
          <w:sz w:val="24"/>
          <w:szCs w:val="24"/>
          <w:lang w:bidi="ru-RU"/>
        </w:rPr>
        <w:t xml:space="preserve"> муниципального </w:t>
      </w:r>
      <w:r w:rsidR="00C66AC3">
        <w:rPr>
          <w:b w:val="0"/>
          <w:sz w:val="24"/>
          <w:szCs w:val="24"/>
          <w:lang w:bidi="ru-RU"/>
        </w:rPr>
        <w:t>округа</w:t>
      </w:r>
      <w:r w:rsidRPr="00E63E5F">
        <w:rPr>
          <w:b w:val="0"/>
          <w:sz w:val="24"/>
          <w:szCs w:val="24"/>
          <w:lang w:bidi="ru-RU"/>
        </w:rPr>
        <w:t xml:space="preserve"> по левому берегу реки Суры и в долине реки Алгашки. Рельеф представляет собой пологоволнистую равнину. Местами встречаются эоловые формы рельефа – дюны, высотой </w:t>
      </w:r>
      <w:smartTag w:uri="urn:schemas-microsoft-com:office:smarttags" w:element="time">
        <w:smartTagPr>
          <w:attr w:name="Minute" w:val="10"/>
          <w:attr w:name="Hour" w:val="8"/>
        </w:smartTagPr>
        <w:r w:rsidRPr="00E63E5F">
          <w:rPr>
            <w:b w:val="0"/>
            <w:sz w:val="24"/>
            <w:szCs w:val="24"/>
            <w:lang w:bidi="ru-RU"/>
          </w:rPr>
          <w:t>8-</w:t>
        </w:r>
        <w:smartTag w:uri="urn:schemas-microsoft-com:office:smarttags" w:element="metricconverter">
          <w:smartTagPr>
            <w:attr w:name="ProductID" w:val="10 метров"/>
          </w:smartTagPr>
          <w:r w:rsidRPr="00E63E5F">
            <w:rPr>
              <w:b w:val="0"/>
              <w:sz w:val="24"/>
              <w:szCs w:val="24"/>
              <w:lang w:bidi="ru-RU"/>
            </w:rPr>
            <w:t>10</w:t>
          </w:r>
        </w:smartTag>
      </w:smartTag>
      <w:r w:rsidRPr="00E63E5F">
        <w:rPr>
          <w:b w:val="0"/>
          <w:sz w:val="24"/>
          <w:szCs w:val="24"/>
          <w:lang w:bidi="ru-RU"/>
        </w:rPr>
        <w:t xml:space="preserve"> метров. На отдельных участках дюны не закреплены растительностью и подвержены перевеванию.</w:t>
      </w:r>
    </w:p>
    <w:p w:rsidR="00E63E5F" w:rsidRPr="00E63E5F" w:rsidRDefault="00E63E5F" w:rsidP="00243282">
      <w:pPr>
        <w:pStyle w:val="1f6"/>
        <w:shd w:val="clear" w:color="auto" w:fill="auto"/>
        <w:spacing w:after="0" w:line="240" w:lineRule="auto"/>
        <w:ind w:firstLine="709"/>
        <w:jc w:val="both"/>
        <w:rPr>
          <w:b w:val="0"/>
          <w:sz w:val="24"/>
          <w:szCs w:val="24"/>
          <w:lang w:bidi="ru-RU"/>
        </w:rPr>
      </w:pPr>
      <w:r w:rsidRPr="00E63E5F">
        <w:rPr>
          <w:b w:val="0"/>
          <w:sz w:val="24"/>
          <w:szCs w:val="24"/>
          <w:lang w:bidi="ru-RU"/>
        </w:rPr>
        <w:t xml:space="preserve">Пониженные участки рельефа местами заболочены и заторфованы. В геологическом строении принимают участие аллювиальные четвертичные образования, представленные разнозернистыми песками с прослоями суглинков. Мощность отложений колеблется в пределах </w:t>
      </w:r>
      <w:smartTag w:uri="urn:schemas-microsoft-com:office:smarttags" w:element="time">
        <w:smartTagPr>
          <w:attr w:name="Minute" w:val="35"/>
          <w:attr w:name="Hour" w:val="3"/>
        </w:smartTagPr>
        <w:r w:rsidRPr="00E63E5F">
          <w:rPr>
            <w:b w:val="0"/>
            <w:sz w:val="24"/>
            <w:szCs w:val="24"/>
            <w:lang w:bidi="ru-RU"/>
          </w:rPr>
          <w:t>3-</w:t>
        </w:r>
        <w:smartTag w:uri="urn:schemas-microsoft-com:office:smarttags" w:element="metricconverter">
          <w:smartTagPr>
            <w:attr w:name="ProductID" w:val="35 метров"/>
          </w:smartTagPr>
          <w:r w:rsidRPr="00E63E5F">
            <w:rPr>
              <w:b w:val="0"/>
              <w:sz w:val="24"/>
              <w:szCs w:val="24"/>
              <w:lang w:bidi="ru-RU"/>
            </w:rPr>
            <w:t>35</w:t>
          </w:r>
        </w:smartTag>
      </w:smartTag>
      <w:r w:rsidRPr="00E63E5F">
        <w:rPr>
          <w:b w:val="0"/>
          <w:sz w:val="24"/>
          <w:szCs w:val="24"/>
          <w:lang w:bidi="ru-RU"/>
        </w:rPr>
        <w:t xml:space="preserve"> метров.</w:t>
      </w:r>
    </w:p>
    <w:p w:rsidR="00E63E5F" w:rsidRPr="00E63E5F" w:rsidRDefault="00E63E5F" w:rsidP="00243282">
      <w:pPr>
        <w:pStyle w:val="1f6"/>
        <w:shd w:val="clear" w:color="auto" w:fill="auto"/>
        <w:spacing w:after="0" w:line="240" w:lineRule="auto"/>
        <w:ind w:firstLine="709"/>
        <w:jc w:val="both"/>
        <w:rPr>
          <w:b w:val="0"/>
          <w:sz w:val="24"/>
          <w:szCs w:val="24"/>
          <w:lang w:bidi="ru-RU"/>
        </w:rPr>
      </w:pPr>
      <w:r w:rsidRPr="00E63E5F">
        <w:rPr>
          <w:b w:val="0"/>
          <w:sz w:val="24"/>
          <w:szCs w:val="24"/>
          <w:lang w:bidi="ru-RU"/>
        </w:rPr>
        <w:t xml:space="preserve">Четвертичные отложения подстилаются коренными породами. Грунтовые воды залегают на глубине </w:t>
      </w:r>
      <w:smartTag w:uri="urn:schemas-microsoft-com:office:smarttags" w:element="time">
        <w:smartTagPr>
          <w:attr w:name="Minute" w:val="30"/>
          <w:attr w:name="Hour" w:val="3"/>
        </w:smartTagPr>
        <w:r w:rsidRPr="00E63E5F">
          <w:rPr>
            <w:b w:val="0"/>
            <w:sz w:val="24"/>
            <w:szCs w:val="24"/>
            <w:lang w:bidi="ru-RU"/>
          </w:rPr>
          <w:t>3-</w:t>
        </w:r>
        <w:smartTag w:uri="urn:schemas-microsoft-com:office:smarttags" w:element="metricconverter">
          <w:smartTagPr>
            <w:attr w:name="ProductID" w:val="30 метров"/>
          </w:smartTagPr>
          <w:r w:rsidRPr="00E63E5F">
            <w:rPr>
              <w:b w:val="0"/>
              <w:sz w:val="24"/>
              <w:szCs w:val="24"/>
              <w:lang w:bidi="ru-RU"/>
            </w:rPr>
            <w:t>30</w:t>
          </w:r>
        </w:smartTag>
      </w:smartTag>
      <w:r w:rsidRPr="00E63E5F">
        <w:rPr>
          <w:b w:val="0"/>
          <w:sz w:val="24"/>
          <w:szCs w:val="24"/>
          <w:lang w:bidi="ru-RU"/>
        </w:rPr>
        <w:t xml:space="preserve"> метров.</w:t>
      </w:r>
    </w:p>
    <w:p w:rsidR="00E63E5F" w:rsidRPr="00E63E5F" w:rsidRDefault="00E63E5F" w:rsidP="00243282">
      <w:pPr>
        <w:pStyle w:val="1f6"/>
        <w:shd w:val="clear" w:color="auto" w:fill="auto"/>
        <w:spacing w:after="0" w:line="240" w:lineRule="auto"/>
        <w:ind w:firstLine="709"/>
        <w:jc w:val="both"/>
        <w:rPr>
          <w:b w:val="0"/>
          <w:sz w:val="24"/>
          <w:szCs w:val="24"/>
          <w:lang w:bidi="ru-RU"/>
        </w:rPr>
      </w:pPr>
      <w:r w:rsidRPr="00E63E5F">
        <w:rPr>
          <w:b w:val="0"/>
          <w:sz w:val="24"/>
          <w:szCs w:val="24"/>
          <w:lang w:bidi="ru-RU"/>
        </w:rPr>
        <w:t>Грунтами оснований фундаментов зданий и сооружений будут служить покровные суглинки, аллювиальные пески, являющиеся надежными основаниями. Покровные суглинки при замачивании приобретают просадочные свойства. Строительство на таких грунтах должно осуществляться в соответствии со СНиП 2.02.01-83.</w:t>
      </w:r>
    </w:p>
    <w:p w:rsidR="00E63E5F" w:rsidRPr="00E63E5F" w:rsidRDefault="00E63E5F" w:rsidP="00243282">
      <w:pPr>
        <w:pStyle w:val="1f6"/>
        <w:shd w:val="clear" w:color="auto" w:fill="auto"/>
        <w:spacing w:after="0" w:line="240" w:lineRule="auto"/>
        <w:ind w:firstLine="709"/>
        <w:jc w:val="both"/>
        <w:rPr>
          <w:b w:val="0"/>
          <w:sz w:val="24"/>
          <w:szCs w:val="24"/>
          <w:lang w:bidi="ru-RU"/>
        </w:rPr>
      </w:pPr>
      <w:r w:rsidRPr="00E63E5F">
        <w:rPr>
          <w:b w:val="0"/>
          <w:sz w:val="24"/>
          <w:szCs w:val="24"/>
          <w:lang w:bidi="ru-RU"/>
        </w:rPr>
        <w:t xml:space="preserve">В целом </w:t>
      </w:r>
      <w:r w:rsidR="00C66AC3">
        <w:rPr>
          <w:b w:val="0"/>
          <w:sz w:val="24"/>
          <w:szCs w:val="24"/>
          <w:lang w:bidi="ru-RU"/>
        </w:rPr>
        <w:t xml:space="preserve">Шумерлинский </w:t>
      </w:r>
      <w:r w:rsidR="005F14F3" w:rsidRPr="00D65F63">
        <w:rPr>
          <w:b w:val="0"/>
          <w:sz w:val="24"/>
          <w:szCs w:val="24"/>
          <w:lang w:bidi="ru-RU"/>
        </w:rPr>
        <w:t>муниципальн</w:t>
      </w:r>
      <w:r w:rsidR="005F14F3">
        <w:rPr>
          <w:b w:val="0"/>
          <w:sz w:val="24"/>
          <w:szCs w:val="24"/>
          <w:lang w:bidi="ru-RU"/>
        </w:rPr>
        <w:t>ый</w:t>
      </w:r>
      <w:r w:rsidR="005F14F3" w:rsidRPr="00D65F63">
        <w:rPr>
          <w:b w:val="0"/>
          <w:sz w:val="24"/>
          <w:szCs w:val="24"/>
          <w:lang w:bidi="ru-RU"/>
        </w:rPr>
        <w:t xml:space="preserve"> округ</w:t>
      </w:r>
      <w:r w:rsidRPr="00E63E5F">
        <w:rPr>
          <w:b w:val="0"/>
          <w:sz w:val="24"/>
          <w:szCs w:val="24"/>
          <w:lang w:bidi="ru-RU"/>
        </w:rPr>
        <w:t xml:space="preserve"> благоприятен для градостроительного освоения за исключением заболоченных, заторфованных участков, территорий с перевеиваемыми песками, строительство на которых должно осуществляться после проведения специальных мероприятий по инженерной подготовке территории.</w:t>
      </w:r>
    </w:p>
    <w:p w:rsidR="00E63E5F" w:rsidRPr="00350742" w:rsidRDefault="00E63E5F" w:rsidP="00243282">
      <w:pPr>
        <w:pStyle w:val="1f6"/>
        <w:shd w:val="clear" w:color="auto" w:fill="auto"/>
        <w:spacing w:after="0" w:line="240" w:lineRule="auto"/>
        <w:ind w:firstLine="709"/>
        <w:jc w:val="both"/>
        <w:rPr>
          <w:b w:val="0"/>
          <w:i/>
          <w:sz w:val="24"/>
          <w:szCs w:val="24"/>
          <w:lang w:bidi="ru-RU"/>
        </w:rPr>
      </w:pPr>
      <w:r w:rsidRPr="00350742">
        <w:rPr>
          <w:b w:val="0"/>
          <w:i/>
          <w:sz w:val="24"/>
          <w:szCs w:val="24"/>
          <w:lang w:bidi="ru-RU"/>
        </w:rPr>
        <w:t>Поймы рек и ручьев</w:t>
      </w:r>
    </w:p>
    <w:p w:rsidR="00E63E5F" w:rsidRPr="00E63E5F" w:rsidRDefault="00E63E5F" w:rsidP="00243282">
      <w:pPr>
        <w:pStyle w:val="1f6"/>
        <w:shd w:val="clear" w:color="auto" w:fill="auto"/>
        <w:spacing w:after="0" w:line="240" w:lineRule="auto"/>
        <w:ind w:firstLine="709"/>
        <w:jc w:val="both"/>
        <w:rPr>
          <w:b w:val="0"/>
          <w:sz w:val="24"/>
          <w:szCs w:val="24"/>
          <w:lang w:bidi="ru-RU"/>
        </w:rPr>
      </w:pPr>
      <w:r w:rsidRPr="00E63E5F">
        <w:rPr>
          <w:b w:val="0"/>
          <w:sz w:val="24"/>
          <w:szCs w:val="24"/>
          <w:lang w:bidi="ru-RU"/>
        </w:rPr>
        <w:t xml:space="preserve">К </w:t>
      </w:r>
      <w:r w:rsidR="00C66AC3" w:rsidRPr="00E6357F">
        <w:rPr>
          <w:b w:val="0"/>
          <w:sz w:val="24"/>
          <w:szCs w:val="24"/>
          <w:lang w:bidi="ru-RU"/>
        </w:rPr>
        <w:t>Шумерлинскому</w:t>
      </w:r>
      <w:r w:rsidR="00C66AC3">
        <w:rPr>
          <w:b w:val="0"/>
          <w:sz w:val="24"/>
          <w:szCs w:val="24"/>
          <w:lang w:bidi="ru-RU"/>
        </w:rPr>
        <w:t xml:space="preserve"> </w:t>
      </w:r>
      <w:r w:rsidR="00350742" w:rsidRPr="00D65F63">
        <w:rPr>
          <w:b w:val="0"/>
          <w:sz w:val="24"/>
          <w:szCs w:val="24"/>
          <w:lang w:bidi="ru-RU"/>
        </w:rPr>
        <w:t>муниципальн</w:t>
      </w:r>
      <w:r w:rsidR="00350742">
        <w:rPr>
          <w:b w:val="0"/>
          <w:sz w:val="24"/>
          <w:szCs w:val="24"/>
          <w:lang w:bidi="ru-RU"/>
        </w:rPr>
        <w:t>ому</w:t>
      </w:r>
      <w:r w:rsidR="00350742" w:rsidRPr="00D65F63">
        <w:rPr>
          <w:b w:val="0"/>
          <w:sz w:val="24"/>
          <w:szCs w:val="24"/>
          <w:lang w:bidi="ru-RU"/>
        </w:rPr>
        <w:t xml:space="preserve"> округ</w:t>
      </w:r>
      <w:r w:rsidR="00350742">
        <w:rPr>
          <w:b w:val="0"/>
          <w:sz w:val="24"/>
          <w:szCs w:val="24"/>
          <w:lang w:bidi="ru-RU"/>
        </w:rPr>
        <w:t>у</w:t>
      </w:r>
      <w:r w:rsidRPr="00E63E5F">
        <w:rPr>
          <w:b w:val="0"/>
          <w:sz w:val="24"/>
          <w:szCs w:val="24"/>
          <w:lang w:bidi="ru-RU"/>
        </w:rPr>
        <w:t xml:space="preserve"> относятся: обширная пойма р. Суры, поймы рек ручьев.</w:t>
      </w:r>
    </w:p>
    <w:p w:rsidR="00E63E5F" w:rsidRPr="00E63E5F" w:rsidRDefault="00E63E5F" w:rsidP="00243282">
      <w:pPr>
        <w:pStyle w:val="1f6"/>
        <w:shd w:val="clear" w:color="auto" w:fill="auto"/>
        <w:spacing w:after="0" w:line="240" w:lineRule="auto"/>
        <w:ind w:firstLine="709"/>
        <w:jc w:val="both"/>
        <w:rPr>
          <w:b w:val="0"/>
          <w:sz w:val="24"/>
          <w:szCs w:val="24"/>
          <w:lang w:bidi="ru-RU"/>
        </w:rPr>
      </w:pPr>
      <w:r w:rsidRPr="00E63E5F">
        <w:rPr>
          <w:b w:val="0"/>
          <w:sz w:val="24"/>
          <w:szCs w:val="24"/>
          <w:lang w:bidi="ru-RU"/>
        </w:rPr>
        <w:t xml:space="preserve">Поймы характеризуются плоским рельефом и сложены четвертичными аллювиальными песками, с прослоями глин, ила, торфа. Мощность отложений изменяется от 2 до </w:t>
      </w:r>
      <w:smartTag w:uri="urn:schemas-microsoft-com:office:smarttags" w:element="metricconverter">
        <w:smartTagPr>
          <w:attr w:name="ProductID" w:val="30 метров"/>
        </w:smartTagPr>
        <w:r w:rsidRPr="00E63E5F">
          <w:rPr>
            <w:b w:val="0"/>
            <w:sz w:val="24"/>
            <w:szCs w:val="24"/>
            <w:lang w:bidi="ru-RU"/>
          </w:rPr>
          <w:t>30 метров</w:t>
        </w:r>
      </w:smartTag>
      <w:r w:rsidRPr="00E63E5F">
        <w:rPr>
          <w:b w:val="0"/>
          <w:sz w:val="24"/>
          <w:szCs w:val="24"/>
          <w:lang w:bidi="ru-RU"/>
        </w:rPr>
        <w:t>. Грунтовые воды гидравлически связаны с поверхностными водами и залегают на незначительной глубине. Надежными основаниями для зданий и сооружений являются пески, суглинки, глины. Торф и илы являются слабыми грунтами, и в качестве естественного основания не используются.</w:t>
      </w:r>
    </w:p>
    <w:p w:rsidR="00A255FA" w:rsidRDefault="00E63E5F" w:rsidP="00243282">
      <w:pPr>
        <w:pStyle w:val="1f6"/>
        <w:shd w:val="clear" w:color="auto" w:fill="auto"/>
        <w:spacing w:after="0" w:line="240" w:lineRule="auto"/>
        <w:ind w:firstLine="709"/>
        <w:jc w:val="both"/>
        <w:rPr>
          <w:b w:val="0"/>
          <w:sz w:val="24"/>
          <w:szCs w:val="24"/>
          <w:lang w:bidi="ru-RU"/>
        </w:rPr>
      </w:pPr>
      <w:r w:rsidRPr="00E63E5F">
        <w:rPr>
          <w:b w:val="0"/>
          <w:sz w:val="24"/>
          <w:szCs w:val="24"/>
          <w:lang w:bidi="ru-RU"/>
        </w:rPr>
        <w:t>В целом территория неблагоприятна для градостроительного освоения из-за близкого залегания грунтовых вод и развития слабых грунтов. Поймы рек затопляются паводком 1% обеспеченности.</w:t>
      </w:r>
    </w:p>
    <w:p w:rsidR="004C62A9" w:rsidRPr="00C03CDA" w:rsidRDefault="00A255FA" w:rsidP="00243282">
      <w:pPr>
        <w:pStyle w:val="af1"/>
        <w:numPr>
          <w:ilvl w:val="1"/>
          <w:numId w:val="25"/>
        </w:numPr>
        <w:spacing w:before="240" w:after="240"/>
        <w:ind w:left="0" w:firstLine="0"/>
        <w:jc w:val="center"/>
        <w:outlineLvl w:val="1"/>
        <w:rPr>
          <w:b/>
          <w:sz w:val="24"/>
          <w:szCs w:val="24"/>
        </w:rPr>
      </w:pPr>
      <w:bookmarkStart w:id="19" w:name="_Toc122091868"/>
      <w:bookmarkStart w:id="20" w:name="_Toc8663562"/>
      <w:r w:rsidRPr="00C03CDA">
        <w:rPr>
          <w:b/>
          <w:sz w:val="24"/>
          <w:szCs w:val="24"/>
        </w:rPr>
        <w:lastRenderedPageBreak/>
        <w:t>Оценка ресурсного потенциала</w:t>
      </w:r>
      <w:bookmarkEnd w:id="19"/>
    </w:p>
    <w:p w:rsidR="00B429C7" w:rsidRPr="00C03CDA" w:rsidRDefault="00A255FA" w:rsidP="00243282">
      <w:pPr>
        <w:pStyle w:val="af1"/>
        <w:numPr>
          <w:ilvl w:val="2"/>
          <w:numId w:val="25"/>
        </w:numPr>
        <w:spacing w:before="240" w:after="240"/>
        <w:ind w:left="0" w:firstLine="709"/>
        <w:jc w:val="center"/>
        <w:outlineLvl w:val="2"/>
        <w:rPr>
          <w:b/>
          <w:sz w:val="24"/>
          <w:szCs w:val="24"/>
        </w:rPr>
      </w:pPr>
      <w:bookmarkStart w:id="21" w:name="_Toc421528393"/>
      <w:bookmarkStart w:id="22" w:name="_Toc421528836"/>
      <w:bookmarkStart w:id="23" w:name="_Toc421537919"/>
      <w:bookmarkStart w:id="24" w:name="_Toc428537373"/>
      <w:bookmarkStart w:id="25" w:name="_Toc122091869"/>
      <w:r w:rsidRPr="00C03CDA">
        <w:rPr>
          <w:b/>
          <w:sz w:val="24"/>
          <w:szCs w:val="24"/>
        </w:rPr>
        <w:t>Минерально-сырьевые ресурсы</w:t>
      </w:r>
      <w:bookmarkEnd w:id="21"/>
      <w:bookmarkEnd w:id="22"/>
      <w:bookmarkEnd w:id="23"/>
      <w:bookmarkEnd w:id="24"/>
      <w:bookmarkEnd w:id="25"/>
    </w:p>
    <w:p w:rsidR="008F6D5F" w:rsidRDefault="008F6D5F" w:rsidP="00243282">
      <w:pPr>
        <w:pStyle w:val="1f6"/>
        <w:shd w:val="clear" w:color="auto" w:fill="auto"/>
        <w:spacing w:after="0" w:line="240" w:lineRule="auto"/>
        <w:ind w:firstLine="709"/>
        <w:jc w:val="both"/>
        <w:rPr>
          <w:b w:val="0"/>
          <w:sz w:val="24"/>
          <w:szCs w:val="24"/>
          <w:lang w:bidi="ru-RU"/>
        </w:rPr>
      </w:pPr>
      <w:r w:rsidRPr="00024CB1">
        <w:rPr>
          <w:b w:val="0"/>
          <w:sz w:val="24"/>
          <w:szCs w:val="24"/>
          <w:lang w:bidi="ru-RU"/>
        </w:rPr>
        <w:t xml:space="preserve">В </w:t>
      </w:r>
      <w:r w:rsidRPr="00381625">
        <w:rPr>
          <w:b w:val="0"/>
          <w:sz w:val="24"/>
          <w:szCs w:val="24"/>
          <w:lang w:bidi="ru-RU"/>
        </w:rPr>
        <w:t>Шумерлинско</w:t>
      </w:r>
      <w:r>
        <w:rPr>
          <w:b w:val="0"/>
          <w:sz w:val="24"/>
          <w:szCs w:val="24"/>
          <w:lang w:bidi="ru-RU"/>
        </w:rPr>
        <w:t>м</w:t>
      </w:r>
      <w:r w:rsidRPr="00024CB1">
        <w:rPr>
          <w:b w:val="0"/>
          <w:sz w:val="24"/>
          <w:szCs w:val="24"/>
          <w:lang w:bidi="ru-RU"/>
        </w:rPr>
        <w:t xml:space="preserve"> муниципальном округе выявлены месторождения и прояв</w:t>
      </w:r>
      <w:r w:rsidRPr="00024CB1">
        <w:rPr>
          <w:b w:val="0"/>
          <w:sz w:val="24"/>
          <w:szCs w:val="24"/>
          <w:lang w:bidi="ru-RU"/>
        </w:rPr>
        <w:softHyphen/>
        <w:t>ления торфа, кирпичных глин</w:t>
      </w:r>
      <w:r>
        <w:rPr>
          <w:b w:val="0"/>
          <w:sz w:val="24"/>
          <w:szCs w:val="24"/>
          <w:lang w:bidi="ru-RU"/>
        </w:rPr>
        <w:t xml:space="preserve"> и суглинков</w:t>
      </w:r>
      <w:r w:rsidRPr="00024CB1">
        <w:rPr>
          <w:b w:val="0"/>
          <w:sz w:val="24"/>
          <w:szCs w:val="24"/>
          <w:lang w:bidi="ru-RU"/>
        </w:rPr>
        <w:t xml:space="preserve">, строительного песка, </w:t>
      </w:r>
      <w:r>
        <w:rPr>
          <w:b w:val="0"/>
          <w:sz w:val="24"/>
          <w:szCs w:val="24"/>
          <w:lang w:bidi="ru-RU"/>
        </w:rPr>
        <w:t xml:space="preserve">светложгущихся глин, сапропеля, </w:t>
      </w:r>
      <w:r w:rsidRPr="00631F44">
        <w:rPr>
          <w:b w:val="0"/>
          <w:sz w:val="24"/>
          <w:szCs w:val="24"/>
          <w:lang w:bidi="ru-RU"/>
        </w:rPr>
        <w:t>песков</w:t>
      </w:r>
      <w:r>
        <w:rPr>
          <w:b w:val="0"/>
          <w:sz w:val="24"/>
          <w:szCs w:val="24"/>
          <w:lang w:bidi="ru-RU"/>
        </w:rPr>
        <w:t xml:space="preserve"> </w:t>
      </w:r>
      <w:r w:rsidRPr="00631F44">
        <w:rPr>
          <w:b w:val="0"/>
          <w:sz w:val="24"/>
          <w:szCs w:val="24"/>
          <w:lang w:bidi="ru-RU"/>
        </w:rPr>
        <w:t>-</w:t>
      </w:r>
      <w:r>
        <w:rPr>
          <w:b w:val="0"/>
          <w:sz w:val="24"/>
          <w:szCs w:val="24"/>
          <w:lang w:bidi="ru-RU"/>
        </w:rPr>
        <w:t xml:space="preserve"> </w:t>
      </w:r>
      <w:r w:rsidRPr="00631F44">
        <w:rPr>
          <w:b w:val="0"/>
          <w:sz w:val="24"/>
          <w:szCs w:val="24"/>
          <w:lang w:bidi="ru-RU"/>
        </w:rPr>
        <w:t>отощителей.</w:t>
      </w:r>
      <w:r w:rsidRPr="00024CB1">
        <w:rPr>
          <w:b w:val="0"/>
          <w:sz w:val="24"/>
          <w:szCs w:val="24"/>
          <w:lang w:bidi="ru-RU"/>
        </w:rPr>
        <w:t xml:space="preserve"> </w:t>
      </w:r>
    </w:p>
    <w:p w:rsidR="008F6D5F" w:rsidRDefault="008F6D5F" w:rsidP="00243282">
      <w:pPr>
        <w:pStyle w:val="1f6"/>
        <w:shd w:val="clear" w:color="auto" w:fill="auto"/>
        <w:spacing w:after="0" w:line="240" w:lineRule="auto"/>
        <w:ind w:firstLine="709"/>
        <w:jc w:val="both"/>
        <w:rPr>
          <w:b w:val="0"/>
          <w:sz w:val="24"/>
          <w:szCs w:val="24"/>
          <w:lang w:bidi="ru-RU"/>
        </w:rPr>
      </w:pPr>
      <w:r w:rsidRPr="00024CB1">
        <w:rPr>
          <w:b w:val="0"/>
          <w:sz w:val="24"/>
          <w:szCs w:val="24"/>
          <w:lang w:bidi="ru-RU"/>
        </w:rPr>
        <w:t xml:space="preserve">Месторождения торфа расположены на юге муниципального округа – крупное по объёму запасов Шутово (здесь же сапропель), среднее – Пигильдинское, Таможное, Поваренское, Магазейное, Ишуткино. </w:t>
      </w:r>
    </w:p>
    <w:p w:rsidR="008F6D5F" w:rsidRDefault="008F6D5F" w:rsidP="00243282">
      <w:pPr>
        <w:pStyle w:val="1f6"/>
        <w:shd w:val="clear" w:color="auto" w:fill="auto"/>
        <w:spacing w:after="0" w:line="240" w:lineRule="auto"/>
        <w:ind w:firstLine="709"/>
        <w:jc w:val="both"/>
        <w:rPr>
          <w:b w:val="0"/>
          <w:sz w:val="24"/>
          <w:szCs w:val="24"/>
          <w:lang w:bidi="ru-RU"/>
        </w:rPr>
      </w:pPr>
      <w:r w:rsidRPr="00024CB1">
        <w:rPr>
          <w:b w:val="0"/>
          <w:sz w:val="24"/>
          <w:szCs w:val="24"/>
          <w:lang w:bidi="ru-RU"/>
        </w:rPr>
        <w:t>Месторождения кирпичных глин</w:t>
      </w:r>
      <w:r>
        <w:rPr>
          <w:b w:val="0"/>
          <w:sz w:val="24"/>
          <w:szCs w:val="24"/>
          <w:lang w:bidi="ru-RU"/>
        </w:rPr>
        <w:t xml:space="preserve"> и суглинков</w:t>
      </w:r>
      <w:r w:rsidRPr="00024CB1">
        <w:rPr>
          <w:b w:val="0"/>
          <w:sz w:val="24"/>
          <w:szCs w:val="24"/>
          <w:lang w:bidi="ru-RU"/>
        </w:rPr>
        <w:t xml:space="preserve"> расположены вблизи административного центра – Шумерлинские </w:t>
      </w:r>
      <w:r>
        <w:rPr>
          <w:b w:val="0"/>
          <w:sz w:val="24"/>
          <w:szCs w:val="24"/>
          <w:lang w:val="en-US" w:bidi="ru-RU"/>
        </w:rPr>
        <w:t>I</w:t>
      </w:r>
      <w:r w:rsidRPr="00024CB1">
        <w:rPr>
          <w:b w:val="0"/>
          <w:sz w:val="24"/>
          <w:szCs w:val="24"/>
          <w:lang w:bidi="ru-RU"/>
        </w:rPr>
        <w:t xml:space="preserve"> и </w:t>
      </w:r>
      <w:r>
        <w:rPr>
          <w:b w:val="0"/>
          <w:sz w:val="24"/>
          <w:szCs w:val="24"/>
          <w:lang w:val="en-US" w:bidi="ru-RU"/>
        </w:rPr>
        <w:t>II</w:t>
      </w:r>
      <w:r w:rsidRPr="00024CB1">
        <w:rPr>
          <w:b w:val="0"/>
          <w:sz w:val="24"/>
          <w:szCs w:val="24"/>
          <w:lang w:bidi="ru-RU"/>
        </w:rPr>
        <w:t>, Мыслецкое (законсервировано).</w:t>
      </w:r>
    </w:p>
    <w:p w:rsidR="008F6D5F" w:rsidRDefault="008F6D5F" w:rsidP="00243282">
      <w:pPr>
        <w:pStyle w:val="1f6"/>
        <w:shd w:val="clear" w:color="auto" w:fill="auto"/>
        <w:spacing w:after="0" w:line="240" w:lineRule="auto"/>
        <w:ind w:firstLine="709"/>
        <w:jc w:val="both"/>
        <w:rPr>
          <w:b w:val="0"/>
          <w:sz w:val="24"/>
          <w:szCs w:val="24"/>
          <w:lang w:bidi="ru-RU"/>
        </w:rPr>
      </w:pPr>
      <w:r w:rsidRPr="00024CB1">
        <w:rPr>
          <w:b w:val="0"/>
          <w:sz w:val="24"/>
          <w:szCs w:val="24"/>
          <w:lang w:bidi="ru-RU"/>
        </w:rPr>
        <w:t xml:space="preserve"> Законсервировано с утверждёнными запасами и Шумерлинское месторождение строительных песков, в резерве – Дубовское и Бобёрское на юго - западе. Выявлено 2 мелких проявления этого сырья – Лесное на севере и </w:t>
      </w:r>
      <w:r w:rsidRPr="00CC6FD4">
        <w:rPr>
          <w:b w:val="0"/>
          <w:sz w:val="24"/>
          <w:szCs w:val="24"/>
          <w:lang w:bidi="ru-RU"/>
        </w:rPr>
        <w:t>Алгашское</w:t>
      </w:r>
      <w:r w:rsidRPr="00024CB1">
        <w:rPr>
          <w:b w:val="0"/>
          <w:sz w:val="24"/>
          <w:szCs w:val="24"/>
          <w:lang w:bidi="ru-RU"/>
        </w:rPr>
        <w:t xml:space="preserve"> на юге. У границы с Нижегородской областью учтено резервное Шумерлинское месторождение песков, пригодных для производства известково-песчаных блоков. </w:t>
      </w:r>
    </w:p>
    <w:p w:rsidR="008F6D5F" w:rsidRDefault="008F6D5F" w:rsidP="00243282">
      <w:pPr>
        <w:pStyle w:val="1f6"/>
        <w:shd w:val="clear" w:color="auto" w:fill="auto"/>
        <w:spacing w:after="0" w:line="240" w:lineRule="auto"/>
        <w:ind w:firstLine="709"/>
        <w:jc w:val="both"/>
        <w:rPr>
          <w:b w:val="0"/>
          <w:sz w:val="24"/>
          <w:szCs w:val="24"/>
          <w:lang w:bidi="ru-RU"/>
        </w:rPr>
      </w:pPr>
      <w:r w:rsidRPr="00024CB1">
        <w:rPr>
          <w:b w:val="0"/>
          <w:sz w:val="24"/>
          <w:szCs w:val="24"/>
          <w:lang w:bidi="ru-RU"/>
        </w:rPr>
        <w:t>Выявлено также Шумерлинское месторождение светло</w:t>
      </w:r>
      <w:r w:rsidRPr="00024CB1">
        <w:rPr>
          <w:b w:val="0"/>
          <w:sz w:val="24"/>
          <w:szCs w:val="24"/>
          <w:lang w:bidi="ru-RU"/>
        </w:rPr>
        <w:softHyphen/>
        <w:t>жгущихся глин (в резерве).</w:t>
      </w:r>
    </w:p>
    <w:p w:rsidR="008F6D5F" w:rsidRDefault="008F6D5F" w:rsidP="00243282">
      <w:pPr>
        <w:pStyle w:val="1f6"/>
        <w:shd w:val="clear" w:color="auto" w:fill="auto"/>
        <w:spacing w:after="0" w:line="240" w:lineRule="auto"/>
        <w:ind w:firstLine="709"/>
        <w:jc w:val="both"/>
        <w:rPr>
          <w:b w:val="0"/>
          <w:sz w:val="24"/>
          <w:szCs w:val="24"/>
          <w:lang w:bidi="ru-RU"/>
        </w:rPr>
      </w:pPr>
      <w:r w:rsidRPr="00024CB1">
        <w:rPr>
          <w:b w:val="0"/>
          <w:sz w:val="24"/>
          <w:szCs w:val="24"/>
          <w:lang w:bidi="ru-RU"/>
        </w:rPr>
        <w:t xml:space="preserve"> Эксплуатируется Афонинское месторождение пес</w:t>
      </w:r>
      <w:r w:rsidRPr="00024CB1">
        <w:rPr>
          <w:b w:val="0"/>
          <w:sz w:val="24"/>
          <w:szCs w:val="24"/>
          <w:lang w:bidi="ru-RU"/>
        </w:rPr>
        <w:softHyphen/>
        <w:t>ков</w:t>
      </w:r>
      <w:r>
        <w:rPr>
          <w:b w:val="0"/>
          <w:sz w:val="24"/>
          <w:szCs w:val="24"/>
          <w:lang w:bidi="ru-RU"/>
        </w:rPr>
        <w:t xml:space="preserve"> </w:t>
      </w:r>
      <w:r w:rsidRPr="00024CB1">
        <w:rPr>
          <w:b w:val="0"/>
          <w:sz w:val="24"/>
          <w:szCs w:val="24"/>
          <w:lang w:bidi="ru-RU"/>
        </w:rPr>
        <w:t>-</w:t>
      </w:r>
      <w:r>
        <w:rPr>
          <w:b w:val="0"/>
          <w:sz w:val="24"/>
          <w:szCs w:val="24"/>
          <w:lang w:bidi="ru-RU"/>
        </w:rPr>
        <w:t xml:space="preserve"> </w:t>
      </w:r>
      <w:r w:rsidRPr="00024CB1">
        <w:rPr>
          <w:b w:val="0"/>
          <w:sz w:val="24"/>
          <w:szCs w:val="24"/>
          <w:lang w:bidi="ru-RU"/>
        </w:rPr>
        <w:t xml:space="preserve">отощителей (на юге) и законсервировано с </w:t>
      </w:r>
      <w:r w:rsidR="00A12D2E">
        <w:rPr>
          <w:b w:val="0"/>
          <w:sz w:val="24"/>
          <w:szCs w:val="24"/>
          <w:lang w:bidi="ru-RU"/>
        </w:rPr>
        <w:t>утверждёнными запасами Шумерлин</w:t>
      </w:r>
      <w:r w:rsidRPr="00024CB1">
        <w:rPr>
          <w:b w:val="0"/>
          <w:sz w:val="24"/>
          <w:szCs w:val="24"/>
          <w:lang w:bidi="ru-RU"/>
        </w:rPr>
        <w:t xml:space="preserve">ское </w:t>
      </w:r>
      <w:r>
        <w:rPr>
          <w:b w:val="0"/>
          <w:sz w:val="24"/>
          <w:szCs w:val="24"/>
          <w:lang w:val="en-US" w:bidi="ru-RU"/>
        </w:rPr>
        <w:t>I</w:t>
      </w:r>
      <w:r w:rsidRPr="00024CB1">
        <w:rPr>
          <w:b w:val="0"/>
          <w:sz w:val="24"/>
          <w:szCs w:val="24"/>
          <w:lang w:bidi="ru-RU"/>
        </w:rPr>
        <w:t>.</w:t>
      </w:r>
    </w:p>
    <w:p w:rsidR="0049194E" w:rsidRPr="0049194E" w:rsidRDefault="0049194E" w:rsidP="00243282">
      <w:pPr>
        <w:pStyle w:val="1f6"/>
        <w:shd w:val="clear" w:color="auto" w:fill="auto"/>
        <w:spacing w:after="0" w:line="240" w:lineRule="auto"/>
        <w:ind w:firstLine="709"/>
        <w:jc w:val="both"/>
        <w:rPr>
          <w:b w:val="0"/>
          <w:sz w:val="24"/>
          <w:szCs w:val="24"/>
          <w:lang w:bidi="ru-RU"/>
        </w:rPr>
      </w:pPr>
      <w:r w:rsidRPr="0049194E">
        <w:rPr>
          <w:b w:val="0"/>
          <w:sz w:val="24"/>
          <w:szCs w:val="24"/>
          <w:lang w:bidi="ru-RU"/>
        </w:rPr>
        <w:t>Выводы:</w:t>
      </w:r>
    </w:p>
    <w:p w:rsidR="00246C5F" w:rsidRPr="0049194E" w:rsidRDefault="00246C5F" w:rsidP="00243282">
      <w:pPr>
        <w:pStyle w:val="1f6"/>
        <w:shd w:val="clear" w:color="auto" w:fill="auto"/>
        <w:spacing w:after="0" w:line="240" w:lineRule="auto"/>
        <w:ind w:firstLine="709"/>
        <w:jc w:val="both"/>
        <w:rPr>
          <w:b w:val="0"/>
          <w:sz w:val="24"/>
          <w:szCs w:val="24"/>
          <w:lang w:bidi="ru-RU"/>
        </w:rPr>
      </w:pPr>
      <w:r w:rsidRPr="0049194E">
        <w:rPr>
          <w:b w:val="0"/>
          <w:sz w:val="24"/>
          <w:szCs w:val="24"/>
          <w:lang w:bidi="ru-RU"/>
        </w:rPr>
        <w:t>Минерально-сырьевая база Шумерлинского муниципального округа характеризуется наличием нерудных полезных ископаемых, являющихся сырьем для строительной промышленности.</w:t>
      </w:r>
    </w:p>
    <w:p w:rsidR="00246C5F" w:rsidRDefault="00246C5F" w:rsidP="00243282">
      <w:pPr>
        <w:pStyle w:val="1f6"/>
        <w:shd w:val="clear" w:color="auto" w:fill="auto"/>
        <w:spacing w:after="0" w:line="240" w:lineRule="auto"/>
        <w:ind w:firstLine="709"/>
        <w:jc w:val="both"/>
        <w:rPr>
          <w:b w:val="0"/>
          <w:sz w:val="24"/>
          <w:szCs w:val="24"/>
          <w:lang w:bidi="ru-RU"/>
        </w:rPr>
      </w:pPr>
      <w:r w:rsidRPr="0049194E">
        <w:rPr>
          <w:b w:val="0"/>
          <w:sz w:val="24"/>
          <w:szCs w:val="24"/>
          <w:lang w:bidi="ru-RU"/>
        </w:rPr>
        <w:t xml:space="preserve">Так же на территории </w:t>
      </w:r>
      <w:r w:rsidR="00C66AC3" w:rsidRPr="00E6357F">
        <w:rPr>
          <w:b w:val="0"/>
          <w:sz w:val="24"/>
          <w:szCs w:val="24"/>
          <w:lang w:bidi="ru-RU"/>
        </w:rPr>
        <w:t>Шумерлинского</w:t>
      </w:r>
      <w:r w:rsidR="00C66AC3" w:rsidRPr="00D65F63">
        <w:rPr>
          <w:b w:val="0"/>
          <w:sz w:val="24"/>
          <w:szCs w:val="24"/>
          <w:lang w:bidi="ru-RU"/>
        </w:rPr>
        <w:t xml:space="preserve"> муниципального </w:t>
      </w:r>
      <w:r w:rsidR="00C66AC3">
        <w:rPr>
          <w:b w:val="0"/>
          <w:sz w:val="24"/>
          <w:szCs w:val="24"/>
          <w:lang w:bidi="ru-RU"/>
        </w:rPr>
        <w:t xml:space="preserve">округа </w:t>
      </w:r>
      <w:r w:rsidR="00DF2584">
        <w:rPr>
          <w:b w:val="0"/>
          <w:sz w:val="24"/>
          <w:szCs w:val="24"/>
          <w:lang w:bidi="ru-RU"/>
        </w:rPr>
        <w:t>имеются месторождения и прояв</w:t>
      </w:r>
      <w:r w:rsidRPr="0049194E">
        <w:rPr>
          <w:b w:val="0"/>
          <w:sz w:val="24"/>
          <w:szCs w:val="24"/>
          <w:lang w:bidi="ru-RU"/>
        </w:rPr>
        <w:t>ления горючих ископаемых: торфа, который может использоваться в каче</w:t>
      </w:r>
      <w:r w:rsidR="00243282">
        <w:rPr>
          <w:b w:val="0"/>
          <w:sz w:val="24"/>
          <w:szCs w:val="24"/>
          <w:lang w:bidi="ru-RU"/>
        </w:rPr>
        <w:t xml:space="preserve">стве удобрений, топлива, </w:t>
      </w:r>
      <w:r w:rsidRPr="0049194E">
        <w:rPr>
          <w:b w:val="0"/>
          <w:sz w:val="24"/>
          <w:szCs w:val="24"/>
          <w:lang w:bidi="ru-RU"/>
        </w:rPr>
        <w:t>и сапропеля, который применяют в сельском хозяйстве, медицине, производстве строительных материалов.</w:t>
      </w:r>
    </w:p>
    <w:p w:rsidR="00DF2584" w:rsidRDefault="00DF2584" w:rsidP="00243282">
      <w:pPr>
        <w:pStyle w:val="1f6"/>
        <w:shd w:val="clear" w:color="auto" w:fill="auto"/>
        <w:spacing w:after="0" w:line="240" w:lineRule="auto"/>
        <w:ind w:firstLine="709"/>
        <w:jc w:val="both"/>
        <w:rPr>
          <w:b w:val="0"/>
          <w:sz w:val="24"/>
          <w:szCs w:val="24"/>
          <w:lang w:bidi="ru-RU"/>
        </w:rPr>
      </w:pPr>
      <w:r>
        <w:rPr>
          <w:b w:val="0"/>
          <w:sz w:val="24"/>
          <w:szCs w:val="24"/>
          <w:lang w:bidi="ru-RU"/>
        </w:rPr>
        <w:t>Таблица 1.1</w:t>
      </w:r>
    </w:p>
    <w:tbl>
      <w:tblPr>
        <w:tblW w:w="10202" w:type="dxa"/>
        <w:tblInd w:w="113" w:type="dxa"/>
        <w:tblLook w:val="04A0" w:firstRow="1" w:lastRow="0" w:firstColumn="1" w:lastColumn="0" w:noHBand="0" w:noVBand="1"/>
      </w:tblPr>
      <w:tblGrid>
        <w:gridCol w:w="1063"/>
        <w:gridCol w:w="4582"/>
        <w:gridCol w:w="4557"/>
      </w:tblGrid>
      <w:tr w:rsidR="00DF2584" w:rsidRPr="00E547AC" w:rsidTr="00DF258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F2584" w:rsidRPr="00DF2584" w:rsidRDefault="00DF2584" w:rsidP="00DF2584">
            <w:pPr>
              <w:spacing w:after="0" w:line="240" w:lineRule="auto"/>
              <w:jc w:val="center"/>
              <w:rPr>
                <w:rFonts w:ascii="Times New Roman" w:eastAsia="Times New Roman" w:hAnsi="Times New Roman" w:cs="Times New Roman"/>
                <w:bCs/>
                <w:sz w:val="24"/>
                <w:szCs w:val="24"/>
              </w:rPr>
            </w:pPr>
            <w:r w:rsidRPr="00DF2584">
              <w:rPr>
                <w:rFonts w:ascii="Times New Roman" w:eastAsia="Times New Roman" w:hAnsi="Times New Roman" w:cs="Times New Roman"/>
                <w:bCs/>
                <w:sz w:val="24"/>
                <w:szCs w:val="24"/>
              </w:rPr>
              <w:t>№№ п/п</w:t>
            </w:r>
          </w:p>
        </w:tc>
        <w:tc>
          <w:tcPr>
            <w:tcW w:w="4563" w:type="dxa"/>
            <w:tcBorders>
              <w:top w:val="single" w:sz="4" w:space="0" w:color="auto"/>
              <w:left w:val="nil"/>
              <w:bottom w:val="single" w:sz="4" w:space="0" w:color="auto"/>
              <w:right w:val="single" w:sz="4" w:space="0" w:color="auto"/>
            </w:tcBorders>
            <w:shd w:val="clear" w:color="auto" w:fill="auto"/>
            <w:hideMark/>
          </w:tcPr>
          <w:p w:rsidR="00DF2584" w:rsidRPr="00DF2584" w:rsidRDefault="00DF2584" w:rsidP="00DF2584">
            <w:pPr>
              <w:spacing w:after="0" w:line="240" w:lineRule="auto"/>
              <w:jc w:val="center"/>
              <w:rPr>
                <w:rFonts w:ascii="Times New Roman" w:eastAsia="Times New Roman" w:hAnsi="Times New Roman" w:cs="Times New Roman"/>
                <w:bCs/>
                <w:sz w:val="24"/>
                <w:szCs w:val="24"/>
              </w:rPr>
            </w:pPr>
            <w:r w:rsidRPr="00DF2584">
              <w:rPr>
                <w:rFonts w:ascii="Times New Roman" w:eastAsia="Times New Roman" w:hAnsi="Times New Roman" w:cs="Times New Roman"/>
                <w:bCs/>
                <w:sz w:val="24"/>
                <w:szCs w:val="24"/>
              </w:rPr>
              <w:t>Наименование месторождений, их местоположение, координаты</w:t>
            </w:r>
          </w:p>
        </w:tc>
        <w:tc>
          <w:tcPr>
            <w:tcW w:w="4537" w:type="dxa"/>
            <w:tcBorders>
              <w:top w:val="single" w:sz="4" w:space="0" w:color="auto"/>
              <w:left w:val="nil"/>
              <w:bottom w:val="single" w:sz="4" w:space="0" w:color="auto"/>
              <w:right w:val="single" w:sz="4" w:space="0" w:color="auto"/>
            </w:tcBorders>
            <w:shd w:val="clear" w:color="auto" w:fill="auto"/>
            <w:hideMark/>
          </w:tcPr>
          <w:p w:rsidR="00DF2584" w:rsidRPr="00DF2584" w:rsidRDefault="00DF2584" w:rsidP="00DF2584">
            <w:pPr>
              <w:spacing w:after="0" w:line="240" w:lineRule="auto"/>
              <w:jc w:val="center"/>
              <w:rPr>
                <w:rFonts w:ascii="Times New Roman" w:eastAsia="Times New Roman" w:hAnsi="Times New Roman" w:cs="Times New Roman"/>
                <w:bCs/>
                <w:sz w:val="24"/>
                <w:szCs w:val="24"/>
              </w:rPr>
            </w:pPr>
            <w:r w:rsidRPr="00DF2584">
              <w:rPr>
                <w:rFonts w:ascii="Times New Roman" w:eastAsia="Times New Roman" w:hAnsi="Times New Roman" w:cs="Times New Roman"/>
                <w:bCs/>
                <w:sz w:val="24"/>
                <w:szCs w:val="24"/>
              </w:rPr>
              <w:t>Полезное ископаемое, качество, выпускаемая продукция и её марка</w:t>
            </w:r>
          </w:p>
        </w:tc>
      </w:tr>
      <w:tr w:rsidR="00DF2584" w:rsidRPr="00E547AC" w:rsidTr="00DF2584">
        <w:tc>
          <w:tcPr>
            <w:tcW w:w="10202" w:type="dxa"/>
            <w:gridSpan w:val="3"/>
            <w:tcBorders>
              <w:top w:val="single" w:sz="4" w:space="0" w:color="auto"/>
              <w:left w:val="single" w:sz="4" w:space="0" w:color="auto"/>
              <w:bottom w:val="single" w:sz="4" w:space="0" w:color="auto"/>
              <w:right w:val="nil"/>
            </w:tcBorders>
            <w:shd w:val="clear" w:color="auto" w:fill="auto"/>
            <w:vAlign w:val="center"/>
            <w:hideMark/>
          </w:tcPr>
          <w:p w:rsidR="00DF2584" w:rsidRPr="00DF2584" w:rsidRDefault="00DF2584" w:rsidP="00DF2584">
            <w:pPr>
              <w:spacing w:after="0" w:line="240" w:lineRule="auto"/>
              <w:jc w:val="center"/>
              <w:rPr>
                <w:rFonts w:ascii="Times New Roman" w:eastAsia="Times New Roman" w:hAnsi="Times New Roman" w:cs="Times New Roman"/>
                <w:bCs/>
                <w:sz w:val="24"/>
                <w:szCs w:val="24"/>
              </w:rPr>
            </w:pPr>
            <w:r w:rsidRPr="00DF2584">
              <w:rPr>
                <w:rFonts w:ascii="Times New Roman" w:eastAsia="Times New Roman" w:hAnsi="Times New Roman" w:cs="Times New Roman"/>
                <w:bCs/>
                <w:sz w:val="24"/>
                <w:szCs w:val="24"/>
              </w:rPr>
              <w:t>Учтённые балансом</w:t>
            </w:r>
          </w:p>
        </w:tc>
      </w:tr>
      <w:tr w:rsidR="00DF2584" w:rsidRPr="00E547AC" w:rsidTr="00DF2584">
        <w:tc>
          <w:tcPr>
            <w:tcW w:w="10202" w:type="dxa"/>
            <w:gridSpan w:val="3"/>
            <w:tcBorders>
              <w:top w:val="single" w:sz="4" w:space="0" w:color="auto"/>
              <w:left w:val="single" w:sz="4" w:space="0" w:color="auto"/>
              <w:bottom w:val="single" w:sz="4" w:space="0" w:color="auto"/>
              <w:right w:val="nil"/>
            </w:tcBorders>
            <w:shd w:val="clear" w:color="auto" w:fill="auto"/>
            <w:vAlign w:val="center"/>
            <w:hideMark/>
          </w:tcPr>
          <w:p w:rsidR="00DF2584" w:rsidRPr="00DF2584" w:rsidRDefault="00DF2584" w:rsidP="00DF2584">
            <w:pPr>
              <w:spacing w:after="0" w:line="240" w:lineRule="auto"/>
              <w:jc w:val="center"/>
              <w:rPr>
                <w:rFonts w:ascii="Times New Roman" w:eastAsia="Times New Roman" w:hAnsi="Times New Roman" w:cs="Times New Roman"/>
                <w:bCs/>
                <w:iCs/>
                <w:sz w:val="24"/>
                <w:szCs w:val="24"/>
              </w:rPr>
            </w:pPr>
            <w:r w:rsidRPr="00DF2584">
              <w:rPr>
                <w:rFonts w:ascii="Times New Roman" w:eastAsia="Times New Roman" w:hAnsi="Times New Roman" w:cs="Times New Roman"/>
                <w:bCs/>
                <w:iCs/>
                <w:sz w:val="24"/>
                <w:szCs w:val="24"/>
              </w:rPr>
              <w:t>Резервные</w:t>
            </w:r>
          </w:p>
        </w:tc>
      </w:tr>
      <w:tr w:rsidR="00DF2584" w:rsidRPr="00E547AC" w:rsidTr="00DF2584">
        <w:tc>
          <w:tcPr>
            <w:tcW w:w="0" w:type="auto"/>
            <w:tcBorders>
              <w:top w:val="nil"/>
              <w:left w:val="single" w:sz="4" w:space="0" w:color="auto"/>
              <w:bottom w:val="single" w:sz="4" w:space="0" w:color="auto"/>
              <w:right w:val="single" w:sz="4" w:space="0" w:color="auto"/>
            </w:tcBorders>
            <w:shd w:val="clear" w:color="auto" w:fill="auto"/>
            <w:noWrap/>
            <w:hideMark/>
          </w:tcPr>
          <w:p w:rsidR="00DF2584" w:rsidRPr="00DF2584" w:rsidRDefault="00DF2584" w:rsidP="00DF2584">
            <w:pPr>
              <w:spacing w:after="0" w:line="240" w:lineRule="auto"/>
              <w:jc w:val="center"/>
              <w:rPr>
                <w:rFonts w:ascii="Times New Roman" w:eastAsia="Times New Roman" w:hAnsi="Times New Roman" w:cs="Times New Roman"/>
                <w:sz w:val="24"/>
                <w:szCs w:val="24"/>
              </w:rPr>
            </w:pPr>
            <w:r w:rsidRPr="00DF2584">
              <w:rPr>
                <w:rFonts w:ascii="Times New Roman" w:eastAsia="Times New Roman" w:hAnsi="Times New Roman" w:cs="Times New Roman"/>
                <w:sz w:val="24"/>
                <w:szCs w:val="24"/>
              </w:rPr>
              <w:t>1</w:t>
            </w:r>
          </w:p>
        </w:tc>
        <w:tc>
          <w:tcPr>
            <w:tcW w:w="4563" w:type="dxa"/>
            <w:tcBorders>
              <w:top w:val="nil"/>
              <w:left w:val="single" w:sz="4" w:space="0" w:color="auto"/>
              <w:bottom w:val="single" w:sz="4" w:space="0" w:color="auto"/>
              <w:right w:val="single" w:sz="4" w:space="0" w:color="auto"/>
            </w:tcBorders>
            <w:shd w:val="clear" w:color="auto" w:fill="auto"/>
            <w:hideMark/>
          </w:tcPr>
          <w:p w:rsidR="00DF2584" w:rsidRPr="00DF2584" w:rsidRDefault="00DF2584" w:rsidP="00DF2584">
            <w:pPr>
              <w:spacing w:after="0" w:line="240" w:lineRule="auto"/>
              <w:jc w:val="center"/>
              <w:rPr>
                <w:rFonts w:ascii="Times New Roman" w:eastAsia="Times New Roman" w:hAnsi="Times New Roman" w:cs="Times New Roman"/>
                <w:sz w:val="24"/>
                <w:szCs w:val="24"/>
              </w:rPr>
            </w:pPr>
            <w:r w:rsidRPr="00DF2584">
              <w:rPr>
                <w:rFonts w:ascii="Times New Roman" w:eastAsia="Times New Roman" w:hAnsi="Times New Roman" w:cs="Times New Roman"/>
                <w:sz w:val="24"/>
                <w:szCs w:val="24"/>
              </w:rPr>
              <w:t>ИШУТКИНО № 119</w:t>
            </w:r>
            <w:r w:rsidRPr="00DF2584">
              <w:rPr>
                <w:rFonts w:ascii="Times New Roman" w:eastAsia="Times New Roman" w:hAnsi="Times New Roman" w:cs="Times New Roman"/>
                <w:sz w:val="24"/>
                <w:szCs w:val="24"/>
              </w:rPr>
              <w:br/>
              <w:t>Шумерлинский район</w:t>
            </w:r>
          </w:p>
        </w:tc>
        <w:tc>
          <w:tcPr>
            <w:tcW w:w="4537" w:type="dxa"/>
            <w:tcBorders>
              <w:top w:val="nil"/>
              <w:left w:val="nil"/>
              <w:bottom w:val="single" w:sz="4" w:space="0" w:color="auto"/>
              <w:right w:val="single" w:sz="4" w:space="0" w:color="auto"/>
            </w:tcBorders>
            <w:shd w:val="clear" w:color="auto" w:fill="auto"/>
            <w:noWrap/>
            <w:hideMark/>
          </w:tcPr>
          <w:p w:rsidR="00DF2584" w:rsidRPr="00DF2584" w:rsidRDefault="00DF2584" w:rsidP="00DF2584">
            <w:pPr>
              <w:spacing w:after="0" w:line="240" w:lineRule="auto"/>
              <w:jc w:val="center"/>
              <w:rPr>
                <w:rFonts w:ascii="Times New Roman" w:eastAsia="Times New Roman" w:hAnsi="Times New Roman" w:cs="Times New Roman"/>
                <w:sz w:val="24"/>
                <w:szCs w:val="24"/>
              </w:rPr>
            </w:pPr>
            <w:r w:rsidRPr="00DF2584">
              <w:rPr>
                <w:rFonts w:ascii="Times New Roman" w:eastAsia="Times New Roman" w:hAnsi="Times New Roman" w:cs="Times New Roman"/>
                <w:sz w:val="24"/>
                <w:szCs w:val="24"/>
              </w:rPr>
              <w:t>торф</w:t>
            </w:r>
          </w:p>
        </w:tc>
      </w:tr>
      <w:tr w:rsidR="00DF2584" w:rsidRPr="00E547AC" w:rsidTr="00DF2584">
        <w:tc>
          <w:tcPr>
            <w:tcW w:w="0" w:type="auto"/>
            <w:tcBorders>
              <w:top w:val="nil"/>
              <w:left w:val="single" w:sz="4" w:space="0" w:color="auto"/>
              <w:bottom w:val="single" w:sz="4" w:space="0" w:color="auto"/>
              <w:right w:val="single" w:sz="4" w:space="0" w:color="auto"/>
            </w:tcBorders>
            <w:shd w:val="clear" w:color="auto" w:fill="auto"/>
            <w:noWrap/>
            <w:hideMark/>
          </w:tcPr>
          <w:p w:rsidR="00DF2584" w:rsidRPr="00DF2584" w:rsidRDefault="00DF2584" w:rsidP="00DF2584">
            <w:pPr>
              <w:spacing w:after="0" w:line="240" w:lineRule="auto"/>
              <w:jc w:val="center"/>
              <w:rPr>
                <w:rFonts w:ascii="Times New Roman" w:eastAsia="Times New Roman" w:hAnsi="Times New Roman" w:cs="Times New Roman"/>
                <w:sz w:val="24"/>
                <w:szCs w:val="24"/>
              </w:rPr>
            </w:pPr>
            <w:r w:rsidRPr="00DF2584">
              <w:rPr>
                <w:rFonts w:ascii="Times New Roman" w:eastAsia="Times New Roman" w:hAnsi="Times New Roman" w:cs="Times New Roman"/>
                <w:sz w:val="24"/>
                <w:szCs w:val="24"/>
              </w:rPr>
              <w:t>2</w:t>
            </w:r>
          </w:p>
        </w:tc>
        <w:tc>
          <w:tcPr>
            <w:tcW w:w="4563" w:type="dxa"/>
            <w:tcBorders>
              <w:top w:val="nil"/>
              <w:left w:val="single" w:sz="4" w:space="0" w:color="auto"/>
              <w:bottom w:val="single" w:sz="4" w:space="0" w:color="auto"/>
              <w:right w:val="single" w:sz="4" w:space="0" w:color="auto"/>
            </w:tcBorders>
            <w:shd w:val="clear" w:color="auto" w:fill="auto"/>
            <w:hideMark/>
          </w:tcPr>
          <w:p w:rsidR="00DF2584" w:rsidRPr="00DF2584" w:rsidRDefault="00DF2584" w:rsidP="00DF2584">
            <w:pPr>
              <w:spacing w:after="0" w:line="240" w:lineRule="auto"/>
              <w:jc w:val="center"/>
              <w:rPr>
                <w:rFonts w:ascii="Times New Roman" w:eastAsia="Times New Roman" w:hAnsi="Times New Roman" w:cs="Times New Roman"/>
                <w:sz w:val="24"/>
                <w:szCs w:val="24"/>
              </w:rPr>
            </w:pPr>
            <w:r w:rsidRPr="00DF2584">
              <w:rPr>
                <w:rFonts w:ascii="Times New Roman" w:eastAsia="Times New Roman" w:hAnsi="Times New Roman" w:cs="Times New Roman"/>
                <w:sz w:val="24"/>
                <w:szCs w:val="24"/>
              </w:rPr>
              <w:t>МАГАЗЕЙНОЕ № 118</w:t>
            </w:r>
            <w:r w:rsidRPr="00DF2584">
              <w:rPr>
                <w:rFonts w:ascii="Times New Roman" w:eastAsia="Times New Roman" w:hAnsi="Times New Roman" w:cs="Times New Roman"/>
                <w:sz w:val="24"/>
                <w:szCs w:val="24"/>
              </w:rPr>
              <w:br/>
              <w:t>Шумерлинский район</w:t>
            </w:r>
          </w:p>
        </w:tc>
        <w:tc>
          <w:tcPr>
            <w:tcW w:w="4537" w:type="dxa"/>
            <w:tcBorders>
              <w:top w:val="nil"/>
              <w:left w:val="nil"/>
              <w:bottom w:val="single" w:sz="4" w:space="0" w:color="auto"/>
              <w:right w:val="single" w:sz="4" w:space="0" w:color="auto"/>
            </w:tcBorders>
            <w:shd w:val="clear" w:color="auto" w:fill="auto"/>
            <w:noWrap/>
            <w:hideMark/>
          </w:tcPr>
          <w:p w:rsidR="00DF2584" w:rsidRPr="00DF2584" w:rsidRDefault="00DF2584" w:rsidP="00DF2584">
            <w:pPr>
              <w:spacing w:after="0" w:line="240" w:lineRule="auto"/>
              <w:jc w:val="center"/>
              <w:rPr>
                <w:rFonts w:ascii="Times New Roman" w:eastAsia="Times New Roman" w:hAnsi="Times New Roman" w:cs="Times New Roman"/>
                <w:sz w:val="24"/>
                <w:szCs w:val="24"/>
              </w:rPr>
            </w:pPr>
            <w:r w:rsidRPr="00DF2584">
              <w:rPr>
                <w:rFonts w:ascii="Times New Roman" w:eastAsia="Times New Roman" w:hAnsi="Times New Roman" w:cs="Times New Roman"/>
                <w:sz w:val="24"/>
                <w:szCs w:val="24"/>
              </w:rPr>
              <w:t>торф</w:t>
            </w:r>
          </w:p>
        </w:tc>
      </w:tr>
      <w:tr w:rsidR="00DF2584" w:rsidRPr="00E547AC" w:rsidTr="00DF2584">
        <w:tc>
          <w:tcPr>
            <w:tcW w:w="0" w:type="auto"/>
            <w:tcBorders>
              <w:top w:val="nil"/>
              <w:left w:val="single" w:sz="4" w:space="0" w:color="auto"/>
              <w:bottom w:val="single" w:sz="4" w:space="0" w:color="auto"/>
              <w:right w:val="single" w:sz="4" w:space="0" w:color="auto"/>
            </w:tcBorders>
            <w:shd w:val="clear" w:color="auto" w:fill="auto"/>
            <w:noWrap/>
            <w:hideMark/>
          </w:tcPr>
          <w:p w:rsidR="00DF2584" w:rsidRPr="00DF2584" w:rsidRDefault="00DF2584" w:rsidP="00DF2584">
            <w:pPr>
              <w:spacing w:after="0" w:line="240" w:lineRule="auto"/>
              <w:jc w:val="center"/>
              <w:rPr>
                <w:rFonts w:ascii="Times New Roman" w:eastAsia="Times New Roman" w:hAnsi="Times New Roman" w:cs="Times New Roman"/>
                <w:sz w:val="24"/>
                <w:szCs w:val="24"/>
              </w:rPr>
            </w:pPr>
            <w:r w:rsidRPr="00DF2584">
              <w:rPr>
                <w:rFonts w:ascii="Times New Roman" w:eastAsia="Times New Roman" w:hAnsi="Times New Roman" w:cs="Times New Roman"/>
                <w:sz w:val="24"/>
                <w:szCs w:val="24"/>
              </w:rPr>
              <w:t>3</w:t>
            </w:r>
          </w:p>
        </w:tc>
        <w:tc>
          <w:tcPr>
            <w:tcW w:w="4563" w:type="dxa"/>
            <w:tcBorders>
              <w:top w:val="nil"/>
              <w:left w:val="single" w:sz="4" w:space="0" w:color="auto"/>
              <w:bottom w:val="single" w:sz="4" w:space="0" w:color="auto"/>
              <w:right w:val="single" w:sz="4" w:space="0" w:color="auto"/>
            </w:tcBorders>
            <w:shd w:val="clear" w:color="auto" w:fill="auto"/>
            <w:hideMark/>
          </w:tcPr>
          <w:p w:rsidR="00DF2584" w:rsidRPr="00DF2584" w:rsidRDefault="00DF2584" w:rsidP="00DF2584">
            <w:pPr>
              <w:spacing w:after="0" w:line="240" w:lineRule="auto"/>
              <w:jc w:val="center"/>
              <w:rPr>
                <w:rFonts w:ascii="Times New Roman" w:eastAsia="Times New Roman" w:hAnsi="Times New Roman" w:cs="Times New Roman"/>
                <w:sz w:val="24"/>
                <w:szCs w:val="24"/>
              </w:rPr>
            </w:pPr>
            <w:r w:rsidRPr="00DF2584">
              <w:rPr>
                <w:rFonts w:ascii="Times New Roman" w:eastAsia="Times New Roman" w:hAnsi="Times New Roman" w:cs="Times New Roman"/>
                <w:sz w:val="24"/>
                <w:szCs w:val="24"/>
              </w:rPr>
              <w:t>ПИГИЛЬДИНСКОЕ № 336</w:t>
            </w:r>
            <w:r w:rsidRPr="00DF2584">
              <w:rPr>
                <w:rFonts w:ascii="Times New Roman" w:eastAsia="Times New Roman" w:hAnsi="Times New Roman" w:cs="Times New Roman"/>
                <w:sz w:val="24"/>
                <w:szCs w:val="24"/>
              </w:rPr>
              <w:br/>
              <w:t>Шумерлинский район</w:t>
            </w:r>
          </w:p>
        </w:tc>
        <w:tc>
          <w:tcPr>
            <w:tcW w:w="4537" w:type="dxa"/>
            <w:tcBorders>
              <w:top w:val="nil"/>
              <w:left w:val="nil"/>
              <w:bottom w:val="single" w:sz="4" w:space="0" w:color="auto"/>
              <w:right w:val="single" w:sz="4" w:space="0" w:color="auto"/>
            </w:tcBorders>
            <w:shd w:val="clear" w:color="auto" w:fill="auto"/>
            <w:noWrap/>
            <w:hideMark/>
          </w:tcPr>
          <w:p w:rsidR="00DF2584" w:rsidRPr="00DF2584" w:rsidRDefault="00DF2584" w:rsidP="00DF2584">
            <w:pPr>
              <w:spacing w:after="0" w:line="240" w:lineRule="auto"/>
              <w:jc w:val="center"/>
              <w:rPr>
                <w:rFonts w:ascii="Times New Roman" w:eastAsia="Times New Roman" w:hAnsi="Times New Roman" w:cs="Times New Roman"/>
                <w:sz w:val="24"/>
                <w:szCs w:val="24"/>
              </w:rPr>
            </w:pPr>
            <w:r w:rsidRPr="00DF2584">
              <w:rPr>
                <w:rFonts w:ascii="Times New Roman" w:eastAsia="Times New Roman" w:hAnsi="Times New Roman" w:cs="Times New Roman"/>
                <w:sz w:val="24"/>
                <w:szCs w:val="24"/>
              </w:rPr>
              <w:t>торф</w:t>
            </w:r>
          </w:p>
        </w:tc>
      </w:tr>
      <w:tr w:rsidR="00DF2584" w:rsidRPr="00E547AC" w:rsidTr="00DF2584">
        <w:tc>
          <w:tcPr>
            <w:tcW w:w="0" w:type="auto"/>
            <w:tcBorders>
              <w:top w:val="nil"/>
              <w:left w:val="single" w:sz="4" w:space="0" w:color="auto"/>
              <w:bottom w:val="single" w:sz="4" w:space="0" w:color="auto"/>
              <w:right w:val="single" w:sz="4" w:space="0" w:color="auto"/>
            </w:tcBorders>
            <w:shd w:val="clear" w:color="auto" w:fill="auto"/>
            <w:noWrap/>
            <w:hideMark/>
          </w:tcPr>
          <w:p w:rsidR="00DF2584" w:rsidRPr="00DF2584" w:rsidRDefault="00DF2584" w:rsidP="00DF2584">
            <w:pPr>
              <w:spacing w:after="0" w:line="240" w:lineRule="auto"/>
              <w:jc w:val="center"/>
              <w:rPr>
                <w:rFonts w:ascii="Times New Roman" w:eastAsia="Times New Roman" w:hAnsi="Times New Roman" w:cs="Times New Roman"/>
                <w:sz w:val="24"/>
                <w:szCs w:val="24"/>
              </w:rPr>
            </w:pPr>
            <w:r w:rsidRPr="00DF2584">
              <w:rPr>
                <w:rFonts w:ascii="Times New Roman" w:eastAsia="Times New Roman" w:hAnsi="Times New Roman" w:cs="Times New Roman"/>
                <w:sz w:val="24"/>
                <w:szCs w:val="24"/>
              </w:rPr>
              <w:t>4</w:t>
            </w:r>
          </w:p>
        </w:tc>
        <w:tc>
          <w:tcPr>
            <w:tcW w:w="4563" w:type="dxa"/>
            <w:tcBorders>
              <w:top w:val="nil"/>
              <w:left w:val="single" w:sz="4" w:space="0" w:color="auto"/>
              <w:bottom w:val="single" w:sz="4" w:space="0" w:color="auto"/>
              <w:right w:val="single" w:sz="4" w:space="0" w:color="auto"/>
            </w:tcBorders>
            <w:shd w:val="clear" w:color="auto" w:fill="auto"/>
            <w:hideMark/>
          </w:tcPr>
          <w:p w:rsidR="00DF2584" w:rsidRPr="00DF2584" w:rsidRDefault="00DF2584" w:rsidP="00DF2584">
            <w:pPr>
              <w:spacing w:after="0" w:line="240" w:lineRule="auto"/>
              <w:jc w:val="center"/>
              <w:rPr>
                <w:rFonts w:ascii="Times New Roman" w:eastAsia="Times New Roman" w:hAnsi="Times New Roman" w:cs="Times New Roman"/>
                <w:sz w:val="24"/>
                <w:szCs w:val="24"/>
              </w:rPr>
            </w:pPr>
            <w:r w:rsidRPr="00DF2584">
              <w:rPr>
                <w:rFonts w:ascii="Times New Roman" w:eastAsia="Times New Roman" w:hAnsi="Times New Roman" w:cs="Times New Roman"/>
                <w:sz w:val="24"/>
                <w:szCs w:val="24"/>
              </w:rPr>
              <w:t>ТАМОЖНОЕ № 113</w:t>
            </w:r>
            <w:r w:rsidRPr="00DF2584">
              <w:rPr>
                <w:rFonts w:ascii="Times New Roman" w:eastAsia="Times New Roman" w:hAnsi="Times New Roman" w:cs="Times New Roman"/>
                <w:sz w:val="24"/>
                <w:szCs w:val="24"/>
              </w:rPr>
              <w:br/>
              <w:t>Шумерлинский район</w:t>
            </w:r>
          </w:p>
        </w:tc>
        <w:tc>
          <w:tcPr>
            <w:tcW w:w="4537" w:type="dxa"/>
            <w:tcBorders>
              <w:top w:val="nil"/>
              <w:left w:val="nil"/>
              <w:bottom w:val="single" w:sz="4" w:space="0" w:color="auto"/>
              <w:right w:val="single" w:sz="4" w:space="0" w:color="auto"/>
            </w:tcBorders>
            <w:shd w:val="clear" w:color="auto" w:fill="auto"/>
            <w:noWrap/>
            <w:hideMark/>
          </w:tcPr>
          <w:p w:rsidR="00DF2584" w:rsidRPr="00DF2584" w:rsidRDefault="00DF2584" w:rsidP="00DF2584">
            <w:pPr>
              <w:spacing w:after="0" w:line="240" w:lineRule="auto"/>
              <w:jc w:val="center"/>
              <w:rPr>
                <w:rFonts w:ascii="Times New Roman" w:eastAsia="Times New Roman" w:hAnsi="Times New Roman" w:cs="Times New Roman"/>
                <w:sz w:val="24"/>
                <w:szCs w:val="24"/>
              </w:rPr>
            </w:pPr>
            <w:r w:rsidRPr="00DF2584">
              <w:rPr>
                <w:rFonts w:ascii="Times New Roman" w:eastAsia="Times New Roman" w:hAnsi="Times New Roman" w:cs="Times New Roman"/>
                <w:sz w:val="24"/>
                <w:szCs w:val="24"/>
              </w:rPr>
              <w:t>торф</w:t>
            </w:r>
          </w:p>
        </w:tc>
      </w:tr>
      <w:tr w:rsidR="00DF2584" w:rsidRPr="00E547AC" w:rsidTr="00DF2584">
        <w:tc>
          <w:tcPr>
            <w:tcW w:w="0" w:type="auto"/>
            <w:tcBorders>
              <w:top w:val="nil"/>
              <w:left w:val="single" w:sz="4" w:space="0" w:color="auto"/>
              <w:bottom w:val="single" w:sz="4" w:space="0" w:color="auto"/>
              <w:right w:val="single" w:sz="4" w:space="0" w:color="auto"/>
            </w:tcBorders>
            <w:shd w:val="clear" w:color="auto" w:fill="auto"/>
            <w:noWrap/>
            <w:hideMark/>
          </w:tcPr>
          <w:p w:rsidR="00DF2584" w:rsidRPr="00DF2584" w:rsidRDefault="00DF2584" w:rsidP="00DF2584">
            <w:pPr>
              <w:spacing w:after="0" w:line="240" w:lineRule="auto"/>
              <w:jc w:val="center"/>
              <w:rPr>
                <w:rFonts w:ascii="Times New Roman" w:eastAsia="Times New Roman" w:hAnsi="Times New Roman" w:cs="Times New Roman"/>
                <w:sz w:val="24"/>
                <w:szCs w:val="24"/>
              </w:rPr>
            </w:pPr>
            <w:r w:rsidRPr="00DF2584">
              <w:rPr>
                <w:rFonts w:ascii="Times New Roman" w:eastAsia="Times New Roman" w:hAnsi="Times New Roman" w:cs="Times New Roman"/>
                <w:sz w:val="24"/>
                <w:szCs w:val="24"/>
              </w:rPr>
              <w:t>5</w:t>
            </w:r>
          </w:p>
        </w:tc>
        <w:tc>
          <w:tcPr>
            <w:tcW w:w="4563" w:type="dxa"/>
            <w:tcBorders>
              <w:top w:val="nil"/>
              <w:left w:val="single" w:sz="4" w:space="0" w:color="auto"/>
              <w:bottom w:val="single" w:sz="4" w:space="0" w:color="auto"/>
              <w:right w:val="single" w:sz="4" w:space="0" w:color="auto"/>
            </w:tcBorders>
            <w:shd w:val="clear" w:color="auto" w:fill="auto"/>
            <w:hideMark/>
          </w:tcPr>
          <w:p w:rsidR="00DF2584" w:rsidRPr="00DF2584" w:rsidRDefault="00DF2584" w:rsidP="00DF2584">
            <w:pPr>
              <w:spacing w:after="0" w:line="240" w:lineRule="auto"/>
              <w:jc w:val="center"/>
              <w:rPr>
                <w:rFonts w:ascii="Times New Roman" w:eastAsia="Times New Roman" w:hAnsi="Times New Roman" w:cs="Times New Roman"/>
                <w:sz w:val="24"/>
                <w:szCs w:val="24"/>
              </w:rPr>
            </w:pPr>
            <w:r w:rsidRPr="00DF2584">
              <w:rPr>
                <w:rFonts w:ascii="Times New Roman" w:eastAsia="Times New Roman" w:hAnsi="Times New Roman" w:cs="Times New Roman"/>
                <w:sz w:val="24"/>
                <w:szCs w:val="24"/>
              </w:rPr>
              <w:t>ШУТОВО № 111</w:t>
            </w:r>
            <w:r w:rsidRPr="00DF2584">
              <w:rPr>
                <w:rFonts w:ascii="Times New Roman" w:eastAsia="Times New Roman" w:hAnsi="Times New Roman" w:cs="Times New Roman"/>
                <w:sz w:val="24"/>
                <w:szCs w:val="24"/>
              </w:rPr>
              <w:br/>
              <w:t>Шумерлинский район</w:t>
            </w:r>
          </w:p>
        </w:tc>
        <w:tc>
          <w:tcPr>
            <w:tcW w:w="4537" w:type="dxa"/>
            <w:tcBorders>
              <w:top w:val="nil"/>
              <w:left w:val="nil"/>
              <w:bottom w:val="single" w:sz="4" w:space="0" w:color="auto"/>
              <w:right w:val="single" w:sz="4" w:space="0" w:color="auto"/>
            </w:tcBorders>
            <w:shd w:val="clear" w:color="auto" w:fill="auto"/>
            <w:noWrap/>
            <w:hideMark/>
          </w:tcPr>
          <w:p w:rsidR="00DF2584" w:rsidRPr="00DF2584" w:rsidRDefault="00DF2584" w:rsidP="00DF2584">
            <w:pPr>
              <w:spacing w:after="0" w:line="240" w:lineRule="auto"/>
              <w:jc w:val="center"/>
              <w:rPr>
                <w:rFonts w:ascii="Times New Roman" w:eastAsia="Times New Roman" w:hAnsi="Times New Roman" w:cs="Times New Roman"/>
                <w:sz w:val="24"/>
                <w:szCs w:val="24"/>
              </w:rPr>
            </w:pPr>
            <w:r w:rsidRPr="00DF2584">
              <w:rPr>
                <w:rFonts w:ascii="Times New Roman" w:eastAsia="Times New Roman" w:hAnsi="Times New Roman" w:cs="Times New Roman"/>
                <w:sz w:val="24"/>
                <w:szCs w:val="24"/>
              </w:rPr>
              <w:t>торф</w:t>
            </w:r>
          </w:p>
        </w:tc>
      </w:tr>
      <w:tr w:rsidR="00DF2584" w:rsidRPr="00E547AC" w:rsidTr="00DF2584">
        <w:tc>
          <w:tcPr>
            <w:tcW w:w="10202" w:type="dxa"/>
            <w:gridSpan w:val="3"/>
            <w:tcBorders>
              <w:top w:val="single" w:sz="4" w:space="0" w:color="auto"/>
              <w:left w:val="single" w:sz="4" w:space="0" w:color="auto"/>
              <w:bottom w:val="single" w:sz="4" w:space="0" w:color="auto"/>
              <w:right w:val="nil"/>
            </w:tcBorders>
            <w:shd w:val="clear" w:color="auto" w:fill="auto"/>
            <w:noWrap/>
            <w:vAlign w:val="center"/>
            <w:hideMark/>
          </w:tcPr>
          <w:p w:rsidR="00DF2584" w:rsidRPr="00DF2584" w:rsidRDefault="00DF2584" w:rsidP="00DF2584">
            <w:pPr>
              <w:spacing w:after="0" w:line="240" w:lineRule="auto"/>
              <w:jc w:val="center"/>
              <w:rPr>
                <w:rFonts w:ascii="Times New Roman" w:eastAsia="Times New Roman" w:hAnsi="Times New Roman" w:cs="Times New Roman"/>
                <w:bCs/>
                <w:iCs/>
                <w:sz w:val="24"/>
                <w:szCs w:val="24"/>
              </w:rPr>
            </w:pPr>
            <w:r w:rsidRPr="00DF2584">
              <w:rPr>
                <w:rFonts w:ascii="Times New Roman" w:eastAsia="Times New Roman" w:hAnsi="Times New Roman" w:cs="Times New Roman"/>
                <w:bCs/>
                <w:iCs/>
                <w:sz w:val="24"/>
                <w:szCs w:val="24"/>
              </w:rPr>
              <w:t>Перспективные для разведки</w:t>
            </w:r>
          </w:p>
        </w:tc>
      </w:tr>
      <w:tr w:rsidR="00DF2584" w:rsidRPr="00E547AC" w:rsidTr="00DF2584">
        <w:tc>
          <w:tcPr>
            <w:tcW w:w="0" w:type="auto"/>
            <w:tcBorders>
              <w:top w:val="nil"/>
              <w:left w:val="single" w:sz="4" w:space="0" w:color="auto"/>
              <w:bottom w:val="single" w:sz="4" w:space="0" w:color="auto"/>
              <w:right w:val="single" w:sz="4" w:space="0" w:color="auto"/>
            </w:tcBorders>
            <w:shd w:val="clear" w:color="auto" w:fill="auto"/>
            <w:noWrap/>
            <w:hideMark/>
          </w:tcPr>
          <w:p w:rsidR="00DF2584" w:rsidRPr="00DF2584" w:rsidRDefault="00DF2584" w:rsidP="00DF2584">
            <w:pPr>
              <w:spacing w:after="0" w:line="240" w:lineRule="auto"/>
              <w:jc w:val="center"/>
              <w:rPr>
                <w:rFonts w:ascii="Times New Roman" w:eastAsia="Times New Roman" w:hAnsi="Times New Roman" w:cs="Times New Roman"/>
                <w:sz w:val="24"/>
                <w:szCs w:val="24"/>
              </w:rPr>
            </w:pPr>
            <w:r w:rsidRPr="00DF2584">
              <w:rPr>
                <w:rFonts w:ascii="Times New Roman" w:eastAsia="Times New Roman" w:hAnsi="Times New Roman" w:cs="Times New Roman"/>
                <w:sz w:val="24"/>
                <w:szCs w:val="24"/>
              </w:rPr>
              <w:t>6</w:t>
            </w:r>
          </w:p>
        </w:tc>
        <w:tc>
          <w:tcPr>
            <w:tcW w:w="4563" w:type="dxa"/>
            <w:tcBorders>
              <w:top w:val="nil"/>
              <w:left w:val="single" w:sz="4" w:space="0" w:color="auto"/>
              <w:bottom w:val="single" w:sz="4" w:space="0" w:color="auto"/>
              <w:right w:val="single" w:sz="4" w:space="0" w:color="auto"/>
            </w:tcBorders>
            <w:shd w:val="clear" w:color="auto" w:fill="auto"/>
            <w:hideMark/>
          </w:tcPr>
          <w:p w:rsidR="00DF2584" w:rsidRPr="00DF2584" w:rsidRDefault="00DF2584" w:rsidP="00DF2584">
            <w:pPr>
              <w:spacing w:after="0" w:line="240" w:lineRule="auto"/>
              <w:jc w:val="center"/>
              <w:rPr>
                <w:rFonts w:ascii="Times New Roman" w:eastAsia="Times New Roman" w:hAnsi="Times New Roman" w:cs="Times New Roman"/>
                <w:sz w:val="24"/>
                <w:szCs w:val="24"/>
              </w:rPr>
            </w:pPr>
            <w:r w:rsidRPr="00DF2584">
              <w:rPr>
                <w:rFonts w:ascii="Times New Roman" w:eastAsia="Times New Roman" w:hAnsi="Times New Roman" w:cs="Times New Roman"/>
                <w:sz w:val="24"/>
                <w:szCs w:val="24"/>
              </w:rPr>
              <w:t>ПОВАРЕНСКОЕ № 340</w:t>
            </w:r>
            <w:r w:rsidRPr="00DF2584">
              <w:rPr>
                <w:rFonts w:ascii="Times New Roman" w:eastAsia="Times New Roman" w:hAnsi="Times New Roman" w:cs="Times New Roman"/>
                <w:sz w:val="24"/>
                <w:szCs w:val="24"/>
              </w:rPr>
              <w:br/>
              <w:t>Шумерлинский район</w:t>
            </w:r>
          </w:p>
        </w:tc>
        <w:tc>
          <w:tcPr>
            <w:tcW w:w="4537" w:type="dxa"/>
            <w:tcBorders>
              <w:top w:val="nil"/>
              <w:left w:val="nil"/>
              <w:bottom w:val="single" w:sz="4" w:space="0" w:color="auto"/>
              <w:right w:val="single" w:sz="4" w:space="0" w:color="auto"/>
            </w:tcBorders>
            <w:shd w:val="clear" w:color="auto" w:fill="auto"/>
            <w:noWrap/>
            <w:hideMark/>
          </w:tcPr>
          <w:p w:rsidR="00DF2584" w:rsidRPr="00DF2584" w:rsidRDefault="00DF2584" w:rsidP="00DF2584">
            <w:pPr>
              <w:spacing w:after="0" w:line="240" w:lineRule="auto"/>
              <w:jc w:val="center"/>
              <w:rPr>
                <w:rFonts w:ascii="Times New Roman" w:eastAsia="Times New Roman" w:hAnsi="Times New Roman" w:cs="Times New Roman"/>
                <w:sz w:val="24"/>
                <w:szCs w:val="24"/>
              </w:rPr>
            </w:pPr>
            <w:r w:rsidRPr="00DF2584">
              <w:rPr>
                <w:rFonts w:ascii="Times New Roman" w:eastAsia="Times New Roman" w:hAnsi="Times New Roman" w:cs="Times New Roman"/>
                <w:sz w:val="24"/>
                <w:szCs w:val="24"/>
              </w:rPr>
              <w:t>торф</w:t>
            </w:r>
          </w:p>
        </w:tc>
      </w:tr>
      <w:tr w:rsidR="00DF2584" w:rsidRPr="00E547AC" w:rsidTr="00DF2584">
        <w:tc>
          <w:tcPr>
            <w:tcW w:w="10202" w:type="dxa"/>
            <w:gridSpan w:val="3"/>
            <w:tcBorders>
              <w:top w:val="single" w:sz="4" w:space="0" w:color="auto"/>
              <w:left w:val="single" w:sz="4" w:space="0" w:color="auto"/>
              <w:bottom w:val="single" w:sz="4" w:space="0" w:color="auto"/>
              <w:right w:val="nil"/>
            </w:tcBorders>
            <w:shd w:val="clear" w:color="auto" w:fill="auto"/>
            <w:noWrap/>
            <w:vAlign w:val="center"/>
            <w:hideMark/>
          </w:tcPr>
          <w:p w:rsidR="00DF2584" w:rsidRPr="00DF2584" w:rsidRDefault="00DF2584" w:rsidP="00DF2584">
            <w:pPr>
              <w:spacing w:after="0" w:line="240" w:lineRule="auto"/>
              <w:jc w:val="center"/>
              <w:rPr>
                <w:rFonts w:ascii="Times New Roman" w:eastAsia="Times New Roman" w:hAnsi="Times New Roman" w:cs="Times New Roman"/>
                <w:bCs/>
                <w:iCs/>
                <w:sz w:val="24"/>
                <w:szCs w:val="24"/>
              </w:rPr>
            </w:pPr>
            <w:r w:rsidRPr="00DF2584">
              <w:rPr>
                <w:rFonts w:ascii="Times New Roman" w:eastAsia="Times New Roman" w:hAnsi="Times New Roman" w:cs="Times New Roman"/>
                <w:bCs/>
                <w:iCs/>
                <w:sz w:val="24"/>
                <w:szCs w:val="24"/>
              </w:rPr>
              <w:t>Прочие</w:t>
            </w:r>
          </w:p>
        </w:tc>
      </w:tr>
      <w:tr w:rsidR="00DF2584" w:rsidRPr="00E547AC" w:rsidTr="00DF2584">
        <w:tc>
          <w:tcPr>
            <w:tcW w:w="0" w:type="auto"/>
            <w:tcBorders>
              <w:top w:val="nil"/>
              <w:left w:val="single" w:sz="4" w:space="0" w:color="auto"/>
              <w:bottom w:val="single" w:sz="4" w:space="0" w:color="auto"/>
              <w:right w:val="single" w:sz="4" w:space="0" w:color="auto"/>
            </w:tcBorders>
            <w:shd w:val="clear" w:color="auto" w:fill="auto"/>
            <w:noWrap/>
            <w:hideMark/>
          </w:tcPr>
          <w:p w:rsidR="00DF2584" w:rsidRPr="00DF2584" w:rsidRDefault="00DF2584" w:rsidP="00DF2584">
            <w:pPr>
              <w:spacing w:after="0" w:line="240" w:lineRule="auto"/>
              <w:jc w:val="center"/>
              <w:rPr>
                <w:rFonts w:ascii="Times New Roman" w:eastAsia="Times New Roman" w:hAnsi="Times New Roman" w:cs="Times New Roman"/>
                <w:sz w:val="24"/>
                <w:szCs w:val="24"/>
              </w:rPr>
            </w:pPr>
            <w:r w:rsidRPr="00DF2584">
              <w:rPr>
                <w:rFonts w:ascii="Times New Roman" w:eastAsia="Times New Roman" w:hAnsi="Times New Roman" w:cs="Times New Roman"/>
                <w:sz w:val="24"/>
                <w:szCs w:val="24"/>
              </w:rPr>
              <w:t>7</w:t>
            </w:r>
          </w:p>
        </w:tc>
        <w:tc>
          <w:tcPr>
            <w:tcW w:w="4563" w:type="dxa"/>
            <w:tcBorders>
              <w:top w:val="nil"/>
              <w:left w:val="single" w:sz="4" w:space="0" w:color="auto"/>
              <w:bottom w:val="single" w:sz="4" w:space="0" w:color="auto"/>
              <w:right w:val="single" w:sz="4" w:space="0" w:color="auto"/>
            </w:tcBorders>
            <w:shd w:val="clear" w:color="auto" w:fill="auto"/>
            <w:hideMark/>
          </w:tcPr>
          <w:p w:rsidR="00E547AC" w:rsidRDefault="00E547AC" w:rsidP="00E547A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БОЛЬШОЕ </w:t>
            </w:r>
            <w:r w:rsidR="00DF2584" w:rsidRPr="00DF2584">
              <w:rPr>
                <w:rFonts w:ascii="Times New Roman" w:eastAsia="Times New Roman" w:hAnsi="Times New Roman" w:cs="Times New Roman"/>
                <w:sz w:val="24"/>
                <w:szCs w:val="24"/>
              </w:rPr>
              <w:t>СОСНОВОЕ № 117</w:t>
            </w:r>
          </w:p>
          <w:p w:rsidR="00DF2584" w:rsidRPr="00DF2584" w:rsidRDefault="00DF2584" w:rsidP="00E547AC">
            <w:pPr>
              <w:spacing w:after="0" w:line="240" w:lineRule="auto"/>
              <w:jc w:val="center"/>
              <w:rPr>
                <w:rFonts w:ascii="Times New Roman" w:eastAsia="Times New Roman" w:hAnsi="Times New Roman" w:cs="Times New Roman"/>
                <w:sz w:val="24"/>
                <w:szCs w:val="24"/>
              </w:rPr>
            </w:pPr>
            <w:r w:rsidRPr="00DF2584">
              <w:rPr>
                <w:rFonts w:ascii="Times New Roman" w:eastAsia="Times New Roman" w:hAnsi="Times New Roman" w:cs="Times New Roman"/>
                <w:sz w:val="24"/>
                <w:szCs w:val="24"/>
              </w:rPr>
              <w:t>Шумерлинский район,</w:t>
            </w:r>
          </w:p>
        </w:tc>
        <w:tc>
          <w:tcPr>
            <w:tcW w:w="4537" w:type="dxa"/>
            <w:tcBorders>
              <w:top w:val="nil"/>
              <w:left w:val="nil"/>
              <w:bottom w:val="single" w:sz="4" w:space="0" w:color="auto"/>
              <w:right w:val="single" w:sz="4" w:space="0" w:color="auto"/>
            </w:tcBorders>
            <w:shd w:val="clear" w:color="auto" w:fill="auto"/>
            <w:noWrap/>
            <w:hideMark/>
          </w:tcPr>
          <w:p w:rsidR="00DF2584" w:rsidRPr="00DF2584" w:rsidRDefault="00DF2584" w:rsidP="00DF2584">
            <w:pPr>
              <w:spacing w:after="0" w:line="240" w:lineRule="auto"/>
              <w:jc w:val="center"/>
              <w:rPr>
                <w:rFonts w:ascii="Times New Roman" w:eastAsia="Times New Roman" w:hAnsi="Times New Roman" w:cs="Times New Roman"/>
                <w:sz w:val="24"/>
                <w:szCs w:val="24"/>
              </w:rPr>
            </w:pPr>
            <w:r w:rsidRPr="00DF2584">
              <w:rPr>
                <w:rFonts w:ascii="Times New Roman" w:eastAsia="Times New Roman" w:hAnsi="Times New Roman" w:cs="Times New Roman"/>
                <w:sz w:val="24"/>
                <w:szCs w:val="24"/>
              </w:rPr>
              <w:t>торф</w:t>
            </w:r>
          </w:p>
        </w:tc>
      </w:tr>
      <w:tr w:rsidR="00DF2584" w:rsidRPr="00E547AC" w:rsidTr="00DF2584">
        <w:tc>
          <w:tcPr>
            <w:tcW w:w="0" w:type="auto"/>
            <w:tcBorders>
              <w:top w:val="nil"/>
              <w:left w:val="single" w:sz="4" w:space="0" w:color="auto"/>
              <w:bottom w:val="single" w:sz="4" w:space="0" w:color="auto"/>
              <w:right w:val="single" w:sz="4" w:space="0" w:color="auto"/>
            </w:tcBorders>
            <w:shd w:val="clear" w:color="auto" w:fill="auto"/>
            <w:noWrap/>
            <w:hideMark/>
          </w:tcPr>
          <w:p w:rsidR="00DF2584" w:rsidRPr="00DF2584" w:rsidRDefault="00DF2584" w:rsidP="00DF2584">
            <w:pPr>
              <w:spacing w:after="0" w:line="240" w:lineRule="auto"/>
              <w:jc w:val="center"/>
              <w:rPr>
                <w:rFonts w:ascii="Times New Roman" w:eastAsia="Times New Roman" w:hAnsi="Times New Roman" w:cs="Times New Roman"/>
                <w:sz w:val="24"/>
                <w:szCs w:val="24"/>
              </w:rPr>
            </w:pPr>
            <w:r w:rsidRPr="00DF2584">
              <w:rPr>
                <w:rFonts w:ascii="Times New Roman" w:eastAsia="Times New Roman" w:hAnsi="Times New Roman" w:cs="Times New Roman"/>
                <w:sz w:val="24"/>
                <w:szCs w:val="24"/>
              </w:rPr>
              <w:t>8</w:t>
            </w:r>
          </w:p>
        </w:tc>
        <w:tc>
          <w:tcPr>
            <w:tcW w:w="4563" w:type="dxa"/>
            <w:tcBorders>
              <w:top w:val="nil"/>
              <w:left w:val="single" w:sz="4" w:space="0" w:color="auto"/>
              <w:bottom w:val="single" w:sz="4" w:space="0" w:color="auto"/>
              <w:right w:val="single" w:sz="4" w:space="0" w:color="auto"/>
            </w:tcBorders>
            <w:shd w:val="clear" w:color="auto" w:fill="auto"/>
            <w:hideMark/>
          </w:tcPr>
          <w:p w:rsidR="00DF2584" w:rsidRPr="00DF2584" w:rsidRDefault="00DF2584" w:rsidP="00DF2584">
            <w:pPr>
              <w:spacing w:after="0" w:line="240" w:lineRule="auto"/>
              <w:jc w:val="center"/>
              <w:rPr>
                <w:rFonts w:ascii="Times New Roman" w:eastAsia="Times New Roman" w:hAnsi="Times New Roman" w:cs="Times New Roman"/>
                <w:sz w:val="24"/>
                <w:szCs w:val="24"/>
              </w:rPr>
            </w:pPr>
            <w:r w:rsidRPr="00DF2584">
              <w:rPr>
                <w:rFonts w:ascii="Times New Roman" w:eastAsia="Times New Roman" w:hAnsi="Times New Roman" w:cs="Times New Roman"/>
                <w:sz w:val="24"/>
                <w:szCs w:val="24"/>
              </w:rPr>
              <w:t>ФРОЛОВО № 335</w:t>
            </w:r>
            <w:r w:rsidRPr="00DF2584">
              <w:rPr>
                <w:rFonts w:ascii="Times New Roman" w:eastAsia="Times New Roman" w:hAnsi="Times New Roman" w:cs="Times New Roman"/>
                <w:sz w:val="24"/>
                <w:szCs w:val="24"/>
              </w:rPr>
              <w:br/>
              <w:t>Шумерлинский район</w:t>
            </w:r>
          </w:p>
        </w:tc>
        <w:tc>
          <w:tcPr>
            <w:tcW w:w="4537" w:type="dxa"/>
            <w:tcBorders>
              <w:top w:val="nil"/>
              <w:left w:val="nil"/>
              <w:bottom w:val="single" w:sz="4" w:space="0" w:color="auto"/>
              <w:right w:val="single" w:sz="4" w:space="0" w:color="auto"/>
            </w:tcBorders>
            <w:shd w:val="clear" w:color="auto" w:fill="auto"/>
            <w:noWrap/>
            <w:hideMark/>
          </w:tcPr>
          <w:p w:rsidR="00DF2584" w:rsidRPr="00DF2584" w:rsidRDefault="00DF2584" w:rsidP="00DF2584">
            <w:pPr>
              <w:spacing w:after="0" w:line="240" w:lineRule="auto"/>
              <w:jc w:val="center"/>
              <w:rPr>
                <w:rFonts w:ascii="Times New Roman" w:eastAsia="Times New Roman" w:hAnsi="Times New Roman" w:cs="Times New Roman"/>
                <w:sz w:val="24"/>
                <w:szCs w:val="24"/>
              </w:rPr>
            </w:pPr>
            <w:r w:rsidRPr="00DF2584">
              <w:rPr>
                <w:rFonts w:ascii="Times New Roman" w:eastAsia="Times New Roman" w:hAnsi="Times New Roman" w:cs="Times New Roman"/>
                <w:sz w:val="24"/>
                <w:szCs w:val="24"/>
              </w:rPr>
              <w:t>торф</w:t>
            </w:r>
          </w:p>
        </w:tc>
      </w:tr>
      <w:tr w:rsidR="00DF2584" w:rsidRPr="00E547AC" w:rsidTr="00DF2584">
        <w:tc>
          <w:tcPr>
            <w:tcW w:w="10202" w:type="dxa"/>
            <w:gridSpan w:val="3"/>
            <w:tcBorders>
              <w:top w:val="single" w:sz="4" w:space="0" w:color="auto"/>
              <w:left w:val="single" w:sz="4" w:space="0" w:color="auto"/>
              <w:bottom w:val="single" w:sz="4" w:space="0" w:color="auto"/>
              <w:right w:val="nil"/>
            </w:tcBorders>
            <w:shd w:val="clear" w:color="auto" w:fill="auto"/>
            <w:hideMark/>
          </w:tcPr>
          <w:p w:rsidR="00DF2584" w:rsidRPr="00DF2584" w:rsidRDefault="00DF2584" w:rsidP="00DF2584">
            <w:pPr>
              <w:spacing w:after="0" w:line="240" w:lineRule="auto"/>
              <w:jc w:val="center"/>
              <w:rPr>
                <w:rFonts w:ascii="Times New Roman" w:eastAsia="Times New Roman" w:hAnsi="Times New Roman" w:cs="Times New Roman"/>
                <w:iCs/>
                <w:sz w:val="24"/>
                <w:szCs w:val="24"/>
              </w:rPr>
            </w:pPr>
            <w:r w:rsidRPr="00DF2584">
              <w:rPr>
                <w:rFonts w:ascii="Times New Roman" w:eastAsia="Times New Roman" w:hAnsi="Times New Roman" w:cs="Times New Roman"/>
                <w:iCs/>
                <w:sz w:val="24"/>
                <w:szCs w:val="24"/>
              </w:rPr>
              <w:t>в том числе:</w:t>
            </w:r>
          </w:p>
        </w:tc>
      </w:tr>
      <w:tr w:rsidR="00DF2584" w:rsidRPr="00E547AC" w:rsidTr="00DF2584">
        <w:tc>
          <w:tcPr>
            <w:tcW w:w="10202" w:type="dxa"/>
            <w:gridSpan w:val="3"/>
            <w:tcBorders>
              <w:top w:val="single" w:sz="4" w:space="0" w:color="auto"/>
              <w:left w:val="single" w:sz="4" w:space="0" w:color="auto"/>
              <w:bottom w:val="single" w:sz="4" w:space="0" w:color="auto"/>
              <w:right w:val="nil"/>
            </w:tcBorders>
            <w:shd w:val="clear" w:color="auto" w:fill="auto"/>
            <w:noWrap/>
            <w:vAlign w:val="center"/>
            <w:hideMark/>
          </w:tcPr>
          <w:p w:rsidR="00DF2584" w:rsidRPr="00DF2584" w:rsidRDefault="00DF2584" w:rsidP="00DF2584">
            <w:pPr>
              <w:spacing w:after="0" w:line="240" w:lineRule="auto"/>
              <w:jc w:val="center"/>
              <w:rPr>
                <w:rFonts w:ascii="Times New Roman" w:eastAsia="Times New Roman" w:hAnsi="Times New Roman" w:cs="Times New Roman"/>
                <w:iCs/>
                <w:sz w:val="24"/>
                <w:szCs w:val="24"/>
              </w:rPr>
            </w:pPr>
            <w:r w:rsidRPr="00DF2584">
              <w:rPr>
                <w:rFonts w:ascii="Times New Roman" w:eastAsia="Times New Roman" w:hAnsi="Times New Roman" w:cs="Times New Roman"/>
                <w:iCs/>
                <w:sz w:val="24"/>
                <w:szCs w:val="24"/>
              </w:rPr>
              <w:t xml:space="preserve">а) мелкозалежные </w:t>
            </w:r>
          </w:p>
        </w:tc>
      </w:tr>
      <w:tr w:rsidR="00DF2584" w:rsidRPr="00E547AC" w:rsidTr="00DF2584">
        <w:tc>
          <w:tcPr>
            <w:tcW w:w="0" w:type="auto"/>
            <w:tcBorders>
              <w:top w:val="nil"/>
              <w:left w:val="single" w:sz="4" w:space="0" w:color="auto"/>
              <w:bottom w:val="single" w:sz="4" w:space="0" w:color="auto"/>
              <w:right w:val="single" w:sz="4" w:space="0" w:color="auto"/>
            </w:tcBorders>
            <w:shd w:val="clear" w:color="auto" w:fill="auto"/>
            <w:noWrap/>
            <w:hideMark/>
          </w:tcPr>
          <w:p w:rsidR="00DF2584" w:rsidRPr="00DF2584" w:rsidRDefault="00DF2584" w:rsidP="00DF2584">
            <w:pPr>
              <w:spacing w:after="0" w:line="240" w:lineRule="auto"/>
              <w:jc w:val="center"/>
              <w:rPr>
                <w:rFonts w:ascii="Times New Roman" w:eastAsia="Times New Roman" w:hAnsi="Times New Roman" w:cs="Times New Roman"/>
                <w:sz w:val="24"/>
                <w:szCs w:val="24"/>
              </w:rPr>
            </w:pPr>
            <w:r w:rsidRPr="00DF2584">
              <w:rPr>
                <w:rFonts w:ascii="Times New Roman" w:eastAsia="Times New Roman" w:hAnsi="Times New Roman" w:cs="Times New Roman"/>
                <w:sz w:val="24"/>
                <w:szCs w:val="24"/>
              </w:rPr>
              <w:lastRenderedPageBreak/>
              <w:t>9</w:t>
            </w:r>
          </w:p>
        </w:tc>
        <w:tc>
          <w:tcPr>
            <w:tcW w:w="4563" w:type="dxa"/>
            <w:tcBorders>
              <w:top w:val="nil"/>
              <w:left w:val="single" w:sz="4" w:space="0" w:color="auto"/>
              <w:bottom w:val="single" w:sz="4" w:space="0" w:color="auto"/>
              <w:right w:val="single" w:sz="4" w:space="0" w:color="auto"/>
            </w:tcBorders>
            <w:shd w:val="clear" w:color="auto" w:fill="auto"/>
            <w:hideMark/>
          </w:tcPr>
          <w:p w:rsidR="00DF2584" w:rsidRPr="00DF2584" w:rsidRDefault="00DF2584" w:rsidP="00DF2584">
            <w:pPr>
              <w:spacing w:after="0" w:line="240" w:lineRule="auto"/>
              <w:jc w:val="center"/>
              <w:rPr>
                <w:rFonts w:ascii="Times New Roman" w:eastAsia="Times New Roman" w:hAnsi="Times New Roman" w:cs="Times New Roman"/>
                <w:sz w:val="24"/>
                <w:szCs w:val="24"/>
              </w:rPr>
            </w:pPr>
            <w:r w:rsidRPr="00DF2584">
              <w:rPr>
                <w:rFonts w:ascii="Times New Roman" w:eastAsia="Times New Roman" w:hAnsi="Times New Roman" w:cs="Times New Roman"/>
                <w:sz w:val="24"/>
                <w:szCs w:val="24"/>
              </w:rPr>
              <w:t>ЧАПРОВОЕ № 115</w:t>
            </w:r>
            <w:r w:rsidRPr="00DF2584">
              <w:rPr>
                <w:rFonts w:ascii="Times New Roman" w:eastAsia="Times New Roman" w:hAnsi="Times New Roman" w:cs="Times New Roman"/>
                <w:sz w:val="24"/>
                <w:szCs w:val="24"/>
              </w:rPr>
              <w:br/>
              <w:t>Шумерлинский район</w:t>
            </w:r>
          </w:p>
        </w:tc>
        <w:tc>
          <w:tcPr>
            <w:tcW w:w="4537" w:type="dxa"/>
            <w:tcBorders>
              <w:top w:val="nil"/>
              <w:left w:val="nil"/>
              <w:bottom w:val="single" w:sz="4" w:space="0" w:color="auto"/>
              <w:right w:val="single" w:sz="4" w:space="0" w:color="auto"/>
            </w:tcBorders>
            <w:shd w:val="clear" w:color="auto" w:fill="auto"/>
            <w:noWrap/>
            <w:hideMark/>
          </w:tcPr>
          <w:p w:rsidR="00DF2584" w:rsidRPr="00DF2584" w:rsidRDefault="00DF2584" w:rsidP="00DF2584">
            <w:pPr>
              <w:spacing w:after="0" w:line="240" w:lineRule="auto"/>
              <w:jc w:val="center"/>
              <w:rPr>
                <w:rFonts w:ascii="Times New Roman" w:eastAsia="Times New Roman" w:hAnsi="Times New Roman" w:cs="Times New Roman"/>
                <w:sz w:val="24"/>
                <w:szCs w:val="24"/>
              </w:rPr>
            </w:pPr>
            <w:r w:rsidRPr="00DF2584">
              <w:rPr>
                <w:rFonts w:ascii="Times New Roman" w:eastAsia="Times New Roman" w:hAnsi="Times New Roman" w:cs="Times New Roman"/>
                <w:sz w:val="24"/>
                <w:szCs w:val="24"/>
              </w:rPr>
              <w:t>торф</w:t>
            </w:r>
          </w:p>
        </w:tc>
      </w:tr>
    </w:tbl>
    <w:p w:rsidR="00DF2584" w:rsidRDefault="00DF2584" w:rsidP="00243282">
      <w:pPr>
        <w:pStyle w:val="1f6"/>
        <w:shd w:val="clear" w:color="auto" w:fill="auto"/>
        <w:spacing w:after="0" w:line="240" w:lineRule="auto"/>
        <w:ind w:firstLine="709"/>
        <w:jc w:val="both"/>
        <w:rPr>
          <w:b w:val="0"/>
          <w:sz w:val="24"/>
          <w:szCs w:val="24"/>
          <w:lang w:bidi="ru-RU"/>
        </w:rPr>
      </w:pPr>
    </w:p>
    <w:p w:rsidR="00E914F1" w:rsidRPr="00D93918" w:rsidRDefault="00B429C7" w:rsidP="00243282">
      <w:pPr>
        <w:pStyle w:val="af1"/>
        <w:numPr>
          <w:ilvl w:val="2"/>
          <w:numId w:val="25"/>
        </w:numPr>
        <w:spacing w:before="240" w:after="240"/>
        <w:ind w:left="0" w:firstLine="709"/>
        <w:jc w:val="center"/>
        <w:outlineLvl w:val="2"/>
        <w:rPr>
          <w:b/>
          <w:sz w:val="24"/>
          <w:szCs w:val="24"/>
        </w:rPr>
      </w:pPr>
      <w:bookmarkStart w:id="26" w:name="_Toc421528394"/>
      <w:bookmarkStart w:id="27" w:name="_Toc421528837"/>
      <w:bookmarkStart w:id="28" w:name="_Toc421537920"/>
      <w:bookmarkStart w:id="29" w:name="_Toc428537374"/>
      <w:bookmarkStart w:id="30" w:name="_Toc401669708"/>
      <w:bookmarkStart w:id="31" w:name="_Toc122091870"/>
      <w:bookmarkStart w:id="32" w:name="_Toc366661036"/>
      <w:r w:rsidRPr="0055091C">
        <w:rPr>
          <w:b/>
          <w:sz w:val="24"/>
          <w:szCs w:val="24"/>
        </w:rPr>
        <w:t>Почвенные ресурсы</w:t>
      </w:r>
      <w:bookmarkEnd w:id="26"/>
      <w:bookmarkEnd w:id="27"/>
      <w:bookmarkEnd w:id="28"/>
      <w:bookmarkEnd w:id="29"/>
      <w:bookmarkEnd w:id="30"/>
      <w:bookmarkEnd w:id="31"/>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 xml:space="preserve">Шумерлинский </w:t>
      </w:r>
      <w:r w:rsidR="00D93918" w:rsidRPr="0049194E">
        <w:rPr>
          <w:b w:val="0"/>
          <w:sz w:val="24"/>
          <w:szCs w:val="24"/>
          <w:lang w:bidi="ru-RU"/>
        </w:rPr>
        <w:t>муниципальн</w:t>
      </w:r>
      <w:r w:rsidR="00D93918">
        <w:rPr>
          <w:b w:val="0"/>
          <w:sz w:val="24"/>
          <w:szCs w:val="24"/>
          <w:lang w:bidi="ru-RU"/>
        </w:rPr>
        <w:t>ый</w:t>
      </w:r>
      <w:r w:rsidR="00D93918" w:rsidRPr="0049194E">
        <w:rPr>
          <w:b w:val="0"/>
          <w:sz w:val="24"/>
          <w:szCs w:val="24"/>
          <w:lang w:bidi="ru-RU"/>
        </w:rPr>
        <w:t xml:space="preserve"> округ</w:t>
      </w:r>
      <w:r w:rsidRPr="00E914F1">
        <w:rPr>
          <w:b w:val="0"/>
          <w:sz w:val="24"/>
          <w:szCs w:val="24"/>
          <w:lang w:bidi="ru-RU"/>
        </w:rPr>
        <w:t xml:space="preserve"> располагается на правобережном водораздельном плато р.Суры. Отличительной чертой здешних почв является их супесчаный механический состав.</w:t>
      </w:r>
    </w:p>
    <w:p w:rsidR="00E914F1" w:rsidRPr="008B7785" w:rsidRDefault="00E914F1" w:rsidP="00243282">
      <w:pPr>
        <w:pStyle w:val="1f6"/>
        <w:shd w:val="clear" w:color="auto" w:fill="auto"/>
        <w:spacing w:after="0" w:line="240" w:lineRule="auto"/>
        <w:ind w:firstLine="709"/>
        <w:jc w:val="both"/>
        <w:rPr>
          <w:b w:val="0"/>
          <w:i/>
          <w:sz w:val="24"/>
          <w:szCs w:val="24"/>
          <w:lang w:bidi="ru-RU"/>
        </w:rPr>
      </w:pPr>
      <w:r w:rsidRPr="008B7785">
        <w:rPr>
          <w:b w:val="0"/>
          <w:i/>
          <w:sz w:val="24"/>
          <w:szCs w:val="24"/>
          <w:lang w:bidi="ru-RU"/>
        </w:rPr>
        <w:t>Дерново среднеподзолистые почвы</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 xml:space="preserve">Располагаются по всей территории </w:t>
      </w:r>
      <w:r w:rsidR="00C66AC3" w:rsidRPr="00E6357F">
        <w:rPr>
          <w:b w:val="0"/>
          <w:sz w:val="24"/>
          <w:szCs w:val="24"/>
          <w:lang w:bidi="ru-RU"/>
        </w:rPr>
        <w:t>Шумерлинского</w:t>
      </w:r>
      <w:r w:rsidR="00C66AC3" w:rsidRPr="00D65F63">
        <w:rPr>
          <w:b w:val="0"/>
          <w:sz w:val="24"/>
          <w:szCs w:val="24"/>
          <w:lang w:bidi="ru-RU"/>
        </w:rPr>
        <w:t xml:space="preserve"> муниципального </w:t>
      </w:r>
      <w:r w:rsidR="00C66AC3">
        <w:rPr>
          <w:b w:val="0"/>
          <w:sz w:val="24"/>
          <w:szCs w:val="24"/>
          <w:lang w:bidi="ru-RU"/>
        </w:rPr>
        <w:t>округа</w:t>
      </w:r>
      <w:r w:rsidRPr="00E914F1">
        <w:rPr>
          <w:b w:val="0"/>
          <w:sz w:val="24"/>
          <w:szCs w:val="24"/>
          <w:lang w:bidi="ru-RU"/>
        </w:rPr>
        <w:t xml:space="preserve"> (20% площади).</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Содержание гумуса в них колеблется от 1,8 до 4,6%, кислотность от 4,0 до 6,8.</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Сравнительно высоко содержание марганца и цинка.</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Для получения высоких урожаев на этих почвах необходимо применять как азотные, так и фосфорные и калийные удобрения. Это правило остается в силе, когда применяются в севообороте органические удобрения (навоз, торф, компост). Причем, под зерновые небобовые культуры годовая доза азотных удобрений должна быть значительно большей, чем дозы фосфорных и калийных удобрений.</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К эрозии почвы малоустойчивы.</w:t>
      </w:r>
    </w:p>
    <w:p w:rsidR="00E914F1" w:rsidRPr="008B7785" w:rsidRDefault="00E914F1" w:rsidP="00243282">
      <w:pPr>
        <w:pStyle w:val="1f6"/>
        <w:shd w:val="clear" w:color="auto" w:fill="auto"/>
        <w:spacing w:after="0" w:line="240" w:lineRule="auto"/>
        <w:ind w:firstLine="709"/>
        <w:jc w:val="both"/>
        <w:rPr>
          <w:b w:val="0"/>
          <w:i/>
          <w:sz w:val="24"/>
          <w:szCs w:val="24"/>
          <w:lang w:bidi="ru-RU"/>
        </w:rPr>
      </w:pPr>
      <w:r w:rsidRPr="008B7785">
        <w:rPr>
          <w:b w:val="0"/>
          <w:i/>
          <w:sz w:val="24"/>
          <w:szCs w:val="24"/>
          <w:lang w:bidi="ru-RU"/>
        </w:rPr>
        <w:t>Дерново-слабоподзолистые почвы</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 xml:space="preserve">Также располагаются по всей территории </w:t>
      </w:r>
      <w:r w:rsidR="00C66AC3" w:rsidRPr="00E6357F">
        <w:rPr>
          <w:b w:val="0"/>
          <w:sz w:val="24"/>
          <w:szCs w:val="24"/>
          <w:lang w:bidi="ru-RU"/>
        </w:rPr>
        <w:t>Шумерлинского</w:t>
      </w:r>
      <w:r w:rsidR="00C66AC3" w:rsidRPr="00D65F63">
        <w:rPr>
          <w:b w:val="0"/>
          <w:sz w:val="24"/>
          <w:szCs w:val="24"/>
          <w:lang w:bidi="ru-RU"/>
        </w:rPr>
        <w:t xml:space="preserve"> муниципального </w:t>
      </w:r>
      <w:r w:rsidR="00C66AC3">
        <w:rPr>
          <w:b w:val="0"/>
          <w:sz w:val="24"/>
          <w:szCs w:val="24"/>
          <w:lang w:bidi="ru-RU"/>
        </w:rPr>
        <w:t>округа</w:t>
      </w:r>
      <w:r w:rsidR="00C66AC3" w:rsidRPr="00E914F1">
        <w:rPr>
          <w:b w:val="0"/>
          <w:sz w:val="24"/>
          <w:szCs w:val="24"/>
          <w:lang w:bidi="ru-RU"/>
        </w:rPr>
        <w:t xml:space="preserve"> </w:t>
      </w:r>
      <w:r w:rsidRPr="00E914F1">
        <w:rPr>
          <w:b w:val="0"/>
          <w:sz w:val="24"/>
          <w:szCs w:val="24"/>
          <w:lang w:bidi="ru-RU"/>
        </w:rPr>
        <w:t>(18% площади). В пахотном горизонте почвы содержат гумуса от 2,3 до 4,0%, а в подзолистом горизонте – от 1,0 до 2,0%.</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Степень насыщенности основаниями 39 – 80%.</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Механический состав супесчаный.</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 xml:space="preserve">Для получения более высоких урожаев можно углублять пахотный слой на 20 – </w:t>
      </w:r>
      <w:smartTag w:uri="urn:schemas-microsoft-com:office:smarttags" w:element="metricconverter">
        <w:smartTagPr>
          <w:attr w:name="ProductID" w:val="22 см"/>
        </w:smartTagPr>
        <w:r w:rsidRPr="00E914F1">
          <w:rPr>
            <w:b w:val="0"/>
            <w:sz w:val="24"/>
            <w:szCs w:val="24"/>
            <w:lang w:bidi="ru-RU"/>
          </w:rPr>
          <w:t>22 см</w:t>
        </w:r>
      </w:smartTag>
      <w:r w:rsidRPr="00E914F1">
        <w:rPr>
          <w:b w:val="0"/>
          <w:sz w:val="24"/>
          <w:szCs w:val="24"/>
          <w:lang w:bidi="ru-RU"/>
        </w:rPr>
        <w:t xml:space="preserve">, что даже без применения удобрений дает прибавку урожая </w:t>
      </w:r>
      <w:smartTag w:uri="urn:schemas-microsoft-com:office:smarttags" w:element="time">
        <w:smartTagPr>
          <w:attr w:name="Minute" w:val="0"/>
          <w:attr w:name="Hour" w:val="15"/>
        </w:smartTagPr>
        <w:r w:rsidRPr="00E914F1">
          <w:rPr>
            <w:b w:val="0"/>
            <w:sz w:val="24"/>
            <w:szCs w:val="24"/>
            <w:lang w:bidi="ru-RU"/>
          </w:rPr>
          <w:t>в 3</w:t>
        </w:r>
      </w:smartTag>
      <w:r w:rsidRPr="00E914F1">
        <w:rPr>
          <w:b w:val="0"/>
          <w:sz w:val="24"/>
          <w:szCs w:val="24"/>
          <w:lang w:bidi="ru-RU"/>
        </w:rPr>
        <w:t xml:space="preserve"> – 8 ц на га.</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Эти почвы, в первую очередь, нуждаются в фосфорных удобрениях.</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Высокий положительный эффект дает применение борных, молибденовых, медных и кобальтовых микроудобрений, особенно при возделывании наиболее требовательных к ним культур.</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К эрозии почвы малоустойчивы.</w:t>
      </w:r>
    </w:p>
    <w:p w:rsidR="00E914F1" w:rsidRPr="008B7785" w:rsidRDefault="00E914F1" w:rsidP="00243282">
      <w:pPr>
        <w:pStyle w:val="1f6"/>
        <w:shd w:val="clear" w:color="auto" w:fill="auto"/>
        <w:spacing w:after="0" w:line="240" w:lineRule="auto"/>
        <w:ind w:firstLine="709"/>
        <w:jc w:val="both"/>
        <w:rPr>
          <w:b w:val="0"/>
          <w:i/>
          <w:sz w:val="24"/>
          <w:szCs w:val="24"/>
          <w:lang w:bidi="ru-RU"/>
        </w:rPr>
      </w:pPr>
      <w:r w:rsidRPr="008B7785">
        <w:rPr>
          <w:b w:val="0"/>
          <w:i/>
          <w:sz w:val="24"/>
          <w:szCs w:val="24"/>
          <w:lang w:bidi="ru-RU"/>
        </w:rPr>
        <w:t>Песчаные почвы</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 xml:space="preserve">Эти почвы занимают южную и восточную часть </w:t>
      </w:r>
      <w:r w:rsidR="00C66AC3" w:rsidRPr="00E6357F">
        <w:rPr>
          <w:b w:val="0"/>
          <w:sz w:val="24"/>
          <w:szCs w:val="24"/>
          <w:lang w:bidi="ru-RU"/>
        </w:rPr>
        <w:t>Шумерлинского</w:t>
      </w:r>
      <w:r w:rsidR="00C66AC3" w:rsidRPr="00D65F63">
        <w:rPr>
          <w:b w:val="0"/>
          <w:sz w:val="24"/>
          <w:szCs w:val="24"/>
          <w:lang w:bidi="ru-RU"/>
        </w:rPr>
        <w:t xml:space="preserve"> муниципального </w:t>
      </w:r>
      <w:r w:rsidR="00C66AC3">
        <w:rPr>
          <w:b w:val="0"/>
          <w:sz w:val="24"/>
          <w:szCs w:val="24"/>
          <w:lang w:bidi="ru-RU"/>
        </w:rPr>
        <w:t>округа</w:t>
      </w:r>
      <w:r w:rsidR="00C66AC3" w:rsidRPr="00E914F1">
        <w:rPr>
          <w:b w:val="0"/>
          <w:sz w:val="24"/>
          <w:szCs w:val="24"/>
          <w:lang w:bidi="ru-RU"/>
        </w:rPr>
        <w:t xml:space="preserve"> </w:t>
      </w:r>
      <w:r w:rsidRPr="00E914F1">
        <w:rPr>
          <w:b w:val="0"/>
          <w:sz w:val="24"/>
          <w:szCs w:val="24"/>
          <w:lang w:bidi="ru-RU"/>
        </w:rPr>
        <w:t>(23% площадей), развиваются под сосновыми борами.</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Песчаные дерново-подзолистые почвы содержат от 5 до 10% глинистых частиц, супесчаные от 10 до 20%. Для них характерно низкое содержание гумуса, сильная выщелоченность оснований, неблагоприятные водно-физические свойства.</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При освоении необходимо предварительное известкование в больших дозах.</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Являются малоустойчивыми к эрозии.</w:t>
      </w:r>
    </w:p>
    <w:p w:rsidR="00E914F1" w:rsidRPr="008B7785" w:rsidRDefault="00E914F1" w:rsidP="00243282">
      <w:pPr>
        <w:pStyle w:val="1f6"/>
        <w:shd w:val="clear" w:color="auto" w:fill="auto"/>
        <w:spacing w:after="0" w:line="240" w:lineRule="auto"/>
        <w:ind w:firstLine="709"/>
        <w:jc w:val="both"/>
        <w:rPr>
          <w:b w:val="0"/>
          <w:i/>
          <w:sz w:val="24"/>
          <w:szCs w:val="24"/>
          <w:lang w:bidi="ru-RU"/>
        </w:rPr>
      </w:pPr>
      <w:r w:rsidRPr="008B7785">
        <w:rPr>
          <w:b w:val="0"/>
          <w:i/>
          <w:sz w:val="24"/>
          <w:szCs w:val="24"/>
          <w:lang w:bidi="ru-RU"/>
        </w:rPr>
        <w:t>Светло-серые лесные почвы</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 xml:space="preserve">Располагаются только в южной части </w:t>
      </w:r>
      <w:r w:rsidR="00C66AC3" w:rsidRPr="00E6357F">
        <w:rPr>
          <w:b w:val="0"/>
          <w:sz w:val="24"/>
          <w:szCs w:val="24"/>
          <w:lang w:bidi="ru-RU"/>
        </w:rPr>
        <w:t>Шумерлинского</w:t>
      </w:r>
      <w:r w:rsidR="00C66AC3" w:rsidRPr="00D65F63">
        <w:rPr>
          <w:b w:val="0"/>
          <w:sz w:val="24"/>
          <w:szCs w:val="24"/>
          <w:lang w:bidi="ru-RU"/>
        </w:rPr>
        <w:t xml:space="preserve"> муниципального </w:t>
      </w:r>
      <w:r w:rsidR="00C66AC3">
        <w:rPr>
          <w:b w:val="0"/>
          <w:sz w:val="24"/>
          <w:szCs w:val="24"/>
          <w:lang w:bidi="ru-RU"/>
        </w:rPr>
        <w:t>округа</w:t>
      </w:r>
      <w:r w:rsidR="00C66AC3" w:rsidRPr="00E914F1">
        <w:rPr>
          <w:b w:val="0"/>
          <w:sz w:val="24"/>
          <w:szCs w:val="24"/>
          <w:lang w:bidi="ru-RU"/>
        </w:rPr>
        <w:t xml:space="preserve"> </w:t>
      </w:r>
      <w:r w:rsidRPr="00E914F1">
        <w:rPr>
          <w:b w:val="0"/>
          <w:sz w:val="24"/>
          <w:szCs w:val="24"/>
          <w:lang w:bidi="ru-RU"/>
        </w:rPr>
        <w:t>(9% площади).</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Количество гумуса в почве колеблется от 1,6 до 4,0; обменная кислотность 4,0 – 5,6; сумма обменных оснований от 4,2 до 24,6 мг экв./на 100г почвы.</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Характеризуются высоким содержанием цинка и марганца.</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 xml:space="preserve">Особенностью светло-серых лесных почв Шумерлинского </w:t>
      </w:r>
      <w:r w:rsidR="008B7785" w:rsidRPr="0049194E">
        <w:rPr>
          <w:b w:val="0"/>
          <w:sz w:val="24"/>
          <w:szCs w:val="24"/>
          <w:lang w:bidi="ru-RU"/>
        </w:rPr>
        <w:t>муниципального округа</w:t>
      </w:r>
      <w:r w:rsidRPr="00E914F1">
        <w:rPr>
          <w:b w:val="0"/>
          <w:sz w:val="24"/>
          <w:szCs w:val="24"/>
          <w:lang w:bidi="ru-RU"/>
        </w:rPr>
        <w:t xml:space="preserve"> является их супесчаный механический состав, наряду с типичным тяжело – суглинистым и глинистым.</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Супесчаные наименее гумусные почвы, наиболее гумусные тяжело-суглинистые.</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Требуют известкования – полная доза 3 – 10 тонн на гектар. Известкование почвы будет полезно в половинном размере.</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Положительный эффект дает внесение борных, молибденовых, медных и кобальтовых микроудобрений.</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lastRenderedPageBreak/>
        <w:t>К эрозии почвы малоустойчивы.</w:t>
      </w:r>
    </w:p>
    <w:p w:rsidR="00E914F1" w:rsidRPr="008B7785" w:rsidRDefault="008B7785" w:rsidP="00243282">
      <w:pPr>
        <w:pStyle w:val="1f6"/>
        <w:shd w:val="clear" w:color="auto" w:fill="auto"/>
        <w:spacing w:after="0" w:line="240" w:lineRule="auto"/>
        <w:ind w:firstLine="709"/>
        <w:jc w:val="both"/>
        <w:rPr>
          <w:b w:val="0"/>
          <w:i/>
          <w:sz w:val="24"/>
          <w:szCs w:val="24"/>
          <w:lang w:bidi="ru-RU"/>
        </w:rPr>
      </w:pPr>
      <w:r>
        <w:rPr>
          <w:b w:val="0"/>
          <w:i/>
          <w:sz w:val="24"/>
          <w:szCs w:val="24"/>
          <w:lang w:bidi="ru-RU"/>
        </w:rPr>
        <w:t>Типично серые лесные почвы</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 xml:space="preserve">Преобладают в южной части </w:t>
      </w:r>
      <w:r w:rsidR="0095285F" w:rsidRPr="00E6357F">
        <w:rPr>
          <w:b w:val="0"/>
          <w:sz w:val="24"/>
          <w:szCs w:val="24"/>
          <w:lang w:bidi="ru-RU"/>
        </w:rPr>
        <w:t>Шумерлинского</w:t>
      </w:r>
      <w:r w:rsidR="0095285F" w:rsidRPr="00D65F63">
        <w:rPr>
          <w:b w:val="0"/>
          <w:sz w:val="24"/>
          <w:szCs w:val="24"/>
          <w:lang w:bidi="ru-RU"/>
        </w:rPr>
        <w:t xml:space="preserve"> муниципального </w:t>
      </w:r>
      <w:r w:rsidR="0095285F">
        <w:rPr>
          <w:b w:val="0"/>
          <w:sz w:val="24"/>
          <w:szCs w:val="24"/>
          <w:lang w:bidi="ru-RU"/>
        </w:rPr>
        <w:t>округа</w:t>
      </w:r>
      <w:r w:rsidR="0095285F" w:rsidRPr="00E914F1">
        <w:rPr>
          <w:b w:val="0"/>
          <w:sz w:val="24"/>
          <w:szCs w:val="24"/>
          <w:lang w:bidi="ru-RU"/>
        </w:rPr>
        <w:t xml:space="preserve"> </w:t>
      </w:r>
      <w:r w:rsidRPr="00E914F1">
        <w:rPr>
          <w:b w:val="0"/>
          <w:sz w:val="24"/>
          <w:szCs w:val="24"/>
          <w:lang w:bidi="ru-RU"/>
        </w:rPr>
        <w:t>(9% площади).</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Количество гумуса в пахотном горизонте колеблется от 2,4 до 7,7; кислотность 4,0 – 6,8; сумма обменных оснований 16,0 – 33,0 мг. экв./ на 100 гр. почвы.</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Требуют внесения азотных, фосфорных и калийных удобрений.</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 xml:space="preserve">Предлагается углубление пахотного слоя на 28 – </w:t>
      </w:r>
      <w:smartTag w:uri="urn:schemas-microsoft-com:office:smarttags" w:element="metricconverter">
        <w:smartTagPr>
          <w:attr w:name="ProductID" w:val="30 см"/>
        </w:smartTagPr>
        <w:r w:rsidRPr="00E914F1">
          <w:rPr>
            <w:b w:val="0"/>
            <w:sz w:val="24"/>
            <w:szCs w:val="24"/>
            <w:lang w:bidi="ru-RU"/>
          </w:rPr>
          <w:t>30 см</w:t>
        </w:r>
      </w:smartTag>
      <w:r w:rsidRPr="00E914F1">
        <w:rPr>
          <w:b w:val="0"/>
          <w:sz w:val="24"/>
          <w:szCs w:val="24"/>
          <w:lang w:bidi="ru-RU"/>
        </w:rPr>
        <w:t>, при этом прибавка в урожае составит 4,2 ц/га.</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Почвы являются среднеустойчивыми к эрозии.</w:t>
      </w:r>
    </w:p>
    <w:p w:rsidR="00E914F1" w:rsidRPr="008B7785" w:rsidRDefault="00E914F1" w:rsidP="00243282">
      <w:pPr>
        <w:pStyle w:val="1f6"/>
        <w:shd w:val="clear" w:color="auto" w:fill="auto"/>
        <w:spacing w:after="0" w:line="240" w:lineRule="auto"/>
        <w:ind w:firstLine="709"/>
        <w:jc w:val="both"/>
        <w:rPr>
          <w:b w:val="0"/>
          <w:i/>
          <w:sz w:val="24"/>
          <w:szCs w:val="24"/>
          <w:lang w:bidi="ru-RU"/>
        </w:rPr>
      </w:pPr>
      <w:r w:rsidRPr="008B7785">
        <w:rPr>
          <w:b w:val="0"/>
          <w:i/>
          <w:sz w:val="24"/>
          <w:szCs w:val="24"/>
          <w:lang w:bidi="ru-RU"/>
        </w:rPr>
        <w:t>Темно-серые лесные почвы</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 xml:space="preserve">Пятно на юге </w:t>
      </w:r>
      <w:r w:rsidR="0095285F" w:rsidRPr="00E6357F">
        <w:rPr>
          <w:b w:val="0"/>
          <w:sz w:val="24"/>
          <w:szCs w:val="24"/>
          <w:lang w:bidi="ru-RU"/>
        </w:rPr>
        <w:t>Шумерлинского</w:t>
      </w:r>
      <w:r w:rsidR="0095285F" w:rsidRPr="00D65F63">
        <w:rPr>
          <w:b w:val="0"/>
          <w:sz w:val="24"/>
          <w:szCs w:val="24"/>
          <w:lang w:bidi="ru-RU"/>
        </w:rPr>
        <w:t xml:space="preserve"> муниципального </w:t>
      </w:r>
      <w:r w:rsidR="0095285F">
        <w:rPr>
          <w:b w:val="0"/>
          <w:sz w:val="24"/>
          <w:szCs w:val="24"/>
          <w:lang w:bidi="ru-RU"/>
        </w:rPr>
        <w:t>округа</w:t>
      </w:r>
      <w:r w:rsidR="0095285F" w:rsidRPr="00E914F1">
        <w:rPr>
          <w:b w:val="0"/>
          <w:sz w:val="24"/>
          <w:szCs w:val="24"/>
          <w:lang w:bidi="ru-RU"/>
        </w:rPr>
        <w:t xml:space="preserve"> </w:t>
      </w:r>
      <w:r w:rsidRPr="00E914F1">
        <w:rPr>
          <w:b w:val="0"/>
          <w:sz w:val="24"/>
          <w:szCs w:val="24"/>
          <w:lang w:bidi="ru-RU"/>
        </w:rPr>
        <w:t>(6% площади) занимают преимущественно нижние части склонов.</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Количество гумуса колеблется от 5,2 до 1,02%, кислотность 4,7 – 7,0 сумма поглащенных оснований 29,3 – 48,8 мг. экв./ на 100 гр. почвы.</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Положительный эффект дает внесение в почву органических и минеральных удобрений.</w:t>
      </w:r>
    </w:p>
    <w:p w:rsid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К эрозионной деятельности среднеустойчивы.</w:t>
      </w:r>
    </w:p>
    <w:p w:rsidR="00E914F1" w:rsidRPr="008B7785" w:rsidRDefault="00E914F1" w:rsidP="00243282">
      <w:pPr>
        <w:pStyle w:val="1f6"/>
        <w:shd w:val="clear" w:color="auto" w:fill="auto"/>
        <w:spacing w:after="0" w:line="240" w:lineRule="auto"/>
        <w:ind w:firstLine="709"/>
        <w:jc w:val="both"/>
        <w:rPr>
          <w:b w:val="0"/>
          <w:i/>
          <w:sz w:val="24"/>
          <w:szCs w:val="24"/>
          <w:lang w:bidi="ru-RU"/>
        </w:rPr>
      </w:pPr>
      <w:r w:rsidRPr="008B7785">
        <w:rPr>
          <w:b w:val="0"/>
          <w:i/>
          <w:sz w:val="24"/>
          <w:szCs w:val="24"/>
          <w:lang w:bidi="ru-RU"/>
        </w:rPr>
        <w:t>Дерново-пойменные аллювиальные почвы (15% площади)</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Приурочены к долине р. Сура и её притоков.</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Прирусловая часть и грива слоистой поймы р. Суры и её притоков имеют песчаный и супесчаный состав, иногда суглинистый состав. В целом они довольно хорошо обогащены перегноем.</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К эрозии почвы среднеустойчивы.</w:t>
      </w:r>
    </w:p>
    <w:p w:rsidR="00E914F1" w:rsidRPr="008B7785" w:rsidRDefault="00E914F1" w:rsidP="00243282">
      <w:pPr>
        <w:pStyle w:val="1f6"/>
        <w:shd w:val="clear" w:color="auto" w:fill="auto"/>
        <w:spacing w:after="0" w:line="240" w:lineRule="auto"/>
        <w:ind w:firstLine="709"/>
        <w:jc w:val="both"/>
        <w:rPr>
          <w:b w:val="0"/>
          <w:i/>
          <w:sz w:val="24"/>
          <w:szCs w:val="24"/>
          <w:lang w:bidi="ru-RU"/>
        </w:rPr>
      </w:pPr>
      <w:r w:rsidRPr="008B7785">
        <w:rPr>
          <w:b w:val="0"/>
          <w:i/>
          <w:sz w:val="24"/>
          <w:szCs w:val="24"/>
          <w:lang w:bidi="ru-RU"/>
        </w:rPr>
        <w:t>Болотные торфяные глеевые почвы</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Отдельные точки на территории дерново-средне- и слабоподзолистых почвах.</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Обладают большим запасом питательных веществ. Требуют мелиорации.</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Почвы среднеустойчивы к эрозии.</w:t>
      </w:r>
    </w:p>
    <w:p w:rsidR="00E914F1" w:rsidRPr="008B7785" w:rsidRDefault="00E914F1" w:rsidP="00243282">
      <w:pPr>
        <w:pStyle w:val="1f6"/>
        <w:shd w:val="clear" w:color="auto" w:fill="auto"/>
        <w:spacing w:after="0" w:line="240" w:lineRule="auto"/>
        <w:ind w:firstLine="709"/>
        <w:jc w:val="both"/>
        <w:rPr>
          <w:b w:val="0"/>
          <w:i/>
          <w:sz w:val="24"/>
          <w:szCs w:val="24"/>
          <w:lang w:bidi="ru-RU"/>
        </w:rPr>
      </w:pPr>
      <w:r w:rsidRPr="008B7785">
        <w:rPr>
          <w:b w:val="0"/>
          <w:i/>
          <w:sz w:val="24"/>
          <w:szCs w:val="24"/>
          <w:lang w:bidi="ru-RU"/>
        </w:rPr>
        <w:t>Выводы:</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Наиболее благоприятными для сельского хозяйства являются темно-серые и типично-серые лесные почвы. Они обладают высоким содержанием питательных веществ, менее требуют внесения удобрений.</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Благоприятны для сельскохозяйственного освоения светло-серые лесные, дерново-средне- и слабоподзолистые почвы. Так же дерново-пойменные аллювиальные почвы, не требующие больших мелиоративных работ. Эти почвы нуждаются в известковании и внесении азотных удобрений.</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Ограниченно благоприятны песчаные почвы – сильной кислой реакции, а так же дерново- средне и слабоподзоистые почвы. Так же дерново-пойменные аллювиальные почвы, не требующие больших мелиоративных работ. Эти почвы нуждаются в известковании и внесении азотных удобрений.</w:t>
      </w:r>
    </w:p>
    <w:p w:rsidR="00E914F1" w:rsidRPr="00E914F1"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Ограниченно благоприятны песчаные почвы – сильной реакции, а так же дерново-пойменные аллювиальные и болотные торфяные глеевые почвы, требующие мелиоративных работ.</w:t>
      </w:r>
    </w:p>
    <w:p w:rsidR="00B429C7" w:rsidRDefault="00E914F1" w:rsidP="00243282">
      <w:pPr>
        <w:pStyle w:val="1f6"/>
        <w:shd w:val="clear" w:color="auto" w:fill="auto"/>
        <w:spacing w:after="0" w:line="240" w:lineRule="auto"/>
        <w:ind w:firstLine="709"/>
        <w:jc w:val="both"/>
        <w:rPr>
          <w:b w:val="0"/>
          <w:sz w:val="24"/>
          <w:szCs w:val="24"/>
          <w:lang w:bidi="ru-RU"/>
        </w:rPr>
      </w:pPr>
      <w:r w:rsidRPr="00E914F1">
        <w:rPr>
          <w:b w:val="0"/>
          <w:sz w:val="24"/>
          <w:szCs w:val="24"/>
          <w:lang w:bidi="ru-RU"/>
        </w:rPr>
        <w:t>Неустойчивы к эрозионной деятельности дерново-средне и слабоподзолистые почвы, песчаные и светло-серые лесные почвы (71% площади). Остальные почвы средней устойчивости к эрозии.</w:t>
      </w:r>
    </w:p>
    <w:p w:rsidR="00B429C7" w:rsidRPr="0055091C" w:rsidRDefault="00B429C7" w:rsidP="00243282">
      <w:pPr>
        <w:pStyle w:val="af1"/>
        <w:numPr>
          <w:ilvl w:val="2"/>
          <w:numId w:val="25"/>
        </w:numPr>
        <w:spacing w:before="240" w:after="240"/>
        <w:ind w:left="0" w:firstLine="709"/>
        <w:jc w:val="center"/>
        <w:outlineLvl w:val="2"/>
        <w:rPr>
          <w:b/>
          <w:sz w:val="24"/>
          <w:szCs w:val="24"/>
        </w:rPr>
      </w:pPr>
      <w:bookmarkStart w:id="33" w:name="_Toc421528395"/>
      <w:bookmarkStart w:id="34" w:name="_Toc421528838"/>
      <w:bookmarkStart w:id="35" w:name="_Toc421537921"/>
      <w:bookmarkStart w:id="36" w:name="_Toc428537375"/>
      <w:bookmarkStart w:id="37" w:name="_Toc122091871"/>
      <w:r w:rsidRPr="0055091C">
        <w:rPr>
          <w:b/>
          <w:sz w:val="24"/>
          <w:szCs w:val="24"/>
        </w:rPr>
        <w:t>Растительные ресурсы</w:t>
      </w:r>
      <w:bookmarkEnd w:id="33"/>
      <w:bookmarkEnd w:id="34"/>
      <w:bookmarkEnd w:id="35"/>
      <w:bookmarkEnd w:id="36"/>
      <w:bookmarkEnd w:id="37"/>
    </w:p>
    <w:p w:rsidR="0044298A" w:rsidRPr="00BC504B" w:rsidRDefault="0044298A" w:rsidP="00243282">
      <w:pPr>
        <w:pStyle w:val="1f6"/>
        <w:spacing w:after="0" w:line="240" w:lineRule="auto"/>
        <w:ind w:firstLine="709"/>
        <w:jc w:val="both"/>
        <w:rPr>
          <w:b w:val="0"/>
          <w:sz w:val="24"/>
          <w:szCs w:val="24"/>
          <w:lang w:bidi="ru-RU"/>
        </w:rPr>
      </w:pPr>
      <w:r w:rsidRPr="00BC504B">
        <w:rPr>
          <w:b w:val="0"/>
          <w:sz w:val="24"/>
          <w:szCs w:val="24"/>
          <w:lang w:bidi="ru-RU"/>
        </w:rPr>
        <w:t xml:space="preserve">Шумерлинский муниципальный округ расположен в лесостепной зоне. По лесорастительным условиям территория </w:t>
      </w:r>
      <w:r w:rsidR="00C66AC3" w:rsidRPr="00E6357F">
        <w:rPr>
          <w:b w:val="0"/>
          <w:sz w:val="24"/>
          <w:szCs w:val="24"/>
          <w:lang w:bidi="ru-RU"/>
        </w:rPr>
        <w:t>Шумерлинского</w:t>
      </w:r>
      <w:r w:rsidR="00C66AC3" w:rsidRPr="00BC504B">
        <w:rPr>
          <w:b w:val="0"/>
          <w:sz w:val="24"/>
          <w:szCs w:val="24"/>
          <w:lang w:bidi="ru-RU"/>
        </w:rPr>
        <w:t xml:space="preserve"> муниципального округа</w:t>
      </w:r>
      <w:r w:rsidRPr="00BC504B">
        <w:rPr>
          <w:b w:val="0"/>
          <w:sz w:val="24"/>
          <w:szCs w:val="24"/>
          <w:lang w:bidi="ru-RU"/>
        </w:rPr>
        <w:t xml:space="preserve"> делится на обширный район Присурских дубрав и незначительные юго-восточные земли входят в Присурский хвойный район.</w:t>
      </w:r>
    </w:p>
    <w:p w:rsidR="0044298A" w:rsidRPr="0044298A" w:rsidRDefault="0044298A" w:rsidP="00243282">
      <w:pPr>
        <w:pStyle w:val="1f6"/>
        <w:spacing w:after="0" w:line="240" w:lineRule="auto"/>
        <w:ind w:firstLine="709"/>
        <w:jc w:val="both"/>
        <w:rPr>
          <w:b w:val="0"/>
          <w:sz w:val="24"/>
          <w:szCs w:val="24"/>
          <w:lang w:bidi="ru-RU"/>
        </w:rPr>
      </w:pPr>
      <w:r w:rsidRPr="00BC504B">
        <w:rPr>
          <w:b w:val="0"/>
          <w:sz w:val="24"/>
          <w:szCs w:val="24"/>
          <w:lang w:bidi="ru-RU"/>
        </w:rPr>
        <w:t xml:space="preserve">Из рассматриваемой </w:t>
      </w:r>
      <w:r w:rsidR="00243282" w:rsidRPr="00BC504B">
        <w:rPr>
          <w:b w:val="0"/>
          <w:sz w:val="24"/>
          <w:szCs w:val="24"/>
          <w:lang w:bidi="ru-RU"/>
        </w:rPr>
        <w:t>группы районов — это</w:t>
      </w:r>
      <w:r w:rsidRPr="00BC504B">
        <w:rPr>
          <w:b w:val="0"/>
          <w:sz w:val="24"/>
          <w:szCs w:val="24"/>
          <w:lang w:bidi="ru-RU"/>
        </w:rPr>
        <w:t xml:space="preserve"> наиболее залесенный. Лесистость 57,8%. Его отличительный чертой является большая пестрота растительного покрова. Здесь наряду с </w:t>
      </w:r>
      <w:r w:rsidRPr="00BC504B">
        <w:rPr>
          <w:b w:val="0"/>
          <w:sz w:val="24"/>
          <w:szCs w:val="24"/>
          <w:lang w:bidi="ru-RU"/>
        </w:rPr>
        <w:lastRenderedPageBreak/>
        <w:t>хвойными и смешанными лесами, встречаются</w:t>
      </w:r>
      <w:r w:rsidRPr="0044298A">
        <w:rPr>
          <w:b w:val="0"/>
          <w:sz w:val="24"/>
          <w:szCs w:val="24"/>
          <w:lang w:bidi="ru-RU"/>
        </w:rPr>
        <w:t xml:space="preserve"> широколиственные леса.</w:t>
      </w:r>
    </w:p>
    <w:p w:rsidR="0044298A" w:rsidRPr="0044298A" w:rsidRDefault="0044298A" w:rsidP="00243282">
      <w:pPr>
        <w:pStyle w:val="1f6"/>
        <w:spacing w:after="0" w:line="240" w:lineRule="auto"/>
        <w:ind w:firstLine="709"/>
        <w:jc w:val="both"/>
        <w:rPr>
          <w:b w:val="0"/>
          <w:sz w:val="24"/>
          <w:szCs w:val="24"/>
          <w:lang w:bidi="ru-RU"/>
        </w:rPr>
      </w:pPr>
      <w:r w:rsidRPr="0044298A">
        <w:rPr>
          <w:b w:val="0"/>
          <w:sz w:val="24"/>
          <w:szCs w:val="24"/>
          <w:lang w:bidi="ru-RU"/>
        </w:rPr>
        <w:t xml:space="preserve">По условиям местопроизрастания в Шумерлинском </w:t>
      </w:r>
      <w:r w:rsidR="0032708A">
        <w:rPr>
          <w:b w:val="0"/>
          <w:sz w:val="24"/>
          <w:szCs w:val="24"/>
          <w:lang w:bidi="ru-RU"/>
        </w:rPr>
        <w:t>муниципальном округе</w:t>
      </w:r>
      <w:r w:rsidRPr="0044298A">
        <w:rPr>
          <w:b w:val="0"/>
          <w:sz w:val="24"/>
          <w:szCs w:val="24"/>
          <w:lang w:bidi="ru-RU"/>
        </w:rPr>
        <w:t xml:space="preserve"> преобладают дубравы. Здесь произрастают: дуб, липа, осина, береза.</w:t>
      </w:r>
    </w:p>
    <w:p w:rsidR="0044298A" w:rsidRPr="0044298A" w:rsidRDefault="0044298A" w:rsidP="00243282">
      <w:pPr>
        <w:pStyle w:val="1f6"/>
        <w:spacing w:after="0" w:line="240" w:lineRule="auto"/>
        <w:ind w:firstLine="709"/>
        <w:jc w:val="both"/>
        <w:rPr>
          <w:b w:val="0"/>
          <w:sz w:val="24"/>
          <w:szCs w:val="24"/>
          <w:lang w:bidi="ru-RU"/>
        </w:rPr>
      </w:pPr>
      <w:r w:rsidRPr="0044298A">
        <w:rPr>
          <w:b w:val="0"/>
          <w:sz w:val="24"/>
          <w:szCs w:val="24"/>
          <w:lang w:bidi="ru-RU"/>
        </w:rPr>
        <w:t>Сосна только в культурах. В составе древостоя обычны ильм, клен остролистный, ясень. Преобладающий тип леса - дубняк снытьево-осоковый.</w:t>
      </w:r>
    </w:p>
    <w:p w:rsidR="0044298A" w:rsidRPr="0044298A" w:rsidRDefault="0044298A" w:rsidP="00243282">
      <w:pPr>
        <w:pStyle w:val="1f6"/>
        <w:spacing w:after="0" w:line="240" w:lineRule="auto"/>
        <w:ind w:firstLine="709"/>
        <w:jc w:val="both"/>
        <w:rPr>
          <w:b w:val="0"/>
          <w:sz w:val="24"/>
          <w:szCs w:val="24"/>
          <w:lang w:bidi="ru-RU"/>
        </w:rPr>
      </w:pPr>
      <w:r w:rsidRPr="0044298A">
        <w:rPr>
          <w:b w:val="0"/>
          <w:sz w:val="24"/>
          <w:szCs w:val="24"/>
          <w:lang w:bidi="ru-RU"/>
        </w:rPr>
        <w:t xml:space="preserve"> </w:t>
      </w:r>
    </w:p>
    <w:p w:rsidR="0044298A" w:rsidRPr="0044298A" w:rsidRDefault="0044298A" w:rsidP="00243282">
      <w:pPr>
        <w:pStyle w:val="1f6"/>
        <w:spacing w:after="0" w:line="240" w:lineRule="auto"/>
        <w:ind w:firstLine="709"/>
        <w:jc w:val="both"/>
        <w:rPr>
          <w:b w:val="0"/>
          <w:sz w:val="24"/>
          <w:szCs w:val="24"/>
          <w:lang w:bidi="ru-RU"/>
        </w:rPr>
      </w:pPr>
      <w:r w:rsidRPr="0044298A">
        <w:rPr>
          <w:b w:val="0"/>
          <w:sz w:val="24"/>
          <w:szCs w:val="24"/>
          <w:lang w:bidi="ru-RU"/>
        </w:rPr>
        <w:t xml:space="preserve">В судубравах произрастают: сосна и береза, </w:t>
      </w:r>
      <w:smartTag w:uri="urn:schemas-microsoft-com:office:smarttags" w:element="time">
        <w:smartTagPr>
          <w:attr w:name="Minute" w:val="0"/>
          <w:attr w:name="Hour" w:val="13"/>
        </w:smartTagPr>
        <w:r w:rsidRPr="0044298A">
          <w:rPr>
            <w:b w:val="0"/>
            <w:sz w:val="24"/>
            <w:szCs w:val="24"/>
            <w:lang w:bidi="ru-RU"/>
          </w:rPr>
          <w:t>в 1</w:t>
        </w:r>
      </w:smartTag>
      <w:r w:rsidRPr="0044298A">
        <w:rPr>
          <w:b w:val="0"/>
          <w:sz w:val="24"/>
          <w:szCs w:val="24"/>
          <w:lang w:bidi="ru-RU"/>
        </w:rPr>
        <w:t xml:space="preserve"> ярусе: дуб и осина, во втором. Липа может встречаться только в форме подлеска и единичных экземплярах во втором ярусе. Преобладающий тип леса – сосняк злаково-ракитниковый.</w:t>
      </w:r>
    </w:p>
    <w:p w:rsidR="0044298A" w:rsidRPr="0044298A" w:rsidRDefault="0044298A" w:rsidP="00243282">
      <w:pPr>
        <w:pStyle w:val="1f6"/>
        <w:spacing w:after="0" w:line="240" w:lineRule="auto"/>
        <w:ind w:firstLine="709"/>
        <w:jc w:val="both"/>
        <w:rPr>
          <w:b w:val="0"/>
          <w:sz w:val="24"/>
          <w:szCs w:val="24"/>
          <w:lang w:bidi="ru-RU"/>
        </w:rPr>
      </w:pPr>
      <w:r w:rsidRPr="0044298A">
        <w:rPr>
          <w:b w:val="0"/>
          <w:sz w:val="24"/>
          <w:szCs w:val="24"/>
          <w:lang w:bidi="ru-RU"/>
        </w:rPr>
        <w:t xml:space="preserve">Настоящие боры, где произрастают только сосна и береза, редко встречаются в </w:t>
      </w:r>
      <w:r w:rsidR="0095285F" w:rsidRPr="00E6357F">
        <w:rPr>
          <w:b w:val="0"/>
          <w:sz w:val="24"/>
          <w:szCs w:val="24"/>
          <w:lang w:bidi="ru-RU"/>
        </w:rPr>
        <w:t>Шумерлинском</w:t>
      </w:r>
      <w:r w:rsidR="0095285F" w:rsidRPr="00D65F63">
        <w:rPr>
          <w:b w:val="0"/>
          <w:sz w:val="24"/>
          <w:szCs w:val="24"/>
          <w:lang w:bidi="ru-RU"/>
        </w:rPr>
        <w:t xml:space="preserve"> муниципально</w:t>
      </w:r>
      <w:r w:rsidR="0095285F">
        <w:rPr>
          <w:b w:val="0"/>
          <w:sz w:val="24"/>
          <w:szCs w:val="24"/>
          <w:lang w:bidi="ru-RU"/>
        </w:rPr>
        <w:t>м</w:t>
      </w:r>
      <w:r w:rsidR="0095285F" w:rsidRPr="00D65F63">
        <w:rPr>
          <w:b w:val="0"/>
          <w:sz w:val="24"/>
          <w:szCs w:val="24"/>
          <w:lang w:bidi="ru-RU"/>
        </w:rPr>
        <w:t xml:space="preserve"> </w:t>
      </w:r>
      <w:r w:rsidR="0095285F">
        <w:rPr>
          <w:b w:val="0"/>
          <w:sz w:val="24"/>
          <w:szCs w:val="24"/>
          <w:lang w:bidi="ru-RU"/>
        </w:rPr>
        <w:t>округе</w:t>
      </w:r>
      <w:r w:rsidRPr="0044298A">
        <w:rPr>
          <w:b w:val="0"/>
          <w:sz w:val="24"/>
          <w:szCs w:val="24"/>
          <w:lang w:bidi="ru-RU"/>
        </w:rPr>
        <w:t>.</w:t>
      </w:r>
    </w:p>
    <w:p w:rsidR="0044298A" w:rsidRPr="00C84B0D" w:rsidRDefault="0044298A" w:rsidP="00243282">
      <w:pPr>
        <w:pStyle w:val="1f6"/>
        <w:spacing w:after="0" w:line="240" w:lineRule="auto"/>
        <w:ind w:firstLine="709"/>
        <w:jc w:val="both"/>
        <w:rPr>
          <w:b w:val="0"/>
          <w:i/>
          <w:sz w:val="24"/>
          <w:szCs w:val="24"/>
          <w:lang w:bidi="ru-RU"/>
        </w:rPr>
      </w:pPr>
      <w:r w:rsidRPr="00C84B0D">
        <w:rPr>
          <w:b w:val="0"/>
          <w:i/>
          <w:sz w:val="24"/>
          <w:szCs w:val="24"/>
          <w:lang w:bidi="ru-RU"/>
        </w:rPr>
        <w:t>Суходольные луга</w:t>
      </w:r>
    </w:p>
    <w:p w:rsidR="0044298A" w:rsidRPr="0044298A" w:rsidRDefault="0044298A" w:rsidP="00243282">
      <w:pPr>
        <w:pStyle w:val="1f6"/>
        <w:tabs>
          <w:tab w:val="left" w:pos="1134"/>
        </w:tabs>
        <w:spacing w:after="0" w:line="240" w:lineRule="auto"/>
        <w:ind w:firstLine="709"/>
        <w:jc w:val="both"/>
        <w:rPr>
          <w:b w:val="0"/>
          <w:sz w:val="24"/>
          <w:szCs w:val="24"/>
          <w:lang w:bidi="ru-RU"/>
        </w:rPr>
      </w:pPr>
      <w:r w:rsidRPr="0044298A">
        <w:rPr>
          <w:b w:val="0"/>
          <w:sz w:val="24"/>
          <w:szCs w:val="24"/>
          <w:lang w:bidi="ru-RU"/>
        </w:rPr>
        <w:t>1)</w:t>
      </w:r>
      <w:r w:rsidRPr="0044298A">
        <w:rPr>
          <w:b w:val="0"/>
          <w:sz w:val="24"/>
          <w:szCs w:val="24"/>
          <w:lang w:bidi="ru-RU"/>
        </w:rPr>
        <w:tab/>
        <w:t>Абсолютные суходолы (1,8% площади кормовых угодий) расположены по повышенным участкам водораздела. Выделяют узколистномятликовый тип растительности и его модификации, так как травостой местами сбит и представлен сорным разнотравьем: спорыш, икотник серый и др.</w:t>
      </w:r>
    </w:p>
    <w:p w:rsidR="0044298A" w:rsidRPr="0044298A" w:rsidRDefault="0044298A" w:rsidP="00243282">
      <w:pPr>
        <w:pStyle w:val="1f6"/>
        <w:tabs>
          <w:tab w:val="left" w:pos="1134"/>
        </w:tabs>
        <w:spacing w:after="0" w:line="240" w:lineRule="auto"/>
        <w:ind w:firstLine="709"/>
        <w:jc w:val="both"/>
        <w:rPr>
          <w:b w:val="0"/>
          <w:sz w:val="24"/>
          <w:szCs w:val="24"/>
          <w:lang w:bidi="ru-RU"/>
        </w:rPr>
      </w:pPr>
      <w:r w:rsidRPr="0044298A">
        <w:rPr>
          <w:b w:val="0"/>
          <w:sz w:val="24"/>
          <w:szCs w:val="24"/>
          <w:lang w:bidi="ru-RU"/>
        </w:rPr>
        <w:t>2)</w:t>
      </w:r>
      <w:r w:rsidRPr="0044298A">
        <w:rPr>
          <w:b w:val="0"/>
          <w:sz w:val="24"/>
          <w:szCs w:val="24"/>
          <w:lang w:bidi="ru-RU"/>
        </w:rPr>
        <w:tab/>
        <w:t>Нормальные суходолы (25,8) расположены по хорошо дренированным равнинам. В травостое преобладает мятлик луговой, полевица и клевер белый.</w:t>
      </w:r>
    </w:p>
    <w:p w:rsidR="0044298A" w:rsidRPr="0044298A" w:rsidRDefault="0044298A" w:rsidP="00243282">
      <w:pPr>
        <w:pStyle w:val="1f6"/>
        <w:tabs>
          <w:tab w:val="left" w:pos="1134"/>
        </w:tabs>
        <w:spacing w:after="0" w:line="240" w:lineRule="auto"/>
        <w:ind w:firstLine="709"/>
        <w:jc w:val="both"/>
        <w:rPr>
          <w:b w:val="0"/>
          <w:sz w:val="24"/>
          <w:szCs w:val="24"/>
          <w:lang w:bidi="ru-RU"/>
        </w:rPr>
      </w:pPr>
      <w:r w:rsidRPr="0044298A">
        <w:rPr>
          <w:b w:val="0"/>
          <w:sz w:val="24"/>
          <w:szCs w:val="24"/>
          <w:lang w:bidi="ru-RU"/>
        </w:rPr>
        <w:t>3)</w:t>
      </w:r>
      <w:r w:rsidRPr="0044298A">
        <w:rPr>
          <w:b w:val="0"/>
          <w:sz w:val="24"/>
          <w:szCs w:val="24"/>
          <w:lang w:bidi="ru-RU"/>
        </w:rPr>
        <w:tab/>
        <w:t>Увлажненные суходолы (7,8%) водоразделов и днищ балок. В травостое Щучка дернистая, осоки, мятлик луговой, разнотравье. Используется как естественные сенокосы и пастбища.</w:t>
      </w:r>
    </w:p>
    <w:p w:rsidR="0044298A" w:rsidRPr="0044298A" w:rsidRDefault="0044298A" w:rsidP="00243282">
      <w:pPr>
        <w:pStyle w:val="1f6"/>
        <w:tabs>
          <w:tab w:val="left" w:pos="1134"/>
        </w:tabs>
        <w:spacing w:after="0" w:line="240" w:lineRule="auto"/>
        <w:ind w:firstLine="709"/>
        <w:jc w:val="both"/>
        <w:rPr>
          <w:b w:val="0"/>
          <w:sz w:val="24"/>
          <w:szCs w:val="24"/>
          <w:lang w:bidi="ru-RU"/>
        </w:rPr>
      </w:pPr>
      <w:r w:rsidRPr="0044298A">
        <w:rPr>
          <w:b w:val="0"/>
          <w:sz w:val="24"/>
          <w:szCs w:val="24"/>
          <w:lang w:bidi="ru-RU"/>
        </w:rPr>
        <w:t>4)</w:t>
      </w:r>
      <w:r w:rsidRPr="0044298A">
        <w:rPr>
          <w:b w:val="0"/>
          <w:sz w:val="24"/>
          <w:szCs w:val="24"/>
          <w:lang w:bidi="ru-RU"/>
        </w:rPr>
        <w:tab/>
        <w:t>Крупносклоновые суходолы (23,8%) – склоны балок более 100. Луговомятликово-луговоовсяницевые типы и их модификации.</w:t>
      </w:r>
    </w:p>
    <w:p w:rsidR="0044298A" w:rsidRPr="0044298A" w:rsidRDefault="0044298A" w:rsidP="00243282">
      <w:pPr>
        <w:pStyle w:val="1f6"/>
        <w:spacing w:after="0" w:line="240" w:lineRule="auto"/>
        <w:ind w:firstLine="709"/>
        <w:jc w:val="both"/>
        <w:rPr>
          <w:b w:val="0"/>
          <w:sz w:val="24"/>
          <w:szCs w:val="24"/>
          <w:lang w:bidi="ru-RU"/>
        </w:rPr>
      </w:pPr>
      <w:r w:rsidRPr="0044298A">
        <w:rPr>
          <w:b w:val="0"/>
          <w:sz w:val="24"/>
          <w:szCs w:val="24"/>
          <w:lang w:bidi="ru-RU"/>
        </w:rPr>
        <w:t>В основном, это естественные пастбища.</w:t>
      </w:r>
    </w:p>
    <w:p w:rsidR="0044298A" w:rsidRPr="00C84B0D" w:rsidRDefault="0044298A" w:rsidP="00243282">
      <w:pPr>
        <w:pStyle w:val="1f6"/>
        <w:spacing w:after="0" w:line="240" w:lineRule="auto"/>
        <w:ind w:firstLine="709"/>
        <w:jc w:val="both"/>
        <w:rPr>
          <w:b w:val="0"/>
          <w:i/>
          <w:sz w:val="24"/>
          <w:szCs w:val="24"/>
          <w:lang w:bidi="ru-RU"/>
        </w:rPr>
      </w:pPr>
      <w:r w:rsidRPr="00C84B0D">
        <w:rPr>
          <w:b w:val="0"/>
          <w:i/>
          <w:sz w:val="24"/>
          <w:szCs w:val="24"/>
          <w:lang w:bidi="ru-RU"/>
        </w:rPr>
        <w:t>Низинные луга</w:t>
      </w:r>
    </w:p>
    <w:p w:rsidR="0044298A" w:rsidRPr="0044298A" w:rsidRDefault="0044298A" w:rsidP="00243282">
      <w:pPr>
        <w:pStyle w:val="1f6"/>
        <w:tabs>
          <w:tab w:val="left" w:pos="1134"/>
        </w:tabs>
        <w:spacing w:after="0" w:line="240" w:lineRule="auto"/>
        <w:ind w:firstLine="709"/>
        <w:jc w:val="both"/>
        <w:rPr>
          <w:b w:val="0"/>
          <w:sz w:val="24"/>
          <w:szCs w:val="24"/>
          <w:lang w:bidi="ru-RU"/>
        </w:rPr>
      </w:pPr>
      <w:r w:rsidRPr="0044298A">
        <w:rPr>
          <w:b w:val="0"/>
          <w:sz w:val="24"/>
          <w:szCs w:val="24"/>
          <w:lang w:bidi="ru-RU"/>
        </w:rPr>
        <w:t>1)</w:t>
      </w:r>
      <w:r w:rsidRPr="0044298A">
        <w:rPr>
          <w:b w:val="0"/>
          <w:sz w:val="24"/>
          <w:szCs w:val="24"/>
          <w:lang w:bidi="ru-RU"/>
        </w:rPr>
        <w:tab/>
        <w:t>Луга натечно-грунтового питания замкнутых западин (3,2). Представлены осоково-щучковыми, лугово-мятликовыми и щучковыми типами.</w:t>
      </w:r>
    </w:p>
    <w:p w:rsidR="0044298A" w:rsidRPr="0044298A" w:rsidRDefault="0044298A" w:rsidP="00243282">
      <w:pPr>
        <w:pStyle w:val="1f6"/>
        <w:tabs>
          <w:tab w:val="left" w:pos="1134"/>
        </w:tabs>
        <w:spacing w:after="0" w:line="240" w:lineRule="auto"/>
        <w:ind w:firstLine="709"/>
        <w:jc w:val="both"/>
        <w:rPr>
          <w:b w:val="0"/>
          <w:sz w:val="24"/>
          <w:szCs w:val="24"/>
          <w:lang w:bidi="ru-RU"/>
        </w:rPr>
      </w:pPr>
      <w:r w:rsidRPr="0044298A">
        <w:rPr>
          <w:b w:val="0"/>
          <w:sz w:val="24"/>
          <w:szCs w:val="24"/>
          <w:lang w:bidi="ru-RU"/>
        </w:rPr>
        <w:t>2)</w:t>
      </w:r>
      <w:r w:rsidRPr="0044298A">
        <w:rPr>
          <w:b w:val="0"/>
          <w:sz w:val="24"/>
          <w:szCs w:val="24"/>
          <w:lang w:bidi="ru-RU"/>
        </w:rPr>
        <w:tab/>
        <w:t>Низинные влажные и сырые луга (0,6%) западин. Представлены осоковыми и осоково-разнотравными типами растительности. Сенокошение.</w:t>
      </w:r>
    </w:p>
    <w:p w:rsidR="0044298A" w:rsidRPr="00C84B0D" w:rsidRDefault="0044298A" w:rsidP="00243282">
      <w:pPr>
        <w:pStyle w:val="1f6"/>
        <w:spacing w:after="0" w:line="240" w:lineRule="auto"/>
        <w:ind w:firstLine="709"/>
        <w:jc w:val="both"/>
        <w:rPr>
          <w:b w:val="0"/>
          <w:i/>
          <w:sz w:val="24"/>
          <w:szCs w:val="24"/>
          <w:lang w:bidi="ru-RU"/>
        </w:rPr>
      </w:pPr>
      <w:r w:rsidRPr="00C84B0D">
        <w:rPr>
          <w:b w:val="0"/>
          <w:i/>
          <w:sz w:val="24"/>
          <w:szCs w:val="24"/>
          <w:lang w:bidi="ru-RU"/>
        </w:rPr>
        <w:t>Краткопоёмные луга</w:t>
      </w:r>
    </w:p>
    <w:p w:rsidR="0044298A" w:rsidRPr="0044298A" w:rsidRDefault="0044298A" w:rsidP="00243282">
      <w:pPr>
        <w:pStyle w:val="1f6"/>
        <w:tabs>
          <w:tab w:val="left" w:pos="1134"/>
        </w:tabs>
        <w:spacing w:after="0" w:line="240" w:lineRule="auto"/>
        <w:ind w:firstLine="709"/>
        <w:jc w:val="both"/>
        <w:rPr>
          <w:b w:val="0"/>
          <w:sz w:val="24"/>
          <w:szCs w:val="24"/>
          <w:lang w:bidi="ru-RU"/>
        </w:rPr>
      </w:pPr>
      <w:r w:rsidRPr="0044298A">
        <w:rPr>
          <w:b w:val="0"/>
          <w:sz w:val="24"/>
          <w:szCs w:val="24"/>
          <w:lang w:bidi="ru-RU"/>
        </w:rPr>
        <w:t>1)</w:t>
      </w:r>
      <w:r w:rsidRPr="0044298A">
        <w:rPr>
          <w:b w:val="0"/>
          <w:sz w:val="24"/>
          <w:szCs w:val="24"/>
          <w:lang w:bidi="ru-RU"/>
        </w:rPr>
        <w:tab/>
        <w:t>Сухие луга (25,5%) по поймам рек Большой Цивиль, Алгашка, Малая Алгашка, Эскедения, Куажаны и Кумашка. Это щучково-лисохвостные, луговомятликовые, костровые и др. типы. Использование лугов смешанное.</w:t>
      </w:r>
    </w:p>
    <w:p w:rsidR="0044298A" w:rsidRPr="0044298A" w:rsidRDefault="0044298A" w:rsidP="00243282">
      <w:pPr>
        <w:pStyle w:val="1f6"/>
        <w:tabs>
          <w:tab w:val="left" w:pos="1134"/>
        </w:tabs>
        <w:spacing w:after="0" w:line="240" w:lineRule="auto"/>
        <w:ind w:firstLine="709"/>
        <w:jc w:val="both"/>
        <w:rPr>
          <w:b w:val="0"/>
          <w:sz w:val="24"/>
          <w:szCs w:val="24"/>
          <w:lang w:bidi="ru-RU"/>
        </w:rPr>
      </w:pPr>
      <w:r w:rsidRPr="0044298A">
        <w:rPr>
          <w:b w:val="0"/>
          <w:sz w:val="24"/>
          <w:szCs w:val="24"/>
          <w:lang w:bidi="ru-RU"/>
        </w:rPr>
        <w:t>2)</w:t>
      </w:r>
      <w:r w:rsidRPr="0044298A">
        <w:rPr>
          <w:b w:val="0"/>
          <w:sz w:val="24"/>
          <w:szCs w:val="24"/>
          <w:lang w:bidi="ru-RU"/>
        </w:rPr>
        <w:tab/>
        <w:t>Серые луга по пониженным участкам рек (10,8%). Формируются щучково-осоковый, щучковый, осоково-разнотравные типы.</w:t>
      </w:r>
    </w:p>
    <w:p w:rsidR="0044298A" w:rsidRPr="00C84B0D" w:rsidRDefault="0044298A" w:rsidP="00243282">
      <w:pPr>
        <w:pStyle w:val="1f6"/>
        <w:spacing w:after="0" w:line="240" w:lineRule="auto"/>
        <w:ind w:firstLine="709"/>
        <w:jc w:val="both"/>
        <w:rPr>
          <w:b w:val="0"/>
          <w:i/>
          <w:sz w:val="24"/>
          <w:szCs w:val="24"/>
          <w:lang w:bidi="ru-RU"/>
        </w:rPr>
      </w:pPr>
      <w:r w:rsidRPr="00C84B0D">
        <w:rPr>
          <w:b w:val="0"/>
          <w:i/>
          <w:sz w:val="24"/>
          <w:szCs w:val="24"/>
          <w:lang w:bidi="ru-RU"/>
        </w:rPr>
        <w:t>Болотные луга</w:t>
      </w:r>
    </w:p>
    <w:p w:rsidR="0044298A" w:rsidRPr="0044298A" w:rsidRDefault="0044298A" w:rsidP="00243282">
      <w:pPr>
        <w:pStyle w:val="1f6"/>
        <w:tabs>
          <w:tab w:val="left" w:pos="1134"/>
        </w:tabs>
        <w:spacing w:after="0" w:line="240" w:lineRule="auto"/>
        <w:ind w:firstLine="709"/>
        <w:jc w:val="both"/>
        <w:rPr>
          <w:b w:val="0"/>
          <w:sz w:val="24"/>
          <w:szCs w:val="24"/>
          <w:lang w:bidi="ru-RU"/>
        </w:rPr>
      </w:pPr>
      <w:r w:rsidRPr="0044298A">
        <w:rPr>
          <w:b w:val="0"/>
          <w:sz w:val="24"/>
          <w:szCs w:val="24"/>
          <w:lang w:bidi="ru-RU"/>
        </w:rPr>
        <w:t>1)</w:t>
      </w:r>
      <w:r w:rsidRPr="0044298A">
        <w:rPr>
          <w:b w:val="0"/>
          <w:sz w:val="24"/>
          <w:szCs w:val="24"/>
          <w:lang w:bidi="ru-RU"/>
        </w:rPr>
        <w:tab/>
        <w:t>Осоково-щучковые типы лугов по притеррасной части долины р.Алгашки</w:t>
      </w:r>
      <w:r w:rsidR="00C84B0D">
        <w:rPr>
          <w:b w:val="0"/>
          <w:sz w:val="24"/>
          <w:szCs w:val="24"/>
          <w:lang w:bidi="ru-RU"/>
        </w:rPr>
        <w:t>.</w:t>
      </w:r>
    </w:p>
    <w:p w:rsidR="0044298A" w:rsidRPr="0044298A" w:rsidRDefault="0044298A" w:rsidP="00243282">
      <w:pPr>
        <w:pStyle w:val="1f6"/>
        <w:spacing w:after="0" w:line="240" w:lineRule="auto"/>
        <w:ind w:firstLine="709"/>
        <w:jc w:val="both"/>
        <w:rPr>
          <w:b w:val="0"/>
          <w:sz w:val="24"/>
          <w:szCs w:val="24"/>
          <w:lang w:bidi="ru-RU"/>
        </w:rPr>
      </w:pPr>
      <w:r w:rsidRPr="0044298A">
        <w:rPr>
          <w:b w:val="0"/>
          <w:sz w:val="24"/>
          <w:szCs w:val="24"/>
          <w:lang w:bidi="ru-RU"/>
        </w:rPr>
        <w:t xml:space="preserve"> </w:t>
      </w:r>
    </w:p>
    <w:p w:rsidR="0044298A" w:rsidRPr="00C84B0D" w:rsidRDefault="0044298A" w:rsidP="00243282">
      <w:pPr>
        <w:pStyle w:val="1f6"/>
        <w:spacing w:after="0" w:line="240" w:lineRule="auto"/>
        <w:ind w:firstLine="709"/>
        <w:rPr>
          <w:sz w:val="24"/>
          <w:szCs w:val="24"/>
          <w:lang w:bidi="ru-RU"/>
        </w:rPr>
      </w:pPr>
      <w:r w:rsidRPr="00C84B0D">
        <w:rPr>
          <w:sz w:val="24"/>
          <w:szCs w:val="24"/>
          <w:lang w:bidi="ru-RU"/>
        </w:rPr>
        <w:t>Естественные пастбища</w:t>
      </w:r>
    </w:p>
    <w:p w:rsidR="00243282" w:rsidRDefault="00243282" w:rsidP="00243282">
      <w:pPr>
        <w:pStyle w:val="1f6"/>
        <w:spacing w:after="0" w:line="240" w:lineRule="auto"/>
        <w:ind w:firstLine="709"/>
        <w:jc w:val="both"/>
        <w:rPr>
          <w:b w:val="0"/>
          <w:sz w:val="24"/>
          <w:szCs w:val="24"/>
          <w:lang w:bidi="ru-RU"/>
        </w:rPr>
      </w:pPr>
    </w:p>
    <w:p w:rsidR="0044298A" w:rsidRPr="0044298A" w:rsidRDefault="0044298A" w:rsidP="00243282">
      <w:pPr>
        <w:pStyle w:val="1f6"/>
        <w:spacing w:after="0" w:line="240" w:lineRule="auto"/>
        <w:ind w:firstLine="709"/>
        <w:jc w:val="both"/>
        <w:rPr>
          <w:b w:val="0"/>
          <w:sz w:val="24"/>
          <w:szCs w:val="24"/>
          <w:lang w:bidi="ru-RU"/>
        </w:rPr>
      </w:pPr>
      <w:r w:rsidRPr="0044298A">
        <w:rPr>
          <w:b w:val="0"/>
          <w:sz w:val="24"/>
          <w:szCs w:val="24"/>
          <w:lang w:bidi="ru-RU"/>
        </w:rPr>
        <w:t xml:space="preserve">В </w:t>
      </w:r>
      <w:r w:rsidR="00C84B0D">
        <w:rPr>
          <w:b w:val="0"/>
          <w:sz w:val="24"/>
          <w:szCs w:val="24"/>
          <w:lang w:bidi="ru-RU"/>
        </w:rPr>
        <w:t>муниципальном округе</w:t>
      </w:r>
      <w:r w:rsidRPr="0044298A">
        <w:rPr>
          <w:b w:val="0"/>
          <w:sz w:val="24"/>
          <w:szCs w:val="24"/>
          <w:lang w:bidi="ru-RU"/>
        </w:rPr>
        <w:t xml:space="preserve"> много болот, но все они малы и занимают блюдцеобразные понижения. Все болота переходного типа. Три болотных массива общей площадью </w:t>
      </w:r>
      <w:smartTag w:uri="urn:schemas-microsoft-com:office:smarttags" w:element="metricconverter">
        <w:smartTagPr>
          <w:attr w:name="ProductID" w:val="117,3 га"/>
        </w:smartTagPr>
        <w:r w:rsidRPr="0044298A">
          <w:rPr>
            <w:b w:val="0"/>
            <w:sz w:val="24"/>
            <w:szCs w:val="24"/>
            <w:lang w:bidi="ru-RU"/>
          </w:rPr>
          <w:t>117,3 га</w:t>
        </w:r>
      </w:smartTag>
      <w:r w:rsidRPr="0044298A">
        <w:rPr>
          <w:b w:val="0"/>
          <w:sz w:val="24"/>
          <w:szCs w:val="24"/>
          <w:lang w:bidi="ru-RU"/>
        </w:rPr>
        <w:t xml:space="preserve"> взяты под охрану.</w:t>
      </w:r>
    </w:p>
    <w:p w:rsidR="0044298A" w:rsidRPr="0044298A" w:rsidRDefault="0044298A" w:rsidP="00243282">
      <w:pPr>
        <w:pStyle w:val="1f6"/>
        <w:spacing w:after="0" w:line="240" w:lineRule="auto"/>
        <w:ind w:firstLine="709"/>
        <w:jc w:val="both"/>
        <w:rPr>
          <w:b w:val="0"/>
          <w:sz w:val="24"/>
          <w:szCs w:val="24"/>
          <w:lang w:bidi="ru-RU"/>
        </w:rPr>
      </w:pPr>
      <w:r w:rsidRPr="0044298A">
        <w:rPr>
          <w:b w:val="0"/>
          <w:sz w:val="24"/>
          <w:szCs w:val="24"/>
          <w:lang w:bidi="ru-RU"/>
        </w:rPr>
        <w:t xml:space="preserve">В Шумерлинском </w:t>
      </w:r>
      <w:r w:rsidR="00C84B0D">
        <w:rPr>
          <w:b w:val="0"/>
          <w:sz w:val="24"/>
          <w:szCs w:val="24"/>
          <w:lang w:bidi="ru-RU"/>
        </w:rPr>
        <w:t>муниципальном округе</w:t>
      </w:r>
      <w:r w:rsidRPr="0044298A">
        <w:rPr>
          <w:b w:val="0"/>
          <w:sz w:val="24"/>
          <w:szCs w:val="24"/>
          <w:lang w:bidi="ru-RU"/>
        </w:rPr>
        <w:t xml:space="preserve"> большое количество памятников природы. Так озеро «Большой Ургуль» является местопроизрастания редкого и исчезающего реликтового растения «водяной орех».</w:t>
      </w:r>
    </w:p>
    <w:p w:rsidR="0044298A" w:rsidRPr="0044298A" w:rsidRDefault="0044298A" w:rsidP="00243282">
      <w:pPr>
        <w:pStyle w:val="1f6"/>
        <w:spacing w:after="0" w:line="240" w:lineRule="auto"/>
        <w:ind w:firstLine="709"/>
        <w:jc w:val="both"/>
        <w:rPr>
          <w:b w:val="0"/>
          <w:sz w:val="24"/>
          <w:szCs w:val="24"/>
          <w:lang w:bidi="ru-RU"/>
        </w:rPr>
      </w:pPr>
      <w:r w:rsidRPr="0044298A">
        <w:rPr>
          <w:b w:val="0"/>
          <w:sz w:val="24"/>
          <w:szCs w:val="24"/>
          <w:lang w:bidi="ru-RU"/>
        </w:rPr>
        <w:t>Разнообразие лесорастительных условий ведет к исключительному флористическому разнообразию.</w:t>
      </w:r>
    </w:p>
    <w:p w:rsidR="0044298A" w:rsidRPr="0044298A" w:rsidRDefault="0044298A" w:rsidP="00243282">
      <w:pPr>
        <w:pStyle w:val="1f6"/>
        <w:spacing w:after="0" w:line="240" w:lineRule="auto"/>
        <w:ind w:firstLine="709"/>
        <w:jc w:val="both"/>
        <w:rPr>
          <w:b w:val="0"/>
          <w:sz w:val="24"/>
          <w:szCs w:val="24"/>
          <w:lang w:bidi="ru-RU"/>
        </w:rPr>
      </w:pPr>
      <w:r w:rsidRPr="0044298A">
        <w:rPr>
          <w:b w:val="0"/>
          <w:sz w:val="24"/>
          <w:szCs w:val="24"/>
          <w:lang w:bidi="ru-RU"/>
        </w:rPr>
        <w:t xml:space="preserve">В </w:t>
      </w:r>
      <w:r w:rsidR="0095285F" w:rsidRPr="00E6357F">
        <w:rPr>
          <w:b w:val="0"/>
          <w:sz w:val="24"/>
          <w:szCs w:val="24"/>
          <w:lang w:bidi="ru-RU"/>
        </w:rPr>
        <w:t>Шумерлинском</w:t>
      </w:r>
      <w:r w:rsidR="0095285F">
        <w:rPr>
          <w:b w:val="0"/>
          <w:sz w:val="24"/>
          <w:szCs w:val="24"/>
          <w:lang w:bidi="ru-RU"/>
        </w:rPr>
        <w:t xml:space="preserve"> </w:t>
      </w:r>
      <w:r w:rsidR="00D8034F">
        <w:rPr>
          <w:b w:val="0"/>
          <w:sz w:val="24"/>
          <w:szCs w:val="24"/>
          <w:lang w:bidi="ru-RU"/>
        </w:rPr>
        <w:t>муниципальном округе</w:t>
      </w:r>
      <w:r w:rsidRPr="0044298A">
        <w:rPr>
          <w:b w:val="0"/>
          <w:sz w:val="24"/>
          <w:szCs w:val="24"/>
          <w:lang w:bidi="ru-RU"/>
        </w:rPr>
        <w:t xml:space="preserve"> большие запасы лекарственного сырья – березовые почки, кора крушины, ландыш, сушеницы, череда и др.</w:t>
      </w:r>
    </w:p>
    <w:p w:rsidR="0044298A" w:rsidRPr="0044298A" w:rsidRDefault="0044298A" w:rsidP="00243282">
      <w:pPr>
        <w:pStyle w:val="1f6"/>
        <w:spacing w:after="0" w:line="240" w:lineRule="auto"/>
        <w:ind w:firstLine="709"/>
        <w:jc w:val="both"/>
        <w:rPr>
          <w:b w:val="0"/>
          <w:sz w:val="24"/>
          <w:szCs w:val="24"/>
          <w:lang w:bidi="ru-RU"/>
        </w:rPr>
      </w:pPr>
      <w:r w:rsidRPr="0044298A">
        <w:rPr>
          <w:b w:val="0"/>
          <w:sz w:val="24"/>
          <w:szCs w:val="24"/>
          <w:lang w:bidi="ru-RU"/>
        </w:rPr>
        <w:t>Прекрасная база для развития пчеловодства. Обилие растений медоносов – липа, клен, малина, кипрей и др.</w:t>
      </w:r>
    </w:p>
    <w:p w:rsidR="0044298A" w:rsidRPr="0044298A" w:rsidRDefault="0044298A" w:rsidP="00243282">
      <w:pPr>
        <w:pStyle w:val="1f6"/>
        <w:spacing w:after="0" w:line="240" w:lineRule="auto"/>
        <w:ind w:firstLine="709"/>
        <w:jc w:val="both"/>
        <w:rPr>
          <w:b w:val="0"/>
          <w:sz w:val="24"/>
          <w:szCs w:val="24"/>
          <w:lang w:bidi="ru-RU"/>
        </w:rPr>
      </w:pPr>
      <w:r w:rsidRPr="0044298A">
        <w:rPr>
          <w:b w:val="0"/>
          <w:sz w:val="24"/>
          <w:szCs w:val="24"/>
          <w:lang w:bidi="ru-RU"/>
        </w:rPr>
        <w:lastRenderedPageBreak/>
        <w:t>Из дикорастущих кустарников чаще всего встречаются смородина красная и черная, калина обыкновенная, лещин, бересклет бородавчатый, крушина ломкая, ежевика сизая.</w:t>
      </w:r>
    </w:p>
    <w:p w:rsidR="0044298A" w:rsidRPr="0044298A" w:rsidRDefault="0044298A" w:rsidP="00243282">
      <w:pPr>
        <w:pStyle w:val="1f6"/>
        <w:spacing w:after="0" w:line="240" w:lineRule="auto"/>
        <w:ind w:firstLine="709"/>
        <w:jc w:val="both"/>
        <w:rPr>
          <w:b w:val="0"/>
          <w:sz w:val="24"/>
          <w:szCs w:val="24"/>
          <w:lang w:bidi="ru-RU"/>
        </w:rPr>
      </w:pPr>
      <w:r w:rsidRPr="0044298A">
        <w:rPr>
          <w:b w:val="0"/>
          <w:sz w:val="24"/>
          <w:szCs w:val="24"/>
          <w:lang w:bidi="ru-RU"/>
        </w:rPr>
        <w:t>Наряду с полезными, много ядовитых трав – чемерица, борец, вех ядовитый, грушанка и др.</w:t>
      </w:r>
    </w:p>
    <w:p w:rsidR="0044298A" w:rsidRPr="0044298A" w:rsidRDefault="0044298A" w:rsidP="00243282">
      <w:pPr>
        <w:pStyle w:val="1f6"/>
        <w:spacing w:after="0" w:line="240" w:lineRule="auto"/>
        <w:ind w:firstLine="709"/>
        <w:jc w:val="both"/>
        <w:rPr>
          <w:b w:val="0"/>
          <w:sz w:val="24"/>
          <w:szCs w:val="24"/>
          <w:lang w:bidi="ru-RU"/>
        </w:rPr>
      </w:pPr>
      <w:r w:rsidRPr="0044298A">
        <w:rPr>
          <w:b w:val="0"/>
          <w:sz w:val="24"/>
          <w:szCs w:val="24"/>
          <w:lang w:bidi="ru-RU"/>
        </w:rPr>
        <w:t>Выводы:</w:t>
      </w:r>
    </w:p>
    <w:p w:rsidR="0044298A" w:rsidRPr="0044298A" w:rsidRDefault="0044298A" w:rsidP="00243282">
      <w:pPr>
        <w:pStyle w:val="1f6"/>
        <w:tabs>
          <w:tab w:val="left" w:pos="1134"/>
        </w:tabs>
        <w:spacing w:after="0" w:line="240" w:lineRule="auto"/>
        <w:ind w:firstLine="709"/>
        <w:jc w:val="both"/>
        <w:rPr>
          <w:b w:val="0"/>
          <w:sz w:val="24"/>
          <w:szCs w:val="24"/>
          <w:lang w:bidi="ru-RU"/>
        </w:rPr>
      </w:pPr>
      <w:r w:rsidRPr="0044298A">
        <w:rPr>
          <w:b w:val="0"/>
          <w:sz w:val="24"/>
          <w:szCs w:val="24"/>
          <w:lang w:bidi="ru-RU"/>
        </w:rPr>
        <w:t>1.</w:t>
      </w:r>
      <w:r w:rsidRPr="0044298A">
        <w:rPr>
          <w:b w:val="0"/>
          <w:sz w:val="24"/>
          <w:szCs w:val="24"/>
          <w:lang w:bidi="ru-RU"/>
        </w:rPr>
        <w:tab/>
        <w:t xml:space="preserve">Шумерлинский </w:t>
      </w:r>
      <w:r w:rsidR="00D8034F">
        <w:rPr>
          <w:b w:val="0"/>
          <w:sz w:val="24"/>
          <w:szCs w:val="24"/>
          <w:lang w:bidi="ru-RU"/>
        </w:rPr>
        <w:t>муниципальный округ</w:t>
      </w:r>
      <w:r w:rsidRPr="0044298A">
        <w:rPr>
          <w:b w:val="0"/>
          <w:sz w:val="24"/>
          <w:szCs w:val="24"/>
          <w:lang w:bidi="ru-RU"/>
        </w:rPr>
        <w:t xml:space="preserve"> один из самых лесистых районов Чувашии. Он входит в два лесорастительных района Присурский дубравный и Присурский хвойный.</w:t>
      </w:r>
    </w:p>
    <w:p w:rsidR="0044298A" w:rsidRPr="0044298A" w:rsidRDefault="0044298A" w:rsidP="00243282">
      <w:pPr>
        <w:pStyle w:val="1f6"/>
        <w:tabs>
          <w:tab w:val="left" w:pos="1134"/>
        </w:tabs>
        <w:spacing w:after="0" w:line="240" w:lineRule="auto"/>
        <w:ind w:firstLine="709"/>
        <w:jc w:val="both"/>
        <w:rPr>
          <w:b w:val="0"/>
          <w:sz w:val="24"/>
          <w:szCs w:val="24"/>
          <w:lang w:bidi="ru-RU"/>
        </w:rPr>
      </w:pPr>
      <w:r w:rsidRPr="0044298A">
        <w:rPr>
          <w:b w:val="0"/>
          <w:sz w:val="24"/>
          <w:szCs w:val="24"/>
          <w:lang w:bidi="ru-RU"/>
        </w:rPr>
        <w:t>2.</w:t>
      </w:r>
      <w:r w:rsidRPr="0044298A">
        <w:rPr>
          <w:b w:val="0"/>
          <w:sz w:val="24"/>
          <w:szCs w:val="24"/>
          <w:lang w:bidi="ru-RU"/>
        </w:rPr>
        <w:tab/>
      </w:r>
      <w:r w:rsidR="00C27AA3" w:rsidRPr="0044298A">
        <w:rPr>
          <w:b w:val="0"/>
          <w:sz w:val="24"/>
          <w:szCs w:val="24"/>
          <w:lang w:bidi="ru-RU"/>
        </w:rPr>
        <w:t xml:space="preserve">Шумерлинский </w:t>
      </w:r>
      <w:r w:rsidR="00C27AA3">
        <w:rPr>
          <w:b w:val="0"/>
          <w:sz w:val="24"/>
          <w:szCs w:val="24"/>
          <w:lang w:bidi="ru-RU"/>
        </w:rPr>
        <w:t>муниципальный округ</w:t>
      </w:r>
      <w:r w:rsidR="00C27AA3" w:rsidRPr="0044298A">
        <w:rPr>
          <w:b w:val="0"/>
          <w:sz w:val="24"/>
          <w:szCs w:val="24"/>
          <w:lang w:bidi="ru-RU"/>
        </w:rPr>
        <w:t xml:space="preserve"> </w:t>
      </w:r>
      <w:r w:rsidRPr="0044298A">
        <w:rPr>
          <w:b w:val="0"/>
          <w:sz w:val="24"/>
          <w:szCs w:val="24"/>
          <w:lang w:bidi="ru-RU"/>
        </w:rPr>
        <w:t>отличается большой пестротой растительного покрова. 56,1% лесопокрытой лесом площади занимают дубравы, 38,3% судубравы, 5,4% субори, 0,2 – боры.</w:t>
      </w:r>
    </w:p>
    <w:p w:rsidR="0044298A" w:rsidRPr="0044298A" w:rsidRDefault="0044298A" w:rsidP="00243282">
      <w:pPr>
        <w:pStyle w:val="1f6"/>
        <w:tabs>
          <w:tab w:val="left" w:pos="1134"/>
        </w:tabs>
        <w:spacing w:after="0" w:line="240" w:lineRule="auto"/>
        <w:ind w:firstLine="709"/>
        <w:jc w:val="both"/>
        <w:rPr>
          <w:b w:val="0"/>
          <w:sz w:val="24"/>
          <w:szCs w:val="24"/>
          <w:lang w:bidi="ru-RU"/>
        </w:rPr>
      </w:pPr>
      <w:r w:rsidRPr="0044298A">
        <w:rPr>
          <w:b w:val="0"/>
          <w:sz w:val="24"/>
          <w:szCs w:val="24"/>
          <w:lang w:bidi="ru-RU"/>
        </w:rPr>
        <w:t>3.</w:t>
      </w:r>
      <w:r w:rsidRPr="0044298A">
        <w:rPr>
          <w:b w:val="0"/>
          <w:sz w:val="24"/>
          <w:szCs w:val="24"/>
          <w:lang w:bidi="ru-RU"/>
        </w:rPr>
        <w:tab/>
        <w:t>Преобладающим типом растительности является дубняк снытьево-осоковый.</w:t>
      </w:r>
    </w:p>
    <w:p w:rsidR="0044298A" w:rsidRPr="0044298A" w:rsidRDefault="0044298A" w:rsidP="00243282">
      <w:pPr>
        <w:pStyle w:val="1f6"/>
        <w:tabs>
          <w:tab w:val="left" w:pos="1134"/>
        </w:tabs>
        <w:spacing w:after="0" w:line="240" w:lineRule="auto"/>
        <w:ind w:firstLine="709"/>
        <w:jc w:val="both"/>
        <w:rPr>
          <w:b w:val="0"/>
          <w:sz w:val="24"/>
          <w:szCs w:val="24"/>
          <w:lang w:bidi="ru-RU"/>
        </w:rPr>
      </w:pPr>
      <w:r w:rsidRPr="0044298A">
        <w:rPr>
          <w:b w:val="0"/>
          <w:sz w:val="24"/>
          <w:szCs w:val="24"/>
          <w:lang w:bidi="ru-RU"/>
        </w:rPr>
        <w:t>4.</w:t>
      </w:r>
      <w:r w:rsidRPr="0044298A">
        <w:rPr>
          <w:b w:val="0"/>
          <w:sz w:val="24"/>
          <w:szCs w:val="24"/>
          <w:lang w:bidi="ru-RU"/>
        </w:rPr>
        <w:tab/>
        <w:t>Основные лесохозяйственные мероприятия охрана, реконструкция и восстановление лесов, защитное лесоразведение, предупредительные противопожарные мероприятия.</w:t>
      </w:r>
    </w:p>
    <w:p w:rsidR="0044298A" w:rsidRPr="0044298A" w:rsidRDefault="0044298A" w:rsidP="00243282">
      <w:pPr>
        <w:pStyle w:val="1f6"/>
        <w:tabs>
          <w:tab w:val="left" w:pos="1134"/>
        </w:tabs>
        <w:spacing w:after="0" w:line="240" w:lineRule="auto"/>
        <w:ind w:firstLine="709"/>
        <w:jc w:val="both"/>
        <w:rPr>
          <w:b w:val="0"/>
          <w:sz w:val="24"/>
          <w:szCs w:val="24"/>
          <w:lang w:bidi="ru-RU"/>
        </w:rPr>
      </w:pPr>
      <w:r w:rsidRPr="0044298A">
        <w:rPr>
          <w:b w:val="0"/>
          <w:sz w:val="24"/>
          <w:szCs w:val="24"/>
          <w:lang w:bidi="ru-RU"/>
        </w:rPr>
        <w:t>5.</w:t>
      </w:r>
      <w:r w:rsidRPr="0044298A">
        <w:rPr>
          <w:b w:val="0"/>
          <w:sz w:val="24"/>
          <w:szCs w:val="24"/>
          <w:lang w:bidi="ru-RU"/>
        </w:rPr>
        <w:tab/>
        <w:t xml:space="preserve">Кормовые угодья </w:t>
      </w:r>
      <w:r w:rsidR="0095285F" w:rsidRPr="00E6357F">
        <w:rPr>
          <w:b w:val="0"/>
          <w:sz w:val="24"/>
          <w:szCs w:val="24"/>
          <w:lang w:bidi="ru-RU"/>
        </w:rPr>
        <w:t>Шумерлинского</w:t>
      </w:r>
      <w:r w:rsidR="0095285F" w:rsidRPr="00D65F63">
        <w:rPr>
          <w:b w:val="0"/>
          <w:sz w:val="24"/>
          <w:szCs w:val="24"/>
          <w:lang w:bidi="ru-RU"/>
        </w:rPr>
        <w:t xml:space="preserve"> муниципального </w:t>
      </w:r>
      <w:r w:rsidR="0095285F">
        <w:rPr>
          <w:b w:val="0"/>
          <w:sz w:val="24"/>
          <w:szCs w:val="24"/>
          <w:lang w:bidi="ru-RU"/>
        </w:rPr>
        <w:t>округа</w:t>
      </w:r>
      <w:r w:rsidR="0095285F" w:rsidRPr="0044298A">
        <w:rPr>
          <w:b w:val="0"/>
          <w:sz w:val="24"/>
          <w:szCs w:val="24"/>
          <w:lang w:bidi="ru-RU"/>
        </w:rPr>
        <w:t xml:space="preserve"> </w:t>
      </w:r>
      <w:r w:rsidRPr="0044298A">
        <w:rPr>
          <w:b w:val="0"/>
          <w:sz w:val="24"/>
          <w:szCs w:val="24"/>
          <w:lang w:bidi="ru-RU"/>
        </w:rPr>
        <w:t>представлены суходольными лугами 59,2%), низинными лугами (3,85%), краткопойменны</w:t>
      </w:r>
      <w:r w:rsidR="00463888">
        <w:rPr>
          <w:b w:val="0"/>
          <w:sz w:val="24"/>
          <w:szCs w:val="24"/>
          <w:lang w:bidi="ru-RU"/>
        </w:rPr>
        <w:t>ми</w:t>
      </w:r>
      <w:r w:rsidRPr="0044298A">
        <w:rPr>
          <w:b w:val="0"/>
          <w:sz w:val="24"/>
          <w:szCs w:val="24"/>
          <w:lang w:bidi="ru-RU"/>
        </w:rPr>
        <w:t xml:space="preserve"> (36%), болотны</w:t>
      </w:r>
      <w:r w:rsidR="00463888">
        <w:rPr>
          <w:b w:val="0"/>
          <w:sz w:val="24"/>
          <w:szCs w:val="24"/>
          <w:lang w:bidi="ru-RU"/>
        </w:rPr>
        <w:t>ми</w:t>
      </w:r>
      <w:r w:rsidRPr="0044298A">
        <w:rPr>
          <w:b w:val="0"/>
          <w:sz w:val="24"/>
          <w:szCs w:val="24"/>
          <w:lang w:bidi="ru-RU"/>
        </w:rPr>
        <w:t xml:space="preserve"> луга</w:t>
      </w:r>
      <w:r w:rsidR="00463888">
        <w:rPr>
          <w:b w:val="0"/>
          <w:sz w:val="24"/>
          <w:szCs w:val="24"/>
          <w:lang w:bidi="ru-RU"/>
        </w:rPr>
        <w:t>ми</w:t>
      </w:r>
      <w:r w:rsidRPr="0044298A">
        <w:rPr>
          <w:b w:val="0"/>
          <w:sz w:val="24"/>
          <w:szCs w:val="24"/>
          <w:lang w:bidi="ru-RU"/>
        </w:rPr>
        <w:t xml:space="preserve"> (1,0%).</w:t>
      </w:r>
    </w:p>
    <w:p w:rsidR="0044298A" w:rsidRPr="0044298A" w:rsidRDefault="00DF1BB1" w:rsidP="00243282">
      <w:pPr>
        <w:pStyle w:val="1f6"/>
        <w:tabs>
          <w:tab w:val="left" w:pos="1134"/>
        </w:tabs>
        <w:spacing w:after="0" w:line="240" w:lineRule="auto"/>
        <w:ind w:firstLine="709"/>
        <w:jc w:val="both"/>
        <w:rPr>
          <w:b w:val="0"/>
          <w:sz w:val="24"/>
          <w:szCs w:val="24"/>
          <w:lang w:bidi="ru-RU"/>
        </w:rPr>
      </w:pPr>
      <w:r>
        <w:rPr>
          <w:b w:val="0"/>
          <w:sz w:val="24"/>
          <w:szCs w:val="24"/>
          <w:lang w:bidi="ru-RU"/>
        </w:rPr>
        <w:t>6</w:t>
      </w:r>
      <w:r w:rsidR="0044298A" w:rsidRPr="0044298A">
        <w:rPr>
          <w:b w:val="0"/>
          <w:sz w:val="24"/>
          <w:szCs w:val="24"/>
          <w:lang w:bidi="ru-RU"/>
        </w:rPr>
        <w:t>.</w:t>
      </w:r>
      <w:r w:rsidR="0044298A" w:rsidRPr="0044298A">
        <w:rPr>
          <w:b w:val="0"/>
          <w:sz w:val="24"/>
          <w:szCs w:val="24"/>
          <w:lang w:bidi="ru-RU"/>
        </w:rPr>
        <w:tab/>
        <w:t>Преобладающими растительными группировками суходольных лугов являются бобово-разнотравно-злаковые с мятликом луговым и узолистным, полевицей обыкновенной, клевером белым и красным и др.</w:t>
      </w:r>
    </w:p>
    <w:p w:rsidR="0044298A" w:rsidRPr="0044298A" w:rsidRDefault="0044298A" w:rsidP="00243282">
      <w:pPr>
        <w:pStyle w:val="1f6"/>
        <w:tabs>
          <w:tab w:val="left" w:pos="1134"/>
        </w:tabs>
        <w:spacing w:after="0" w:line="240" w:lineRule="auto"/>
        <w:ind w:firstLine="709"/>
        <w:jc w:val="both"/>
        <w:rPr>
          <w:b w:val="0"/>
          <w:sz w:val="24"/>
          <w:szCs w:val="24"/>
          <w:lang w:bidi="ru-RU"/>
        </w:rPr>
      </w:pPr>
      <w:r w:rsidRPr="0044298A">
        <w:rPr>
          <w:b w:val="0"/>
          <w:sz w:val="24"/>
          <w:szCs w:val="24"/>
          <w:lang w:bidi="ru-RU"/>
        </w:rPr>
        <w:t>Местами имеются сбитые группировки с преобладанием сорных трав: чертополох курчавый, спорыш и др.</w:t>
      </w:r>
    </w:p>
    <w:p w:rsidR="0044298A" w:rsidRPr="0044298A" w:rsidRDefault="00DF1BB1" w:rsidP="00243282">
      <w:pPr>
        <w:pStyle w:val="1f6"/>
        <w:tabs>
          <w:tab w:val="left" w:pos="1134"/>
        </w:tabs>
        <w:spacing w:after="0" w:line="240" w:lineRule="auto"/>
        <w:ind w:firstLine="709"/>
        <w:jc w:val="both"/>
        <w:rPr>
          <w:b w:val="0"/>
          <w:sz w:val="24"/>
          <w:szCs w:val="24"/>
          <w:lang w:bidi="ru-RU"/>
        </w:rPr>
      </w:pPr>
      <w:r>
        <w:rPr>
          <w:b w:val="0"/>
          <w:sz w:val="24"/>
          <w:szCs w:val="24"/>
          <w:lang w:bidi="ru-RU"/>
        </w:rPr>
        <w:t>7</w:t>
      </w:r>
      <w:r w:rsidR="0044298A" w:rsidRPr="0044298A">
        <w:rPr>
          <w:b w:val="0"/>
          <w:sz w:val="24"/>
          <w:szCs w:val="24"/>
          <w:lang w:bidi="ru-RU"/>
        </w:rPr>
        <w:t>.</w:t>
      </w:r>
      <w:r w:rsidR="0044298A" w:rsidRPr="0044298A">
        <w:rPr>
          <w:b w:val="0"/>
          <w:sz w:val="24"/>
          <w:szCs w:val="24"/>
          <w:lang w:bidi="ru-RU"/>
        </w:rPr>
        <w:tab/>
        <w:t>По днищам балок распространены луга с травостоем из щучки дернистой, мятлика лугового и др.</w:t>
      </w:r>
    </w:p>
    <w:p w:rsidR="0044298A" w:rsidRPr="0044298A" w:rsidRDefault="00DF1BB1" w:rsidP="00243282">
      <w:pPr>
        <w:pStyle w:val="1f6"/>
        <w:tabs>
          <w:tab w:val="left" w:pos="1134"/>
        </w:tabs>
        <w:spacing w:after="0" w:line="240" w:lineRule="auto"/>
        <w:ind w:firstLine="709"/>
        <w:jc w:val="both"/>
        <w:rPr>
          <w:b w:val="0"/>
          <w:sz w:val="24"/>
          <w:szCs w:val="24"/>
          <w:lang w:bidi="ru-RU"/>
        </w:rPr>
      </w:pPr>
      <w:r>
        <w:rPr>
          <w:b w:val="0"/>
          <w:sz w:val="24"/>
          <w:szCs w:val="24"/>
          <w:lang w:bidi="ru-RU"/>
        </w:rPr>
        <w:t>8</w:t>
      </w:r>
      <w:r w:rsidR="0044298A" w:rsidRPr="0044298A">
        <w:rPr>
          <w:b w:val="0"/>
          <w:sz w:val="24"/>
          <w:szCs w:val="24"/>
          <w:lang w:bidi="ru-RU"/>
        </w:rPr>
        <w:t>.</w:t>
      </w:r>
      <w:r w:rsidR="0044298A" w:rsidRPr="0044298A">
        <w:rPr>
          <w:b w:val="0"/>
          <w:sz w:val="24"/>
          <w:szCs w:val="24"/>
          <w:lang w:bidi="ru-RU"/>
        </w:rPr>
        <w:tab/>
        <w:t>На выровненных участках поймы в условиях нормального увлажнения формируются бобово-разнотравыно-злаковые луга с мятликом луговым, подорожником средним, по пониженьям – щучково-осоковые и др. типы лугов.</w:t>
      </w:r>
    </w:p>
    <w:p w:rsidR="0044298A" w:rsidRDefault="00DF1BB1" w:rsidP="00243282">
      <w:pPr>
        <w:pStyle w:val="1f6"/>
        <w:shd w:val="clear" w:color="auto" w:fill="auto"/>
        <w:tabs>
          <w:tab w:val="left" w:pos="1134"/>
        </w:tabs>
        <w:spacing w:after="0" w:line="240" w:lineRule="auto"/>
        <w:ind w:firstLine="709"/>
        <w:jc w:val="both"/>
        <w:rPr>
          <w:b w:val="0"/>
          <w:sz w:val="24"/>
          <w:szCs w:val="24"/>
          <w:lang w:bidi="ru-RU"/>
        </w:rPr>
      </w:pPr>
      <w:r>
        <w:rPr>
          <w:b w:val="0"/>
          <w:sz w:val="24"/>
          <w:szCs w:val="24"/>
          <w:lang w:bidi="ru-RU"/>
        </w:rPr>
        <w:t>9</w:t>
      </w:r>
      <w:r w:rsidR="0044298A" w:rsidRPr="0044298A">
        <w:rPr>
          <w:b w:val="0"/>
          <w:sz w:val="24"/>
          <w:szCs w:val="24"/>
          <w:lang w:bidi="ru-RU"/>
        </w:rPr>
        <w:t>.</w:t>
      </w:r>
      <w:r w:rsidR="0044298A" w:rsidRPr="0044298A">
        <w:rPr>
          <w:b w:val="0"/>
          <w:sz w:val="24"/>
          <w:szCs w:val="24"/>
          <w:lang w:bidi="ru-RU"/>
        </w:rPr>
        <w:tab/>
      </w:r>
      <w:r w:rsidR="00C27AA3" w:rsidRPr="0044298A">
        <w:rPr>
          <w:b w:val="0"/>
          <w:sz w:val="24"/>
          <w:szCs w:val="24"/>
          <w:lang w:bidi="ru-RU"/>
        </w:rPr>
        <w:t xml:space="preserve">Шумерлинский </w:t>
      </w:r>
      <w:r w:rsidR="00C27AA3">
        <w:rPr>
          <w:b w:val="0"/>
          <w:sz w:val="24"/>
          <w:szCs w:val="24"/>
          <w:lang w:bidi="ru-RU"/>
        </w:rPr>
        <w:t>муниципальный округ</w:t>
      </w:r>
      <w:r w:rsidR="00C27AA3" w:rsidRPr="0044298A">
        <w:rPr>
          <w:b w:val="0"/>
          <w:sz w:val="24"/>
          <w:szCs w:val="24"/>
          <w:lang w:bidi="ru-RU"/>
        </w:rPr>
        <w:t xml:space="preserve"> </w:t>
      </w:r>
      <w:r w:rsidR="0044298A" w:rsidRPr="0044298A">
        <w:rPr>
          <w:b w:val="0"/>
          <w:sz w:val="24"/>
          <w:szCs w:val="24"/>
          <w:lang w:bidi="ru-RU"/>
        </w:rPr>
        <w:t>обладает значительными по запасам лекарственными, техническими, пищевыми, медоносными растительными ресурсами. Многие древостои и травяные растения пригодны для противоэрозионных посадок (сосна, дерен, жимолость), а также обладают прекрасными декоративными качествами (липа, клен, ильмовые и др.).</w:t>
      </w:r>
    </w:p>
    <w:p w:rsidR="00CE4113" w:rsidRPr="00CE4113" w:rsidRDefault="00B429C7" w:rsidP="00243282">
      <w:pPr>
        <w:pStyle w:val="af1"/>
        <w:numPr>
          <w:ilvl w:val="2"/>
          <w:numId w:val="25"/>
        </w:numPr>
        <w:spacing w:before="240" w:after="240"/>
        <w:ind w:left="0" w:firstLine="709"/>
        <w:jc w:val="center"/>
        <w:outlineLvl w:val="2"/>
        <w:rPr>
          <w:b/>
          <w:sz w:val="24"/>
          <w:szCs w:val="24"/>
        </w:rPr>
      </w:pPr>
      <w:bookmarkStart w:id="38" w:name="_Toc421528397"/>
      <w:bookmarkStart w:id="39" w:name="_Toc421528839"/>
      <w:bookmarkStart w:id="40" w:name="_Toc421537922"/>
      <w:bookmarkStart w:id="41" w:name="_Toc428537376"/>
      <w:bookmarkStart w:id="42" w:name="_Toc122091872"/>
      <w:r w:rsidRPr="0055091C">
        <w:rPr>
          <w:b/>
          <w:sz w:val="24"/>
          <w:szCs w:val="24"/>
        </w:rPr>
        <w:t>Лесные ресурсы</w:t>
      </w:r>
      <w:bookmarkStart w:id="43" w:name="_Toc374095110"/>
      <w:bookmarkEnd w:id="32"/>
      <w:bookmarkEnd w:id="38"/>
      <w:bookmarkEnd w:id="39"/>
      <w:bookmarkEnd w:id="40"/>
      <w:bookmarkEnd w:id="41"/>
      <w:bookmarkEnd w:id="42"/>
    </w:p>
    <w:p w:rsidR="00BE1C67" w:rsidRDefault="00202362" w:rsidP="00243282">
      <w:pPr>
        <w:pStyle w:val="1f6"/>
        <w:shd w:val="clear" w:color="auto" w:fill="auto"/>
        <w:spacing w:after="0" w:line="240" w:lineRule="auto"/>
        <w:ind w:firstLine="709"/>
        <w:jc w:val="both"/>
        <w:rPr>
          <w:b w:val="0"/>
          <w:sz w:val="24"/>
          <w:szCs w:val="24"/>
          <w:lang w:bidi="ru-RU"/>
        </w:rPr>
      </w:pPr>
      <w:r w:rsidRPr="0055091C">
        <w:rPr>
          <w:b w:val="0"/>
          <w:sz w:val="24"/>
          <w:szCs w:val="24"/>
          <w:lang w:bidi="ru-RU"/>
        </w:rPr>
        <w:t xml:space="preserve">На территории </w:t>
      </w:r>
      <w:r w:rsidR="00CE4113" w:rsidRPr="0044298A">
        <w:rPr>
          <w:b w:val="0"/>
          <w:sz w:val="24"/>
          <w:szCs w:val="24"/>
          <w:lang w:bidi="ru-RU"/>
        </w:rPr>
        <w:t>Шумерлинск</w:t>
      </w:r>
      <w:r w:rsidR="00CE4113">
        <w:rPr>
          <w:b w:val="0"/>
          <w:sz w:val="24"/>
          <w:szCs w:val="24"/>
          <w:lang w:bidi="ru-RU"/>
        </w:rPr>
        <w:t>ого</w:t>
      </w:r>
      <w:r w:rsidR="00CE4113" w:rsidRPr="0044298A">
        <w:rPr>
          <w:b w:val="0"/>
          <w:sz w:val="24"/>
          <w:szCs w:val="24"/>
          <w:lang w:bidi="ru-RU"/>
        </w:rPr>
        <w:t xml:space="preserve"> </w:t>
      </w:r>
      <w:r w:rsidR="00CE4113">
        <w:rPr>
          <w:b w:val="0"/>
          <w:sz w:val="24"/>
          <w:szCs w:val="24"/>
          <w:lang w:bidi="ru-RU"/>
        </w:rPr>
        <w:t>муниципального округа</w:t>
      </w:r>
      <w:r w:rsidR="00D73418" w:rsidRPr="0055091C">
        <w:rPr>
          <w:b w:val="0"/>
          <w:sz w:val="24"/>
          <w:szCs w:val="24"/>
          <w:lang w:bidi="ru-RU"/>
        </w:rPr>
        <w:t xml:space="preserve"> </w:t>
      </w:r>
      <w:r w:rsidRPr="0055091C">
        <w:rPr>
          <w:b w:val="0"/>
          <w:sz w:val="24"/>
          <w:szCs w:val="24"/>
          <w:lang w:bidi="ru-RU"/>
        </w:rPr>
        <w:t xml:space="preserve">располагается </w:t>
      </w:r>
      <w:r w:rsidR="004E4C17" w:rsidRPr="0044298A">
        <w:rPr>
          <w:b w:val="0"/>
          <w:sz w:val="24"/>
          <w:szCs w:val="24"/>
          <w:lang w:bidi="ru-RU"/>
        </w:rPr>
        <w:t>Шумерлинск</w:t>
      </w:r>
      <w:r w:rsidR="004E4C17">
        <w:rPr>
          <w:b w:val="0"/>
          <w:sz w:val="24"/>
          <w:szCs w:val="24"/>
          <w:lang w:bidi="ru-RU"/>
        </w:rPr>
        <w:t>ое</w:t>
      </w:r>
      <w:r w:rsidRPr="0055091C">
        <w:rPr>
          <w:b w:val="0"/>
          <w:sz w:val="24"/>
          <w:szCs w:val="24"/>
          <w:lang w:bidi="ru-RU"/>
        </w:rPr>
        <w:t xml:space="preserve"> </w:t>
      </w:r>
      <w:r w:rsidR="00BC504B" w:rsidRPr="00E6357F">
        <w:rPr>
          <w:b w:val="0"/>
          <w:sz w:val="24"/>
          <w:szCs w:val="24"/>
          <w:lang w:bidi="ru-RU"/>
        </w:rPr>
        <w:t>лес</w:t>
      </w:r>
      <w:r w:rsidR="00BE1C67" w:rsidRPr="00E6357F">
        <w:rPr>
          <w:b w:val="0"/>
          <w:sz w:val="24"/>
          <w:szCs w:val="24"/>
          <w:lang w:bidi="ru-RU"/>
        </w:rPr>
        <w:t>ничество</w:t>
      </w:r>
      <w:r w:rsidR="00BE1C67">
        <w:rPr>
          <w:b w:val="0"/>
          <w:sz w:val="24"/>
          <w:szCs w:val="24"/>
          <w:lang w:bidi="ru-RU"/>
        </w:rPr>
        <w:t>.</w:t>
      </w:r>
    </w:p>
    <w:p w:rsidR="00CE4113" w:rsidRDefault="00ED5DBE" w:rsidP="00243282">
      <w:pPr>
        <w:pStyle w:val="1f6"/>
        <w:shd w:val="clear" w:color="auto" w:fill="auto"/>
        <w:spacing w:after="0" w:line="240" w:lineRule="auto"/>
        <w:ind w:firstLine="709"/>
        <w:jc w:val="both"/>
        <w:rPr>
          <w:b w:val="0"/>
          <w:sz w:val="24"/>
          <w:szCs w:val="24"/>
          <w:lang w:bidi="ru-RU"/>
        </w:rPr>
      </w:pPr>
      <w:r w:rsidRPr="0055091C">
        <w:rPr>
          <w:b w:val="0"/>
          <w:sz w:val="24"/>
          <w:szCs w:val="24"/>
          <w:lang w:bidi="ru-RU"/>
        </w:rPr>
        <w:t>Общая площадь</w:t>
      </w:r>
      <w:r>
        <w:rPr>
          <w:b w:val="0"/>
          <w:sz w:val="24"/>
          <w:szCs w:val="24"/>
          <w:lang w:bidi="ru-RU"/>
        </w:rPr>
        <w:t xml:space="preserve"> лесов </w:t>
      </w:r>
      <w:r w:rsidRPr="0044298A">
        <w:rPr>
          <w:b w:val="0"/>
          <w:sz w:val="24"/>
          <w:szCs w:val="24"/>
          <w:lang w:bidi="ru-RU"/>
        </w:rPr>
        <w:t>Шумерлинск</w:t>
      </w:r>
      <w:r>
        <w:rPr>
          <w:b w:val="0"/>
          <w:sz w:val="24"/>
          <w:szCs w:val="24"/>
          <w:lang w:bidi="ru-RU"/>
        </w:rPr>
        <w:t>ого</w:t>
      </w:r>
      <w:r w:rsidRPr="0055091C">
        <w:rPr>
          <w:b w:val="0"/>
          <w:sz w:val="24"/>
          <w:szCs w:val="24"/>
          <w:lang w:bidi="ru-RU"/>
        </w:rPr>
        <w:t xml:space="preserve"> </w:t>
      </w:r>
      <w:r w:rsidRPr="00E6357F">
        <w:rPr>
          <w:b w:val="0"/>
          <w:sz w:val="24"/>
          <w:szCs w:val="24"/>
          <w:lang w:bidi="ru-RU"/>
        </w:rPr>
        <w:t>лесничества на</w:t>
      </w:r>
      <w:r>
        <w:rPr>
          <w:b w:val="0"/>
          <w:sz w:val="24"/>
          <w:szCs w:val="24"/>
          <w:lang w:bidi="ru-RU"/>
        </w:rPr>
        <w:t xml:space="preserve"> землях лесного фонда составляет </w:t>
      </w:r>
      <w:smartTag w:uri="urn:schemas-microsoft-com:office:smarttags" w:element="metricconverter">
        <w:smartTagPr>
          <w:attr w:name="ProductID" w:val="71554 га"/>
        </w:smartTagPr>
        <w:r w:rsidRPr="00ED5DBE">
          <w:rPr>
            <w:b w:val="0"/>
            <w:sz w:val="24"/>
            <w:szCs w:val="24"/>
            <w:lang w:bidi="ru-RU"/>
          </w:rPr>
          <w:t>71554</w:t>
        </w:r>
        <w:r>
          <w:rPr>
            <w:b w:val="0"/>
            <w:sz w:val="24"/>
            <w:szCs w:val="24"/>
            <w:lang w:bidi="ru-RU"/>
          </w:rPr>
          <w:t xml:space="preserve"> га</w:t>
        </w:r>
      </w:smartTag>
      <w:r>
        <w:rPr>
          <w:b w:val="0"/>
          <w:sz w:val="24"/>
          <w:szCs w:val="24"/>
          <w:lang w:bidi="ru-RU"/>
        </w:rPr>
        <w:t>.</w:t>
      </w:r>
    </w:p>
    <w:p w:rsidR="00ED5DBE" w:rsidRDefault="00ED5DBE" w:rsidP="00243282">
      <w:pPr>
        <w:pStyle w:val="1f6"/>
        <w:shd w:val="clear" w:color="auto" w:fill="auto"/>
        <w:spacing w:after="0" w:line="240" w:lineRule="auto"/>
        <w:ind w:firstLine="709"/>
        <w:jc w:val="both"/>
        <w:rPr>
          <w:b w:val="0"/>
          <w:sz w:val="24"/>
          <w:szCs w:val="24"/>
          <w:lang w:bidi="ru-RU"/>
        </w:rPr>
      </w:pPr>
      <w:r w:rsidRPr="0055091C">
        <w:rPr>
          <w:b w:val="0"/>
          <w:sz w:val="24"/>
          <w:szCs w:val="24"/>
          <w:lang w:bidi="ru-RU"/>
        </w:rPr>
        <w:t>Общая площадь</w:t>
      </w:r>
      <w:r>
        <w:rPr>
          <w:b w:val="0"/>
          <w:sz w:val="24"/>
          <w:szCs w:val="24"/>
          <w:lang w:bidi="ru-RU"/>
        </w:rPr>
        <w:t xml:space="preserve"> лесов </w:t>
      </w:r>
      <w:r w:rsidRPr="0044298A">
        <w:rPr>
          <w:b w:val="0"/>
          <w:sz w:val="24"/>
          <w:szCs w:val="24"/>
          <w:lang w:bidi="ru-RU"/>
        </w:rPr>
        <w:t>Шумерлинск</w:t>
      </w:r>
      <w:r>
        <w:rPr>
          <w:b w:val="0"/>
          <w:sz w:val="24"/>
          <w:szCs w:val="24"/>
          <w:lang w:bidi="ru-RU"/>
        </w:rPr>
        <w:t>ого</w:t>
      </w:r>
      <w:r w:rsidRPr="0055091C">
        <w:rPr>
          <w:b w:val="0"/>
          <w:sz w:val="24"/>
          <w:szCs w:val="24"/>
          <w:lang w:bidi="ru-RU"/>
        </w:rPr>
        <w:t xml:space="preserve"> </w:t>
      </w:r>
      <w:r w:rsidRPr="00E6357F">
        <w:rPr>
          <w:b w:val="0"/>
          <w:sz w:val="24"/>
          <w:szCs w:val="24"/>
          <w:lang w:bidi="ru-RU"/>
        </w:rPr>
        <w:t>лесничества</w:t>
      </w:r>
      <w:r>
        <w:rPr>
          <w:b w:val="0"/>
          <w:sz w:val="24"/>
          <w:szCs w:val="24"/>
          <w:lang w:bidi="ru-RU"/>
        </w:rPr>
        <w:t xml:space="preserve"> на землях </w:t>
      </w:r>
      <w:r w:rsidRPr="00ED5DBE">
        <w:rPr>
          <w:b w:val="0"/>
          <w:sz w:val="24"/>
          <w:szCs w:val="24"/>
          <w:lang w:bidi="ru-RU"/>
        </w:rPr>
        <w:t>населенных пунктов</w:t>
      </w:r>
      <w:r>
        <w:rPr>
          <w:b w:val="0"/>
          <w:sz w:val="24"/>
          <w:szCs w:val="24"/>
          <w:lang w:bidi="ru-RU"/>
        </w:rPr>
        <w:t xml:space="preserve"> составляет </w:t>
      </w:r>
      <w:smartTag w:uri="urn:schemas-microsoft-com:office:smarttags" w:element="metricconverter">
        <w:smartTagPr>
          <w:attr w:name="ProductID" w:val="41 га"/>
        </w:smartTagPr>
        <w:r>
          <w:rPr>
            <w:b w:val="0"/>
            <w:sz w:val="24"/>
            <w:szCs w:val="24"/>
            <w:lang w:bidi="ru-RU"/>
          </w:rPr>
          <w:t>41 га</w:t>
        </w:r>
      </w:smartTag>
      <w:r>
        <w:rPr>
          <w:b w:val="0"/>
          <w:sz w:val="24"/>
          <w:szCs w:val="24"/>
          <w:lang w:bidi="ru-RU"/>
        </w:rPr>
        <w:t>.</w:t>
      </w:r>
    </w:p>
    <w:p w:rsidR="00BE1C67" w:rsidRDefault="00E46B87" w:rsidP="00243282">
      <w:pPr>
        <w:pStyle w:val="1f6"/>
        <w:shd w:val="clear" w:color="auto" w:fill="auto"/>
        <w:spacing w:after="0" w:line="240" w:lineRule="auto"/>
        <w:ind w:firstLine="709"/>
        <w:jc w:val="both"/>
        <w:rPr>
          <w:b w:val="0"/>
          <w:sz w:val="24"/>
          <w:szCs w:val="24"/>
          <w:lang w:bidi="ru-RU"/>
        </w:rPr>
      </w:pPr>
      <w:r w:rsidRPr="0055091C">
        <w:rPr>
          <w:b w:val="0"/>
          <w:sz w:val="24"/>
          <w:szCs w:val="24"/>
          <w:lang w:bidi="ru-RU"/>
        </w:rPr>
        <w:t>Общая площадь</w:t>
      </w:r>
      <w:r>
        <w:rPr>
          <w:b w:val="0"/>
          <w:sz w:val="24"/>
          <w:szCs w:val="24"/>
          <w:lang w:bidi="ru-RU"/>
        </w:rPr>
        <w:t xml:space="preserve"> лесов </w:t>
      </w:r>
      <w:r w:rsidRPr="0044298A">
        <w:rPr>
          <w:b w:val="0"/>
          <w:sz w:val="24"/>
          <w:szCs w:val="24"/>
          <w:lang w:bidi="ru-RU"/>
        </w:rPr>
        <w:t>Шумерлинск</w:t>
      </w:r>
      <w:r>
        <w:rPr>
          <w:b w:val="0"/>
          <w:sz w:val="24"/>
          <w:szCs w:val="24"/>
          <w:lang w:bidi="ru-RU"/>
        </w:rPr>
        <w:t>ого</w:t>
      </w:r>
      <w:r w:rsidR="0095285F">
        <w:rPr>
          <w:b w:val="0"/>
          <w:sz w:val="24"/>
          <w:szCs w:val="24"/>
          <w:lang w:bidi="ru-RU"/>
        </w:rPr>
        <w:t xml:space="preserve"> </w:t>
      </w:r>
      <w:r w:rsidR="0095285F" w:rsidRPr="00E6357F">
        <w:rPr>
          <w:b w:val="0"/>
          <w:sz w:val="24"/>
          <w:szCs w:val="24"/>
          <w:lang w:bidi="ru-RU"/>
        </w:rPr>
        <w:t>лес</w:t>
      </w:r>
      <w:r w:rsidRPr="00E6357F">
        <w:rPr>
          <w:b w:val="0"/>
          <w:sz w:val="24"/>
          <w:szCs w:val="24"/>
          <w:lang w:bidi="ru-RU"/>
        </w:rPr>
        <w:t>ничества</w:t>
      </w:r>
      <w:r>
        <w:rPr>
          <w:b w:val="0"/>
          <w:sz w:val="24"/>
          <w:szCs w:val="24"/>
          <w:lang w:bidi="ru-RU"/>
        </w:rPr>
        <w:t xml:space="preserve"> на землях </w:t>
      </w:r>
      <w:r w:rsidRPr="00E46B87">
        <w:rPr>
          <w:b w:val="0"/>
          <w:sz w:val="24"/>
          <w:szCs w:val="24"/>
          <w:lang w:bidi="ru-RU"/>
        </w:rPr>
        <w:t>особо охраняемых природных территорий</w:t>
      </w:r>
      <w:r>
        <w:rPr>
          <w:b w:val="0"/>
          <w:sz w:val="24"/>
          <w:szCs w:val="24"/>
          <w:lang w:bidi="ru-RU"/>
        </w:rPr>
        <w:t xml:space="preserve"> (</w:t>
      </w:r>
      <w:r w:rsidRPr="00E46B87">
        <w:rPr>
          <w:b w:val="0"/>
          <w:sz w:val="24"/>
          <w:szCs w:val="24"/>
          <w:lang w:bidi="ru-RU"/>
        </w:rPr>
        <w:t>национальный природный парк «Чăваш вăрманĕ»</w:t>
      </w:r>
      <w:r>
        <w:rPr>
          <w:b w:val="0"/>
          <w:sz w:val="24"/>
          <w:szCs w:val="24"/>
          <w:lang w:bidi="ru-RU"/>
        </w:rPr>
        <w:t xml:space="preserve">) составляет </w:t>
      </w:r>
      <w:smartTag w:uri="urn:schemas-microsoft-com:office:smarttags" w:element="metricconverter">
        <w:smartTagPr>
          <w:attr w:name="ProductID" w:val="24796 га"/>
        </w:smartTagPr>
        <w:r w:rsidRPr="00E46B87">
          <w:rPr>
            <w:b w:val="0"/>
            <w:sz w:val="24"/>
            <w:szCs w:val="24"/>
            <w:lang w:bidi="ru-RU"/>
          </w:rPr>
          <w:t>24796</w:t>
        </w:r>
        <w:r>
          <w:rPr>
            <w:b w:val="0"/>
            <w:sz w:val="24"/>
            <w:szCs w:val="24"/>
            <w:lang w:bidi="ru-RU"/>
          </w:rPr>
          <w:t xml:space="preserve"> га</w:t>
        </w:r>
      </w:smartTag>
      <w:r>
        <w:rPr>
          <w:b w:val="0"/>
          <w:sz w:val="24"/>
          <w:szCs w:val="24"/>
          <w:lang w:bidi="ru-RU"/>
        </w:rPr>
        <w:t xml:space="preserve">. </w:t>
      </w:r>
    </w:p>
    <w:p w:rsidR="00BE1C67" w:rsidRDefault="00BE1C67" w:rsidP="00243282">
      <w:pPr>
        <w:pStyle w:val="1f6"/>
        <w:shd w:val="clear" w:color="auto" w:fill="auto"/>
        <w:spacing w:after="0" w:line="240" w:lineRule="auto"/>
        <w:ind w:firstLine="709"/>
        <w:jc w:val="both"/>
        <w:rPr>
          <w:b w:val="0"/>
          <w:sz w:val="24"/>
          <w:szCs w:val="24"/>
          <w:lang w:bidi="ru-RU"/>
        </w:rPr>
      </w:pPr>
      <w:r w:rsidRPr="00BE1C67">
        <w:rPr>
          <w:b w:val="0"/>
          <w:sz w:val="24"/>
          <w:szCs w:val="24"/>
          <w:lang w:bidi="ru-RU"/>
        </w:rPr>
        <w:t xml:space="preserve">По лесорастительному районированию в соответствии с приказом Министерства природных ресурсов и экологии Российской Федерации от </w:t>
      </w:r>
      <w:smartTag w:uri="urn:schemas-microsoft-com:office:smarttags" w:element="date">
        <w:smartTagPr>
          <w:attr w:name="Year" w:val="2014"/>
          <w:attr w:name="Day" w:val="18"/>
          <w:attr w:name="Month" w:val="8"/>
          <w:attr w:name="ls" w:val="trans"/>
        </w:smartTagPr>
        <w:r w:rsidRPr="00BE1C67">
          <w:rPr>
            <w:b w:val="0"/>
            <w:sz w:val="24"/>
            <w:szCs w:val="24"/>
            <w:lang w:bidi="ru-RU"/>
          </w:rPr>
          <w:t xml:space="preserve">18 августа </w:t>
        </w:r>
        <w:smartTag w:uri="urn:schemas-microsoft-com:office:smarttags" w:element="metricconverter">
          <w:smartTagPr>
            <w:attr w:name="ProductID" w:val="2014 г"/>
          </w:smartTagPr>
          <w:r w:rsidRPr="00BE1C67">
            <w:rPr>
              <w:b w:val="0"/>
              <w:sz w:val="24"/>
              <w:szCs w:val="24"/>
              <w:lang w:bidi="ru-RU"/>
            </w:rPr>
            <w:t>2014 г</w:t>
          </w:r>
        </w:smartTag>
        <w:r w:rsidRPr="00BE1C67">
          <w:rPr>
            <w:b w:val="0"/>
            <w:sz w:val="24"/>
            <w:szCs w:val="24"/>
            <w:lang w:bidi="ru-RU"/>
          </w:rPr>
          <w:t>.</w:t>
        </w:r>
      </w:smartTag>
      <w:r w:rsidRPr="00BE1C67">
        <w:rPr>
          <w:b w:val="0"/>
          <w:sz w:val="24"/>
          <w:szCs w:val="24"/>
          <w:lang w:bidi="ru-RU"/>
        </w:rPr>
        <w:t xml:space="preserve"> № 367 «Об утверждении Перечня лесорастительных зон Российской Федерации и Перечня лесных районов Российской Федерации» (зарегистрирован в Министерстве юстиции Российской Федерации </w:t>
      </w:r>
      <w:smartTag w:uri="urn:schemas-microsoft-com:office:smarttags" w:element="date">
        <w:smartTagPr>
          <w:attr w:name="Year" w:val="2014"/>
          <w:attr w:name="Day" w:val="29"/>
          <w:attr w:name="Month" w:val="9"/>
          <w:attr w:name="ls" w:val="trans"/>
        </w:smartTagPr>
        <w:r w:rsidRPr="00BE1C67">
          <w:rPr>
            <w:b w:val="0"/>
            <w:sz w:val="24"/>
            <w:szCs w:val="24"/>
            <w:lang w:bidi="ru-RU"/>
          </w:rPr>
          <w:t xml:space="preserve">29 сентября </w:t>
        </w:r>
        <w:smartTag w:uri="urn:schemas-microsoft-com:office:smarttags" w:element="metricconverter">
          <w:smartTagPr>
            <w:attr w:name="ProductID" w:val="2014 г"/>
          </w:smartTagPr>
          <w:r w:rsidRPr="00BE1C67">
            <w:rPr>
              <w:b w:val="0"/>
              <w:sz w:val="24"/>
              <w:szCs w:val="24"/>
              <w:lang w:bidi="ru-RU"/>
            </w:rPr>
            <w:t>2014 г</w:t>
          </w:r>
        </w:smartTag>
        <w:r w:rsidRPr="00BE1C67">
          <w:rPr>
            <w:b w:val="0"/>
            <w:sz w:val="24"/>
            <w:szCs w:val="24"/>
            <w:lang w:bidi="ru-RU"/>
          </w:rPr>
          <w:t>.</w:t>
        </w:r>
      </w:smartTag>
      <w:r w:rsidRPr="00BE1C67">
        <w:rPr>
          <w:b w:val="0"/>
          <w:sz w:val="24"/>
          <w:szCs w:val="24"/>
          <w:lang w:bidi="ru-RU"/>
        </w:rPr>
        <w:t xml:space="preserve">, регистрационный № 34186) на территории </w:t>
      </w:r>
      <w:r w:rsidR="001946B9" w:rsidRPr="0044298A">
        <w:rPr>
          <w:b w:val="0"/>
          <w:sz w:val="24"/>
          <w:szCs w:val="24"/>
          <w:lang w:bidi="ru-RU"/>
        </w:rPr>
        <w:t>Шумерлинск</w:t>
      </w:r>
      <w:r w:rsidR="001946B9">
        <w:rPr>
          <w:b w:val="0"/>
          <w:sz w:val="24"/>
          <w:szCs w:val="24"/>
          <w:lang w:bidi="ru-RU"/>
        </w:rPr>
        <w:t>ого</w:t>
      </w:r>
      <w:r w:rsidR="001946B9" w:rsidRPr="0044298A">
        <w:rPr>
          <w:b w:val="0"/>
          <w:sz w:val="24"/>
          <w:szCs w:val="24"/>
          <w:lang w:bidi="ru-RU"/>
        </w:rPr>
        <w:t xml:space="preserve"> </w:t>
      </w:r>
      <w:r w:rsidR="001946B9">
        <w:rPr>
          <w:b w:val="0"/>
          <w:sz w:val="24"/>
          <w:szCs w:val="24"/>
          <w:lang w:bidi="ru-RU"/>
        </w:rPr>
        <w:t>муниципального округа</w:t>
      </w:r>
      <w:r w:rsidRPr="00BE1C67">
        <w:rPr>
          <w:b w:val="0"/>
          <w:sz w:val="24"/>
          <w:szCs w:val="24"/>
          <w:lang w:bidi="ru-RU"/>
        </w:rPr>
        <w:t xml:space="preserve"> выделена одна лесорастительная зона – зона хвойно-широколиственных лесов, представленная районом хвойно-широколиственных (смешанных) лесов европейской части Российской Федерации.</w:t>
      </w:r>
    </w:p>
    <w:p w:rsidR="001946B9" w:rsidRPr="001946B9" w:rsidRDefault="001946B9" w:rsidP="00243282">
      <w:pPr>
        <w:pStyle w:val="1f6"/>
        <w:spacing w:after="0" w:line="240" w:lineRule="auto"/>
        <w:ind w:firstLine="709"/>
        <w:jc w:val="both"/>
        <w:rPr>
          <w:b w:val="0"/>
          <w:sz w:val="24"/>
          <w:szCs w:val="24"/>
          <w:lang w:bidi="ru-RU"/>
        </w:rPr>
      </w:pPr>
      <w:r w:rsidRPr="001946B9">
        <w:rPr>
          <w:b w:val="0"/>
          <w:sz w:val="24"/>
          <w:szCs w:val="24"/>
          <w:lang w:bidi="ru-RU"/>
        </w:rPr>
        <w:t xml:space="preserve">Лесистость </w:t>
      </w:r>
      <w:r w:rsidR="0095285F" w:rsidRPr="00E6357F">
        <w:rPr>
          <w:b w:val="0"/>
          <w:sz w:val="24"/>
          <w:szCs w:val="24"/>
          <w:lang w:bidi="ru-RU"/>
        </w:rPr>
        <w:t>Шумерлинского</w:t>
      </w:r>
      <w:r w:rsidR="0095285F" w:rsidRPr="00D65F63">
        <w:rPr>
          <w:b w:val="0"/>
          <w:sz w:val="24"/>
          <w:szCs w:val="24"/>
          <w:lang w:bidi="ru-RU"/>
        </w:rPr>
        <w:t xml:space="preserve"> муниципального </w:t>
      </w:r>
      <w:r w:rsidR="0095285F">
        <w:rPr>
          <w:b w:val="0"/>
          <w:sz w:val="24"/>
          <w:szCs w:val="24"/>
          <w:lang w:bidi="ru-RU"/>
        </w:rPr>
        <w:t>округа</w:t>
      </w:r>
      <w:r w:rsidRPr="001946B9">
        <w:rPr>
          <w:b w:val="0"/>
          <w:sz w:val="24"/>
          <w:szCs w:val="24"/>
          <w:lang w:bidi="ru-RU"/>
        </w:rPr>
        <w:t xml:space="preserve"> достаточно высокая: около 63%.</w:t>
      </w:r>
    </w:p>
    <w:p w:rsidR="001946B9" w:rsidRPr="001946B9" w:rsidRDefault="001946B9" w:rsidP="00243282">
      <w:pPr>
        <w:pStyle w:val="1f6"/>
        <w:spacing w:after="0" w:line="240" w:lineRule="auto"/>
        <w:ind w:firstLine="709"/>
        <w:jc w:val="both"/>
        <w:rPr>
          <w:b w:val="0"/>
          <w:sz w:val="24"/>
          <w:szCs w:val="24"/>
          <w:lang w:bidi="ru-RU"/>
        </w:rPr>
      </w:pPr>
      <w:r w:rsidRPr="001946B9">
        <w:rPr>
          <w:b w:val="0"/>
          <w:sz w:val="24"/>
          <w:szCs w:val="24"/>
          <w:lang w:bidi="ru-RU"/>
        </w:rPr>
        <w:t xml:space="preserve">Состав лесов довольно разнообразен. Значительно преобладают мягколиственные породы, занимающие около 56% покрытой лесом площади, из которой береза занимает около 26%, осина – 6%, ольха черная – 4%, липа – 20%, в примеси встречаются ивы древовидные, ольха серая и </w:t>
      </w:r>
      <w:r w:rsidRPr="001946B9">
        <w:rPr>
          <w:b w:val="0"/>
          <w:sz w:val="24"/>
          <w:szCs w:val="24"/>
          <w:lang w:bidi="ru-RU"/>
        </w:rPr>
        <w:lastRenderedPageBreak/>
        <w:t>тополь.</w:t>
      </w:r>
    </w:p>
    <w:p w:rsidR="001946B9" w:rsidRPr="001946B9" w:rsidRDefault="001946B9" w:rsidP="00243282">
      <w:pPr>
        <w:pStyle w:val="1f6"/>
        <w:spacing w:after="0" w:line="240" w:lineRule="auto"/>
        <w:ind w:firstLine="709"/>
        <w:jc w:val="both"/>
        <w:rPr>
          <w:b w:val="0"/>
          <w:sz w:val="24"/>
          <w:szCs w:val="24"/>
          <w:lang w:bidi="ru-RU"/>
        </w:rPr>
      </w:pPr>
      <w:r w:rsidRPr="001946B9">
        <w:rPr>
          <w:b w:val="0"/>
          <w:sz w:val="24"/>
          <w:szCs w:val="24"/>
          <w:lang w:bidi="ru-RU"/>
        </w:rPr>
        <w:t>Твердолиственные породы произрастают на 26% покрытой лесом площади, из них дуб занимает 24%, ясень – 2%, в примеси встречаются ильмовые и клен.</w:t>
      </w:r>
    </w:p>
    <w:p w:rsidR="001946B9" w:rsidRPr="001946B9" w:rsidRDefault="001946B9" w:rsidP="00243282">
      <w:pPr>
        <w:pStyle w:val="1f6"/>
        <w:spacing w:after="0" w:line="240" w:lineRule="auto"/>
        <w:ind w:firstLine="709"/>
        <w:jc w:val="both"/>
        <w:rPr>
          <w:b w:val="0"/>
          <w:sz w:val="24"/>
          <w:szCs w:val="24"/>
          <w:lang w:bidi="ru-RU"/>
        </w:rPr>
      </w:pPr>
      <w:r w:rsidRPr="001946B9">
        <w:rPr>
          <w:b w:val="0"/>
          <w:sz w:val="24"/>
          <w:szCs w:val="24"/>
          <w:lang w:bidi="ru-RU"/>
        </w:rPr>
        <w:t>Около 18% покрытый лесом площади занимают хвойные породы, в том числе сосна 13%, ель – 5%, незначительно в культурах – лиственница и кедр.</w:t>
      </w:r>
    </w:p>
    <w:p w:rsidR="001946B9" w:rsidRDefault="001946B9" w:rsidP="00243282">
      <w:pPr>
        <w:pStyle w:val="1f6"/>
        <w:shd w:val="clear" w:color="auto" w:fill="auto"/>
        <w:spacing w:after="0" w:line="240" w:lineRule="auto"/>
        <w:ind w:firstLine="709"/>
        <w:jc w:val="both"/>
        <w:rPr>
          <w:b w:val="0"/>
          <w:sz w:val="24"/>
          <w:szCs w:val="24"/>
          <w:lang w:bidi="ru-RU"/>
        </w:rPr>
      </w:pPr>
      <w:r w:rsidRPr="001946B9">
        <w:rPr>
          <w:b w:val="0"/>
          <w:sz w:val="24"/>
          <w:szCs w:val="24"/>
          <w:lang w:bidi="ru-RU"/>
        </w:rPr>
        <w:t xml:space="preserve">Леса </w:t>
      </w:r>
      <w:r w:rsidR="0095285F" w:rsidRPr="00E6357F">
        <w:rPr>
          <w:b w:val="0"/>
          <w:sz w:val="24"/>
          <w:szCs w:val="24"/>
          <w:lang w:bidi="ru-RU"/>
        </w:rPr>
        <w:t>Шумерлинского</w:t>
      </w:r>
      <w:r w:rsidR="0095285F" w:rsidRPr="00D65F63">
        <w:rPr>
          <w:b w:val="0"/>
          <w:sz w:val="24"/>
          <w:szCs w:val="24"/>
          <w:lang w:bidi="ru-RU"/>
        </w:rPr>
        <w:t xml:space="preserve"> муниципального </w:t>
      </w:r>
      <w:r w:rsidR="0095285F">
        <w:rPr>
          <w:b w:val="0"/>
          <w:sz w:val="24"/>
          <w:szCs w:val="24"/>
          <w:lang w:bidi="ru-RU"/>
        </w:rPr>
        <w:t>округа</w:t>
      </w:r>
      <w:r w:rsidRPr="001946B9">
        <w:rPr>
          <w:b w:val="0"/>
          <w:sz w:val="24"/>
          <w:szCs w:val="24"/>
          <w:lang w:bidi="ru-RU"/>
        </w:rPr>
        <w:t xml:space="preserve"> высокопроизводительны, средний бонитет очень высокий – 1,6, средняя полнота за счет преобладания молодняков, также достаточно высокая – 0,68.</w:t>
      </w:r>
    </w:p>
    <w:p w:rsidR="00B429C7" w:rsidRPr="0055091C" w:rsidRDefault="00B429C7" w:rsidP="00243282">
      <w:pPr>
        <w:pStyle w:val="af1"/>
        <w:numPr>
          <w:ilvl w:val="2"/>
          <w:numId w:val="25"/>
        </w:numPr>
        <w:spacing w:before="240" w:after="240"/>
        <w:ind w:left="0" w:firstLine="709"/>
        <w:jc w:val="center"/>
        <w:outlineLvl w:val="2"/>
        <w:rPr>
          <w:b/>
          <w:sz w:val="24"/>
          <w:szCs w:val="24"/>
        </w:rPr>
      </w:pPr>
      <w:bookmarkStart w:id="44" w:name="_Toc421528398"/>
      <w:bookmarkStart w:id="45" w:name="_Toc421528840"/>
      <w:bookmarkStart w:id="46" w:name="_Toc421537923"/>
      <w:bookmarkStart w:id="47" w:name="_Toc428537377"/>
      <w:bookmarkStart w:id="48" w:name="_Toc122091873"/>
      <w:bookmarkEnd w:id="43"/>
      <w:r w:rsidRPr="0055091C">
        <w:rPr>
          <w:b/>
          <w:sz w:val="24"/>
          <w:szCs w:val="24"/>
        </w:rPr>
        <w:t>Животный мир и охотничьи ресурсы</w:t>
      </w:r>
      <w:bookmarkEnd w:id="44"/>
      <w:bookmarkEnd w:id="45"/>
      <w:bookmarkEnd w:id="46"/>
      <w:bookmarkEnd w:id="47"/>
      <w:bookmarkEnd w:id="48"/>
    </w:p>
    <w:p w:rsidR="00700486" w:rsidRPr="00700486" w:rsidRDefault="00700486" w:rsidP="00243282">
      <w:pPr>
        <w:pStyle w:val="1f6"/>
        <w:spacing w:after="0" w:line="240" w:lineRule="auto"/>
        <w:ind w:firstLine="709"/>
        <w:jc w:val="both"/>
        <w:rPr>
          <w:b w:val="0"/>
          <w:sz w:val="24"/>
          <w:szCs w:val="24"/>
          <w:lang w:bidi="ru-RU"/>
        </w:rPr>
      </w:pPr>
      <w:r w:rsidRPr="00700486">
        <w:rPr>
          <w:b w:val="0"/>
          <w:sz w:val="24"/>
          <w:szCs w:val="24"/>
          <w:lang w:bidi="ru-RU"/>
        </w:rPr>
        <w:t xml:space="preserve">Животный мир Шумерлинского </w:t>
      </w:r>
      <w:r w:rsidR="00396273">
        <w:rPr>
          <w:b w:val="0"/>
          <w:sz w:val="24"/>
          <w:szCs w:val="24"/>
          <w:lang w:bidi="ru-RU"/>
        </w:rPr>
        <w:t>муниципального округа</w:t>
      </w:r>
      <w:r w:rsidRPr="00700486">
        <w:rPr>
          <w:b w:val="0"/>
          <w:sz w:val="24"/>
          <w:szCs w:val="24"/>
          <w:lang w:bidi="ru-RU"/>
        </w:rPr>
        <w:t xml:space="preserve"> богат и разнообразен. Фауна </w:t>
      </w:r>
      <w:r w:rsidR="0095285F" w:rsidRPr="00E6357F">
        <w:rPr>
          <w:b w:val="0"/>
          <w:sz w:val="24"/>
          <w:szCs w:val="24"/>
          <w:lang w:bidi="ru-RU"/>
        </w:rPr>
        <w:t>Шумерлинского</w:t>
      </w:r>
      <w:r w:rsidR="0095285F" w:rsidRPr="00D65F63">
        <w:rPr>
          <w:b w:val="0"/>
          <w:sz w:val="24"/>
          <w:szCs w:val="24"/>
          <w:lang w:bidi="ru-RU"/>
        </w:rPr>
        <w:t xml:space="preserve"> муниципального </w:t>
      </w:r>
      <w:r w:rsidR="0095285F">
        <w:rPr>
          <w:b w:val="0"/>
          <w:sz w:val="24"/>
          <w:szCs w:val="24"/>
          <w:lang w:bidi="ru-RU"/>
        </w:rPr>
        <w:t>округа</w:t>
      </w:r>
      <w:r w:rsidRPr="00700486">
        <w:rPr>
          <w:b w:val="0"/>
          <w:sz w:val="24"/>
          <w:szCs w:val="24"/>
          <w:lang w:bidi="ru-RU"/>
        </w:rPr>
        <w:t xml:space="preserve"> формировалась в результате смешения представителей контрастных природных зон: лесной и степной. Здесь обитают животные и таежной полосы, и области широколиственных, и смешанных лесов. Типично таежными животными являются лось, белка, бурундук, рысь, глухарь. Кабан, заяц русак, соня, лесная куница являются обитателями широколиственных и смешанных лесов. Животные степной зоны – тушканчики, хомяки, суслики др.</w:t>
      </w:r>
    </w:p>
    <w:p w:rsidR="00700486" w:rsidRPr="00700486" w:rsidRDefault="00700486" w:rsidP="00243282">
      <w:pPr>
        <w:pStyle w:val="1f6"/>
        <w:spacing w:after="0" w:line="240" w:lineRule="auto"/>
        <w:ind w:firstLine="709"/>
        <w:jc w:val="both"/>
        <w:rPr>
          <w:b w:val="0"/>
          <w:sz w:val="24"/>
          <w:szCs w:val="24"/>
          <w:lang w:bidi="ru-RU"/>
        </w:rPr>
      </w:pPr>
      <w:r w:rsidRPr="00700486">
        <w:rPr>
          <w:b w:val="0"/>
          <w:sz w:val="24"/>
          <w:szCs w:val="24"/>
          <w:lang w:bidi="ru-RU"/>
        </w:rPr>
        <w:t>Объектами любительской охоты являются охотничье-промысловые животные. Численность этих животных в 2003 году составляла (шт.): белка – 637, горностай – 68, заяц-беляк 800, заяц-русак 42, кабан – 56, куница – 94, лисица – 87, лось -24, рысь – 3, хорь – 42, глухарь – 209, тетерев – 1183, рябчик – 1574, серая куропатка – 313.</w:t>
      </w:r>
    </w:p>
    <w:p w:rsidR="00700486" w:rsidRPr="00700486" w:rsidRDefault="00700486" w:rsidP="00243282">
      <w:pPr>
        <w:pStyle w:val="1f6"/>
        <w:spacing w:after="0" w:line="240" w:lineRule="auto"/>
        <w:ind w:firstLine="709"/>
        <w:jc w:val="both"/>
        <w:rPr>
          <w:b w:val="0"/>
          <w:sz w:val="24"/>
          <w:szCs w:val="24"/>
          <w:lang w:bidi="ru-RU"/>
        </w:rPr>
      </w:pPr>
      <w:r w:rsidRPr="00700486">
        <w:rPr>
          <w:b w:val="0"/>
          <w:sz w:val="24"/>
          <w:szCs w:val="24"/>
          <w:lang w:bidi="ru-RU"/>
        </w:rPr>
        <w:t xml:space="preserve">Пользование животным миром в Шумерлинском </w:t>
      </w:r>
      <w:r w:rsidR="00396273">
        <w:rPr>
          <w:b w:val="0"/>
          <w:sz w:val="24"/>
          <w:szCs w:val="24"/>
          <w:lang w:bidi="ru-RU"/>
        </w:rPr>
        <w:t>муниципальном округе</w:t>
      </w:r>
      <w:r w:rsidRPr="00700486">
        <w:rPr>
          <w:b w:val="0"/>
          <w:sz w:val="24"/>
          <w:szCs w:val="24"/>
          <w:lang w:bidi="ru-RU"/>
        </w:rPr>
        <w:t xml:space="preserve"> осуществляется республиканской общественной организацией «Чувашохотрыболовсоюз», которой предоставлен ряд территорий согласно Распоряжению КМ ЧР №414-р от </w:t>
      </w:r>
      <w:smartTag w:uri="urn:schemas-microsoft-com:office:smarttags" w:element="date">
        <w:smartTagPr>
          <w:attr w:name="Year" w:val="2001"/>
          <w:attr w:name="Day" w:val="26"/>
          <w:attr w:name="Month" w:val="11"/>
          <w:attr w:name="ls" w:val="trans"/>
        </w:smartTagPr>
        <w:r w:rsidRPr="00700486">
          <w:rPr>
            <w:b w:val="0"/>
            <w:sz w:val="24"/>
            <w:szCs w:val="24"/>
            <w:lang w:bidi="ru-RU"/>
          </w:rPr>
          <w:t>26.11.2001.</w:t>
        </w:r>
      </w:smartTag>
    </w:p>
    <w:p w:rsidR="00700486" w:rsidRPr="00700486" w:rsidRDefault="00700486" w:rsidP="00243282">
      <w:pPr>
        <w:pStyle w:val="1f6"/>
        <w:spacing w:after="0" w:line="240" w:lineRule="auto"/>
        <w:ind w:firstLine="709"/>
        <w:jc w:val="both"/>
        <w:rPr>
          <w:b w:val="0"/>
          <w:sz w:val="24"/>
          <w:szCs w:val="24"/>
          <w:lang w:bidi="ru-RU"/>
        </w:rPr>
      </w:pPr>
      <w:r w:rsidRPr="00700486">
        <w:rPr>
          <w:b w:val="0"/>
          <w:sz w:val="24"/>
          <w:szCs w:val="24"/>
          <w:lang w:bidi="ru-RU"/>
        </w:rPr>
        <w:t xml:space="preserve">В </w:t>
      </w:r>
      <w:r w:rsidR="0095285F" w:rsidRPr="00E6357F">
        <w:rPr>
          <w:b w:val="0"/>
          <w:sz w:val="24"/>
          <w:szCs w:val="24"/>
          <w:lang w:bidi="ru-RU"/>
        </w:rPr>
        <w:t>Шумерлинско</w:t>
      </w:r>
      <w:r w:rsidR="0095285F">
        <w:rPr>
          <w:b w:val="0"/>
          <w:sz w:val="24"/>
          <w:szCs w:val="24"/>
          <w:lang w:bidi="ru-RU"/>
        </w:rPr>
        <w:t>с</w:t>
      </w:r>
      <w:r w:rsidR="00BC504B">
        <w:rPr>
          <w:b w:val="0"/>
          <w:sz w:val="24"/>
          <w:szCs w:val="24"/>
          <w:lang w:bidi="ru-RU"/>
        </w:rPr>
        <w:t>ком</w:t>
      </w:r>
      <w:r w:rsidR="0095285F" w:rsidRPr="00D65F63">
        <w:rPr>
          <w:b w:val="0"/>
          <w:sz w:val="24"/>
          <w:szCs w:val="24"/>
          <w:lang w:bidi="ru-RU"/>
        </w:rPr>
        <w:t xml:space="preserve"> муниципально</w:t>
      </w:r>
      <w:r w:rsidR="0095285F">
        <w:rPr>
          <w:b w:val="0"/>
          <w:sz w:val="24"/>
          <w:szCs w:val="24"/>
          <w:lang w:bidi="ru-RU"/>
        </w:rPr>
        <w:t>м</w:t>
      </w:r>
      <w:r w:rsidR="0095285F" w:rsidRPr="00D65F63">
        <w:rPr>
          <w:b w:val="0"/>
          <w:sz w:val="24"/>
          <w:szCs w:val="24"/>
          <w:lang w:bidi="ru-RU"/>
        </w:rPr>
        <w:t xml:space="preserve"> </w:t>
      </w:r>
      <w:r w:rsidR="00396273">
        <w:rPr>
          <w:b w:val="0"/>
          <w:sz w:val="24"/>
          <w:szCs w:val="24"/>
          <w:lang w:bidi="ru-RU"/>
        </w:rPr>
        <w:t>округе</w:t>
      </w:r>
      <w:r w:rsidRPr="00700486">
        <w:rPr>
          <w:b w:val="0"/>
          <w:sz w:val="24"/>
          <w:szCs w:val="24"/>
          <w:lang w:bidi="ru-RU"/>
        </w:rPr>
        <w:t xml:space="preserve"> проводятся охотохозяйственные, биотехнические мероприятия, мероприятия по регулированию численности охотничьих животных.</w:t>
      </w:r>
    </w:p>
    <w:p w:rsidR="00700486" w:rsidRPr="00700486" w:rsidRDefault="00700486" w:rsidP="00243282">
      <w:pPr>
        <w:pStyle w:val="1f6"/>
        <w:spacing w:after="0" w:line="240" w:lineRule="auto"/>
        <w:ind w:firstLine="709"/>
        <w:jc w:val="both"/>
        <w:rPr>
          <w:b w:val="0"/>
          <w:sz w:val="24"/>
          <w:szCs w:val="24"/>
          <w:lang w:bidi="ru-RU"/>
        </w:rPr>
      </w:pPr>
      <w:r w:rsidRPr="00700486">
        <w:rPr>
          <w:b w:val="0"/>
          <w:sz w:val="24"/>
          <w:szCs w:val="24"/>
          <w:lang w:bidi="ru-RU"/>
        </w:rPr>
        <w:t xml:space="preserve">В целом следует отметить, что </w:t>
      </w:r>
      <w:r w:rsidR="0095285F" w:rsidRPr="00E6357F">
        <w:rPr>
          <w:b w:val="0"/>
          <w:sz w:val="24"/>
          <w:szCs w:val="24"/>
          <w:lang w:bidi="ru-RU"/>
        </w:rPr>
        <w:t>Шумерлинск</w:t>
      </w:r>
      <w:r w:rsidR="0095285F">
        <w:rPr>
          <w:b w:val="0"/>
          <w:sz w:val="24"/>
          <w:szCs w:val="24"/>
          <w:lang w:bidi="ru-RU"/>
        </w:rPr>
        <w:t>ий</w:t>
      </w:r>
      <w:r w:rsidR="0095285F" w:rsidRPr="00D65F63">
        <w:rPr>
          <w:b w:val="0"/>
          <w:sz w:val="24"/>
          <w:szCs w:val="24"/>
          <w:lang w:bidi="ru-RU"/>
        </w:rPr>
        <w:t xml:space="preserve"> </w:t>
      </w:r>
      <w:r w:rsidR="0095285F">
        <w:rPr>
          <w:b w:val="0"/>
          <w:sz w:val="24"/>
          <w:szCs w:val="24"/>
          <w:lang w:bidi="ru-RU"/>
        </w:rPr>
        <w:t>муниципальный</w:t>
      </w:r>
      <w:r w:rsidR="0095285F" w:rsidRPr="00D65F63">
        <w:rPr>
          <w:b w:val="0"/>
          <w:sz w:val="24"/>
          <w:szCs w:val="24"/>
          <w:lang w:bidi="ru-RU"/>
        </w:rPr>
        <w:t xml:space="preserve"> </w:t>
      </w:r>
      <w:r w:rsidR="00E6357F">
        <w:rPr>
          <w:b w:val="0"/>
          <w:sz w:val="24"/>
          <w:szCs w:val="24"/>
          <w:lang w:bidi="ru-RU"/>
        </w:rPr>
        <w:t>округ</w:t>
      </w:r>
      <w:r w:rsidRPr="00700486">
        <w:rPr>
          <w:b w:val="0"/>
          <w:sz w:val="24"/>
          <w:szCs w:val="24"/>
          <w:lang w:bidi="ru-RU"/>
        </w:rPr>
        <w:t xml:space="preserve"> обладает весьма значительными охотничье-промысловыми ресурсами, однако они не всегда рационально используются, сокращается численность лося, других копытных животных, что связано с ростом браконьерства в последние годы, ослаблением работы по регулированию численности волка, увеличением природно-очаговых заболеваний.</w:t>
      </w:r>
    </w:p>
    <w:p w:rsidR="00B429C7" w:rsidRDefault="00700486" w:rsidP="00243282">
      <w:pPr>
        <w:pStyle w:val="1f6"/>
        <w:spacing w:after="0" w:line="240" w:lineRule="auto"/>
        <w:ind w:firstLine="709"/>
        <w:jc w:val="both"/>
        <w:rPr>
          <w:b w:val="0"/>
          <w:sz w:val="24"/>
          <w:szCs w:val="24"/>
          <w:lang w:bidi="ru-RU"/>
        </w:rPr>
      </w:pPr>
      <w:r w:rsidRPr="00700486">
        <w:rPr>
          <w:b w:val="0"/>
          <w:sz w:val="24"/>
          <w:szCs w:val="24"/>
          <w:lang w:bidi="ru-RU"/>
        </w:rPr>
        <w:t>Отсутствует программа по воспроизводству диких копытных животных и других животных, потребность в которой чрезвычайно высока. Целью программы должно являться оздоровление дикой фауны путем проведения плановых профилактических и вынужденных ветеринарных мероприятий, создание условий для сохранения популяций, последующего увеличения численности и обеспечение неистощительного использования диких копытных животных, составляющих основную часть объема охотничьей продукции, и других охотничьих животных.</w:t>
      </w:r>
    </w:p>
    <w:p w:rsidR="00FB13A7" w:rsidRPr="0055091C" w:rsidRDefault="00FB13A7" w:rsidP="00243282">
      <w:pPr>
        <w:pStyle w:val="af1"/>
        <w:numPr>
          <w:ilvl w:val="2"/>
          <w:numId w:val="25"/>
        </w:numPr>
        <w:spacing w:before="240" w:after="240"/>
        <w:ind w:left="0" w:firstLine="709"/>
        <w:jc w:val="center"/>
        <w:outlineLvl w:val="2"/>
        <w:rPr>
          <w:b/>
          <w:sz w:val="24"/>
          <w:szCs w:val="24"/>
        </w:rPr>
      </w:pPr>
      <w:bookmarkStart w:id="49" w:name="_Toc122091874"/>
      <w:r w:rsidRPr="0055091C">
        <w:rPr>
          <w:b/>
          <w:sz w:val="24"/>
          <w:szCs w:val="24"/>
        </w:rPr>
        <w:t>Культурное наследие</w:t>
      </w:r>
      <w:bookmarkEnd w:id="20"/>
      <w:bookmarkEnd w:id="49"/>
    </w:p>
    <w:p w:rsidR="00FB13A7" w:rsidRPr="0055091C" w:rsidRDefault="00FB13A7" w:rsidP="00243282">
      <w:pPr>
        <w:pStyle w:val="af1"/>
        <w:numPr>
          <w:ilvl w:val="2"/>
          <w:numId w:val="25"/>
        </w:numPr>
        <w:spacing w:before="240" w:after="240"/>
        <w:ind w:left="0" w:firstLine="709"/>
        <w:jc w:val="center"/>
        <w:outlineLvl w:val="2"/>
        <w:rPr>
          <w:b/>
          <w:sz w:val="24"/>
          <w:szCs w:val="24"/>
        </w:rPr>
      </w:pPr>
      <w:bookmarkStart w:id="50" w:name="_Toc535574082"/>
      <w:bookmarkStart w:id="51" w:name="_Toc8663564"/>
      <w:bookmarkStart w:id="52" w:name="_Toc122091875"/>
      <w:r w:rsidRPr="0055091C">
        <w:rPr>
          <w:b/>
          <w:sz w:val="24"/>
          <w:szCs w:val="24"/>
        </w:rPr>
        <w:t>Объекты культурного наследия</w:t>
      </w:r>
      <w:bookmarkEnd w:id="50"/>
      <w:bookmarkEnd w:id="51"/>
      <w:bookmarkEnd w:id="52"/>
    </w:p>
    <w:p w:rsidR="00D71E8B" w:rsidRDefault="00D018B1" w:rsidP="00243282">
      <w:pPr>
        <w:pStyle w:val="1f6"/>
        <w:shd w:val="clear" w:color="auto" w:fill="auto"/>
        <w:spacing w:after="0" w:line="240" w:lineRule="auto"/>
        <w:ind w:firstLine="709"/>
        <w:jc w:val="both"/>
        <w:rPr>
          <w:b w:val="0"/>
          <w:sz w:val="24"/>
          <w:szCs w:val="24"/>
          <w:lang w:bidi="ru-RU"/>
        </w:rPr>
      </w:pPr>
      <w:r>
        <w:rPr>
          <w:b w:val="0"/>
          <w:sz w:val="24"/>
          <w:szCs w:val="24"/>
          <w:lang w:bidi="ru-RU"/>
        </w:rPr>
        <w:t xml:space="preserve">На территории </w:t>
      </w:r>
      <w:r w:rsidRPr="00700486">
        <w:rPr>
          <w:b w:val="0"/>
          <w:sz w:val="24"/>
          <w:szCs w:val="24"/>
          <w:lang w:bidi="ru-RU"/>
        </w:rPr>
        <w:t xml:space="preserve">Шумерлинского </w:t>
      </w:r>
      <w:r>
        <w:rPr>
          <w:b w:val="0"/>
          <w:sz w:val="24"/>
          <w:szCs w:val="24"/>
          <w:lang w:bidi="ru-RU"/>
        </w:rPr>
        <w:t>муниципального округа расположен 1 объект культурного наследия федерального значения и 2 объекта - регионального значения.</w:t>
      </w:r>
      <w:bookmarkStart w:id="53" w:name="bookmark2"/>
      <w:bookmarkStart w:id="54" w:name="bookmark3"/>
    </w:p>
    <w:p w:rsidR="00D71E8B" w:rsidRDefault="00D71E8B" w:rsidP="00243282">
      <w:pPr>
        <w:pStyle w:val="1f6"/>
        <w:shd w:val="clear" w:color="auto" w:fill="auto"/>
        <w:spacing w:after="0" w:line="240" w:lineRule="auto"/>
        <w:ind w:firstLine="709"/>
        <w:rPr>
          <w:b w:val="0"/>
          <w:sz w:val="24"/>
          <w:szCs w:val="24"/>
          <w:lang w:bidi="ru-RU"/>
        </w:rPr>
      </w:pPr>
      <w:r w:rsidRPr="00D71E8B">
        <w:rPr>
          <w:b w:val="0"/>
          <w:sz w:val="24"/>
          <w:szCs w:val="24"/>
          <w:lang w:bidi="ru-RU"/>
        </w:rPr>
        <w:t xml:space="preserve">Объекты культурного наследия федерального </w:t>
      </w:r>
      <w:r w:rsidR="004716D3" w:rsidRPr="00D71E8B">
        <w:rPr>
          <w:b w:val="0"/>
          <w:sz w:val="24"/>
          <w:szCs w:val="24"/>
          <w:lang w:bidi="ru-RU"/>
        </w:rPr>
        <w:t>значения,</w:t>
      </w:r>
      <w:r w:rsidRPr="00D71E8B">
        <w:rPr>
          <w:b w:val="0"/>
          <w:sz w:val="24"/>
          <w:szCs w:val="24"/>
          <w:lang w:bidi="ru-RU"/>
        </w:rPr>
        <w:t xml:space="preserve"> находящиеся на территории Шумерлинского </w:t>
      </w:r>
      <w:bookmarkEnd w:id="53"/>
      <w:bookmarkEnd w:id="54"/>
      <w:r>
        <w:rPr>
          <w:b w:val="0"/>
          <w:sz w:val="24"/>
          <w:szCs w:val="24"/>
          <w:lang w:bidi="ru-RU"/>
        </w:rPr>
        <w:t>муниципального округа</w:t>
      </w:r>
    </w:p>
    <w:tbl>
      <w:tblPr>
        <w:tblStyle w:val="af3"/>
        <w:tblW w:w="0" w:type="auto"/>
        <w:tblLook w:val="04A0" w:firstRow="1" w:lastRow="0" w:firstColumn="1" w:lastColumn="0" w:noHBand="0" w:noVBand="1"/>
      </w:tblPr>
      <w:tblGrid>
        <w:gridCol w:w="674"/>
        <w:gridCol w:w="2827"/>
        <w:gridCol w:w="2736"/>
        <w:gridCol w:w="2083"/>
        <w:gridCol w:w="2101"/>
      </w:tblGrid>
      <w:tr w:rsidR="002B17DA" w:rsidTr="008D5954">
        <w:tc>
          <w:tcPr>
            <w:tcW w:w="674" w:type="dxa"/>
          </w:tcPr>
          <w:p w:rsidR="007A6B8F" w:rsidRDefault="00D018B1" w:rsidP="00243282">
            <w:pPr>
              <w:pStyle w:val="1f6"/>
              <w:shd w:val="clear" w:color="auto" w:fill="auto"/>
              <w:spacing w:after="0" w:line="240" w:lineRule="auto"/>
              <w:jc w:val="both"/>
              <w:rPr>
                <w:b w:val="0"/>
                <w:sz w:val="24"/>
                <w:szCs w:val="24"/>
                <w:lang w:bidi="ru-RU"/>
              </w:rPr>
            </w:pPr>
            <w:r>
              <w:rPr>
                <w:b w:val="0"/>
                <w:sz w:val="24"/>
                <w:szCs w:val="24"/>
                <w:lang w:bidi="ru-RU"/>
              </w:rPr>
              <w:t xml:space="preserve"> </w:t>
            </w:r>
            <w:r w:rsidR="007A6B8F">
              <w:rPr>
                <w:b w:val="0"/>
                <w:sz w:val="24"/>
                <w:szCs w:val="24"/>
                <w:lang w:bidi="ru-RU"/>
              </w:rPr>
              <w:t>№ п/п</w:t>
            </w:r>
          </w:p>
        </w:tc>
        <w:tc>
          <w:tcPr>
            <w:tcW w:w="2827" w:type="dxa"/>
          </w:tcPr>
          <w:p w:rsidR="007A6B8F" w:rsidRDefault="007A6B8F" w:rsidP="00243282">
            <w:pPr>
              <w:pStyle w:val="1f6"/>
              <w:shd w:val="clear" w:color="auto" w:fill="auto"/>
              <w:spacing w:after="0" w:line="240" w:lineRule="auto"/>
              <w:rPr>
                <w:b w:val="0"/>
                <w:sz w:val="24"/>
                <w:szCs w:val="24"/>
                <w:lang w:bidi="ru-RU"/>
              </w:rPr>
            </w:pPr>
            <w:r w:rsidRPr="007A6B8F">
              <w:rPr>
                <w:b w:val="0"/>
                <w:sz w:val="24"/>
                <w:szCs w:val="24"/>
                <w:lang w:bidi="ru-RU"/>
              </w:rPr>
              <w:t>Наименование объекта культурного наследия с</w:t>
            </w:r>
            <w:r>
              <w:rPr>
                <w:b w:val="0"/>
                <w:sz w:val="24"/>
                <w:szCs w:val="24"/>
                <w:lang w:bidi="ru-RU"/>
              </w:rPr>
              <w:t xml:space="preserve"> </w:t>
            </w:r>
            <w:r w:rsidRPr="007A6B8F">
              <w:rPr>
                <w:b w:val="0"/>
                <w:sz w:val="24"/>
                <w:szCs w:val="24"/>
                <w:lang w:bidi="ru-RU"/>
              </w:rPr>
              <w:t>указанием</w:t>
            </w:r>
            <w:r>
              <w:rPr>
                <w:b w:val="0"/>
                <w:sz w:val="24"/>
                <w:szCs w:val="24"/>
                <w:lang w:bidi="ru-RU"/>
              </w:rPr>
              <w:t xml:space="preserve"> </w:t>
            </w:r>
            <w:r w:rsidRPr="007A6B8F">
              <w:rPr>
                <w:b w:val="0"/>
                <w:sz w:val="24"/>
                <w:szCs w:val="24"/>
                <w:lang w:bidi="ru-RU"/>
              </w:rPr>
              <w:t>объектов, входящих в</w:t>
            </w:r>
            <w:r>
              <w:rPr>
                <w:b w:val="0"/>
                <w:sz w:val="24"/>
                <w:szCs w:val="24"/>
                <w:lang w:bidi="ru-RU"/>
              </w:rPr>
              <w:t xml:space="preserve"> </w:t>
            </w:r>
            <w:r w:rsidRPr="007A6B8F">
              <w:rPr>
                <w:b w:val="0"/>
                <w:sz w:val="24"/>
                <w:szCs w:val="24"/>
                <w:lang w:bidi="ru-RU"/>
              </w:rPr>
              <w:t>его состав, в</w:t>
            </w:r>
            <w:r>
              <w:rPr>
                <w:b w:val="0"/>
                <w:sz w:val="24"/>
                <w:szCs w:val="24"/>
                <w:lang w:bidi="ru-RU"/>
              </w:rPr>
              <w:t xml:space="preserve"> </w:t>
            </w:r>
            <w:r w:rsidRPr="007A6B8F">
              <w:rPr>
                <w:b w:val="0"/>
                <w:sz w:val="24"/>
                <w:szCs w:val="24"/>
                <w:lang w:bidi="ru-RU"/>
              </w:rPr>
              <w:t>соответствии с актом</w:t>
            </w:r>
            <w:r>
              <w:rPr>
                <w:b w:val="0"/>
                <w:sz w:val="24"/>
                <w:szCs w:val="24"/>
                <w:lang w:bidi="ru-RU"/>
              </w:rPr>
              <w:t xml:space="preserve"> </w:t>
            </w:r>
            <w:r w:rsidRPr="007A6B8F">
              <w:rPr>
                <w:b w:val="0"/>
                <w:sz w:val="24"/>
                <w:szCs w:val="24"/>
                <w:lang w:bidi="ru-RU"/>
              </w:rPr>
              <w:lastRenderedPageBreak/>
              <w:t>органа</w:t>
            </w:r>
            <w:r>
              <w:rPr>
                <w:b w:val="0"/>
                <w:sz w:val="24"/>
                <w:szCs w:val="24"/>
                <w:lang w:bidi="ru-RU"/>
              </w:rPr>
              <w:t xml:space="preserve"> </w:t>
            </w:r>
            <w:r w:rsidRPr="007A6B8F">
              <w:rPr>
                <w:b w:val="0"/>
                <w:sz w:val="24"/>
                <w:szCs w:val="24"/>
                <w:lang w:bidi="ru-RU"/>
              </w:rPr>
              <w:t>государственной власти</w:t>
            </w:r>
            <w:r>
              <w:rPr>
                <w:b w:val="0"/>
                <w:sz w:val="24"/>
                <w:szCs w:val="24"/>
                <w:lang w:bidi="ru-RU"/>
              </w:rPr>
              <w:t xml:space="preserve"> </w:t>
            </w:r>
            <w:r w:rsidRPr="007A6B8F">
              <w:rPr>
                <w:b w:val="0"/>
                <w:sz w:val="24"/>
                <w:szCs w:val="24"/>
                <w:lang w:bidi="ru-RU"/>
              </w:rPr>
              <w:t>о его постановке на государственную охрану</w:t>
            </w:r>
          </w:p>
        </w:tc>
        <w:tc>
          <w:tcPr>
            <w:tcW w:w="2736" w:type="dxa"/>
          </w:tcPr>
          <w:p w:rsidR="007A6B8F" w:rsidRDefault="007A6B8F" w:rsidP="00243282">
            <w:pPr>
              <w:pStyle w:val="1f6"/>
              <w:spacing w:after="0" w:line="240" w:lineRule="auto"/>
              <w:rPr>
                <w:b w:val="0"/>
                <w:sz w:val="24"/>
                <w:szCs w:val="24"/>
                <w:lang w:bidi="ru-RU"/>
              </w:rPr>
            </w:pPr>
            <w:r w:rsidRPr="007A6B8F">
              <w:rPr>
                <w:b w:val="0"/>
                <w:sz w:val="24"/>
                <w:szCs w:val="24"/>
                <w:lang w:bidi="ru-RU"/>
              </w:rPr>
              <w:lastRenderedPageBreak/>
              <w:t>Местонахождение объекта</w:t>
            </w:r>
            <w:r>
              <w:rPr>
                <w:b w:val="0"/>
                <w:sz w:val="24"/>
                <w:szCs w:val="24"/>
                <w:lang w:bidi="ru-RU"/>
              </w:rPr>
              <w:t xml:space="preserve"> </w:t>
            </w:r>
            <w:r w:rsidRPr="007A6B8F">
              <w:rPr>
                <w:b w:val="0"/>
                <w:sz w:val="24"/>
                <w:szCs w:val="24"/>
                <w:lang w:bidi="ru-RU"/>
              </w:rPr>
              <w:t>культурного</w:t>
            </w:r>
            <w:r>
              <w:rPr>
                <w:b w:val="0"/>
                <w:sz w:val="24"/>
                <w:szCs w:val="24"/>
                <w:lang w:bidi="ru-RU"/>
              </w:rPr>
              <w:t xml:space="preserve"> </w:t>
            </w:r>
            <w:r w:rsidRPr="007A6B8F">
              <w:rPr>
                <w:b w:val="0"/>
                <w:sz w:val="24"/>
                <w:szCs w:val="24"/>
                <w:lang w:bidi="ru-RU"/>
              </w:rPr>
              <w:t>наследия с</w:t>
            </w:r>
            <w:r>
              <w:rPr>
                <w:b w:val="0"/>
                <w:sz w:val="24"/>
                <w:szCs w:val="24"/>
                <w:lang w:bidi="ru-RU"/>
              </w:rPr>
              <w:t xml:space="preserve"> </w:t>
            </w:r>
            <w:r w:rsidRPr="007A6B8F">
              <w:rPr>
                <w:b w:val="0"/>
                <w:sz w:val="24"/>
                <w:szCs w:val="24"/>
                <w:lang w:bidi="ru-RU"/>
              </w:rPr>
              <w:t>указанием адресов</w:t>
            </w:r>
            <w:r>
              <w:rPr>
                <w:b w:val="0"/>
                <w:sz w:val="24"/>
                <w:szCs w:val="24"/>
                <w:lang w:bidi="ru-RU"/>
              </w:rPr>
              <w:t xml:space="preserve"> </w:t>
            </w:r>
            <w:r w:rsidRPr="007A6B8F">
              <w:rPr>
                <w:b w:val="0"/>
                <w:sz w:val="24"/>
                <w:szCs w:val="24"/>
                <w:lang w:bidi="ru-RU"/>
              </w:rPr>
              <w:t>объектов,</w:t>
            </w:r>
            <w:r>
              <w:rPr>
                <w:b w:val="0"/>
                <w:sz w:val="24"/>
                <w:szCs w:val="24"/>
                <w:lang w:bidi="ru-RU"/>
              </w:rPr>
              <w:t xml:space="preserve"> </w:t>
            </w:r>
            <w:r w:rsidRPr="007A6B8F">
              <w:rPr>
                <w:b w:val="0"/>
                <w:sz w:val="24"/>
                <w:szCs w:val="24"/>
                <w:lang w:bidi="ru-RU"/>
              </w:rPr>
              <w:t>входящих</w:t>
            </w:r>
            <w:r>
              <w:rPr>
                <w:b w:val="0"/>
                <w:sz w:val="24"/>
                <w:szCs w:val="24"/>
                <w:lang w:bidi="ru-RU"/>
              </w:rPr>
              <w:t xml:space="preserve"> </w:t>
            </w:r>
            <w:r w:rsidRPr="007A6B8F">
              <w:rPr>
                <w:b w:val="0"/>
                <w:sz w:val="24"/>
                <w:szCs w:val="24"/>
                <w:lang w:bidi="ru-RU"/>
              </w:rPr>
              <w:t>в его состав,</w:t>
            </w:r>
            <w:r>
              <w:rPr>
                <w:b w:val="0"/>
                <w:sz w:val="24"/>
                <w:szCs w:val="24"/>
                <w:lang w:bidi="ru-RU"/>
              </w:rPr>
              <w:t xml:space="preserve"> </w:t>
            </w:r>
            <w:r w:rsidRPr="007A6B8F">
              <w:rPr>
                <w:b w:val="0"/>
                <w:sz w:val="24"/>
                <w:szCs w:val="24"/>
                <w:lang w:bidi="ru-RU"/>
              </w:rPr>
              <w:lastRenderedPageBreak/>
              <w:t>в</w:t>
            </w:r>
            <w:r>
              <w:rPr>
                <w:b w:val="0"/>
                <w:sz w:val="24"/>
                <w:szCs w:val="24"/>
                <w:lang w:bidi="ru-RU"/>
              </w:rPr>
              <w:t xml:space="preserve"> </w:t>
            </w:r>
            <w:r w:rsidRPr="007A6B8F">
              <w:rPr>
                <w:b w:val="0"/>
                <w:sz w:val="24"/>
                <w:szCs w:val="24"/>
                <w:lang w:bidi="ru-RU"/>
              </w:rPr>
              <w:t>соответствии с</w:t>
            </w:r>
            <w:r>
              <w:rPr>
                <w:b w:val="0"/>
                <w:sz w:val="24"/>
                <w:szCs w:val="24"/>
                <w:lang w:bidi="ru-RU"/>
              </w:rPr>
              <w:t xml:space="preserve"> </w:t>
            </w:r>
            <w:r w:rsidRPr="007A6B8F">
              <w:rPr>
                <w:b w:val="0"/>
                <w:sz w:val="24"/>
                <w:szCs w:val="24"/>
                <w:lang w:bidi="ru-RU"/>
              </w:rPr>
              <w:t>актом органа государственной власти о его постановке на государственную охрану</w:t>
            </w:r>
          </w:p>
        </w:tc>
        <w:tc>
          <w:tcPr>
            <w:tcW w:w="2083" w:type="dxa"/>
          </w:tcPr>
          <w:p w:rsidR="007A6B8F" w:rsidRDefault="002B17DA" w:rsidP="00243282">
            <w:pPr>
              <w:pStyle w:val="1f6"/>
              <w:spacing w:after="0" w:line="240" w:lineRule="auto"/>
              <w:rPr>
                <w:b w:val="0"/>
                <w:sz w:val="24"/>
                <w:szCs w:val="24"/>
                <w:lang w:bidi="ru-RU"/>
              </w:rPr>
            </w:pPr>
            <w:r w:rsidRPr="002B17DA">
              <w:rPr>
                <w:b w:val="0"/>
                <w:sz w:val="24"/>
                <w:szCs w:val="24"/>
                <w:lang w:bidi="ru-RU"/>
              </w:rPr>
              <w:lastRenderedPageBreak/>
              <w:t xml:space="preserve">Реквизиты и наименование </w:t>
            </w:r>
            <w:r>
              <w:rPr>
                <w:b w:val="0"/>
                <w:sz w:val="24"/>
                <w:szCs w:val="24"/>
                <w:lang w:bidi="ru-RU"/>
              </w:rPr>
              <w:t>а</w:t>
            </w:r>
            <w:r w:rsidRPr="002B17DA">
              <w:rPr>
                <w:b w:val="0"/>
                <w:sz w:val="24"/>
                <w:szCs w:val="24"/>
                <w:lang w:bidi="ru-RU"/>
              </w:rPr>
              <w:t>кта</w:t>
            </w:r>
            <w:r>
              <w:rPr>
                <w:b w:val="0"/>
                <w:sz w:val="24"/>
                <w:szCs w:val="24"/>
                <w:lang w:bidi="ru-RU"/>
              </w:rPr>
              <w:t xml:space="preserve"> </w:t>
            </w:r>
            <w:r w:rsidRPr="002B17DA">
              <w:rPr>
                <w:b w:val="0"/>
                <w:sz w:val="24"/>
                <w:szCs w:val="24"/>
                <w:lang w:bidi="ru-RU"/>
              </w:rPr>
              <w:t>органа</w:t>
            </w:r>
            <w:r>
              <w:rPr>
                <w:b w:val="0"/>
                <w:sz w:val="24"/>
                <w:szCs w:val="24"/>
                <w:lang w:bidi="ru-RU"/>
              </w:rPr>
              <w:t xml:space="preserve"> </w:t>
            </w:r>
            <w:r w:rsidRPr="002B17DA">
              <w:rPr>
                <w:b w:val="0"/>
                <w:sz w:val="24"/>
                <w:szCs w:val="24"/>
                <w:lang w:bidi="ru-RU"/>
              </w:rPr>
              <w:t>государственной</w:t>
            </w:r>
            <w:r>
              <w:rPr>
                <w:b w:val="0"/>
                <w:sz w:val="24"/>
                <w:szCs w:val="24"/>
                <w:lang w:bidi="ru-RU"/>
              </w:rPr>
              <w:t xml:space="preserve"> </w:t>
            </w:r>
            <w:r w:rsidRPr="002B17DA">
              <w:rPr>
                <w:b w:val="0"/>
                <w:sz w:val="24"/>
                <w:szCs w:val="24"/>
                <w:lang w:bidi="ru-RU"/>
              </w:rPr>
              <w:t xml:space="preserve">власти о </w:t>
            </w:r>
            <w:r w:rsidRPr="002B17DA">
              <w:rPr>
                <w:b w:val="0"/>
                <w:sz w:val="24"/>
                <w:szCs w:val="24"/>
                <w:lang w:bidi="ru-RU"/>
              </w:rPr>
              <w:lastRenderedPageBreak/>
              <w:t>постановке</w:t>
            </w:r>
            <w:r>
              <w:rPr>
                <w:b w:val="0"/>
                <w:sz w:val="24"/>
                <w:szCs w:val="24"/>
                <w:lang w:bidi="ru-RU"/>
              </w:rPr>
              <w:t xml:space="preserve"> </w:t>
            </w:r>
            <w:r w:rsidRPr="002B17DA">
              <w:rPr>
                <w:b w:val="0"/>
                <w:sz w:val="24"/>
                <w:szCs w:val="24"/>
                <w:lang w:bidi="ru-RU"/>
              </w:rPr>
              <w:t>на государственную</w:t>
            </w:r>
            <w:r>
              <w:rPr>
                <w:b w:val="0"/>
                <w:sz w:val="24"/>
                <w:szCs w:val="24"/>
                <w:lang w:bidi="ru-RU"/>
              </w:rPr>
              <w:t xml:space="preserve"> </w:t>
            </w:r>
            <w:r w:rsidRPr="002B17DA">
              <w:rPr>
                <w:b w:val="0"/>
                <w:sz w:val="24"/>
                <w:szCs w:val="24"/>
                <w:lang w:bidi="ru-RU"/>
              </w:rPr>
              <w:t>охрану объекта</w:t>
            </w:r>
            <w:r>
              <w:rPr>
                <w:b w:val="0"/>
                <w:sz w:val="24"/>
                <w:szCs w:val="24"/>
                <w:lang w:bidi="ru-RU"/>
              </w:rPr>
              <w:t xml:space="preserve"> </w:t>
            </w:r>
            <w:r w:rsidRPr="002B17DA">
              <w:rPr>
                <w:b w:val="0"/>
                <w:sz w:val="24"/>
                <w:szCs w:val="24"/>
                <w:lang w:bidi="ru-RU"/>
              </w:rPr>
              <w:t>культурного</w:t>
            </w:r>
            <w:r>
              <w:rPr>
                <w:b w:val="0"/>
                <w:sz w:val="24"/>
                <w:szCs w:val="24"/>
                <w:lang w:bidi="ru-RU"/>
              </w:rPr>
              <w:t xml:space="preserve"> </w:t>
            </w:r>
            <w:r w:rsidRPr="002B17DA">
              <w:rPr>
                <w:b w:val="0"/>
                <w:sz w:val="24"/>
                <w:szCs w:val="24"/>
                <w:lang w:bidi="ru-RU"/>
              </w:rPr>
              <w:t>наследия</w:t>
            </w:r>
          </w:p>
        </w:tc>
        <w:tc>
          <w:tcPr>
            <w:tcW w:w="2101" w:type="dxa"/>
          </w:tcPr>
          <w:p w:rsidR="007A6B8F" w:rsidRDefault="002B17DA" w:rsidP="00243282">
            <w:pPr>
              <w:pStyle w:val="1f6"/>
              <w:spacing w:after="0" w:line="240" w:lineRule="auto"/>
              <w:rPr>
                <w:b w:val="0"/>
                <w:sz w:val="24"/>
                <w:szCs w:val="24"/>
                <w:lang w:bidi="ru-RU"/>
              </w:rPr>
            </w:pPr>
            <w:r w:rsidRPr="002B17DA">
              <w:rPr>
                <w:b w:val="0"/>
                <w:sz w:val="24"/>
                <w:szCs w:val="24"/>
                <w:lang w:bidi="ru-RU"/>
              </w:rPr>
              <w:lastRenderedPageBreak/>
              <w:t>Местонахождение объекта культурного</w:t>
            </w:r>
            <w:r>
              <w:rPr>
                <w:b w:val="0"/>
                <w:sz w:val="24"/>
                <w:szCs w:val="24"/>
                <w:lang w:bidi="ru-RU"/>
              </w:rPr>
              <w:t xml:space="preserve"> </w:t>
            </w:r>
            <w:r w:rsidRPr="002B17DA">
              <w:rPr>
                <w:b w:val="0"/>
                <w:sz w:val="24"/>
                <w:szCs w:val="24"/>
                <w:lang w:bidi="ru-RU"/>
              </w:rPr>
              <w:t>наследия с указанием</w:t>
            </w:r>
            <w:r>
              <w:rPr>
                <w:b w:val="0"/>
                <w:sz w:val="24"/>
                <w:szCs w:val="24"/>
                <w:lang w:bidi="ru-RU"/>
              </w:rPr>
              <w:t xml:space="preserve"> </w:t>
            </w:r>
            <w:r w:rsidRPr="002B17DA">
              <w:rPr>
                <w:b w:val="0"/>
                <w:sz w:val="24"/>
                <w:szCs w:val="24"/>
                <w:lang w:bidi="ru-RU"/>
              </w:rPr>
              <w:lastRenderedPageBreak/>
              <w:t>адресов объектов,</w:t>
            </w:r>
            <w:r>
              <w:rPr>
                <w:b w:val="0"/>
                <w:sz w:val="24"/>
                <w:szCs w:val="24"/>
                <w:lang w:bidi="ru-RU"/>
              </w:rPr>
              <w:t xml:space="preserve"> </w:t>
            </w:r>
            <w:r w:rsidRPr="002B17DA">
              <w:rPr>
                <w:b w:val="0"/>
                <w:sz w:val="24"/>
                <w:szCs w:val="24"/>
                <w:lang w:bidi="ru-RU"/>
              </w:rPr>
              <w:t>входящих в его</w:t>
            </w:r>
            <w:r>
              <w:rPr>
                <w:b w:val="0"/>
                <w:sz w:val="24"/>
                <w:szCs w:val="24"/>
                <w:lang w:bidi="ru-RU"/>
              </w:rPr>
              <w:t xml:space="preserve"> </w:t>
            </w:r>
            <w:r w:rsidRPr="002B17DA">
              <w:rPr>
                <w:b w:val="0"/>
                <w:sz w:val="24"/>
                <w:szCs w:val="24"/>
                <w:lang w:bidi="ru-RU"/>
              </w:rPr>
              <w:t>состав, в</w:t>
            </w:r>
            <w:r>
              <w:rPr>
                <w:b w:val="0"/>
                <w:sz w:val="24"/>
                <w:szCs w:val="24"/>
                <w:lang w:bidi="ru-RU"/>
              </w:rPr>
              <w:t xml:space="preserve"> </w:t>
            </w:r>
            <w:r w:rsidRPr="002B17DA">
              <w:rPr>
                <w:b w:val="0"/>
                <w:sz w:val="24"/>
                <w:szCs w:val="24"/>
                <w:lang w:bidi="ru-RU"/>
              </w:rPr>
              <w:t>соответствии с</w:t>
            </w:r>
            <w:r>
              <w:rPr>
                <w:b w:val="0"/>
                <w:sz w:val="24"/>
                <w:szCs w:val="24"/>
                <w:lang w:bidi="ru-RU"/>
              </w:rPr>
              <w:t xml:space="preserve"> </w:t>
            </w:r>
            <w:r w:rsidRPr="002B17DA">
              <w:rPr>
                <w:b w:val="0"/>
                <w:sz w:val="24"/>
                <w:szCs w:val="24"/>
                <w:lang w:bidi="ru-RU"/>
              </w:rPr>
              <w:t>данными технической</w:t>
            </w:r>
            <w:r>
              <w:rPr>
                <w:b w:val="0"/>
                <w:sz w:val="24"/>
                <w:szCs w:val="24"/>
                <w:lang w:bidi="ru-RU"/>
              </w:rPr>
              <w:t xml:space="preserve"> </w:t>
            </w:r>
            <w:r w:rsidRPr="002B17DA">
              <w:rPr>
                <w:b w:val="0"/>
                <w:sz w:val="24"/>
                <w:szCs w:val="24"/>
                <w:lang w:bidi="ru-RU"/>
              </w:rPr>
              <w:t>инвентаризации</w:t>
            </w:r>
          </w:p>
        </w:tc>
      </w:tr>
      <w:tr w:rsidR="002B17DA" w:rsidTr="008D5954">
        <w:tc>
          <w:tcPr>
            <w:tcW w:w="674" w:type="dxa"/>
          </w:tcPr>
          <w:p w:rsidR="007A6B8F" w:rsidRDefault="007426D7" w:rsidP="00243282">
            <w:pPr>
              <w:pStyle w:val="1f6"/>
              <w:shd w:val="clear" w:color="auto" w:fill="auto"/>
              <w:spacing w:after="0" w:line="240" w:lineRule="auto"/>
              <w:rPr>
                <w:b w:val="0"/>
                <w:sz w:val="24"/>
                <w:szCs w:val="24"/>
                <w:lang w:bidi="ru-RU"/>
              </w:rPr>
            </w:pPr>
            <w:r>
              <w:rPr>
                <w:b w:val="0"/>
                <w:sz w:val="24"/>
                <w:szCs w:val="24"/>
                <w:lang w:bidi="ru-RU"/>
              </w:rPr>
              <w:lastRenderedPageBreak/>
              <w:t>1</w:t>
            </w:r>
          </w:p>
        </w:tc>
        <w:tc>
          <w:tcPr>
            <w:tcW w:w="2827" w:type="dxa"/>
          </w:tcPr>
          <w:p w:rsidR="007A6B8F" w:rsidRDefault="007426D7" w:rsidP="00243282">
            <w:pPr>
              <w:pStyle w:val="1f6"/>
              <w:spacing w:after="0" w:line="240" w:lineRule="auto"/>
              <w:jc w:val="both"/>
              <w:rPr>
                <w:b w:val="0"/>
                <w:sz w:val="24"/>
                <w:szCs w:val="24"/>
                <w:lang w:bidi="ru-RU"/>
              </w:rPr>
            </w:pPr>
            <w:r w:rsidRPr="007426D7">
              <w:rPr>
                <w:b w:val="0"/>
                <w:sz w:val="24"/>
                <w:szCs w:val="24"/>
                <w:lang w:bidi="ru-RU"/>
              </w:rPr>
              <w:t>Егоркинское городище,</w:t>
            </w:r>
            <w:r>
              <w:rPr>
                <w:b w:val="0"/>
                <w:sz w:val="24"/>
                <w:szCs w:val="24"/>
                <w:lang w:bidi="ru-RU"/>
              </w:rPr>
              <w:t xml:space="preserve"> </w:t>
            </w:r>
            <w:r w:rsidRPr="007426D7">
              <w:rPr>
                <w:b w:val="0"/>
                <w:sz w:val="24"/>
                <w:szCs w:val="24"/>
                <w:lang w:bidi="ru-RU"/>
              </w:rPr>
              <w:t>железный век</w:t>
            </w:r>
          </w:p>
        </w:tc>
        <w:tc>
          <w:tcPr>
            <w:tcW w:w="2736" w:type="dxa"/>
          </w:tcPr>
          <w:p w:rsidR="007A6B8F" w:rsidRDefault="007426D7" w:rsidP="00243282">
            <w:pPr>
              <w:pStyle w:val="1f6"/>
              <w:spacing w:after="0" w:line="240" w:lineRule="auto"/>
              <w:jc w:val="both"/>
              <w:rPr>
                <w:b w:val="0"/>
                <w:sz w:val="24"/>
                <w:szCs w:val="24"/>
                <w:lang w:bidi="ru-RU"/>
              </w:rPr>
            </w:pPr>
            <w:r w:rsidRPr="007426D7">
              <w:rPr>
                <w:b w:val="0"/>
                <w:sz w:val="24"/>
                <w:szCs w:val="24"/>
                <w:lang w:bidi="ru-RU"/>
              </w:rPr>
              <w:t xml:space="preserve">Шумерлинский р-н, д. Егоркино, в </w:t>
            </w:r>
            <w:smartTag w:uri="urn:schemas-microsoft-com:office:smarttags" w:element="metricconverter">
              <w:smartTagPr>
                <w:attr w:name="ProductID" w:val="0,5 км"/>
              </w:smartTagPr>
              <w:r w:rsidRPr="007426D7">
                <w:rPr>
                  <w:b w:val="0"/>
                  <w:sz w:val="24"/>
                  <w:szCs w:val="24"/>
                  <w:lang w:bidi="ru-RU"/>
                </w:rPr>
                <w:t>0,5</w:t>
              </w:r>
              <w:r>
                <w:rPr>
                  <w:b w:val="0"/>
                  <w:sz w:val="24"/>
                  <w:szCs w:val="24"/>
                  <w:lang w:bidi="ru-RU"/>
                </w:rPr>
                <w:t xml:space="preserve"> </w:t>
              </w:r>
              <w:r w:rsidRPr="007426D7">
                <w:rPr>
                  <w:b w:val="0"/>
                  <w:sz w:val="24"/>
                  <w:szCs w:val="24"/>
                  <w:lang w:bidi="ru-RU"/>
                </w:rPr>
                <w:t>км</w:t>
              </w:r>
            </w:smartTag>
            <w:r w:rsidRPr="007426D7">
              <w:rPr>
                <w:b w:val="0"/>
                <w:sz w:val="24"/>
                <w:szCs w:val="24"/>
                <w:lang w:bidi="ru-RU"/>
              </w:rPr>
              <w:t xml:space="preserve"> к</w:t>
            </w:r>
            <w:r>
              <w:rPr>
                <w:b w:val="0"/>
                <w:sz w:val="24"/>
                <w:szCs w:val="24"/>
                <w:lang w:bidi="ru-RU"/>
              </w:rPr>
              <w:t xml:space="preserve"> </w:t>
            </w:r>
            <w:r w:rsidRPr="007426D7">
              <w:rPr>
                <w:b w:val="0"/>
                <w:sz w:val="24"/>
                <w:szCs w:val="24"/>
                <w:lang w:bidi="ru-RU"/>
              </w:rPr>
              <w:t>северу от</w:t>
            </w:r>
            <w:r>
              <w:rPr>
                <w:b w:val="0"/>
                <w:sz w:val="24"/>
                <w:szCs w:val="24"/>
                <w:lang w:bidi="ru-RU"/>
              </w:rPr>
              <w:t xml:space="preserve"> </w:t>
            </w:r>
            <w:r w:rsidRPr="007426D7">
              <w:rPr>
                <w:b w:val="0"/>
                <w:sz w:val="24"/>
                <w:szCs w:val="24"/>
                <w:lang w:bidi="ru-RU"/>
              </w:rPr>
              <w:t>деревни, в лесу</w:t>
            </w:r>
          </w:p>
        </w:tc>
        <w:tc>
          <w:tcPr>
            <w:tcW w:w="2083" w:type="dxa"/>
          </w:tcPr>
          <w:p w:rsidR="007A6B8F" w:rsidRDefault="007426D7" w:rsidP="00243282">
            <w:pPr>
              <w:pStyle w:val="1f6"/>
              <w:shd w:val="clear" w:color="auto" w:fill="auto"/>
              <w:spacing w:after="0" w:line="240" w:lineRule="auto"/>
              <w:jc w:val="left"/>
              <w:rPr>
                <w:b w:val="0"/>
                <w:sz w:val="24"/>
                <w:szCs w:val="24"/>
                <w:lang w:bidi="ru-RU"/>
              </w:rPr>
            </w:pPr>
            <w:r w:rsidRPr="007426D7">
              <w:rPr>
                <w:b w:val="0"/>
                <w:sz w:val="24"/>
                <w:szCs w:val="24"/>
                <w:lang w:bidi="ru-RU"/>
              </w:rPr>
              <w:t xml:space="preserve">Республики от </w:t>
            </w:r>
            <w:smartTag w:uri="urn:schemas-microsoft-com:office:smarttags" w:element="date">
              <w:smartTagPr>
                <w:attr w:name="Year" w:val="1993"/>
                <w:attr w:name="Day" w:val="29"/>
                <w:attr w:name="Month" w:val="10"/>
                <w:attr w:name="ls" w:val="trans"/>
              </w:smartTagPr>
              <w:r w:rsidRPr="007426D7">
                <w:rPr>
                  <w:b w:val="0"/>
                  <w:sz w:val="24"/>
                  <w:szCs w:val="24"/>
                  <w:lang w:bidi="ru-RU"/>
                </w:rPr>
                <w:t xml:space="preserve">29 октября </w:t>
              </w:r>
              <w:smartTag w:uri="urn:schemas-microsoft-com:office:smarttags" w:element="metricconverter">
                <w:smartTagPr>
                  <w:attr w:name="ProductID" w:val="1993 г"/>
                </w:smartTagPr>
                <w:r w:rsidRPr="007426D7">
                  <w:rPr>
                    <w:b w:val="0"/>
                    <w:sz w:val="24"/>
                    <w:szCs w:val="24"/>
                    <w:lang w:bidi="ru-RU"/>
                  </w:rPr>
                  <w:t>1993 г</w:t>
                </w:r>
              </w:smartTag>
              <w:r w:rsidRPr="007426D7">
                <w:rPr>
                  <w:b w:val="0"/>
                  <w:sz w:val="24"/>
                  <w:szCs w:val="24"/>
                  <w:lang w:bidi="ru-RU"/>
                </w:rPr>
                <w:t>.</w:t>
              </w:r>
            </w:smartTag>
            <w:r w:rsidRPr="007426D7">
              <w:rPr>
                <w:b w:val="0"/>
                <w:sz w:val="24"/>
                <w:szCs w:val="24"/>
                <w:lang w:bidi="ru-RU"/>
              </w:rPr>
              <w:t xml:space="preserve"> № 372 «О дополнении списка памятников истории и культуры</w:t>
            </w:r>
            <w:r>
              <w:rPr>
                <w:b w:val="0"/>
                <w:sz w:val="24"/>
                <w:szCs w:val="24"/>
                <w:lang w:bidi="ru-RU"/>
              </w:rPr>
              <w:t xml:space="preserve"> </w:t>
            </w:r>
            <w:r w:rsidRPr="007426D7">
              <w:rPr>
                <w:b w:val="0"/>
                <w:sz w:val="24"/>
                <w:szCs w:val="24"/>
                <w:lang w:bidi="ru-RU"/>
              </w:rPr>
              <w:t>местного (Чувашской Республики) значения, подлежащих государственной охране»</w:t>
            </w:r>
          </w:p>
        </w:tc>
        <w:tc>
          <w:tcPr>
            <w:tcW w:w="2101" w:type="dxa"/>
          </w:tcPr>
          <w:p w:rsidR="007A6B8F" w:rsidRDefault="007426D7" w:rsidP="00243282">
            <w:pPr>
              <w:pStyle w:val="1f6"/>
              <w:spacing w:after="0" w:line="240" w:lineRule="auto"/>
              <w:jc w:val="left"/>
              <w:rPr>
                <w:b w:val="0"/>
                <w:sz w:val="24"/>
                <w:szCs w:val="24"/>
                <w:lang w:bidi="ru-RU"/>
              </w:rPr>
            </w:pPr>
            <w:r w:rsidRPr="007426D7">
              <w:rPr>
                <w:b w:val="0"/>
                <w:sz w:val="24"/>
                <w:szCs w:val="24"/>
                <w:lang w:bidi="ru-RU"/>
              </w:rPr>
              <w:t>Шумерлинский р-н, д.</w:t>
            </w:r>
            <w:r>
              <w:rPr>
                <w:b w:val="0"/>
                <w:sz w:val="24"/>
                <w:szCs w:val="24"/>
                <w:lang w:bidi="ru-RU"/>
              </w:rPr>
              <w:t xml:space="preserve"> </w:t>
            </w:r>
            <w:r w:rsidRPr="007426D7">
              <w:rPr>
                <w:b w:val="0"/>
                <w:sz w:val="24"/>
                <w:szCs w:val="24"/>
                <w:lang w:bidi="ru-RU"/>
              </w:rPr>
              <w:t>Егоркино,0,5 км</w:t>
            </w:r>
            <w:r>
              <w:rPr>
                <w:b w:val="0"/>
                <w:sz w:val="24"/>
                <w:szCs w:val="24"/>
                <w:lang w:bidi="ru-RU"/>
              </w:rPr>
              <w:t xml:space="preserve"> </w:t>
            </w:r>
            <w:r w:rsidRPr="007426D7">
              <w:rPr>
                <w:b w:val="0"/>
                <w:sz w:val="24"/>
                <w:szCs w:val="24"/>
                <w:lang w:bidi="ru-RU"/>
              </w:rPr>
              <w:t>севернее</w:t>
            </w:r>
            <w:r>
              <w:rPr>
                <w:b w:val="0"/>
                <w:sz w:val="24"/>
                <w:szCs w:val="24"/>
                <w:lang w:bidi="ru-RU"/>
              </w:rPr>
              <w:t xml:space="preserve"> </w:t>
            </w:r>
            <w:r w:rsidRPr="007426D7">
              <w:rPr>
                <w:b w:val="0"/>
                <w:sz w:val="24"/>
                <w:szCs w:val="24"/>
                <w:lang w:bidi="ru-RU"/>
              </w:rPr>
              <w:t>деревни, в</w:t>
            </w:r>
            <w:r>
              <w:rPr>
                <w:b w:val="0"/>
                <w:sz w:val="24"/>
                <w:szCs w:val="24"/>
                <w:lang w:bidi="ru-RU"/>
              </w:rPr>
              <w:t xml:space="preserve"> </w:t>
            </w:r>
            <w:r w:rsidRPr="007426D7">
              <w:rPr>
                <w:b w:val="0"/>
                <w:sz w:val="24"/>
                <w:szCs w:val="24"/>
                <w:lang w:bidi="ru-RU"/>
              </w:rPr>
              <w:t>лесу</w:t>
            </w:r>
          </w:p>
        </w:tc>
      </w:tr>
    </w:tbl>
    <w:p w:rsidR="002A6992" w:rsidRDefault="002A6992" w:rsidP="00243282">
      <w:pPr>
        <w:pStyle w:val="1f6"/>
        <w:shd w:val="clear" w:color="auto" w:fill="auto"/>
        <w:spacing w:after="0" w:line="240" w:lineRule="auto"/>
        <w:ind w:firstLine="709"/>
        <w:jc w:val="both"/>
        <w:rPr>
          <w:b w:val="0"/>
          <w:sz w:val="24"/>
          <w:szCs w:val="24"/>
          <w:lang w:bidi="ru-RU"/>
        </w:rPr>
      </w:pPr>
    </w:p>
    <w:p w:rsidR="008D5954" w:rsidRDefault="008D5954" w:rsidP="00243282">
      <w:pPr>
        <w:pStyle w:val="1f6"/>
        <w:shd w:val="clear" w:color="auto" w:fill="auto"/>
        <w:spacing w:after="0" w:line="240" w:lineRule="auto"/>
        <w:ind w:firstLine="709"/>
        <w:rPr>
          <w:b w:val="0"/>
          <w:sz w:val="24"/>
          <w:szCs w:val="24"/>
          <w:lang w:bidi="ru-RU"/>
        </w:rPr>
      </w:pPr>
      <w:r w:rsidRPr="00D71E8B">
        <w:rPr>
          <w:b w:val="0"/>
          <w:sz w:val="24"/>
          <w:szCs w:val="24"/>
          <w:lang w:bidi="ru-RU"/>
        </w:rPr>
        <w:t xml:space="preserve">Объекты культурного наследия </w:t>
      </w:r>
      <w:r>
        <w:rPr>
          <w:b w:val="0"/>
          <w:sz w:val="24"/>
          <w:szCs w:val="24"/>
          <w:lang w:bidi="ru-RU"/>
        </w:rPr>
        <w:t>регионального</w:t>
      </w:r>
      <w:r w:rsidRPr="00D71E8B">
        <w:rPr>
          <w:b w:val="0"/>
          <w:sz w:val="24"/>
          <w:szCs w:val="24"/>
          <w:lang w:bidi="ru-RU"/>
        </w:rPr>
        <w:t xml:space="preserve"> </w:t>
      </w:r>
      <w:r w:rsidR="00393C6D" w:rsidRPr="00D71E8B">
        <w:rPr>
          <w:b w:val="0"/>
          <w:sz w:val="24"/>
          <w:szCs w:val="24"/>
          <w:lang w:bidi="ru-RU"/>
        </w:rPr>
        <w:t>значения,</w:t>
      </w:r>
      <w:r w:rsidRPr="00D71E8B">
        <w:rPr>
          <w:b w:val="0"/>
          <w:sz w:val="24"/>
          <w:szCs w:val="24"/>
          <w:lang w:bidi="ru-RU"/>
        </w:rPr>
        <w:t xml:space="preserve"> находящиеся на территории Шумерлинского </w:t>
      </w:r>
      <w:r>
        <w:rPr>
          <w:b w:val="0"/>
          <w:sz w:val="24"/>
          <w:szCs w:val="24"/>
          <w:lang w:bidi="ru-RU"/>
        </w:rPr>
        <w:t>муниципального округа</w:t>
      </w:r>
    </w:p>
    <w:tbl>
      <w:tblPr>
        <w:tblStyle w:val="af3"/>
        <w:tblW w:w="0" w:type="auto"/>
        <w:tblLook w:val="04A0" w:firstRow="1" w:lastRow="0" w:firstColumn="1" w:lastColumn="0" w:noHBand="0" w:noVBand="1"/>
      </w:tblPr>
      <w:tblGrid>
        <w:gridCol w:w="667"/>
        <w:gridCol w:w="2656"/>
        <w:gridCol w:w="2393"/>
        <w:gridCol w:w="2511"/>
        <w:gridCol w:w="2194"/>
      </w:tblGrid>
      <w:tr w:rsidR="00C267A8" w:rsidTr="00260F2D">
        <w:tc>
          <w:tcPr>
            <w:tcW w:w="674" w:type="dxa"/>
          </w:tcPr>
          <w:p w:rsidR="00260F2D" w:rsidRDefault="00260F2D" w:rsidP="00243282">
            <w:pPr>
              <w:pStyle w:val="1f6"/>
              <w:shd w:val="clear" w:color="auto" w:fill="auto"/>
              <w:spacing w:after="0" w:line="240" w:lineRule="auto"/>
              <w:jc w:val="both"/>
              <w:rPr>
                <w:b w:val="0"/>
                <w:sz w:val="24"/>
                <w:szCs w:val="24"/>
                <w:lang w:bidi="ru-RU"/>
              </w:rPr>
            </w:pPr>
            <w:r>
              <w:rPr>
                <w:b w:val="0"/>
                <w:sz w:val="24"/>
                <w:szCs w:val="24"/>
                <w:lang w:bidi="ru-RU"/>
              </w:rPr>
              <w:t>№ п/п</w:t>
            </w:r>
          </w:p>
        </w:tc>
        <w:tc>
          <w:tcPr>
            <w:tcW w:w="2695" w:type="dxa"/>
          </w:tcPr>
          <w:p w:rsidR="00260F2D" w:rsidRDefault="00260F2D" w:rsidP="00243282">
            <w:pPr>
              <w:pStyle w:val="1f6"/>
              <w:shd w:val="clear" w:color="auto" w:fill="auto"/>
              <w:spacing w:after="0" w:line="240" w:lineRule="auto"/>
              <w:rPr>
                <w:b w:val="0"/>
                <w:sz w:val="24"/>
                <w:szCs w:val="24"/>
                <w:lang w:bidi="ru-RU"/>
              </w:rPr>
            </w:pPr>
            <w:r w:rsidRPr="007A6B8F">
              <w:rPr>
                <w:b w:val="0"/>
                <w:sz w:val="24"/>
                <w:szCs w:val="24"/>
                <w:lang w:bidi="ru-RU"/>
              </w:rPr>
              <w:t>Наименование объекта культурного наследия с</w:t>
            </w:r>
            <w:r>
              <w:rPr>
                <w:b w:val="0"/>
                <w:sz w:val="24"/>
                <w:szCs w:val="24"/>
                <w:lang w:bidi="ru-RU"/>
              </w:rPr>
              <w:t xml:space="preserve"> </w:t>
            </w:r>
            <w:r w:rsidRPr="007A6B8F">
              <w:rPr>
                <w:b w:val="0"/>
                <w:sz w:val="24"/>
                <w:szCs w:val="24"/>
                <w:lang w:bidi="ru-RU"/>
              </w:rPr>
              <w:t>указанием</w:t>
            </w:r>
            <w:r>
              <w:rPr>
                <w:b w:val="0"/>
                <w:sz w:val="24"/>
                <w:szCs w:val="24"/>
                <w:lang w:bidi="ru-RU"/>
              </w:rPr>
              <w:t xml:space="preserve"> </w:t>
            </w:r>
            <w:r w:rsidRPr="007A6B8F">
              <w:rPr>
                <w:b w:val="0"/>
                <w:sz w:val="24"/>
                <w:szCs w:val="24"/>
                <w:lang w:bidi="ru-RU"/>
              </w:rPr>
              <w:t>объектов, входящих в</w:t>
            </w:r>
            <w:r>
              <w:rPr>
                <w:b w:val="0"/>
                <w:sz w:val="24"/>
                <w:szCs w:val="24"/>
                <w:lang w:bidi="ru-RU"/>
              </w:rPr>
              <w:t xml:space="preserve"> </w:t>
            </w:r>
            <w:r w:rsidRPr="007A6B8F">
              <w:rPr>
                <w:b w:val="0"/>
                <w:sz w:val="24"/>
                <w:szCs w:val="24"/>
                <w:lang w:bidi="ru-RU"/>
              </w:rPr>
              <w:t>его состав, в</w:t>
            </w:r>
            <w:r>
              <w:rPr>
                <w:b w:val="0"/>
                <w:sz w:val="24"/>
                <w:szCs w:val="24"/>
                <w:lang w:bidi="ru-RU"/>
              </w:rPr>
              <w:t xml:space="preserve"> </w:t>
            </w:r>
            <w:r w:rsidRPr="007A6B8F">
              <w:rPr>
                <w:b w:val="0"/>
                <w:sz w:val="24"/>
                <w:szCs w:val="24"/>
                <w:lang w:bidi="ru-RU"/>
              </w:rPr>
              <w:t>соответствии с актом</w:t>
            </w:r>
            <w:r>
              <w:rPr>
                <w:b w:val="0"/>
                <w:sz w:val="24"/>
                <w:szCs w:val="24"/>
                <w:lang w:bidi="ru-RU"/>
              </w:rPr>
              <w:t xml:space="preserve"> </w:t>
            </w:r>
            <w:r w:rsidRPr="007A6B8F">
              <w:rPr>
                <w:b w:val="0"/>
                <w:sz w:val="24"/>
                <w:szCs w:val="24"/>
                <w:lang w:bidi="ru-RU"/>
              </w:rPr>
              <w:t>органа</w:t>
            </w:r>
            <w:r>
              <w:rPr>
                <w:b w:val="0"/>
                <w:sz w:val="24"/>
                <w:szCs w:val="24"/>
                <w:lang w:bidi="ru-RU"/>
              </w:rPr>
              <w:t xml:space="preserve"> </w:t>
            </w:r>
            <w:r w:rsidRPr="007A6B8F">
              <w:rPr>
                <w:b w:val="0"/>
                <w:sz w:val="24"/>
                <w:szCs w:val="24"/>
                <w:lang w:bidi="ru-RU"/>
              </w:rPr>
              <w:t>государственной власти</w:t>
            </w:r>
            <w:r>
              <w:rPr>
                <w:b w:val="0"/>
                <w:sz w:val="24"/>
                <w:szCs w:val="24"/>
                <w:lang w:bidi="ru-RU"/>
              </w:rPr>
              <w:t xml:space="preserve"> </w:t>
            </w:r>
            <w:r w:rsidRPr="007A6B8F">
              <w:rPr>
                <w:b w:val="0"/>
                <w:sz w:val="24"/>
                <w:szCs w:val="24"/>
                <w:lang w:bidi="ru-RU"/>
              </w:rPr>
              <w:t>о его постановке на государственную охрану</w:t>
            </w:r>
          </w:p>
        </w:tc>
        <w:tc>
          <w:tcPr>
            <w:tcW w:w="2409" w:type="dxa"/>
          </w:tcPr>
          <w:p w:rsidR="00260F2D" w:rsidRDefault="00260F2D" w:rsidP="00243282">
            <w:pPr>
              <w:pStyle w:val="1f6"/>
              <w:spacing w:after="0" w:line="240" w:lineRule="auto"/>
              <w:rPr>
                <w:b w:val="0"/>
                <w:sz w:val="24"/>
                <w:szCs w:val="24"/>
                <w:lang w:bidi="ru-RU"/>
              </w:rPr>
            </w:pPr>
            <w:r w:rsidRPr="007A6B8F">
              <w:rPr>
                <w:b w:val="0"/>
                <w:sz w:val="24"/>
                <w:szCs w:val="24"/>
                <w:lang w:bidi="ru-RU"/>
              </w:rPr>
              <w:t>Местонахождение объекта</w:t>
            </w:r>
            <w:r>
              <w:rPr>
                <w:b w:val="0"/>
                <w:sz w:val="24"/>
                <w:szCs w:val="24"/>
                <w:lang w:bidi="ru-RU"/>
              </w:rPr>
              <w:t xml:space="preserve"> </w:t>
            </w:r>
            <w:r w:rsidRPr="007A6B8F">
              <w:rPr>
                <w:b w:val="0"/>
                <w:sz w:val="24"/>
                <w:szCs w:val="24"/>
                <w:lang w:bidi="ru-RU"/>
              </w:rPr>
              <w:t>культурного</w:t>
            </w:r>
            <w:r>
              <w:rPr>
                <w:b w:val="0"/>
                <w:sz w:val="24"/>
                <w:szCs w:val="24"/>
                <w:lang w:bidi="ru-RU"/>
              </w:rPr>
              <w:t xml:space="preserve"> </w:t>
            </w:r>
            <w:r w:rsidRPr="007A6B8F">
              <w:rPr>
                <w:b w:val="0"/>
                <w:sz w:val="24"/>
                <w:szCs w:val="24"/>
                <w:lang w:bidi="ru-RU"/>
              </w:rPr>
              <w:t>наследия с</w:t>
            </w:r>
            <w:r>
              <w:rPr>
                <w:b w:val="0"/>
                <w:sz w:val="24"/>
                <w:szCs w:val="24"/>
                <w:lang w:bidi="ru-RU"/>
              </w:rPr>
              <w:t xml:space="preserve"> </w:t>
            </w:r>
            <w:r w:rsidRPr="007A6B8F">
              <w:rPr>
                <w:b w:val="0"/>
                <w:sz w:val="24"/>
                <w:szCs w:val="24"/>
                <w:lang w:bidi="ru-RU"/>
              </w:rPr>
              <w:t>указанием адресов</w:t>
            </w:r>
            <w:r>
              <w:rPr>
                <w:b w:val="0"/>
                <w:sz w:val="24"/>
                <w:szCs w:val="24"/>
                <w:lang w:bidi="ru-RU"/>
              </w:rPr>
              <w:t xml:space="preserve"> </w:t>
            </w:r>
            <w:r w:rsidRPr="007A6B8F">
              <w:rPr>
                <w:b w:val="0"/>
                <w:sz w:val="24"/>
                <w:szCs w:val="24"/>
                <w:lang w:bidi="ru-RU"/>
              </w:rPr>
              <w:t>объектов,</w:t>
            </w:r>
            <w:r>
              <w:rPr>
                <w:b w:val="0"/>
                <w:sz w:val="24"/>
                <w:szCs w:val="24"/>
                <w:lang w:bidi="ru-RU"/>
              </w:rPr>
              <w:t xml:space="preserve"> </w:t>
            </w:r>
            <w:r w:rsidRPr="007A6B8F">
              <w:rPr>
                <w:b w:val="0"/>
                <w:sz w:val="24"/>
                <w:szCs w:val="24"/>
                <w:lang w:bidi="ru-RU"/>
              </w:rPr>
              <w:t>входящих</w:t>
            </w:r>
            <w:r>
              <w:rPr>
                <w:b w:val="0"/>
                <w:sz w:val="24"/>
                <w:szCs w:val="24"/>
                <w:lang w:bidi="ru-RU"/>
              </w:rPr>
              <w:t xml:space="preserve"> </w:t>
            </w:r>
            <w:r w:rsidRPr="007A6B8F">
              <w:rPr>
                <w:b w:val="0"/>
                <w:sz w:val="24"/>
                <w:szCs w:val="24"/>
                <w:lang w:bidi="ru-RU"/>
              </w:rPr>
              <w:t>в его состав,</w:t>
            </w:r>
            <w:r>
              <w:rPr>
                <w:b w:val="0"/>
                <w:sz w:val="24"/>
                <w:szCs w:val="24"/>
                <w:lang w:bidi="ru-RU"/>
              </w:rPr>
              <w:t xml:space="preserve"> </w:t>
            </w:r>
            <w:r w:rsidRPr="007A6B8F">
              <w:rPr>
                <w:b w:val="0"/>
                <w:sz w:val="24"/>
                <w:szCs w:val="24"/>
                <w:lang w:bidi="ru-RU"/>
              </w:rPr>
              <w:t>в</w:t>
            </w:r>
            <w:r>
              <w:rPr>
                <w:b w:val="0"/>
                <w:sz w:val="24"/>
                <w:szCs w:val="24"/>
                <w:lang w:bidi="ru-RU"/>
              </w:rPr>
              <w:t xml:space="preserve"> </w:t>
            </w:r>
            <w:r w:rsidRPr="007A6B8F">
              <w:rPr>
                <w:b w:val="0"/>
                <w:sz w:val="24"/>
                <w:szCs w:val="24"/>
                <w:lang w:bidi="ru-RU"/>
              </w:rPr>
              <w:t>соответствии с</w:t>
            </w:r>
            <w:r>
              <w:rPr>
                <w:b w:val="0"/>
                <w:sz w:val="24"/>
                <w:szCs w:val="24"/>
                <w:lang w:bidi="ru-RU"/>
              </w:rPr>
              <w:t xml:space="preserve"> </w:t>
            </w:r>
            <w:r w:rsidRPr="007A6B8F">
              <w:rPr>
                <w:b w:val="0"/>
                <w:sz w:val="24"/>
                <w:szCs w:val="24"/>
                <w:lang w:bidi="ru-RU"/>
              </w:rPr>
              <w:t>актом органа государственной власти о его постановке на государственную охрану</w:t>
            </w:r>
          </w:p>
        </w:tc>
        <w:tc>
          <w:tcPr>
            <w:tcW w:w="2542" w:type="dxa"/>
          </w:tcPr>
          <w:p w:rsidR="00260F2D" w:rsidRDefault="00260F2D" w:rsidP="00243282">
            <w:pPr>
              <w:pStyle w:val="1f6"/>
              <w:spacing w:after="0" w:line="240" w:lineRule="auto"/>
              <w:rPr>
                <w:b w:val="0"/>
                <w:sz w:val="24"/>
                <w:szCs w:val="24"/>
                <w:lang w:bidi="ru-RU"/>
              </w:rPr>
            </w:pPr>
            <w:r w:rsidRPr="002B17DA">
              <w:rPr>
                <w:b w:val="0"/>
                <w:sz w:val="24"/>
                <w:szCs w:val="24"/>
                <w:lang w:bidi="ru-RU"/>
              </w:rPr>
              <w:t xml:space="preserve">Реквизиты и наименование </w:t>
            </w:r>
            <w:r>
              <w:rPr>
                <w:b w:val="0"/>
                <w:sz w:val="24"/>
                <w:szCs w:val="24"/>
                <w:lang w:bidi="ru-RU"/>
              </w:rPr>
              <w:t>а</w:t>
            </w:r>
            <w:r w:rsidRPr="002B17DA">
              <w:rPr>
                <w:b w:val="0"/>
                <w:sz w:val="24"/>
                <w:szCs w:val="24"/>
                <w:lang w:bidi="ru-RU"/>
              </w:rPr>
              <w:t>кта</w:t>
            </w:r>
            <w:r>
              <w:rPr>
                <w:b w:val="0"/>
                <w:sz w:val="24"/>
                <w:szCs w:val="24"/>
                <w:lang w:bidi="ru-RU"/>
              </w:rPr>
              <w:t xml:space="preserve"> </w:t>
            </w:r>
            <w:r w:rsidRPr="002B17DA">
              <w:rPr>
                <w:b w:val="0"/>
                <w:sz w:val="24"/>
                <w:szCs w:val="24"/>
                <w:lang w:bidi="ru-RU"/>
              </w:rPr>
              <w:t>органа</w:t>
            </w:r>
            <w:r>
              <w:rPr>
                <w:b w:val="0"/>
                <w:sz w:val="24"/>
                <w:szCs w:val="24"/>
                <w:lang w:bidi="ru-RU"/>
              </w:rPr>
              <w:t xml:space="preserve"> </w:t>
            </w:r>
            <w:r w:rsidRPr="002B17DA">
              <w:rPr>
                <w:b w:val="0"/>
                <w:sz w:val="24"/>
                <w:szCs w:val="24"/>
                <w:lang w:bidi="ru-RU"/>
              </w:rPr>
              <w:t>государственной</w:t>
            </w:r>
            <w:r>
              <w:rPr>
                <w:b w:val="0"/>
                <w:sz w:val="24"/>
                <w:szCs w:val="24"/>
                <w:lang w:bidi="ru-RU"/>
              </w:rPr>
              <w:t xml:space="preserve"> </w:t>
            </w:r>
            <w:r w:rsidRPr="002B17DA">
              <w:rPr>
                <w:b w:val="0"/>
                <w:sz w:val="24"/>
                <w:szCs w:val="24"/>
                <w:lang w:bidi="ru-RU"/>
              </w:rPr>
              <w:t>власти о постановке</w:t>
            </w:r>
            <w:r>
              <w:rPr>
                <w:b w:val="0"/>
                <w:sz w:val="24"/>
                <w:szCs w:val="24"/>
                <w:lang w:bidi="ru-RU"/>
              </w:rPr>
              <w:t xml:space="preserve"> </w:t>
            </w:r>
            <w:r w:rsidRPr="002B17DA">
              <w:rPr>
                <w:b w:val="0"/>
                <w:sz w:val="24"/>
                <w:szCs w:val="24"/>
                <w:lang w:bidi="ru-RU"/>
              </w:rPr>
              <w:t>на государственную</w:t>
            </w:r>
            <w:r>
              <w:rPr>
                <w:b w:val="0"/>
                <w:sz w:val="24"/>
                <w:szCs w:val="24"/>
                <w:lang w:bidi="ru-RU"/>
              </w:rPr>
              <w:t xml:space="preserve"> </w:t>
            </w:r>
            <w:r w:rsidRPr="002B17DA">
              <w:rPr>
                <w:b w:val="0"/>
                <w:sz w:val="24"/>
                <w:szCs w:val="24"/>
                <w:lang w:bidi="ru-RU"/>
              </w:rPr>
              <w:t>охрану объекта</w:t>
            </w:r>
            <w:r>
              <w:rPr>
                <w:b w:val="0"/>
                <w:sz w:val="24"/>
                <w:szCs w:val="24"/>
                <w:lang w:bidi="ru-RU"/>
              </w:rPr>
              <w:t xml:space="preserve"> </w:t>
            </w:r>
            <w:r w:rsidRPr="002B17DA">
              <w:rPr>
                <w:b w:val="0"/>
                <w:sz w:val="24"/>
                <w:szCs w:val="24"/>
                <w:lang w:bidi="ru-RU"/>
              </w:rPr>
              <w:t>культурного</w:t>
            </w:r>
            <w:r>
              <w:rPr>
                <w:b w:val="0"/>
                <w:sz w:val="24"/>
                <w:szCs w:val="24"/>
                <w:lang w:bidi="ru-RU"/>
              </w:rPr>
              <w:t xml:space="preserve"> </w:t>
            </w:r>
            <w:r w:rsidRPr="002B17DA">
              <w:rPr>
                <w:b w:val="0"/>
                <w:sz w:val="24"/>
                <w:szCs w:val="24"/>
                <w:lang w:bidi="ru-RU"/>
              </w:rPr>
              <w:t>наследия</w:t>
            </w:r>
          </w:p>
        </w:tc>
        <w:tc>
          <w:tcPr>
            <w:tcW w:w="2101" w:type="dxa"/>
          </w:tcPr>
          <w:p w:rsidR="00260F2D" w:rsidRDefault="00260F2D" w:rsidP="00243282">
            <w:pPr>
              <w:pStyle w:val="1f6"/>
              <w:spacing w:after="0" w:line="240" w:lineRule="auto"/>
              <w:rPr>
                <w:b w:val="0"/>
                <w:sz w:val="24"/>
                <w:szCs w:val="24"/>
                <w:lang w:bidi="ru-RU"/>
              </w:rPr>
            </w:pPr>
            <w:r w:rsidRPr="002B17DA">
              <w:rPr>
                <w:b w:val="0"/>
                <w:sz w:val="24"/>
                <w:szCs w:val="24"/>
                <w:lang w:bidi="ru-RU"/>
              </w:rPr>
              <w:t>Местонахождение объекта культурного</w:t>
            </w:r>
            <w:r>
              <w:rPr>
                <w:b w:val="0"/>
                <w:sz w:val="24"/>
                <w:szCs w:val="24"/>
                <w:lang w:bidi="ru-RU"/>
              </w:rPr>
              <w:t xml:space="preserve"> </w:t>
            </w:r>
            <w:r w:rsidRPr="002B17DA">
              <w:rPr>
                <w:b w:val="0"/>
                <w:sz w:val="24"/>
                <w:szCs w:val="24"/>
                <w:lang w:bidi="ru-RU"/>
              </w:rPr>
              <w:t>наследия с указанием</w:t>
            </w:r>
            <w:r>
              <w:rPr>
                <w:b w:val="0"/>
                <w:sz w:val="24"/>
                <w:szCs w:val="24"/>
                <w:lang w:bidi="ru-RU"/>
              </w:rPr>
              <w:t xml:space="preserve"> </w:t>
            </w:r>
            <w:r w:rsidRPr="002B17DA">
              <w:rPr>
                <w:b w:val="0"/>
                <w:sz w:val="24"/>
                <w:szCs w:val="24"/>
                <w:lang w:bidi="ru-RU"/>
              </w:rPr>
              <w:t>адресов объектов,</w:t>
            </w:r>
            <w:r>
              <w:rPr>
                <w:b w:val="0"/>
                <w:sz w:val="24"/>
                <w:szCs w:val="24"/>
                <w:lang w:bidi="ru-RU"/>
              </w:rPr>
              <w:t xml:space="preserve"> </w:t>
            </w:r>
            <w:r w:rsidRPr="002B17DA">
              <w:rPr>
                <w:b w:val="0"/>
                <w:sz w:val="24"/>
                <w:szCs w:val="24"/>
                <w:lang w:bidi="ru-RU"/>
              </w:rPr>
              <w:t>входящих в его</w:t>
            </w:r>
            <w:r>
              <w:rPr>
                <w:b w:val="0"/>
                <w:sz w:val="24"/>
                <w:szCs w:val="24"/>
                <w:lang w:bidi="ru-RU"/>
              </w:rPr>
              <w:t xml:space="preserve"> </w:t>
            </w:r>
            <w:r w:rsidRPr="002B17DA">
              <w:rPr>
                <w:b w:val="0"/>
                <w:sz w:val="24"/>
                <w:szCs w:val="24"/>
                <w:lang w:bidi="ru-RU"/>
              </w:rPr>
              <w:t>состав, в</w:t>
            </w:r>
            <w:r>
              <w:rPr>
                <w:b w:val="0"/>
                <w:sz w:val="24"/>
                <w:szCs w:val="24"/>
                <w:lang w:bidi="ru-RU"/>
              </w:rPr>
              <w:t xml:space="preserve"> </w:t>
            </w:r>
            <w:r w:rsidRPr="002B17DA">
              <w:rPr>
                <w:b w:val="0"/>
                <w:sz w:val="24"/>
                <w:szCs w:val="24"/>
                <w:lang w:bidi="ru-RU"/>
              </w:rPr>
              <w:t>соответствии с</w:t>
            </w:r>
            <w:r>
              <w:rPr>
                <w:b w:val="0"/>
                <w:sz w:val="24"/>
                <w:szCs w:val="24"/>
                <w:lang w:bidi="ru-RU"/>
              </w:rPr>
              <w:t xml:space="preserve"> </w:t>
            </w:r>
            <w:r w:rsidRPr="002B17DA">
              <w:rPr>
                <w:b w:val="0"/>
                <w:sz w:val="24"/>
                <w:szCs w:val="24"/>
                <w:lang w:bidi="ru-RU"/>
              </w:rPr>
              <w:t>данными технической</w:t>
            </w:r>
            <w:r>
              <w:rPr>
                <w:b w:val="0"/>
                <w:sz w:val="24"/>
                <w:szCs w:val="24"/>
                <w:lang w:bidi="ru-RU"/>
              </w:rPr>
              <w:t xml:space="preserve"> </w:t>
            </w:r>
            <w:r w:rsidRPr="002B17DA">
              <w:rPr>
                <w:b w:val="0"/>
                <w:sz w:val="24"/>
                <w:szCs w:val="24"/>
                <w:lang w:bidi="ru-RU"/>
              </w:rPr>
              <w:t>инвентаризации</w:t>
            </w:r>
          </w:p>
        </w:tc>
      </w:tr>
      <w:tr w:rsidR="00C267A8" w:rsidTr="00260F2D">
        <w:tc>
          <w:tcPr>
            <w:tcW w:w="674" w:type="dxa"/>
          </w:tcPr>
          <w:p w:rsidR="00260F2D" w:rsidRDefault="00260F2D" w:rsidP="00243282">
            <w:pPr>
              <w:pStyle w:val="1f6"/>
              <w:shd w:val="clear" w:color="auto" w:fill="auto"/>
              <w:spacing w:after="0" w:line="240" w:lineRule="auto"/>
              <w:rPr>
                <w:b w:val="0"/>
                <w:sz w:val="24"/>
                <w:szCs w:val="24"/>
                <w:lang w:bidi="ru-RU"/>
              </w:rPr>
            </w:pPr>
            <w:r>
              <w:rPr>
                <w:b w:val="0"/>
                <w:sz w:val="24"/>
                <w:szCs w:val="24"/>
                <w:lang w:bidi="ru-RU"/>
              </w:rPr>
              <w:t>1</w:t>
            </w:r>
          </w:p>
        </w:tc>
        <w:tc>
          <w:tcPr>
            <w:tcW w:w="2695" w:type="dxa"/>
          </w:tcPr>
          <w:p w:rsidR="00260F2D" w:rsidRDefault="00260F2D" w:rsidP="00243282">
            <w:pPr>
              <w:pStyle w:val="1f6"/>
              <w:spacing w:after="0" w:line="240" w:lineRule="auto"/>
              <w:jc w:val="left"/>
              <w:rPr>
                <w:b w:val="0"/>
                <w:sz w:val="24"/>
                <w:szCs w:val="24"/>
                <w:lang w:bidi="ru-RU"/>
              </w:rPr>
            </w:pPr>
            <w:r w:rsidRPr="00260F2D">
              <w:rPr>
                <w:b w:val="0"/>
                <w:sz w:val="24"/>
                <w:szCs w:val="24"/>
                <w:lang w:bidi="ru-RU"/>
              </w:rPr>
              <w:t>Покровская церковь,</w:t>
            </w:r>
            <w:r>
              <w:rPr>
                <w:b w:val="0"/>
                <w:sz w:val="24"/>
                <w:szCs w:val="24"/>
                <w:lang w:bidi="ru-RU"/>
              </w:rPr>
              <w:t xml:space="preserve"> </w:t>
            </w:r>
            <w:smartTag w:uri="urn:schemas-microsoft-com:office:smarttags" w:element="metricconverter">
              <w:smartTagPr>
                <w:attr w:name="ProductID" w:val="1748 г"/>
              </w:smartTagPr>
              <w:r w:rsidRPr="00260F2D">
                <w:rPr>
                  <w:b w:val="0"/>
                  <w:sz w:val="24"/>
                  <w:szCs w:val="24"/>
                  <w:lang w:bidi="ru-RU"/>
                </w:rPr>
                <w:t>1748 г</w:t>
              </w:r>
            </w:smartTag>
            <w:r w:rsidRPr="00260F2D">
              <w:rPr>
                <w:b w:val="0"/>
                <w:sz w:val="24"/>
                <w:szCs w:val="24"/>
                <w:lang w:bidi="ru-RU"/>
              </w:rPr>
              <w:t>.</w:t>
            </w:r>
          </w:p>
        </w:tc>
        <w:tc>
          <w:tcPr>
            <w:tcW w:w="2409" w:type="dxa"/>
          </w:tcPr>
          <w:p w:rsidR="00260F2D" w:rsidRDefault="00260F2D" w:rsidP="00243282">
            <w:pPr>
              <w:pStyle w:val="1f6"/>
              <w:spacing w:after="0" w:line="240" w:lineRule="auto"/>
              <w:jc w:val="left"/>
              <w:rPr>
                <w:b w:val="0"/>
                <w:sz w:val="24"/>
                <w:szCs w:val="24"/>
                <w:lang w:bidi="ru-RU"/>
              </w:rPr>
            </w:pPr>
            <w:r w:rsidRPr="00260F2D">
              <w:rPr>
                <w:b w:val="0"/>
                <w:sz w:val="24"/>
                <w:szCs w:val="24"/>
                <w:lang w:bidi="ru-RU"/>
              </w:rPr>
              <w:t>Шумерлинский  р-н, с.</w:t>
            </w:r>
            <w:r>
              <w:rPr>
                <w:b w:val="0"/>
                <w:sz w:val="24"/>
                <w:szCs w:val="24"/>
                <w:lang w:bidi="ru-RU"/>
              </w:rPr>
              <w:t xml:space="preserve"> </w:t>
            </w:r>
            <w:r w:rsidRPr="00260F2D">
              <w:rPr>
                <w:b w:val="0"/>
                <w:sz w:val="24"/>
                <w:szCs w:val="24"/>
                <w:lang w:bidi="ru-RU"/>
              </w:rPr>
              <w:t>Ходары</w:t>
            </w:r>
          </w:p>
        </w:tc>
        <w:tc>
          <w:tcPr>
            <w:tcW w:w="2542" w:type="dxa"/>
          </w:tcPr>
          <w:p w:rsidR="00260F2D" w:rsidRDefault="00260F2D" w:rsidP="00243282">
            <w:pPr>
              <w:pStyle w:val="1f6"/>
              <w:spacing w:after="0" w:line="240" w:lineRule="auto"/>
              <w:rPr>
                <w:b w:val="0"/>
                <w:sz w:val="24"/>
                <w:szCs w:val="24"/>
                <w:lang w:bidi="ru-RU"/>
              </w:rPr>
            </w:pPr>
            <w:r w:rsidRPr="00260F2D">
              <w:rPr>
                <w:b w:val="0"/>
                <w:sz w:val="24"/>
                <w:szCs w:val="24"/>
                <w:lang w:bidi="ru-RU"/>
              </w:rPr>
              <w:t>Постановление</w:t>
            </w:r>
            <w:r>
              <w:rPr>
                <w:b w:val="0"/>
                <w:sz w:val="24"/>
                <w:szCs w:val="24"/>
                <w:lang w:bidi="ru-RU"/>
              </w:rPr>
              <w:t xml:space="preserve"> </w:t>
            </w:r>
            <w:r w:rsidRPr="00260F2D">
              <w:rPr>
                <w:b w:val="0"/>
                <w:sz w:val="24"/>
                <w:szCs w:val="24"/>
                <w:lang w:bidi="ru-RU"/>
              </w:rPr>
              <w:t>Совета</w:t>
            </w:r>
            <w:r>
              <w:rPr>
                <w:b w:val="0"/>
                <w:sz w:val="24"/>
                <w:szCs w:val="24"/>
                <w:lang w:bidi="ru-RU"/>
              </w:rPr>
              <w:t xml:space="preserve"> </w:t>
            </w:r>
            <w:r w:rsidRPr="00260F2D">
              <w:rPr>
                <w:b w:val="0"/>
                <w:sz w:val="24"/>
                <w:szCs w:val="24"/>
                <w:lang w:bidi="ru-RU"/>
              </w:rPr>
              <w:t>Министров</w:t>
            </w:r>
            <w:r>
              <w:rPr>
                <w:b w:val="0"/>
                <w:sz w:val="24"/>
                <w:szCs w:val="24"/>
                <w:lang w:bidi="ru-RU"/>
              </w:rPr>
              <w:t xml:space="preserve"> </w:t>
            </w:r>
            <w:r w:rsidRPr="00260F2D">
              <w:rPr>
                <w:b w:val="0"/>
                <w:sz w:val="24"/>
                <w:szCs w:val="24"/>
                <w:lang w:bidi="ru-RU"/>
              </w:rPr>
              <w:t>Чувашской АССР</w:t>
            </w:r>
            <w:r>
              <w:rPr>
                <w:b w:val="0"/>
                <w:sz w:val="24"/>
                <w:szCs w:val="24"/>
                <w:lang w:bidi="ru-RU"/>
              </w:rPr>
              <w:t xml:space="preserve"> </w:t>
            </w:r>
            <w:r w:rsidRPr="00260F2D">
              <w:rPr>
                <w:b w:val="0"/>
                <w:sz w:val="24"/>
                <w:szCs w:val="24"/>
                <w:lang w:bidi="ru-RU"/>
              </w:rPr>
              <w:t xml:space="preserve">от </w:t>
            </w:r>
            <w:smartTag w:uri="urn:schemas-microsoft-com:office:smarttags" w:element="date">
              <w:smartTagPr>
                <w:attr w:name="Year" w:val="1974"/>
                <w:attr w:name="Day" w:val="25"/>
                <w:attr w:name="Month" w:val="2"/>
                <w:attr w:name="ls" w:val="trans"/>
              </w:smartTagPr>
              <w:r w:rsidRPr="00260F2D">
                <w:rPr>
                  <w:b w:val="0"/>
                  <w:sz w:val="24"/>
                  <w:szCs w:val="24"/>
                  <w:lang w:bidi="ru-RU"/>
                </w:rPr>
                <w:t>25</w:t>
              </w:r>
              <w:r>
                <w:rPr>
                  <w:b w:val="0"/>
                  <w:sz w:val="24"/>
                  <w:szCs w:val="24"/>
                  <w:lang w:bidi="ru-RU"/>
                </w:rPr>
                <w:t xml:space="preserve"> </w:t>
              </w:r>
              <w:r w:rsidRPr="00260F2D">
                <w:rPr>
                  <w:b w:val="0"/>
                  <w:sz w:val="24"/>
                  <w:szCs w:val="24"/>
                  <w:lang w:bidi="ru-RU"/>
                </w:rPr>
                <w:t>февраля 1974 г.</w:t>
              </w:r>
            </w:smartTag>
            <w:r>
              <w:rPr>
                <w:b w:val="0"/>
                <w:sz w:val="24"/>
                <w:szCs w:val="24"/>
                <w:lang w:bidi="ru-RU"/>
              </w:rPr>
              <w:t xml:space="preserve"> </w:t>
            </w:r>
            <w:r w:rsidRPr="00260F2D">
              <w:rPr>
                <w:b w:val="0"/>
                <w:sz w:val="24"/>
                <w:szCs w:val="24"/>
                <w:lang w:bidi="ru-RU"/>
              </w:rPr>
              <w:t>№ 128 «Об</w:t>
            </w:r>
            <w:r>
              <w:rPr>
                <w:b w:val="0"/>
                <w:sz w:val="24"/>
                <w:szCs w:val="24"/>
                <w:lang w:bidi="ru-RU"/>
              </w:rPr>
              <w:t xml:space="preserve"> </w:t>
            </w:r>
            <w:r w:rsidRPr="00260F2D">
              <w:rPr>
                <w:b w:val="0"/>
                <w:sz w:val="24"/>
                <w:szCs w:val="24"/>
                <w:lang w:bidi="ru-RU"/>
              </w:rPr>
              <w:t>утверждении</w:t>
            </w:r>
            <w:r>
              <w:rPr>
                <w:b w:val="0"/>
                <w:sz w:val="24"/>
                <w:szCs w:val="24"/>
                <w:lang w:bidi="ru-RU"/>
              </w:rPr>
              <w:t xml:space="preserve"> </w:t>
            </w:r>
            <w:r w:rsidRPr="00260F2D">
              <w:rPr>
                <w:b w:val="0"/>
                <w:sz w:val="24"/>
                <w:szCs w:val="24"/>
                <w:lang w:bidi="ru-RU"/>
              </w:rPr>
              <w:t>списков</w:t>
            </w:r>
            <w:r>
              <w:rPr>
                <w:b w:val="0"/>
                <w:sz w:val="24"/>
                <w:szCs w:val="24"/>
                <w:lang w:bidi="ru-RU"/>
              </w:rPr>
              <w:t xml:space="preserve"> </w:t>
            </w:r>
            <w:r w:rsidRPr="00260F2D">
              <w:rPr>
                <w:b w:val="0"/>
                <w:sz w:val="24"/>
                <w:szCs w:val="24"/>
                <w:lang w:bidi="ru-RU"/>
              </w:rPr>
              <w:t>памятников</w:t>
            </w:r>
            <w:r>
              <w:rPr>
                <w:b w:val="0"/>
                <w:sz w:val="24"/>
                <w:szCs w:val="24"/>
                <w:lang w:bidi="ru-RU"/>
              </w:rPr>
              <w:t xml:space="preserve"> </w:t>
            </w:r>
            <w:r w:rsidRPr="00260F2D">
              <w:rPr>
                <w:b w:val="0"/>
                <w:sz w:val="24"/>
                <w:szCs w:val="24"/>
                <w:lang w:bidi="ru-RU"/>
              </w:rPr>
              <w:t>истории и</w:t>
            </w:r>
            <w:r>
              <w:rPr>
                <w:b w:val="0"/>
                <w:sz w:val="24"/>
                <w:szCs w:val="24"/>
                <w:lang w:bidi="ru-RU"/>
              </w:rPr>
              <w:t xml:space="preserve"> </w:t>
            </w:r>
            <w:r w:rsidRPr="00260F2D">
              <w:rPr>
                <w:b w:val="0"/>
                <w:sz w:val="24"/>
                <w:szCs w:val="24"/>
                <w:lang w:bidi="ru-RU"/>
              </w:rPr>
              <w:t>культуры</w:t>
            </w:r>
            <w:r>
              <w:rPr>
                <w:b w:val="0"/>
                <w:sz w:val="24"/>
                <w:szCs w:val="24"/>
                <w:lang w:bidi="ru-RU"/>
              </w:rPr>
              <w:t xml:space="preserve"> </w:t>
            </w:r>
            <w:r w:rsidRPr="00260F2D">
              <w:rPr>
                <w:b w:val="0"/>
                <w:sz w:val="24"/>
                <w:szCs w:val="24"/>
                <w:lang w:bidi="ru-RU"/>
              </w:rPr>
              <w:t>Чувашской АССР,</w:t>
            </w:r>
            <w:r>
              <w:rPr>
                <w:b w:val="0"/>
                <w:sz w:val="24"/>
                <w:szCs w:val="24"/>
                <w:lang w:bidi="ru-RU"/>
              </w:rPr>
              <w:t xml:space="preserve"> </w:t>
            </w:r>
            <w:r w:rsidRPr="00260F2D">
              <w:rPr>
                <w:b w:val="0"/>
                <w:sz w:val="24"/>
                <w:szCs w:val="24"/>
                <w:lang w:bidi="ru-RU"/>
              </w:rPr>
              <w:t>подлежащих</w:t>
            </w:r>
            <w:r>
              <w:rPr>
                <w:b w:val="0"/>
                <w:sz w:val="24"/>
                <w:szCs w:val="24"/>
                <w:lang w:bidi="ru-RU"/>
              </w:rPr>
              <w:t xml:space="preserve"> </w:t>
            </w:r>
            <w:r w:rsidRPr="00260F2D">
              <w:rPr>
                <w:b w:val="0"/>
                <w:sz w:val="24"/>
                <w:szCs w:val="24"/>
                <w:lang w:bidi="ru-RU"/>
              </w:rPr>
              <w:t>государственной</w:t>
            </w:r>
            <w:r>
              <w:rPr>
                <w:b w:val="0"/>
                <w:sz w:val="24"/>
                <w:szCs w:val="24"/>
                <w:lang w:bidi="ru-RU"/>
              </w:rPr>
              <w:t xml:space="preserve"> </w:t>
            </w:r>
            <w:r w:rsidRPr="00260F2D">
              <w:rPr>
                <w:b w:val="0"/>
                <w:sz w:val="24"/>
                <w:szCs w:val="24"/>
                <w:lang w:bidi="ru-RU"/>
              </w:rPr>
              <w:t>охране»</w:t>
            </w:r>
          </w:p>
        </w:tc>
        <w:tc>
          <w:tcPr>
            <w:tcW w:w="2101" w:type="dxa"/>
          </w:tcPr>
          <w:p w:rsidR="00260F2D" w:rsidRDefault="00260F2D" w:rsidP="00243282">
            <w:pPr>
              <w:pStyle w:val="1f6"/>
              <w:spacing w:after="0" w:line="240" w:lineRule="auto"/>
              <w:rPr>
                <w:b w:val="0"/>
                <w:sz w:val="24"/>
                <w:szCs w:val="24"/>
                <w:lang w:bidi="ru-RU"/>
              </w:rPr>
            </w:pPr>
            <w:r w:rsidRPr="00260F2D">
              <w:rPr>
                <w:b w:val="0"/>
                <w:sz w:val="24"/>
                <w:szCs w:val="24"/>
                <w:lang w:bidi="ru-RU"/>
              </w:rPr>
              <w:t> Шумерлинский  р-н, с.</w:t>
            </w:r>
            <w:r>
              <w:rPr>
                <w:b w:val="0"/>
                <w:sz w:val="24"/>
                <w:szCs w:val="24"/>
                <w:lang w:bidi="ru-RU"/>
              </w:rPr>
              <w:t xml:space="preserve"> </w:t>
            </w:r>
            <w:r w:rsidRPr="00260F2D">
              <w:rPr>
                <w:b w:val="0"/>
                <w:sz w:val="24"/>
                <w:szCs w:val="24"/>
                <w:lang w:bidi="ru-RU"/>
              </w:rPr>
              <w:t>Ходары, ул. Красная</w:t>
            </w:r>
            <w:r>
              <w:rPr>
                <w:b w:val="0"/>
                <w:sz w:val="24"/>
                <w:szCs w:val="24"/>
                <w:lang w:bidi="ru-RU"/>
              </w:rPr>
              <w:t xml:space="preserve"> </w:t>
            </w:r>
            <w:r w:rsidRPr="00260F2D">
              <w:rPr>
                <w:b w:val="0"/>
                <w:sz w:val="24"/>
                <w:szCs w:val="24"/>
                <w:lang w:bidi="ru-RU"/>
              </w:rPr>
              <w:t>Площадь, д. 30</w:t>
            </w:r>
          </w:p>
        </w:tc>
      </w:tr>
      <w:tr w:rsidR="00260F2D" w:rsidTr="00260F2D">
        <w:tc>
          <w:tcPr>
            <w:tcW w:w="674" w:type="dxa"/>
          </w:tcPr>
          <w:p w:rsidR="00260F2D" w:rsidRDefault="00260F2D" w:rsidP="00243282">
            <w:pPr>
              <w:pStyle w:val="1f6"/>
              <w:shd w:val="clear" w:color="auto" w:fill="auto"/>
              <w:spacing w:after="0" w:line="240" w:lineRule="auto"/>
              <w:rPr>
                <w:b w:val="0"/>
                <w:sz w:val="24"/>
                <w:szCs w:val="24"/>
                <w:lang w:bidi="ru-RU"/>
              </w:rPr>
            </w:pPr>
            <w:r>
              <w:rPr>
                <w:b w:val="0"/>
                <w:sz w:val="24"/>
                <w:szCs w:val="24"/>
                <w:lang w:bidi="ru-RU"/>
              </w:rPr>
              <w:t>2</w:t>
            </w:r>
          </w:p>
        </w:tc>
        <w:tc>
          <w:tcPr>
            <w:tcW w:w="2695" w:type="dxa"/>
          </w:tcPr>
          <w:p w:rsidR="00260F2D" w:rsidRPr="007426D7" w:rsidRDefault="00C267A8" w:rsidP="00243282">
            <w:pPr>
              <w:pStyle w:val="1f6"/>
              <w:spacing w:after="0" w:line="240" w:lineRule="auto"/>
              <w:jc w:val="left"/>
              <w:rPr>
                <w:b w:val="0"/>
                <w:sz w:val="24"/>
                <w:szCs w:val="24"/>
                <w:lang w:bidi="ru-RU"/>
              </w:rPr>
            </w:pPr>
            <w:r w:rsidRPr="00C267A8">
              <w:rPr>
                <w:b w:val="0"/>
                <w:sz w:val="24"/>
                <w:szCs w:val="24"/>
                <w:lang w:bidi="ru-RU"/>
              </w:rPr>
              <w:t>Здание школы,</w:t>
            </w:r>
            <w:r>
              <w:rPr>
                <w:b w:val="0"/>
                <w:sz w:val="24"/>
                <w:szCs w:val="24"/>
                <w:lang w:bidi="ru-RU"/>
              </w:rPr>
              <w:t xml:space="preserve"> </w:t>
            </w:r>
            <w:r w:rsidRPr="00C267A8">
              <w:rPr>
                <w:b w:val="0"/>
                <w:sz w:val="24"/>
                <w:szCs w:val="24"/>
                <w:lang w:bidi="ru-RU"/>
              </w:rPr>
              <w:t>открытой И.Н.</w:t>
            </w:r>
            <w:r>
              <w:rPr>
                <w:b w:val="0"/>
                <w:sz w:val="24"/>
                <w:szCs w:val="24"/>
                <w:lang w:bidi="ru-RU"/>
              </w:rPr>
              <w:t xml:space="preserve"> </w:t>
            </w:r>
            <w:r w:rsidRPr="00C267A8">
              <w:rPr>
                <w:b w:val="0"/>
                <w:sz w:val="24"/>
                <w:szCs w:val="24"/>
                <w:lang w:bidi="ru-RU"/>
              </w:rPr>
              <w:t xml:space="preserve">Ульяновым, </w:t>
            </w:r>
            <w:smartTag w:uri="urn:schemas-microsoft-com:office:smarttags" w:element="metricconverter">
              <w:smartTagPr>
                <w:attr w:name="ProductID" w:val="1870 г"/>
              </w:smartTagPr>
              <w:r w:rsidRPr="00C267A8">
                <w:rPr>
                  <w:b w:val="0"/>
                  <w:sz w:val="24"/>
                  <w:szCs w:val="24"/>
                  <w:lang w:bidi="ru-RU"/>
                </w:rPr>
                <w:t>1870 г</w:t>
              </w:r>
            </w:smartTag>
            <w:r w:rsidRPr="00C267A8">
              <w:rPr>
                <w:b w:val="0"/>
                <w:sz w:val="24"/>
                <w:szCs w:val="24"/>
                <w:lang w:bidi="ru-RU"/>
              </w:rPr>
              <w:t>.</w:t>
            </w:r>
          </w:p>
        </w:tc>
        <w:tc>
          <w:tcPr>
            <w:tcW w:w="2409" w:type="dxa"/>
          </w:tcPr>
          <w:p w:rsidR="00260F2D" w:rsidRPr="007426D7" w:rsidRDefault="00C267A8" w:rsidP="00243282">
            <w:pPr>
              <w:pStyle w:val="1f6"/>
              <w:spacing w:after="0" w:line="240" w:lineRule="auto"/>
              <w:jc w:val="left"/>
              <w:rPr>
                <w:b w:val="0"/>
                <w:sz w:val="24"/>
                <w:szCs w:val="24"/>
                <w:lang w:bidi="ru-RU"/>
              </w:rPr>
            </w:pPr>
            <w:r w:rsidRPr="00260F2D">
              <w:rPr>
                <w:b w:val="0"/>
                <w:sz w:val="24"/>
                <w:szCs w:val="24"/>
                <w:lang w:bidi="ru-RU"/>
              </w:rPr>
              <w:t>Шумерлинский  р-н, с.</w:t>
            </w:r>
            <w:r>
              <w:rPr>
                <w:b w:val="0"/>
                <w:sz w:val="24"/>
                <w:szCs w:val="24"/>
                <w:lang w:bidi="ru-RU"/>
              </w:rPr>
              <w:t xml:space="preserve"> </w:t>
            </w:r>
            <w:r w:rsidRPr="00260F2D">
              <w:rPr>
                <w:b w:val="0"/>
                <w:sz w:val="24"/>
                <w:szCs w:val="24"/>
                <w:lang w:bidi="ru-RU"/>
              </w:rPr>
              <w:t>Ходары</w:t>
            </w:r>
          </w:p>
        </w:tc>
        <w:tc>
          <w:tcPr>
            <w:tcW w:w="2542" w:type="dxa"/>
          </w:tcPr>
          <w:p w:rsidR="00260F2D" w:rsidRPr="007426D7" w:rsidRDefault="00C267A8" w:rsidP="00243282">
            <w:pPr>
              <w:pStyle w:val="1f6"/>
              <w:spacing w:after="0" w:line="240" w:lineRule="auto"/>
              <w:rPr>
                <w:b w:val="0"/>
                <w:sz w:val="24"/>
                <w:szCs w:val="24"/>
                <w:lang w:bidi="ru-RU"/>
              </w:rPr>
            </w:pPr>
            <w:r w:rsidRPr="00260F2D">
              <w:rPr>
                <w:b w:val="0"/>
                <w:sz w:val="24"/>
                <w:szCs w:val="24"/>
                <w:lang w:bidi="ru-RU"/>
              </w:rPr>
              <w:t>Постановление</w:t>
            </w:r>
            <w:r>
              <w:rPr>
                <w:b w:val="0"/>
                <w:sz w:val="24"/>
                <w:szCs w:val="24"/>
                <w:lang w:bidi="ru-RU"/>
              </w:rPr>
              <w:t xml:space="preserve"> </w:t>
            </w:r>
            <w:r w:rsidRPr="00260F2D">
              <w:rPr>
                <w:b w:val="0"/>
                <w:sz w:val="24"/>
                <w:szCs w:val="24"/>
                <w:lang w:bidi="ru-RU"/>
              </w:rPr>
              <w:t>Совета</w:t>
            </w:r>
            <w:r>
              <w:rPr>
                <w:b w:val="0"/>
                <w:sz w:val="24"/>
                <w:szCs w:val="24"/>
                <w:lang w:bidi="ru-RU"/>
              </w:rPr>
              <w:t xml:space="preserve"> </w:t>
            </w:r>
            <w:r w:rsidRPr="00260F2D">
              <w:rPr>
                <w:b w:val="0"/>
                <w:sz w:val="24"/>
                <w:szCs w:val="24"/>
                <w:lang w:bidi="ru-RU"/>
              </w:rPr>
              <w:t>Министров</w:t>
            </w:r>
            <w:r>
              <w:rPr>
                <w:b w:val="0"/>
                <w:sz w:val="24"/>
                <w:szCs w:val="24"/>
                <w:lang w:bidi="ru-RU"/>
              </w:rPr>
              <w:t xml:space="preserve"> </w:t>
            </w:r>
            <w:r w:rsidRPr="00C267A8">
              <w:rPr>
                <w:b w:val="0"/>
                <w:sz w:val="24"/>
                <w:szCs w:val="24"/>
                <w:lang w:bidi="ru-RU"/>
              </w:rPr>
              <w:t>Чувашской</w:t>
            </w:r>
            <w:r w:rsidR="003C501C">
              <w:rPr>
                <w:b w:val="0"/>
                <w:sz w:val="24"/>
                <w:szCs w:val="24"/>
                <w:lang w:bidi="ru-RU"/>
              </w:rPr>
              <w:t xml:space="preserve"> </w:t>
            </w:r>
            <w:r w:rsidRPr="00C267A8">
              <w:rPr>
                <w:b w:val="0"/>
                <w:sz w:val="24"/>
                <w:szCs w:val="24"/>
                <w:lang w:bidi="ru-RU"/>
              </w:rPr>
              <w:lastRenderedPageBreak/>
              <w:t xml:space="preserve">Республики от </w:t>
            </w:r>
            <w:smartTag w:uri="urn:schemas-microsoft-com:office:smarttags" w:element="date">
              <w:smartTagPr>
                <w:attr w:name="Year" w:val="1998"/>
                <w:attr w:name="Day" w:val="4"/>
                <w:attr w:name="Month" w:val="8"/>
                <w:attr w:name="ls" w:val="trans"/>
              </w:smartTagPr>
              <w:r w:rsidRPr="00C267A8">
                <w:rPr>
                  <w:b w:val="0"/>
                  <w:sz w:val="24"/>
                  <w:szCs w:val="24"/>
                  <w:lang w:bidi="ru-RU"/>
                </w:rPr>
                <w:t>4</w:t>
              </w:r>
              <w:r w:rsidR="003C501C">
                <w:rPr>
                  <w:b w:val="0"/>
                  <w:sz w:val="24"/>
                  <w:szCs w:val="24"/>
                  <w:lang w:bidi="ru-RU"/>
                </w:rPr>
                <w:t xml:space="preserve"> </w:t>
              </w:r>
              <w:r w:rsidRPr="00C267A8">
                <w:rPr>
                  <w:b w:val="0"/>
                  <w:sz w:val="24"/>
                  <w:szCs w:val="24"/>
                  <w:lang w:bidi="ru-RU"/>
                </w:rPr>
                <w:t xml:space="preserve">августа </w:t>
              </w:r>
              <w:smartTag w:uri="urn:schemas-microsoft-com:office:smarttags" w:element="metricconverter">
                <w:smartTagPr>
                  <w:attr w:name="ProductID" w:val="1998 г"/>
                </w:smartTagPr>
                <w:r w:rsidRPr="00C267A8">
                  <w:rPr>
                    <w:b w:val="0"/>
                    <w:sz w:val="24"/>
                    <w:szCs w:val="24"/>
                    <w:lang w:bidi="ru-RU"/>
                  </w:rPr>
                  <w:t>1998 г</w:t>
                </w:r>
              </w:smartTag>
              <w:r w:rsidRPr="00C267A8">
                <w:rPr>
                  <w:b w:val="0"/>
                  <w:sz w:val="24"/>
                  <w:szCs w:val="24"/>
                  <w:lang w:bidi="ru-RU"/>
                </w:rPr>
                <w:t>.</w:t>
              </w:r>
            </w:smartTag>
            <w:r w:rsidRPr="00C267A8">
              <w:rPr>
                <w:b w:val="0"/>
                <w:sz w:val="24"/>
                <w:szCs w:val="24"/>
                <w:lang w:bidi="ru-RU"/>
              </w:rPr>
              <w:t xml:space="preserve"> №232 «О</w:t>
            </w:r>
            <w:r>
              <w:rPr>
                <w:b w:val="0"/>
                <w:sz w:val="24"/>
                <w:szCs w:val="24"/>
                <w:lang w:bidi="ru-RU"/>
              </w:rPr>
              <w:t xml:space="preserve"> </w:t>
            </w:r>
            <w:r w:rsidRPr="00C267A8">
              <w:rPr>
                <w:b w:val="0"/>
                <w:sz w:val="24"/>
                <w:szCs w:val="24"/>
                <w:lang w:bidi="ru-RU"/>
              </w:rPr>
              <w:t>включении в</w:t>
            </w:r>
            <w:r>
              <w:rPr>
                <w:b w:val="0"/>
                <w:sz w:val="24"/>
                <w:szCs w:val="24"/>
                <w:lang w:bidi="ru-RU"/>
              </w:rPr>
              <w:t xml:space="preserve"> </w:t>
            </w:r>
            <w:r w:rsidRPr="00C267A8">
              <w:rPr>
                <w:b w:val="0"/>
                <w:sz w:val="24"/>
                <w:szCs w:val="24"/>
                <w:lang w:bidi="ru-RU"/>
              </w:rPr>
              <w:t>список</w:t>
            </w:r>
            <w:r>
              <w:rPr>
                <w:b w:val="0"/>
                <w:sz w:val="24"/>
                <w:szCs w:val="24"/>
                <w:lang w:bidi="ru-RU"/>
              </w:rPr>
              <w:t xml:space="preserve"> </w:t>
            </w:r>
            <w:r w:rsidRPr="00C267A8">
              <w:rPr>
                <w:b w:val="0"/>
                <w:sz w:val="24"/>
                <w:szCs w:val="24"/>
                <w:lang w:bidi="ru-RU"/>
              </w:rPr>
              <w:t>памятников</w:t>
            </w:r>
            <w:r>
              <w:rPr>
                <w:b w:val="0"/>
                <w:sz w:val="24"/>
                <w:szCs w:val="24"/>
                <w:lang w:bidi="ru-RU"/>
              </w:rPr>
              <w:t xml:space="preserve"> </w:t>
            </w:r>
            <w:r w:rsidRPr="00C267A8">
              <w:rPr>
                <w:b w:val="0"/>
                <w:sz w:val="24"/>
                <w:szCs w:val="24"/>
                <w:lang w:bidi="ru-RU"/>
              </w:rPr>
              <w:t>истории и</w:t>
            </w:r>
            <w:r>
              <w:rPr>
                <w:b w:val="0"/>
                <w:sz w:val="24"/>
                <w:szCs w:val="24"/>
                <w:lang w:bidi="ru-RU"/>
              </w:rPr>
              <w:t xml:space="preserve"> </w:t>
            </w:r>
            <w:r w:rsidRPr="00C267A8">
              <w:rPr>
                <w:b w:val="0"/>
                <w:sz w:val="24"/>
                <w:szCs w:val="24"/>
                <w:lang w:bidi="ru-RU"/>
              </w:rPr>
              <w:t>культуры</w:t>
            </w:r>
            <w:r>
              <w:rPr>
                <w:b w:val="0"/>
                <w:sz w:val="24"/>
                <w:szCs w:val="24"/>
                <w:lang w:bidi="ru-RU"/>
              </w:rPr>
              <w:t xml:space="preserve"> </w:t>
            </w:r>
            <w:r w:rsidRPr="00C267A8">
              <w:rPr>
                <w:b w:val="0"/>
                <w:sz w:val="24"/>
                <w:szCs w:val="24"/>
                <w:lang w:bidi="ru-RU"/>
              </w:rPr>
              <w:t>местного</w:t>
            </w:r>
            <w:r>
              <w:rPr>
                <w:b w:val="0"/>
                <w:sz w:val="24"/>
                <w:szCs w:val="24"/>
                <w:lang w:bidi="ru-RU"/>
              </w:rPr>
              <w:t xml:space="preserve"> </w:t>
            </w:r>
            <w:r w:rsidRPr="00C267A8">
              <w:rPr>
                <w:b w:val="0"/>
                <w:sz w:val="24"/>
                <w:szCs w:val="24"/>
                <w:lang w:bidi="ru-RU"/>
              </w:rPr>
              <w:t>(Чувашской</w:t>
            </w:r>
            <w:r>
              <w:rPr>
                <w:b w:val="0"/>
                <w:sz w:val="24"/>
                <w:szCs w:val="24"/>
                <w:lang w:bidi="ru-RU"/>
              </w:rPr>
              <w:t xml:space="preserve"> </w:t>
            </w:r>
            <w:r w:rsidRPr="00C267A8">
              <w:rPr>
                <w:b w:val="0"/>
                <w:sz w:val="24"/>
                <w:szCs w:val="24"/>
                <w:lang w:bidi="ru-RU"/>
              </w:rPr>
              <w:t>Республики)</w:t>
            </w:r>
            <w:r>
              <w:rPr>
                <w:b w:val="0"/>
                <w:sz w:val="24"/>
                <w:szCs w:val="24"/>
                <w:lang w:bidi="ru-RU"/>
              </w:rPr>
              <w:t xml:space="preserve"> </w:t>
            </w:r>
            <w:r w:rsidRPr="00C267A8">
              <w:rPr>
                <w:b w:val="0"/>
                <w:sz w:val="24"/>
                <w:szCs w:val="24"/>
                <w:lang w:bidi="ru-RU"/>
              </w:rPr>
              <w:t>значения,</w:t>
            </w:r>
            <w:r>
              <w:rPr>
                <w:b w:val="0"/>
                <w:sz w:val="24"/>
                <w:szCs w:val="24"/>
                <w:lang w:bidi="ru-RU"/>
              </w:rPr>
              <w:t xml:space="preserve"> </w:t>
            </w:r>
            <w:r w:rsidRPr="00C267A8">
              <w:rPr>
                <w:b w:val="0"/>
                <w:sz w:val="24"/>
                <w:szCs w:val="24"/>
                <w:lang w:bidi="ru-RU"/>
              </w:rPr>
              <w:t>подлежащих</w:t>
            </w:r>
            <w:r>
              <w:rPr>
                <w:b w:val="0"/>
                <w:sz w:val="24"/>
                <w:szCs w:val="24"/>
                <w:lang w:bidi="ru-RU"/>
              </w:rPr>
              <w:t xml:space="preserve"> </w:t>
            </w:r>
            <w:r w:rsidRPr="00C267A8">
              <w:rPr>
                <w:b w:val="0"/>
                <w:sz w:val="24"/>
                <w:szCs w:val="24"/>
                <w:lang w:bidi="ru-RU"/>
              </w:rPr>
              <w:t>государственной</w:t>
            </w:r>
            <w:r>
              <w:rPr>
                <w:b w:val="0"/>
                <w:sz w:val="24"/>
                <w:szCs w:val="24"/>
                <w:lang w:bidi="ru-RU"/>
              </w:rPr>
              <w:t xml:space="preserve"> </w:t>
            </w:r>
            <w:r w:rsidRPr="00C267A8">
              <w:rPr>
                <w:b w:val="0"/>
                <w:sz w:val="24"/>
                <w:szCs w:val="24"/>
                <w:lang w:bidi="ru-RU"/>
              </w:rPr>
              <w:t>охране, ряда</w:t>
            </w:r>
            <w:r>
              <w:rPr>
                <w:b w:val="0"/>
                <w:sz w:val="24"/>
                <w:szCs w:val="24"/>
                <w:lang w:bidi="ru-RU"/>
              </w:rPr>
              <w:t xml:space="preserve"> </w:t>
            </w:r>
            <w:r w:rsidRPr="00C267A8">
              <w:rPr>
                <w:b w:val="0"/>
                <w:sz w:val="24"/>
                <w:szCs w:val="24"/>
                <w:lang w:bidi="ru-RU"/>
              </w:rPr>
              <w:t>памятников</w:t>
            </w:r>
            <w:r>
              <w:rPr>
                <w:b w:val="0"/>
                <w:sz w:val="24"/>
                <w:szCs w:val="24"/>
                <w:lang w:bidi="ru-RU"/>
              </w:rPr>
              <w:t xml:space="preserve"> </w:t>
            </w:r>
            <w:r w:rsidRPr="00C267A8">
              <w:rPr>
                <w:b w:val="0"/>
                <w:sz w:val="24"/>
                <w:szCs w:val="24"/>
                <w:lang w:bidi="ru-RU"/>
              </w:rPr>
              <w:t>истории и</w:t>
            </w:r>
            <w:r>
              <w:rPr>
                <w:b w:val="0"/>
                <w:sz w:val="24"/>
                <w:szCs w:val="24"/>
                <w:lang w:bidi="ru-RU"/>
              </w:rPr>
              <w:t xml:space="preserve"> </w:t>
            </w:r>
            <w:r w:rsidRPr="00C267A8">
              <w:rPr>
                <w:b w:val="0"/>
                <w:sz w:val="24"/>
                <w:szCs w:val="24"/>
                <w:lang w:bidi="ru-RU"/>
              </w:rPr>
              <w:t>культуры»</w:t>
            </w:r>
          </w:p>
        </w:tc>
        <w:tc>
          <w:tcPr>
            <w:tcW w:w="2101" w:type="dxa"/>
          </w:tcPr>
          <w:p w:rsidR="00260F2D" w:rsidRPr="007426D7" w:rsidRDefault="00C267A8" w:rsidP="00243282">
            <w:pPr>
              <w:pStyle w:val="1f6"/>
              <w:spacing w:after="0" w:line="240" w:lineRule="auto"/>
              <w:jc w:val="left"/>
              <w:rPr>
                <w:b w:val="0"/>
                <w:sz w:val="24"/>
                <w:szCs w:val="24"/>
                <w:lang w:bidi="ru-RU"/>
              </w:rPr>
            </w:pPr>
            <w:r w:rsidRPr="00260F2D">
              <w:rPr>
                <w:b w:val="0"/>
                <w:sz w:val="24"/>
                <w:szCs w:val="24"/>
                <w:lang w:bidi="ru-RU"/>
              </w:rPr>
              <w:lastRenderedPageBreak/>
              <w:t>Шумерлинский  р-н, с.</w:t>
            </w:r>
            <w:r>
              <w:rPr>
                <w:b w:val="0"/>
                <w:sz w:val="24"/>
                <w:szCs w:val="24"/>
                <w:lang w:bidi="ru-RU"/>
              </w:rPr>
              <w:t xml:space="preserve"> </w:t>
            </w:r>
            <w:r w:rsidRPr="00260F2D">
              <w:rPr>
                <w:b w:val="0"/>
                <w:sz w:val="24"/>
                <w:szCs w:val="24"/>
                <w:lang w:bidi="ru-RU"/>
              </w:rPr>
              <w:t>Ходары,</w:t>
            </w:r>
            <w:r>
              <w:rPr>
                <w:b w:val="0"/>
                <w:sz w:val="24"/>
                <w:szCs w:val="24"/>
                <w:lang w:bidi="ru-RU"/>
              </w:rPr>
              <w:t xml:space="preserve"> </w:t>
            </w:r>
            <w:r w:rsidRPr="00C267A8">
              <w:rPr>
                <w:b w:val="0"/>
                <w:sz w:val="24"/>
                <w:szCs w:val="24"/>
                <w:lang w:bidi="ru-RU"/>
              </w:rPr>
              <w:t> ул. Ленина, д.</w:t>
            </w:r>
            <w:r>
              <w:rPr>
                <w:b w:val="0"/>
                <w:sz w:val="24"/>
                <w:szCs w:val="24"/>
                <w:lang w:bidi="ru-RU"/>
              </w:rPr>
              <w:t xml:space="preserve"> 1</w:t>
            </w:r>
          </w:p>
        </w:tc>
      </w:tr>
    </w:tbl>
    <w:p w:rsidR="008D5954" w:rsidRDefault="008D5954" w:rsidP="00243282">
      <w:pPr>
        <w:pStyle w:val="1f6"/>
        <w:shd w:val="clear" w:color="auto" w:fill="auto"/>
        <w:spacing w:after="0" w:line="240" w:lineRule="auto"/>
        <w:ind w:firstLine="709"/>
        <w:rPr>
          <w:b w:val="0"/>
          <w:sz w:val="24"/>
          <w:szCs w:val="24"/>
          <w:lang w:bidi="ru-RU"/>
        </w:rPr>
      </w:pPr>
    </w:p>
    <w:p w:rsidR="00260F2D" w:rsidRPr="0055091C" w:rsidRDefault="00260F2D" w:rsidP="00243282">
      <w:pPr>
        <w:pStyle w:val="1f6"/>
        <w:shd w:val="clear" w:color="auto" w:fill="auto"/>
        <w:spacing w:after="0" w:line="240" w:lineRule="auto"/>
        <w:ind w:firstLine="709"/>
        <w:rPr>
          <w:b w:val="0"/>
          <w:sz w:val="24"/>
          <w:szCs w:val="24"/>
          <w:lang w:bidi="ru-RU"/>
        </w:rPr>
        <w:sectPr w:rsidR="00260F2D" w:rsidRPr="0055091C" w:rsidSect="0015433B">
          <w:pgSz w:w="11906" w:h="16838"/>
          <w:pgMar w:top="1134" w:right="567" w:bottom="1134" w:left="1134" w:header="709" w:footer="709" w:gutter="0"/>
          <w:cols w:space="708"/>
          <w:docGrid w:linePitch="360"/>
        </w:sectPr>
      </w:pPr>
    </w:p>
    <w:p w:rsidR="00294838" w:rsidRPr="008F6369" w:rsidRDefault="00294838" w:rsidP="00243282">
      <w:pPr>
        <w:pStyle w:val="af1"/>
        <w:numPr>
          <w:ilvl w:val="2"/>
          <w:numId w:val="25"/>
        </w:numPr>
        <w:spacing w:before="240" w:after="240"/>
        <w:ind w:left="0" w:firstLine="709"/>
        <w:jc w:val="center"/>
        <w:outlineLvl w:val="2"/>
        <w:rPr>
          <w:b/>
          <w:sz w:val="24"/>
          <w:szCs w:val="24"/>
        </w:rPr>
      </w:pPr>
      <w:bookmarkStart w:id="55" w:name="_Toc122091876"/>
      <w:r w:rsidRPr="0055091C">
        <w:rPr>
          <w:b/>
          <w:sz w:val="24"/>
          <w:szCs w:val="24"/>
        </w:rPr>
        <w:lastRenderedPageBreak/>
        <w:t>Мероприятия по сохранению объектов культурно наследия</w:t>
      </w:r>
      <w:bookmarkEnd w:id="55"/>
    </w:p>
    <w:p w:rsidR="00294838" w:rsidRPr="0055091C" w:rsidRDefault="00900AFF" w:rsidP="00243282">
      <w:pPr>
        <w:spacing w:after="0" w:line="240" w:lineRule="auto"/>
        <w:ind w:firstLine="709"/>
        <w:jc w:val="both"/>
        <w:rPr>
          <w:rFonts w:ascii="Times New Roman" w:eastAsia="Times New Roman" w:hAnsi="Times New Roman" w:cs="Times New Roman"/>
          <w:iCs/>
          <w:sz w:val="24"/>
          <w:szCs w:val="24"/>
        </w:rPr>
      </w:pPr>
      <w:r w:rsidRPr="0055091C">
        <w:rPr>
          <w:rFonts w:ascii="Times New Roman" w:eastAsia="Times New Roman" w:hAnsi="Times New Roman" w:cs="Times New Roman"/>
          <w:iCs/>
          <w:sz w:val="24"/>
          <w:szCs w:val="24"/>
        </w:rPr>
        <w:t xml:space="preserve">В соответствии с абзацем вторым пункта 18 Положения о зонах охраны объектов культурного наследия (памятников истории и культуры) народов Российской Федерации, утвержденного </w:t>
      </w:r>
      <w:r w:rsidR="003E0426" w:rsidRPr="0055091C">
        <w:rPr>
          <w:rFonts w:ascii="Times New Roman" w:eastAsia="Times New Roman" w:hAnsi="Times New Roman" w:cs="Times New Roman"/>
          <w:iCs/>
          <w:sz w:val="24"/>
          <w:szCs w:val="24"/>
        </w:rPr>
        <w:t>П</w:t>
      </w:r>
      <w:r w:rsidRPr="0055091C">
        <w:rPr>
          <w:rFonts w:ascii="Times New Roman" w:eastAsia="Times New Roman" w:hAnsi="Times New Roman" w:cs="Times New Roman"/>
          <w:iCs/>
          <w:sz w:val="24"/>
          <w:szCs w:val="24"/>
        </w:rPr>
        <w:t>остановлением Правительс</w:t>
      </w:r>
      <w:r w:rsidR="00BC504B">
        <w:rPr>
          <w:rFonts w:ascii="Times New Roman" w:eastAsia="Times New Roman" w:hAnsi="Times New Roman" w:cs="Times New Roman"/>
          <w:iCs/>
          <w:sz w:val="24"/>
          <w:szCs w:val="24"/>
        </w:rPr>
        <w:t>тва Российской Федерации от 12.</w:t>
      </w:r>
      <w:r w:rsidR="00294838" w:rsidRPr="0055091C">
        <w:rPr>
          <w:rFonts w:ascii="Times New Roman" w:eastAsia="Times New Roman" w:hAnsi="Times New Roman" w:cs="Times New Roman"/>
          <w:iCs/>
          <w:sz w:val="24"/>
          <w:szCs w:val="24"/>
        </w:rPr>
        <w:t xml:space="preserve">09.2015 № </w:t>
      </w:r>
      <w:r w:rsidRPr="0055091C">
        <w:rPr>
          <w:rFonts w:ascii="Times New Roman" w:eastAsia="Times New Roman" w:hAnsi="Times New Roman" w:cs="Times New Roman"/>
          <w:iCs/>
          <w:sz w:val="24"/>
          <w:szCs w:val="24"/>
        </w:rPr>
        <w:t>972,</w:t>
      </w:r>
      <w:r w:rsidR="00294838" w:rsidRPr="0055091C">
        <w:rPr>
          <w:rFonts w:ascii="Times New Roman" w:eastAsia="Times New Roman" w:hAnsi="Times New Roman" w:cs="Times New Roman"/>
          <w:iCs/>
          <w:sz w:val="24"/>
          <w:szCs w:val="24"/>
        </w:rPr>
        <w:t xml:space="preserve"> утвержденные границы зон охраны объекта культурного наследия</w:t>
      </w:r>
      <w:r w:rsidRPr="0055091C">
        <w:rPr>
          <w:rFonts w:ascii="Times New Roman" w:eastAsia="Times New Roman" w:hAnsi="Times New Roman" w:cs="Times New Roman"/>
          <w:iCs/>
          <w:sz w:val="24"/>
          <w:szCs w:val="24"/>
        </w:rPr>
        <w:t xml:space="preserve"> (объединенной зоны охраны)</w:t>
      </w:r>
      <w:r w:rsidR="00294838" w:rsidRPr="0055091C">
        <w:rPr>
          <w:rFonts w:ascii="Times New Roman" w:eastAsia="Times New Roman" w:hAnsi="Times New Roman" w:cs="Times New Roman"/>
          <w:iCs/>
          <w:sz w:val="24"/>
          <w:szCs w:val="24"/>
        </w:rPr>
        <w:t>,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w:t>
      </w:r>
      <w:r w:rsidR="007614BC" w:rsidRPr="00AF22F8">
        <w:rPr>
          <w:rFonts w:ascii="Times New Roman" w:eastAsia="Times New Roman" w:hAnsi="Times New Roman" w:cs="Times New Roman"/>
          <w:iCs/>
          <w:sz w:val="24"/>
          <w:szCs w:val="24"/>
        </w:rPr>
        <w:t>)</w:t>
      </w:r>
      <w:r w:rsidR="00294838" w:rsidRPr="0055091C">
        <w:rPr>
          <w:rFonts w:ascii="Times New Roman" w:eastAsia="Times New Roman" w:hAnsi="Times New Roman" w:cs="Times New Roman"/>
          <w:iCs/>
          <w:sz w:val="24"/>
          <w:szCs w:val="24"/>
        </w:rPr>
        <w:t xml:space="preserve">. </w:t>
      </w:r>
    </w:p>
    <w:p w:rsidR="007E1814" w:rsidRPr="00651CC6" w:rsidRDefault="00294838" w:rsidP="00243282">
      <w:pPr>
        <w:spacing w:after="0" w:line="240" w:lineRule="auto"/>
        <w:ind w:firstLine="709"/>
        <w:jc w:val="both"/>
        <w:rPr>
          <w:rFonts w:ascii="Times New Roman" w:eastAsia="Times New Roman" w:hAnsi="Times New Roman" w:cs="Times New Roman"/>
          <w:iCs/>
          <w:sz w:val="24"/>
          <w:szCs w:val="24"/>
        </w:rPr>
      </w:pPr>
      <w:r w:rsidRPr="00651CC6">
        <w:rPr>
          <w:rFonts w:ascii="Times New Roman" w:eastAsia="Times New Roman" w:hAnsi="Times New Roman" w:cs="Times New Roman"/>
          <w:iCs/>
          <w:sz w:val="24"/>
          <w:szCs w:val="24"/>
        </w:rPr>
        <w:t xml:space="preserve">На территории </w:t>
      </w:r>
      <w:r w:rsidR="00651CC6" w:rsidRPr="00651CC6">
        <w:rPr>
          <w:rFonts w:ascii="Times New Roman" w:eastAsia="Times New Roman" w:hAnsi="Times New Roman" w:cs="Times New Roman"/>
          <w:iCs/>
          <w:sz w:val="24"/>
          <w:szCs w:val="24"/>
          <w:lang w:bidi="ru-RU"/>
        </w:rPr>
        <w:t>Шумерлинского муниципального округа</w:t>
      </w:r>
      <w:r w:rsidRPr="0055091C">
        <w:rPr>
          <w:rFonts w:ascii="Times New Roman" w:eastAsia="Times New Roman" w:hAnsi="Times New Roman" w:cs="Times New Roman"/>
          <w:iCs/>
          <w:sz w:val="24"/>
          <w:szCs w:val="24"/>
        </w:rPr>
        <w:t xml:space="preserve"> </w:t>
      </w:r>
      <w:r w:rsidRPr="00651CC6">
        <w:rPr>
          <w:rFonts w:ascii="Times New Roman" w:eastAsia="Times New Roman" w:hAnsi="Times New Roman" w:cs="Times New Roman"/>
          <w:iCs/>
          <w:sz w:val="24"/>
          <w:szCs w:val="24"/>
        </w:rPr>
        <w:t xml:space="preserve">находится </w:t>
      </w:r>
      <w:r w:rsidR="00651CC6" w:rsidRPr="00651CC6">
        <w:rPr>
          <w:rFonts w:ascii="Times New Roman" w:eastAsia="Times New Roman" w:hAnsi="Times New Roman" w:cs="Times New Roman"/>
          <w:iCs/>
          <w:sz w:val="24"/>
          <w:szCs w:val="24"/>
          <w:lang w:bidi="ru-RU"/>
        </w:rPr>
        <w:t>1 объект культурного наследия федерального значения и 2 объекта - регионального значения.</w:t>
      </w:r>
    </w:p>
    <w:p w:rsidR="007E1814" w:rsidRPr="0055091C" w:rsidRDefault="00F54A58" w:rsidP="00243282">
      <w:pPr>
        <w:spacing w:after="0" w:line="240" w:lineRule="auto"/>
        <w:ind w:firstLine="70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Перечень </w:t>
      </w:r>
      <w:r w:rsidR="007E1814" w:rsidRPr="0055091C">
        <w:rPr>
          <w:rFonts w:ascii="Times New Roman" w:eastAsia="Times New Roman" w:hAnsi="Times New Roman" w:cs="Times New Roman"/>
          <w:iCs/>
          <w:sz w:val="24"/>
          <w:szCs w:val="24"/>
        </w:rPr>
        <w:t>мероприятий в части охраны</w:t>
      </w:r>
      <w:r>
        <w:rPr>
          <w:rFonts w:ascii="Times New Roman" w:eastAsia="Times New Roman" w:hAnsi="Times New Roman" w:cs="Times New Roman"/>
          <w:iCs/>
          <w:sz w:val="24"/>
          <w:szCs w:val="24"/>
        </w:rPr>
        <w:t xml:space="preserve"> объектов </w:t>
      </w:r>
      <w:r w:rsidR="007E1814" w:rsidRPr="0055091C">
        <w:rPr>
          <w:rFonts w:ascii="Times New Roman" w:eastAsia="Times New Roman" w:hAnsi="Times New Roman" w:cs="Times New Roman"/>
          <w:iCs/>
          <w:sz w:val="24"/>
          <w:szCs w:val="24"/>
        </w:rPr>
        <w:t>культурного наследия предлагается:</w:t>
      </w:r>
    </w:p>
    <w:p w:rsidR="007E1814" w:rsidRPr="0055091C" w:rsidRDefault="007E1814" w:rsidP="00243282">
      <w:pPr>
        <w:pStyle w:val="af1"/>
        <w:numPr>
          <w:ilvl w:val="0"/>
          <w:numId w:val="28"/>
        </w:numPr>
        <w:ind w:left="0" w:firstLine="709"/>
        <w:rPr>
          <w:rFonts w:eastAsia="Times New Roman"/>
          <w:iCs/>
          <w:sz w:val="24"/>
          <w:szCs w:val="24"/>
        </w:rPr>
      </w:pPr>
      <w:r w:rsidRPr="0055091C">
        <w:rPr>
          <w:rFonts w:eastAsia="Times New Roman"/>
          <w:iCs/>
          <w:sz w:val="24"/>
          <w:szCs w:val="24"/>
        </w:rPr>
        <w:t xml:space="preserve">постановка на кадастровый учёт территорий всех объектов культурного наследия в границах </w:t>
      </w:r>
      <w:r w:rsidR="0095285F" w:rsidRPr="0095285F">
        <w:rPr>
          <w:sz w:val="24"/>
          <w:szCs w:val="24"/>
          <w:lang w:bidi="ru-RU"/>
        </w:rPr>
        <w:t>муниципального округа</w:t>
      </w:r>
      <w:r w:rsidRPr="0095285F">
        <w:rPr>
          <w:rFonts w:eastAsia="Times New Roman"/>
          <w:iCs/>
          <w:sz w:val="24"/>
          <w:szCs w:val="24"/>
        </w:rPr>
        <w:t>,</w:t>
      </w:r>
      <w:r w:rsidRPr="0055091C">
        <w:rPr>
          <w:rFonts w:eastAsia="Times New Roman"/>
          <w:iCs/>
          <w:sz w:val="24"/>
          <w:szCs w:val="24"/>
        </w:rPr>
        <w:t xml:space="preserve"> а также их охранных зон (расчётный срок); </w:t>
      </w:r>
    </w:p>
    <w:p w:rsidR="007E1814" w:rsidRPr="0055091C" w:rsidRDefault="007E1814" w:rsidP="00243282">
      <w:pPr>
        <w:pStyle w:val="af1"/>
        <w:numPr>
          <w:ilvl w:val="0"/>
          <w:numId w:val="28"/>
        </w:numPr>
        <w:ind w:left="0" w:firstLine="709"/>
        <w:rPr>
          <w:rFonts w:eastAsia="Times New Roman"/>
          <w:iCs/>
          <w:sz w:val="24"/>
          <w:szCs w:val="24"/>
        </w:rPr>
      </w:pPr>
      <w:r w:rsidRPr="0055091C">
        <w:rPr>
          <w:rFonts w:eastAsia="Times New Roman"/>
          <w:iCs/>
          <w:sz w:val="24"/>
          <w:szCs w:val="24"/>
        </w:rPr>
        <w:t>информирование уполномоченных органов о фактах нарушений законодательства об охране</w:t>
      </w:r>
      <w:r w:rsidR="00ED1041">
        <w:rPr>
          <w:rFonts w:eastAsia="Times New Roman"/>
          <w:iCs/>
          <w:sz w:val="24"/>
          <w:szCs w:val="24"/>
        </w:rPr>
        <w:t xml:space="preserve"> объектов</w:t>
      </w:r>
      <w:r w:rsidRPr="0055091C">
        <w:rPr>
          <w:rFonts w:eastAsia="Times New Roman"/>
          <w:iCs/>
          <w:sz w:val="24"/>
          <w:szCs w:val="24"/>
        </w:rPr>
        <w:t xml:space="preserve"> культурного наследия (весь период); </w:t>
      </w:r>
    </w:p>
    <w:p w:rsidR="007E1814" w:rsidRPr="0055091C" w:rsidRDefault="007E1814" w:rsidP="00243282">
      <w:pPr>
        <w:pStyle w:val="af1"/>
        <w:numPr>
          <w:ilvl w:val="0"/>
          <w:numId w:val="28"/>
        </w:numPr>
        <w:ind w:left="0" w:firstLine="709"/>
        <w:rPr>
          <w:rFonts w:eastAsia="Times New Roman"/>
          <w:iCs/>
          <w:sz w:val="24"/>
          <w:szCs w:val="24"/>
        </w:rPr>
      </w:pPr>
      <w:r w:rsidRPr="0055091C">
        <w:rPr>
          <w:rFonts w:eastAsia="Times New Roman"/>
          <w:iCs/>
          <w:sz w:val="24"/>
          <w:szCs w:val="24"/>
        </w:rPr>
        <w:t>учет границ территорий объектов культурного наследия и охранных зон в документации по планировке территорий (весь период);</w:t>
      </w:r>
      <w:r w:rsidR="001D2FFE" w:rsidRPr="0055091C">
        <w:rPr>
          <w:rFonts w:eastAsia="Times New Roman"/>
          <w:iCs/>
          <w:sz w:val="24"/>
          <w:szCs w:val="24"/>
        </w:rPr>
        <w:t xml:space="preserve"> </w:t>
      </w:r>
    </w:p>
    <w:p w:rsidR="0095285F" w:rsidRDefault="007E1814" w:rsidP="0095285F">
      <w:pPr>
        <w:pStyle w:val="af1"/>
        <w:numPr>
          <w:ilvl w:val="0"/>
          <w:numId w:val="28"/>
        </w:numPr>
        <w:ind w:left="0" w:firstLine="709"/>
        <w:rPr>
          <w:rFonts w:eastAsia="Times New Roman"/>
          <w:iCs/>
          <w:sz w:val="24"/>
          <w:szCs w:val="24"/>
        </w:rPr>
      </w:pPr>
      <w:r w:rsidRPr="0055091C">
        <w:rPr>
          <w:rFonts w:eastAsia="Times New Roman"/>
          <w:iCs/>
          <w:sz w:val="24"/>
          <w:szCs w:val="24"/>
        </w:rPr>
        <w:t xml:space="preserve">проведение работ по сохранению и восстановлению объектов культурного наследия, находящихся в муниципальной собственности (весь период); </w:t>
      </w:r>
    </w:p>
    <w:p w:rsidR="007E1814" w:rsidRPr="0095285F" w:rsidRDefault="007E1814" w:rsidP="0095285F">
      <w:pPr>
        <w:pStyle w:val="af1"/>
        <w:numPr>
          <w:ilvl w:val="0"/>
          <w:numId w:val="28"/>
        </w:numPr>
        <w:ind w:left="0" w:firstLine="709"/>
        <w:rPr>
          <w:rFonts w:eastAsia="Times New Roman"/>
          <w:iCs/>
          <w:sz w:val="24"/>
          <w:szCs w:val="24"/>
        </w:rPr>
      </w:pPr>
      <w:r w:rsidRPr="0095285F">
        <w:rPr>
          <w:rFonts w:eastAsia="Times New Roman"/>
          <w:iCs/>
          <w:sz w:val="24"/>
          <w:szCs w:val="24"/>
        </w:rPr>
        <w:t xml:space="preserve">создание базы данных об объектах культурного наследия на территории </w:t>
      </w:r>
      <w:r w:rsidR="0095285F" w:rsidRPr="0095285F">
        <w:rPr>
          <w:rFonts w:eastAsia="Times New Roman"/>
          <w:iCs/>
          <w:sz w:val="24"/>
          <w:szCs w:val="24"/>
          <w:lang w:bidi="ru-RU"/>
        </w:rPr>
        <w:t>Шумерлинского муниципального округа</w:t>
      </w:r>
      <w:r w:rsidRPr="0095285F">
        <w:rPr>
          <w:rFonts w:eastAsia="Times New Roman"/>
          <w:iCs/>
          <w:sz w:val="24"/>
          <w:szCs w:val="24"/>
        </w:rPr>
        <w:t xml:space="preserve">, включающей описание объекта, фотоматериалы, схемы размещения, правоустанавливающие документы и т.д. (первая очередь); </w:t>
      </w:r>
    </w:p>
    <w:p w:rsidR="007E1814" w:rsidRPr="0055091C" w:rsidRDefault="007E1814" w:rsidP="00243282">
      <w:pPr>
        <w:pStyle w:val="af1"/>
        <w:numPr>
          <w:ilvl w:val="0"/>
          <w:numId w:val="28"/>
        </w:numPr>
        <w:ind w:left="0" w:firstLine="709"/>
        <w:rPr>
          <w:rFonts w:eastAsia="Times New Roman"/>
          <w:iCs/>
          <w:sz w:val="24"/>
          <w:szCs w:val="24"/>
        </w:rPr>
      </w:pPr>
      <w:r w:rsidRPr="0055091C">
        <w:rPr>
          <w:rFonts w:eastAsia="Times New Roman"/>
          <w:iCs/>
          <w:sz w:val="24"/>
          <w:szCs w:val="24"/>
        </w:rPr>
        <w:t xml:space="preserve">обозначение объектов культурного наследия на местности – установка указателей, дорожных знаков, информационных щитов, схем расположения объектов и маршрутов к ним (первая очередь – расчётный срок); </w:t>
      </w:r>
    </w:p>
    <w:p w:rsidR="006C66CE" w:rsidRPr="0055091C" w:rsidRDefault="007E1814" w:rsidP="00243282">
      <w:pPr>
        <w:pStyle w:val="af1"/>
        <w:numPr>
          <w:ilvl w:val="0"/>
          <w:numId w:val="28"/>
        </w:numPr>
        <w:ind w:left="0" w:firstLine="709"/>
        <w:rPr>
          <w:rFonts w:eastAsia="Times New Roman"/>
          <w:iCs/>
          <w:sz w:val="24"/>
          <w:szCs w:val="24"/>
        </w:rPr>
      </w:pPr>
      <w:r w:rsidRPr="0055091C">
        <w:rPr>
          <w:rFonts w:eastAsia="Times New Roman"/>
          <w:iCs/>
          <w:sz w:val="24"/>
          <w:szCs w:val="24"/>
        </w:rPr>
        <w:t>создание благоприятной среды для привлечения инвестиций по реализации мероприятий по спасению, сохранению, ремонту и реставрации, приспособление объектов культурного наследия для современного использования (весь период).</w:t>
      </w:r>
    </w:p>
    <w:p w:rsidR="000C18B3" w:rsidRPr="0055091C" w:rsidRDefault="000C18B3" w:rsidP="00243282">
      <w:pPr>
        <w:pStyle w:val="af1"/>
        <w:ind w:firstLine="0"/>
        <w:rPr>
          <w:rFonts w:eastAsia="Times New Roman"/>
          <w:iCs/>
          <w:sz w:val="24"/>
          <w:szCs w:val="24"/>
        </w:rPr>
      </w:pPr>
    </w:p>
    <w:p w:rsidR="006C66CE" w:rsidRPr="0055091C" w:rsidRDefault="006C66CE" w:rsidP="00243282">
      <w:pPr>
        <w:pStyle w:val="af1"/>
        <w:numPr>
          <w:ilvl w:val="2"/>
          <w:numId w:val="25"/>
        </w:numPr>
        <w:spacing w:before="240" w:after="240"/>
        <w:ind w:left="0" w:firstLine="709"/>
        <w:jc w:val="center"/>
        <w:outlineLvl w:val="2"/>
        <w:rPr>
          <w:b/>
          <w:sz w:val="24"/>
          <w:szCs w:val="24"/>
        </w:rPr>
      </w:pPr>
      <w:bookmarkStart w:id="56" w:name="_Toc122091877"/>
      <w:r w:rsidRPr="0055091C">
        <w:rPr>
          <w:b/>
          <w:sz w:val="24"/>
          <w:szCs w:val="24"/>
        </w:rPr>
        <w:t>Особо охраняемые природные территории</w:t>
      </w:r>
      <w:bookmarkEnd w:id="56"/>
    </w:p>
    <w:p w:rsidR="007D4AB2" w:rsidRDefault="007D4AB2" w:rsidP="0024328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территории </w:t>
      </w:r>
      <w:r w:rsidRPr="00F15C63">
        <w:rPr>
          <w:rFonts w:ascii="Times New Roman" w:hAnsi="Times New Roman" w:cs="Times New Roman"/>
          <w:sz w:val="24"/>
          <w:szCs w:val="24"/>
        </w:rPr>
        <w:t xml:space="preserve">Шумерлинского </w:t>
      </w:r>
      <w:r w:rsidRPr="00651CC6">
        <w:rPr>
          <w:rFonts w:ascii="Times New Roman" w:eastAsia="Times New Roman" w:hAnsi="Times New Roman" w:cs="Times New Roman"/>
          <w:iCs/>
          <w:sz w:val="24"/>
          <w:szCs w:val="24"/>
          <w:lang w:bidi="ru-RU"/>
        </w:rPr>
        <w:t>муниципального округа</w:t>
      </w:r>
      <w:r>
        <w:rPr>
          <w:rFonts w:ascii="Times New Roman" w:eastAsia="Times New Roman" w:hAnsi="Times New Roman" w:cs="Times New Roman"/>
          <w:iCs/>
          <w:sz w:val="24"/>
          <w:szCs w:val="24"/>
          <w:lang w:bidi="ru-RU"/>
        </w:rPr>
        <w:t xml:space="preserve"> расположены 2 ООПТ регионального значения:</w:t>
      </w:r>
    </w:p>
    <w:p w:rsidR="00D16A6A" w:rsidRDefault="007D4AB2" w:rsidP="00A05039">
      <w:pPr>
        <w:pStyle w:val="af1"/>
        <w:numPr>
          <w:ilvl w:val="0"/>
          <w:numId w:val="34"/>
        </w:numPr>
        <w:ind w:left="0" w:firstLine="709"/>
        <w:rPr>
          <w:sz w:val="24"/>
          <w:szCs w:val="24"/>
        </w:rPr>
      </w:pPr>
      <w:r w:rsidRPr="00D16A6A">
        <w:rPr>
          <w:sz w:val="24"/>
          <w:szCs w:val="24"/>
        </w:rPr>
        <w:t>Государственный природный заказник «Кумашкинский»</w:t>
      </w:r>
      <w:r>
        <w:rPr>
          <w:sz w:val="24"/>
          <w:szCs w:val="24"/>
        </w:rPr>
        <w:t>;</w:t>
      </w:r>
    </w:p>
    <w:p w:rsidR="00736E8F" w:rsidRPr="00736E8F" w:rsidRDefault="007D4AB2" w:rsidP="00A05039">
      <w:pPr>
        <w:pStyle w:val="af1"/>
        <w:numPr>
          <w:ilvl w:val="0"/>
          <w:numId w:val="34"/>
        </w:numPr>
        <w:ind w:left="0" w:firstLine="709"/>
        <w:rPr>
          <w:sz w:val="24"/>
          <w:szCs w:val="24"/>
        </w:rPr>
      </w:pPr>
      <w:r w:rsidRPr="00D16A6A">
        <w:rPr>
          <w:sz w:val="24"/>
          <w:szCs w:val="24"/>
        </w:rPr>
        <w:t>Участок государственного природного заказника «Пойма реки Сура»</w:t>
      </w:r>
      <w:r>
        <w:rPr>
          <w:sz w:val="24"/>
          <w:szCs w:val="24"/>
        </w:rPr>
        <w:t>.</w:t>
      </w:r>
    </w:p>
    <w:p w:rsidR="003417A1" w:rsidRDefault="003417A1" w:rsidP="00243282">
      <w:pPr>
        <w:spacing w:after="0" w:line="240" w:lineRule="auto"/>
        <w:ind w:firstLine="709"/>
        <w:jc w:val="both"/>
        <w:rPr>
          <w:rFonts w:ascii="Times New Roman" w:hAnsi="Times New Roman" w:cs="Times New Roman"/>
          <w:i/>
          <w:sz w:val="24"/>
          <w:szCs w:val="24"/>
        </w:rPr>
      </w:pPr>
    </w:p>
    <w:p w:rsidR="003417A1" w:rsidRPr="003417A1" w:rsidRDefault="003417A1" w:rsidP="00243282">
      <w:pPr>
        <w:spacing w:after="0" w:line="240" w:lineRule="auto"/>
        <w:ind w:firstLine="709"/>
        <w:jc w:val="both"/>
        <w:rPr>
          <w:rFonts w:ascii="Times New Roman" w:hAnsi="Times New Roman" w:cs="Times New Roman"/>
          <w:i/>
          <w:sz w:val="24"/>
          <w:szCs w:val="24"/>
        </w:rPr>
      </w:pPr>
      <w:r w:rsidRPr="003417A1">
        <w:rPr>
          <w:rFonts w:ascii="Times New Roman" w:hAnsi="Times New Roman" w:cs="Times New Roman"/>
          <w:i/>
          <w:sz w:val="24"/>
          <w:szCs w:val="24"/>
        </w:rPr>
        <w:t>Государственный природный заказник «Кумашкинский»</w:t>
      </w:r>
    </w:p>
    <w:p w:rsidR="003417A1" w:rsidRPr="003417A1" w:rsidRDefault="003417A1" w:rsidP="00243282">
      <w:pPr>
        <w:spacing w:after="0" w:line="240" w:lineRule="auto"/>
        <w:ind w:firstLine="709"/>
        <w:jc w:val="both"/>
        <w:rPr>
          <w:rFonts w:ascii="Times New Roman" w:hAnsi="Times New Roman" w:cs="Times New Roman"/>
          <w:sz w:val="24"/>
          <w:szCs w:val="24"/>
        </w:rPr>
      </w:pPr>
      <w:r w:rsidRPr="003417A1">
        <w:rPr>
          <w:rFonts w:ascii="Times New Roman" w:hAnsi="Times New Roman" w:cs="Times New Roman"/>
          <w:sz w:val="24"/>
          <w:szCs w:val="24"/>
        </w:rPr>
        <w:t>Заказник был создан на месте ранее существовавшего Кумашкинского государственного охотничьего заказника, организованного в 1966 году для сохранения и воспроизводства всех видов охотничьих животных, в первую очередь околоводных и полуводных млекопитающих (бобра, норки, ондатры) и водоплавающих птиц. Надзор за соблюдением режима охраны осуществляли Госохотинспекция при Совете Министров Чувашской АССР, а после ее ликвидации - Управление охотничьего хозяйства Чувашской Республики.</w:t>
      </w:r>
    </w:p>
    <w:p w:rsidR="003417A1" w:rsidRPr="003417A1" w:rsidRDefault="003417A1" w:rsidP="00243282">
      <w:pPr>
        <w:spacing w:after="0" w:line="240" w:lineRule="auto"/>
        <w:ind w:firstLine="709"/>
        <w:jc w:val="both"/>
        <w:rPr>
          <w:rFonts w:ascii="Times New Roman" w:hAnsi="Times New Roman" w:cs="Times New Roman"/>
          <w:sz w:val="24"/>
          <w:szCs w:val="24"/>
        </w:rPr>
      </w:pPr>
      <w:r w:rsidRPr="003417A1">
        <w:rPr>
          <w:rFonts w:ascii="Times New Roman" w:hAnsi="Times New Roman" w:cs="Times New Roman"/>
          <w:sz w:val="24"/>
          <w:szCs w:val="24"/>
        </w:rPr>
        <w:t xml:space="preserve">В последствии постановлением Кабинета Министров Чувашской Республики от </w:t>
      </w:r>
      <w:smartTag w:uri="urn:schemas-microsoft-com:office:smarttags" w:element="date">
        <w:smartTagPr>
          <w:attr w:name="Year" w:val="2010"/>
          <w:attr w:name="Day" w:val="30"/>
          <w:attr w:name="Month" w:val="04"/>
          <w:attr w:name="ls" w:val="trans"/>
        </w:smartTagPr>
        <w:r w:rsidRPr="003417A1">
          <w:rPr>
            <w:rFonts w:ascii="Times New Roman" w:hAnsi="Times New Roman" w:cs="Times New Roman"/>
            <w:sz w:val="24"/>
            <w:szCs w:val="24"/>
          </w:rPr>
          <w:t>30.04.2010</w:t>
        </w:r>
      </w:smartTag>
      <w:r w:rsidRPr="003417A1">
        <w:rPr>
          <w:rFonts w:ascii="Times New Roman" w:hAnsi="Times New Roman" w:cs="Times New Roman"/>
          <w:sz w:val="24"/>
          <w:szCs w:val="24"/>
        </w:rPr>
        <w:t xml:space="preserve"> г.  № 125 «Об образовании особо охраняемых природных территорий в Чувашской </w:t>
      </w:r>
      <w:r w:rsidR="00243282" w:rsidRPr="003417A1">
        <w:rPr>
          <w:rFonts w:ascii="Times New Roman" w:hAnsi="Times New Roman" w:cs="Times New Roman"/>
          <w:sz w:val="24"/>
          <w:szCs w:val="24"/>
        </w:rPr>
        <w:t>Республике» образован</w:t>
      </w:r>
      <w:r w:rsidRPr="003417A1">
        <w:rPr>
          <w:rFonts w:ascii="Times New Roman" w:hAnsi="Times New Roman" w:cs="Times New Roman"/>
          <w:sz w:val="24"/>
          <w:szCs w:val="24"/>
        </w:rPr>
        <w:t xml:space="preserve"> государственный природный заказник «Кумашкинский» с целью сохранения и </w:t>
      </w:r>
      <w:r w:rsidR="00243282" w:rsidRPr="003417A1">
        <w:rPr>
          <w:rFonts w:ascii="Times New Roman" w:hAnsi="Times New Roman" w:cs="Times New Roman"/>
          <w:sz w:val="24"/>
          <w:szCs w:val="24"/>
        </w:rPr>
        <w:t>воспроизводства не</w:t>
      </w:r>
      <w:r w:rsidRPr="003417A1">
        <w:rPr>
          <w:rFonts w:ascii="Times New Roman" w:hAnsi="Times New Roman" w:cs="Times New Roman"/>
          <w:sz w:val="24"/>
          <w:szCs w:val="24"/>
        </w:rPr>
        <w:t xml:space="preserve"> только </w:t>
      </w:r>
      <w:r w:rsidR="00243282" w:rsidRPr="003417A1">
        <w:rPr>
          <w:rFonts w:ascii="Times New Roman" w:hAnsi="Times New Roman" w:cs="Times New Roman"/>
          <w:sz w:val="24"/>
          <w:szCs w:val="24"/>
        </w:rPr>
        <w:t>охотничьих ресурсов</w:t>
      </w:r>
      <w:r w:rsidRPr="003417A1">
        <w:rPr>
          <w:rFonts w:ascii="Times New Roman" w:hAnsi="Times New Roman" w:cs="Times New Roman"/>
          <w:sz w:val="24"/>
          <w:szCs w:val="24"/>
        </w:rPr>
        <w:t xml:space="preserve">, но и редких и исчезающих видов растений и животных. Заказник имеет статус регионального ООПТ и находится в ведении Министерства природных ресурсов и экологии Чувашской Республики. Постановлением Кабинета </w:t>
      </w:r>
      <w:r w:rsidRPr="003417A1">
        <w:rPr>
          <w:rFonts w:ascii="Times New Roman" w:hAnsi="Times New Roman" w:cs="Times New Roman"/>
          <w:sz w:val="24"/>
          <w:szCs w:val="24"/>
        </w:rPr>
        <w:lastRenderedPageBreak/>
        <w:t xml:space="preserve">Министров Чувашской Республики от </w:t>
      </w:r>
      <w:smartTag w:uri="urn:schemas-microsoft-com:office:smarttags" w:element="date">
        <w:smartTagPr>
          <w:attr w:name="Year" w:val="2010"/>
          <w:attr w:name="Day" w:val="22"/>
          <w:attr w:name="Month" w:val="12"/>
          <w:attr w:name="ls" w:val="trans"/>
        </w:smartTagPr>
        <w:r w:rsidRPr="003417A1">
          <w:rPr>
            <w:rFonts w:ascii="Times New Roman" w:hAnsi="Times New Roman" w:cs="Times New Roman"/>
            <w:sz w:val="24"/>
            <w:szCs w:val="24"/>
          </w:rPr>
          <w:t>22.12.2010</w:t>
        </w:r>
      </w:smartTag>
      <w:r w:rsidRPr="003417A1">
        <w:rPr>
          <w:rFonts w:ascii="Times New Roman" w:hAnsi="Times New Roman" w:cs="Times New Roman"/>
          <w:sz w:val="24"/>
          <w:szCs w:val="24"/>
        </w:rPr>
        <w:t xml:space="preserve"> г. № 472 заказнику присвоено   имя Юрия Кирилловича Пастухова – уроженца д. </w:t>
      </w:r>
      <w:r w:rsidR="00243282" w:rsidRPr="003417A1">
        <w:rPr>
          <w:rFonts w:ascii="Times New Roman" w:hAnsi="Times New Roman" w:cs="Times New Roman"/>
          <w:sz w:val="24"/>
          <w:szCs w:val="24"/>
        </w:rPr>
        <w:t>Шумерля, проработавшего</w:t>
      </w:r>
      <w:r w:rsidRPr="003417A1">
        <w:rPr>
          <w:rFonts w:ascii="Times New Roman" w:hAnsi="Times New Roman" w:cs="Times New Roman"/>
          <w:sz w:val="24"/>
          <w:szCs w:val="24"/>
        </w:rPr>
        <w:t xml:space="preserve"> многие годы егерем данной особо охраняемой территории и погибшего при исполнении служебных обязанностей. </w:t>
      </w:r>
    </w:p>
    <w:p w:rsidR="003417A1" w:rsidRPr="003417A1" w:rsidRDefault="003417A1" w:rsidP="00243282">
      <w:pPr>
        <w:spacing w:after="0" w:line="240" w:lineRule="auto"/>
        <w:ind w:firstLine="709"/>
        <w:jc w:val="both"/>
        <w:rPr>
          <w:rFonts w:ascii="Times New Roman" w:hAnsi="Times New Roman" w:cs="Times New Roman"/>
          <w:sz w:val="24"/>
          <w:szCs w:val="24"/>
        </w:rPr>
      </w:pPr>
      <w:r w:rsidRPr="003417A1">
        <w:rPr>
          <w:rFonts w:ascii="Times New Roman" w:hAnsi="Times New Roman" w:cs="Times New Roman"/>
          <w:sz w:val="24"/>
          <w:szCs w:val="24"/>
        </w:rPr>
        <w:t xml:space="preserve">Площадь заказника составляет </w:t>
      </w:r>
      <w:smartTag w:uri="urn:schemas-microsoft-com:office:smarttags" w:element="metricconverter">
        <w:smartTagPr>
          <w:attr w:name="ProductID" w:val="12585 га"/>
        </w:smartTagPr>
        <w:r w:rsidRPr="003417A1">
          <w:rPr>
            <w:rFonts w:ascii="Times New Roman" w:hAnsi="Times New Roman" w:cs="Times New Roman"/>
            <w:sz w:val="24"/>
            <w:szCs w:val="24"/>
          </w:rPr>
          <w:t>12585 га</w:t>
        </w:r>
      </w:smartTag>
      <w:r w:rsidRPr="003417A1">
        <w:rPr>
          <w:rFonts w:ascii="Times New Roman" w:hAnsi="Times New Roman" w:cs="Times New Roman"/>
          <w:sz w:val="24"/>
          <w:szCs w:val="24"/>
        </w:rPr>
        <w:t>. Он расположен на территории Шумерлинского</w:t>
      </w:r>
      <w:r w:rsidR="00994FB9">
        <w:rPr>
          <w:rFonts w:ascii="Times New Roman" w:hAnsi="Times New Roman" w:cs="Times New Roman"/>
          <w:sz w:val="24"/>
          <w:szCs w:val="24"/>
        </w:rPr>
        <w:t xml:space="preserve"> муниципального округа</w:t>
      </w:r>
      <w:r w:rsidRPr="003417A1">
        <w:rPr>
          <w:rFonts w:ascii="Times New Roman" w:hAnsi="Times New Roman" w:cs="Times New Roman"/>
          <w:sz w:val="24"/>
          <w:szCs w:val="24"/>
        </w:rPr>
        <w:t xml:space="preserve"> и Красночетайского район</w:t>
      </w:r>
      <w:r w:rsidR="00994FB9">
        <w:rPr>
          <w:rFonts w:ascii="Times New Roman" w:hAnsi="Times New Roman" w:cs="Times New Roman"/>
          <w:sz w:val="24"/>
          <w:szCs w:val="24"/>
        </w:rPr>
        <w:t>а</w:t>
      </w:r>
      <w:r w:rsidRPr="003417A1">
        <w:rPr>
          <w:rFonts w:ascii="Times New Roman" w:hAnsi="Times New Roman" w:cs="Times New Roman"/>
          <w:sz w:val="24"/>
          <w:szCs w:val="24"/>
        </w:rPr>
        <w:t xml:space="preserve"> Чувашской Республики севернее г. Шумерля. По периметру заказника расположены населенные пункты Красный Яр и Березовка Кр</w:t>
      </w:r>
      <w:r w:rsidR="007614BC" w:rsidRPr="00AF22F8">
        <w:rPr>
          <w:rFonts w:ascii="Times New Roman" w:hAnsi="Times New Roman" w:cs="Times New Roman"/>
          <w:sz w:val="24"/>
          <w:szCs w:val="24"/>
        </w:rPr>
        <w:t>а</w:t>
      </w:r>
      <w:r w:rsidRPr="003417A1">
        <w:rPr>
          <w:rFonts w:ascii="Times New Roman" w:hAnsi="Times New Roman" w:cs="Times New Roman"/>
          <w:sz w:val="24"/>
          <w:szCs w:val="24"/>
        </w:rPr>
        <w:t xml:space="preserve">сночетайского района, населенные пункты Саланчик, Петропавловск, Автобус, Егоркино, Верхняя Кумашка, Нижняя Кумашка, Волга, Ульяновское, Шумерля Шумерлинского </w:t>
      </w:r>
      <w:r w:rsidR="00994FB9" w:rsidRPr="00994FB9">
        <w:rPr>
          <w:rFonts w:ascii="Times New Roman" w:hAnsi="Times New Roman" w:cs="Times New Roman"/>
          <w:sz w:val="24"/>
          <w:szCs w:val="24"/>
        </w:rPr>
        <w:t>муниципального округа</w:t>
      </w:r>
      <w:r w:rsidRPr="003417A1">
        <w:rPr>
          <w:rFonts w:ascii="Times New Roman" w:hAnsi="Times New Roman" w:cs="Times New Roman"/>
          <w:sz w:val="24"/>
          <w:szCs w:val="24"/>
        </w:rPr>
        <w:t>.</w:t>
      </w:r>
    </w:p>
    <w:p w:rsidR="003417A1" w:rsidRPr="003417A1" w:rsidRDefault="003417A1" w:rsidP="00243282">
      <w:pPr>
        <w:spacing w:after="0" w:line="240" w:lineRule="auto"/>
        <w:ind w:firstLine="709"/>
        <w:jc w:val="both"/>
        <w:rPr>
          <w:rFonts w:ascii="Times New Roman" w:hAnsi="Times New Roman" w:cs="Times New Roman"/>
          <w:sz w:val="24"/>
          <w:szCs w:val="24"/>
        </w:rPr>
      </w:pPr>
      <w:r w:rsidRPr="003417A1">
        <w:rPr>
          <w:rFonts w:ascii="Times New Roman" w:hAnsi="Times New Roman" w:cs="Times New Roman"/>
          <w:sz w:val="24"/>
          <w:szCs w:val="24"/>
        </w:rPr>
        <w:t xml:space="preserve">Заказник расположен в пойме р. Сура, имеющей ширину до </w:t>
      </w:r>
      <w:smartTag w:uri="urn:schemas-microsoft-com:office:smarttags" w:element="metricconverter">
        <w:smartTagPr>
          <w:attr w:name="ProductID" w:val="5 км"/>
        </w:smartTagPr>
        <w:r w:rsidRPr="003417A1">
          <w:rPr>
            <w:rFonts w:ascii="Times New Roman" w:hAnsi="Times New Roman" w:cs="Times New Roman"/>
            <w:sz w:val="24"/>
            <w:szCs w:val="24"/>
          </w:rPr>
          <w:t>5 км</w:t>
        </w:r>
      </w:smartTag>
      <w:r w:rsidRPr="003417A1">
        <w:rPr>
          <w:rFonts w:ascii="Times New Roman" w:hAnsi="Times New Roman" w:cs="Times New Roman"/>
          <w:sz w:val="24"/>
          <w:szCs w:val="24"/>
        </w:rPr>
        <w:t xml:space="preserve">, где много озер, стариц и болот. Наиболее крупные озера - Старица, Черное, Иваньковское, Васильевская заводь, Сурка, Старая Сура, имеющие площади до </w:t>
      </w:r>
      <w:smartTag w:uri="urn:schemas-microsoft-com:office:smarttags" w:element="metricconverter">
        <w:smartTagPr>
          <w:attr w:name="ProductID" w:val="30 га"/>
        </w:smartTagPr>
        <w:r w:rsidRPr="003417A1">
          <w:rPr>
            <w:rFonts w:ascii="Times New Roman" w:hAnsi="Times New Roman" w:cs="Times New Roman"/>
            <w:sz w:val="24"/>
            <w:szCs w:val="24"/>
          </w:rPr>
          <w:t>30 га</w:t>
        </w:r>
      </w:smartTag>
      <w:r w:rsidRPr="003417A1">
        <w:rPr>
          <w:rFonts w:ascii="Times New Roman" w:hAnsi="Times New Roman" w:cs="Times New Roman"/>
          <w:sz w:val="24"/>
          <w:szCs w:val="24"/>
        </w:rPr>
        <w:t xml:space="preserve">. Протяженность речной сети – </w:t>
      </w:r>
      <w:smartTag w:uri="urn:schemas-microsoft-com:office:smarttags" w:element="metricconverter">
        <w:smartTagPr>
          <w:attr w:name="ProductID" w:val="56 км"/>
        </w:smartTagPr>
        <w:r w:rsidRPr="003417A1">
          <w:rPr>
            <w:rFonts w:ascii="Times New Roman" w:hAnsi="Times New Roman" w:cs="Times New Roman"/>
            <w:sz w:val="24"/>
            <w:szCs w:val="24"/>
          </w:rPr>
          <w:t>56 км</w:t>
        </w:r>
      </w:smartTag>
      <w:r w:rsidRPr="003417A1">
        <w:rPr>
          <w:rFonts w:ascii="Times New Roman" w:hAnsi="Times New Roman" w:cs="Times New Roman"/>
          <w:sz w:val="24"/>
          <w:szCs w:val="24"/>
        </w:rPr>
        <w:t>. Наиболее крупные реки – Кумашка и Кумажана. В заказнике преобладают широколиственные леса.</w:t>
      </w:r>
    </w:p>
    <w:p w:rsidR="003417A1" w:rsidRPr="003417A1" w:rsidRDefault="003417A1" w:rsidP="00243282">
      <w:pPr>
        <w:spacing w:after="0" w:line="240" w:lineRule="auto"/>
        <w:ind w:firstLine="709"/>
        <w:jc w:val="both"/>
        <w:rPr>
          <w:rFonts w:ascii="Times New Roman" w:hAnsi="Times New Roman" w:cs="Times New Roman"/>
          <w:sz w:val="24"/>
          <w:szCs w:val="24"/>
        </w:rPr>
      </w:pPr>
      <w:r w:rsidRPr="003417A1">
        <w:rPr>
          <w:rFonts w:ascii="Times New Roman" w:hAnsi="Times New Roman" w:cs="Times New Roman"/>
          <w:sz w:val="24"/>
          <w:szCs w:val="24"/>
        </w:rPr>
        <w:t>Из редких видов животных, включённых в Красную книгу Чувашской Республики, на территории заказника встречаются кулик-сорока, малая крачка, большой подорлик, полевой лунь, журавль серый, дупель, норка европейская, горностай, косуля сибирская.</w:t>
      </w:r>
    </w:p>
    <w:p w:rsidR="00F15C63" w:rsidRDefault="003417A1" w:rsidP="00243282">
      <w:pPr>
        <w:spacing w:after="0" w:line="240" w:lineRule="auto"/>
        <w:ind w:firstLine="709"/>
        <w:jc w:val="both"/>
        <w:rPr>
          <w:rFonts w:ascii="Times New Roman" w:hAnsi="Times New Roman" w:cs="Times New Roman"/>
          <w:sz w:val="24"/>
          <w:szCs w:val="24"/>
        </w:rPr>
      </w:pPr>
      <w:r w:rsidRPr="003417A1">
        <w:rPr>
          <w:rFonts w:ascii="Times New Roman" w:hAnsi="Times New Roman" w:cs="Times New Roman"/>
          <w:sz w:val="24"/>
          <w:szCs w:val="24"/>
        </w:rPr>
        <w:t>Из редких растений в заказнике произрастают купальница европейская, синюха голубая, яблоня лесная.</w:t>
      </w:r>
    </w:p>
    <w:p w:rsidR="00D72A88" w:rsidRPr="00D72A88" w:rsidRDefault="00D72A88" w:rsidP="00243282">
      <w:pPr>
        <w:spacing w:after="0" w:line="240" w:lineRule="auto"/>
        <w:ind w:firstLine="709"/>
        <w:jc w:val="both"/>
        <w:rPr>
          <w:rFonts w:ascii="Times New Roman" w:hAnsi="Times New Roman" w:cs="Times New Roman"/>
          <w:sz w:val="24"/>
          <w:szCs w:val="24"/>
        </w:rPr>
      </w:pPr>
      <w:r w:rsidRPr="00D72A88">
        <w:rPr>
          <w:rFonts w:ascii="Times New Roman" w:hAnsi="Times New Roman" w:cs="Times New Roman"/>
          <w:sz w:val="24"/>
          <w:szCs w:val="24"/>
        </w:rPr>
        <w:t>В заказнике запрещена охота на все виды диких зверей и птиц, а также промысловое и любительское рыболовство. Отстрел и отлов животных и птиц разрешен только в поряд</w:t>
      </w:r>
      <w:r>
        <w:rPr>
          <w:rFonts w:ascii="Times New Roman" w:hAnsi="Times New Roman" w:cs="Times New Roman"/>
          <w:sz w:val="24"/>
          <w:szCs w:val="24"/>
        </w:rPr>
        <w:t>ке регулирования их численности.</w:t>
      </w:r>
    </w:p>
    <w:p w:rsidR="00D72A88" w:rsidRPr="00D72A88" w:rsidRDefault="00D72A88" w:rsidP="00243282">
      <w:pPr>
        <w:spacing w:after="0" w:line="240" w:lineRule="auto"/>
        <w:ind w:firstLine="709"/>
        <w:jc w:val="both"/>
        <w:rPr>
          <w:rFonts w:ascii="Times New Roman" w:hAnsi="Times New Roman" w:cs="Times New Roman"/>
          <w:sz w:val="24"/>
          <w:szCs w:val="24"/>
        </w:rPr>
      </w:pPr>
      <w:r w:rsidRPr="00D72A88">
        <w:rPr>
          <w:rFonts w:ascii="Times New Roman" w:hAnsi="Times New Roman" w:cs="Times New Roman"/>
          <w:sz w:val="24"/>
          <w:szCs w:val="24"/>
        </w:rPr>
        <w:t>К разрешенным видам деятельности относится ведение лесного хозяйства способами и методами, исключающими факторы беспокойства или гибели животных, отвод леса под рубки и способы их проведения проводятся по согласованию с Госохотинспекцией. В заказнике разрешена также научно-исследовательская деятельность.</w:t>
      </w:r>
    </w:p>
    <w:p w:rsidR="00D72A88" w:rsidRPr="0095285F" w:rsidRDefault="00D72A88" w:rsidP="00243282">
      <w:pPr>
        <w:spacing w:after="0" w:line="240" w:lineRule="auto"/>
        <w:ind w:firstLine="709"/>
        <w:jc w:val="both"/>
        <w:rPr>
          <w:rFonts w:ascii="Times New Roman" w:hAnsi="Times New Roman" w:cs="Times New Roman"/>
          <w:color w:val="000000" w:themeColor="text1"/>
          <w:sz w:val="24"/>
          <w:szCs w:val="24"/>
        </w:rPr>
      </w:pPr>
      <w:r w:rsidRPr="0095285F">
        <w:rPr>
          <w:rFonts w:ascii="Times New Roman" w:hAnsi="Times New Roman" w:cs="Times New Roman"/>
          <w:color w:val="000000" w:themeColor="text1"/>
          <w:sz w:val="24"/>
          <w:szCs w:val="24"/>
        </w:rPr>
        <w:t xml:space="preserve">Территория заказника вплотную примыкает к северной границе г.Шумерля. Примыкающая зона шириной </w:t>
      </w:r>
      <w:smartTag w:uri="urn:schemas-microsoft-com:office:smarttags" w:element="metricconverter">
        <w:smartTagPr>
          <w:attr w:name="ProductID" w:val="1 км"/>
        </w:smartTagPr>
        <w:r w:rsidRPr="0095285F">
          <w:rPr>
            <w:rFonts w:ascii="Times New Roman" w:hAnsi="Times New Roman" w:cs="Times New Roman"/>
            <w:color w:val="000000" w:themeColor="text1"/>
            <w:sz w:val="24"/>
            <w:szCs w:val="24"/>
          </w:rPr>
          <w:t>1 км</w:t>
        </w:r>
      </w:smartTag>
      <w:r w:rsidRPr="0095285F">
        <w:rPr>
          <w:rFonts w:ascii="Times New Roman" w:hAnsi="Times New Roman" w:cs="Times New Roman"/>
          <w:color w:val="000000" w:themeColor="text1"/>
          <w:sz w:val="24"/>
          <w:szCs w:val="24"/>
        </w:rPr>
        <w:t xml:space="preserve"> (один лесной квартал) входит в зеленую зону города. Заказный режим ограничивает посещение заказника населением в весенний и ран</w:t>
      </w:r>
      <w:r w:rsidR="00243282" w:rsidRPr="0095285F">
        <w:rPr>
          <w:rFonts w:ascii="Times New Roman" w:hAnsi="Times New Roman" w:cs="Times New Roman"/>
          <w:color w:val="000000" w:themeColor="text1"/>
          <w:sz w:val="24"/>
          <w:szCs w:val="24"/>
        </w:rPr>
        <w:t>не</w:t>
      </w:r>
      <w:r w:rsidRPr="0095285F">
        <w:rPr>
          <w:rFonts w:ascii="Times New Roman" w:hAnsi="Times New Roman" w:cs="Times New Roman"/>
          <w:color w:val="000000" w:themeColor="text1"/>
          <w:sz w:val="24"/>
          <w:szCs w:val="24"/>
        </w:rPr>
        <w:t>летний период года и развитие некоторых видов рекреационной деятельности.</w:t>
      </w:r>
    </w:p>
    <w:p w:rsidR="00982D7D" w:rsidRPr="00982D7D" w:rsidRDefault="00982D7D" w:rsidP="00243282">
      <w:pPr>
        <w:spacing w:after="0" w:line="240" w:lineRule="auto"/>
        <w:ind w:firstLine="709"/>
        <w:jc w:val="both"/>
        <w:rPr>
          <w:rFonts w:ascii="Times New Roman" w:hAnsi="Times New Roman" w:cs="Times New Roman"/>
          <w:i/>
          <w:sz w:val="24"/>
          <w:szCs w:val="24"/>
        </w:rPr>
      </w:pPr>
      <w:r w:rsidRPr="00982D7D">
        <w:rPr>
          <w:rFonts w:ascii="Times New Roman" w:hAnsi="Times New Roman" w:cs="Times New Roman"/>
          <w:i/>
          <w:sz w:val="24"/>
          <w:szCs w:val="24"/>
        </w:rPr>
        <w:t>Участок государственного природного заказника «Пойма реки Сура»</w:t>
      </w:r>
    </w:p>
    <w:p w:rsidR="00264403" w:rsidRDefault="00982D7D" w:rsidP="0024328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w:t>
      </w:r>
      <w:r w:rsidRPr="00982D7D">
        <w:rPr>
          <w:rFonts w:ascii="Times New Roman" w:hAnsi="Times New Roman" w:cs="Times New Roman"/>
          <w:sz w:val="24"/>
          <w:szCs w:val="24"/>
        </w:rPr>
        <w:t>осударственн</w:t>
      </w:r>
      <w:r>
        <w:rPr>
          <w:rFonts w:ascii="Times New Roman" w:hAnsi="Times New Roman" w:cs="Times New Roman"/>
          <w:sz w:val="24"/>
          <w:szCs w:val="24"/>
        </w:rPr>
        <w:t>ый</w:t>
      </w:r>
      <w:r w:rsidRPr="00982D7D">
        <w:rPr>
          <w:rFonts w:ascii="Times New Roman" w:hAnsi="Times New Roman" w:cs="Times New Roman"/>
          <w:sz w:val="24"/>
          <w:szCs w:val="24"/>
        </w:rPr>
        <w:t xml:space="preserve"> природн</w:t>
      </w:r>
      <w:r>
        <w:rPr>
          <w:rFonts w:ascii="Times New Roman" w:hAnsi="Times New Roman" w:cs="Times New Roman"/>
          <w:sz w:val="24"/>
          <w:szCs w:val="24"/>
        </w:rPr>
        <w:t>ый</w:t>
      </w:r>
      <w:r w:rsidRPr="00982D7D">
        <w:rPr>
          <w:rFonts w:ascii="Times New Roman" w:hAnsi="Times New Roman" w:cs="Times New Roman"/>
          <w:sz w:val="24"/>
          <w:szCs w:val="24"/>
        </w:rPr>
        <w:t xml:space="preserve"> заказник «Пойма реки Сура»</w:t>
      </w:r>
      <w:r>
        <w:rPr>
          <w:rFonts w:ascii="Times New Roman" w:hAnsi="Times New Roman" w:cs="Times New Roman"/>
          <w:sz w:val="24"/>
          <w:szCs w:val="24"/>
        </w:rPr>
        <w:t xml:space="preserve"> о</w:t>
      </w:r>
      <w:r w:rsidR="00263F05">
        <w:rPr>
          <w:rFonts w:ascii="Times New Roman" w:hAnsi="Times New Roman" w:cs="Times New Roman"/>
          <w:sz w:val="24"/>
          <w:szCs w:val="24"/>
        </w:rPr>
        <w:t xml:space="preserve">бразован в соответствии с </w:t>
      </w:r>
      <w:r w:rsidR="00263F05" w:rsidRPr="003417A1">
        <w:rPr>
          <w:rFonts w:ascii="Times New Roman" w:hAnsi="Times New Roman" w:cs="Times New Roman"/>
          <w:sz w:val="24"/>
          <w:szCs w:val="24"/>
        </w:rPr>
        <w:t xml:space="preserve">постановлением Кабинета Министров Чувашской Республики от </w:t>
      </w:r>
      <w:smartTag w:uri="urn:schemas-microsoft-com:office:smarttags" w:element="date">
        <w:smartTagPr>
          <w:attr w:name="Year" w:val="2017"/>
          <w:attr w:name="Day" w:val="29"/>
          <w:attr w:name="Month" w:val="12"/>
          <w:attr w:name="ls" w:val="trans"/>
        </w:smartTagPr>
        <w:r w:rsidR="00263F05">
          <w:rPr>
            <w:rFonts w:ascii="Times New Roman" w:hAnsi="Times New Roman" w:cs="Times New Roman"/>
            <w:sz w:val="24"/>
            <w:szCs w:val="24"/>
          </w:rPr>
          <w:t>29</w:t>
        </w:r>
        <w:r w:rsidR="00263F05" w:rsidRPr="003417A1">
          <w:rPr>
            <w:rFonts w:ascii="Times New Roman" w:hAnsi="Times New Roman" w:cs="Times New Roman"/>
            <w:sz w:val="24"/>
            <w:szCs w:val="24"/>
          </w:rPr>
          <w:t>.</w:t>
        </w:r>
        <w:r w:rsidR="00263F05">
          <w:rPr>
            <w:rFonts w:ascii="Times New Roman" w:hAnsi="Times New Roman" w:cs="Times New Roman"/>
            <w:sz w:val="24"/>
            <w:szCs w:val="24"/>
          </w:rPr>
          <w:t>12</w:t>
        </w:r>
        <w:r w:rsidR="00263F05" w:rsidRPr="003417A1">
          <w:rPr>
            <w:rFonts w:ascii="Times New Roman" w:hAnsi="Times New Roman" w:cs="Times New Roman"/>
            <w:sz w:val="24"/>
            <w:szCs w:val="24"/>
          </w:rPr>
          <w:t>.201</w:t>
        </w:r>
        <w:r w:rsidR="00263F05">
          <w:rPr>
            <w:rFonts w:ascii="Times New Roman" w:hAnsi="Times New Roman" w:cs="Times New Roman"/>
            <w:sz w:val="24"/>
            <w:szCs w:val="24"/>
          </w:rPr>
          <w:t>7</w:t>
        </w:r>
      </w:smartTag>
      <w:r w:rsidR="00263F05" w:rsidRPr="003417A1">
        <w:rPr>
          <w:rFonts w:ascii="Times New Roman" w:hAnsi="Times New Roman" w:cs="Times New Roman"/>
          <w:sz w:val="24"/>
          <w:szCs w:val="24"/>
        </w:rPr>
        <w:t xml:space="preserve"> г.  № </w:t>
      </w:r>
      <w:r w:rsidR="00263F05">
        <w:rPr>
          <w:rFonts w:ascii="Times New Roman" w:hAnsi="Times New Roman" w:cs="Times New Roman"/>
          <w:sz w:val="24"/>
          <w:szCs w:val="24"/>
        </w:rPr>
        <w:t xml:space="preserve">552 </w:t>
      </w:r>
      <w:r w:rsidR="00263F05" w:rsidRPr="003417A1">
        <w:rPr>
          <w:rFonts w:ascii="Times New Roman" w:hAnsi="Times New Roman" w:cs="Times New Roman"/>
          <w:sz w:val="24"/>
          <w:szCs w:val="24"/>
        </w:rPr>
        <w:t>«</w:t>
      </w:r>
      <w:r w:rsidR="00263F05" w:rsidRPr="00263F05">
        <w:rPr>
          <w:rFonts w:ascii="Times New Roman" w:hAnsi="Times New Roman" w:cs="Times New Roman"/>
          <w:sz w:val="24"/>
          <w:szCs w:val="24"/>
        </w:rPr>
        <w:t>О создании особо охраняе</w:t>
      </w:r>
      <w:r w:rsidR="00263F05">
        <w:rPr>
          <w:rFonts w:ascii="Times New Roman" w:hAnsi="Times New Roman" w:cs="Times New Roman"/>
          <w:sz w:val="24"/>
          <w:szCs w:val="24"/>
        </w:rPr>
        <w:t>мых природных территорий регио</w:t>
      </w:r>
      <w:r w:rsidR="00263F05" w:rsidRPr="00263F05">
        <w:rPr>
          <w:rFonts w:ascii="Times New Roman" w:hAnsi="Times New Roman" w:cs="Times New Roman"/>
          <w:sz w:val="24"/>
          <w:szCs w:val="24"/>
        </w:rPr>
        <w:t>нального значения</w:t>
      </w:r>
      <w:r w:rsidR="00263F05" w:rsidRPr="003417A1">
        <w:rPr>
          <w:rFonts w:ascii="Times New Roman" w:hAnsi="Times New Roman" w:cs="Times New Roman"/>
          <w:sz w:val="24"/>
          <w:szCs w:val="24"/>
        </w:rPr>
        <w:t>»</w:t>
      </w:r>
      <w:r w:rsidR="00264403">
        <w:rPr>
          <w:rFonts w:ascii="Times New Roman" w:hAnsi="Times New Roman" w:cs="Times New Roman"/>
          <w:sz w:val="24"/>
          <w:szCs w:val="24"/>
        </w:rPr>
        <w:t>.</w:t>
      </w:r>
    </w:p>
    <w:p w:rsidR="00264403" w:rsidRDefault="00264403" w:rsidP="0024328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Ц</w:t>
      </w:r>
      <w:r w:rsidR="00982D7D" w:rsidRPr="003417A1">
        <w:rPr>
          <w:rFonts w:ascii="Times New Roman" w:hAnsi="Times New Roman" w:cs="Times New Roman"/>
          <w:sz w:val="24"/>
          <w:szCs w:val="24"/>
        </w:rPr>
        <w:t>ел</w:t>
      </w:r>
      <w:r>
        <w:rPr>
          <w:rFonts w:ascii="Times New Roman" w:hAnsi="Times New Roman" w:cs="Times New Roman"/>
          <w:sz w:val="24"/>
          <w:szCs w:val="24"/>
        </w:rPr>
        <w:t xml:space="preserve">и </w:t>
      </w:r>
      <w:r w:rsidRPr="00264403">
        <w:rPr>
          <w:rFonts w:ascii="Times New Roman" w:hAnsi="Times New Roman" w:cs="Times New Roman"/>
          <w:sz w:val="24"/>
          <w:szCs w:val="24"/>
        </w:rPr>
        <w:t xml:space="preserve">объявления природного комплекса </w:t>
      </w:r>
      <w:r w:rsidR="00243282" w:rsidRPr="00264403">
        <w:rPr>
          <w:rFonts w:ascii="Times New Roman" w:hAnsi="Times New Roman" w:cs="Times New Roman"/>
          <w:sz w:val="24"/>
          <w:szCs w:val="24"/>
        </w:rPr>
        <w:t>заказником:</w:t>
      </w:r>
    </w:p>
    <w:p w:rsidR="00264403" w:rsidRPr="00264403" w:rsidRDefault="00264403" w:rsidP="00243282">
      <w:pPr>
        <w:pStyle w:val="af1"/>
        <w:numPr>
          <w:ilvl w:val="0"/>
          <w:numId w:val="34"/>
        </w:numPr>
        <w:tabs>
          <w:tab w:val="left" w:pos="1134"/>
        </w:tabs>
        <w:ind w:left="0" w:firstLine="709"/>
        <w:rPr>
          <w:sz w:val="24"/>
          <w:szCs w:val="24"/>
        </w:rPr>
      </w:pPr>
      <w:r w:rsidRPr="00264403">
        <w:rPr>
          <w:sz w:val="24"/>
          <w:szCs w:val="24"/>
        </w:rPr>
        <w:t>сохранение лесных и озерных природных комплексов в естественном состоянии;</w:t>
      </w:r>
    </w:p>
    <w:p w:rsidR="00264403" w:rsidRPr="00264403" w:rsidRDefault="00264403" w:rsidP="00243282">
      <w:pPr>
        <w:pStyle w:val="af1"/>
        <w:numPr>
          <w:ilvl w:val="0"/>
          <w:numId w:val="34"/>
        </w:numPr>
        <w:tabs>
          <w:tab w:val="left" w:pos="1134"/>
        </w:tabs>
        <w:ind w:left="0" w:firstLine="709"/>
        <w:rPr>
          <w:sz w:val="24"/>
          <w:szCs w:val="24"/>
        </w:rPr>
      </w:pPr>
      <w:r w:rsidRPr="00264403">
        <w:rPr>
          <w:sz w:val="24"/>
          <w:szCs w:val="24"/>
        </w:rPr>
        <w:t>сохранение, воспроизводство и восстановление объектов растительного и животного мира, занесенных в Красную книгу Российской Федерации и Красную книгу Чувашской Республики;</w:t>
      </w:r>
    </w:p>
    <w:p w:rsidR="009002E2" w:rsidRDefault="00264403" w:rsidP="00243282">
      <w:pPr>
        <w:pStyle w:val="af1"/>
        <w:numPr>
          <w:ilvl w:val="0"/>
          <w:numId w:val="34"/>
        </w:numPr>
        <w:tabs>
          <w:tab w:val="left" w:pos="1134"/>
        </w:tabs>
        <w:ind w:left="0" w:firstLine="709"/>
        <w:rPr>
          <w:sz w:val="24"/>
          <w:szCs w:val="24"/>
        </w:rPr>
      </w:pPr>
      <w:r w:rsidRPr="00264403">
        <w:rPr>
          <w:sz w:val="24"/>
          <w:szCs w:val="24"/>
        </w:rPr>
        <w:t>поддержание экологического баланса.</w:t>
      </w:r>
    </w:p>
    <w:p w:rsidR="00264403" w:rsidRDefault="00264403" w:rsidP="00243282">
      <w:pPr>
        <w:pStyle w:val="af1"/>
        <w:ind w:firstLine="0"/>
        <w:rPr>
          <w:sz w:val="24"/>
          <w:szCs w:val="24"/>
        </w:rPr>
      </w:pPr>
    </w:p>
    <w:p w:rsidR="005D536D" w:rsidRPr="005D536D" w:rsidRDefault="005D536D" w:rsidP="00243282">
      <w:pPr>
        <w:spacing w:after="0" w:line="240" w:lineRule="auto"/>
        <w:ind w:firstLine="709"/>
        <w:jc w:val="both"/>
        <w:rPr>
          <w:rFonts w:ascii="Times New Roman" w:hAnsi="Times New Roman" w:cs="Times New Roman"/>
          <w:sz w:val="24"/>
          <w:szCs w:val="24"/>
        </w:rPr>
      </w:pPr>
      <w:r w:rsidRPr="005D536D">
        <w:rPr>
          <w:rFonts w:ascii="Times New Roman" w:hAnsi="Times New Roman" w:cs="Times New Roman"/>
          <w:sz w:val="24"/>
          <w:szCs w:val="24"/>
        </w:rPr>
        <w:t xml:space="preserve">Заказник состоит из 2-х </w:t>
      </w:r>
      <w:r>
        <w:rPr>
          <w:rFonts w:ascii="Times New Roman" w:hAnsi="Times New Roman" w:cs="Times New Roman"/>
          <w:sz w:val="24"/>
          <w:szCs w:val="24"/>
        </w:rPr>
        <w:t>участков.</w:t>
      </w:r>
    </w:p>
    <w:p w:rsidR="005D536D" w:rsidRDefault="005D536D" w:rsidP="0024328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w:t>
      </w:r>
      <w:r w:rsidRPr="005D536D">
        <w:rPr>
          <w:rFonts w:ascii="Times New Roman" w:hAnsi="Times New Roman" w:cs="Times New Roman"/>
          <w:sz w:val="24"/>
          <w:szCs w:val="24"/>
        </w:rPr>
        <w:t xml:space="preserve">часток № 1 площадью </w:t>
      </w:r>
      <w:smartTag w:uri="urn:schemas-microsoft-com:office:smarttags" w:element="metricconverter">
        <w:smartTagPr>
          <w:attr w:name="ProductID" w:val="921 га"/>
        </w:smartTagPr>
        <w:r w:rsidRPr="005D536D">
          <w:rPr>
            <w:rFonts w:ascii="Times New Roman" w:hAnsi="Times New Roman" w:cs="Times New Roman"/>
            <w:sz w:val="24"/>
            <w:szCs w:val="24"/>
          </w:rPr>
          <w:t>921 га</w:t>
        </w:r>
      </w:smartTag>
      <w:r w:rsidRPr="005D536D">
        <w:rPr>
          <w:rFonts w:ascii="Times New Roman" w:hAnsi="Times New Roman" w:cs="Times New Roman"/>
          <w:sz w:val="24"/>
          <w:szCs w:val="24"/>
        </w:rPr>
        <w:t xml:space="preserve"> (</w:t>
      </w:r>
      <w:smartTag w:uri="urn:schemas-microsoft-com:office:smarttags" w:element="metricconverter">
        <w:smartTagPr>
          <w:attr w:name="ProductID" w:val="9210000 кв. м"/>
        </w:smartTagPr>
        <w:r w:rsidRPr="005D536D">
          <w:rPr>
            <w:rFonts w:ascii="Times New Roman" w:hAnsi="Times New Roman" w:cs="Times New Roman"/>
            <w:sz w:val="24"/>
            <w:szCs w:val="24"/>
          </w:rPr>
          <w:t>9210000 кв. м</w:t>
        </w:r>
      </w:smartTag>
      <w:r w:rsidRPr="005D536D">
        <w:rPr>
          <w:rFonts w:ascii="Times New Roman" w:hAnsi="Times New Roman" w:cs="Times New Roman"/>
          <w:sz w:val="24"/>
          <w:szCs w:val="24"/>
        </w:rPr>
        <w:t xml:space="preserve">) включает озеро Ургуль с прилегающими территориями, расположен на территории Шумерлинского </w:t>
      </w:r>
      <w:r w:rsidR="00994FB9" w:rsidRPr="00994FB9">
        <w:rPr>
          <w:rFonts w:ascii="Times New Roman" w:hAnsi="Times New Roman" w:cs="Times New Roman"/>
          <w:sz w:val="24"/>
          <w:szCs w:val="24"/>
        </w:rPr>
        <w:t>муниципального округа</w:t>
      </w:r>
      <w:r w:rsidRPr="005D536D">
        <w:rPr>
          <w:rFonts w:ascii="Times New Roman" w:hAnsi="Times New Roman" w:cs="Times New Roman"/>
          <w:sz w:val="24"/>
          <w:szCs w:val="24"/>
        </w:rPr>
        <w:t xml:space="preserve"> Чувашской Республики на расстоянии </w:t>
      </w:r>
      <w:smartTag w:uri="urn:schemas-microsoft-com:office:smarttags" w:element="metricconverter">
        <w:smartTagPr>
          <w:attr w:name="ProductID" w:val="4,0 км"/>
        </w:smartTagPr>
        <w:r w:rsidRPr="005D536D">
          <w:rPr>
            <w:rFonts w:ascii="Times New Roman" w:hAnsi="Times New Roman" w:cs="Times New Roman"/>
            <w:sz w:val="24"/>
            <w:szCs w:val="24"/>
          </w:rPr>
          <w:t>4,0 км</w:t>
        </w:r>
      </w:smartTag>
      <w:r w:rsidRPr="005D536D">
        <w:rPr>
          <w:rFonts w:ascii="Times New Roman" w:hAnsi="Times New Roman" w:cs="Times New Roman"/>
          <w:sz w:val="24"/>
          <w:szCs w:val="24"/>
        </w:rPr>
        <w:t xml:space="preserve"> юго-западнее г. Шумерля. Граница участка № 1 заказника проходит от места впадения реки Мальково в реку Сура вверх по течению реки Мальково до места пересечения с северной границей газопровода Уренгой – Помары – Ужгород. Далее граница участка № 1 заказника проходит от места пересечения реки Мальково с северной границей газопровода Уренгой – Помары – Ужгород по северной границе данного газопровода до реки Сура.  Далее граница участка № 1 заказника проходит от места пересечения газопровода Уренгой – Помары – Ужгород с рекой Сура вниз по течению реки по фарватеру до места впадения реки Мальково в реку Сура</w:t>
      </w:r>
      <w:r>
        <w:rPr>
          <w:rFonts w:ascii="Times New Roman" w:hAnsi="Times New Roman" w:cs="Times New Roman"/>
          <w:sz w:val="24"/>
          <w:szCs w:val="24"/>
        </w:rPr>
        <w:t>.</w:t>
      </w:r>
    </w:p>
    <w:p w:rsidR="00D73C47" w:rsidRPr="00D73C47" w:rsidRDefault="00D73C47" w:rsidP="00243282">
      <w:pPr>
        <w:spacing w:after="0" w:line="240" w:lineRule="auto"/>
        <w:ind w:firstLine="709"/>
        <w:jc w:val="both"/>
        <w:rPr>
          <w:rFonts w:ascii="Times New Roman" w:hAnsi="Times New Roman" w:cs="Times New Roman"/>
          <w:sz w:val="24"/>
          <w:szCs w:val="24"/>
        </w:rPr>
      </w:pPr>
      <w:r w:rsidRPr="00D73C47">
        <w:rPr>
          <w:rFonts w:ascii="Times New Roman" w:hAnsi="Times New Roman" w:cs="Times New Roman"/>
          <w:sz w:val="24"/>
          <w:szCs w:val="24"/>
        </w:rPr>
        <w:lastRenderedPageBreak/>
        <w:t>В целях охраны, воспроизводства и восстановления природных ресурсов (объектов) на территории заказника запрещаются:</w:t>
      </w:r>
    </w:p>
    <w:p w:rsidR="00D73C47" w:rsidRPr="00D73C47" w:rsidRDefault="00D73C47" w:rsidP="00243282">
      <w:pPr>
        <w:pStyle w:val="af1"/>
        <w:numPr>
          <w:ilvl w:val="0"/>
          <w:numId w:val="34"/>
        </w:numPr>
        <w:tabs>
          <w:tab w:val="left" w:pos="1134"/>
        </w:tabs>
        <w:ind w:left="0" w:firstLine="709"/>
        <w:rPr>
          <w:sz w:val="24"/>
          <w:szCs w:val="24"/>
        </w:rPr>
      </w:pPr>
      <w:r w:rsidRPr="00D73C47">
        <w:rPr>
          <w:sz w:val="24"/>
          <w:szCs w:val="24"/>
        </w:rPr>
        <w:t>охота (за исключением регулирования численности охотничьих ресурсов), промышленное рыболовство и аквакультура (рыбоводство);</w:t>
      </w:r>
    </w:p>
    <w:p w:rsidR="00D73C47" w:rsidRPr="00D73C47" w:rsidRDefault="00D73C47" w:rsidP="00243282">
      <w:pPr>
        <w:pStyle w:val="af1"/>
        <w:numPr>
          <w:ilvl w:val="0"/>
          <w:numId w:val="34"/>
        </w:numPr>
        <w:tabs>
          <w:tab w:val="left" w:pos="1134"/>
        </w:tabs>
        <w:ind w:left="0" w:firstLine="709"/>
        <w:rPr>
          <w:sz w:val="24"/>
          <w:szCs w:val="24"/>
        </w:rPr>
      </w:pPr>
      <w:r w:rsidRPr="00D73C47">
        <w:rPr>
          <w:sz w:val="24"/>
          <w:szCs w:val="24"/>
        </w:rPr>
        <w:t>возведение объектов капитального строительства, не связанных с использованием территории заказника;</w:t>
      </w:r>
    </w:p>
    <w:p w:rsidR="00D73C47" w:rsidRPr="00D73C47" w:rsidRDefault="00D73C47" w:rsidP="00243282">
      <w:pPr>
        <w:pStyle w:val="af1"/>
        <w:numPr>
          <w:ilvl w:val="0"/>
          <w:numId w:val="34"/>
        </w:numPr>
        <w:tabs>
          <w:tab w:val="left" w:pos="1134"/>
        </w:tabs>
        <w:ind w:left="0" w:firstLine="709"/>
        <w:rPr>
          <w:sz w:val="24"/>
          <w:szCs w:val="24"/>
        </w:rPr>
      </w:pPr>
      <w:r w:rsidRPr="00D73C47">
        <w:rPr>
          <w:sz w:val="24"/>
          <w:szCs w:val="24"/>
        </w:rPr>
        <w:t>предоставление земельных участков по</w:t>
      </w:r>
      <w:r w:rsidR="00243282">
        <w:rPr>
          <w:sz w:val="24"/>
          <w:szCs w:val="24"/>
        </w:rPr>
        <w:t>д застройку, а также для коллек</w:t>
      </w:r>
      <w:r w:rsidRPr="00D73C47">
        <w:rPr>
          <w:sz w:val="24"/>
          <w:szCs w:val="24"/>
        </w:rPr>
        <w:t>тивного садоводства и огородничества;</w:t>
      </w:r>
    </w:p>
    <w:p w:rsidR="00D73C47" w:rsidRPr="00D73C47" w:rsidRDefault="00D73C47" w:rsidP="00243282">
      <w:pPr>
        <w:pStyle w:val="af1"/>
        <w:numPr>
          <w:ilvl w:val="0"/>
          <w:numId w:val="34"/>
        </w:numPr>
        <w:tabs>
          <w:tab w:val="left" w:pos="1134"/>
        </w:tabs>
        <w:ind w:left="0" w:firstLine="709"/>
        <w:rPr>
          <w:sz w:val="24"/>
          <w:szCs w:val="24"/>
        </w:rPr>
      </w:pPr>
      <w:r w:rsidRPr="00D73C47">
        <w:rPr>
          <w:sz w:val="24"/>
          <w:szCs w:val="24"/>
        </w:rPr>
        <w:t>нарушение мест обитания объектов животного мира, умышленное причинение беспокойства и отлов объектов животного мира;</w:t>
      </w:r>
    </w:p>
    <w:p w:rsidR="00D73C47" w:rsidRPr="00D73C47" w:rsidRDefault="00D73C47" w:rsidP="00243282">
      <w:pPr>
        <w:pStyle w:val="af1"/>
        <w:numPr>
          <w:ilvl w:val="0"/>
          <w:numId w:val="34"/>
        </w:numPr>
        <w:tabs>
          <w:tab w:val="left" w:pos="1134"/>
        </w:tabs>
        <w:ind w:left="0" w:firstLine="709"/>
        <w:rPr>
          <w:sz w:val="24"/>
          <w:szCs w:val="24"/>
        </w:rPr>
      </w:pPr>
      <w:r w:rsidRPr="00D73C47">
        <w:rPr>
          <w:sz w:val="24"/>
          <w:szCs w:val="24"/>
        </w:rPr>
        <w:t>сжигание сухих листьев и травы, в том числе весенние палы, разведение костров вне специально отведенных мест;</w:t>
      </w:r>
    </w:p>
    <w:p w:rsidR="00D73C47" w:rsidRPr="00D73C47" w:rsidRDefault="00D73C47" w:rsidP="00243282">
      <w:pPr>
        <w:pStyle w:val="af1"/>
        <w:numPr>
          <w:ilvl w:val="0"/>
          <w:numId w:val="34"/>
        </w:numPr>
        <w:tabs>
          <w:tab w:val="left" w:pos="1134"/>
        </w:tabs>
        <w:ind w:left="0" w:firstLine="709"/>
        <w:rPr>
          <w:sz w:val="24"/>
          <w:szCs w:val="24"/>
        </w:rPr>
      </w:pPr>
      <w:r w:rsidRPr="00D73C47">
        <w:rPr>
          <w:sz w:val="24"/>
          <w:szCs w:val="24"/>
        </w:rPr>
        <w:t>проведение массовых спортивных, зрелищных и иных мероприятий вне специально выделенных для этих целей мест и без разрешения Министерства природных ресурсов и экологии Чувашской Республики;</w:t>
      </w:r>
    </w:p>
    <w:p w:rsidR="00D73C47" w:rsidRPr="00D73C47" w:rsidRDefault="00D73C47" w:rsidP="00243282">
      <w:pPr>
        <w:pStyle w:val="af1"/>
        <w:numPr>
          <w:ilvl w:val="0"/>
          <w:numId w:val="34"/>
        </w:numPr>
        <w:tabs>
          <w:tab w:val="left" w:pos="1134"/>
        </w:tabs>
        <w:ind w:left="0" w:firstLine="709"/>
        <w:rPr>
          <w:sz w:val="24"/>
          <w:szCs w:val="24"/>
        </w:rPr>
      </w:pPr>
      <w:r w:rsidRPr="00D73C47">
        <w:rPr>
          <w:sz w:val="24"/>
          <w:szCs w:val="24"/>
        </w:rPr>
        <w:t>движение и стоянка механизированных транспортных средств, не связанных с функционированием заказника;</w:t>
      </w:r>
    </w:p>
    <w:p w:rsidR="00D73C47" w:rsidRPr="00D73C47" w:rsidRDefault="00D73C47" w:rsidP="00243282">
      <w:pPr>
        <w:pStyle w:val="af1"/>
        <w:numPr>
          <w:ilvl w:val="0"/>
          <w:numId w:val="34"/>
        </w:numPr>
        <w:tabs>
          <w:tab w:val="left" w:pos="1134"/>
        </w:tabs>
        <w:ind w:left="0" w:firstLine="709"/>
        <w:rPr>
          <w:sz w:val="24"/>
          <w:szCs w:val="24"/>
        </w:rPr>
      </w:pPr>
      <w:r w:rsidRPr="00D73C47">
        <w:rPr>
          <w:sz w:val="24"/>
          <w:szCs w:val="24"/>
        </w:rPr>
        <w:t>загрязнение почв, замусоривание территории</w:t>
      </w:r>
      <w:r w:rsidR="00243282">
        <w:rPr>
          <w:sz w:val="24"/>
          <w:szCs w:val="24"/>
        </w:rPr>
        <w:t>, захоронение мусора, уст</w:t>
      </w:r>
      <w:r w:rsidRPr="00D73C47">
        <w:rPr>
          <w:sz w:val="24"/>
          <w:szCs w:val="24"/>
        </w:rPr>
        <w:t>ройство снегосвалок;</w:t>
      </w:r>
    </w:p>
    <w:p w:rsidR="00D73C47" w:rsidRPr="00D73C47" w:rsidRDefault="00D73C47" w:rsidP="00243282">
      <w:pPr>
        <w:pStyle w:val="af1"/>
        <w:numPr>
          <w:ilvl w:val="0"/>
          <w:numId w:val="34"/>
        </w:numPr>
        <w:tabs>
          <w:tab w:val="left" w:pos="1134"/>
        </w:tabs>
        <w:ind w:left="0" w:firstLine="709"/>
        <w:rPr>
          <w:sz w:val="24"/>
          <w:szCs w:val="24"/>
        </w:rPr>
      </w:pPr>
      <w:r w:rsidRPr="00D73C47">
        <w:rPr>
          <w:sz w:val="24"/>
          <w:szCs w:val="24"/>
        </w:rPr>
        <w:t>пребывание посетителей с пневматическим и иным оружием, рогатками, сачками и другими орудиями отстрела или отлова животных;</w:t>
      </w:r>
    </w:p>
    <w:p w:rsidR="00D73C47" w:rsidRPr="00D73C47" w:rsidRDefault="00D73C47" w:rsidP="00243282">
      <w:pPr>
        <w:pStyle w:val="af1"/>
        <w:numPr>
          <w:ilvl w:val="0"/>
          <w:numId w:val="34"/>
        </w:numPr>
        <w:tabs>
          <w:tab w:val="left" w:pos="1134"/>
        </w:tabs>
        <w:ind w:left="0" w:firstLine="709"/>
        <w:rPr>
          <w:sz w:val="24"/>
          <w:szCs w:val="24"/>
        </w:rPr>
      </w:pPr>
      <w:r w:rsidRPr="00D73C47">
        <w:rPr>
          <w:sz w:val="24"/>
          <w:szCs w:val="24"/>
        </w:rPr>
        <w:t>свободный выгул собак;</w:t>
      </w:r>
    </w:p>
    <w:p w:rsidR="00D73C47" w:rsidRPr="00D73C47" w:rsidRDefault="00D73C47" w:rsidP="00243282">
      <w:pPr>
        <w:pStyle w:val="af1"/>
        <w:numPr>
          <w:ilvl w:val="0"/>
          <w:numId w:val="34"/>
        </w:numPr>
        <w:tabs>
          <w:tab w:val="left" w:pos="1134"/>
        </w:tabs>
        <w:ind w:left="0" w:firstLine="709"/>
        <w:rPr>
          <w:sz w:val="24"/>
          <w:szCs w:val="24"/>
        </w:rPr>
      </w:pPr>
      <w:r w:rsidRPr="00D73C47">
        <w:rPr>
          <w:sz w:val="24"/>
          <w:szCs w:val="24"/>
        </w:rPr>
        <w:t>самовольные посадки деревьев и кустарников, а также другие сам</w:t>
      </w:r>
      <w:r w:rsidR="00243282">
        <w:rPr>
          <w:sz w:val="24"/>
          <w:szCs w:val="24"/>
        </w:rPr>
        <w:t>оволь</w:t>
      </w:r>
      <w:r w:rsidRPr="00D73C47">
        <w:rPr>
          <w:sz w:val="24"/>
          <w:szCs w:val="24"/>
        </w:rPr>
        <w:t>ные действия граждан, направленные на обу</w:t>
      </w:r>
      <w:r w:rsidR="00243282">
        <w:rPr>
          <w:sz w:val="24"/>
          <w:szCs w:val="24"/>
        </w:rPr>
        <w:t>стройство отдельных участков за</w:t>
      </w:r>
      <w:r w:rsidRPr="00D73C47">
        <w:rPr>
          <w:sz w:val="24"/>
          <w:szCs w:val="24"/>
        </w:rPr>
        <w:t>казника;</w:t>
      </w:r>
    </w:p>
    <w:p w:rsidR="00D73C47" w:rsidRPr="00D73C47" w:rsidRDefault="00D73C47" w:rsidP="00243282">
      <w:pPr>
        <w:pStyle w:val="af1"/>
        <w:numPr>
          <w:ilvl w:val="0"/>
          <w:numId w:val="34"/>
        </w:numPr>
        <w:tabs>
          <w:tab w:val="left" w:pos="1134"/>
        </w:tabs>
        <w:ind w:left="0" w:firstLine="709"/>
        <w:rPr>
          <w:sz w:val="24"/>
          <w:szCs w:val="24"/>
        </w:rPr>
      </w:pPr>
      <w:r w:rsidRPr="00D73C47">
        <w:rPr>
          <w:sz w:val="24"/>
          <w:szCs w:val="24"/>
        </w:rPr>
        <w:t>повреждение биотехнических объек</w:t>
      </w:r>
      <w:r w:rsidR="00243282">
        <w:rPr>
          <w:sz w:val="24"/>
          <w:szCs w:val="24"/>
        </w:rPr>
        <w:t>тов, информационных знаков и ан</w:t>
      </w:r>
      <w:r w:rsidRPr="00D73C47">
        <w:rPr>
          <w:sz w:val="24"/>
          <w:szCs w:val="24"/>
        </w:rPr>
        <w:t>шлагов;</w:t>
      </w:r>
    </w:p>
    <w:p w:rsidR="00D73C47" w:rsidRPr="00D73C47" w:rsidRDefault="00D73C47" w:rsidP="00243282">
      <w:pPr>
        <w:pStyle w:val="af1"/>
        <w:numPr>
          <w:ilvl w:val="0"/>
          <w:numId w:val="34"/>
        </w:numPr>
        <w:tabs>
          <w:tab w:val="left" w:pos="1134"/>
        </w:tabs>
        <w:ind w:left="0" w:firstLine="709"/>
        <w:rPr>
          <w:sz w:val="24"/>
          <w:szCs w:val="24"/>
        </w:rPr>
      </w:pPr>
      <w:r w:rsidRPr="00D73C47">
        <w:rPr>
          <w:sz w:val="24"/>
          <w:szCs w:val="24"/>
        </w:rPr>
        <w:t xml:space="preserve">иные виды хозяйственной деятельности, рекреационного и другого </w:t>
      </w:r>
      <w:r w:rsidR="00243282" w:rsidRPr="00D73C47">
        <w:rPr>
          <w:sz w:val="24"/>
          <w:szCs w:val="24"/>
        </w:rPr>
        <w:t>природопользования</w:t>
      </w:r>
      <w:r w:rsidRPr="00D73C47">
        <w:rPr>
          <w:sz w:val="24"/>
          <w:szCs w:val="24"/>
        </w:rPr>
        <w:t>, препятствующие сохранен</w:t>
      </w:r>
      <w:r w:rsidR="00243282">
        <w:rPr>
          <w:sz w:val="24"/>
          <w:szCs w:val="24"/>
        </w:rPr>
        <w:t>ию, воспроизводству и восстанов</w:t>
      </w:r>
      <w:r w:rsidRPr="00D73C47">
        <w:rPr>
          <w:sz w:val="24"/>
          <w:szCs w:val="24"/>
        </w:rPr>
        <w:t>лению природных ресурсов (объектов).</w:t>
      </w:r>
    </w:p>
    <w:p w:rsidR="00D73C47" w:rsidRPr="00D73C47" w:rsidRDefault="00D73C47" w:rsidP="00243282">
      <w:pPr>
        <w:spacing w:after="0" w:line="240" w:lineRule="auto"/>
        <w:ind w:firstLine="709"/>
        <w:jc w:val="both"/>
        <w:rPr>
          <w:rFonts w:ascii="Times New Roman" w:hAnsi="Times New Roman" w:cs="Times New Roman"/>
          <w:sz w:val="24"/>
          <w:szCs w:val="24"/>
        </w:rPr>
      </w:pPr>
      <w:r w:rsidRPr="00D73C47">
        <w:rPr>
          <w:rFonts w:ascii="Times New Roman" w:hAnsi="Times New Roman" w:cs="Times New Roman"/>
          <w:sz w:val="24"/>
          <w:szCs w:val="24"/>
        </w:rPr>
        <w:t xml:space="preserve">На территории заказника постоянно или временно </w:t>
      </w:r>
      <w:r w:rsidR="00243282" w:rsidRPr="00D73C47">
        <w:rPr>
          <w:rFonts w:ascii="Times New Roman" w:hAnsi="Times New Roman" w:cs="Times New Roman"/>
          <w:sz w:val="24"/>
          <w:szCs w:val="24"/>
        </w:rPr>
        <w:t>запрещается,</w:t>
      </w:r>
      <w:r w:rsidRPr="00D73C47">
        <w:rPr>
          <w:rFonts w:ascii="Times New Roman" w:hAnsi="Times New Roman" w:cs="Times New Roman"/>
          <w:sz w:val="24"/>
          <w:szCs w:val="24"/>
        </w:rPr>
        <w:t xml:space="preserve"> или ограничивается любая деятельность, если она противоречит целям создания заказника или причиняет вред природному комплексу и его компонентам.</w:t>
      </w:r>
    </w:p>
    <w:p w:rsidR="00D73C47" w:rsidRPr="005D536D" w:rsidRDefault="00D73C47" w:rsidP="00243282">
      <w:pPr>
        <w:spacing w:after="0" w:line="240" w:lineRule="auto"/>
        <w:ind w:firstLine="709"/>
        <w:jc w:val="both"/>
        <w:rPr>
          <w:rFonts w:ascii="Times New Roman" w:hAnsi="Times New Roman" w:cs="Times New Roman"/>
          <w:sz w:val="24"/>
          <w:szCs w:val="24"/>
        </w:rPr>
      </w:pPr>
      <w:r w:rsidRPr="00D73C47">
        <w:rPr>
          <w:rFonts w:ascii="Times New Roman" w:hAnsi="Times New Roman" w:cs="Times New Roman"/>
          <w:sz w:val="24"/>
          <w:szCs w:val="24"/>
        </w:rPr>
        <w:t>На территории заказника допускаются проведение геологического изучения недр, разведка и добыча полезных ископаемых на известных месторождениях, в том числе на участках недр, предоставленных в пользование в соответствии с лицензиями на право пользования недрами до образования заказника.</w:t>
      </w:r>
    </w:p>
    <w:p w:rsidR="00EC7A3F" w:rsidRPr="00EC7A3F" w:rsidRDefault="00EC7A3F" w:rsidP="00EC7A3F">
      <w:pPr>
        <w:pStyle w:val="af1"/>
        <w:numPr>
          <w:ilvl w:val="1"/>
          <w:numId w:val="25"/>
        </w:numPr>
        <w:spacing w:before="240" w:after="240"/>
        <w:ind w:left="0" w:firstLine="0"/>
        <w:jc w:val="center"/>
        <w:outlineLvl w:val="1"/>
        <w:rPr>
          <w:b/>
          <w:sz w:val="24"/>
          <w:szCs w:val="24"/>
        </w:rPr>
      </w:pPr>
      <w:bookmarkStart w:id="57" w:name="_Toc62140223"/>
      <w:bookmarkStart w:id="58" w:name="_Toc122091878"/>
      <w:r w:rsidRPr="00EC7A3F">
        <w:rPr>
          <w:b/>
          <w:sz w:val="24"/>
          <w:szCs w:val="24"/>
        </w:rPr>
        <w:t>Современное состояние и развитие социально-экономического комплекса</w:t>
      </w:r>
      <w:bookmarkEnd w:id="57"/>
      <w:bookmarkEnd w:id="58"/>
    </w:p>
    <w:p w:rsidR="00EC7A3F" w:rsidRPr="00EC7A3F" w:rsidRDefault="00EC7A3F" w:rsidP="00EC7A3F">
      <w:pPr>
        <w:pStyle w:val="af1"/>
        <w:numPr>
          <w:ilvl w:val="2"/>
          <w:numId w:val="25"/>
        </w:numPr>
        <w:spacing w:before="240" w:after="240"/>
        <w:ind w:left="0" w:firstLine="709"/>
        <w:jc w:val="center"/>
        <w:outlineLvl w:val="2"/>
        <w:rPr>
          <w:rFonts w:eastAsia="Times New Roman"/>
          <w:b/>
          <w:bCs/>
          <w:sz w:val="24"/>
          <w:szCs w:val="24"/>
        </w:rPr>
      </w:pPr>
      <w:bookmarkStart w:id="59" w:name="_Toc497205554"/>
      <w:bookmarkStart w:id="60" w:name="_Toc62140224"/>
      <w:bookmarkStart w:id="61" w:name="_Toc122091879"/>
      <w:r w:rsidRPr="00EC7A3F">
        <w:rPr>
          <w:rFonts w:eastAsia="Times New Roman"/>
          <w:b/>
          <w:bCs/>
          <w:sz w:val="24"/>
          <w:szCs w:val="24"/>
        </w:rPr>
        <w:t>Основные отрасли экономики</w:t>
      </w:r>
      <w:bookmarkEnd w:id="59"/>
      <w:bookmarkEnd w:id="60"/>
      <w:bookmarkEnd w:id="61"/>
    </w:p>
    <w:p w:rsidR="00EC7A3F" w:rsidRPr="00EC7A3F" w:rsidRDefault="003454C1" w:rsidP="00EC7A3F">
      <w:pPr>
        <w:pStyle w:val="af1"/>
        <w:numPr>
          <w:ilvl w:val="3"/>
          <w:numId w:val="25"/>
        </w:numPr>
        <w:spacing w:after="240"/>
        <w:ind w:left="0" w:firstLine="709"/>
        <w:jc w:val="center"/>
        <w:outlineLvl w:val="3"/>
        <w:rPr>
          <w:b/>
          <w:sz w:val="24"/>
          <w:szCs w:val="24"/>
        </w:rPr>
      </w:pPr>
      <w:bookmarkStart w:id="62" w:name="_Toc122091880"/>
      <w:r w:rsidRPr="00EC7A3F">
        <w:rPr>
          <w:b/>
          <w:sz w:val="24"/>
          <w:szCs w:val="24"/>
        </w:rPr>
        <w:t>Промышленный комплекс</w:t>
      </w:r>
      <w:bookmarkEnd w:id="62"/>
    </w:p>
    <w:p w:rsidR="003454C1" w:rsidRPr="003454C1" w:rsidRDefault="003454C1" w:rsidP="00243282">
      <w:pPr>
        <w:pStyle w:val="af1"/>
        <w:tabs>
          <w:tab w:val="left" w:pos="1134"/>
        </w:tabs>
        <w:rPr>
          <w:b/>
          <w:sz w:val="24"/>
          <w:szCs w:val="24"/>
        </w:rPr>
      </w:pPr>
    </w:p>
    <w:p w:rsidR="003652DB" w:rsidRDefault="00E16844" w:rsidP="00243282">
      <w:pPr>
        <w:spacing w:after="0" w:line="240" w:lineRule="auto"/>
        <w:ind w:firstLine="709"/>
        <w:jc w:val="both"/>
        <w:rPr>
          <w:rFonts w:ascii="Times New Roman" w:eastAsia="MS Mincho" w:hAnsi="Times New Roman" w:cs="Times New Roman"/>
          <w:sz w:val="24"/>
          <w:szCs w:val="24"/>
        </w:rPr>
      </w:pPr>
      <w:r w:rsidRPr="00E16844">
        <w:rPr>
          <w:rFonts w:ascii="Times New Roman" w:hAnsi="Times New Roman" w:cs="Times New Roman"/>
          <w:sz w:val="24"/>
          <w:szCs w:val="24"/>
        </w:rPr>
        <w:t xml:space="preserve">Промышленный комплекс Шумерлинского муниципального округа </w:t>
      </w:r>
      <w:r w:rsidR="00103439" w:rsidRPr="003173BB">
        <w:rPr>
          <w:rFonts w:ascii="Times New Roman" w:eastAsia="MS Mincho" w:hAnsi="Times New Roman" w:cs="Times New Roman"/>
          <w:sz w:val="24"/>
          <w:szCs w:val="24"/>
        </w:rPr>
        <w:t>представлен следующими предприятиями:</w:t>
      </w:r>
    </w:p>
    <w:p w:rsidR="00103439" w:rsidRPr="00243282" w:rsidRDefault="00103439" w:rsidP="00243282">
      <w:pPr>
        <w:spacing w:after="0" w:line="240" w:lineRule="auto"/>
        <w:ind w:firstLine="709"/>
        <w:jc w:val="both"/>
        <w:rPr>
          <w:rFonts w:ascii="Times New Roman" w:hAnsi="Times New Roman" w:cs="Times New Roman"/>
          <w:sz w:val="24"/>
          <w:szCs w:val="24"/>
        </w:rPr>
      </w:pPr>
      <w:r w:rsidRPr="00243282">
        <w:rPr>
          <w:rFonts w:ascii="Times New Roman" w:hAnsi="Times New Roman" w:cs="Times New Roman"/>
          <w:sz w:val="24"/>
          <w:szCs w:val="24"/>
        </w:rPr>
        <w:t>- Общество с о</w:t>
      </w:r>
      <w:r w:rsidR="002F0F49">
        <w:rPr>
          <w:rFonts w:ascii="Times New Roman" w:hAnsi="Times New Roman" w:cs="Times New Roman"/>
          <w:sz w:val="24"/>
          <w:szCs w:val="24"/>
        </w:rPr>
        <w:t>граниченной ответственностью «Привол</w:t>
      </w:r>
      <w:r w:rsidRPr="00243282">
        <w:rPr>
          <w:rFonts w:ascii="Times New Roman" w:hAnsi="Times New Roman" w:cs="Times New Roman"/>
          <w:sz w:val="24"/>
          <w:szCs w:val="24"/>
        </w:rPr>
        <w:t>ье»: среднесписочн</w:t>
      </w:r>
      <w:r w:rsidR="009B52AF" w:rsidRPr="00243282">
        <w:rPr>
          <w:rFonts w:ascii="Times New Roman" w:hAnsi="Times New Roman" w:cs="Times New Roman"/>
          <w:sz w:val="24"/>
          <w:szCs w:val="24"/>
        </w:rPr>
        <w:t>ая численность работающих в 2022</w:t>
      </w:r>
      <w:r w:rsidR="00243282">
        <w:rPr>
          <w:rFonts w:ascii="Times New Roman" w:hAnsi="Times New Roman" w:cs="Times New Roman"/>
          <w:sz w:val="24"/>
          <w:szCs w:val="24"/>
        </w:rPr>
        <w:t xml:space="preserve"> году</w:t>
      </w:r>
      <w:r w:rsidR="009B52AF" w:rsidRPr="00243282">
        <w:rPr>
          <w:rFonts w:ascii="Times New Roman" w:hAnsi="Times New Roman" w:cs="Times New Roman"/>
          <w:sz w:val="24"/>
          <w:szCs w:val="24"/>
        </w:rPr>
        <w:t xml:space="preserve"> – 12</w:t>
      </w:r>
      <w:r w:rsidR="002F0F49">
        <w:rPr>
          <w:rFonts w:ascii="Times New Roman" w:hAnsi="Times New Roman" w:cs="Times New Roman"/>
          <w:sz w:val="24"/>
          <w:szCs w:val="24"/>
        </w:rPr>
        <w:t xml:space="preserve"> человек. ООО «Привол</w:t>
      </w:r>
      <w:r w:rsidRPr="00243282">
        <w:rPr>
          <w:rFonts w:ascii="Times New Roman" w:hAnsi="Times New Roman" w:cs="Times New Roman"/>
          <w:sz w:val="24"/>
          <w:szCs w:val="24"/>
        </w:rPr>
        <w:t xml:space="preserve">ье» </w:t>
      </w:r>
      <w:r w:rsidR="00243282">
        <w:rPr>
          <w:rFonts w:ascii="Times New Roman" w:hAnsi="Times New Roman" w:cs="Times New Roman"/>
          <w:sz w:val="24"/>
          <w:szCs w:val="24"/>
        </w:rPr>
        <w:t>занимается р</w:t>
      </w:r>
      <w:r w:rsidR="00243282" w:rsidRPr="00243282">
        <w:rPr>
          <w:rFonts w:ascii="Times New Roman" w:hAnsi="Times New Roman" w:cs="Times New Roman"/>
          <w:sz w:val="24"/>
          <w:szCs w:val="24"/>
        </w:rPr>
        <w:t>азведение</w:t>
      </w:r>
      <w:r w:rsidR="00243282">
        <w:rPr>
          <w:rFonts w:ascii="Times New Roman" w:hAnsi="Times New Roman" w:cs="Times New Roman"/>
          <w:sz w:val="24"/>
          <w:szCs w:val="24"/>
        </w:rPr>
        <w:t>м</w:t>
      </w:r>
      <w:r w:rsidR="00243282" w:rsidRPr="00243282">
        <w:rPr>
          <w:rFonts w:ascii="Times New Roman" w:hAnsi="Times New Roman" w:cs="Times New Roman"/>
          <w:sz w:val="24"/>
          <w:szCs w:val="24"/>
        </w:rPr>
        <w:t xml:space="preserve"> молочного крупного рогатого скота, производство сырого молока, разведение прочих пород крупного рогатого скота и буйволов, производство спермы</w:t>
      </w:r>
    </w:p>
    <w:p w:rsidR="00325EA7" w:rsidRPr="003173BB" w:rsidRDefault="00325EA7" w:rsidP="00243282">
      <w:pPr>
        <w:spacing w:after="0" w:line="240" w:lineRule="auto"/>
        <w:ind w:firstLine="709"/>
        <w:jc w:val="both"/>
        <w:rPr>
          <w:rFonts w:ascii="Times New Roman" w:hAnsi="Times New Roman" w:cs="Times New Roman"/>
          <w:sz w:val="24"/>
          <w:szCs w:val="24"/>
        </w:rPr>
      </w:pPr>
      <w:r w:rsidRPr="003173BB">
        <w:rPr>
          <w:rFonts w:ascii="Times New Roman" w:hAnsi="Times New Roman" w:cs="Times New Roman"/>
          <w:sz w:val="24"/>
          <w:szCs w:val="24"/>
        </w:rPr>
        <w:t>В условиях модернизации экономики возникает необходимость в создании нового поколения профессионалов, способных адаптироваться к возрастающему уровню автоматизации производственных процессов, повсеместно проникающих в нашу жизнь.</w:t>
      </w:r>
    </w:p>
    <w:p w:rsidR="00325EA7" w:rsidRPr="003173BB" w:rsidRDefault="00325EA7" w:rsidP="00243282">
      <w:pPr>
        <w:spacing w:after="0" w:line="240" w:lineRule="auto"/>
        <w:ind w:firstLine="709"/>
        <w:jc w:val="both"/>
        <w:rPr>
          <w:rFonts w:ascii="Times New Roman" w:hAnsi="Times New Roman" w:cs="Times New Roman"/>
          <w:sz w:val="24"/>
          <w:szCs w:val="24"/>
        </w:rPr>
      </w:pPr>
      <w:r w:rsidRPr="003173BB">
        <w:rPr>
          <w:rFonts w:ascii="Times New Roman" w:hAnsi="Times New Roman" w:cs="Times New Roman"/>
          <w:sz w:val="24"/>
          <w:szCs w:val="24"/>
        </w:rPr>
        <w:t>Развитие новых направлений, компьютерных технологий, создание новых продуктов в различных отраслях диктуют необходимость как расширения профессиональных знаний и навыков специалистов, так и формирования новых направлений профессиональной деятельности.</w:t>
      </w:r>
    </w:p>
    <w:p w:rsidR="00325EA7" w:rsidRPr="003173BB" w:rsidRDefault="00325EA7" w:rsidP="00243282">
      <w:pPr>
        <w:spacing w:after="0" w:line="240" w:lineRule="auto"/>
        <w:ind w:firstLine="709"/>
        <w:jc w:val="both"/>
        <w:rPr>
          <w:rFonts w:ascii="Times New Roman" w:hAnsi="Times New Roman" w:cs="Times New Roman"/>
          <w:sz w:val="24"/>
          <w:szCs w:val="24"/>
        </w:rPr>
      </w:pPr>
      <w:r w:rsidRPr="003173BB">
        <w:rPr>
          <w:rFonts w:ascii="Times New Roman" w:hAnsi="Times New Roman" w:cs="Times New Roman"/>
          <w:sz w:val="24"/>
          <w:szCs w:val="24"/>
        </w:rPr>
        <w:lastRenderedPageBreak/>
        <w:t>Необходимо совершенствование работы по следующим направлениям:</w:t>
      </w:r>
    </w:p>
    <w:p w:rsidR="00325EA7" w:rsidRPr="003173BB" w:rsidRDefault="00325EA7" w:rsidP="00243282">
      <w:pPr>
        <w:pStyle w:val="af1"/>
        <w:numPr>
          <w:ilvl w:val="0"/>
          <w:numId w:val="34"/>
        </w:numPr>
        <w:tabs>
          <w:tab w:val="left" w:pos="1134"/>
        </w:tabs>
        <w:ind w:left="0" w:firstLine="709"/>
        <w:rPr>
          <w:sz w:val="24"/>
          <w:szCs w:val="24"/>
        </w:rPr>
      </w:pPr>
      <w:r w:rsidRPr="003173BB">
        <w:rPr>
          <w:sz w:val="24"/>
          <w:szCs w:val="24"/>
        </w:rPr>
        <w:t>прогнозирование потребности в кадрах по перспективным и востребованным профессиям;</w:t>
      </w:r>
    </w:p>
    <w:p w:rsidR="004571A5" w:rsidRPr="00325EA7" w:rsidRDefault="00325EA7" w:rsidP="00243282">
      <w:pPr>
        <w:pStyle w:val="af1"/>
        <w:numPr>
          <w:ilvl w:val="0"/>
          <w:numId w:val="34"/>
        </w:numPr>
        <w:tabs>
          <w:tab w:val="left" w:pos="1134"/>
        </w:tabs>
        <w:ind w:left="0" w:firstLine="709"/>
        <w:rPr>
          <w:sz w:val="24"/>
          <w:szCs w:val="24"/>
        </w:rPr>
      </w:pPr>
      <w:r w:rsidRPr="003173BB">
        <w:rPr>
          <w:sz w:val="24"/>
          <w:szCs w:val="24"/>
        </w:rPr>
        <w:t>подготовка инженерных кадров для высокотехнологичных производств.</w:t>
      </w:r>
    </w:p>
    <w:p w:rsidR="00325EA7" w:rsidRDefault="00325EA7" w:rsidP="004571A5">
      <w:pPr>
        <w:pStyle w:val="af1"/>
        <w:tabs>
          <w:tab w:val="left" w:pos="1134"/>
        </w:tabs>
        <w:spacing w:before="120" w:after="120"/>
        <w:ind w:left="709" w:firstLine="0"/>
        <w:rPr>
          <w:sz w:val="24"/>
          <w:szCs w:val="24"/>
        </w:rPr>
      </w:pPr>
    </w:p>
    <w:p w:rsidR="00B05F98" w:rsidRPr="00B05F98" w:rsidRDefault="00B05F98" w:rsidP="00EC7A3F">
      <w:pPr>
        <w:pStyle w:val="af1"/>
        <w:numPr>
          <w:ilvl w:val="3"/>
          <w:numId w:val="25"/>
        </w:numPr>
        <w:spacing w:after="240"/>
        <w:ind w:left="0" w:firstLine="709"/>
        <w:jc w:val="center"/>
        <w:outlineLvl w:val="3"/>
        <w:rPr>
          <w:b/>
          <w:sz w:val="24"/>
          <w:szCs w:val="24"/>
        </w:rPr>
      </w:pPr>
      <w:bookmarkStart w:id="63" w:name="_Toc122091881"/>
      <w:r w:rsidRPr="00A05039">
        <w:rPr>
          <w:b/>
          <w:sz w:val="24"/>
          <w:szCs w:val="24"/>
        </w:rPr>
        <w:t>Агропромышленный комплекс</w:t>
      </w:r>
      <w:bookmarkEnd w:id="63"/>
    </w:p>
    <w:p w:rsidR="00981A93" w:rsidRDefault="00981A93" w:rsidP="003A7473">
      <w:pPr>
        <w:spacing w:after="0" w:line="240" w:lineRule="auto"/>
        <w:ind w:firstLine="709"/>
        <w:jc w:val="both"/>
        <w:rPr>
          <w:rFonts w:ascii="Times New Roman" w:hAnsi="Times New Roman" w:cs="Times New Roman"/>
          <w:sz w:val="24"/>
          <w:szCs w:val="24"/>
        </w:rPr>
      </w:pPr>
      <w:r w:rsidRPr="00981A93">
        <w:rPr>
          <w:rFonts w:ascii="Times New Roman" w:hAnsi="Times New Roman" w:cs="Times New Roman"/>
          <w:sz w:val="24"/>
          <w:szCs w:val="24"/>
        </w:rPr>
        <w:t xml:space="preserve">Сельское хозяйство </w:t>
      </w:r>
      <w:r w:rsidR="001F700D">
        <w:rPr>
          <w:rFonts w:ascii="Times New Roman" w:hAnsi="Times New Roman" w:cs="Times New Roman"/>
          <w:sz w:val="24"/>
          <w:szCs w:val="24"/>
        </w:rPr>
        <w:t xml:space="preserve">Шумерлинского </w:t>
      </w:r>
      <w:r w:rsidR="00C463C8">
        <w:rPr>
          <w:rFonts w:ascii="Times New Roman" w:hAnsi="Times New Roman" w:cs="Times New Roman"/>
          <w:sz w:val="24"/>
          <w:szCs w:val="24"/>
        </w:rPr>
        <w:t>муниципального округа</w:t>
      </w:r>
      <w:r w:rsidRPr="00981A93">
        <w:rPr>
          <w:rFonts w:ascii="Times New Roman" w:hAnsi="Times New Roman" w:cs="Times New Roman"/>
          <w:sz w:val="24"/>
          <w:szCs w:val="24"/>
        </w:rPr>
        <w:t xml:space="preserve"> представлено в основном малыми формами хозяйствования (крестьянскими (фермерскими) и личными подсобными хозяйствами) и микропредприятиями.</w:t>
      </w:r>
    </w:p>
    <w:p w:rsidR="009B52AF" w:rsidRDefault="009B52AF" w:rsidP="003A7473">
      <w:pPr>
        <w:spacing w:after="0" w:line="240" w:lineRule="auto"/>
        <w:ind w:firstLine="709"/>
        <w:jc w:val="both"/>
        <w:rPr>
          <w:rFonts w:ascii="Times New Roman" w:hAnsi="Times New Roman" w:cs="Times New Roman"/>
          <w:sz w:val="24"/>
          <w:szCs w:val="24"/>
        </w:rPr>
      </w:pPr>
      <w:r w:rsidRPr="009B52AF">
        <w:rPr>
          <w:rFonts w:ascii="Times New Roman" w:hAnsi="Times New Roman" w:cs="Times New Roman"/>
          <w:sz w:val="24"/>
          <w:szCs w:val="24"/>
        </w:rPr>
        <w:t xml:space="preserve">Одно из стабильно работающих предприятий Шумерлинского </w:t>
      </w:r>
      <w:r w:rsidR="0095285F" w:rsidRPr="00AF22F8">
        <w:rPr>
          <w:rFonts w:ascii="Times New Roman" w:hAnsi="Times New Roman" w:cs="Times New Roman"/>
          <w:sz w:val="24"/>
          <w:szCs w:val="24"/>
        </w:rPr>
        <w:t xml:space="preserve">муниципального </w:t>
      </w:r>
      <w:r w:rsidRPr="00AF22F8">
        <w:rPr>
          <w:rFonts w:ascii="Times New Roman" w:hAnsi="Times New Roman" w:cs="Times New Roman"/>
          <w:sz w:val="24"/>
          <w:szCs w:val="24"/>
        </w:rPr>
        <w:t>о</w:t>
      </w:r>
      <w:r w:rsidRPr="009B52AF">
        <w:rPr>
          <w:rFonts w:ascii="Times New Roman" w:hAnsi="Times New Roman" w:cs="Times New Roman"/>
          <w:sz w:val="24"/>
          <w:szCs w:val="24"/>
        </w:rPr>
        <w:t>круга является СХПК «Комбинат».</w:t>
      </w:r>
      <w:r>
        <w:rPr>
          <w:rFonts w:ascii="Times New Roman" w:hAnsi="Times New Roman" w:cs="Times New Roman"/>
          <w:sz w:val="24"/>
          <w:szCs w:val="24"/>
        </w:rPr>
        <w:t xml:space="preserve"> С</w:t>
      </w:r>
      <w:r w:rsidRPr="009B52AF">
        <w:rPr>
          <w:rFonts w:ascii="Times New Roman" w:hAnsi="Times New Roman" w:cs="Times New Roman"/>
          <w:sz w:val="24"/>
          <w:szCs w:val="24"/>
        </w:rPr>
        <w:t>реднесписочная численность работающих в 2022</w:t>
      </w:r>
      <w:r>
        <w:rPr>
          <w:rFonts w:ascii="Times New Roman" w:hAnsi="Times New Roman" w:cs="Times New Roman"/>
          <w:sz w:val="24"/>
          <w:szCs w:val="24"/>
        </w:rPr>
        <w:t xml:space="preserve"> году</w:t>
      </w:r>
      <w:r w:rsidRPr="009B52AF">
        <w:rPr>
          <w:rFonts w:ascii="Times New Roman" w:hAnsi="Times New Roman" w:cs="Times New Roman"/>
          <w:sz w:val="24"/>
          <w:szCs w:val="24"/>
        </w:rPr>
        <w:t xml:space="preserve"> – 9 человек. СХПК «Комбинат»</w:t>
      </w:r>
      <w:r>
        <w:rPr>
          <w:rFonts w:ascii="Times New Roman" w:hAnsi="Times New Roman" w:cs="Times New Roman"/>
          <w:sz w:val="24"/>
          <w:szCs w:val="24"/>
        </w:rPr>
        <w:t xml:space="preserve"> занимается в</w:t>
      </w:r>
      <w:r w:rsidRPr="009B52AF">
        <w:rPr>
          <w:rFonts w:ascii="Times New Roman" w:hAnsi="Times New Roman" w:cs="Times New Roman"/>
          <w:sz w:val="24"/>
          <w:szCs w:val="24"/>
        </w:rPr>
        <w:t>ыращиванием зерновых (кроме риса), зернобобовых культур и семян масличных культур»</w:t>
      </w:r>
      <w:r w:rsidR="00FC4CDA">
        <w:rPr>
          <w:rFonts w:ascii="Times New Roman" w:hAnsi="Times New Roman" w:cs="Times New Roman"/>
          <w:sz w:val="24"/>
          <w:szCs w:val="24"/>
        </w:rPr>
        <w:t>.</w:t>
      </w:r>
    </w:p>
    <w:p w:rsidR="00FC4CDA" w:rsidRDefault="00FC4CDA" w:rsidP="00FC4CDA">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2</w:t>
      </w:r>
    </w:p>
    <w:p w:rsidR="00FC4CDA" w:rsidRDefault="00FC4CDA" w:rsidP="003A74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Перечень сельскохозяйственных предприятий расположеный на теттитории муниципального образования</w:t>
      </w:r>
    </w:p>
    <w:tbl>
      <w:tblPr>
        <w:tblW w:w="10500" w:type="dxa"/>
        <w:tblLayout w:type="fixed"/>
        <w:tblCellMar>
          <w:left w:w="10" w:type="dxa"/>
          <w:right w:w="10" w:type="dxa"/>
        </w:tblCellMar>
        <w:tblLook w:val="0000" w:firstRow="0" w:lastRow="0" w:firstColumn="0" w:lastColumn="0" w:noHBand="0" w:noVBand="0"/>
      </w:tblPr>
      <w:tblGrid>
        <w:gridCol w:w="344"/>
        <w:gridCol w:w="1712"/>
        <w:gridCol w:w="2205"/>
        <w:gridCol w:w="1406"/>
        <w:gridCol w:w="2137"/>
        <w:gridCol w:w="1137"/>
        <w:gridCol w:w="1559"/>
      </w:tblGrid>
      <w:tr w:rsidR="00FC4CDA" w:rsidRPr="00FC4CDA" w:rsidTr="003E0A96">
        <w:tc>
          <w:tcPr>
            <w:tcW w:w="344" w:type="dxa"/>
            <w:tcBorders>
              <w:top w:val="single" w:sz="4" w:space="0" w:color="auto"/>
              <w:left w:val="single" w:sz="4" w:space="0" w:color="auto"/>
            </w:tcBorders>
            <w:shd w:val="clear" w:color="auto" w:fill="FFFFFF"/>
          </w:tcPr>
          <w:p w:rsidR="00FC4CDA" w:rsidRPr="00FC4CDA" w:rsidRDefault="00FC4CDA" w:rsidP="003E0A96">
            <w:pPr>
              <w:spacing w:after="0" w:line="240" w:lineRule="auto"/>
              <w:rPr>
                <w:rFonts w:ascii="Times New Roman" w:hAnsi="Times New Roman" w:cs="Times New Roman"/>
                <w:sz w:val="24"/>
                <w:szCs w:val="24"/>
              </w:rPr>
            </w:pPr>
          </w:p>
        </w:tc>
        <w:tc>
          <w:tcPr>
            <w:tcW w:w="1712" w:type="dxa"/>
            <w:tcBorders>
              <w:top w:val="single" w:sz="4" w:space="0" w:color="auto"/>
              <w:left w:val="single" w:sz="4" w:space="0" w:color="auto"/>
            </w:tcBorders>
            <w:shd w:val="clear" w:color="auto" w:fill="FFFFFF"/>
          </w:tcPr>
          <w:p w:rsidR="00FC4CDA" w:rsidRPr="00FC4CDA" w:rsidRDefault="00FC4CDA" w:rsidP="003E0A96">
            <w:pPr>
              <w:pStyle w:val="affffffff4"/>
              <w:shd w:val="clear" w:color="auto" w:fill="auto"/>
              <w:rPr>
                <w:sz w:val="24"/>
                <w:szCs w:val="24"/>
              </w:rPr>
            </w:pPr>
            <w:r w:rsidRPr="00FC4CDA">
              <w:rPr>
                <w:color w:val="000000"/>
                <w:sz w:val="24"/>
                <w:szCs w:val="24"/>
                <w:lang w:bidi="ru-RU"/>
              </w:rPr>
              <w:t>Наименование</w:t>
            </w:r>
          </w:p>
          <w:p w:rsidR="00FC4CDA" w:rsidRPr="00FC4CDA" w:rsidRDefault="00FC4CDA" w:rsidP="003E0A96">
            <w:pPr>
              <w:pStyle w:val="affffffff4"/>
              <w:shd w:val="clear" w:color="auto" w:fill="auto"/>
              <w:rPr>
                <w:sz w:val="24"/>
                <w:szCs w:val="24"/>
              </w:rPr>
            </w:pPr>
            <w:r w:rsidRPr="00FC4CDA">
              <w:rPr>
                <w:color w:val="000000"/>
                <w:sz w:val="24"/>
                <w:szCs w:val="24"/>
                <w:lang w:bidi="ru-RU"/>
              </w:rPr>
              <w:t>предприятия</w:t>
            </w:r>
          </w:p>
        </w:tc>
        <w:tc>
          <w:tcPr>
            <w:tcW w:w="2205" w:type="dxa"/>
            <w:tcBorders>
              <w:top w:val="single" w:sz="4" w:space="0" w:color="auto"/>
              <w:left w:val="single" w:sz="4" w:space="0" w:color="auto"/>
            </w:tcBorders>
            <w:shd w:val="clear" w:color="auto" w:fill="FFFFFF"/>
          </w:tcPr>
          <w:p w:rsidR="00FC4CDA" w:rsidRPr="00FC4CDA" w:rsidRDefault="00FC4CDA" w:rsidP="003E0A96">
            <w:pPr>
              <w:pStyle w:val="affffffff4"/>
              <w:shd w:val="clear" w:color="auto" w:fill="auto"/>
              <w:rPr>
                <w:sz w:val="24"/>
                <w:szCs w:val="24"/>
              </w:rPr>
            </w:pPr>
            <w:r w:rsidRPr="00FC4CDA">
              <w:rPr>
                <w:color w:val="000000"/>
                <w:sz w:val="24"/>
                <w:szCs w:val="24"/>
                <w:lang w:bidi="ru-RU"/>
              </w:rPr>
              <w:t>Форма собственнос ти предприятия</w:t>
            </w:r>
          </w:p>
        </w:tc>
        <w:tc>
          <w:tcPr>
            <w:tcW w:w="1406" w:type="dxa"/>
            <w:tcBorders>
              <w:top w:val="single" w:sz="4" w:space="0" w:color="auto"/>
              <w:left w:val="single" w:sz="4" w:space="0" w:color="auto"/>
            </w:tcBorders>
            <w:shd w:val="clear" w:color="auto" w:fill="FFFFFF"/>
          </w:tcPr>
          <w:p w:rsidR="00FC4CDA" w:rsidRPr="00FC4CDA" w:rsidRDefault="00FC4CDA" w:rsidP="003E0A96">
            <w:pPr>
              <w:pStyle w:val="affffffff4"/>
              <w:shd w:val="clear" w:color="auto" w:fill="auto"/>
              <w:rPr>
                <w:sz w:val="24"/>
                <w:szCs w:val="24"/>
              </w:rPr>
            </w:pPr>
            <w:r w:rsidRPr="00FC4CDA">
              <w:rPr>
                <w:color w:val="000000"/>
                <w:sz w:val="24"/>
                <w:szCs w:val="24"/>
                <w:lang w:bidi="ru-RU"/>
              </w:rPr>
              <w:t>Основные виды выпускаемой продукции в натуральном выражении</w:t>
            </w:r>
          </w:p>
        </w:tc>
        <w:tc>
          <w:tcPr>
            <w:tcW w:w="2137" w:type="dxa"/>
            <w:tcBorders>
              <w:top w:val="single" w:sz="4" w:space="0" w:color="auto"/>
              <w:left w:val="single" w:sz="4" w:space="0" w:color="auto"/>
            </w:tcBorders>
            <w:shd w:val="clear" w:color="auto" w:fill="FFFFFF"/>
          </w:tcPr>
          <w:p w:rsidR="00FC4CDA" w:rsidRPr="00FC4CDA" w:rsidRDefault="00FC4CDA" w:rsidP="003E0A96">
            <w:pPr>
              <w:pStyle w:val="affffffff4"/>
              <w:shd w:val="clear" w:color="auto" w:fill="auto"/>
              <w:rPr>
                <w:sz w:val="24"/>
                <w:szCs w:val="24"/>
              </w:rPr>
            </w:pPr>
            <w:r w:rsidRPr="00FC4CDA">
              <w:rPr>
                <w:color w:val="000000"/>
                <w:sz w:val="24"/>
                <w:szCs w:val="24"/>
                <w:lang w:bidi="ru-RU"/>
              </w:rPr>
              <w:t>Местоположение (адрес, телефон)</w:t>
            </w:r>
          </w:p>
        </w:tc>
        <w:tc>
          <w:tcPr>
            <w:tcW w:w="1137" w:type="dxa"/>
            <w:tcBorders>
              <w:top w:val="single" w:sz="4" w:space="0" w:color="auto"/>
              <w:left w:val="single" w:sz="4" w:space="0" w:color="auto"/>
            </w:tcBorders>
            <w:shd w:val="clear" w:color="auto" w:fill="FFFFFF"/>
          </w:tcPr>
          <w:p w:rsidR="00FC4CDA" w:rsidRPr="00FC4CDA" w:rsidRDefault="00FC4CDA" w:rsidP="003E0A96">
            <w:pPr>
              <w:pStyle w:val="affffffff4"/>
              <w:shd w:val="clear" w:color="auto" w:fill="auto"/>
              <w:rPr>
                <w:sz w:val="24"/>
                <w:szCs w:val="24"/>
              </w:rPr>
            </w:pPr>
            <w:r w:rsidRPr="00FC4CDA">
              <w:rPr>
                <w:color w:val="000000"/>
                <w:sz w:val="24"/>
                <w:szCs w:val="24"/>
                <w:lang w:bidi="ru-RU"/>
              </w:rPr>
              <w:t>Количество работающих, человек</w:t>
            </w:r>
          </w:p>
        </w:tc>
        <w:tc>
          <w:tcPr>
            <w:tcW w:w="1559" w:type="dxa"/>
            <w:tcBorders>
              <w:top w:val="single" w:sz="4" w:space="0" w:color="auto"/>
              <w:left w:val="single" w:sz="4" w:space="0" w:color="auto"/>
              <w:right w:val="single" w:sz="4" w:space="0" w:color="auto"/>
            </w:tcBorders>
            <w:shd w:val="clear" w:color="auto" w:fill="FFFFFF"/>
          </w:tcPr>
          <w:p w:rsidR="00FC4CDA" w:rsidRPr="00FC4CDA" w:rsidRDefault="00FC4CDA" w:rsidP="003E0A96">
            <w:pPr>
              <w:pStyle w:val="affffffff4"/>
              <w:shd w:val="clear" w:color="auto" w:fill="auto"/>
              <w:rPr>
                <w:sz w:val="24"/>
                <w:szCs w:val="24"/>
              </w:rPr>
            </w:pPr>
            <w:r w:rsidRPr="00FC4CDA">
              <w:rPr>
                <w:color w:val="000000"/>
                <w:sz w:val="24"/>
                <w:szCs w:val="24"/>
                <w:lang w:bidi="ru-RU"/>
              </w:rPr>
              <w:t>Право пользования участком (постоянное, арендное) и вид собственности земельного участка (федеральная, субъекта федерации, муниципальная, частная, т.д.)</w:t>
            </w:r>
          </w:p>
        </w:tc>
      </w:tr>
      <w:tr w:rsidR="00FC4CDA" w:rsidRPr="00FC4CDA" w:rsidTr="003E0A96">
        <w:tc>
          <w:tcPr>
            <w:tcW w:w="344" w:type="dxa"/>
            <w:tcBorders>
              <w:top w:val="single" w:sz="4" w:space="0" w:color="auto"/>
              <w:left w:val="single" w:sz="4" w:space="0" w:color="auto"/>
            </w:tcBorders>
            <w:shd w:val="clear" w:color="auto" w:fill="FFFFFF"/>
          </w:tcPr>
          <w:p w:rsidR="00FC4CDA" w:rsidRPr="00FC4CDA" w:rsidRDefault="003E0A96" w:rsidP="003E0A9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712" w:type="dxa"/>
            <w:tcBorders>
              <w:top w:val="single" w:sz="4" w:space="0" w:color="auto"/>
              <w:left w:val="single" w:sz="4" w:space="0" w:color="auto"/>
            </w:tcBorders>
            <w:shd w:val="clear" w:color="auto" w:fill="FFFFFF"/>
          </w:tcPr>
          <w:p w:rsidR="00FC4CDA" w:rsidRPr="00FC4CDA" w:rsidRDefault="00FC4CDA" w:rsidP="003E0A96">
            <w:pPr>
              <w:pStyle w:val="affffffff4"/>
              <w:shd w:val="clear" w:color="auto" w:fill="auto"/>
              <w:rPr>
                <w:sz w:val="24"/>
                <w:szCs w:val="24"/>
              </w:rPr>
            </w:pPr>
            <w:r w:rsidRPr="00FC4CDA">
              <w:rPr>
                <w:color w:val="000000"/>
                <w:sz w:val="24"/>
                <w:szCs w:val="24"/>
                <w:lang w:bidi="ru-RU"/>
              </w:rPr>
              <w:t>СХПК «Комбинат»</w:t>
            </w:r>
          </w:p>
        </w:tc>
        <w:tc>
          <w:tcPr>
            <w:tcW w:w="2205" w:type="dxa"/>
            <w:tcBorders>
              <w:top w:val="single" w:sz="4" w:space="0" w:color="auto"/>
              <w:left w:val="single" w:sz="4" w:space="0" w:color="auto"/>
            </w:tcBorders>
            <w:shd w:val="clear" w:color="auto" w:fill="FFFFFF"/>
          </w:tcPr>
          <w:p w:rsidR="00FC4CDA" w:rsidRPr="00FC4CDA" w:rsidRDefault="00FC4CDA" w:rsidP="003E0A96">
            <w:pPr>
              <w:pStyle w:val="affffffff4"/>
              <w:shd w:val="clear" w:color="auto" w:fill="auto"/>
              <w:rPr>
                <w:sz w:val="24"/>
                <w:szCs w:val="24"/>
              </w:rPr>
            </w:pPr>
            <w:r w:rsidRPr="00FC4CDA">
              <w:rPr>
                <w:color w:val="000000"/>
                <w:sz w:val="24"/>
                <w:szCs w:val="24"/>
                <w:lang w:bidi="ru-RU"/>
              </w:rPr>
              <w:t>Сельскохозяйственный производственный кооператив</w:t>
            </w:r>
          </w:p>
        </w:tc>
        <w:tc>
          <w:tcPr>
            <w:tcW w:w="1406" w:type="dxa"/>
            <w:tcBorders>
              <w:top w:val="single" w:sz="4" w:space="0" w:color="auto"/>
              <w:left w:val="single" w:sz="4" w:space="0" w:color="auto"/>
            </w:tcBorders>
            <w:shd w:val="clear" w:color="auto" w:fill="FFFFFF"/>
          </w:tcPr>
          <w:p w:rsidR="00FC4CDA" w:rsidRPr="00FC4CDA" w:rsidRDefault="00FC4CDA" w:rsidP="003E0A96">
            <w:pPr>
              <w:pStyle w:val="affffffff4"/>
              <w:shd w:val="clear" w:color="auto" w:fill="auto"/>
              <w:rPr>
                <w:sz w:val="24"/>
                <w:szCs w:val="24"/>
              </w:rPr>
            </w:pPr>
            <w:r w:rsidRPr="00FC4CDA">
              <w:rPr>
                <w:color w:val="000000"/>
                <w:sz w:val="24"/>
                <w:szCs w:val="24"/>
                <w:lang w:bidi="ru-RU"/>
              </w:rPr>
              <w:t>зерно</w:t>
            </w:r>
          </w:p>
        </w:tc>
        <w:tc>
          <w:tcPr>
            <w:tcW w:w="2137" w:type="dxa"/>
            <w:tcBorders>
              <w:top w:val="single" w:sz="4" w:space="0" w:color="auto"/>
              <w:left w:val="single" w:sz="4" w:space="0" w:color="auto"/>
            </w:tcBorders>
            <w:shd w:val="clear" w:color="auto" w:fill="FFFFFF"/>
          </w:tcPr>
          <w:p w:rsidR="00FC4CDA" w:rsidRPr="00FC4CDA" w:rsidRDefault="00FC4CDA" w:rsidP="003E0A96">
            <w:pPr>
              <w:pStyle w:val="affffffff4"/>
              <w:shd w:val="clear" w:color="auto" w:fill="auto"/>
              <w:rPr>
                <w:sz w:val="24"/>
                <w:szCs w:val="24"/>
              </w:rPr>
            </w:pPr>
            <w:r w:rsidRPr="00FC4CDA">
              <w:rPr>
                <w:color w:val="000000"/>
                <w:sz w:val="24"/>
                <w:szCs w:val="24"/>
                <w:lang w:bidi="ru-RU"/>
              </w:rPr>
              <w:t>429103, Чувашская Республика - Чувашия, Шумерлинский район,д. Торханы, ул.</w:t>
            </w:r>
          </w:p>
          <w:p w:rsidR="00FC4CDA" w:rsidRPr="00FC4CDA" w:rsidRDefault="00FC4CDA" w:rsidP="003E0A96">
            <w:pPr>
              <w:pStyle w:val="affffffff4"/>
              <w:shd w:val="clear" w:color="auto" w:fill="auto"/>
              <w:rPr>
                <w:sz w:val="24"/>
                <w:szCs w:val="24"/>
              </w:rPr>
            </w:pPr>
            <w:r w:rsidRPr="00FC4CDA">
              <w:rPr>
                <w:color w:val="000000"/>
                <w:sz w:val="24"/>
                <w:szCs w:val="24"/>
                <w:lang w:bidi="ru-RU"/>
              </w:rPr>
              <w:t>Октябрьская,д.20</w:t>
            </w:r>
          </w:p>
        </w:tc>
        <w:tc>
          <w:tcPr>
            <w:tcW w:w="1137" w:type="dxa"/>
            <w:tcBorders>
              <w:top w:val="single" w:sz="4" w:space="0" w:color="auto"/>
              <w:left w:val="single" w:sz="4" w:space="0" w:color="auto"/>
            </w:tcBorders>
            <w:shd w:val="clear" w:color="auto" w:fill="FFFFFF"/>
          </w:tcPr>
          <w:p w:rsidR="00FC4CDA" w:rsidRPr="00FC4CDA" w:rsidRDefault="00FC4CDA" w:rsidP="003E0A96">
            <w:pPr>
              <w:pStyle w:val="affffffff4"/>
              <w:shd w:val="clear" w:color="auto" w:fill="auto"/>
              <w:jc w:val="center"/>
              <w:rPr>
                <w:sz w:val="24"/>
                <w:szCs w:val="24"/>
              </w:rPr>
            </w:pPr>
            <w:r w:rsidRPr="00FC4CDA">
              <w:rPr>
                <w:color w:val="000000"/>
                <w:sz w:val="24"/>
                <w:szCs w:val="24"/>
                <w:lang w:bidi="ru-RU"/>
              </w:rPr>
              <w:t>9</w:t>
            </w:r>
          </w:p>
        </w:tc>
        <w:tc>
          <w:tcPr>
            <w:tcW w:w="1559" w:type="dxa"/>
            <w:tcBorders>
              <w:top w:val="single" w:sz="4" w:space="0" w:color="auto"/>
              <w:left w:val="single" w:sz="4" w:space="0" w:color="auto"/>
              <w:right w:val="single" w:sz="4" w:space="0" w:color="auto"/>
            </w:tcBorders>
            <w:shd w:val="clear" w:color="auto" w:fill="FFFFFF"/>
          </w:tcPr>
          <w:p w:rsidR="00FC4CDA" w:rsidRPr="00FC4CDA" w:rsidRDefault="00FC4CDA" w:rsidP="003E0A96">
            <w:pPr>
              <w:spacing w:after="0" w:line="240" w:lineRule="auto"/>
              <w:rPr>
                <w:rFonts w:ascii="Times New Roman" w:hAnsi="Times New Roman" w:cs="Times New Roman"/>
                <w:sz w:val="24"/>
                <w:szCs w:val="24"/>
              </w:rPr>
            </w:pPr>
          </w:p>
        </w:tc>
      </w:tr>
      <w:tr w:rsidR="00FC4CDA" w:rsidRPr="00FC4CDA" w:rsidTr="003E0A96">
        <w:tc>
          <w:tcPr>
            <w:tcW w:w="344" w:type="dxa"/>
            <w:tcBorders>
              <w:top w:val="single" w:sz="4" w:space="0" w:color="auto"/>
              <w:left w:val="single" w:sz="4" w:space="0" w:color="auto"/>
              <w:bottom w:val="single" w:sz="4" w:space="0" w:color="auto"/>
            </w:tcBorders>
            <w:shd w:val="clear" w:color="auto" w:fill="FFFFFF"/>
          </w:tcPr>
          <w:p w:rsidR="00FC4CDA" w:rsidRPr="00FC4CDA" w:rsidRDefault="003E0A96" w:rsidP="003E0A9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712" w:type="dxa"/>
            <w:tcBorders>
              <w:top w:val="single" w:sz="4" w:space="0" w:color="auto"/>
              <w:left w:val="single" w:sz="4" w:space="0" w:color="auto"/>
              <w:bottom w:val="single" w:sz="4" w:space="0" w:color="auto"/>
            </w:tcBorders>
            <w:shd w:val="clear" w:color="auto" w:fill="FFFFFF"/>
          </w:tcPr>
          <w:p w:rsidR="00FC4CDA" w:rsidRPr="00FC4CDA" w:rsidRDefault="00FC4CDA" w:rsidP="003E0A96">
            <w:pPr>
              <w:pStyle w:val="affffffff4"/>
              <w:shd w:val="clear" w:color="auto" w:fill="auto"/>
              <w:rPr>
                <w:sz w:val="24"/>
                <w:szCs w:val="24"/>
              </w:rPr>
            </w:pPr>
            <w:r w:rsidRPr="00FC4CDA">
              <w:rPr>
                <w:color w:val="000000"/>
                <w:sz w:val="24"/>
                <w:szCs w:val="24"/>
                <w:lang w:bidi="ru-RU"/>
              </w:rPr>
              <w:t>ООО «Приволье»</w:t>
            </w:r>
          </w:p>
        </w:tc>
        <w:tc>
          <w:tcPr>
            <w:tcW w:w="2205" w:type="dxa"/>
            <w:tcBorders>
              <w:top w:val="single" w:sz="4" w:space="0" w:color="auto"/>
              <w:left w:val="single" w:sz="4" w:space="0" w:color="auto"/>
              <w:bottom w:val="single" w:sz="4" w:space="0" w:color="auto"/>
            </w:tcBorders>
            <w:shd w:val="clear" w:color="auto" w:fill="FFFFFF"/>
          </w:tcPr>
          <w:p w:rsidR="00FC4CDA" w:rsidRPr="00FC4CDA" w:rsidRDefault="00FC4CDA" w:rsidP="003E0A96">
            <w:pPr>
              <w:pStyle w:val="affffffff4"/>
              <w:shd w:val="clear" w:color="auto" w:fill="auto"/>
              <w:rPr>
                <w:sz w:val="24"/>
                <w:szCs w:val="24"/>
              </w:rPr>
            </w:pPr>
            <w:r w:rsidRPr="00FC4CDA">
              <w:rPr>
                <w:color w:val="000000"/>
                <w:sz w:val="24"/>
                <w:szCs w:val="24"/>
                <w:lang w:bidi="ru-RU"/>
              </w:rPr>
              <w:t>Общество с ограниченной ответственностью</w:t>
            </w:r>
          </w:p>
        </w:tc>
        <w:tc>
          <w:tcPr>
            <w:tcW w:w="1406" w:type="dxa"/>
            <w:tcBorders>
              <w:top w:val="single" w:sz="4" w:space="0" w:color="auto"/>
              <w:left w:val="single" w:sz="4" w:space="0" w:color="auto"/>
              <w:bottom w:val="single" w:sz="4" w:space="0" w:color="auto"/>
            </w:tcBorders>
            <w:shd w:val="clear" w:color="auto" w:fill="FFFFFF"/>
          </w:tcPr>
          <w:p w:rsidR="00FC4CDA" w:rsidRPr="00FC4CDA" w:rsidRDefault="00FC4CDA" w:rsidP="003E0A96">
            <w:pPr>
              <w:pStyle w:val="affffffff4"/>
              <w:shd w:val="clear" w:color="auto" w:fill="auto"/>
              <w:rPr>
                <w:sz w:val="24"/>
                <w:szCs w:val="24"/>
              </w:rPr>
            </w:pPr>
            <w:r w:rsidRPr="00FC4CDA">
              <w:rPr>
                <w:color w:val="000000"/>
                <w:sz w:val="24"/>
                <w:szCs w:val="24"/>
                <w:lang w:bidi="ru-RU"/>
              </w:rPr>
              <w:t>Молоко, мясо</w:t>
            </w:r>
          </w:p>
        </w:tc>
        <w:tc>
          <w:tcPr>
            <w:tcW w:w="2137" w:type="dxa"/>
            <w:tcBorders>
              <w:top w:val="single" w:sz="4" w:space="0" w:color="auto"/>
              <w:left w:val="single" w:sz="4" w:space="0" w:color="auto"/>
              <w:bottom w:val="single" w:sz="4" w:space="0" w:color="auto"/>
            </w:tcBorders>
            <w:shd w:val="clear" w:color="auto" w:fill="FFFFFF"/>
          </w:tcPr>
          <w:p w:rsidR="00FC4CDA" w:rsidRPr="00FC4CDA" w:rsidRDefault="00FC4CDA" w:rsidP="003E0A96">
            <w:pPr>
              <w:pStyle w:val="affffffff4"/>
              <w:shd w:val="clear" w:color="auto" w:fill="auto"/>
              <w:rPr>
                <w:sz w:val="24"/>
                <w:szCs w:val="24"/>
              </w:rPr>
            </w:pPr>
            <w:r w:rsidRPr="00FC4CDA">
              <w:rPr>
                <w:color w:val="000000"/>
                <w:sz w:val="24"/>
                <w:szCs w:val="24"/>
                <w:lang w:bidi="ru-RU"/>
              </w:rPr>
              <w:t>429220, Чувашская Республика - Чувашия, Шумерлинский район, п. Красный Октябрь, ул. Школьная, д.17-а</w:t>
            </w:r>
          </w:p>
        </w:tc>
        <w:tc>
          <w:tcPr>
            <w:tcW w:w="1137" w:type="dxa"/>
            <w:tcBorders>
              <w:top w:val="single" w:sz="4" w:space="0" w:color="auto"/>
              <w:left w:val="single" w:sz="4" w:space="0" w:color="auto"/>
              <w:bottom w:val="single" w:sz="4" w:space="0" w:color="auto"/>
            </w:tcBorders>
            <w:shd w:val="clear" w:color="auto" w:fill="FFFFFF"/>
          </w:tcPr>
          <w:p w:rsidR="00FC4CDA" w:rsidRPr="00FC4CDA" w:rsidRDefault="00FC4CDA" w:rsidP="003E0A96">
            <w:pPr>
              <w:pStyle w:val="affffffff4"/>
              <w:shd w:val="clear" w:color="auto" w:fill="auto"/>
              <w:jc w:val="center"/>
              <w:rPr>
                <w:sz w:val="24"/>
                <w:szCs w:val="24"/>
              </w:rPr>
            </w:pPr>
            <w:r w:rsidRPr="00FC4CDA">
              <w:rPr>
                <w:color w:val="000000"/>
                <w:sz w:val="24"/>
                <w:szCs w:val="24"/>
                <w:lang w:bidi="ru-RU"/>
              </w:rPr>
              <w:t>12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FC4CDA" w:rsidRPr="00FC4CDA" w:rsidRDefault="00FC4CDA" w:rsidP="003E0A96">
            <w:pPr>
              <w:spacing w:after="0" w:line="240" w:lineRule="auto"/>
              <w:rPr>
                <w:rFonts w:ascii="Times New Roman" w:hAnsi="Times New Roman" w:cs="Times New Roman"/>
                <w:sz w:val="24"/>
                <w:szCs w:val="24"/>
              </w:rPr>
            </w:pPr>
          </w:p>
        </w:tc>
      </w:tr>
    </w:tbl>
    <w:p w:rsidR="00FC4CDA" w:rsidRPr="00981A93" w:rsidRDefault="00FC4CDA" w:rsidP="003A7473">
      <w:pPr>
        <w:spacing w:after="0" w:line="240" w:lineRule="auto"/>
        <w:ind w:firstLine="709"/>
        <w:jc w:val="both"/>
        <w:rPr>
          <w:rFonts w:ascii="Times New Roman" w:hAnsi="Times New Roman" w:cs="Times New Roman"/>
          <w:sz w:val="24"/>
          <w:szCs w:val="24"/>
        </w:rPr>
      </w:pPr>
    </w:p>
    <w:p w:rsidR="00B05F98" w:rsidRDefault="00981A93" w:rsidP="003A7473">
      <w:pPr>
        <w:spacing w:after="0" w:line="240" w:lineRule="auto"/>
        <w:ind w:firstLine="709"/>
        <w:jc w:val="both"/>
        <w:rPr>
          <w:rFonts w:ascii="Times New Roman" w:hAnsi="Times New Roman" w:cs="Times New Roman"/>
          <w:sz w:val="24"/>
          <w:szCs w:val="24"/>
        </w:rPr>
      </w:pPr>
      <w:r w:rsidRPr="00981A93">
        <w:rPr>
          <w:rFonts w:ascii="Times New Roman" w:hAnsi="Times New Roman" w:cs="Times New Roman"/>
          <w:sz w:val="24"/>
          <w:szCs w:val="24"/>
        </w:rPr>
        <w:t xml:space="preserve">Основное направление сельскохозяйственного производства </w:t>
      </w:r>
      <w:r w:rsidR="0095285F" w:rsidRPr="00AF22F8">
        <w:rPr>
          <w:rFonts w:ascii="Times New Roman" w:hAnsi="Times New Roman" w:cs="Times New Roman"/>
          <w:sz w:val="24"/>
          <w:szCs w:val="24"/>
        </w:rPr>
        <w:t>Шумерлинского</w:t>
      </w:r>
      <w:r w:rsidR="0095285F" w:rsidRPr="0095285F">
        <w:rPr>
          <w:rFonts w:ascii="Times New Roman" w:hAnsi="Times New Roman" w:cs="Times New Roman"/>
          <w:sz w:val="24"/>
          <w:szCs w:val="24"/>
        </w:rPr>
        <w:t xml:space="preserve"> муниципального округа </w:t>
      </w:r>
      <w:r w:rsidR="003A7473">
        <w:rPr>
          <w:rFonts w:ascii="Times New Roman" w:hAnsi="Times New Roman" w:cs="Times New Roman"/>
          <w:sz w:val="24"/>
          <w:szCs w:val="24"/>
        </w:rPr>
        <w:t xml:space="preserve">- молочно-мясное </w:t>
      </w:r>
      <w:r w:rsidRPr="00981A93">
        <w:rPr>
          <w:rFonts w:ascii="Times New Roman" w:hAnsi="Times New Roman" w:cs="Times New Roman"/>
          <w:sz w:val="24"/>
          <w:szCs w:val="24"/>
        </w:rPr>
        <w:t>животноводство, с допол</w:t>
      </w:r>
      <w:r w:rsidR="003A7473">
        <w:rPr>
          <w:rFonts w:ascii="Times New Roman" w:hAnsi="Times New Roman" w:cs="Times New Roman"/>
          <w:sz w:val="24"/>
          <w:szCs w:val="24"/>
        </w:rPr>
        <w:t xml:space="preserve">нительно - развитыми отраслями </w:t>
      </w:r>
      <w:r w:rsidRPr="00981A93">
        <w:rPr>
          <w:rFonts w:ascii="Times New Roman" w:hAnsi="Times New Roman" w:cs="Times New Roman"/>
          <w:sz w:val="24"/>
          <w:szCs w:val="24"/>
        </w:rPr>
        <w:t>в растение</w:t>
      </w:r>
      <w:r w:rsidR="003A7473">
        <w:rPr>
          <w:rFonts w:ascii="Times New Roman" w:hAnsi="Times New Roman" w:cs="Times New Roman"/>
          <w:sz w:val="24"/>
          <w:szCs w:val="24"/>
        </w:rPr>
        <w:t xml:space="preserve">водстве: производство зерновых </w:t>
      </w:r>
      <w:r w:rsidRPr="00981A93">
        <w:rPr>
          <w:rFonts w:ascii="Times New Roman" w:hAnsi="Times New Roman" w:cs="Times New Roman"/>
          <w:sz w:val="24"/>
          <w:szCs w:val="24"/>
        </w:rPr>
        <w:t>и кормовых культур.</w:t>
      </w:r>
    </w:p>
    <w:p w:rsidR="00B05F98" w:rsidRDefault="00FE6917" w:rsidP="003A7473">
      <w:pPr>
        <w:pStyle w:val="af1"/>
        <w:tabs>
          <w:tab w:val="left" w:pos="1134"/>
        </w:tabs>
        <w:rPr>
          <w:sz w:val="24"/>
          <w:szCs w:val="24"/>
        </w:rPr>
      </w:pPr>
      <w:r>
        <w:rPr>
          <w:sz w:val="24"/>
          <w:szCs w:val="24"/>
        </w:rPr>
        <w:t xml:space="preserve">В соответствии с данными </w:t>
      </w:r>
      <w:r w:rsidRPr="0055091C">
        <w:rPr>
          <w:sz w:val="24"/>
          <w:szCs w:val="24"/>
        </w:rPr>
        <w:t>Федеральной службы государственной статистики</w:t>
      </w:r>
      <w:r>
        <w:rPr>
          <w:sz w:val="24"/>
          <w:szCs w:val="24"/>
        </w:rPr>
        <w:t>:</w:t>
      </w:r>
    </w:p>
    <w:p w:rsidR="00CE2C65" w:rsidRPr="00CE2C65" w:rsidRDefault="00FE6917" w:rsidP="003A7473">
      <w:pPr>
        <w:pStyle w:val="af1"/>
        <w:numPr>
          <w:ilvl w:val="0"/>
          <w:numId w:val="34"/>
        </w:numPr>
        <w:tabs>
          <w:tab w:val="left" w:pos="1134"/>
        </w:tabs>
        <w:ind w:left="0" w:firstLine="709"/>
        <w:rPr>
          <w:sz w:val="24"/>
          <w:szCs w:val="24"/>
        </w:rPr>
      </w:pPr>
      <w:r w:rsidRPr="00174AD9">
        <w:rPr>
          <w:sz w:val="24"/>
          <w:szCs w:val="24"/>
        </w:rPr>
        <w:lastRenderedPageBreak/>
        <w:t>Валовая продукция сельского хозяйства во всех категориях хозяйств за 2020 год – 552,2 млн.руб.</w:t>
      </w:r>
    </w:p>
    <w:p w:rsidR="00CE2C65" w:rsidRPr="00C463C8" w:rsidRDefault="00C519AE" w:rsidP="003A7473">
      <w:pPr>
        <w:pStyle w:val="af1"/>
        <w:numPr>
          <w:ilvl w:val="0"/>
          <w:numId w:val="34"/>
        </w:numPr>
        <w:tabs>
          <w:tab w:val="left" w:pos="1134"/>
        </w:tabs>
        <w:ind w:left="0" w:firstLine="709"/>
        <w:rPr>
          <w:sz w:val="24"/>
          <w:szCs w:val="24"/>
        </w:rPr>
      </w:pPr>
      <w:r w:rsidRPr="00C519AE">
        <w:rPr>
          <w:sz w:val="24"/>
          <w:szCs w:val="24"/>
        </w:rPr>
        <w:t>Посевн</w:t>
      </w:r>
      <w:r>
        <w:rPr>
          <w:sz w:val="24"/>
          <w:szCs w:val="24"/>
        </w:rPr>
        <w:t>ая</w:t>
      </w:r>
      <w:r w:rsidRPr="00C519AE">
        <w:rPr>
          <w:sz w:val="24"/>
          <w:szCs w:val="24"/>
        </w:rPr>
        <w:t xml:space="preserve"> площад</w:t>
      </w:r>
      <w:r>
        <w:rPr>
          <w:sz w:val="24"/>
          <w:szCs w:val="24"/>
        </w:rPr>
        <w:t>ь</w:t>
      </w:r>
      <w:r w:rsidRPr="00C519AE">
        <w:rPr>
          <w:sz w:val="24"/>
          <w:szCs w:val="24"/>
        </w:rPr>
        <w:t xml:space="preserve"> сельскохозяйственных культур</w:t>
      </w:r>
      <w:r>
        <w:rPr>
          <w:sz w:val="24"/>
          <w:szCs w:val="24"/>
        </w:rPr>
        <w:t xml:space="preserve"> </w:t>
      </w:r>
      <w:r w:rsidRPr="003173BB">
        <w:rPr>
          <w:color w:val="000000" w:themeColor="text1"/>
          <w:sz w:val="24"/>
          <w:szCs w:val="24"/>
        </w:rPr>
        <w:t>в хозяйствах всех категорий в 20</w:t>
      </w:r>
      <w:r>
        <w:rPr>
          <w:color w:val="000000" w:themeColor="text1"/>
          <w:sz w:val="24"/>
          <w:szCs w:val="24"/>
        </w:rPr>
        <w:t>21</w:t>
      </w:r>
      <w:r w:rsidRPr="003173BB">
        <w:rPr>
          <w:color w:val="000000" w:themeColor="text1"/>
          <w:sz w:val="24"/>
          <w:szCs w:val="24"/>
        </w:rPr>
        <w:t xml:space="preserve"> году -</w:t>
      </w:r>
      <w:r>
        <w:rPr>
          <w:color w:val="000000" w:themeColor="text1"/>
          <w:sz w:val="24"/>
          <w:szCs w:val="24"/>
        </w:rPr>
        <w:t xml:space="preserve"> </w:t>
      </w:r>
      <w:smartTag w:uri="urn:schemas-microsoft-com:office:smarttags" w:element="metricconverter">
        <w:smartTagPr>
          <w:attr w:name="ProductID" w:val="8683,62 га"/>
        </w:smartTagPr>
        <w:r>
          <w:rPr>
            <w:color w:val="000000" w:themeColor="text1"/>
            <w:sz w:val="24"/>
            <w:szCs w:val="24"/>
          </w:rPr>
          <w:t>8683,</w:t>
        </w:r>
        <w:r w:rsidRPr="00C519AE">
          <w:rPr>
            <w:color w:val="000000" w:themeColor="text1"/>
            <w:sz w:val="24"/>
            <w:szCs w:val="24"/>
          </w:rPr>
          <w:t>62</w:t>
        </w:r>
        <w:r w:rsidRPr="003173BB">
          <w:rPr>
            <w:color w:val="000000" w:themeColor="text1"/>
            <w:sz w:val="24"/>
            <w:szCs w:val="24"/>
          </w:rPr>
          <w:t xml:space="preserve"> га</w:t>
        </w:r>
      </w:smartTag>
      <w:r>
        <w:rPr>
          <w:color w:val="000000" w:themeColor="text1"/>
          <w:sz w:val="24"/>
          <w:szCs w:val="24"/>
        </w:rPr>
        <w:t>.</w:t>
      </w:r>
    </w:p>
    <w:p w:rsidR="00C463C8" w:rsidRDefault="00C463C8" w:rsidP="003A7473">
      <w:pPr>
        <w:pStyle w:val="af1"/>
        <w:numPr>
          <w:ilvl w:val="0"/>
          <w:numId w:val="34"/>
        </w:numPr>
        <w:tabs>
          <w:tab w:val="left" w:pos="1134"/>
        </w:tabs>
        <w:ind w:left="0" w:firstLine="709"/>
        <w:rPr>
          <w:sz w:val="24"/>
          <w:szCs w:val="24"/>
        </w:rPr>
      </w:pPr>
      <w:r>
        <w:rPr>
          <w:sz w:val="24"/>
          <w:szCs w:val="24"/>
        </w:rPr>
        <w:t xml:space="preserve">Общее поголовье скота на 2021 год - </w:t>
      </w:r>
      <w:r w:rsidRPr="00C463C8">
        <w:rPr>
          <w:sz w:val="24"/>
          <w:szCs w:val="24"/>
        </w:rPr>
        <w:t>2993</w:t>
      </w:r>
      <w:r>
        <w:rPr>
          <w:sz w:val="24"/>
          <w:szCs w:val="24"/>
        </w:rPr>
        <w:t xml:space="preserve"> голов.</w:t>
      </w:r>
    </w:p>
    <w:p w:rsidR="00D1168B" w:rsidRDefault="00F4252B" w:rsidP="003A7473">
      <w:pPr>
        <w:spacing w:after="0" w:line="240" w:lineRule="auto"/>
        <w:ind w:firstLine="709"/>
        <w:jc w:val="both"/>
        <w:rPr>
          <w:rFonts w:ascii="Times New Roman" w:hAnsi="Times New Roman" w:cs="Times New Roman"/>
          <w:sz w:val="24"/>
          <w:szCs w:val="24"/>
        </w:rPr>
      </w:pPr>
      <w:r w:rsidRPr="00F4252B">
        <w:rPr>
          <w:rFonts w:ascii="Times New Roman" w:hAnsi="Times New Roman" w:cs="Times New Roman"/>
          <w:sz w:val="24"/>
          <w:szCs w:val="24"/>
        </w:rPr>
        <w:t xml:space="preserve">Более половины площадей в </w:t>
      </w:r>
      <w:r w:rsidR="00ED4C56" w:rsidRPr="00ED4C56">
        <w:rPr>
          <w:rFonts w:ascii="Times New Roman" w:hAnsi="Times New Roman" w:cs="Times New Roman"/>
          <w:sz w:val="24"/>
          <w:szCs w:val="24"/>
        </w:rPr>
        <w:t xml:space="preserve">Шумерлинском муниципальном округе </w:t>
      </w:r>
      <w:r w:rsidRPr="00F4252B">
        <w:rPr>
          <w:rFonts w:ascii="Times New Roman" w:hAnsi="Times New Roman" w:cs="Times New Roman"/>
          <w:sz w:val="24"/>
          <w:szCs w:val="24"/>
        </w:rPr>
        <w:t xml:space="preserve">традиционно занимают зерновые культуры. Одним из главных факторов дальнейшего увеличения объемов сборов зерна является внедрение в производство высокопродуктивных сортов со стабильной урожайностью. Дополнительного роста валового производства растениеводческой продукции возможно за </w:t>
      </w:r>
      <w:r w:rsidR="003A7473" w:rsidRPr="00F4252B">
        <w:rPr>
          <w:rFonts w:ascii="Times New Roman" w:hAnsi="Times New Roman" w:cs="Times New Roman"/>
          <w:sz w:val="24"/>
          <w:szCs w:val="24"/>
        </w:rPr>
        <w:t>счет высокомаржинальных</w:t>
      </w:r>
      <w:r w:rsidRPr="00F4252B">
        <w:rPr>
          <w:rFonts w:ascii="Times New Roman" w:hAnsi="Times New Roman" w:cs="Times New Roman"/>
          <w:sz w:val="24"/>
          <w:szCs w:val="24"/>
        </w:rPr>
        <w:t xml:space="preserve"> культур. Это рапс, горчица и соя. В настоящее время ООО «Кеннет» занимается выращиванием не только ярового, но и озимого рапса, а также горчиц</w:t>
      </w:r>
      <w:r w:rsidR="003A7473">
        <w:rPr>
          <w:rFonts w:ascii="Times New Roman" w:hAnsi="Times New Roman" w:cs="Times New Roman"/>
          <w:sz w:val="24"/>
          <w:szCs w:val="24"/>
        </w:rPr>
        <w:t xml:space="preserve">ы. В 2018 году площадь ярового </w:t>
      </w:r>
      <w:r w:rsidRPr="00F4252B">
        <w:rPr>
          <w:rFonts w:ascii="Times New Roman" w:hAnsi="Times New Roman" w:cs="Times New Roman"/>
          <w:sz w:val="24"/>
          <w:szCs w:val="24"/>
        </w:rPr>
        <w:t xml:space="preserve">рапса составила </w:t>
      </w:r>
      <w:smartTag w:uri="urn:schemas-microsoft-com:office:smarttags" w:element="metricconverter">
        <w:smartTagPr>
          <w:attr w:name="ProductID" w:val="685 га"/>
        </w:smartTagPr>
        <w:r w:rsidRPr="00F4252B">
          <w:rPr>
            <w:rFonts w:ascii="Times New Roman" w:hAnsi="Times New Roman" w:cs="Times New Roman"/>
            <w:sz w:val="24"/>
            <w:szCs w:val="24"/>
          </w:rPr>
          <w:t>685 га</w:t>
        </w:r>
      </w:smartTag>
      <w:r w:rsidRPr="00F4252B">
        <w:rPr>
          <w:rFonts w:ascii="Times New Roman" w:hAnsi="Times New Roman" w:cs="Times New Roman"/>
          <w:sz w:val="24"/>
          <w:szCs w:val="24"/>
        </w:rPr>
        <w:t xml:space="preserve">, горчицы </w:t>
      </w:r>
      <w:smartTag w:uri="urn:schemas-microsoft-com:office:smarttags" w:element="metricconverter">
        <w:smartTagPr>
          <w:attr w:name="ProductID" w:val="40 га"/>
        </w:smartTagPr>
        <w:r w:rsidRPr="00F4252B">
          <w:rPr>
            <w:rFonts w:ascii="Times New Roman" w:hAnsi="Times New Roman" w:cs="Times New Roman"/>
            <w:sz w:val="24"/>
            <w:szCs w:val="24"/>
          </w:rPr>
          <w:t>40 га</w:t>
        </w:r>
      </w:smartTag>
      <w:r w:rsidRPr="00F4252B">
        <w:rPr>
          <w:rFonts w:ascii="Times New Roman" w:hAnsi="Times New Roman" w:cs="Times New Roman"/>
          <w:sz w:val="24"/>
          <w:szCs w:val="24"/>
        </w:rPr>
        <w:t xml:space="preserve">. Под урожай 2019 года уже посеяно озимого рапса на площади </w:t>
      </w:r>
      <w:smartTag w:uri="urn:schemas-microsoft-com:office:smarttags" w:element="metricconverter">
        <w:smartTagPr>
          <w:attr w:name="ProductID" w:val="550 га"/>
        </w:smartTagPr>
        <w:r w:rsidRPr="00F4252B">
          <w:rPr>
            <w:rFonts w:ascii="Times New Roman" w:hAnsi="Times New Roman" w:cs="Times New Roman"/>
            <w:sz w:val="24"/>
            <w:szCs w:val="24"/>
          </w:rPr>
          <w:t>550 га</w:t>
        </w:r>
      </w:smartTag>
      <w:r w:rsidRPr="00F4252B">
        <w:rPr>
          <w:rFonts w:ascii="Times New Roman" w:hAnsi="Times New Roman" w:cs="Times New Roman"/>
          <w:sz w:val="24"/>
          <w:szCs w:val="24"/>
        </w:rPr>
        <w:t>.</w:t>
      </w:r>
    </w:p>
    <w:p w:rsidR="00C463C8" w:rsidRDefault="00D1168B" w:rsidP="003A7473">
      <w:pPr>
        <w:spacing w:after="0" w:line="240" w:lineRule="auto"/>
        <w:ind w:firstLine="709"/>
        <w:jc w:val="both"/>
        <w:rPr>
          <w:rFonts w:ascii="Times New Roman" w:hAnsi="Times New Roman" w:cs="Times New Roman"/>
          <w:sz w:val="24"/>
          <w:szCs w:val="24"/>
        </w:rPr>
      </w:pPr>
      <w:r w:rsidRPr="00D1168B">
        <w:rPr>
          <w:rFonts w:ascii="Times New Roman" w:hAnsi="Times New Roman" w:cs="Times New Roman"/>
          <w:sz w:val="24"/>
          <w:szCs w:val="24"/>
        </w:rPr>
        <w:t xml:space="preserve">Наличие имеющего потенциала в отраслях растениеводства и животноводства </w:t>
      </w:r>
      <w:r w:rsidR="00ED4C56" w:rsidRPr="00ED4C56">
        <w:rPr>
          <w:rFonts w:ascii="Times New Roman" w:hAnsi="Times New Roman" w:cs="Times New Roman"/>
          <w:sz w:val="24"/>
          <w:szCs w:val="24"/>
        </w:rPr>
        <w:t xml:space="preserve">Шумерлинского муниципального округа </w:t>
      </w:r>
      <w:r w:rsidRPr="00D1168B">
        <w:rPr>
          <w:rFonts w:ascii="Times New Roman" w:hAnsi="Times New Roman" w:cs="Times New Roman"/>
          <w:sz w:val="24"/>
          <w:szCs w:val="24"/>
        </w:rPr>
        <w:t>способствует увеличению: производст</w:t>
      </w:r>
      <w:r w:rsidR="003A7473">
        <w:rPr>
          <w:rFonts w:ascii="Times New Roman" w:hAnsi="Times New Roman" w:cs="Times New Roman"/>
          <w:sz w:val="24"/>
          <w:szCs w:val="24"/>
        </w:rPr>
        <w:t xml:space="preserve">ва зерна, производства молока, </w:t>
      </w:r>
      <w:r w:rsidRPr="00D1168B">
        <w:rPr>
          <w:rFonts w:ascii="Times New Roman" w:hAnsi="Times New Roman" w:cs="Times New Roman"/>
          <w:sz w:val="24"/>
          <w:szCs w:val="24"/>
        </w:rPr>
        <w:t>производства мяса скота, что соответственно должно привести к строительству перерабатывающего производства. Тем более, что в настоящее время предприятия, перерабатывающие селькохозяйственную продук</w:t>
      </w:r>
      <w:r w:rsidR="003A7473">
        <w:rPr>
          <w:rFonts w:ascii="Times New Roman" w:hAnsi="Times New Roman" w:cs="Times New Roman"/>
          <w:sz w:val="24"/>
          <w:szCs w:val="24"/>
        </w:rPr>
        <w:t xml:space="preserve">цию, отсутствуют на территории </w:t>
      </w:r>
      <w:r w:rsidR="00ED4C56" w:rsidRPr="00ED4C56">
        <w:rPr>
          <w:rFonts w:ascii="Times New Roman" w:hAnsi="Times New Roman" w:cs="Times New Roman"/>
          <w:sz w:val="24"/>
          <w:szCs w:val="24"/>
        </w:rPr>
        <w:t>Шумерлинского муниципального округа</w:t>
      </w:r>
      <w:r w:rsidR="001A3C1F">
        <w:rPr>
          <w:rFonts w:ascii="Times New Roman" w:hAnsi="Times New Roman" w:cs="Times New Roman"/>
          <w:sz w:val="24"/>
          <w:szCs w:val="24"/>
        </w:rPr>
        <w:t>.</w:t>
      </w:r>
    </w:p>
    <w:p w:rsidR="00F22C58" w:rsidRPr="00F22C58" w:rsidRDefault="00F22C58" w:rsidP="003A7473">
      <w:pPr>
        <w:spacing w:after="0" w:line="240" w:lineRule="auto"/>
        <w:ind w:firstLine="709"/>
        <w:jc w:val="both"/>
        <w:rPr>
          <w:rFonts w:ascii="Times New Roman" w:hAnsi="Times New Roman" w:cs="Times New Roman"/>
          <w:sz w:val="24"/>
          <w:szCs w:val="24"/>
        </w:rPr>
      </w:pPr>
      <w:r w:rsidRPr="00F22C58">
        <w:rPr>
          <w:rFonts w:ascii="Times New Roman" w:hAnsi="Times New Roman" w:cs="Times New Roman"/>
          <w:sz w:val="24"/>
          <w:szCs w:val="24"/>
        </w:rPr>
        <w:t xml:space="preserve">В растениеводстве прирост продукции </w:t>
      </w:r>
      <w:r w:rsidR="005C6BC0">
        <w:rPr>
          <w:rFonts w:ascii="Times New Roman" w:hAnsi="Times New Roman" w:cs="Times New Roman"/>
          <w:sz w:val="24"/>
          <w:szCs w:val="24"/>
        </w:rPr>
        <w:t>может быть</w:t>
      </w:r>
      <w:r w:rsidRPr="00F22C58">
        <w:rPr>
          <w:rFonts w:ascii="Times New Roman" w:hAnsi="Times New Roman" w:cs="Times New Roman"/>
          <w:sz w:val="24"/>
          <w:szCs w:val="24"/>
        </w:rPr>
        <w:t xml:space="preserve"> обеспечен за счет развития следующих направлений: поддержание почвенного плодородия (сохранение, воспроизводство и рациональное использование плодородия земель сельскохозяйственного назначения), агрохимические и мелиоративные мероприятия, применение минеральных удобрений и средств защиты растений, биологизация земледелия, освоение новых технологий выращивания сельскохозяйственных культур, расширение посевных площадей под высокоурожайными сортами и гибридами.</w:t>
      </w:r>
    </w:p>
    <w:p w:rsidR="00F22C58" w:rsidRPr="00F22C58" w:rsidRDefault="00F22C58" w:rsidP="003A7473">
      <w:pPr>
        <w:spacing w:after="0" w:line="240" w:lineRule="auto"/>
        <w:ind w:firstLine="709"/>
        <w:jc w:val="both"/>
        <w:rPr>
          <w:rFonts w:ascii="Times New Roman" w:hAnsi="Times New Roman" w:cs="Times New Roman"/>
          <w:sz w:val="24"/>
          <w:szCs w:val="24"/>
        </w:rPr>
      </w:pPr>
      <w:r w:rsidRPr="00F22C58">
        <w:rPr>
          <w:rFonts w:ascii="Times New Roman" w:hAnsi="Times New Roman" w:cs="Times New Roman"/>
          <w:sz w:val="24"/>
          <w:szCs w:val="24"/>
        </w:rPr>
        <w:t xml:space="preserve">В животноводстве наращивание объемов производства мяса, молока, яиц, прудовой рыбы </w:t>
      </w:r>
      <w:r w:rsidR="005C6BC0">
        <w:rPr>
          <w:rFonts w:ascii="Times New Roman" w:hAnsi="Times New Roman" w:cs="Times New Roman"/>
          <w:sz w:val="24"/>
          <w:szCs w:val="24"/>
        </w:rPr>
        <w:t>может быть</w:t>
      </w:r>
      <w:r w:rsidRPr="00F22C58">
        <w:rPr>
          <w:rFonts w:ascii="Times New Roman" w:hAnsi="Times New Roman" w:cs="Times New Roman"/>
          <w:sz w:val="24"/>
          <w:szCs w:val="24"/>
        </w:rPr>
        <w:t xml:space="preserve"> обеспечено за счет улучшения качества заготавливаемых кормов, применения сбалансированных рационов в кормлении сельскохозяйственных животных генетического потенциала сельскохозяйственных животных, создания благоприятных условий инвестиционной политики в указанной сфере деятельности, дальнейшего внедрения современных технологий производства животноводческой продукции.</w:t>
      </w:r>
    </w:p>
    <w:p w:rsidR="001A3C1F" w:rsidRPr="00CE2C65" w:rsidRDefault="00F22C58" w:rsidP="003A7473">
      <w:pPr>
        <w:spacing w:after="0" w:line="240" w:lineRule="auto"/>
        <w:ind w:firstLine="709"/>
        <w:jc w:val="both"/>
        <w:rPr>
          <w:rFonts w:ascii="Times New Roman" w:hAnsi="Times New Roman" w:cs="Times New Roman"/>
          <w:sz w:val="24"/>
          <w:szCs w:val="24"/>
        </w:rPr>
      </w:pPr>
      <w:r w:rsidRPr="00F22C58">
        <w:rPr>
          <w:rFonts w:ascii="Times New Roman" w:hAnsi="Times New Roman" w:cs="Times New Roman"/>
          <w:sz w:val="24"/>
          <w:szCs w:val="24"/>
        </w:rPr>
        <w:t xml:space="preserve">Наращиванию производства продукции </w:t>
      </w:r>
      <w:r w:rsidR="00C65463">
        <w:rPr>
          <w:rFonts w:ascii="Times New Roman" w:hAnsi="Times New Roman" w:cs="Times New Roman"/>
          <w:sz w:val="24"/>
          <w:szCs w:val="24"/>
        </w:rPr>
        <w:t>агропромышленного комплекса</w:t>
      </w:r>
      <w:r w:rsidRPr="00F22C58">
        <w:rPr>
          <w:rFonts w:ascii="Times New Roman" w:hAnsi="Times New Roman" w:cs="Times New Roman"/>
          <w:sz w:val="24"/>
          <w:szCs w:val="24"/>
        </w:rPr>
        <w:t xml:space="preserve"> </w:t>
      </w:r>
      <w:r w:rsidR="005C6BC0">
        <w:rPr>
          <w:rFonts w:ascii="Times New Roman" w:hAnsi="Times New Roman" w:cs="Times New Roman"/>
          <w:sz w:val="24"/>
          <w:szCs w:val="24"/>
        </w:rPr>
        <w:t>может</w:t>
      </w:r>
      <w:r w:rsidRPr="00F22C58">
        <w:rPr>
          <w:rFonts w:ascii="Times New Roman" w:hAnsi="Times New Roman" w:cs="Times New Roman"/>
          <w:sz w:val="24"/>
          <w:szCs w:val="24"/>
        </w:rPr>
        <w:t xml:space="preserve"> способствовать активное участие в программах по поддержке начинающих фермеров и семейных животноводческих ферм. </w:t>
      </w:r>
    </w:p>
    <w:p w:rsidR="00EC7A3F" w:rsidRDefault="00EC7A3F" w:rsidP="00EC7A3F">
      <w:pPr>
        <w:pStyle w:val="af1"/>
        <w:numPr>
          <w:ilvl w:val="2"/>
          <w:numId w:val="25"/>
        </w:numPr>
        <w:spacing w:before="240" w:after="240"/>
        <w:ind w:left="0" w:firstLine="0"/>
        <w:jc w:val="center"/>
        <w:outlineLvl w:val="2"/>
        <w:rPr>
          <w:b/>
          <w:sz w:val="24"/>
          <w:szCs w:val="24"/>
        </w:rPr>
      </w:pPr>
      <w:bookmarkStart w:id="64" w:name="_Toc62140228"/>
      <w:bookmarkStart w:id="65" w:name="_Toc122091882"/>
      <w:bookmarkStart w:id="66" w:name="_Toc8663572"/>
      <w:r w:rsidRPr="00EC7A3F">
        <w:rPr>
          <w:b/>
          <w:sz w:val="24"/>
          <w:szCs w:val="24"/>
        </w:rPr>
        <w:t>Демография и трудовые ресурсы</w:t>
      </w:r>
      <w:bookmarkEnd w:id="64"/>
      <w:bookmarkEnd w:id="65"/>
    </w:p>
    <w:p w:rsidR="00EC7A3F" w:rsidRPr="00EC7A3F" w:rsidRDefault="00EC7A3F" w:rsidP="00EC7A3F">
      <w:pPr>
        <w:spacing w:after="0" w:line="240" w:lineRule="auto"/>
        <w:ind w:firstLine="709"/>
        <w:jc w:val="both"/>
        <w:rPr>
          <w:rFonts w:ascii="Times New Roman" w:hAnsi="Times New Roman" w:cs="Times New Roman"/>
          <w:sz w:val="24"/>
          <w:szCs w:val="24"/>
        </w:rPr>
      </w:pPr>
      <w:r w:rsidRPr="00EC7A3F">
        <w:rPr>
          <w:rFonts w:ascii="Times New Roman" w:hAnsi="Times New Roman" w:cs="Times New Roman"/>
          <w:sz w:val="24"/>
          <w:szCs w:val="24"/>
        </w:rPr>
        <w:t xml:space="preserve">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 </w:t>
      </w:r>
    </w:p>
    <w:p w:rsidR="00EC7A3F" w:rsidRPr="00EC7A3F" w:rsidRDefault="00EC7A3F" w:rsidP="00EC7A3F">
      <w:pPr>
        <w:spacing w:after="0" w:line="240" w:lineRule="auto"/>
        <w:ind w:firstLine="709"/>
        <w:jc w:val="both"/>
        <w:rPr>
          <w:rFonts w:ascii="Times New Roman" w:hAnsi="Times New Roman" w:cs="Times New Roman"/>
          <w:sz w:val="24"/>
          <w:szCs w:val="24"/>
        </w:rPr>
      </w:pPr>
      <w:r w:rsidRPr="00EC7A3F">
        <w:rPr>
          <w:rFonts w:ascii="Times New Roman" w:hAnsi="Times New Roman" w:cs="Times New Roman"/>
          <w:sz w:val="24"/>
          <w:szCs w:val="24"/>
        </w:rPr>
        <w:t xml:space="preserve">Анализ демографической ситуации в </w:t>
      </w:r>
      <w:r w:rsidRPr="00366A8B">
        <w:rPr>
          <w:rFonts w:ascii="Times New Roman" w:hAnsi="Times New Roman" w:cs="Times New Roman"/>
          <w:sz w:val="24"/>
          <w:szCs w:val="24"/>
        </w:rPr>
        <w:t>Шумерлинско</w:t>
      </w:r>
      <w:r>
        <w:rPr>
          <w:rFonts w:ascii="Times New Roman" w:hAnsi="Times New Roman" w:cs="Times New Roman"/>
          <w:sz w:val="24"/>
          <w:szCs w:val="24"/>
        </w:rPr>
        <w:t>м</w:t>
      </w:r>
      <w:r w:rsidRPr="00366A8B">
        <w:rPr>
          <w:rFonts w:ascii="Times New Roman" w:hAnsi="Times New Roman" w:cs="Times New Roman"/>
          <w:sz w:val="24"/>
          <w:szCs w:val="24"/>
        </w:rPr>
        <w:t xml:space="preserve"> муниципально</w:t>
      </w:r>
      <w:r>
        <w:rPr>
          <w:rFonts w:ascii="Times New Roman" w:hAnsi="Times New Roman" w:cs="Times New Roman"/>
          <w:sz w:val="24"/>
          <w:szCs w:val="24"/>
        </w:rPr>
        <w:t>м</w:t>
      </w:r>
      <w:r w:rsidRPr="00366A8B">
        <w:rPr>
          <w:rFonts w:ascii="Times New Roman" w:hAnsi="Times New Roman" w:cs="Times New Roman"/>
          <w:sz w:val="24"/>
          <w:szCs w:val="24"/>
        </w:rPr>
        <w:t xml:space="preserve"> округ</w:t>
      </w:r>
      <w:r>
        <w:rPr>
          <w:rFonts w:ascii="Times New Roman" w:hAnsi="Times New Roman" w:cs="Times New Roman"/>
          <w:sz w:val="24"/>
          <w:szCs w:val="24"/>
        </w:rPr>
        <w:t>е</w:t>
      </w:r>
      <w:r w:rsidRPr="0055091C">
        <w:rPr>
          <w:rFonts w:ascii="Times New Roman" w:hAnsi="Times New Roman" w:cs="Times New Roman"/>
          <w:sz w:val="24"/>
          <w:szCs w:val="24"/>
        </w:rPr>
        <w:t xml:space="preserve"> </w:t>
      </w:r>
      <w:r w:rsidRPr="00EC7A3F">
        <w:rPr>
          <w:rFonts w:ascii="Times New Roman" w:hAnsi="Times New Roman" w:cs="Times New Roman"/>
          <w:sz w:val="24"/>
          <w:szCs w:val="24"/>
        </w:rPr>
        <w:t>производился на основе следующих исходных данных:</w:t>
      </w:r>
    </w:p>
    <w:p w:rsidR="00EC7A3F" w:rsidRPr="00EC7A3F" w:rsidRDefault="00EC7A3F" w:rsidP="00366892">
      <w:pPr>
        <w:pStyle w:val="af1"/>
        <w:numPr>
          <w:ilvl w:val="0"/>
          <w:numId w:val="51"/>
        </w:numPr>
        <w:ind w:left="0" w:firstLine="709"/>
        <w:rPr>
          <w:sz w:val="24"/>
          <w:szCs w:val="24"/>
        </w:rPr>
      </w:pPr>
      <w:r w:rsidRPr="00EC7A3F">
        <w:rPr>
          <w:sz w:val="24"/>
          <w:szCs w:val="24"/>
        </w:rPr>
        <w:t>данные, предоставленные администрацией муниципального образования Шумерлинский муниципальный округ;</w:t>
      </w:r>
    </w:p>
    <w:p w:rsidR="00EC7A3F" w:rsidRPr="00EC7A3F" w:rsidRDefault="00EC7A3F" w:rsidP="00366892">
      <w:pPr>
        <w:pStyle w:val="af1"/>
        <w:numPr>
          <w:ilvl w:val="0"/>
          <w:numId w:val="51"/>
        </w:numPr>
        <w:ind w:left="0" w:firstLine="709"/>
        <w:rPr>
          <w:sz w:val="24"/>
          <w:szCs w:val="24"/>
        </w:rPr>
      </w:pPr>
      <w:r w:rsidRPr="00EC7A3F">
        <w:rPr>
          <w:sz w:val="24"/>
          <w:szCs w:val="24"/>
        </w:rPr>
        <w:t xml:space="preserve">данные Федеральной службы государственной статистики по Чувашской Республике. </w:t>
      </w:r>
    </w:p>
    <w:p w:rsidR="00EC7A3F" w:rsidRPr="00EC7A3F" w:rsidRDefault="00EC7A3F" w:rsidP="00EC7A3F">
      <w:pPr>
        <w:spacing w:after="0" w:line="240" w:lineRule="auto"/>
        <w:ind w:firstLine="709"/>
        <w:jc w:val="both"/>
        <w:rPr>
          <w:rFonts w:ascii="Times New Roman" w:hAnsi="Times New Roman" w:cs="Times New Roman"/>
          <w:sz w:val="24"/>
          <w:szCs w:val="24"/>
        </w:rPr>
      </w:pPr>
    </w:p>
    <w:p w:rsidR="00593709" w:rsidRPr="00EC7A3F" w:rsidRDefault="00593709" w:rsidP="00EC7A3F">
      <w:pPr>
        <w:pStyle w:val="af1"/>
        <w:numPr>
          <w:ilvl w:val="3"/>
          <w:numId w:val="25"/>
        </w:numPr>
        <w:spacing w:after="240"/>
        <w:ind w:left="0" w:firstLine="709"/>
        <w:jc w:val="center"/>
        <w:outlineLvl w:val="3"/>
        <w:rPr>
          <w:b/>
          <w:sz w:val="24"/>
          <w:szCs w:val="24"/>
        </w:rPr>
      </w:pPr>
      <w:bookmarkStart w:id="67" w:name="_Toc122091883"/>
      <w:r w:rsidRPr="00EC7A3F">
        <w:rPr>
          <w:b/>
          <w:sz w:val="24"/>
          <w:szCs w:val="24"/>
        </w:rPr>
        <w:t>Динамика численности населения</w:t>
      </w:r>
      <w:bookmarkEnd w:id="66"/>
      <w:bookmarkEnd w:id="67"/>
    </w:p>
    <w:p w:rsidR="00B749BA" w:rsidRPr="0055091C" w:rsidRDefault="008F5957" w:rsidP="009027DF">
      <w:pPr>
        <w:spacing w:before="120" w:after="120" w:line="240" w:lineRule="auto"/>
        <w:ind w:firstLine="709"/>
        <w:jc w:val="both"/>
        <w:rPr>
          <w:rFonts w:ascii="Times New Roman" w:hAnsi="Times New Roman" w:cs="Times New Roman"/>
          <w:sz w:val="24"/>
          <w:szCs w:val="24"/>
        </w:rPr>
      </w:pPr>
      <w:r w:rsidRPr="0055091C">
        <w:rPr>
          <w:rFonts w:ascii="Times New Roman" w:hAnsi="Times New Roman" w:cs="Times New Roman"/>
          <w:sz w:val="24"/>
          <w:szCs w:val="24"/>
        </w:rPr>
        <w:lastRenderedPageBreak/>
        <w:t xml:space="preserve">По данным Федеральной службы государственной статистики численность населения </w:t>
      </w:r>
      <w:r w:rsidR="00366A8B" w:rsidRPr="00366A8B">
        <w:rPr>
          <w:rFonts w:ascii="Times New Roman" w:hAnsi="Times New Roman" w:cs="Times New Roman"/>
          <w:sz w:val="24"/>
          <w:szCs w:val="24"/>
        </w:rPr>
        <w:t>Шумерлинского муниципального округа</w:t>
      </w:r>
      <w:r w:rsidR="007C5AB1" w:rsidRPr="0055091C">
        <w:rPr>
          <w:rFonts w:ascii="Times New Roman" w:hAnsi="Times New Roman" w:cs="Times New Roman"/>
          <w:sz w:val="24"/>
          <w:szCs w:val="24"/>
        </w:rPr>
        <w:t xml:space="preserve"> на 20</w:t>
      </w:r>
      <w:r w:rsidR="00F608A2" w:rsidRPr="0055091C">
        <w:rPr>
          <w:rFonts w:ascii="Times New Roman" w:hAnsi="Times New Roman" w:cs="Times New Roman"/>
          <w:sz w:val="24"/>
          <w:szCs w:val="24"/>
        </w:rPr>
        <w:t>2</w:t>
      </w:r>
      <w:r w:rsidR="00DF2676">
        <w:rPr>
          <w:rFonts w:ascii="Times New Roman" w:hAnsi="Times New Roman" w:cs="Times New Roman"/>
          <w:sz w:val="24"/>
          <w:szCs w:val="24"/>
        </w:rPr>
        <w:t>2</w:t>
      </w:r>
      <w:r w:rsidR="00366A8B">
        <w:rPr>
          <w:rFonts w:ascii="Times New Roman" w:hAnsi="Times New Roman" w:cs="Times New Roman"/>
          <w:sz w:val="24"/>
          <w:szCs w:val="24"/>
        </w:rPr>
        <w:t xml:space="preserve"> год</w:t>
      </w:r>
      <w:r w:rsidR="007C5AB1" w:rsidRPr="0055091C">
        <w:rPr>
          <w:rFonts w:ascii="Times New Roman" w:hAnsi="Times New Roman" w:cs="Times New Roman"/>
          <w:sz w:val="24"/>
          <w:szCs w:val="24"/>
        </w:rPr>
        <w:t xml:space="preserve"> </w:t>
      </w:r>
      <w:r w:rsidRPr="0055091C">
        <w:rPr>
          <w:rFonts w:ascii="Times New Roman" w:hAnsi="Times New Roman" w:cs="Times New Roman"/>
          <w:sz w:val="24"/>
          <w:szCs w:val="24"/>
        </w:rPr>
        <w:t xml:space="preserve">составила </w:t>
      </w:r>
      <w:r w:rsidR="00DF2676">
        <w:rPr>
          <w:rFonts w:ascii="Times New Roman" w:eastAsia="Times New Roman" w:hAnsi="Times New Roman" w:cs="Times New Roman"/>
          <w:sz w:val="24"/>
          <w:szCs w:val="24"/>
        </w:rPr>
        <w:t>7816</w:t>
      </w:r>
      <w:r w:rsidR="001E21CF" w:rsidRPr="0055091C">
        <w:rPr>
          <w:rFonts w:ascii="Times New Roman" w:hAnsi="Times New Roman" w:cs="Times New Roman"/>
          <w:sz w:val="24"/>
          <w:szCs w:val="24"/>
        </w:rPr>
        <w:t xml:space="preserve"> чел.</w:t>
      </w:r>
    </w:p>
    <w:p w:rsidR="008F5957" w:rsidRPr="0055091C" w:rsidRDefault="008F5957" w:rsidP="009027DF">
      <w:pPr>
        <w:spacing w:before="120" w:after="120" w:line="240" w:lineRule="auto"/>
        <w:ind w:firstLine="709"/>
        <w:jc w:val="center"/>
        <w:rPr>
          <w:rFonts w:ascii="Times New Roman" w:hAnsi="Times New Roman" w:cs="Times New Roman"/>
          <w:sz w:val="24"/>
          <w:szCs w:val="24"/>
        </w:rPr>
      </w:pPr>
      <w:r w:rsidRPr="0055091C">
        <w:rPr>
          <w:rFonts w:ascii="Times New Roman" w:hAnsi="Times New Roman" w:cs="Times New Roman"/>
          <w:sz w:val="24"/>
          <w:szCs w:val="24"/>
        </w:rPr>
        <w:t>Динамика численности населения за последние 5 лет</w:t>
      </w:r>
    </w:p>
    <w:tbl>
      <w:tblPr>
        <w:tblW w:w="4913" w:type="pct"/>
        <w:jc w:val="center"/>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487"/>
        <w:gridCol w:w="2756"/>
        <w:gridCol w:w="1311"/>
        <w:gridCol w:w="917"/>
        <w:gridCol w:w="1052"/>
        <w:gridCol w:w="919"/>
        <w:gridCol w:w="873"/>
        <w:gridCol w:w="871"/>
        <w:gridCol w:w="871"/>
      </w:tblGrid>
      <w:tr w:rsidR="00C1750A" w:rsidRPr="0055091C" w:rsidTr="00C1750A">
        <w:trPr>
          <w:tblHeader/>
          <w:jc w:val="center"/>
        </w:trPr>
        <w:tc>
          <w:tcPr>
            <w:tcW w:w="242" w:type="pct"/>
            <w:tcBorders>
              <w:top w:val="single" w:sz="8" w:space="0" w:color="000000"/>
              <w:left w:val="single" w:sz="8" w:space="0" w:color="000000"/>
              <w:bottom w:val="single" w:sz="8" w:space="0" w:color="000000"/>
              <w:right w:val="single" w:sz="8" w:space="0" w:color="000000"/>
            </w:tcBorders>
          </w:tcPr>
          <w:p w:rsidR="00C1750A" w:rsidRPr="0055091C" w:rsidRDefault="00C1750A" w:rsidP="002F405C">
            <w:pPr>
              <w:spacing w:after="0" w:line="240" w:lineRule="auto"/>
              <w:jc w:val="center"/>
              <w:rPr>
                <w:rFonts w:ascii="Times New Roman" w:eastAsia="Times New Roman" w:hAnsi="Times New Roman" w:cs="Times New Roman"/>
                <w:bCs/>
                <w:sz w:val="24"/>
                <w:szCs w:val="24"/>
              </w:rPr>
            </w:pPr>
            <w:r w:rsidRPr="0055091C">
              <w:rPr>
                <w:rFonts w:ascii="Times New Roman" w:eastAsia="Times New Roman" w:hAnsi="Times New Roman" w:cs="Times New Roman"/>
                <w:bCs/>
                <w:sz w:val="24"/>
                <w:szCs w:val="24"/>
              </w:rPr>
              <w:t>№ п/п</w:t>
            </w:r>
          </w:p>
        </w:tc>
        <w:tc>
          <w:tcPr>
            <w:tcW w:w="1370" w:type="pct"/>
            <w:tcBorders>
              <w:top w:val="single" w:sz="8" w:space="0" w:color="000000"/>
              <w:left w:val="single" w:sz="8" w:space="0" w:color="000000"/>
              <w:bottom w:val="single" w:sz="8" w:space="0" w:color="000000"/>
              <w:right w:val="single" w:sz="8" w:space="0" w:color="000000"/>
            </w:tcBorders>
            <w:hideMark/>
          </w:tcPr>
          <w:p w:rsidR="00C1750A" w:rsidRPr="0055091C" w:rsidRDefault="00C1750A" w:rsidP="002F405C">
            <w:pPr>
              <w:spacing w:after="0" w:line="240" w:lineRule="auto"/>
              <w:ind w:left="22" w:firstLine="22"/>
              <w:jc w:val="center"/>
              <w:rPr>
                <w:rFonts w:ascii="Times New Roman" w:eastAsia="Times New Roman" w:hAnsi="Times New Roman" w:cs="Times New Roman"/>
                <w:bCs/>
                <w:sz w:val="24"/>
                <w:szCs w:val="24"/>
              </w:rPr>
            </w:pPr>
            <w:r w:rsidRPr="0055091C">
              <w:rPr>
                <w:rFonts w:ascii="Times New Roman" w:eastAsia="Times New Roman" w:hAnsi="Times New Roman" w:cs="Times New Roman"/>
                <w:bCs/>
                <w:sz w:val="24"/>
                <w:szCs w:val="24"/>
              </w:rPr>
              <w:t>Показатели</w:t>
            </w:r>
          </w:p>
        </w:tc>
        <w:tc>
          <w:tcPr>
            <w:tcW w:w="652" w:type="pct"/>
            <w:tcBorders>
              <w:top w:val="single" w:sz="8" w:space="0" w:color="000000"/>
              <w:left w:val="single" w:sz="8" w:space="0" w:color="000000"/>
              <w:bottom w:val="single" w:sz="8" w:space="0" w:color="000000"/>
              <w:right w:val="single" w:sz="8" w:space="0" w:color="000000"/>
            </w:tcBorders>
            <w:hideMark/>
          </w:tcPr>
          <w:p w:rsidR="00C1750A" w:rsidRPr="0055091C" w:rsidRDefault="00C1750A" w:rsidP="00C1750A">
            <w:pPr>
              <w:spacing w:after="0" w:line="240" w:lineRule="auto"/>
              <w:jc w:val="center"/>
              <w:rPr>
                <w:rFonts w:ascii="Times New Roman" w:eastAsia="Times New Roman" w:hAnsi="Times New Roman" w:cs="Times New Roman"/>
                <w:bCs/>
                <w:sz w:val="24"/>
                <w:szCs w:val="24"/>
              </w:rPr>
            </w:pPr>
            <w:r w:rsidRPr="0055091C">
              <w:rPr>
                <w:rFonts w:ascii="Times New Roman" w:eastAsia="Times New Roman" w:hAnsi="Times New Roman" w:cs="Times New Roman"/>
                <w:bCs/>
                <w:sz w:val="24"/>
                <w:szCs w:val="24"/>
              </w:rPr>
              <w:t>Ед. измерения</w:t>
            </w:r>
          </w:p>
        </w:tc>
        <w:tc>
          <w:tcPr>
            <w:tcW w:w="456" w:type="pct"/>
            <w:tcBorders>
              <w:top w:val="single" w:sz="8" w:space="0" w:color="000000"/>
              <w:left w:val="single" w:sz="8" w:space="0" w:color="000000"/>
              <w:bottom w:val="single" w:sz="8" w:space="0" w:color="000000"/>
              <w:right w:val="single" w:sz="8" w:space="0" w:color="000000"/>
            </w:tcBorders>
            <w:hideMark/>
          </w:tcPr>
          <w:p w:rsidR="00C1750A" w:rsidRPr="0055091C" w:rsidRDefault="00C1750A" w:rsidP="002F405C">
            <w:pPr>
              <w:spacing w:after="0" w:line="240" w:lineRule="auto"/>
              <w:jc w:val="center"/>
              <w:rPr>
                <w:rFonts w:ascii="Times New Roman" w:eastAsia="Times New Roman" w:hAnsi="Times New Roman" w:cs="Times New Roman"/>
                <w:bCs/>
                <w:sz w:val="24"/>
                <w:szCs w:val="24"/>
              </w:rPr>
            </w:pPr>
            <w:r w:rsidRPr="0055091C">
              <w:rPr>
                <w:rFonts w:ascii="Times New Roman" w:eastAsia="Times New Roman" w:hAnsi="Times New Roman" w:cs="Times New Roman"/>
                <w:bCs/>
                <w:sz w:val="24"/>
                <w:szCs w:val="24"/>
              </w:rPr>
              <w:t>2017</w:t>
            </w:r>
          </w:p>
        </w:tc>
        <w:tc>
          <w:tcPr>
            <w:tcW w:w="523" w:type="pct"/>
            <w:tcBorders>
              <w:top w:val="single" w:sz="8" w:space="0" w:color="000000"/>
              <w:left w:val="single" w:sz="8" w:space="0" w:color="000000"/>
              <w:bottom w:val="single" w:sz="8" w:space="0" w:color="000000"/>
              <w:right w:val="single" w:sz="8" w:space="0" w:color="000000"/>
            </w:tcBorders>
            <w:hideMark/>
          </w:tcPr>
          <w:p w:rsidR="00C1750A" w:rsidRPr="0055091C" w:rsidRDefault="00C1750A" w:rsidP="002F405C">
            <w:pPr>
              <w:spacing w:after="0" w:line="240" w:lineRule="auto"/>
              <w:jc w:val="center"/>
              <w:rPr>
                <w:rFonts w:ascii="Times New Roman" w:eastAsia="Times New Roman" w:hAnsi="Times New Roman" w:cs="Times New Roman"/>
                <w:bCs/>
                <w:sz w:val="24"/>
                <w:szCs w:val="24"/>
              </w:rPr>
            </w:pPr>
            <w:r w:rsidRPr="0055091C">
              <w:rPr>
                <w:rFonts w:ascii="Times New Roman" w:eastAsia="Times New Roman" w:hAnsi="Times New Roman" w:cs="Times New Roman"/>
                <w:bCs/>
                <w:sz w:val="24"/>
                <w:szCs w:val="24"/>
              </w:rPr>
              <w:t>2018</w:t>
            </w:r>
          </w:p>
        </w:tc>
        <w:tc>
          <w:tcPr>
            <w:tcW w:w="457" w:type="pct"/>
            <w:tcBorders>
              <w:top w:val="single" w:sz="8" w:space="0" w:color="000000"/>
              <w:left w:val="single" w:sz="8" w:space="0" w:color="000000"/>
              <w:bottom w:val="single" w:sz="8" w:space="0" w:color="000000"/>
              <w:right w:val="single" w:sz="8" w:space="0" w:color="000000"/>
            </w:tcBorders>
            <w:hideMark/>
          </w:tcPr>
          <w:p w:rsidR="00C1750A" w:rsidRPr="0055091C" w:rsidRDefault="00C1750A" w:rsidP="002F405C">
            <w:pPr>
              <w:spacing w:after="0" w:line="240" w:lineRule="auto"/>
              <w:jc w:val="center"/>
              <w:rPr>
                <w:rFonts w:ascii="Times New Roman" w:eastAsia="Times New Roman" w:hAnsi="Times New Roman" w:cs="Times New Roman"/>
                <w:bCs/>
                <w:sz w:val="24"/>
                <w:szCs w:val="24"/>
              </w:rPr>
            </w:pPr>
            <w:r w:rsidRPr="0055091C">
              <w:rPr>
                <w:rFonts w:ascii="Times New Roman" w:eastAsia="Times New Roman" w:hAnsi="Times New Roman" w:cs="Times New Roman"/>
                <w:bCs/>
                <w:sz w:val="24"/>
                <w:szCs w:val="24"/>
              </w:rPr>
              <w:t>2019</w:t>
            </w:r>
          </w:p>
        </w:tc>
        <w:tc>
          <w:tcPr>
            <w:tcW w:w="434" w:type="pct"/>
            <w:tcBorders>
              <w:top w:val="single" w:sz="8" w:space="0" w:color="000000"/>
              <w:left w:val="single" w:sz="8" w:space="0" w:color="000000"/>
              <w:bottom w:val="single" w:sz="8" w:space="0" w:color="000000"/>
              <w:right w:val="single" w:sz="8" w:space="0" w:color="000000"/>
            </w:tcBorders>
            <w:hideMark/>
          </w:tcPr>
          <w:p w:rsidR="00C1750A" w:rsidRPr="0055091C" w:rsidRDefault="00C1750A" w:rsidP="002F405C">
            <w:pPr>
              <w:spacing w:after="0" w:line="240" w:lineRule="auto"/>
              <w:jc w:val="center"/>
              <w:rPr>
                <w:rFonts w:ascii="Times New Roman" w:eastAsia="Times New Roman" w:hAnsi="Times New Roman" w:cs="Times New Roman"/>
                <w:bCs/>
                <w:sz w:val="24"/>
                <w:szCs w:val="24"/>
              </w:rPr>
            </w:pPr>
            <w:r w:rsidRPr="0055091C">
              <w:rPr>
                <w:rFonts w:ascii="Times New Roman" w:eastAsia="Times New Roman" w:hAnsi="Times New Roman" w:cs="Times New Roman"/>
                <w:bCs/>
                <w:sz w:val="24"/>
                <w:szCs w:val="24"/>
              </w:rPr>
              <w:t>2020</w:t>
            </w:r>
          </w:p>
        </w:tc>
        <w:tc>
          <w:tcPr>
            <w:tcW w:w="433" w:type="pct"/>
            <w:tcBorders>
              <w:top w:val="single" w:sz="8" w:space="0" w:color="000000"/>
              <w:left w:val="single" w:sz="8" w:space="0" w:color="000000"/>
              <w:bottom w:val="single" w:sz="8" w:space="0" w:color="000000"/>
              <w:right w:val="single" w:sz="8" w:space="0" w:color="000000"/>
            </w:tcBorders>
          </w:tcPr>
          <w:p w:rsidR="00C1750A" w:rsidRPr="0055091C" w:rsidRDefault="00C1750A" w:rsidP="002F405C">
            <w:pPr>
              <w:spacing w:after="0" w:line="240" w:lineRule="auto"/>
              <w:jc w:val="center"/>
              <w:rPr>
                <w:rFonts w:ascii="Times New Roman" w:eastAsia="Times New Roman" w:hAnsi="Times New Roman" w:cs="Times New Roman"/>
                <w:bCs/>
                <w:sz w:val="24"/>
                <w:szCs w:val="24"/>
              </w:rPr>
            </w:pPr>
            <w:r w:rsidRPr="0055091C">
              <w:rPr>
                <w:rFonts w:ascii="Times New Roman" w:eastAsia="Times New Roman" w:hAnsi="Times New Roman" w:cs="Times New Roman"/>
                <w:bCs/>
                <w:sz w:val="24"/>
                <w:szCs w:val="24"/>
              </w:rPr>
              <w:t>2021</w:t>
            </w:r>
          </w:p>
        </w:tc>
        <w:tc>
          <w:tcPr>
            <w:tcW w:w="433" w:type="pct"/>
            <w:tcBorders>
              <w:top w:val="single" w:sz="8" w:space="0" w:color="000000"/>
              <w:left w:val="single" w:sz="8" w:space="0" w:color="000000"/>
              <w:bottom w:val="single" w:sz="8" w:space="0" w:color="000000"/>
              <w:right w:val="single" w:sz="8" w:space="0" w:color="000000"/>
            </w:tcBorders>
          </w:tcPr>
          <w:p w:rsidR="00C1750A" w:rsidRPr="0055091C" w:rsidRDefault="00C1750A" w:rsidP="002F405C">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2022</w:t>
            </w:r>
          </w:p>
        </w:tc>
      </w:tr>
      <w:tr w:rsidR="00C1750A" w:rsidRPr="0055091C" w:rsidTr="00C1750A">
        <w:trPr>
          <w:trHeight w:val="641"/>
          <w:jc w:val="center"/>
        </w:trPr>
        <w:tc>
          <w:tcPr>
            <w:tcW w:w="242" w:type="pct"/>
            <w:tcBorders>
              <w:top w:val="single" w:sz="8" w:space="0" w:color="000000"/>
              <w:left w:val="single" w:sz="8" w:space="0" w:color="000000"/>
              <w:bottom w:val="single" w:sz="8" w:space="0" w:color="000000"/>
              <w:right w:val="single" w:sz="8" w:space="0" w:color="000000"/>
            </w:tcBorders>
          </w:tcPr>
          <w:p w:rsidR="00C1750A" w:rsidRPr="0055091C" w:rsidRDefault="00C1750A" w:rsidP="002F405C">
            <w:pPr>
              <w:spacing w:after="0" w:line="240" w:lineRule="auto"/>
              <w:jc w:val="center"/>
              <w:rPr>
                <w:rFonts w:ascii="Times New Roman" w:eastAsia="Times New Roman" w:hAnsi="Times New Roman" w:cs="Times New Roman"/>
                <w:sz w:val="24"/>
                <w:szCs w:val="24"/>
              </w:rPr>
            </w:pPr>
            <w:r w:rsidRPr="0055091C">
              <w:rPr>
                <w:rFonts w:ascii="Times New Roman" w:eastAsia="Times New Roman" w:hAnsi="Times New Roman" w:cs="Times New Roman"/>
                <w:sz w:val="24"/>
                <w:szCs w:val="24"/>
              </w:rPr>
              <w:t>1</w:t>
            </w:r>
          </w:p>
        </w:tc>
        <w:tc>
          <w:tcPr>
            <w:tcW w:w="1370" w:type="pct"/>
            <w:tcBorders>
              <w:top w:val="single" w:sz="8" w:space="0" w:color="000000"/>
              <w:left w:val="single" w:sz="8" w:space="0" w:color="000000"/>
              <w:bottom w:val="single" w:sz="8" w:space="0" w:color="000000"/>
              <w:right w:val="single" w:sz="8" w:space="0" w:color="000000"/>
            </w:tcBorders>
            <w:vAlign w:val="center"/>
            <w:hideMark/>
          </w:tcPr>
          <w:p w:rsidR="00C1750A" w:rsidRPr="0055091C" w:rsidRDefault="00C1750A" w:rsidP="002F405C">
            <w:pPr>
              <w:spacing w:after="0" w:line="240" w:lineRule="auto"/>
              <w:ind w:left="22" w:firstLine="22"/>
              <w:rPr>
                <w:rFonts w:ascii="Times New Roman" w:eastAsia="Times New Roman" w:hAnsi="Times New Roman" w:cs="Times New Roman"/>
                <w:sz w:val="24"/>
                <w:szCs w:val="24"/>
              </w:rPr>
            </w:pPr>
            <w:r w:rsidRPr="0055091C">
              <w:rPr>
                <w:rFonts w:ascii="Times New Roman" w:eastAsia="Times New Roman" w:hAnsi="Times New Roman" w:cs="Times New Roman"/>
                <w:sz w:val="24"/>
                <w:szCs w:val="24"/>
              </w:rPr>
              <w:t>Оценка численности населения на 1 января текущего года</w:t>
            </w:r>
          </w:p>
        </w:tc>
        <w:tc>
          <w:tcPr>
            <w:tcW w:w="652" w:type="pct"/>
            <w:tcBorders>
              <w:top w:val="single" w:sz="8" w:space="0" w:color="000000"/>
              <w:left w:val="single" w:sz="8" w:space="0" w:color="000000"/>
              <w:bottom w:val="single" w:sz="8" w:space="0" w:color="000000"/>
              <w:right w:val="single" w:sz="8" w:space="0" w:color="000000"/>
            </w:tcBorders>
            <w:hideMark/>
          </w:tcPr>
          <w:p w:rsidR="00C1750A" w:rsidRPr="0055091C" w:rsidRDefault="00C1750A" w:rsidP="00C1750A">
            <w:pPr>
              <w:spacing w:after="0" w:line="240" w:lineRule="auto"/>
              <w:jc w:val="center"/>
              <w:rPr>
                <w:rFonts w:ascii="Times New Roman" w:eastAsia="Times New Roman" w:hAnsi="Times New Roman" w:cs="Times New Roman"/>
                <w:sz w:val="24"/>
                <w:szCs w:val="24"/>
              </w:rPr>
            </w:pPr>
            <w:r w:rsidRPr="0055091C">
              <w:rPr>
                <w:rFonts w:ascii="Times New Roman" w:eastAsia="Times New Roman" w:hAnsi="Times New Roman" w:cs="Times New Roman"/>
                <w:sz w:val="24"/>
                <w:szCs w:val="24"/>
              </w:rPr>
              <w:t>чел.</w:t>
            </w:r>
          </w:p>
        </w:tc>
        <w:tc>
          <w:tcPr>
            <w:tcW w:w="456" w:type="pct"/>
            <w:tcBorders>
              <w:top w:val="single" w:sz="8" w:space="0" w:color="000000"/>
              <w:left w:val="single" w:sz="8" w:space="0" w:color="000000"/>
              <w:bottom w:val="single" w:sz="8" w:space="0" w:color="000000"/>
              <w:right w:val="single" w:sz="8" w:space="0" w:color="000000"/>
            </w:tcBorders>
            <w:vAlign w:val="center"/>
          </w:tcPr>
          <w:p w:rsidR="00C1750A" w:rsidRPr="00A31EA5" w:rsidRDefault="00C1750A" w:rsidP="002F405C">
            <w:pPr>
              <w:spacing w:after="0" w:line="240" w:lineRule="auto"/>
              <w:jc w:val="center"/>
              <w:rPr>
                <w:rFonts w:ascii="Times New Roman" w:eastAsia="Times New Roman" w:hAnsi="Times New Roman" w:cs="Times New Roman"/>
                <w:sz w:val="24"/>
                <w:szCs w:val="24"/>
              </w:rPr>
            </w:pPr>
            <w:r w:rsidRPr="00A31EA5">
              <w:rPr>
                <w:rFonts w:ascii="Times New Roman" w:eastAsia="Times New Roman" w:hAnsi="Times New Roman" w:cs="Times New Roman"/>
                <w:sz w:val="24"/>
                <w:szCs w:val="24"/>
              </w:rPr>
              <w:t>9127</w:t>
            </w:r>
          </w:p>
        </w:tc>
        <w:tc>
          <w:tcPr>
            <w:tcW w:w="523" w:type="pct"/>
            <w:tcBorders>
              <w:top w:val="single" w:sz="8" w:space="0" w:color="000000"/>
              <w:left w:val="single" w:sz="8" w:space="0" w:color="000000"/>
              <w:bottom w:val="single" w:sz="8" w:space="0" w:color="000000"/>
              <w:right w:val="single" w:sz="8" w:space="0" w:color="000000"/>
            </w:tcBorders>
            <w:vAlign w:val="center"/>
          </w:tcPr>
          <w:p w:rsidR="00C1750A" w:rsidRPr="00A31EA5" w:rsidRDefault="00C1750A" w:rsidP="002F405C">
            <w:pPr>
              <w:spacing w:after="0" w:line="240" w:lineRule="auto"/>
              <w:jc w:val="center"/>
              <w:rPr>
                <w:rFonts w:ascii="Times New Roman" w:eastAsia="Times New Roman" w:hAnsi="Times New Roman" w:cs="Times New Roman"/>
                <w:sz w:val="24"/>
                <w:szCs w:val="24"/>
              </w:rPr>
            </w:pPr>
            <w:r w:rsidRPr="00A31EA5">
              <w:rPr>
                <w:rFonts w:ascii="Times New Roman" w:eastAsia="Times New Roman" w:hAnsi="Times New Roman" w:cs="Times New Roman"/>
                <w:sz w:val="24"/>
                <w:szCs w:val="24"/>
              </w:rPr>
              <w:t>8806</w:t>
            </w:r>
          </w:p>
        </w:tc>
        <w:tc>
          <w:tcPr>
            <w:tcW w:w="457" w:type="pct"/>
            <w:tcBorders>
              <w:top w:val="single" w:sz="8" w:space="0" w:color="000000"/>
              <w:left w:val="single" w:sz="8" w:space="0" w:color="000000"/>
              <w:bottom w:val="single" w:sz="8" w:space="0" w:color="000000"/>
              <w:right w:val="single" w:sz="8" w:space="0" w:color="000000"/>
            </w:tcBorders>
            <w:vAlign w:val="center"/>
          </w:tcPr>
          <w:p w:rsidR="00C1750A" w:rsidRPr="00A31EA5" w:rsidRDefault="00C1750A" w:rsidP="002F405C">
            <w:pPr>
              <w:spacing w:after="0" w:line="240" w:lineRule="auto"/>
              <w:jc w:val="center"/>
              <w:rPr>
                <w:rFonts w:ascii="Times New Roman" w:eastAsia="Times New Roman" w:hAnsi="Times New Roman" w:cs="Times New Roman"/>
                <w:sz w:val="24"/>
                <w:szCs w:val="24"/>
              </w:rPr>
            </w:pPr>
            <w:r w:rsidRPr="00A31EA5">
              <w:rPr>
                <w:rFonts w:ascii="Times New Roman" w:eastAsia="Times New Roman" w:hAnsi="Times New Roman" w:cs="Times New Roman"/>
                <w:sz w:val="24"/>
                <w:szCs w:val="24"/>
              </w:rPr>
              <w:t>8495</w:t>
            </w:r>
          </w:p>
        </w:tc>
        <w:tc>
          <w:tcPr>
            <w:tcW w:w="434" w:type="pct"/>
            <w:tcBorders>
              <w:top w:val="single" w:sz="8" w:space="0" w:color="000000"/>
              <w:left w:val="single" w:sz="8" w:space="0" w:color="000000"/>
              <w:bottom w:val="single" w:sz="8" w:space="0" w:color="000000"/>
              <w:right w:val="single" w:sz="8" w:space="0" w:color="000000"/>
            </w:tcBorders>
            <w:vAlign w:val="center"/>
            <w:hideMark/>
          </w:tcPr>
          <w:p w:rsidR="00C1750A" w:rsidRPr="00A31EA5" w:rsidRDefault="00C1750A" w:rsidP="002F405C">
            <w:pPr>
              <w:spacing w:after="0" w:line="240" w:lineRule="auto"/>
              <w:jc w:val="center"/>
              <w:rPr>
                <w:rFonts w:ascii="Times New Roman" w:eastAsia="Times New Roman" w:hAnsi="Times New Roman" w:cs="Times New Roman"/>
                <w:sz w:val="24"/>
                <w:szCs w:val="24"/>
              </w:rPr>
            </w:pPr>
            <w:r w:rsidRPr="00A31EA5">
              <w:rPr>
                <w:rFonts w:ascii="Times New Roman" w:eastAsia="Times New Roman" w:hAnsi="Times New Roman" w:cs="Times New Roman"/>
                <w:sz w:val="24"/>
                <w:szCs w:val="24"/>
              </w:rPr>
              <w:t>8282</w:t>
            </w:r>
          </w:p>
        </w:tc>
        <w:tc>
          <w:tcPr>
            <w:tcW w:w="433" w:type="pct"/>
            <w:tcBorders>
              <w:top w:val="single" w:sz="8" w:space="0" w:color="000000"/>
              <w:left w:val="single" w:sz="8" w:space="0" w:color="000000"/>
              <w:bottom w:val="single" w:sz="8" w:space="0" w:color="000000"/>
              <w:right w:val="single" w:sz="8" w:space="0" w:color="000000"/>
            </w:tcBorders>
            <w:vAlign w:val="center"/>
          </w:tcPr>
          <w:p w:rsidR="00C1750A" w:rsidRPr="00A31EA5" w:rsidRDefault="00C1750A" w:rsidP="002F405C">
            <w:pPr>
              <w:spacing w:after="0" w:line="240" w:lineRule="auto"/>
              <w:jc w:val="center"/>
              <w:rPr>
                <w:rFonts w:ascii="Times New Roman" w:eastAsia="Times New Roman" w:hAnsi="Times New Roman" w:cs="Times New Roman"/>
                <w:sz w:val="24"/>
                <w:szCs w:val="24"/>
              </w:rPr>
            </w:pPr>
            <w:r w:rsidRPr="00A31EA5">
              <w:rPr>
                <w:rFonts w:ascii="Times New Roman" w:eastAsia="Times New Roman" w:hAnsi="Times New Roman" w:cs="Times New Roman"/>
                <w:sz w:val="24"/>
                <w:szCs w:val="24"/>
              </w:rPr>
              <w:t>8033</w:t>
            </w:r>
          </w:p>
        </w:tc>
        <w:tc>
          <w:tcPr>
            <w:tcW w:w="433" w:type="pct"/>
            <w:tcBorders>
              <w:top w:val="single" w:sz="8" w:space="0" w:color="000000"/>
              <w:left w:val="single" w:sz="8" w:space="0" w:color="000000"/>
              <w:bottom w:val="single" w:sz="8" w:space="0" w:color="000000"/>
              <w:right w:val="single" w:sz="8" w:space="0" w:color="000000"/>
            </w:tcBorders>
            <w:vAlign w:val="center"/>
          </w:tcPr>
          <w:p w:rsidR="00C1750A" w:rsidRPr="00A31EA5" w:rsidRDefault="00C1750A" w:rsidP="002F405C">
            <w:pPr>
              <w:spacing w:after="0" w:line="240" w:lineRule="auto"/>
              <w:jc w:val="center"/>
              <w:rPr>
                <w:rFonts w:ascii="Times New Roman" w:eastAsia="Times New Roman" w:hAnsi="Times New Roman" w:cs="Times New Roman"/>
                <w:sz w:val="24"/>
                <w:szCs w:val="24"/>
              </w:rPr>
            </w:pPr>
            <w:r w:rsidRPr="00C1750A">
              <w:rPr>
                <w:rFonts w:ascii="Times New Roman" w:eastAsia="Times New Roman" w:hAnsi="Times New Roman" w:cs="Times New Roman"/>
                <w:sz w:val="24"/>
                <w:szCs w:val="24"/>
              </w:rPr>
              <w:t>7816</w:t>
            </w:r>
          </w:p>
        </w:tc>
      </w:tr>
      <w:tr w:rsidR="00C1750A" w:rsidRPr="0055091C" w:rsidTr="00C1750A">
        <w:trPr>
          <w:jc w:val="center"/>
        </w:trPr>
        <w:tc>
          <w:tcPr>
            <w:tcW w:w="242" w:type="pct"/>
            <w:tcBorders>
              <w:top w:val="single" w:sz="8" w:space="0" w:color="000000"/>
              <w:left w:val="single" w:sz="8" w:space="0" w:color="000000"/>
              <w:bottom w:val="single" w:sz="8" w:space="0" w:color="000000"/>
              <w:right w:val="single" w:sz="8" w:space="0" w:color="000000"/>
            </w:tcBorders>
          </w:tcPr>
          <w:p w:rsidR="00C1750A" w:rsidRPr="0055091C" w:rsidRDefault="00C1750A" w:rsidP="002F405C">
            <w:pPr>
              <w:spacing w:after="0" w:line="240" w:lineRule="auto"/>
              <w:jc w:val="center"/>
              <w:rPr>
                <w:rFonts w:ascii="Times New Roman" w:eastAsia="Times New Roman" w:hAnsi="Times New Roman" w:cs="Times New Roman"/>
                <w:sz w:val="24"/>
                <w:szCs w:val="24"/>
              </w:rPr>
            </w:pPr>
            <w:r w:rsidRPr="0055091C">
              <w:rPr>
                <w:rFonts w:ascii="Times New Roman" w:eastAsia="Times New Roman" w:hAnsi="Times New Roman" w:cs="Times New Roman"/>
                <w:sz w:val="24"/>
                <w:szCs w:val="24"/>
              </w:rPr>
              <w:t>2</w:t>
            </w:r>
          </w:p>
        </w:tc>
        <w:tc>
          <w:tcPr>
            <w:tcW w:w="1370"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1750A" w:rsidRPr="0055091C" w:rsidRDefault="00C1750A" w:rsidP="002F405C">
            <w:pPr>
              <w:spacing w:after="0" w:line="240" w:lineRule="auto"/>
              <w:ind w:left="-262" w:firstLine="22"/>
              <w:rPr>
                <w:rFonts w:ascii="Times New Roman" w:eastAsia="Times New Roman" w:hAnsi="Times New Roman" w:cs="Times New Roman"/>
                <w:sz w:val="24"/>
                <w:szCs w:val="24"/>
              </w:rPr>
            </w:pPr>
            <w:r w:rsidRPr="0055091C">
              <w:rPr>
                <w:rFonts w:ascii="Times New Roman" w:eastAsia="Times New Roman" w:hAnsi="Times New Roman" w:cs="Times New Roman"/>
                <w:sz w:val="24"/>
                <w:szCs w:val="24"/>
              </w:rPr>
              <w:t>Число родившихся (без мертворожденных)</w:t>
            </w:r>
          </w:p>
        </w:tc>
        <w:tc>
          <w:tcPr>
            <w:tcW w:w="652" w:type="pct"/>
            <w:tcBorders>
              <w:top w:val="single" w:sz="8" w:space="0" w:color="000000"/>
              <w:left w:val="single" w:sz="8" w:space="0" w:color="000000"/>
              <w:bottom w:val="single" w:sz="8" w:space="0" w:color="000000"/>
              <w:right w:val="single" w:sz="8" w:space="0" w:color="000000"/>
            </w:tcBorders>
            <w:hideMark/>
          </w:tcPr>
          <w:p w:rsidR="00C1750A" w:rsidRPr="0055091C" w:rsidRDefault="00C1750A" w:rsidP="00C1750A">
            <w:pPr>
              <w:spacing w:after="0" w:line="240" w:lineRule="auto"/>
              <w:jc w:val="center"/>
              <w:rPr>
                <w:rFonts w:ascii="Times New Roman" w:eastAsia="Times New Roman" w:hAnsi="Times New Roman" w:cs="Times New Roman"/>
                <w:sz w:val="24"/>
                <w:szCs w:val="24"/>
              </w:rPr>
            </w:pPr>
            <w:r w:rsidRPr="0055091C">
              <w:rPr>
                <w:rFonts w:ascii="Times New Roman" w:eastAsia="Times New Roman" w:hAnsi="Times New Roman" w:cs="Times New Roman"/>
                <w:sz w:val="24"/>
                <w:szCs w:val="24"/>
              </w:rPr>
              <w:t>чел.</w:t>
            </w:r>
          </w:p>
        </w:tc>
        <w:tc>
          <w:tcPr>
            <w:tcW w:w="456" w:type="pct"/>
            <w:tcBorders>
              <w:top w:val="single" w:sz="8" w:space="0" w:color="000000"/>
              <w:left w:val="single" w:sz="8" w:space="0" w:color="000000"/>
              <w:bottom w:val="single" w:sz="8" w:space="0" w:color="000000"/>
              <w:right w:val="single" w:sz="8" w:space="0" w:color="000000"/>
            </w:tcBorders>
            <w:vAlign w:val="center"/>
          </w:tcPr>
          <w:p w:rsidR="00C1750A" w:rsidRPr="00A31EA5" w:rsidRDefault="00C1750A" w:rsidP="002F405C">
            <w:pPr>
              <w:spacing w:after="0" w:line="240" w:lineRule="auto"/>
              <w:jc w:val="center"/>
              <w:rPr>
                <w:rFonts w:ascii="Times New Roman" w:eastAsia="Times New Roman" w:hAnsi="Times New Roman" w:cs="Times New Roman"/>
                <w:sz w:val="24"/>
                <w:szCs w:val="24"/>
              </w:rPr>
            </w:pPr>
            <w:r w:rsidRPr="00A31EA5">
              <w:rPr>
                <w:rFonts w:ascii="Times New Roman" w:eastAsia="Times New Roman" w:hAnsi="Times New Roman" w:cs="Times New Roman"/>
                <w:sz w:val="24"/>
                <w:szCs w:val="24"/>
              </w:rPr>
              <w:t>90</w:t>
            </w:r>
          </w:p>
        </w:tc>
        <w:tc>
          <w:tcPr>
            <w:tcW w:w="523" w:type="pct"/>
            <w:tcBorders>
              <w:top w:val="single" w:sz="8" w:space="0" w:color="000000"/>
              <w:left w:val="single" w:sz="8" w:space="0" w:color="000000"/>
              <w:bottom w:val="single" w:sz="8" w:space="0" w:color="000000"/>
              <w:right w:val="single" w:sz="8" w:space="0" w:color="000000"/>
            </w:tcBorders>
            <w:vAlign w:val="center"/>
          </w:tcPr>
          <w:p w:rsidR="00C1750A" w:rsidRPr="00A31EA5" w:rsidRDefault="00C1750A" w:rsidP="002F405C">
            <w:pPr>
              <w:spacing w:after="0" w:line="240" w:lineRule="auto"/>
              <w:jc w:val="center"/>
              <w:rPr>
                <w:rFonts w:ascii="Times New Roman" w:eastAsia="Times New Roman" w:hAnsi="Times New Roman" w:cs="Times New Roman"/>
                <w:sz w:val="24"/>
                <w:szCs w:val="24"/>
              </w:rPr>
            </w:pPr>
            <w:r w:rsidRPr="00A31EA5">
              <w:rPr>
                <w:rFonts w:ascii="Times New Roman" w:eastAsia="Times New Roman" w:hAnsi="Times New Roman" w:cs="Times New Roman"/>
                <w:sz w:val="24"/>
                <w:szCs w:val="24"/>
              </w:rPr>
              <w:t>54</w:t>
            </w:r>
          </w:p>
        </w:tc>
        <w:tc>
          <w:tcPr>
            <w:tcW w:w="457" w:type="pct"/>
            <w:tcBorders>
              <w:top w:val="single" w:sz="8" w:space="0" w:color="000000"/>
              <w:left w:val="single" w:sz="8" w:space="0" w:color="000000"/>
              <w:bottom w:val="single" w:sz="8" w:space="0" w:color="000000"/>
              <w:right w:val="single" w:sz="8" w:space="0" w:color="000000"/>
            </w:tcBorders>
            <w:vAlign w:val="center"/>
          </w:tcPr>
          <w:p w:rsidR="00C1750A" w:rsidRPr="00A31EA5" w:rsidRDefault="00C1750A" w:rsidP="002F405C">
            <w:pPr>
              <w:spacing w:after="0" w:line="240" w:lineRule="auto"/>
              <w:jc w:val="center"/>
              <w:rPr>
                <w:rFonts w:ascii="Times New Roman" w:eastAsia="Times New Roman" w:hAnsi="Times New Roman" w:cs="Times New Roman"/>
                <w:sz w:val="24"/>
                <w:szCs w:val="24"/>
              </w:rPr>
            </w:pPr>
            <w:r w:rsidRPr="00A31EA5">
              <w:rPr>
                <w:rFonts w:ascii="Times New Roman" w:eastAsia="Times New Roman" w:hAnsi="Times New Roman" w:cs="Times New Roman"/>
                <w:sz w:val="24"/>
                <w:szCs w:val="24"/>
              </w:rPr>
              <w:t>80</w:t>
            </w:r>
          </w:p>
        </w:tc>
        <w:tc>
          <w:tcPr>
            <w:tcW w:w="434" w:type="pct"/>
            <w:tcBorders>
              <w:top w:val="single" w:sz="8" w:space="0" w:color="000000"/>
              <w:left w:val="single" w:sz="8" w:space="0" w:color="000000"/>
              <w:bottom w:val="single" w:sz="8" w:space="0" w:color="000000"/>
              <w:right w:val="single" w:sz="8" w:space="0" w:color="000000"/>
            </w:tcBorders>
            <w:vAlign w:val="center"/>
          </w:tcPr>
          <w:p w:rsidR="00C1750A" w:rsidRPr="00A31EA5" w:rsidRDefault="00C1750A" w:rsidP="002F405C">
            <w:pPr>
              <w:spacing w:after="0" w:line="240" w:lineRule="auto"/>
              <w:jc w:val="center"/>
              <w:rPr>
                <w:rFonts w:ascii="Times New Roman" w:eastAsia="Times New Roman" w:hAnsi="Times New Roman" w:cs="Times New Roman"/>
                <w:sz w:val="24"/>
                <w:szCs w:val="24"/>
              </w:rPr>
            </w:pPr>
            <w:r w:rsidRPr="00A31EA5">
              <w:rPr>
                <w:rFonts w:ascii="Times New Roman" w:eastAsia="Times New Roman" w:hAnsi="Times New Roman" w:cs="Times New Roman"/>
                <w:sz w:val="24"/>
                <w:szCs w:val="24"/>
              </w:rPr>
              <w:t>46</w:t>
            </w:r>
          </w:p>
        </w:tc>
        <w:tc>
          <w:tcPr>
            <w:tcW w:w="433" w:type="pct"/>
            <w:tcBorders>
              <w:top w:val="single" w:sz="8" w:space="0" w:color="000000"/>
              <w:left w:val="single" w:sz="8" w:space="0" w:color="000000"/>
              <w:bottom w:val="single" w:sz="8" w:space="0" w:color="000000"/>
              <w:right w:val="single" w:sz="8" w:space="0" w:color="000000"/>
            </w:tcBorders>
            <w:vAlign w:val="center"/>
          </w:tcPr>
          <w:p w:rsidR="00C1750A" w:rsidRPr="00A31EA5" w:rsidRDefault="00C1750A" w:rsidP="002F405C">
            <w:pPr>
              <w:spacing w:after="0" w:line="240" w:lineRule="auto"/>
              <w:jc w:val="center"/>
              <w:rPr>
                <w:rFonts w:ascii="Times New Roman" w:eastAsia="Times New Roman" w:hAnsi="Times New Roman" w:cs="Times New Roman"/>
                <w:sz w:val="24"/>
                <w:szCs w:val="24"/>
              </w:rPr>
            </w:pPr>
            <w:r w:rsidRPr="00C1750A">
              <w:rPr>
                <w:rFonts w:ascii="Times New Roman" w:eastAsia="Times New Roman" w:hAnsi="Times New Roman" w:cs="Times New Roman"/>
                <w:sz w:val="24"/>
                <w:szCs w:val="24"/>
              </w:rPr>
              <w:t>56</w:t>
            </w:r>
          </w:p>
        </w:tc>
        <w:tc>
          <w:tcPr>
            <w:tcW w:w="433" w:type="pct"/>
            <w:tcBorders>
              <w:top w:val="single" w:sz="8" w:space="0" w:color="000000"/>
              <w:left w:val="single" w:sz="8" w:space="0" w:color="000000"/>
              <w:bottom w:val="single" w:sz="8" w:space="0" w:color="000000"/>
              <w:right w:val="single" w:sz="8" w:space="0" w:color="000000"/>
            </w:tcBorders>
          </w:tcPr>
          <w:p w:rsidR="00C1750A" w:rsidRPr="00A31EA5" w:rsidRDefault="00C1750A" w:rsidP="002F405C">
            <w:pPr>
              <w:spacing w:after="0" w:line="240" w:lineRule="auto"/>
              <w:jc w:val="center"/>
              <w:rPr>
                <w:rFonts w:ascii="Times New Roman" w:eastAsia="Times New Roman" w:hAnsi="Times New Roman" w:cs="Times New Roman"/>
                <w:sz w:val="24"/>
                <w:szCs w:val="24"/>
              </w:rPr>
            </w:pPr>
          </w:p>
        </w:tc>
      </w:tr>
      <w:tr w:rsidR="00C1750A" w:rsidRPr="0055091C" w:rsidTr="00C1750A">
        <w:trPr>
          <w:jc w:val="center"/>
        </w:trPr>
        <w:tc>
          <w:tcPr>
            <w:tcW w:w="242" w:type="pct"/>
            <w:tcBorders>
              <w:top w:val="single" w:sz="8" w:space="0" w:color="000000"/>
              <w:left w:val="single" w:sz="8" w:space="0" w:color="000000"/>
              <w:bottom w:val="single" w:sz="8" w:space="0" w:color="000000"/>
              <w:right w:val="single" w:sz="8" w:space="0" w:color="000000"/>
            </w:tcBorders>
          </w:tcPr>
          <w:p w:rsidR="00C1750A" w:rsidRPr="0055091C" w:rsidRDefault="00C1750A" w:rsidP="002F405C">
            <w:pPr>
              <w:spacing w:after="0" w:line="240" w:lineRule="auto"/>
              <w:jc w:val="center"/>
              <w:rPr>
                <w:rFonts w:ascii="Times New Roman" w:eastAsia="Times New Roman" w:hAnsi="Times New Roman" w:cs="Times New Roman"/>
                <w:sz w:val="24"/>
                <w:szCs w:val="24"/>
              </w:rPr>
            </w:pPr>
            <w:r w:rsidRPr="0055091C">
              <w:rPr>
                <w:rFonts w:ascii="Times New Roman" w:eastAsia="Times New Roman" w:hAnsi="Times New Roman" w:cs="Times New Roman"/>
                <w:sz w:val="24"/>
                <w:szCs w:val="24"/>
              </w:rPr>
              <w:t>3</w:t>
            </w:r>
          </w:p>
        </w:tc>
        <w:tc>
          <w:tcPr>
            <w:tcW w:w="1370"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1750A" w:rsidRPr="0055091C" w:rsidRDefault="00C1750A" w:rsidP="002F405C">
            <w:pPr>
              <w:spacing w:after="0" w:line="240" w:lineRule="auto"/>
              <w:ind w:left="-262" w:firstLine="22"/>
              <w:rPr>
                <w:rFonts w:ascii="Times New Roman" w:eastAsia="Times New Roman" w:hAnsi="Times New Roman" w:cs="Times New Roman"/>
                <w:sz w:val="24"/>
                <w:szCs w:val="24"/>
              </w:rPr>
            </w:pPr>
            <w:r w:rsidRPr="0055091C">
              <w:rPr>
                <w:rFonts w:ascii="Times New Roman" w:eastAsia="Times New Roman" w:hAnsi="Times New Roman" w:cs="Times New Roman"/>
                <w:sz w:val="24"/>
                <w:szCs w:val="24"/>
              </w:rPr>
              <w:t>Число умерших</w:t>
            </w:r>
          </w:p>
        </w:tc>
        <w:tc>
          <w:tcPr>
            <w:tcW w:w="652" w:type="pct"/>
            <w:tcBorders>
              <w:top w:val="single" w:sz="8" w:space="0" w:color="000000"/>
              <w:left w:val="single" w:sz="8" w:space="0" w:color="000000"/>
              <w:bottom w:val="single" w:sz="8" w:space="0" w:color="000000"/>
              <w:right w:val="single" w:sz="8" w:space="0" w:color="000000"/>
            </w:tcBorders>
            <w:hideMark/>
          </w:tcPr>
          <w:p w:rsidR="00C1750A" w:rsidRPr="0055091C" w:rsidRDefault="00C1750A" w:rsidP="00C1750A">
            <w:pPr>
              <w:spacing w:after="0" w:line="240" w:lineRule="auto"/>
              <w:jc w:val="center"/>
              <w:rPr>
                <w:rFonts w:ascii="Times New Roman" w:eastAsia="Times New Roman" w:hAnsi="Times New Roman" w:cs="Times New Roman"/>
                <w:sz w:val="24"/>
                <w:szCs w:val="24"/>
              </w:rPr>
            </w:pPr>
            <w:r w:rsidRPr="0055091C">
              <w:rPr>
                <w:rFonts w:ascii="Times New Roman" w:eastAsia="Times New Roman" w:hAnsi="Times New Roman" w:cs="Times New Roman"/>
                <w:sz w:val="24"/>
                <w:szCs w:val="24"/>
              </w:rPr>
              <w:t>чел.</w:t>
            </w:r>
          </w:p>
        </w:tc>
        <w:tc>
          <w:tcPr>
            <w:tcW w:w="456" w:type="pct"/>
            <w:tcBorders>
              <w:top w:val="single" w:sz="8" w:space="0" w:color="000000"/>
              <w:left w:val="single" w:sz="8" w:space="0" w:color="000000"/>
              <w:bottom w:val="single" w:sz="8" w:space="0" w:color="000000"/>
              <w:right w:val="single" w:sz="8" w:space="0" w:color="000000"/>
            </w:tcBorders>
            <w:vAlign w:val="center"/>
          </w:tcPr>
          <w:p w:rsidR="00C1750A" w:rsidRPr="00A31EA5" w:rsidRDefault="00C1750A" w:rsidP="002F405C">
            <w:pPr>
              <w:spacing w:after="0" w:line="240" w:lineRule="auto"/>
              <w:jc w:val="center"/>
              <w:rPr>
                <w:rFonts w:ascii="Times New Roman" w:eastAsia="Times New Roman" w:hAnsi="Times New Roman" w:cs="Times New Roman"/>
                <w:sz w:val="24"/>
                <w:szCs w:val="24"/>
              </w:rPr>
            </w:pPr>
            <w:r w:rsidRPr="00A31EA5">
              <w:rPr>
                <w:rFonts w:ascii="Times New Roman" w:eastAsia="Times New Roman" w:hAnsi="Times New Roman" w:cs="Times New Roman"/>
                <w:sz w:val="24"/>
                <w:szCs w:val="24"/>
              </w:rPr>
              <w:t>213</w:t>
            </w:r>
          </w:p>
        </w:tc>
        <w:tc>
          <w:tcPr>
            <w:tcW w:w="523" w:type="pct"/>
            <w:tcBorders>
              <w:top w:val="single" w:sz="8" w:space="0" w:color="000000"/>
              <w:left w:val="single" w:sz="8" w:space="0" w:color="000000"/>
              <w:bottom w:val="single" w:sz="8" w:space="0" w:color="000000"/>
              <w:right w:val="single" w:sz="8" w:space="0" w:color="000000"/>
            </w:tcBorders>
            <w:vAlign w:val="center"/>
          </w:tcPr>
          <w:p w:rsidR="00C1750A" w:rsidRPr="00A31EA5" w:rsidRDefault="00C1750A" w:rsidP="002F405C">
            <w:pPr>
              <w:spacing w:after="0" w:line="240" w:lineRule="auto"/>
              <w:jc w:val="center"/>
              <w:rPr>
                <w:rFonts w:ascii="Times New Roman" w:eastAsia="Times New Roman" w:hAnsi="Times New Roman" w:cs="Times New Roman"/>
                <w:sz w:val="24"/>
                <w:szCs w:val="24"/>
              </w:rPr>
            </w:pPr>
            <w:r w:rsidRPr="00A31EA5">
              <w:rPr>
                <w:rFonts w:ascii="Times New Roman" w:eastAsia="Times New Roman" w:hAnsi="Times New Roman" w:cs="Times New Roman"/>
                <w:sz w:val="24"/>
                <w:szCs w:val="24"/>
              </w:rPr>
              <w:t>160</w:t>
            </w:r>
          </w:p>
        </w:tc>
        <w:tc>
          <w:tcPr>
            <w:tcW w:w="457" w:type="pct"/>
            <w:tcBorders>
              <w:top w:val="single" w:sz="8" w:space="0" w:color="000000"/>
              <w:left w:val="single" w:sz="8" w:space="0" w:color="000000"/>
              <w:bottom w:val="single" w:sz="8" w:space="0" w:color="000000"/>
              <w:right w:val="single" w:sz="8" w:space="0" w:color="000000"/>
            </w:tcBorders>
            <w:vAlign w:val="center"/>
          </w:tcPr>
          <w:p w:rsidR="00C1750A" w:rsidRPr="00A31EA5" w:rsidRDefault="00C1750A" w:rsidP="002F405C">
            <w:pPr>
              <w:spacing w:after="0" w:line="240" w:lineRule="auto"/>
              <w:jc w:val="center"/>
              <w:rPr>
                <w:rFonts w:ascii="Times New Roman" w:eastAsia="Times New Roman" w:hAnsi="Times New Roman" w:cs="Times New Roman"/>
                <w:sz w:val="24"/>
                <w:szCs w:val="24"/>
              </w:rPr>
            </w:pPr>
            <w:r w:rsidRPr="00A31EA5">
              <w:rPr>
                <w:rFonts w:ascii="Times New Roman" w:eastAsia="Times New Roman" w:hAnsi="Times New Roman" w:cs="Times New Roman"/>
                <w:sz w:val="24"/>
                <w:szCs w:val="24"/>
              </w:rPr>
              <w:t>172</w:t>
            </w:r>
          </w:p>
        </w:tc>
        <w:tc>
          <w:tcPr>
            <w:tcW w:w="434" w:type="pct"/>
            <w:tcBorders>
              <w:top w:val="single" w:sz="8" w:space="0" w:color="000000"/>
              <w:left w:val="single" w:sz="8" w:space="0" w:color="000000"/>
              <w:bottom w:val="single" w:sz="8" w:space="0" w:color="000000"/>
              <w:right w:val="single" w:sz="8" w:space="0" w:color="000000"/>
            </w:tcBorders>
            <w:vAlign w:val="center"/>
          </w:tcPr>
          <w:p w:rsidR="00C1750A" w:rsidRPr="00A31EA5" w:rsidRDefault="00C1750A" w:rsidP="002F405C">
            <w:pPr>
              <w:spacing w:after="0" w:line="240" w:lineRule="auto"/>
              <w:jc w:val="center"/>
              <w:rPr>
                <w:rFonts w:ascii="Times New Roman" w:eastAsia="Times New Roman" w:hAnsi="Times New Roman" w:cs="Times New Roman"/>
                <w:sz w:val="24"/>
                <w:szCs w:val="24"/>
              </w:rPr>
            </w:pPr>
            <w:r w:rsidRPr="00A31EA5">
              <w:rPr>
                <w:rFonts w:ascii="Times New Roman" w:eastAsia="Times New Roman" w:hAnsi="Times New Roman" w:cs="Times New Roman"/>
                <w:sz w:val="24"/>
                <w:szCs w:val="24"/>
              </w:rPr>
              <w:t>200</w:t>
            </w:r>
          </w:p>
        </w:tc>
        <w:tc>
          <w:tcPr>
            <w:tcW w:w="433" w:type="pct"/>
            <w:tcBorders>
              <w:top w:val="single" w:sz="8" w:space="0" w:color="000000"/>
              <w:left w:val="single" w:sz="8" w:space="0" w:color="000000"/>
              <w:bottom w:val="single" w:sz="8" w:space="0" w:color="000000"/>
              <w:right w:val="single" w:sz="8" w:space="0" w:color="000000"/>
            </w:tcBorders>
            <w:vAlign w:val="center"/>
          </w:tcPr>
          <w:p w:rsidR="00C1750A" w:rsidRPr="00A31EA5" w:rsidRDefault="00C1750A" w:rsidP="002F405C">
            <w:pPr>
              <w:spacing w:after="0" w:line="240" w:lineRule="auto"/>
              <w:jc w:val="center"/>
              <w:rPr>
                <w:rFonts w:ascii="Times New Roman" w:eastAsia="Times New Roman" w:hAnsi="Times New Roman" w:cs="Times New Roman"/>
                <w:sz w:val="24"/>
                <w:szCs w:val="24"/>
              </w:rPr>
            </w:pPr>
            <w:r w:rsidRPr="00C1750A">
              <w:rPr>
                <w:rFonts w:ascii="Times New Roman" w:eastAsia="Times New Roman" w:hAnsi="Times New Roman" w:cs="Times New Roman"/>
                <w:sz w:val="24"/>
                <w:szCs w:val="24"/>
              </w:rPr>
              <w:t>236</w:t>
            </w:r>
          </w:p>
        </w:tc>
        <w:tc>
          <w:tcPr>
            <w:tcW w:w="433" w:type="pct"/>
            <w:tcBorders>
              <w:top w:val="single" w:sz="8" w:space="0" w:color="000000"/>
              <w:left w:val="single" w:sz="8" w:space="0" w:color="000000"/>
              <w:bottom w:val="single" w:sz="8" w:space="0" w:color="000000"/>
              <w:right w:val="single" w:sz="8" w:space="0" w:color="000000"/>
            </w:tcBorders>
          </w:tcPr>
          <w:p w:rsidR="00C1750A" w:rsidRPr="00A31EA5" w:rsidRDefault="00C1750A" w:rsidP="002F405C">
            <w:pPr>
              <w:spacing w:after="0" w:line="240" w:lineRule="auto"/>
              <w:jc w:val="center"/>
              <w:rPr>
                <w:rFonts w:ascii="Times New Roman" w:eastAsia="Times New Roman" w:hAnsi="Times New Roman" w:cs="Times New Roman"/>
                <w:sz w:val="24"/>
                <w:szCs w:val="24"/>
              </w:rPr>
            </w:pPr>
          </w:p>
        </w:tc>
      </w:tr>
      <w:tr w:rsidR="00C1750A" w:rsidRPr="0055091C" w:rsidTr="00C1750A">
        <w:trPr>
          <w:jc w:val="center"/>
        </w:trPr>
        <w:tc>
          <w:tcPr>
            <w:tcW w:w="242" w:type="pct"/>
            <w:tcBorders>
              <w:top w:val="single" w:sz="8" w:space="0" w:color="000000"/>
              <w:left w:val="single" w:sz="8" w:space="0" w:color="000000"/>
              <w:bottom w:val="single" w:sz="8" w:space="0" w:color="000000"/>
              <w:right w:val="single" w:sz="8" w:space="0" w:color="000000"/>
            </w:tcBorders>
          </w:tcPr>
          <w:p w:rsidR="00C1750A" w:rsidRPr="0055091C" w:rsidRDefault="00C1750A" w:rsidP="002F405C">
            <w:pPr>
              <w:spacing w:after="0" w:line="240" w:lineRule="auto"/>
              <w:jc w:val="center"/>
              <w:rPr>
                <w:rFonts w:ascii="Times New Roman" w:eastAsia="Times New Roman" w:hAnsi="Times New Roman" w:cs="Times New Roman"/>
                <w:sz w:val="24"/>
                <w:szCs w:val="24"/>
              </w:rPr>
            </w:pPr>
            <w:r w:rsidRPr="0055091C">
              <w:rPr>
                <w:rFonts w:ascii="Times New Roman" w:eastAsia="Times New Roman" w:hAnsi="Times New Roman" w:cs="Times New Roman"/>
                <w:sz w:val="24"/>
                <w:szCs w:val="24"/>
              </w:rPr>
              <w:t>4</w:t>
            </w:r>
          </w:p>
        </w:tc>
        <w:tc>
          <w:tcPr>
            <w:tcW w:w="1370"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1750A" w:rsidRPr="0055091C" w:rsidRDefault="00C1750A" w:rsidP="002F405C">
            <w:pPr>
              <w:spacing w:after="0" w:line="240" w:lineRule="auto"/>
              <w:ind w:left="-262" w:firstLine="22"/>
              <w:rPr>
                <w:rFonts w:ascii="Times New Roman" w:eastAsia="Times New Roman" w:hAnsi="Times New Roman" w:cs="Times New Roman"/>
                <w:sz w:val="24"/>
                <w:szCs w:val="24"/>
              </w:rPr>
            </w:pPr>
            <w:r w:rsidRPr="0055091C">
              <w:rPr>
                <w:rFonts w:ascii="Times New Roman" w:eastAsia="Times New Roman" w:hAnsi="Times New Roman" w:cs="Times New Roman"/>
                <w:sz w:val="24"/>
                <w:szCs w:val="24"/>
              </w:rPr>
              <w:t>Естественный прирост</w:t>
            </w:r>
          </w:p>
        </w:tc>
        <w:tc>
          <w:tcPr>
            <w:tcW w:w="652" w:type="pct"/>
            <w:tcBorders>
              <w:top w:val="single" w:sz="8" w:space="0" w:color="000000"/>
              <w:left w:val="single" w:sz="8" w:space="0" w:color="000000"/>
              <w:bottom w:val="single" w:sz="8" w:space="0" w:color="000000"/>
              <w:right w:val="single" w:sz="8" w:space="0" w:color="000000"/>
            </w:tcBorders>
            <w:hideMark/>
          </w:tcPr>
          <w:p w:rsidR="00C1750A" w:rsidRPr="0055091C" w:rsidRDefault="00C1750A" w:rsidP="00C1750A">
            <w:pPr>
              <w:spacing w:after="0" w:line="240" w:lineRule="auto"/>
              <w:jc w:val="center"/>
              <w:rPr>
                <w:rFonts w:ascii="Times New Roman" w:eastAsia="Times New Roman" w:hAnsi="Times New Roman" w:cs="Times New Roman"/>
                <w:sz w:val="24"/>
                <w:szCs w:val="24"/>
              </w:rPr>
            </w:pPr>
            <w:r w:rsidRPr="0055091C">
              <w:rPr>
                <w:rFonts w:ascii="Times New Roman" w:eastAsia="Times New Roman" w:hAnsi="Times New Roman" w:cs="Times New Roman"/>
                <w:sz w:val="24"/>
                <w:szCs w:val="24"/>
              </w:rPr>
              <w:t>чел.</w:t>
            </w:r>
          </w:p>
        </w:tc>
        <w:tc>
          <w:tcPr>
            <w:tcW w:w="456" w:type="pct"/>
            <w:tcBorders>
              <w:top w:val="single" w:sz="8" w:space="0" w:color="000000"/>
              <w:left w:val="single" w:sz="8" w:space="0" w:color="000000"/>
              <w:bottom w:val="single" w:sz="8" w:space="0" w:color="000000"/>
              <w:right w:val="single" w:sz="8" w:space="0" w:color="000000"/>
            </w:tcBorders>
            <w:vAlign w:val="center"/>
          </w:tcPr>
          <w:p w:rsidR="00C1750A" w:rsidRPr="0055091C" w:rsidRDefault="00C1750A" w:rsidP="002F40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523" w:type="pct"/>
            <w:tcBorders>
              <w:top w:val="single" w:sz="8" w:space="0" w:color="000000"/>
              <w:left w:val="single" w:sz="8" w:space="0" w:color="000000"/>
              <w:bottom w:val="single" w:sz="8" w:space="0" w:color="000000"/>
              <w:right w:val="single" w:sz="8" w:space="0" w:color="000000"/>
            </w:tcBorders>
            <w:vAlign w:val="center"/>
          </w:tcPr>
          <w:p w:rsidR="00C1750A" w:rsidRPr="0055091C" w:rsidRDefault="00C1750A" w:rsidP="002F40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457" w:type="pct"/>
            <w:tcBorders>
              <w:top w:val="single" w:sz="8" w:space="0" w:color="000000"/>
              <w:left w:val="single" w:sz="8" w:space="0" w:color="000000"/>
              <w:bottom w:val="single" w:sz="8" w:space="0" w:color="000000"/>
              <w:right w:val="single" w:sz="8" w:space="0" w:color="000000"/>
            </w:tcBorders>
            <w:vAlign w:val="center"/>
          </w:tcPr>
          <w:p w:rsidR="00C1750A" w:rsidRPr="0055091C" w:rsidRDefault="00C1750A" w:rsidP="002F40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434" w:type="pct"/>
            <w:tcBorders>
              <w:top w:val="single" w:sz="8" w:space="0" w:color="000000"/>
              <w:left w:val="single" w:sz="8" w:space="0" w:color="000000"/>
              <w:bottom w:val="single" w:sz="8" w:space="0" w:color="000000"/>
              <w:right w:val="single" w:sz="8" w:space="0" w:color="000000"/>
            </w:tcBorders>
            <w:vAlign w:val="center"/>
          </w:tcPr>
          <w:p w:rsidR="00C1750A" w:rsidRPr="0055091C" w:rsidRDefault="00C1750A" w:rsidP="002F40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c>
          <w:tcPr>
            <w:tcW w:w="433" w:type="pct"/>
            <w:tcBorders>
              <w:top w:val="single" w:sz="8" w:space="0" w:color="000000"/>
              <w:left w:val="single" w:sz="8" w:space="0" w:color="000000"/>
              <w:bottom w:val="single" w:sz="8" w:space="0" w:color="000000"/>
              <w:right w:val="single" w:sz="8" w:space="0" w:color="000000"/>
            </w:tcBorders>
          </w:tcPr>
          <w:p w:rsidR="00C1750A" w:rsidRPr="0055091C" w:rsidRDefault="00C1750A" w:rsidP="002F40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c>
          <w:tcPr>
            <w:tcW w:w="433" w:type="pct"/>
            <w:tcBorders>
              <w:top w:val="single" w:sz="8" w:space="0" w:color="000000"/>
              <w:left w:val="single" w:sz="8" w:space="0" w:color="000000"/>
              <w:bottom w:val="single" w:sz="8" w:space="0" w:color="000000"/>
              <w:right w:val="single" w:sz="8" w:space="0" w:color="000000"/>
            </w:tcBorders>
          </w:tcPr>
          <w:p w:rsidR="00C1750A" w:rsidRPr="0055091C" w:rsidRDefault="00C1750A" w:rsidP="002F405C">
            <w:pPr>
              <w:spacing w:after="0" w:line="240" w:lineRule="auto"/>
              <w:jc w:val="center"/>
              <w:rPr>
                <w:rFonts w:ascii="Times New Roman" w:eastAsia="Times New Roman" w:hAnsi="Times New Roman" w:cs="Times New Roman"/>
                <w:sz w:val="24"/>
                <w:szCs w:val="24"/>
              </w:rPr>
            </w:pPr>
          </w:p>
        </w:tc>
      </w:tr>
      <w:tr w:rsidR="00C1750A" w:rsidRPr="0055091C" w:rsidTr="00C1750A">
        <w:trPr>
          <w:jc w:val="center"/>
        </w:trPr>
        <w:tc>
          <w:tcPr>
            <w:tcW w:w="242" w:type="pct"/>
            <w:tcBorders>
              <w:top w:val="single" w:sz="8" w:space="0" w:color="000000"/>
              <w:left w:val="single" w:sz="8" w:space="0" w:color="000000"/>
              <w:bottom w:val="single" w:sz="8" w:space="0" w:color="000000"/>
              <w:right w:val="single" w:sz="8" w:space="0" w:color="000000"/>
            </w:tcBorders>
          </w:tcPr>
          <w:p w:rsidR="00C1750A" w:rsidRPr="0055091C" w:rsidRDefault="00C1750A" w:rsidP="002F405C">
            <w:pPr>
              <w:spacing w:after="0" w:line="240" w:lineRule="auto"/>
              <w:jc w:val="center"/>
              <w:rPr>
                <w:rFonts w:ascii="Times New Roman" w:eastAsia="Times New Roman" w:hAnsi="Times New Roman" w:cs="Times New Roman"/>
                <w:sz w:val="24"/>
                <w:szCs w:val="24"/>
              </w:rPr>
            </w:pPr>
            <w:r w:rsidRPr="0055091C">
              <w:rPr>
                <w:rFonts w:ascii="Times New Roman" w:eastAsia="Times New Roman" w:hAnsi="Times New Roman" w:cs="Times New Roman"/>
                <w:sz w:val="24"/>
                <w:szCs w:val="24"/>
              </w:rPr>
              <w:t>5</w:t>
            </w:r>
          </w:p>
        </w:tc>
        <w:tc>
          <w:tcPr>
            <w:tcW w:w="1370"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1750A" w:rsidRPr="0055091C" w:rsidRDefault="00C1750A" w:rsidP="002F405C">
            <w:pPr>
              <w:spacing w:after="0" w:line="240" w:lineRule="auto"/>
              <w:ind w:left="-262" w:firstLine="22"/>
              <w:rPr>
                <w:rFonts w:ascii="Times New Roman" w:eastAsia="Times New Roman" w:hAnsi="Times New Roman" w:cs="Times New Roman"/>
                <w:sz w:val="24"/>
                <w:szCs w:val="24"/>
              </w:rPr>
            </w:pPr>
            <w:r w:rsidRPr="0055091C">
              <w:rPr>
                <w:rFonts w:ascii="Times New Roman" w:eastAsia="Times New Roman" w:hAnsi="Times New Roman" w:cs="Times New Roman"/>
                <w:sz w:val="24"/>
                <w:szCs w:val="24"/>
              </w:rPr>
              <w:t>Общий коэффициент рождаемости</w:t>
            </w:r>
          </w:p>
        </w:tc>
        <w:tc>
          <w:tcPr>
            <w:tcW w:w="652" w:type="pct"/>
            <w:tcBorders>
              <w:top w:val="single" w:sz="8" w:space="0" w:color="000000"/>
              <w:left w:val="single" w:sz="8" w:space="0" w:color="000000"/>
              <w:bottom w:val="single" w:sz="8" w:space="0" w:color="000000"/>
              <w:right w:val="single" w:sz="8" w:space="0" w:color="000000"/>
            </w:tcBorders>
            <w:hideMark/>
          </w:tcPr>
          <w:p w:rsidR="00C1750A" w:rsidRPr="0055091C" w:rsidRDefault="00C1750A" w:rsidP="00C1750A">
            <w:pPr>
              <w:spacing w:after="0" w:line="240" w:lineRule="auto"/>
              <w:jc w:val="center"/>
              <w:rPr>
                <w:rFonts w:ascii="Times New Roman" w:eastAsia="Times New Roman" w:hAnsi="Times New Roman" w:cs="Times New Roman"/>
                <w:sz w:val="24"/>
                <w:szCs w:val="24"/>
              </w:rPr>
            </w:pPr>
            <w:r w:rsidRPr="0055091C">
              <w:rPr>
                <w:rFonts w:ascii="Times New Roman" w:eastAsia="Times New Roman" w:hAnsi="Times New Roman" w:cs="Times New Roman"/>
                <w:sz w:val="24"/>
                <w:szCs w:val="24"/>
              </w:rPr>
              <w:t>промилле</w:t>
            </w:r>
          </w:p>
        </w:tc>
        <w:tc>
          <w:tcPr>
            <w:tcW w:w="456" w:type="pct"/>
            <w:tcBorders>
              <w:top w:val="single" w:sz="8" w:space="0" w:color="000000"/>
              <w:left w:val="single" w:sz="8" w:space="0" w:color="000000"/>
              <w:bottom w:val="single" w:sz="8" w:space="0" w:color="000000"/>
              <w:right w:val="single" w:sz="8" w:space="0" w:color="000000"/>
            </w:tcBorders>
            <w:vAlign w:val="center"/>
          </w:tcPr>
          <w:p w:rsidR="00C1750A" w:rsidRPr="00EB5D3C" w:rsidRDefault="00C1750A" w:rsidP="002F405C">
            <w:pPr>
              <w:spacing w:after="0" w:line="240" w:lineRule="auto"/>
              <w:jc w:val="center"/>
              <w:rPr>
                <w:rFonts w:ascii="Times New Roman" w:eastAsia="Times New Roman" w:hAnsi="Times New Roman" w:cs="Times New Roman"/>
                <w:sz w:val="24"/>
                <w:szCs w:val="24"/>
              </w:rPr>
            </w:pPr>
            <w:r w:rsidRPr="00EB5D3C">
              <w:rPr>
                <w:rFonts w:ascii="Times New Roman" w:eastAsia="Times New Roman" w:hAnsi="Times New Roman" w:cs="Times New Roman"/>
                <w:sz w:val="24"/>
                <w:szCs w:val="24"/>
              </w:rPr>
              <w:t>10</w:t>
            </w:r>
          </w:p>
        </w:tc>
        <w:tc>
          <w:tcPr>
            <w:tcW w:w="523" w:type="pct"/>
            <w:tcBorders>
              <w:top w:val="single" w:sz="8" w:space="0" w:color="000000"/>
              <w:left w:val="single" w:sz="8" w:space="0" w:color="000000"/>
              <w:bottom w:val="single" w:sz="8" w:space="0" w:color="000000"/>
              <w:right w:val="single" w:sz="8" w:space="0" w:color="000000"/>
            </w:tcBorders>
            <w:vAlign w:val="center"/>
          </w:tcPr>
          <w:p w:rsidR="00C1750A" w:rsidRPr="00EB5D3C" w:rsidRDefault="00C1750A" w:rsidP="002F405C">
            <w:pPr>
              <w:spacing w:after="0" w:line="240" w:lineRule="auto"/>
              <w:jc w:val="center"/>
              <w:rPr>
                <w:rFonts w:ascii="Times New Roman" w:eastAsia="Times New Roman" w:hAnsi="Times New Roman" w:cs="Times New Roman"/>
                <w:sz w:val="24"/>
                <w:szCs w:val="24"/>
              </w:rPr>
            </w:pPr>
            <w:r w:rsidRPr="00EB5D3C">
              <w:rPr>
                <w:rFonts w:ascii="Times New Roman" w:eastAsia="Times New Roman" w:hAnsi="Times New Roman" w:cs="Times New Roman"/>
                <w:sz w:val="24"/>
                <w:szCs w:val="24"/>
              </w:rPr>
              <w:t>6.2</w:t>
            </w:r>
          </w:p>
        </w:tc>
        <w:tc>
          <w:tcPr>
            <w:tcW w:w="457" w:type="pct"/>
            <w:tcBorders>
              <w:top w:val="single" w:sz="8" w:space="0" w:color="000000"/>
              <w:left w:val="single" w:sz="8" w:space="0" w:color="000000"/>
              <w:bottom w:val="single" w:sz="8" w:space="0" w:color="000000"/>
              <w:right w:val="single" w:sz="8" w:space="0" w:color="000000"/>
            </w:tcBorders>
            <w:vAlign w:val="center"/>
          </w:tcPr>
          <w:p w:rsidR="00C1750A" w:rsidRPr="00EB5D3C" w:rsidRDefault="00C1750A" w:rsidP="002F405C">
            <w:pPr>
              <w:spacing w:after="0" w:line="240" w:lineRule="auto"/>
              <w:jc w:val="center"/>
              <w:rPr>
                <w:rFonts w:ascii="Times New Roman" w:eastAsia="Times New Roman" w:hAnsi="Times New Roman" w:cs="Times New Roman"/>
                <w:sz w:val="24"/>
                <w:szCs w:val="24"/>
              </w:rPr>
            </w:pPr>
            <w:r w:rsidRPr="00EB5D3C">
              <w:rPr>
                <w:rFonts w:ascii="Times New Roman" w:eastAsia="Times New Roman" w:hAnsi="Times New Roman" w:cs="Times New Roman"/>
                <w:sz w:val="24"/>
                <w:szCs w:val="24"/>
              </w:rPr>
              <w:t>9.5</w:t>
            </w:r>
          </w:p>
        </w:tc>
        <w:tc>
          <w:tcPr>
            <w:tcW w:w="434" w:type="pct"/>
            <w:tcBorders>
              <w:top w:val="single" w:sz="8" w:space="0" w:color="000000"/>
              <w:left w:val="single" w:sz="8" w:space="0" w:color="000000"/>
              <w:bottom w:val="single" w:sz="8" w:space="0" w:color="000000"/>
              <w:right w:val="single" w:sz="8" w:space="0" w:color="000000"/>
            </w:tcBorders>
            <w:vAlign w:val="center"/>
          </w:tcPr>
          <w:p w:rsidR="00C1750A" w:rsidRPr="00EB5D3C" w:rsidRDefault="00C1750A" w:rsidP="002F405C">
            <w:pPr>
              <w:spacing w:after="0" w:line="240" w:lineRule="auto"/>
              <w:jc w:val="center"/>
              <w:rPr>
                <w:rFonts w:ascii="Times New Roman" w:eastAsia="Times New Roman" w:hAnsi="Times New Roman" w:cs="Times New Roman"/>
                <w:sz w:val="24"/>
                <w:szCs w:val="24"/>
              </w:rPr>
            </w:pPr>
            <w:r w:rsidRPr="00EB5D3C">
              <w:rPr>
                <w:rFonts w:ascii="Times New Roman" w:eastAsia="Times New Roman" w:hAnsi="Times New Roman" w:cs="Times New Roman"/>
                <w:sz w:val="24"/>
                <w:szCs w:val="24"/>
              </w:rPr>
              <w:t>5.6</w:t>
            </w:r>
          </w:p>
        </w:tc>
        <w:tc>
          <w:tcPr>
            <w:tcW w:w="433" w:type="pct"/>
            <w:tcBorders>
              <w:top w:val="single" w:sz="8" w:space="0" w:color="000000"/>
              <w:left w:val="single" w:sz="8" w:space="0" w:color="000000"/>
              <w:bottom w:val="single" w:sz="8" w:space="0" w:color="000000"/>
              <w:right w:val="single" w:sz="8" w:space="0" w:color="000000"/>
            </w:tcBorders>
            <w:vAlign w:val="center"/>
          </w:tcPr>
          <w:p w:rsidR="00C1750A" w:rsidRPr="00EB5D3C" w:rsidRDefault="0055519C" w:rsidP="002F40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433" w:type="pct"/>
            <w:tcBorders>
              <w:top w:val="single" w:sz="8" w:space="0" w:color="000000"/>
              <w:left w:val="single" w:sz="8" w:space="0" w:color="000000"/>
              <w:bottom w:val="single" w:sz="8" w:space="0" w:color="000000"/>
              <w:right w:val="single" w:sz="8" w:space="0" w:color="000000"/>
            </w:tcBorders>
          </w:tcPr>
          <w:p w:rsidR="00C1750A" w:rsidRPr="00EB5D3C" w:rsidRDefault="00C1750A" w:rsidP="002F405C">
            <w:pPr>
              <w:spacing w:after="0" w:line="240" w:lineRule="auto"/>
              <w:jc w:val="center"/>
              <w:rPr>
                <w:rFonts w:ascii="Times New Roman" w:eastAsia="Times New Roman" w:hAnsi="Times New Roman" w:cs="Times New Roman"/>
                <w:sz w:val="24"/>
                <w:szCs w:val="24"/>
              </w:rPr>
            </w:pPr>
          </w:p>
        </w:tc>
      </w:tr>
      <w:tr w:rsidR="00C1750A" w:rsidRPr="0055091C" w:rsidTr="00C1750A">
        <w:trPr>
          <w:jc w:val="center"/>
        </w:trPr>
        <w:tc>
          <w:tcPr>
            <w:tcW w:w="242" w:type="pct"/>
            <w:tcBorders>
              <w:top w:val="single" w:sz="8" w:space="0" w:color="000000"/>
              <w:left w:val="single" w:sz="8" w:space="0" w:color="000000"/>
              <w:bottom w:val="single" w:sz="8" w:space="0" w:color="000000"/>
              <w:right w:val="single" w:sz="8" w:space="0" w:color="000000"/>
            </w:tcBorders>
          </w:tcPr>
          <w:p w:rsidR="00C1750A" w:rsidRPr="0055091C" w:rsidRDefault="00C1750A" w:rsidP="002F405C">
            <w:pPr>
              <w:spacing w:after="0" w:line="240" w:lineRule="auto"/>
              <w:jc w:val="center"/>
              <w:rPr>
                <w:rFonts w:ascii="Times New Roman" w:eastAsia="Times New Roman" w:hAnsi="Times New Roman" w:cs="Times New Roman"/>
                <w:sz w:val="24"/>
                <w:szCs w:val="24"/>
              </w:rPr>
            </w:pPr>
            <w:r w:rsidRPr="0055091C">
              <w:rPr>
                <w:rFonts w:ascii="Times New Roman" w:eastAsia="Times New Roman" w:hAnsi="Times New Roman" w:cs="Times New Roman"/>
                <w:sz w:val="24"/>
                <w:szCs w:val="24"/>
              </w:rPr>
              <w:t>6</w:t>
            </w:r>
          </w:p>
        </w:tc>
        <w:tc>
          <w:tcPr>
            <w:tcW w:w="1370"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1750A" w:rsidRPr="0055091C" w:rsidRDefault="00C1750A" w:rsidP="002F405C">
            <w:pPr>
              <w:spacing w:after="0" w:line="240" w:lineRule="auto"/>
              <w:ind w:left="-262" w:firstLine="22"/>
              <w:rPr>
                <w:rFonts w:ascii="Times New Roman" w:eastAsia="Times New Roman" w:hAnsi="Times New Roman" w:cs="Times New Roman"/>
                <w:sz w:val="24"/>
                <w:szCs w:val="24"/>
              </w:rPr>
            </w:pPr>
            <w:r w:rsidRPr="0055091C">
              <w:rPr>
                <w:rFonts w:ascii="Times New Roman" w:eastAsia="Times New Roman" w:hAnsi="Times New Roman" w:cs="Times New Roman"/>
                <w:sz w:val="24"/>
                <w:szCs w:val="24"/>
              </w:rPr>
              <w:t>Общий коэффициент смертности</w:t>
            </w:r>
          </w:p>
        </w:tc>
        <w:tc>
          <w:tcPr>
            <w:tcW w:w="652" w:type="pct"/>
            <w:tcBorders>
              <w:top w:val="single" w:sz="8" w:space="0" w:color="000000"/>
              <w:left w:val="single" w:sz="8" w:space="0" w:color="000000"/>
              <w:bottom w:val="single" w:sz="8" w:space="0" w:color="000000"/>
              <w:right w:val="single" w:sz="8" w:space="0" w:color="000000"/>
            </w:tcBorders>
            <w:hideMark/>
          </w:tcPr>
          <w:p w:rsidR="00C1750A" w:rsidRPr="0055091C" w:rsidRDefault="00C1750A" w:rsidP="00C1750A">
            <w:pPr>
              <w:spacing w:after="0" w:line="240" w:lineRule="auto"/>
              <w:jc w:val="center"/>
              <w:rPr>
                <w:rFonts w:ascii="Times New Roman" w:eastAsia="Times New Roman" w:hAnsi="Times New Roman" w:cs="Times New Roman"/>
                <w:sz w:val="24"/>
                <w:szCs w:val="24"/>
              </w:rPr>
            </w:pPr>
            <w:r w:rsidRPr="0055091C">
              <w:rPr>
                <w:rFonts w:ascii="Times New Roman" w:eastAsia="Times New Roman" w:hAnsi="Times New Roman" w:cs="Times New Roman"/>
                <w:sz w:val="24"/>
                <w:szCs w:val="24"/>
              </w:rPr>
              <w:t>промилле</w:t>
            </w:r>
          </w:p>
        </w:tc>
        <w:tc>
          <w:tcPr>
            <w:tcW w:w="456" w:type="pct"/>
            <w:tcBorders>
              <w:top w:val="single" w:sz="8" w:space="0" w:color="000000"/>
              <w:left w:val="single" w:sz="8" w:space="0" w:color="000000"/>
              <w:bottom w:val="single" w:sz="8" w:space="0" w:color="000000"/>
              <w:right w:val="single" w:sz="8" w:space="0" w:color="000000"/>
            </w:tcBorders>
            <w:vAlign w:val="center"/>
          </w:tcPr>
          <w:p w:rsidR="00C1750A" w:rsidRPr="00EB5D3C" w:rsidRDefault="00C1750A" w:rsidP="002F40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sidRPr="00EB5D3C">
              <w:rPr>
                <w:rFonts w:ascii="Times New Roman" w:eastAsia="Times New Roman" w:hAnsi="Times New Roman" w:cs="Times New Roman"/>
                <w:sz w:val="24"/>
                <w:szCs w:val="24"/>
              </w:rPr>
              <w:t>8</w:t>
            </w:r>
          </w:p>
        </w:tc>
        <w:tc>
          <w:tcPr>
            <w:tcW w:w="523" w:type="pct"/>
            <w:tcBorders>
              <w:top w:val="single" w:sz="8" w:space="0" w:color="000000"/>
              <w:left w:val="single" w:sz="8" w:space="0" w:color="000000"/>
              <w:bottom w:val="single" w:sz="8" w:space="0" w:color="000000"/>
              <w:right w:val="single" w:sz="8" w:space="0" w:color="000000"/>
            </w:tcBorders>
            <w:vAlign w:val="center"/>
          </w:tcPr>
          <w:p w:rsidR="00C1750A" w:rsidRPr="00EB5D3C" w:rsidRDefault="00C1750A" w:rsidP="002F40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Pr="00EB5D3C">
              <w:rPr>
                <w:rFonts w:ascii="Times New Roman" w:eastAsia="Times New Roman" w:hAnsi="Times New Roman" w:cs="Times New Roman"/>
                <w:sz w:val="24"/>
                <w:szCs w:val="24"/>
              </w:rPr>
              <w:t>5</w:t>
            </w:r>
          </w:p>
        </w:tc>
        <w:tc>
          <w:tcPr>
            <w:tcW w:w="457" w:type="pct"/>
            <w:tcBorders>
              <w:top w:val="single" w:sz="8" w:space="0" w:color="000000"/>
              <w:left w:val="single" w:sz="8" w:space="0" w:color="000000"/>
              <w:bottom w:val="single" w:sz="8" w:space="0" w:color="000000"/>
              <w:right w:val="single" w:sz="8" w:space="0" w:color="000000"/>
            </w:tcBorders>
            <w:vAlign w:val="center"/>
          </w:tcPr>
          <w:p w:rsidR="00C1750A" w:rsidRPr="00EB5D3C" w:rsidRDefault="00C1750A" w:rsidP="002F40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Pr="00EB5D3C">
              <w:rPr>
                <w:rFonts w:ascii="Times New Roman" w:eastAsia="Times New Roman" w:hAnsi="Times New Roman" w:cs="Times New Roman"/>
                <w:sz w:val="24"/>
                <w:szCs w:val="24"/>
              </w:rPr>
              <w:t>5</w:t>
            </w:r>
          </w:p>
        </w:tc>
        <w:tc>
          <w:tcPr>
            <w:tcW w:w="434" w:type="pct"/>
            <w:tcBorders>
              <w:top w:val="single" w:sz="8" w:space="0" w:color="000000"/>
              <w:left w:val="single" w:sz="8" w:space="0" w:color="000000"/>
              <w:bottom w:val="single" w:sz="8" w:space="0" w:color="000000"/>
              <w:right w:val="single" w:sz="8" w:space="0" w:color="000000"/>
            </w:tcBorders>
            <w:vAlign w:val="center"/>
          </w:tcPr>
          <w:p w:rsidR="00C1750A" w:rsidRPr="00EB5D3C" w:rsidRDefault="00C1750A" w:rsidP="002F40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sidRPr="00EB5D3C">
              <w:rPr>
                <w:rFonts w:ascii="Times New Roman" w:eastAsia="Times New Roman" w:hAnsi="Times New Roman" w:cs="Times New Roman"/>
                <w:sz w:val="24"/>
                <w:szCs w:val="24"/>
              </w:rPr>
              <w:t>5</w:t>
            </w:r>
          </w:p>
        </w:tc>
        <w:tc>
          <w:tcPr>
            <w:tcW w:w="433" w:type="pct"/>
            <w:tcBorders>
              <w:top w:val="single" w:sz="8" w:space="0" w:color="000000"/>
              <w:left w:val="single" w:sz="8" w:space="0" w:color="000000"/>
              <w:bottom w:val="single" w:sz="8" w:space="0" w:color="000000"/>
              <w:right w:val="single" w:sz="8" w:space="0" w:color="000000"/>
            </w:tcBorders>
            <w:vAlign w:val="center"/>
          </w:tcPr>
          <w:p w:rsidR="00C1750A" w:rsidRPr="00EB5D3C" w:rsidRDefault="0055519C" w:rsidP="002F40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29,4</w:t>
            </w:r>
          </w:p>
        </w:tc>
        <w:tc>
          <w:tcPr>
            <w:tcW w:w="433" w:type="pct"/>
            <w:tcBorders>
              <w:top w:val="single" w:sz="8" w:space="0" w:color="000000"/>
              <w:left w:val="single" w:sz="8" w:space="0" w:color="000000"/>
              <w:bottom w:val="single" w:sz="8" w:space="0" w:color="000000"/>
              <w:right w:val="single" w:sz="8" w:space="0" w:color="000000"/>
            </w:tcBorders>
          </w:tcPr>
          <w:p w:rsidR="00C1750A" w:rsidRPr="00EB5D3C" w:rsidRDefault="00C1750A" w:rsidP="002F405C">
            <w:pPr>
              <w:spacing w:after="0" w:line="240" w:lineRule="auto"/>
              <w:jc w:val="center"/>
              <w:rPr>
                <w:rFonts w:ascii="Times New Roman" w:eastAsia="Times New Roman" w:hAnsi="Times New Roman" w:cs="Times New Roman"/>
                <w:sz w:val="24"/>
                <w:szCs w:val="24"/>
              </w:rPr>
            </w:pPr>
          </w:p>
        </w:tc>
      </w:tr>
      <w:tr w:rsidR="00C1750A" w:rsidRPr="0055091C" w:rsidTr="00C1750A">
        <w:trPr>
          <w:jc w:val="center"/>
        </w:trPr>
        <w:tc>
          <w:tcPr>
            <w:tcW w:w="242" w:type="pct"/>
            <w:tcBorders>
              <w:top w:val="single" w:sz="8" w:space="0" w:color="000000"/>
              <w:left w:val="single" w:sz="8" w:space="0" w:color="000000"/>
              <w:bottom w:val="single" w:sz="8" w:space="0" w:color="000000"/>
              <w:right w:val="single" w:sz="8" w:space="0" w:color="000000"/>
            </w:tcBorders>
          </w:tcPr>
          <w:p w:rsidR="00C1750A" w:rsidRPr="0055091C" w:rsidRDefault="00C1750A" w:rsidP="002F405C">
            <w:pPr>
              <w:spacing w:after="0" w:line="240" w:lineRule="auto"/>
              <w:jc w:val="center"/>
              <w:rPr>
                <w:rFonts w:ascii="Times New Roman" w:eastAsia="Times New Roman" w:hAnsi="Times New Roman" w:cs="Times New Roman"/>
                <w:sz w:val="24"/>
                <w:szCs w:val="24"/>
              </w:rPr>
            </w:pPr>
            <w:r w:rsidRPr="0055091C">
              <w:rPr>
                <w:rFonts w:ascii="Times New Roman" w:eastAsia="Times New Roman" w:hAnsi="Times New Roman" w:cs="Times New Roman"/>
                <w:sz w:val="24"/>
                <w:szCs w:val="24"/>
              </w:rPr>
              <w:t>7</w:t>
            </w:r>
          </w:p>
        </w:tc>
        <w:tc>
          <w:tcPr>
            <w:tcW w:w="1370"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1750A" w:rsidRPr="0055091C" w:rsidRDefault="00C1750A" w:rsidP="002F405C">
            <w:pPr>
              <w:spacing w:after="0" w:line="240" w:lineRule="auto"/>
              <w:ind w:left="-262" w:firstLine="22"/>
              <w:rPr>
                <w:rFonts w:ascii="Times New Roman" w:eastAsia="Times New Roman" w:hAnsi="Times New Roman" w:cs="Times New Roman"/>
                <w:sz w:val="24"/>
                <w:szCs w:val="24"/>
              </w:rPr>
            </w:pPr>
            <w:r w:rsidRPr="0055091C">
              <w:rPr>
                <w:rFonts w:ascii="Times New Roman" w:eastAsia="Times New Roman" w:hAnsi="Times New Roman" w:cs="Times New Roman"/>
                <w:sz w:val="24"/>
                <w:szCs w:val="24"/>
              </w:rPr>
              <w:t>Общий коэффициент естественного прироста</w:t>
            </w:r>
          </w:p>
        </w:tc>
        <w:tc>
          <w:tcPr>
            <w:tcW w:w="652" w:type="pct"/>
            <w:tcBorders>
              <w:top w:val="single" w:sz="8" w:space="0" w:color="000000"/>
              <w:left w:val="single" w:sz="8" w:space="0" w:color="000000"/>
              <w:bottom w:val="single" w:sz="8" w:space="0" w:color="000000"/>
              <w:right w:val="single" w:sz="8" w:space="0" w:color="000000"/>
            </w:tcBorders>
            <w:hideMark/>
          </w:tcPr>
          <w:p w:rsidR="00C1750A" w:rsidRPr="0055091C" w:rsidRDefault="00C1750A" w:rsidP="00C1750A">
            <w:pPr>
              <w:spacing w:after="0" w:line="240" w:lineRule="auto"/>
              <w:jc w:val="center"/>
              <w:rPr>
                <w:rFonts w:ascii="Times New Roman" w:eastAsia="Times New Roman" w:hAnsi="Times New Roman" w:cs="Times New Roman"/>
                <w:sz w:val="24"/>
                <w:szCs w:val="24"/>
              </w:rPr>
            </w:pPr>
            <w:r w:rsidRPr="0055091C">
              <w:rPr>
                <w:rFonts w:ascii="Times New Roman" w:eastAsia="Times New Roman" w:hAnsi="Times New Roman" w:cs="Times New Roman"/>
                <w:sz w:val="24"/>
                <w:szCs w:val="24"/>
              </w:rPr>
              <w:t>промилле</w:t>
            </w:r>
          </w:p>
        </w:tc>
        <w:tc>
          <w:tcPr>
            <w:tcW w:w="456" w:type="pct"/>
            <w:tcBorders>
              <w:top w:val="single" w:sz="8" w:space="0" w:color="000000"/>
              <w:left w:val="single" w:sz="8" w:space="0" w:color="000000"/>
              <w:bottom w:val="single" w:sz="8" w:space="0" w:color="000000"/>
              <w:right w:val="single" w:sz="8" w:space="0" w:color="000000"/>
            </w:tcBorders>
            <w:vAlign w:val="center"/>
          </w:tcPr>
          <w:p w:rsidR="00C1750A" w:rsidRPr="004F6E5D" w:rsidRDefault="00C1750A" w:rsidP="002F40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Pr="004F6E5D">
              <w:rPr>
                <w:rFonts w:ascii="Times New Roman" w:eastAsia="Times New Roman" w:hAnsi="Times New Roman" w:cs="Times New Roman"/>
                <w:sz w:val="24"/>
                <w:szCs w:val="24"/>
              </w:rPr>
              <w:t>8</w:t>
            </w:r>
          </w:p>
        </w:tc>
        <w:tc>
          <w:tcPr>
            <w:tcW w:w="523" w:type="pct"/>
            <w:tcBorders>
              <w:top w:val="single" w:sz="8" w:space="0" w:color="000000"/>
              <w:left w:val="single" w:sz="8" w:space="0" w:color="000000"/>
              <w:bottom w:val="single" w:sz="8" w:space="0" w:color="000000"/>
              <w:right w:val="single" w:sz="8" w:space="0" w:color="000000"/>
            </w:tcBorders>
            <w:vAlign w:val="center"/>
          </w:tcPr>
          <w:p w:rsidR="00C1750A" w:rsidRPr="004F6E5D" w:rsidRDefault="00C1750A" w:rsidP="002F40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4F6E5D">
              <w:rPr>
                <w:rFonts w:ascii="Times New Roman" w:eastAsia="Times New Roman" w:hAnsi="Times New Roman" w:cs="Times New Roman"/>
                <w:sz w:val="24"/>
                <w:szCs w:val="24"/>
              </w:rPr>
              <w:t>3</w:t>
            </w:r>
          </w:p>
        </w:tc>
        <w:tc>
          <w:tcPr>
            <w:tcW w:w="457" w:type="pct"/>
            <w:tcBorders>
              <w:top w:val="single" w:sz="8" w:space="0" w:color="000000"/>
              <w:left w:val="single" w:sz="8" w:space="0" w:color="000000"/>
              <w:bottom w:val="single" w:sz="8" w:space="0" w:color="000000"/>
              <w:right w:val="single" w:sz="8" w:space="0" w:color="000000"/>
            </w:tcBorders>
            <w:vAlign w:val="center"/>
          </w:tcPr>
          <w:p w:rsidR="00C1750A" w:rsidRPr="004F6E5D" w:rsidRDefault="00C1750A" w:rsidP="002F405C">
            <w:pPr>
              <w:spacing w:after="0" w:line="240" w:lineRule="auto"/>
              <w:jc w:val="center"/>
              <w:rPr>
                <w:rFonts w:ascii="Times New Roman" w:eastAsia="Times New Roman" w:hAnsi="Times New Roman" w:cs="Times New Roman"/>
                <w:sz w:val="24"/>
                <w:szCs w:val="24"/>
              </w:rPr>
            </w:pPr>
            <w:r w:rsidRPr="004F6E5D">
              <w:rPr>
                <w:rFonts w:ascii="Times New Roman" w:eastAsia="Times New Roman" w:hAnsi="Times New Roman" w:cs="Times New Roman"/>
                <w:sz w:val="24"/>
                <w:szCs w:val="24"/>
              </w:rPr>
              <w:t>-11</w:t>
            </w:r>
          </w:p>
        </w:tc>
        <w:tc>
          <w:tcPr>
            <w:tcW w:w="434" w:type="pct"/>
            <w:tcBorders>
              <w:top w:val="single" w:sz="8" w:space="0" w:color="000000"/>
              <w:left w:val="single" w:sz="8" w:space="0" w:color="000000"/>
              <w:bottom w:val="single" w:sz="8" w:space="0" w:color="000000"/>
              <w:right w:val="single" w:sz="8" w:space="0" w:color="000000"/>
            </w:tcBorders>
            <w:vAlign w:val="center"/>
          </w:tcPr>
          <w:p w:rsidR="00C1750A" w:rsidRPr="004F6E5D" w:rsidRDefault="00C1750A" w:rsidP="002F40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Pr="004F6E5D">
              <w:rPr>
                <w:rFonts w:ascii="Times New Roman" w:eastAsia="Times New Roman" w:hAnsi="Times New Roman" w:cs="Times New Roman"/>
                <w:sz w:val="24"/>
                <w:szCs w:val="24"/>
              </w:rPr>
              <w:t>9</w:t>
            </w:r>
          </w:p>
        </w:tc>
        <w:tc>
          <w:tcPr>
            <w:tcW w:w="433" w:type="pct"/>
            <w:tcBorders>
              <w:top w:val="single" w:sz="8" w:space="0" w:color="000000"/>
              <w:left w:val="single" w:sz="8" w:space="0" w:color="000000"/>
              <w:bottom w:val="single" w:sz="8" w:space="0" w:color="000000"/>
              <w:right w:val="single" w:sz="8" w:space="0" w:color="000000"/>
            </w:tcBorders>
            <w:vAlign w:val="center"/>
          </w:tcPr>
          <w:p w:rsidR="00C1750A" w:rsidRPr="004F6E5D" w:rsidRDefault="0055519C" w:rsidP="002F40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c>
          <w:tcPr>
            <w:tcW w:w="433" w:type="pct"/>
            <w:tcBorders>
              <w:top w:val="single" w:sz="8" w:space="0" w:color="000000"/>
              <w:left w:val="single" w:sz="8" w:space="0" w:color="000000"/>
              <w:bottom w:val="single" w:sz="8" w:space="0" w:color="000000"/>
              <w:right w:val="single" w:sz="8" w:space="0" w:color="000000"/>
            </w:tcBorders>
          </w:tcPr>
          <w:p w:rsidR="00C1750A" w:rsidRPr="004F6E5D" w:rsidRDefault="00C1750A" w:rsidP="002F405C">
            <w:pPr>
              <w:spacing w:after="0" w:line="240" w:lineRule="auto"/>
              <w:jc w:val="center"/>
              <w:rPr>
                <w:rFonts w:ascii="Times New Roman" w:eastAsia="Times New Roman" w:hAnsi="Times New Roman" w:cs="Times New Roman"/>
                <w:sz w:val="24"/>
                <w:szCs w:val="24"/>
              </w:rPr>
            </w:pPr>
          </w:p>
        </w:tc>
      </w:tr>
      <w:tr w:rsidR="00C1750A" w:rsidRPr="0055091C" w:rsidTr="00C1750A">
        <w:trPr>
          <w:jc w:val="center"/>
        </w:trPr>
        <w:tc>
          <w:tcPr>
            <w:tcW w:w="242" w:type="pct"/>
            <w:tcBorders>
              <w:top w:val="single" w:sz="8" w:space="0" w:color="000000"/>
              <w:left w:val="single" w:sz="8" w:space="0" w:color="000000"/>
              <w:bottom w:val="single" w:sz="8" w:space="0" w:color="000000"/>
              <w:right w:val="single" w:sz="8" w:space="0" w:color="000000"/>
            </w:tcBorders>
          </w:tcPr>
          <w:p w:rsidR="00C1750A" w:rsidRPr="0055091C" w:rsidRDefault="00C1750A" w:rsidP="002F405C">
            <w:pPr>
              <w:spacing w:after="0" w:line="240" w:lineRule="auto"/>
              <w:jc w:val="center"/>
              <w:rPr>
                <w:rFonts w:ascii="Times New Roman" w:eastAsia="Times New Roman" w:hAnsi="Times New Roman" w:cs="Times New Roman"/>
                <w:sz w:val="24"/>
                <w:szCs w:val="24"/>
              </w:rPr>
            </w:pPr>
            <w:r w:rsidRPr="0055091C">
              <w:rPr>
                <w:rFonts w:ascii="Times New Roman" w:eastAsia="Times New Roman" w:hAnsi="Times New Roman" w:cs="Times New Roman"/>
                <w:sz w:val="24"/>
                <w:szCs w:val="24"/>
              </w:rPr>
              <w:t>8</w:t>
            </w:r>
          </w:p>
        </w:tc>
        <w:tc>
          <w:tcPr>
            <w:tcW w:w="1370"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1750A" w:rsidRPr="0055091C" w:rsidRDefault="00C1750A" w:rsidP="002F405C">
            <w:pPr>
              <w:spacing w:after="0" w:line="240" w:lineRule="auto"/>
              <w:ind w:left="-262" w:firstLine="22"/>
              <w:rPr>
                <w:rFonts w:ascii="Times New Roman" w:eastAsia="Times New Roman" w:hAnsi="Times New Roman" w:cs="Times New Roman"/>
                <w:sz w:val="24"/>
                <w:szCs w:val="24"/>
              </w:rPr>
            </w:pPr>
            <w:r w:rsidRPr="0055091C">
              <w:rPr>
                <w:rFonts w:ascii="Times New Roman" w:eastAsia="Times New Roman" w:hAnsi="Times New Roman" w:cs="Times New Roman"/>
                <w:sz w:val="24"/>
                <w:szCs w:val="24"/>
              </w:rPr>
              <w:t>Число прибывших</w:t>
            </w:r>
          </w:p>
        </w:tc>
        <w:tc>
          <w:tcPr>
            <w:tcW w:w="652" w:type="pct"/>
            <w:tcBorders>
              <w:top w:val="single" w:sz="8" w:space="0" w:color="000000"/>
              <w:left w:val="single" w:sz="8" w:space="0" w:color="000000"/>
              <w:bottom w:val="single" w:sz="8" w:space="0" w:color="000000"/>
              <w:right w:val="single" w:sz="8" w:space="0" w:color="000000"/>
            </w:tcBorders>
            <w:hideMark/>
          </w:tcPr>
          <w:p w:rsidR="00C1750A" w:rsidRPr="0055091C" w:rsidRDefault="00C1750A" w:rsidP="00C1750A">
            <w:pPr>
              <w:spacing w:after="0" w:line="240" w:lineRule="auto"/>
              <w:jc w:val="center"/>
              <w:rPr>
                <w:rFonts w:ascii="Times New Roman" w:eastAsia="Times New Roman" w:hAnsi="Times New Roman" w:cs="Times New Roman"/>
                <w:sz w:val="24"/>
                <w:szCs w:val="24"/>
              </w:rPr>
            </w:pPr>
            <w:r w:rsidRPr="0055091C">
              <w:rPr>
                <w:rFonts w:ascii="Times New Roman" w:eastAsia="Times New Roman" w:hAnsi="Times New Roman" w:cs="Times New Roman"/>
                <w:sz w:val="24"/>
                <w:szCs w:val="24"/>
              </w:rPr>
              <w:t>чел.</w:t>
            </w:r>
          </w:p>
        </w:tc>
        <w:tc>
          <w:tcPr>
            <w:tcW w:w="456" w:type="pct"/>
            <w:tcBorders>
              <w:top w:val="single" w:sz="8" w:space="0" w:color="000000"/>
              <w:left w:val="single" w:sz="8" w:space="0" w:color="000000"/>
              <w:bottom w:val="single" w:sz="8" w:space="0" w:color="000000"/>
              <w:right w:val="single" w:sz="8" w:space="0" w:color="000000"/>
            </w:tcBorders>
            <w:vAlign w:val="center"/>
          </w:tcPr>
          <w:p w:rsidR="00C1750A" w:rsidRPr="00C628F9" w:rsidRDefault="00C1750A" w:rsidP="002F405C">
            <w:pPr>
              <w:spacing w:after="0" w:line="240" w:lineRule="auto"/>
              <w:jc w:val="center"/>
              <w:rPr>
                <w:rFonts w:ascii="Times New Roman" w:eastAsia="Times New Roman" w:hAnsi="Times New Roman" w:cs="Times New Roman"/>
                <w:sz w:val="24"/>
                <w:szCs w:val="24"/>
              </w:rPr>
            </w:pPr>
            <w:r w:rsidRPr="00C628F9">
              <w:rPr>
                <w:rFonts w:ascii="Times New Roman" w:eastAsia="Times New Roman" w:hAnsi="Times New Roman" w:cs="Times New Roman"/>
                <w:sz w:val="24"/>
                <w:szCs w:val="24"/>
              </w:rPr>
              <w:t>320</w:t>
            </w:r>
          </w:p>
        </w:tc>
        <w:tc>
          <w:tcPr>
            <w:tcW w:w="523" w:type="pct"/>
            <w:tcBorders>
              <w:top w:val="single" w:sz="8" w:space="0" w:color="000000"/>
              <w:left w:val="single" w:sz="8" w:space="0" w:color="000000"/>
              <w:bottom w:val="single" w:sz="8" w:space="0" w:color="000000"/>
              <w:right w:val="single" w:sz="8" w:space="0" w:color="000000"/>
            </w:tcBorders>
            <w:vAlign w:val="center"/>
          </w:tcPr>
          <w:p w:rsidR="00C1750A" w:rsidRPr="00C628F9" w:rsidRDefault="00C1750A" w:rsidP="002F405C">
            <w:pPr>
              <w:spacing w:after="0" w:line="240" w:lineRule="auto"/>
              <w:jc w:val="center"/>
              <w:rPr>
                <w:rFonts w:ascii="Times New Roman" w:eastAsia="Times New Roman" w:hAnsi="Times New Roman" w:cs="Times New Roman"/>
                <w:sz w:val="24"/>
                <w:szCs w:val="24"/>
              </w:rPr>
            </w:pPr>
            <w:r w:rsidRPr="00C628F9">
              <w:rPr>
                <w:rFonts w:ascii="Times New Roman" w:eastAsia="Times New Roman" w:hAnsi="Times New Roman" w:cs="Times New Roman"/>
                <w:sz w:val="24"/>
                <w:szCs w:val="24"/>
              </w:rPr>
              <w:t>455</w:t>
            </w:r>
          </w:p>
        </w:tc>
        <w:tc>
          <w:tcPr>
            <w:tcW w:w="457" w:type="pct"/>
            <w:tcBorders>
              <w:top w:val="single" w:sz="8" w:space="0" w:color="000000"/>
              <w:left w:val="single" w:sz="8" w:space="0" w:color="000000"/>
              <w:bottom w:val="single" w:sz="8" w:space="0" w:color="000000"/>
              <w:right w:val="single" w:sz="8" w:space="0" w:color="000000"/>
            </w:tcBorders>
            <w:vAlign w:val="center"/>
          </w:tcPr>
          <w:p w:rsidR="00C1750A" w:rsidRPr="00C628F9" w:rsidRDefault="00C1750A" w:rsidP="002F405C">
            <w:pPr>
              <w:spacing w:after="0" w:line="240" w:lineRule="auto"/>
              <w:jc w:val="center"/>
              <w:rPr>
                <w:rFonts w:ascii="Times New Roman" w:eastAsia="Times New Roman" w:hAnsi="Times New Roman" w:cs="Times New Roman"/>
                <w:sz w:val="24"/>
                <w:szCs w:val="24"/>
              </w:rPr>
            </w:pPr>
            <w:r w:rsidRPr="00C628F9">
              <w:rPr>
                <w:rFonts w:ascii="Times New Roman" w:eastAsia="Times New Roman" w:hAnsi="Times New Roman" w:cs="Times New Roman"/>
                <w:sz w:val="24"/>
                <w:szCs w:val="24"/>
              </w:rPr>
              <w:t>394</w:t>
            </w:r>
          </w:p>
        </w:tc>
        <w:tc>
          <w:tcPr>
            <w:tcW w:w="434" w:type="pct"/>
            <w:tcBorders>
              <w:top w:val="single" w:sz="8" w:space="0" w:color="000000"/>
              <w:left w:val="single" w:sz="8" w:space="0" w:color="000000"/>
              <w:bottom w:val="single" w:sz="8" w:space="0" w:color="000000"/>
              <w:right w:val="single" w:sz="8" w:space="0" w:color="000000"/>
            </w:tcBorders>
            <w:vAlign w:val="center"/>
          </w:tcPr>
          <w:p w:rsidR="00C1750A" w:rsidRPr="00C628F9" w:rsidRDefault="00C1750A" w:rsidP="002F405C">
            <w:pPr>
              <w:spacing w:after="0" w:line="240" w:lineRule="auto"/>
              <w:jc w:val="center"/>
              <w:rPr>
                <w:rFonts w:ascii="Times New Roman" w:eastAsia="Times New Roman" w:hAnsi="Times New Roman" w:cs="Times New Roman"/>
                <w:sz w:val="24"/>
                <w:szCs w:val="24"/>
              </w:rPr>
            </w:pPr>
            <w:r w:rsidRPr="00C628F9">
              <w:rPr>
                <w:rFonts w:ascii="Times New Roman" w:eastAsia="Times New Roman" w:hAnsi="Times New Roman" w:cs="Times New Roman"/>
                <w:sz w:val="24"/>
                <w:szCs w:val="24"/>
              </w:rPr>
              <w:t>322</w:t>
            </w:r>
          </w:p>
        </w:tc>
        <w:tc>
          <w:tcPr>
            <w:tcW w:w="433" w:type="pct"/>
            <w:tcBorders>
              <w:top w:val="single" w:sz="8" w:space="0" w:color="000000"/>
              <w:left w:val="single" w:sz="8" w:space="0" w:color="000000"/>
              <w:bottom w:val="single" w:sz="8" w:space="0" w:color="000000"/>
              <w:right w:val="single" w:sz="8" w:space="0" w:color="000000"/>
            </w:tcBorders>
            <w:vAlign w:val="center"/>
          </w:tcPr>
          <w:p w:rsidR="00C1750A" w:rsidRPr="00C628F9" w:rsidRDefault="00C1750A" w:rsidP="002F40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tc>
        <w:tc>
          <w:tcPr>
            <w:tcW w:w="433" w:type="pct"/>
            <w:tcBorders>
              <w:top w:val="single" w:sz="8" w:space="0" w:color="000000"/>
              <w:left w:val="single" w:sz="8" w:space="0" w:color="000000"/>
              <w:bottom w:val="single" w:sz="8" w:space="0" w:color="000000"/>
              <w:right w:val="single" w:sz="8" w:space="0" w:color="000000"/>
            </w:tcBorders>
          </w:tcPr>
          <w:p w:rsidR="00C1750A" w:rsidRPr="00C628F9" w:rsidRDefault="00C1750A" w:rsidP="002F405C">
            <w:pPr>
              <w:spacing w:after="0" w:line="240" w:lineRule="auto"/>
              <w:jc w:val="center"/>
              <w:rPr>
                <w:rFonts w:ascii="Times New Roman" w:eastAsia="Times New Roman" w:hAnsi="Times New Roman" w:cs="Times New Roman"/>
                <w:sz w:val="24"/>
                <w:szCs w:val="24"/>
              </w:rPr>
            </w:pPr>
          </w:p>
        </w:tc>
      </w:tr>
      <w:tr w:rsidR="00C1750A" w:rsidRPr="0055091C" w:rsidTr="00C1750A">
        <w:trPr>
          <w:jc w:val="center"/>
        </w:trPr>
        <w:tc>
          <w:tcPr>
            <w:tcW w:w="242" w:type="pct"/>
            <w:tcBorders>
              <w:top w:val="single" w:sz="8" w:space="0" w:color="000000"/>
              <w:left w:val="single" w:sz="8" w:space="0" w:color="000000"/>
              <w:bottom w:val="single" w:sz="8" w:space="0" w:color="000000"/>
              <w:right w:val="single" w:sz="8" w:space="0" w:color="000000"/>
            </w:tcBorders>
          </w:tcPr>
          <w:p w:rsidR="00C1750A" w:rsidRPr="0055091C" w:rsidRDefault="00C1750A" w:rsidP="002F405C">
            <w:pPr>
              <w:spacing w:after="0" w:line="240" w:lineRule="auto"/>
              <w:jc w:val="center"/>
              <w:rPr>
                <w:rFonts w:ascii="Times New Roman" w:eastAsia="Times New Roman" w:hAnsi="Times New Roman" w:cs="Times New Roman"/>
                <w:sz w:val="24"/>
                <w:szCs w:val="24"/>
              </w:rPr>
            </w:pPr>
            <w:r w:rsidRPr="0055091C">
              <w:rPr>
                <w:rFonts w:ascii="Times New Roman" w:eastAsia="Times New Roman" w:hAnsi="Times New Roman" w:cs="Times New Roman"/>
                <w:sz w:val="24"/>
                <w:szCs w:val="24"/>
              </w:rPr>
              <w:t>9</w:t>
            </w:r>
          </w:p>
        </w:tc>
        <w:tc>
          <w:tcPr>
            <w:tcW w:w="1370"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1750A" w:rsidRPr="0055091C" w:rsidRDefault="00C1750A" w:rsidP="002F405C">
            <w:pPr>
              <w:spacing w:after="0" w:line="240" w:lineRule="auto"/>
              <w:ind w:left="-262" w:firstLine="22"/>
              <w:rPr>
                <w:rFonts w:ascii="Times New Roman" w:eastAsia="Times New Roman" w:hAnsi="Times New Roman" w:cs="Times New Roman"/>
                <w:sz w:val="24"/>
                <w:szCs w:val="24"/>
              </w:rPr>
            </w:pPr>
            <w:r w:rsidRPr="0055091C">
              <w:rPr>
                <w:rFonts w:ascii="Times New Roman" w:eastAsia="Times New Roman" w:hAnsi="Times New Roman" w:cs="Times New Roman"/>
                <w:sz w:val="24"/>
                <w:szCs w:val="24"/>
              </w:rPr>
              <w:t>Число выбывших</w:t>
            </w:r>
          </w:p>
        </w:tc>
        <w:tc>
          <w:tcPr>
            <w:tcW w:w="652" w:type="pct"/>
            <w:tcBorders>
              <w:top w:val="single" w:sz="8" w:space="0" w:color="000000"/>
              <w:left w:val="single" w:sz="8" w:space="0" w:color="000000"/>
              <w:bottom w:val="single" w:sz="8" w:space="0" w:color="000000"/>
              <w:right w:val="single" w:sz="8" w:space="0" w:color="000000"/>
            </w:tcBorders>
            <w:hideMark/>
          </w:tcPr>
          <w:p w:rsidR="00C1750A" w:rsidRPr="0055091C" w:rsidRDefault="00C1750A" w:rsidP="00C1750A">
            <w:pPr>
              <w:spacing w:after="0" w:line="240" w:lineRule="auto"/>
              <w:jc w:val="center"/>
              <w:rPr>
                <w:rFonts w:ascii="Times New Roman" w:eastAsia="Times New Roman" w:hAnsi="Times New Roman" w:cs="Times New Roman"/>
                <w:sz w:val="24"/>
                <w:szCs w:val="24"/>
              </w:rPr>
            </w:pPr>
          </w:p>
        </w:tc>
        <w:tc>
          <w:tcPr>
            <w:tcW w:w="456" w:type="pct"/>
            <w:tcBorders>
              <w:top w:val="single" w:sz="8" w:space="0" w:color="000000"/>
              <w:left w:val="single" w:sz="8" w:space="0" w:color="000000"/>
              <w:bottom w:val="single" w:sz="8" w:space="0" w:color="000000"/>
              <w:right w:val="single" w:sz="8" w:space="0" w:color="000000"/>
            </w:tcBorders>
            <w:vAlign w:val="center"/>
            <w:hideMark/>
          </w:tcPr>
          <w:p w:rsidR="00C1750A" w:rsidRPr="00C628F9" w:rsidRDefault="00C1750A" w:rsidP="002F405C">
            <w:pPr>
              <w:spacing w:after="0" w:line="240" w:lineRule="auto"/>
              <w:jc w:val="center"/>
              <w:rPr>
                <w:rFonts w:ascii="Times New Roman" w:eastAsia="Times New Roman" w:hAnsi="Times New Roman" w:cs="Times New Roman"/>
                <w:sz w:val="24"/>
                <w:szCs w:val="24"/>
              </w:rPr>
            </w:pPr>
            <w:r w:rsidRPr="00C628F9">
              <w:rPr>
                <w:rFonts w:ascii="Times New Roman" w:eastAsia="Times New Roman" w:hAnsi="Times New Roman" w:cs="Times New Roman"/>
                <w:sz w:val="24"/>
                <w:szCs w:val="24"/>
              </w:rPr>
              <w:t>518</w:t>
            </w:r>
          </w:p>
        </w:tc>
        <w:tc>
          <w:tcPr>
            <w:tcW w:w="523" w:type="pct"/>
            <w:tcBorders>
              <w:top w:val="single" w:sz="8" w:space="0" w:color="000000"/>
              <w:left w:val="single" w:sz="8" w:space="0" w:color="000000"/>
              <w:bottom w:val="single" w:sz="8" w:space="0" w:color="000000"/>
              <w:right w:val="single" w:sz="8" w:space="0" w:color="000000"/>
            </w:tcBorders>
            <w:vAlign w:val="center"/>
            <w:hideMark/>
          </w:tcPr>
          <w:p w:rsidR="00C1750A" w:rsidRPr="00C628F9" w:rsidRDefault="00C1750A" w:rsidP="002F405C">
            <w:pPr>
              <w:spacing w:after="0" w:line="240" w:lineRule="auto"/>
              <w:jc w:val="center"/>
              <w:rPr>
                <w:rFonts w:ascii="Times New Roman" w:eastAsia="Times New Roman" w:hAnsi="Times New Roman" w:cs="Times New Roman"/>
                <w:sz w:val="24"/>
                <w:szCs w:val="24"/>
              </w:rPr>
            </w:pPr>
            <w:r w:rsidRPr="00C628F9">
              <w:rPr>
                <w:rFonts w:ascii="Times New Roman" w:eastAsia="Times New Roman" w:hAnsi="Times New Roman" w:cs="Times New Roman"/>
                <w:sz w:val="24"/>
                <w:szCs w:val="24"/>
              </w:rPr>
              <w:t>660</w:t>
            </w:r>
          </w:p>
        </w:tc>
        <w:tc>
          <w:tcPr>
            <w:tcW w:w="457" w:type="pct"/>
            <w:tcBorders>
              <w:top w:val="single" w:sz="8" w:space="0" w:color="000000"/>
              <w:left w:val="single" w:sz="8" w:space="0" w:color="000000"/>
              <w:bottom w:val="single" w:sz="8" w:space="0" w:color="000000"/>
              <w:right w:val="single" w:sz="8" w:space="0" w:color="000000"/>
            </w:tcBorders>
            <w:vAlign w:val="center"/>
            <w:hideMark/>
          </w:tcPr>
          <w:p w:rsidR="00C1750A" w:rsidRPr="00C628F9" w:rsidRDefault="00C1750A" w:rsidP="002F405C">
            <w:pPr>
              <w:spacing w:after="0" w:line="240" w:lineRule="auto"/>
              <w:jc w:val="center"/>
              <w:rPr>
                <w:rFonts w:ascii="Times New Roman" w:eastAsia="Times New Roman" w:hAnsi="Times New Roman" w:cs="Times New Roman"/>
                <w:sz w:val="24"/>
                <w:szCs w:val="24"/>
              </w:rPr>
            </w:pPr>
            <w:r w:rsidRPr="00C628F9">
              <w:rPr>
                <w:rFonts w:ascii="Times New Roman" w:eastAsia="Times New Roman" w:hAnsi="Times New Roman" w:cs="Times New Roman"/>
                <w:sz w:val="24"/>
                <w:szCs w:val="24"/>
              </w:rPr>
              <w:t>515</w:t>
            </w:r>
          </w:p>
        </w:tc>
        <w:tc>
          <w:tcPr>
            <w:tcW w:w="434" w:type="pct"/>
            <w:tcBorders>
              <w:top w:val="single" w:sz="8" w:space="0" w:color="000000"/>
              <w:left w:val="single" w:sz="8" w:space="0" w:color="000000"/>
              <w:bottom w:val="single" w:sz="8" w:space="0" w:color="000000"/>
              <w:right w:val="single" w:sz="8" w:space="0" w:color="000000"/>
            </w:tcBorders>
            <w:vAlign w:val="center"/>
          </w:tcPr>
          <w:p w:rsidR="00C1750A" w:rsidRPr="00C628F9" w:rsidRDefault="00C1750A" w:rsidP="002F405C">
            <w:pPr>
              <w:spacing w:after="0" w:line="240" w:lineRule="auto"/>
              <w:jc w:val="center"/>
              <w:rPr>
                <w:rFonts w:ascii="Times New Roman" w:eastAsia="Times New Roman" w:hAnsi="Times New Roman" w:cs="Times New Roman"/>
                <w:sz w:val="24"/>
                <w:szCs w:val="24"/>
              </w:rPr>
            </w:pPr>
            <w:r w:rsidRPr="00C628F9">
              <w:rPr>
                <w:rFonts w:ascii="Times New Roman" w:eastAsia="Times New Roman" w:hAnsi="Times New Roman" w:cs="Times New Roman"/>
                <w:sz w:val="24"/>
                <w:szCs w:val="24"/>
              </w:rPr>
              <w:t>418</w:t>
            </w:r>
          </w:p>
        </w:tc>
        <w:tc>
          <w:tcPr>
            <w:tcW w:w="433" w:type="pct"/>
            <w:tcBorders>
              <w:top w:val="single" w:sz="8" w:space="0" w:color="000000"/>
              <w:left w:val="single" w:sz="8" w:space="0" w:color="000000"/>
              <w:bottom w:val="single" w:sz="8" w:space="0" w:color="000000"/>
              <w:right w:val="single" w:sz="8" w:space="0" w:color="000000"/>
            </w:tcBorders>
            <w:vAlign w:val="center"/>
          </w:tcPr>
          <w:p w:rsidR="00C1750A" w:rsidRPr="00C628F9" w:rsidRDefault="00C1750A" w:rsidP="002F40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415</w:t>
            </w:r>
          </w:p>
        </w:tc>
        <w:tc>
          <w:tcPr>
            <w:tcW w:w="433" w:type="pct"/>
            <w:tcBorders>
              <w:top w:val="single" w:sz="8" w:space="0" w:color="000000"/>
              <w:left w:val="single" w:sz="8" w:space="0" w:color="000000"/>
              <w:bottom w:val="single" w:sz="8" w:space="0" w:color="000000"/>
              <w:right w:val="single" w:sz="8" w:space="0" w:color="000000"/>
            </w:tcBorders>
          </w:tcPr>
          <w:p w:rsidR="00C1750A" w:rsidRPr="00C628F9" w:rsidRDefault="00C1750A" w:rsidP="002F405C">
            <w:pPr>
              <w:spacing w:after="0" w:line="240" w:lineRule="auto"/>
              <w:jc w:val="center"/>
              <w:rPr>
                <w:rFonts w:ascii="Times New Roman" w:eastAsia="Times New Roman" w:hAnsi="Times New Roman" w:cs="Times New Roman"/>
                <w:sz w:val="24"/>
                <w:szCs w:val="24"/>
              </w:rPr>
            </w:pPr>
          </w:p>
        </w:tc>
      </w:tr>
      <w:tr w:rsidR="00C1750A" w:rsidRPr="0055091C" w:rsidTr="00C1750A">
        <w:trPr>
          <w:jc w:val="center"/>
        </w:trPr>
        <w:tc>
          <w:tcPr>
            <w:tcW w:w="242" w:type="pct"/>
            <w:tcBorders>
              <w:top w:val="single" w:sz="8" w:space="0" w:color="000000"/>
              <w:left w:val="single" w:sz="8" w:space="0" w:color="000000"/>
              <w:bottom w:val="single" w:sz="8" w:space="0" w:color="000000"/>
              <w:right w:val="single" w:sz="8" w:space="0" w:color="000000"/>
            </w:tcBorders>
          </w:tcPr>
          <w:p w:rsidR="00C1750A" w:rsidRPr="0055091C" w:rsidRDefault="00C1750A" w:rsidP="002F405C">
            <w:pPr>
              <w:spacing w:after="0" w:line="240" w:lineRule="auto"/>
              <w:jc w:val="center"/>
              <w:rPr>
                <w:rFonts w:ascii="Times New Roman" w:eastAsia="Times New Roman" w:hAnsi="Times New Roman" w:cs="Times New Roman"/>
                <w:sz w:val="24"/>
                <w:szCs w:val="24"/>
              </w:rPr>
            </w:pPr>
            <w:r w:rsidRPr="0055091C">
              <w:rPr>
                <w:rFonts w:ascii="Times New Roman" w:eastAsia="Times New Roman" w:hAnsi="Times New Roman" w:cs="Times New Roman"/>
                <w:sz w:val="24"/>
                <w:szCs w:val="24"/>
              </w:rPr>
              <w:t>10</w:t>
            </w:r>
          </w:p>
        </w:tc>
        <w:tc>
          <w:tcPr>
            <w:tcW w:w="1370"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1750A" w:rsidRPr="0055091C" w:rsidRDefault="00C1750A" w:rsidP="002F405C">
            <w:pPr>
              <w:spacing w:after="0" w:line="240" w:lineRule="auto"/>
              <w:ind w:left="-262" w:firstLine="22"/>
              <w:rPr>
                <w:rFonts w:ascii="Times New Roman" w:eastAsia="Times New Roman" w:hAnsi="Times New Roman" w:cs="Times New Roman"/>
                <w:sz w:val="24"/>
                <w:szCs w:val="24"/>
              </w:rPr>
            </w:pPr>
            <w:r w:rsidRPr="0055091C">
              <w:rPr>
                <w:rFonts w:ascii="Times New Roman" w:eastAsia="Times New Roman" w:hAnsi="Times New Roman" w:cs="Times New Roman"/>
                <w:sz w:val="24"/>
                <w:szCs w:val="24"/>
              </w:rPr>
              <w:t>Миграционный прирост</w:t>
            </w:r>
          </w:p>
        </w:tc>
        <w:tc>
          <w:tcPr>
            <w:tcW w:w="652" w:type="pct"/>
            <w:tcBorders>
              <w:top w:val="single" w:sz="8" w:space="0" w:color="000000"/>
              <w:left w:val="single" w:sz="8" w:space="0" w:color="000000"/>
              <w:bottom w:val="single" w:sz="8" w:space="0" w:color="000000"/>
              <w:right w:val="single" w:sz="8" w:space="0" w:color="000000"/>
            </w:tcBorders>
            <w:hideMark/>
          </w:tcPr>
          <w:p w:rsidR="00C1750A" w:rsidRPr="0055091C" w:rsidRDefault="00C1750A" w:rsidP="00C1750A">
            <w:pPr>
              <w:spacing w:after="0" w:line="240" w:lineRule="auto"/>
              <w:jc w:val="center"/>
              <w:rPr>
                <w:rFonts w:ascii="Times New Roman" w:eastAsia="Times New Roman" w:hAnsi="Times New Roman" w:cs="Times New Roman"/>
                <w:sz w:val="24"/>
                <w:szCs w:val="24"/>
              </w:rPr>
            </w:pPr>
            <w:r w:rsidRPr="0055091C">
              <w:rPr>
                <w:rFonts w:ascii="Times New Roman" w:eastAsia="Times New Roman" w:hAnsi="Times New Roman" w:cs="Times New Roman"/>
                <w:sz w:val="24"/>
                <w:szCs w:val="24"/>
              </w:rPr>
              <w:t>чел.</w:t>
            </w:r>
          </w:p>
        </w:tc>
        <w:tc>
          <w:tcPr>
            <w:tcW w:w="456" w:type="pct"/>
            <w:tcBorders>
              <w:top w:val="single" w:sz="8" w:space="0" w:color="000000"/>
              <w:left w:val="single" w:sz="8" w:space="0" w:color="000000"/>
              <w:bottom w:val="single" w:sz="8" w:space="0" w:color="000000"/>
              <w:right w:val="single" w:sz="8" w:space="0" w:color="000000"/>
            </w:tcBorders>
            <w:vAlign w:val="center"/>
            <w:hideMark/>
          </w:tcPr>
          <w:p w:rsidR="00C1750A" w:rsidRPr="0055091C" w:rsidRDefault="00C1750A" w:rsidP="002F40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523" w:type="pct"/>
            <w:tcBorders>
              <w:top w:val="single" w:sz="8" w:space="0" w:color="000000"/>
              <w:left w:val="single" w:sz="8" w:space="0" w:color="000000"/>
              <w:bottom w:val="single" w:sz="8" w:space="0" w:color="000000"/>
              <w:right w:val="single" w:sz="8" w:space="0" w:color="000000"/>
            </w:tcBorders>
            <w:vAlign w:val="center"/>
            <w:hideMark/>
          </w:tcPr>
          <w:p w:rsidR="00C1750A" w:rsidRPr="0055091C" w:rsidRDefault="00C1750A" w:rsidP="002F40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457" w:type="pct"/>
            <w:tcBorders>
              <w:top w:val="single" w:sz="8" w:space="0" w:color="000000"/>
              <w:left w:val="single" w:sz="8" w:space="0" w:color="000000"/>
              <w:bottom w:val="single" w:sz="8" w:space="0" w:color="000000"/>
              <w:right w:val="single" w:sz="8" w:space="0" w:color="000000"/>
            </w:tcBorders>
            <w:vAlign w:val="center"/>
            <w:hideMark/>
          </w:tcPr>
          <w:p w:rsidR="00C1750A" w:rsidRPr="0055091C" w:rsidRDefault="00C1750A" w:rsidP="002F40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434" w:type="pct"/>
            <w:tcBorders>
              <w:top w:val="single" w:sz="8" w:space="0" w:color="000000"/>
              <w:left w:val="single" w:sz="8" w:space="0" w:color="000000"/>
              <w:bottom w:val="single" w:sz="8" w:space="0" w:color="000000"/>
              <w:right w:val="single" w:sz="8" w:space="0" w:color="000000"/>
            </w:tcBorders>
            <w:vAlign w:val="center"/>
          </w:tcPr>
          <w:p w:rsidR="00C1750A" w:rsidRPr="0055091C" w:rsidRDefault="00C1750A" w:rsidP="002F40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433" w:type="pct"/>
            <w:tcBorders>
              <w:top w:val="single" w:sz="8" w:space="0" w:color="000000"/>
              <w:left w:val="single" w:sz="8" w:space="0" w:color="000000"/>
              <w:bottom w:val="single" w:sz="8" w:space="0" w:color="000000"/>
              <w:right w:val="single" w:sz="8" w:space="0" w:color="000000"/>
            </w:tcBorders>
          </w:tcPr>
          <w:p w:rsidR="00C1750A" w:rsidRPr="0055091C" w:rsidRDefault="00C1750A" w:rsidP="002F40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433" w:type="pct"/>
            <w:tcBorders>
              <w:top w:val="single" w:sz="8" w:space="0" w:color="000000"/>
              <w:left w:val="single" w:sz="8" w:space="0" w:color="000000"/>
              <w:bottom w:val="single" w:sz="8" w:space="0" w:color="000000"/>
              <w:right w:val="single" w:sz="8" w:space="0" w:color="000000"/>
            </w:tcBorders>
          </w:tcPr>
          <w:p w:rsidR="00C1750A" w:rsidRPr="0055091C" w:rsidRDefault="00C1750A" w:rsidP="002F405C">
            <w:pPr>
              <w:spacing w:after="0" w:line="240" w:lineRule="auto"/>
              <w:jc w:val="center"/>
              <w:rPr>
                <w:rFonts w:ascii="Times New Roman" w:eastAsia="Times New Roman" w:hAnsi="Times New Roman" w:cs="Times New Roman"/>
                <w:sz w:val="24"/>
                <w:szCs w:val="24"/>
              </w:rPr>
            </w:pPr>
          </w:p>
        </w:tc>
      </w:tr>
      <w:tr w:rsidR="00C1750A" w:rsidRPr="0055091C" w:rsidTr="00C1750A">
        <w:trPr>
          <w:jc w:val="center"/>
        </w:trPr>
        <w:tc>
          <w:tcPr>
            <w:tcW w:w="242" w:type="pct"/>
            <w:tcBorders>
              <w:top w:val="single" w:sz="8" w:space="0" w:color="000000"/>
              <w:left w:val="single" w:sz="8" w:space="0" w:color="000000"/>
              <w:bottom w:val="single" w:sz="8" w:space="0" w:color="000000"/>
              <w:right w:val="single" w:sz="8" w:space="0" w:color="000000"/>
            </w:tcBorders>
          </w:tcPr>
          <w:p w:rsidR="00C1750A" w:rsidRPr="0055091C" w:rsidRDefault="00C1750A" w:rsidP="002F405C">
            <w:pPr>
              <w:spacing w:after="0" w:line="240" w:lineRule="auto"/>
              <w:jc w:val="center"/>
              <w:rPr>
                <w:rFonts w:ascii="Times New Roman" w:eastAsia="Times New Roman" w:hAnsi="Times New Roman" w:cs="Times New Roman"/>
                <w:sz w:val="24"/>
                <w:szCs w:val="24"/>
              </w:rPr>
            </w:pPr>
            <w:r w:rsidRPr="0055091C">
              <w:rPr>
                <w:rFonts w:ascii="Times New Roman" w:eastAsia="Times New Roman" w:hAnsi="Times New Roman" w:cs="Times New Roman"/>
                <w:sz w:val="24"/>
                <w:szCs w:val="24"/>
              </w:rPr>
              <w:t>11</w:t>
            </w:r>
          </w:p>
        </w:tc>
        <w:tc>
          <w:tcPr>
            <w:tcW w:w="1370"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rsidR="00C1750A" w:rsidRPr="0055091C" w:rsidRDefault="00C1750A" w:rsidP="002F405C">
            <w:pPr>
              <w:spacing w:after="0" w:line="240" w:lineRule="auto"/>
              <w:ind w:left="-262" w:firstLine="22"/>
              <w:rPr>
                <w:rFonts w:ascii="Times New Roman" w:eastAsia="Times New Roman" w:hAnsi="Times New Roman" w:cs="Times New Roman"/>
                <w:sz w:val="24"/>
                <w:szCs w:val="24"/>
              </w:rPr>
            </w:pPr>
            <w:r w:rsidRPr="0055091C">
              <w:rPr>
                <w:rFonts w:ascii="Times New Roman" w:eastAsia="Times New Roman" w:hAnsi="Times New Roman" w:cs="Times New Roman"/>
                <w:sz w:val="24"/>
                <w:szCs w:val="24"/>
              </w:rPr>
              <w:t>Общий коэффициент миграционного прироста</w:t>
            </w:r>
          </w:p>
        </w:tc>
        <w:tc>
          <w:tcPr>
            <w:tcW w:w="652" w:type="pct"/>
            <w:tcBorders>
              <w:top w:val="single" w:sz="8" w:space="0" w:color="000000"/>
              <w:left w:val="single" w:sz="8" w:space="0" w:color="000000"/>
              <w:bottom w:val="single" w:sz="8" w:space="0" w:color="000000"/>
              <w:right w:val="single" w:sz="8" w:space="0" w:color="000000"/>
            </w:tcBorders>
            <w:hideMark/>
          </w:tcPr>
          <w:p w:rsidR="00C1750A" w:rsidRPr="0055091C" w:rsidRDefault="00C1750A" w:rsidP="00C1750A">
            <w:pPr>
              <w:spacing w:after="0" w:line="240" w:lineRule="auto"/>
              <w:jc w:val="center"/>
              <w:rPr>
                <w:rFonts w:ascii="Times New Roman" w:eastAsia="Times New Roman" w:hAnsi="Times New Roman" w:cs="Times New Roman"/>
                <w:sz w:val="24"/>
                <w:szCs w:val="24"/>
              </w:rPr>
            </w:pPr>
            <w:r w:rsidRPr="0055091C">
              <w:rPr>
                <w:rFonts w:ascii="Times New Roman" w:eastAsia="Times New Roman" w:hAnsi="Times New Roman" w:cs="Times New Roman"/>
                <w:sz w:val="24"/>
                <w:szCs w:val="24"/>
              </w:rPr>
              <w:t>промилле</w:t>
            </w:r>
          </w:p>
        </w:tc>
        <w:tc>
          <w:tcPr>
            <w:tcW w:w="456" w:type="pct"/>
            <w:tcBorders>
              <w:top w:val="single" w:sz="8" w:space="0" w:color="000000"/>
              <w:left w:val="single" w:sz="8" w:space="0" w:color="000000"/>
              <w:bottom w:val="single" w:sz="8" w:space="0" w:color="000000"/>
              <w:right w:val="single" w:sz="8" w:space="0" w:color="000000"/>
            </w:tcBorders>
          </w:tcPr>
          <w:p w:rsidR="00C1750A" w:rsidRPr="0055091C" w:rsidRDefault="00C1750A" w:rsidP="002F40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w:t>
            </w:r>
          </w:p>
        </w:tc>
        <w:tc>
          <w:tcPr>
            <w:tcW w:w="523" w:type="pct"/>
            <w:tcBorders>
              <w:top w:val="single" w:sz="8" w:space="0" w:color="000000"/>
              <w:left w:val="single" w:sz="8" w:space="0" w:color="000000"/>
              <w:bottom w:val="single" w:sz="8" w:space="0" w:color="000000"/>
              <w:right w:val="single" w:sz="8" w:space="0" w:color="000000"/>
            </w:tcBorders>
          </w:tcPr>
          <w:p w:rsidR="00C1750A" w:rsidRPr="0055091C" w:rsidRDefault="00C1750A" w:rsidP="002F40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-23,3</w:t>
            </w:r>
          </w:p>
        </w:tc>
        <w:tc>
          <w:tcPr>
            <w:tcW w:w="457" w:type="pct"/>
            <w:tcBorders>
              <w:top w:val="single" w:sz="8" w:space="0" w:color="000000"/>
              <w:left w:val="single" w:sz="8" w:space="0" w:color="000000"/>
              <w:bottom w:val="single" w:sz="8" w:space="0" w:color="000000"/>
              <w:right w:val="single" w:sz="8" w:space="0" w:color="000000"/>
            </w:tcBorders>
          </w:tcPr>
          <w:p w:rsidR="00C1750A" w:rsidRPr="0055091C" w:rsidRDefault="00C1750A" w:rsidP="002F40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tc>
        <w:tc>
          <w:tcPr>
            <w:tcW w:w="434" w:type="pct"/>
            <w:tcBorders>
              <w:top w:val="single" w:sz="8" w:space="0" w:color="000000"/>
              <w:left w:val="single" w:sz="8" w:space="0" w:color="000000"/>
              <w:bottom w:val="single" w:sz="8" w:space="0" w:color="000000"/>
              <w:right w:val="single" w:sz="8" w:space="0" w:color="000000"/>
            </w:tcBorders>
          </w:tcPr>
          <w:p w:rsidR="00C1750A" w:rsidRPr="0055091C" w:rsidRDefault="00C1750A" w:rsidP="002F40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433" w:type="pct"/>
            <w:tcBorders>
              <w:top w:val="single" w:sz="8" w:space="0" w:color="000000"/>
              <w:left w:val="single" w:sz="8" w:space="0" w:color="000000"/>
              <w:bottom w:val="single" w:sz="8" w:space="0" w:color="000000"/>
              <w:right w:val="single" w:sz="8" w:space="0" w:color="000000"/>
            </w:tcBorders>
          </w:tcPr>
          <w:p w:rsidR="00C1750A" w:rsidRPr="0055091C" w:rsidRDefault="00DF2676" w:rsidP="002F40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433" w:type="pct"/>
            <w:tcBorders>
              <w:top w:val="single" w:sz="8" w:space="0" w:color="000000"/>
              <w:left w:val="single" w:sz="8" w:space="0" w:color="000000"/>
              <w:bottom w:val="single" w:sz="8" w:space="0" w:color="000000"/>
              <w:right w:val="single" w:sz="8" w:space="0" w:color="000000"/>
            </w:tcBorders>
          </w:tcPr>
          <w:p w:rsidR="00C1750A" w:rsidRPr="0055091C" w:rsidRDefault="00C1750A" w:rsidP="002F405C">
            <w:pPr>
              <w:spacing w:after="0" w:line="240" w:lineRule="auto"/>
              <w:jc w:val="center"/>
              <w:rPr>
                <w:rFonts w:ascii="Times New Roman" w:eastAsia="Times New Roman" w:hAnsi="Times New Roman" w:cs="Times New Roman"/>
                <w:sz w:val="24"/>
                <w:szCs w:val="24"/>
              </w:rPr>
            </w:pPr>
          </w:p>
        </w:tc>
      </w:tr>
    </w:tbl>
    <w:p w:rsidR="002F405C" w:rsidRDefault="002F405C" w:rsidP="002F405C">
      <w:pPr>
        <w:spacing w:after="0" w:line="240" w:lineRule="auto"/>
        <w:ind w:firstLine="709"/>
        <w:jc w:val="both"/>
        <w:rPr>
          <w:rFonts w:ascii="Times New Roman" w:hAnsi="Times New Roman" w:cs="Times New Roman"/>
          <w:sz w:val="24"/>
          <w:szCs w:val="24"/>
        </w:rPr>
      </w:pPr>
    </w:p>
    <w:p w:rsidR="00394A8D" w:rsidRPr="0055091C" w:rsidRDefault="00394A8D" w:rsidP="002F405C">
      <w:pPr>
        <w:spacing w:after="0" w:line="240" w:lineRule="auto"/>
        <w:ind w:firstLine="709"/>
        <w:jc w:val="both"/>
        <w:rPr>
          <w:rFonts w:ascii="Times New Roman" w:hAnsi="Times New Roman" w:cs="Times New Roman"/>
          <w:sz w:val="24"/>
          <w:szCs w:val="24"/>
        </w:rPr>
      </w:pPr>
      <w:r w:rsidRPr="0055091C">
        <w:rPr>
          <w:rFonts w:ascii="Times New Roman" w:hAnsi="Times New Roman" w:cs="Times New Roman"/>
          <w:sz w:val="24"/>
          <w:szCs w:val="24"/>
        </w:rPr>
        <w:t>За последние пять лет наблюдается снижение численности населения</w:t>
      </w:r>
      <w:r w:rsidR="00C052AD" w:rsidRPr="0055091C">
        <w:rPr>
          <w:rFonts w:ascii="Times New Roman" w:hAnsi="Times New Roman" w:cs="Times New Roman"/>
          <w:sz w:val="24"/>
          <w:szCs w:val="24"/>
        </w:rPr>
        <w:t xml:space="preserve">. </w:t>
      </w:r>
      <w:r w:rsidR="00CB55CD" w:rsidRPr="0055091C">
        <w:rPr>
          <w:rFonts w:ascii="Times New Roman" w:hAnsi="Times New Roman" w:cs="Times New Roman"/>
          <w:sz w:val="24"/>
          <w:szCs w:val="24"/>
        </w:rPr>
        <w:t>О</w:t>
      </w:r>
      <w:r w:rsidRPr="0055091C">
        <w:rPr>
          <w:rFonts w:ascii="Times New Roman" w:hAnsi="Times New Roman" w:cs="Times New Roman"/>
          <w:sz w:val="24"/>
          <w:szCs w:val="24"/>
        </w:rPr>
        <w:t>тносительно 201</w:t>
      </w:r>
      <w:r w:rsidR="003712EA">
        <w:rPr>
          <w:rFonts w:ascii="Times New Roman" w:hAnsi="Times New Roman" w:cs="Times New Roman"/>
          <w:sz w:val="24"/>
          <w:szCs w:val="24"/>
        </w:rPr>
        <w:t>7</w:t>
      </w:r>
      <w:r w:rsidRPr="0055091C">
        <w:rPr>
          <w:rFonts w:ascii="Times New Roman" w:hAnsi="Times New Roman" w:cs="Times New Roman"/>
          <w:sz w:val="24"/>
          <w:szCs w:val="24"/>
        </w:rPr>
        <w:t xml:space="preserve"> г</w:t>
      </w:r>
      <w:r w:rsidR="003712EA">
        <w:rPr>
          <w:rFonts w:ascii="Times New Roman" w:hAnsi="Times New Roman" w:cs="Times New Roman"/>
          <w:sz w:val="24"/>
          <w:szCs w:val="24"/>
        </w:rPr>
        <w:t>ода</w:t>
      </w:r>
      <w:r w:rsidRPr="0055091C">
        <w:rPr>
          <w:rFonts w:ascii="Times New Roman" w:hAnsi="Times New Roman" w:cs="Times New Roman"/>
          <w:sz w:val="24"/>
          <w:szCs w:val="24"/>
        </w:rPr>
        <w:t xml:space="preserve"> численность населения уменьшилась на </w:t>
      </w:r>
      <w:r w:rsidR="003712EA">
        <w:rPr>
          <w:rFonts w:ascii="Times New Roman" w:hAnsi="Times New Roman" w:cs="Times New Roman"/>
          <w:sz w:val="24"/>
          <w:szCs w:val="24"/>
        </w:rPr>
        <w:t>1</w:t>
      </w:r>
      <w:r w:rsidR="00DF2676">
        <w:rPr>
          <w:rFonts w:ascii="Times New Roman" w:hAnsi="Times New Roman" w:cs="Times New Roman"/>
          <w:sz w:val="24"/>
          <w:szCs w:val="24"/>
        </w:rPr>
        <w:t>311</w:t>
      </w:r>
      <w:r w:rsidRPr="0055091C">
        <w:rPr>
          <w:rFonts w:ascii="Times New Roman" w:hAnsi="Times New Roman" w:cs="Times New Roman"/>
          <w:sz w:val="24"/>
          <w:szCs w:val="24"/>
        </w:rPr>
        <w:t xml:space="preserve"> человек.</w:t>
      </w:r>
    </w:p>
    <w:p w:rsidR="00C052AD" w:rsidRPr="0055091C" w:rsidRDefault="00C052AD" w:rsidP="002F405C">
      <w:pPr>
        <w:spacing w:after="0" w:line="240" w:lineRule="auto"/>
        <w:ind w:firstLine="709"/>
        <w:jc w:val="both"/>
        <w:rPr>
          <w:rFonts w:ascii="Times New Roman" w:hAnsi="Times New Roman" w:cs="Times New Roman"/>
          <w:sz w:val="24"/>
          <w:szCs w:val="24"/>
        </w:rPr>
      </w:pPr>
      <w:r w:rsidRPr="0055091C">
        <w:rPr>
          <w:rFonts w:ascii="Times New Roman" w:hAnsi="Times New Roman" w:cs="Times New Roman"/>
          <w:sz w:val="24"/>
          <w:szCs w:val="24"/>
        </w:rPr>
        <w:t xml:space="preserve">Естественный прирост остается отрицательным. </w:t>
      </w:r>
      <w:r w:rsidR="00CB55CD" w:rsidRPr="0055091C">
        <w:rPr>
          <w:rFonts w:ascii="Times New Roman" w:hAnsi="Times New Roman" w:cs="Times New Roman"/>
          <w:sz w:val="24"/>
          <w:szCs w:val="24"/>
        </w:rPr>
        <w:t>Р</w:t>
      </w:r>
      <w:r w:rsidR="00646088" w:rsidRPr="0055091C">
        <w:rPr>
          <w:rFonts w:ascii="Times New Roman" w:hAnsi="Times New Roman" w:cs="Times New Roman"/>
          <w:sz w:val="24"/>
          <w:szCs w:val="24"/>
        </w:rPr>
        <w:t>ождаемость</w:t>
      </w:r>
      <w:r w:rsidR="00CB55CD" w:rsidRPr="0055091C">
        <w:rPr>
          <w:rFonts w:ascii="Times New Roman" w:hAnsi="Times New Roman" w:cs="Times New Roman"/>
          <w:sz w:val="24"/>
          <w:szCs w:val="24"/>
        </w:rPr>
        <w:t xml:space="preserve"> </w:t>
      </w:r>
      <w:r w:rsidRPr="0055091C">
        <w:rPr>
          <w:rFonts w:ascii="Times New Roman" w:hAnsi="Times New Roman" w:cs="Times New Roman"/>
          <w:sz w:val="24"/>
          <w:szCs w:val="24"/>
        </w:rPr>
        <w:t>характеризуется низкими показателями. Коэффициент смертности превышает коэффициент рождаемости</w:t>
      </w:r>
      <w:r w:rsidR="00CB55CD" w:rsidRPr="0055091C">
        <w:rPr>
          <w:rFonts w:ascii="Times New Roman" w:hAnsi="Times New Roman" w:cs="Times New Roman"/>
          <w:sz w:val="24"/>
          <w:szCs w:val="24"/>
        </w:rPr>
        <w:t xml:space="preserve"> в 20</w:t>
      </w:r>
      <w:r w:rsidR="00DF2676">
        <w:rPr>
          <w:rFonts w:ascii="Times New Roman" w:hAnsi="Times New Roman" w:cs="Times New Roman"/>
          <w:sz w:val="24"/>
          <w:szCs w:val="24"/>
        </w:rPr>
        <w:t>21</w:t>
      </w:r>
      <w:r w:rsidR="00CB55CD" w:rsidRPr="0055091C">
        <w:rPr>
          <w:rFonts w:ascii="Times New Roman" w:hAnsi="Times New Roman" w:cs="Times New Roman"/>
          <w:sz w:val="24"/>
          <w:szCs w:val="24"/>
        </w:rPr>
        <w:t xml:space="preserve"> году </w:t>
      </w:r>
      <w:r w:rsidRPr="0055091C">
        <w:rPr>
          <w:rFonts w:ascii="Times New Roman" w:hAnsi="Times New Roman" w:cs="Times New Roman"/>
          <w:sz w:val="24"/>
          <w:szCs w:val="24"/>
        </w:rPr>
        <w:t xml:space="preserve">в </w:t>
      </w:r>
      <w:r w:rsidR="00431E09">
        <w:rPr>
          <w:rFonts w:ascii="Times New Roman" w:hAnsi="Times New Roman" w:cs="Times New Roman"/>
          <w:sz w:val="24"/>
          <w:szCs w:val="24"/>
        </w:rPr>
        <w:t>4</w:t>
      </w:r>
      <w:r w:rsidR="00646088" w:rsidRPr="0055091C">
        <w:rPr>
          <w:rFonts w:ascii="Times New Roman" w:hAnsi="Times New Roman" w:cs="Times New Roman"/>
          <w:sz w:val="24"/>
          <w:szCs w:val="24"/>
        </w:rPr>
        <w:t>,</w:t>
      </w:r>
      <w:r w:rsidR="00431E09">
        <w:rPr>
          <w:rFonts w:ascii="Times New Roman" w:hAnsi="Times New Roman" w:cs="Times New Roman"/>
          <w:sz w:val="24"/>
          <w:szCs w:val="24"/>
        </w:rPr>
        <w:t>4</w:t>
      </w:r>
      <w:r w:rsidRPr="0055091C">
        <w:rPr>
          <w:rFonts w:ascii="Times New Roman" w:hAnsi="Times New Roman" w:cs="Times New Roman"/>
          <w:sz w:val="24"/>
          <w:szCs w:val="24"/>
        </w:rPr>
        <w:t xml:space="preserve"> раза. </w:t>
      </w:r>
    </w:p>
    <w:p w:rsidR="00C052AD" w:rsidRPr="0055091C" w:rsidRDefault="00C052AD" w:rsidP="002F405C">
      <w:pPr>
        <w:spacing w:after="0" w:line="240" w:lineRule="auto"/>
        <w:ind w:firstLine="709"/>
        <w:jc w:val="both"/>
        <w:rPr>
          <w:rFonts w:ascii="Times New Roman" w:hAnsi="Times New Roman" w:cs="Times New Roman"/>
          <w:sz w:val="24"/>
          <w:szCs w:val="24"/>
        </w:rPr>
      </w:pPr>
      <w:r w:rsidRPr="0055091C">
        <w:rPr>
          <w:rFonts w:ascii="Times New Roman" w:hAnsi="Times New Roman" w:cs="Times New Roman"/>
          <w:sz w:val="24"/>
          <w:szCs w:val="24"/>
        </w:rPr>
        <w:t xml:space="preserve">Миграционный прирост на протяжении последних </w:t>
      </w:r>
      <w:r w:rsidR="00CB55CD" w:rsidRPr="0055091C">
        <w:rPr>
          <w:rFonts w:ascii="Times New Roman" w:hAnsi="Times New Roman" w:cs="Times New Roman"/>
          <w:sz w:val="24"/>
          <w:szCs w:val="24"/>
        </w:rPr>
        <w:t>пяти</w:t>
      </w:r>
      <w:r w:rsidRPr="0055091C">
        <w:rPr>
          <w:rFonts w:ascii="Times New Roman" w:hAnsi="Times New Roman" w:cs="Times New Roman"/>
          <w:sz w:val="24"/>
          <w:szCs w:val="24"/>
        </w:rPr>
        <w:t xml:space="preserve"> лет характеризует</w:t>
      </w:r>
      <w:r w:rsidR="00CB55CD" w:rsidRPr="0055091C">
        <w:rPr>
          <w:rFonts w:ascii="Times New Roman" w:hAnsi="Times New Roman" w:cs="Times New Roman"/>
          <w:sz w:val="24"/>
          <w:szCs w:val="24"/>
        </w:rPr>
        <w:t>ся отрицательными показателями</w:t>
      </w:r>
      <w:r w:rsidRPr="0055091C">
        <w:rPr>
          <w:rFonts w:ascii="Times New Roman" w:hAnsi="Times New Roman" w:cs="Times New Roman"/>
          <w:sz w:val="24"/>
          <w:szCs w:val="24"/>
        </w:rPr>
        <w:t xml:space="preserve">. Основную долю миграции составляет трудоспособное население. </w:t>
      </w:r>
    </w:p>
    <w:p w:rsidR="00C052AD" w:rsidRDefault="00C052AD" w:rsidP="002F405C">
      <w:pPr>
        <w:spacing w:after="0" w:line="240" w:lineRule="auto"/>
        <w:ind w:firstLine="709"/>
        <w:jc w:val="both"/>
        <w:rPr>
          <w:rFonts w:ascii="Times New Roman" w:hAnsi="Times New Roman" w:cs="Times New Roman"/>
          <w:sz w:val="24"/>
          <w:szCs w:val="24"/>
        </w:rPr>
      </w:pPr>
      <w:r w:rsidRPr="0055091C">
        <w:rPr>
          <w:rFonts w:ascii="Times New Roman" w:hAnsi="Times New Roman" w:cs="Times New Roman"/>
          <w:sz w:val="24"/>
          <w:szCs w:val="24"/>
        </w:rPr>
        <w:t>Анализ современного состояния численности населения показал, что в последние годы наметилась выраженная тенденция к сокращению численности населения как за счёт естественной, так за счет и механической убыли. Причиной этого является как общий социально-экономический кризис, так и старение населения при опережающем росте смертности мужского населения трудоспособного возраста.</w:t>
      </w:r>
    </w:p>
    <w:p w:rsidR="00944F5D" w:rsidRPr="00191367" w:rsidRDefault="00944F5D" w:rsidP="00EC7A3F">
      <w:pPr>
        <w:pStyle w:val="af1"/>
        <w:numPr>
          <w:ilvl w:val="3"/>
          <w:numId w:val="25"/>
        </w:numPr>
        <w:spacing w:after="240"/>
        <w:ind w:left="0" w:firstLine="709"/>
        <w:jc w:val="center"/>
        <w:outlineLvl w:val="3"/>
        <w:rPr>
          <w:b/>
          <w:sz w:val="24"/>
          <w:szCs w:val="24"/>
        </w:rPr>
      </w:pPr>
      <w:bookmarkStart w:id="68" w:name="_Toc122091884"/>
      <w:r w:rsidRPr="00191367">
        <w:rPr>
          <w:b/>
          <w:sz w:val="24"/>
          <w:szCs w:val="24"/>
        </w:rPr>
        <w:t>Трудовые ресурсы</w:t>
      </w:r>
      <w:bookmarkEnd w:id="68"/>
    </w:p>
    <w:p w:rsidR="00B21CBE" w:rsidRPr="00DA5634" w:rsidRDefault="009D54FF" w:rsidP="009027DF">
      <w:pPr>
        <w:spacing w:before="120" w:after="120" w:line="240" w:lineRule="auto"/>
        <w:ind w:firstLine="709"/>
        <w:jc w:val="both"/>
        <w:rPr>
          <w:rFonts w:ascii="Times New Roman" w:hAnsi="Times New Roman"/>
          <w:sz w:val="24"/>
          <w:szCs w:val="24"/>
        </w:rPr>
      </w:pPr>
      <w:r w:rsidRPr="00DA5634">
        <w:rPr>
          <w:rFonts w:ascii="Times New Roman" w:hAnsi="Times New Roman"/>
          <w:sz w:val="24"/>
          <w:szCs w:val="24"/>
        </w:rPr>
        <w:t>В соответствии с данными</w:t>
      </w:r>
      <w:r w:rsidR="00240C7D">
        <w:rPr>
          <w:rFonts w:ascii="Times New Roman" w:hAnsi="Times New Roman"/>
          <w:sz w:val="24"/>
          <w:szCs w:val="24"/>
        </w:rPr>
        <w:t xml:space="preserve"> администрации</w:t>
      </w:r>
      <w:r w:rsidRPr="00DA5634">
        <w:rPr>
          <w:rFonts w:ascii="Times New Roman" w:hAnsi="Times New Roman"/>
          <w:sz w:val="24"/>
          <w:szCs w:val="24"/>
        </w:rPr>
        <w:t xml:space="preserve"> </w:t>
      </w:r>
      <w:r w:rsidR="00240C7D" w:rsidRPr="00DA5634">
        <w:rPr>
          <w:rFonts w:ascii="Times New Roman" w:hAnsi="Times New Roman"/>
          <w:sz w:val="24"/>
          <w:szCs w:val="24"/>
        </w:rPr>
        <w:t xml:space="preserve">Шумерлинского муниципального округа </w:t>
      </w:r>
      <w:r w:rsidRPr="00DA5634">
        <w:rPr>
          <w:rFonts w:ascii="Times New Roman" w:hAnsi="Times New Roman"/>
          <w:sz w:val="24"/>
          <w:szCs w:val="24"/>
        </w:rPr>
        <w:t xml:space="preserve">численность трудоспособного населения на </w:t>
      </w:r>
      <w:r w:rsidR="00DA5634" w:rsidRPr="00DA5634">
        <w:rPr>
          <w:rFonts w:ascii="Times New Roman" w:hAnsi="Times New Roman"/>
          <w:sz w:val="24"/>
          <w:szCs w:val="24"/>
        </w:rPr>
        <w:t>01.01.2022</w:t>
      </w:r>
      <w:r w:rsidRPr="00DA5634">
        <w:rPr>
          <w:rFonts w:ascii="Times New Roman" w:hAnsi="Times New Roman"/>
          <w:sz w:val="24"/>
          <w:szCs w:val="24"/>
        </w:rPr>
        <w:t xml:space="preserve"> составляет </w:t>
      </w:r>
      <w:r w:rsidR="0020371B" w:rsidRPr="00AA5A78">
        <w:rPr>
          <w:rFonts w:ascii="Times New Roman" w:hAnsi="Times New Roman" w:cs="Times New Roman"/>
          <w:sz w:val="24"/>
          <w:szCs w:val="24"/>
        </w:rPr>
        <w:t>3853</w:t>
      </w:r>
      <w:r w:rsidR="00240C7D">
        <w:rPr>
          <w:rFonts w:ascii="Times New Roman" w:hAnsi="Times New Roman"/>
          <w:sz w:val="24"/>
          <w:szCs w:val="24"/>
        </w:rPr>
        <w:t xml:space="preserve"> человек, не занятое население, нуждающее в трудоустройстве составляет 42 человека.</w:t>
      </w:r>
    </w:p>
    <w:p w:rsidR="00DF2676" w:rsidRPr="009D54FF" w:rsidRDefault="00DF2676" w:rsidP="00DF2676">
      <w:pPr>
        <w:spacing w:before="120" w:after="12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w:t>
      </w:r>
      <w:r w:rsidR="00FC4CDA">
        <w:rPr>
          <w:rFonts w:ascii="Times New Roman" w:hAnsi="Times New Roman" w:cs="Times New Roman"/>
          <w:sz w:val="24"/>
          <w:szCs w:val="24"/>
        </w:rPr>
        <w:t xml:space="preserve"> 3</w:t>
      </w:r>
    </w:p>
    <w:p w:rsidR="00B70A08" w:rsidRPr="0055091C" w:rsidRDefault="00B70A08" w:rsidP="009027DF">
      <w:pPr>
        <w:pStyle w:val="affffffffa"/>
        <w:shd w:val="clear" w:color="auto" w:fill="auto"/>
        <w:ind w:left="1069"/>
        <w:rPr>
          <w:rFonts w:eastAsiaTheme="minorHAnsi"/>
          <w:b w:val="0"/>
          <w:bCs w:val="0"/>
          <w:sz w:val="24"/>
          <w:szCs w:val="24"/>
        </w:rPr>
      </w:pPr>
      <w:r w:rsidRPr="0055091C">
        <w:rPr>
          <w:rFonts w:eastAsiaTheme="minorHAnsi"/>
          <w:b w:val="0"/>
          <w:bCs w:val="0"/>
          <w:sz w:val="24"/>
          <w:szCs w:val="24"/>
        </w:rPr>
        <w:t xml:space="preserve">Трудовые ресурсы (человек) (в целом по </w:t>
      </w:r>
      <w:r w:rsidR="0095285F">
        <w:rPr>
          <w:rFonts w:eastAsiaTheme="minorHAnsi"/>
          <w:b w:val="0"/>
          <w:bCs w:val="0"/>
          <w:sz w:val="24"/>
          <w:szCs w:val="24"/>
        </w:rPr>
        <w:t xml:space="preserve">Шумерлинскому </w:t>
      </w:r>
      <w:r w:rsidR="007D5106">
        <w:rPr>
          <w:rFonts w:eastAsiaTheme="minorHAnsi"/>
          <w:b w:val="0"/>
          <w:bCs w:val="0"/>
          <w:sz w:val="24"/>
          <w:szCs w:val="24"/>
        </w:rPr>
        <w:t>муниципальному округу</w:t>
      </w:r>
      <w:r w:rsidRPr="0055091C">
        <w:rPr>
          <w:rFonts w:eastAsiaTheme="minorHAnsi"/>
          <w:b w:val="0"/>
          <w:bCs w:val="0"/>
          <w:sz w:val="24"/>
          <w:szCs w:val="24"/>
        </w:rPr>
        <w:t>)</w:t>
      </w:r>
    </w:p>
    <w:tbl>
      <w:tblPr>
        <w:tblW w:w="10612" w:type="dxa"/>
        <w:jc w:val="center"/>
        <w:tblLayout w:type="fixed"/>
        <w:tblCellMar>
          <w:top w:w="55" w:type="dxa"/>
          <w:left w:w="55" w:type="dxa"/>
          <w:bottom w:w="55" w:type="dxa"/>
          <w:right w:w="55" w:type="dxa"/>
        </w:tblCellMar>
        <w:tblLook w:val="0000" w:firstRow="0" w:lastRow="0" w:firstColumn="0" w:lastColumn="0" w:noHBand="0" w:noVBand="0"/>
      </w:tblPr>
      <w:tblGrid>
        <w:gridCol w:w="1393"/>
        <w:gridCol w:w="1249"/>
        <w:gridCol w:w="755"/>
        <w:gridCol w:w="1262"/>
        <w:gridCol w:w="1417"/>
        <w:gridCol w:w="1701"/>
        <w:gridCol w:w="1418"/>
        <w:gridCol w:w="1417"/>
      </w:tblGrid>
      <w:tr w:rsidR="00E05F62" w:rsidRPr="0055091C" w:rsidTr="00A05039">
        <w:trPr>
          <w:trHeight w:val="588"/>
          <w:jc w:val="center"/>
        </w:trPr>
        <w:tc>
          <w:tcPr>
            <w:tcW w:w="3397" w:type="dxa"/>
            <w:gridSpan w:val="3"/>
            <w:tcBorders>
              <w:top w:val="single" w:sz="2" w:space="0" w:color="000000"/>
              <w:left w:val="single" w:sz="2" w:space="0" w:color="000000"/>
              <w:bottom w:val="single" w:sz="2" w:space="0" w:color="000000"/>
              <w:right w:val="nil"/>
            </w:tcBorders>
            <w:vAlign w:val="center"/>
          </w:tcPr>
          <w:p w:rsidR="00E05F62" w:rsidRPr="0055091C" w:rsidRDefault="00E05F62" w:rsidP="009027DF">
            <w:pPr>
              <w:pStyle w:val="afff5"/>
              <w:jc w:val="both"/>
              <w:rPr>
                <w:rFonts w:ascii="Times New Roman" w:eastAsiaTheme="minorHAnsi" w:hAnsi="Times New Roman"/>
                <w:sz w:val="24"/>
                <w:szCs w:val="24"/>
              </w:rPr>
            </w:pPr>
            <w:r w:rsidRPr="0055091C">
              <w:rPr>
                <w:rFonts w:ascii="Times New Roman" w:eastAsiaTheme="minorHAnsi" w:hAnsi="Times New Roman"/>
                <w:sz w:val="24"/>
                <w:szCs w:val="24"/>
              </w:rPr>
              <w:t>Показатели/годы</w:t>
            </w:r>
          </w:p>
        </w:tc>
        <w:tc>
          <w:tcPr>
            <w:tcW w:w="1262" w:type="dxa"/>
            <w:tcBorders>
              <w:top w:val="single" w:sz="2" w:space="0" w:color="000000"/>
              <w:left w:val="single" w:sz="2" w:space="0" w:color="000000"/>
              <w:bottom w:val="single" w:sz="2" w:space="0" w:color="000000"/>
              <w:right w:val="nil"/>
            </w:tcBorders>
            <w:vAlign w:val="center"/>
          </w:tcPr>
          <w:p w:rsidR="00E05F62" w:rsidRPr="0055091C" w:rsidRDefault="00E05F62" w:rsidP="00E05F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2017</w:t>
            </w:r>
          </w:p>
        </w:tc>
        <w:tc>
          <w:tcPr>
            <w:tcW w:w="1417" w:type="dxa"/>
            <w:tcBorders>
              <w:top w:val="single" w:sz="2" w:space="0" w:color="000000"/>
              <w:left w:val="single" w:sz="2" w:space="0" w:color="000000"/>
              <w:bottom w:val="single" w:sz="2" w:space="0" w:color="000000"/>
              <w:right w:val="single" w:sz="2" w:space="0" w:color="000000"/>
            </w:tcBorders>
            <w:vAlign w:val="center"/>
          </w:tcPr>
          <w:p w:rsidR="00E05F62" w:rsidRPr="0055091C" w:rsidRDefault="00E05F62" w:rsidP="00E05F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2018</w:t>
            </w:r>
          </w:p>
        </w:tc>
        <w:tc>
          <w:tcPr>
            <w:tcW w:w="1701" w:type="dxa"/>
            <w:tcBorders>
              <w:top w:val="single" w:sz="2" w:space="0" w:color="000000"/>
              <w:left w:val="single" w:sz="2" w:space="0" w:color="000000"/>
              <w:bottom w:val="single" w:sz="2" w:space="0" w:color="000000"/>
              <w:right w:val="nil"/>
            </w:tcBorders>
            <w:vAlign w:val="center"/>
          </w:tcPr>
          <w:p w:rsidR="00E05F62" w:rsidRPr="0055091C" w:rsidRDefault="00E05F62" w:rsidP="00E05F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2019</w:t>
            </w:r>
          </w:p>
        </w:tc>
        <w:tc>
          <w:tcPr>
            <w:tcW w:w="1418" w:type="dxa"/>
            <w:tcBorders>
              <w:top w:val="single" w:sz="2" w:space="0" w:color="000000"/>
              <w:left w:val="single" w:sz="2" w:space="0" w:color="000000"/>
              <w:bottom w:val="single" w:sz="2" w:space="0" w:color="000000"/>
              <w:right w:val="single" w:sz="2" w:space="0" w:color="000000"/>
            </w:tcBorders>
            <w:vAlign w:val="center"/>
          </w:tcPr>
          <w:p w:rsidR="00E05F62" w:rsidRPr="0055091C" w:rsidRDefault="00E05F62" w:rsidP="00E05F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1417" w:type="dxa"/>
            <w:tcBorders>
              <w:top w:val="single" w:sz="2" w:space="0" w:color="000000"/>
              <w:left w:val="single" w:sz="2" w:space="0" w:color="000000"/>
              <w:bottom w:val="single" w:sz="2" w:space="0" w:color="000000"/>
              <w:right w:val="single" w:sz="4" w:space="0" w:color="auto"/>
            </w:tcBorders>
            <w:vAlign w:val="center"/>
          </w:tcPr>
          <w:p w:rsidR="00E05F62" w:rsidRPr="0055091C" w:rsidRDefault="00E05F62" w:rsidP="00E05F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2021</w:t>
            </w:r>
          </w:p>
        </w:tc>
      </w:tr>
      <w:tr w:rsidR="00AA5A78" w:rsidRPr="0055091C" w:rsidTr="00A05039">
        <w:trPr>
          <w:trHeight w:hRule="exact" w:val="588"/>
          <w:jc w:val="center"/>
        </w:trPr>
        <w:tc>
          <w:tcPr>
            <w:tcW w:w="2642" w:type="dxa"/>
            <w:gridSpan w:val="2"/>
            <w:tcBorders>
              <w:top w:val="nil"/>
              <w:left w:val="single" w:sz="2" w:space="0" w:color="000000"/>
              <w:bottom w:val="single" w:sz="2" w:space="0" w:color="000000"/>
              <w:right w:val="nil"/>
            </w:tcBorders>
            <w:vAlign w:val="center"/>
          </w:tcPr>
          <w:p w:rsidR="00AA5A78" w:rsidRPr="0055091C" w:rsidRDefault="00AA5A78" w:rsidP="009027DF">
            <w:pPr>
              <w:pStyle w:val="afff5"/>
              <w:jc w:val="both"/>
              <w:rPr>
                <w:rFonts w:ascii="Times New Roman" w:eastAsiaTheme="minorHAnsi" w:hAnsi="Times New Roman"/>
                <w:sz w:val="24"/>
                <w:szCs w:val="24"/>
              </w:rPr>
            </w:pPr>
            <w:r w:rsidRPr="0055091C">
              <w:rPr>
                <w:rFonts w:ascii="Times New Roman" w:eastAsiaTheme="minorHAnsi" w:hAnsi="Times New Roman"/>
                <w:sz w:val="24"/>
                <w:szCs w:val="24"/>
              </w:rPr>
              <w:t>моложе трудоспособного</w:t>
            </w:r>
          </w:p>
        </w:tc>
        <w:tc>
          <w:tcPr>
            <w:tcW w:w="755" w:type="dxa"/>
            <w:tcBorders>
              <w:top w:val="nil"/>
              <w:left w:val="single" w:sz="2" w:space="0" w:color="000000"/>
              <w:bottom w:val="single" w:sz="2" w:space="0" w:color="000000"/>
              <w:right w:val="nil"/>
            </w:tcBorders>
            <w:vAlign w:val="center"/>
          </w:tcPr>
          <w:p w:rsidR="00AA5A78" w:rsidRPr="0055091C" w:rsidRDefault="00AA5A78" w:rsidP="00AA5A78">
            <w:pPr>
              <w:pStyle w:val="TableContents"/>
              <w:jc w:val="center"/>
              <w:rPr>
                <w:rFonts w:eastAsiaTheme="minorHAnsi" w:cs="Times New Roman"/>
              </w:rPr>
            </w:pPr>
            <w:r w:rsidRPr="0055091C">
              <w:rPr>
                <w:rFonts w:eastAsiaTheme="minorHAnsi"/>
              </w:rPr>
              <w:t>чел</w:t>
            </w:r>
          </w:p>
        </w:tc>
        <w:tc>
          <w:tcPr>
            <w:tcW w:w="1262" w:type="dxa"/>
            <w:tcBorders>
              <w:top w:val="nil"/>
              <w:left w:val="single" w:sz="2" w:space="0" w:color="000000"/>
              <w:bottom w:val="single" w:sz="2" w:space="0" w:color="000000"/>
              <w:right w:val="nil"/>
            </w:tcBorders>
            <w:vAlign w:val="center"/>
          </w:tcPr>
          <w:p w:rsidR="00AA5A78" w:rsidRPr="00AA5A78" w:rsidRDefault="00AA5A78" w:rsidP="00AA5A78">
            <w:pPr>
              <w:spacing w:after="0" w:line="240" w:lineRule="auto"/>
              <w:jc w:val="center"/>
              <w:rPr>
                <w:rFonts w:ascii="Times New Roman" w:hAnsi="Times New Roman" w:cs="Times New Roman"/>
                <w:sz w:val="24"/>
                <w:szCs w:val="24"/>
              </w:rPr>
            </w:pPr>
            <w:r w:rsidRPr="00AA5A78">
              <w:rPr>
                <w:rFonts w:ascii="Times New Roman" w:hAnsi="Times New Roman" w:cs="Times New Roman"/>
                <w:sz w:val="24"/>
                <w:szCs w:val="24"/>
              </w:rPr>
              <w:t>1393</w:t>
            </w:r>
          </w:p>
        </w:tc>
        <w:tc>
          <w:tcPr>
            <w:tcW w:w="1417" w:type="dxa"/>
            <w:tcBorders>
              <w:top w:val="nil"/>
              <w:left w:val="single" w:sz="2" w:space="0" w:color="000000"/>
              <w:bottom w:val="single" w:sz="2" w:space="0" w:color="000000"/>
              <w:right w:val="single" w:sz="2" w:space="0" w:color="000000"/>
            </w:tcBorders>
            <w:vAlign w:val="center"/>
          </w:tcPr>
          <w:p w:rsidR="00AA5A78" w:rsidRPr="00AA5A78" w:rsidRDefault="00AA5A78" w:rsidP="00AA5A78">
            <w:pPr>
              <w:spacing w:after="0" w:line="240" w:lineRule="auto"/>
              <w:jc w:val="center"/>
              <w:rPr>
                <w:rFonts w:ascii="Times New Roman" w:hAnsi="Times New Roman" w:cs="Times New Roman"/>
                <w:sz w:val="24"/>
                <w:szCs w:val="24"/>
              </w:rPr>
            </w:pPr>
            <w:r w:rsidRPr="00AA5A78">
              <w:rPr>
                <w:rFonts w:ascii="Times New Roman" w:hAnsi="Times New Roman" w:cs="Times New Roman"/>
                <w:sz w:val="24"/>
                <w:szCs w:val="24"/>
              </w:rPr>
              <w:t>1390</w:t>
            </w:r>
          </w:p>
        </w:tc>
        <w:tc>
          <w:tcPr>
            <w:tcW w:w="1701" w:type="dxa"/>
            <w:tcBorders>
              <w:top w:val="nil"/>
              <w:left w:val="single" w:sz="2" w:space="0" w:color="000000"/>
              <w:bottom w:val="single" w:sz="2" w:space="0" w:color="000000"/>
              <w:right w:val="nil"/>
            </w:tcBorders>
            <w:vAlign w:val="center"/>
          </w:tcPr>
          <w:p w:rsidR="00AA5A78" w:rsidRPr="00AA5A78" w:rsidRDefault="00AA5A78" w:rsidP="00AA5A78">
            <w:pPr>
              <w:spacing w:after="0" w:line="240" w:lineRule="auto"/>
              <w:jc w:val="center"/>
              <w:rPr>
                <w:rFonts w:ascii="Times New Roman" w:hAnsi="Times New Roman" w:cs="Times New Roman"/>
                <w:sz w:val="24"/>
                <w:szCs w:val="24"/>
              </w:rPr>
            </w:pPr>
            <w:r w:rsidRPr="00AA5A78">
              <w:rPr>
                <w:rFonts w:ascii="Times New Roman" w:hAnsi="Times New Roman" w:cs="Times New Roman"/>
                <w:sz w:val="24"/>
                <w:szCs w:val="24"/>
              </w:rPr>
              <w:t>1293</w:t>
            </w:r>
          </w:p>
        </w:tc>
        <w:tc>
          <w:tcPr>
            <w:tcW w:w="1418" w:type="dxa"/>
            <w:tcBorders>
              <w:top w:val="nil"/>
              <w:left w:val="single" w:sz="2" w:space="0" w:color="000000"/>
              <w:bottom w:val="single" w:sz="2" w:space="0" w:color="000000"/>
              <w:right w:val="single" w:sz="2" w:space="0" w:color="000000"/>
            </w:tcBorders>
            <w:vAlign w:val="center"/>
          </w:tcPr>
          <w:p w:rsidR="00AA5A78" w:rsidRPr="00AA5A78" w:rsidRDefault="00AA5A78" w:rsidP="00AA5A78">
            <w:pPr>
              <w:spacing w:after="0" w:line="240" w:lineRule="auto"/>
              <w:jc w:val="center"/>
              <w:rPr>
                <w:rFonts w:ascii="Times New Roman" w:hAnsi="Times New Roman" w:cs="Times New Roman"/>
                <w:sz w:val="24"/>
                <w:szCs w:val="24"/>
              </w:rPr>
            </w:pPr>
            <w:r w:rsidRPr="00AA5A78">
              <w:rPr>
                <w:rFonts w:ascii="Times New Roman" w:hAnsi="Times New Roman" w:cs="Times New Roman"/>
                <w:sz w:val="24"/>
                <w:szCs w:val="24"/>
              </w:rPr>
              <w:t>1259</w:t>
            </w:r>
          </w:p>
        </w:tc>
        <w:tc>
          <w:tcPr>
            <w:tcW w:w="1417" w:type="dxa"/>
            <w:tcBorders>
              <w:top w:val="nil"/>
              <w:left w:val="single" w:sz="2" w:space="0" w:color="000000"/>
              <w:bottom w:val="single" w:sz="2" w:space="0" w:color="000000"/>
              <w:right w:val="single" w:sz="4" w:space="0" w:color="auto"/>
            </w:tcBorders>
            <w:vAlign w:val="center"/>
          </w:tcPr>
          <w:p w:rsidR="00AA5A78" w:rsidRPr="00AA5A78" w:rsidRDefault="00AA5A78" w:rsidP="00AA5A78">
            <w:pPr>
              <w:spacing w:after="0" w:line="240" w:lineRule="auto"/>
              <w:jc w:val="center"/>
              <w:rPr>
                <w:rFonts w:ascii="Times New Roman" w:hAnsi="Times New Roman" w:cs="Times New Roman"/>
                <w:sz w:val="24"/>
                <w:szCs w:val="24"/>
              </w:rPr>
            </w:pPr>
            <w:r w:rsidRPr="00AA5A78">
              <w:rPr>
                <w:rFonts w:ascii="Times New Roman" w:hAnsi="Times New Roman" w:cs="Times New Roman"/>
                <w:sz w:val="24"/>
                <w:szCs w:val="24"/>
              </w:rPr>
              <w:t>1173</w:t>
            </w:r>
          </w:p>
        </w:tc>
      </w:tr>
      <w:tr w:rsidR="00AA5A78" w:rsidRPr="0055091C" w:rsidTr="00A05039">
        <w:trPr>
          <w:trHeight w:hRule="exact" w:val="588"/>
          <w:jc w:val="center"/>
        </w:trPr>
        <w:tc>
          <w:tcPr>
            <w:tcW w:w="2642" w:type="dxa"/>
            <w:gridSpan w:val="2"/>
            <w:tcBorders>
              <w:top w:val="nil"/>
              <w:left w:val="single" w:sz="2" w:space="0" w:color="000000"/>
              <w:bottom w:val="single" w:sz="2" w:space="0" w:color="000000"/>
              <w:right w:val="nil"/>
            </w:tcBorders>
            <w:vAlign w:val="center"/>
          </w:tcPr>
          <w:p w:rsidR="00AA5A78" w:rsidRPr="0055091C" w:rsidRDefault="00AA5A78" w:rsidP="009027DF">
            <w:pPr>
              <w:pStyle w:val="afff5"/>
              <w:jc w:val="both"/>
              <w:rPr>
                <w:rFonts w:ascii="Times New Roman" w:eastAsiaTheme="minorHAnsi" w:hAnsi="Times New Roman"/>
                <w:sz w:val="24"/>
                <w:szCs w:val="24"/>
              </w:rPr>
            </w:pPr>
            <w:r w:rsidRPr="0055091C">
              <w:rPr>
                <w:rFonts w:ascii="Times New Roman" w:eastAsiaTheme="minorHAnsi" w:hAnsi="Times New Roman"/>
                <w:sz w:val="24"/>
                <w:szCs w:val="24"/>
              </w:rPr>
              <w:lastRenderedPageBreak/>
              <w:t>в трудоспособном</w:t>
            </w:r>
          </w:p>
        </w:tc>
        <w:tc>
          <w:tcPr>
            <w:tcW w:w="755" w:type="dxa"/>
            <w:tcBorders>
              <w:top w:val="nil"/>
              <w:left w:val="single" w:sz="2" w:space="0" w:color="000000"/>
              <w:bottom w:val="single" w:sz="2" w:space="0" w:color="000000"/>
              <w:right w:val="nil"/>
            </w:tcBorders>
            <w:vAlign w:val="center"/>
          </w:tcPr>
          <w:p w:rsidR="00AA5A78" w:rsidRPr="0055091C" w:rsidRDefault="00AA5A78" w:rsidP="00AA5A78">
            <w:pPr>
              <w:pStyle w:val="TableContents"/>
              <w:jc w:val="center"/>
              <w:rPr>
                <w:rFonts w:eastAsiaTheme="minorHAnsi" w:cs="Times New Roman"/>
              </w:rPr>
            </w:pPr>
            <w:r w:rsidRPr="0055091C">
              <w:rPr>
                <w:rFonts w:eastAsiaTheme="minorHAnsi"/>
              </w:rPr>
              <w:t>чел</w:t>
            </w:r>
          </w:p>
        </w:tc>
        <w:tc>
          <w:tcPr>
            <w:tcW w:w="1262" w:type="dxa"/>
            <w:tcBorders>
              <w:top w:val="nil"/>
              <w:left w:val="single" w:sz="2" w:space="0" w:color="000000"/>
              <w:bottom w:val="single" w:sz="2" w:space="0" w:color="000000"/>
              <w:right w:val="nil"/>
            </w:tcBorders>
            <w:vAlign w:val="center"/>
          </w:tcPr>
          <w:p w:rsidR="00AA5A78" w:rsidRPr="00AA5A78" w:rsidRDefault="00AA5A78" w:rsidP="00AA5A78">
            <w:pPr>
              <w:spacing w:after="0" w:line="240" w:lineRule="auto"/>
              <w:jc w:val="center"/>
              <w:rPr>
                <w:rFonts w:ascii="Times New Roman" w:hAnsi="Times New Roman" w:cs="Times New Roman"/>
                <w:sz w:val="24"/>
                <w:szCs w:val="24"/>
              </w:rPr>
            </w:pPr>
            <w:r w:rsidRPr="00AA5A78">
              <w:rPr>
                <w:rFonts w:ascii="Times New Roman" w:hAnsi="Times New Roman" w:cs="Times New Roman"/>
                <w:sz w:val="24"/>
                <w:szCs w:val="24"/>
              </w:rPr>
              <w:t>4656</w:t>
            </w:r>
          </w:p>
        </w:tc>
        <w:tc>
          <w:tcPr>
            <w:tcW w:w="1417" w:type="dxa"/>
            <w:tcBorders>
              <w:top w:val="nil"/>
              <w:left w:val="single" w:sz="2" w:space="0" w:color="000000"/>
              <w:bottom w:val="single" w:sz="2" w:space="0" w:color="000000"/>
              <w:right w:val="single" w:sz="2" w:space="0" w:color="000000"/>
            </w:tcBorders>
            <w:vAlign w:val="center"/>
          </w:tcPr>
          <w:p w:rsidR="00AA5A78" w:rsidRPr="00AA5A78" w:rsidRDefault="00AA5A78" w:rsidP="00AA5A78">
            <w:pPr>
              <w:spacing w:after="0" w:line="240" w:lineRule="auto"/>
              <w:jc w:val="center"/>
              <w:rPr>
                <w:rFonts w:ascii="Times New Roman" w:hAnsi="Times New Roman" w:cs="Times New Roman"/>
                <w:sz w:val="24"/>
                <w:szCs w:val="24"/>
              </w:rPr>
            </w:pPr>
            <w:r w:rsidRPr="00AA5A78">
              <w:rPr>
                <w:rFonts w:ascii="Times New Roman" w:hAnsi="Times New Roman" w:cs="Times New Roman"/>
                <w:sz w:val="24"/>
                <w:szCs w:val="24"/>
              </w:rPr>
              <w:t>4277</w:t>
            </w:r>
          </w:p>
        </w:tc>
        <w:tc>
          <w:tcPr>
            <w:tcW w:w="1701" w:type="dxa"/>
            <w:tcBorders>
              <w:top w:val="nil"/>
              <w:left w:val="single" w:sz="2" w:space="0" w:color="000000"/>
              <w:bottom w:val="single" w:sz="2" w:space="0" w:color="000000"/>
              <w:right w:val="nil"/>
            </w:tcBorders>
            <w:vAlign w:val="center"/>
          </w:tcPr>
          <w:p w:rsidR="00AA5A78" w:rsidRPr="00AA5A78" w:rsidRDefault="00AA5A78" w:rsidP="00AA5A78">
            <w:pPr>
              <w:spacing w:after="0" w:line="240" w:lineRule="auto"/>
              <w:jc w:val="center"/>
              <w:rPr>
                <w:rFonts w:ascii="Times New Roman" w:hAnsi="Times New Roman" w:cs="Times New Roman"/>
                <w:sz w:val="24"/>
                <w:szCs w:val="24"/>
              </w:rPr>
            </w:pPr>
            <w:r w:rsidRPr="00AA5A78">
              <w:rPr>
                <w:rFonts w:ascii="Times New Roman" w:hAnsi="Times New Roman" w:cs="Times New Roman"/>
                <w:sz w:val="24"/>
                <w:szCs w:val="24"/>
              </w:rPr>
              <w:t>4070</w:t>
            </w:r>
          </w:p>
        </w:tc>
        <w:tc>
          <w:tcPr>
            <w:tcW w:w="1418" w:type="dxa"/>
            <w:tcBorders>
              <w:top w:val="nil"/>
              <w:left w:val="single" w:sz="2" w:space="0" w:color="000000"/>
              <w:bottom w:val="single" w:sz="2" w:space="0" w:color="000000"/>
              <w:right w:val="single" w:sz="2" w:space="0" w:color="000000"/>
            </w:tcBorders>
            <w:vAlign w:val="center"/>
          </w:tcPr>
          <w:p w:rsidR="00AA5A78" w:rsidRPr="00AA5A78" w:rsidRDefault="00AA5A78" w:rsidP="00AA5A78">
            <w:pPr>
              <w:spacing w:after="0" w:line="240" w:lineRule="auto"/>
              <w:jc w:val="center"/>
              <w:rPr>
                <w:rFonts w:ascii="Times New Roman" w:hAnsi="Times New Roman" w:cs="Times New Roman"/>
                <w:sz w:val="24"/>
                <w:szCs w:val="24"/>
              </w:rPr>
            </w:pPr>
            <w:r w:rsidRPr="00AA5A78">
              <w:rPr>
                <w:rFonts w:ascii="Times New Roman" w:hAnsi="Times New Roman" w:cs="Times New Roman"/>
                <w:sz w:val="24"/>
                <w:szCs w:val="24"/>
              </w:rPr>
              <w:t>4052</w:t>
            </w:r>
          </w:p>
        </w:tc>
        <w:tc>
          <w:tcPr>
            <w:tcW w:w="1417" w:type="dxa"/>
            <w:tcBorders>
              <w:top w:val="nil"/>
              <w:left w:val="single" w:sz="2" w:space="0" w:color="000000"/>
              <w:bottom w:val="single" w:sz="2" w:space="0" w:color="000000"/>
              <w:right w:val="single" w:sz="4" w:space="0" w:color="auto"/>
            </w:tcBorders>
            <w:vAlign w:val="center"/>
          </w:tcPr>
          <w:p w:rsidR="00AA5A78" w:rsidRPr="00AA5A78" w:rsidRDefault="00AA5A78" w:rsidP="00AA5A78">
            <w:pPr>
              <w:spacing w:after="0" w:line="240" w:lineRule="auto"/>
              <w:jc w:val="center"/>
              <w:rPr>
                <w:rFonts w:ascii="Times New Roman" w:hAnsi="Times New Roman" w:cs="Times New Roman"/>
                <w:sz w:val="24"/>
                <w:szCs w:val="24"/>
              </w:rPr>
            </w:pPr>
            <w:r w:rsidRPr="00AA5A78">
              <w:rPr>
                <w:rFonts w:ascii="Times New Roman" w:hAnsi="Times New Roman" w:cs="Times New Roman"/>
                <w:sz w:val="24"/>
                <w:szCs w:val="24"/>
              </w:rPr>
              <w:t>3853</w:t>
            </w:r>
          </w:p>
        </w:tc>
      </w:tr>
      <w:tr w:rsidR="00AA5A78" w:rsidRPr="0055091C" w:rsidTr="00A05039">
        <w:trPr>
          <w:trHeight w:val="425"/>
          <w:jc w:val="center"/>
        </w:trPr>
        <w:tc>
          <w:tcPr>
            <w:tcW w:w="2642" w:type="dxa"/>
            <w:gridSpan w:val="2"/>
            <w:tcBorders>
              <w:top w:val="nil"/>
              <w:left w:val="single" w:sz="2" w:space="0" w:color="000000"/>
              <w:bottom w:val="single" w:sz="2" w:space="0" w:color="000000"/>
              <w:right w:val="nil"/>
            </w:tcBorders>
            <w:vAlign w:val="center"/>
          </w:tcPr>
          <w:p w:rsidR="00AA5A78" w:rsidRPr="0055091C" w:rsidRDefault="00AA5A78" w:rsidP="009027DF">
            <w:pPr>
              <w:pStyle w:val="afff5"/>
              <w:jc w:val="both"/>
              <w:rPr>
                <w:rFonts w:ascii="Times New Roman" w:eastAsiaTheme="minorHAnsi" w:hAnsi="Times New Roman"/>
                <w:sz w:val="24"/>
                <w:szCs w:val="24"/>
              </w:rPr>
            </w:pPr>
            <w:r w:rsidRPr="0055091C">
              <w:rPr>
                <w:rFonts w:ascii="Times New Roman" w:eastAsiaTheme="minorHAnsi" w:hAnsi="Times New Roman"/>
                <w:sz w:val="24"/>
                <w:szCs w:val="24"/>
              </w:rPr>
              <w:t>старше трудоспособного</w:t>
            </w:r>
          </w:p>
        </w:tc>
        <w:tc>
          <w:tcPr>
            <w:tcW w:w="755" w:type="dxa"/>
            <w:tcBorders>
              <w:top w:val="nil"/>
              <w:left w:val="single" w:sz="2" w:space="0" w:color="000000"/>
              <w:bottom w:val="single" w:sz="2" w:space="0" w:color="000000"/>
              <w:right w:val="nil"/>
            </w:tcBorders>
            <w:vAlign w:val="center"/>
          </w:tcPr>
          <w:p w:rsidR="00AA5A78" w:rsidRPr="0055091C" w:rsidRDefault="00AA5A78" w:rsidP="00AA5A78">
            <w:pPr>
              <w:pStyle w:val="TableContents"/>
              <w:jc w:val="center"/>
              <w:rPr>
                <w:rFonts w:eastAsiaTheme="minorHAnsi" w:cs="Times New Roman"/>
              </w:rPr>
            </w:pPr>
            <w:r w:rsidRPr="0055091C">
              <w:rPr>
                <w:rFonts w:eastAsiaTheme="minorHAnsi"/>
              </w:rPr>
              <w:t>чел</w:t>
            </w:r>
          </w:p>
        </w:tc>
        <w:tc>
          <w:tcPr>
            <w:tcW w:w="1262" w:type="dxa"/>
            <w:tcBorders>
              <w:top w:val="nil"/>
              <w:left w:val="single" w:sz="2" w:space="0" w:color="000000"/>
              <w:bottom w:val="single" w:sz="2" w:space="0" w:color="000000"/>
              <w:right w:val="nil"/>
            </w:tcBorders>
            <w:vAlign w:val="center"/>
          </w:tcPr>
          <w:p w:rsidR="00AA5A78" w:rsidRPr="00AA5A78" w:rsidRDefault="00AA5A78" w:rsidP="00AA5A78">
            <w:pPr>
              <w:spacing w:after="0" w:line="240" w:lineRule="auto"/>
              <w:jc w:val="center"/>
              <w:rPr>
                <w:rFonts w:ascii="Times New Roman" w:hAnsi="Times New Roman" w:cs="Times New Roman"/>
                <w:sz w:val="24"/>
                <w:szCs w:val="24"/>
              </w:rPr>
            </w:pPr>
            <w:r w:rsidRPr="00AA5A78">
              <w:rPr>
                <w:rFonts w:ascii="Times New Roman" w:hAnsi="Times New Roman" w:cs="Times New Roman"/>
                <w:sz w:val="24"/>
                <w:szCs w:val="24"/>
              </w:rPr>
              <w:t>3078</w:t>
            </w:r>
          </w:p>
        </w:tc>
        <w:tc>
          <w:tcPr>
            <w:tcW w:w="1417" w:type="dxa"/>
            <w:tcBorders>
              <w:top w:val="nil"/>
              <w:left w:val="single" w:sz="2" w:space="0" w:color="000000"/>
              <w:bottom w:val="single" w:sz="2" w:space="0" w:color="000000"/>
              <w:right w:val="single" w:sz="2" w:space="0" w:color="000000"/>
            </w:tcBorders>
            <w:vAlign w:val="center"/>
          </w:tcPr>
          <w:p w:rsidR="00AA5A78" w:rsidRPr="00AA5A78" w:rsidRDefault="00AA5A78" w:rsidP="00AA5A78">
            <w:pPr>
              <w:spacing w:after="0" w:line="240" w:lineRule="auto"/>
              <w:jc w:val="center"/>
              <w:rPr>
                <w:rFonts w:ascii="Times New Roman" w:hAnsi="Times New Roman" w:cs="Times New Roman"/>
                <w:sz w:val="24"/>
                <w:szCs w:val="24"/>
              </w:rPr>
            </w:pPr>
            <w:r w:rsidRPr="00AA5A78">
              <w:rPr>
                <w:rFonts w:ascii="Times New Roman" w:hAnsi="Times New Roman" w:cs="Times New Roman"/>
                <w:sz w:val="24"/>
                <w:szCs w:val="24"/>
              </w:rPr>
              <w:t>3139</w:t>
            </w:r>
          </w:p>
        </w:tc>
        <w:tc>
          <w:tcPr>
            <w:tcW w:w="1701" w:type="dxa"/>
            <w:tcBorders>
              <w:top w:val="nil"/>
              <w:left w:val="single" w:sz="2" w:space="0" w:color="000000"/>
              <w:bottom w:val="single" w:sz="2" w:space="0" w:color="000000"/>
              <w:right w:val="nil"/>
            </w:tcBorders>
            <w:vAlign w:val="center"/>
          </w:tcPr>
          <w:p w:rsidR="00AA5A78" w:rsidRPr="00AA5A78" w:rsidRDefault="00AA5A78" w:rsidP="00AA5A78">
            <w:pPr>
              <w:spacing w:after="0" w:line="240" w:lineRule="auto"/>
              <w:jc w:val="center"/>
              <w:rPr>
                <w:rFonts w:ascii="Times New Roman" w:hAnsi="Times New Roman" w:cs="Times New Roman"/>
                <w:sz w:val="24"/>
                <w:szCs w:val="24"/>
              </w:rPr>
            </w:pPr>
            <w:r w:rsidRPr="00AA5A78">
              <w:rPr>
                <w:rFonts w:ascii="Times New Roman" w:hAnsi="Times New Roman" w:cs="Times New Roman"/>
                <w:sz w:val="24"/>
                <w:szCs w:val="24"/>
              </w:rPr>
              <w:t>3132</w:t>
            </w:r>
          </w:p>
        </w:tc>
        <w:tc>
          <w:tcPr>
            <w:tcW w:w="1418" w:type="dxa"/>
            <w:tcBorders>
              <w:top w:val="nil"/>
              <w:left w:val="single" w:sz="2" w:space="0" w:color="000000"/>
              <w:bottom w:val="single" w:sz="2" w:space="0" w:color="000000"/>
              <w:right w:val="single" w:sz="2" w:space="0" w:color="000000"/>
            </w:tcBorders>
            <w:vAlign w:val="center"/>
          </w:tcPr>
          <w:p w:rsidR="00AA5A78" w:rsidRPr="00AA5A78" w:rsidRDefault="00AA5A78" w:rsidP="00AA5A78">
            <w:pPr>
              <w:spacing w:after="0" w:line="240" w:lineRule="auto"/>
              <w:jc w:val="center"/>
              <w:rPr>
                <w:rFonts w:ascii="Times New Roman" w:hAnsi="Times New Roman" w:cs="Times New Roman"/>
                <w:sz w:val="24"/>
                <w:szCs w:val="24"/>
              </w:rPr>
            </w:pPr>
            <w:r w:rsidRPr="00AA5A78">
              <w:rPr>
                <w:rFonts w:ascii="Times New Roman" w:hAnsi="Times New Roman" w:cs="Times New Roman"/>
                <w:sz w:val="24"/>
                <w:szCs w:val="24"/>
              </w:rPr>
              <w:t>2971</w:t>
            </w:r>
          </w:p>
        </w:tc>
        <w:tc>
          <w:tcPr>
            <w:tcW w:w="1417" w:type="dxa"/>
            <w:tcBorders>
              <w:top w:val="nil"/>
              <w:left w:val="single" w:sz="2" w:space="0" w:color="000000"/>
              <w:bottom w:val="single" w:sz="2" w:space="0" w:color="000000"/>
              <w:right w:val="single" w:sz="4" w:space="0" w:color="auto"/>
            </w:tcBorders>
            <w:vAlign w:val="center"/>
          </w:tcPr>
          <w:p w:rsidR="00AA5A78" w:rsidRPr="00AA5A78" w:rsidRDefault="00AA5A78" w:rsidP="00AA5A78">
            <w:pPr>
              <w:spacing w:after="0" w:line="240" w:lineRule="auto"/>
              <w:jc w:val="center"/>
              <w:rPr>
                <w:rFonts w:ascii="Times New Roman" w:hAnsi="Times New Roman" w:cs="Times New Roman"/>
                <w:sz w:val="24"/>
                <w:szCs w:val="24"/>
              </w:rPr>
            </w:pPr>
            <w:r w:rsidRPr="00AA5A78">
              <w:rPr>
                <w:rFonts w:ascii="Times New Roman" w:hAnsi="Times New Roman" w:cs="Times New Roman"/>
                <w:sz w:val="24"/>
                <w:szCs w:val="24"/>
              </w:rPr>
              <w:t>3007</w:t>
            </w:r>
          </w:p>
        </w:tc>
      </w:tr>
      <w:tr w:rsidR="00AA5A78" w:rsidRPr="0055091C" w:rsidTr="00A05039">
        <w:trPr>
          <w:trHeight w:hRule="exact" w:val="977"/>
          <w:jc w:val="center"/>
        </w:trPr>
        <w:tc>
          <w:tcPr>
            <w:tcW w:w="1393" w:type="dxa"/>
            <w:vMerge w:val="restart"/>
            <w:tcBorders>
              <w:top w:val="nil"/>
              <w:left w:val="single" w:sz="2" w:space="0" w:color="000000"/>
              <w:bottom w:val="single" w:sz="2" w:space="0" w:color="000000"/>
              <w:right w:val="nil"/>
            </w:tcBorders>
            <w:textDirection w:val="btLr"/>
            <w:vAlign w:val="center"/>
          </w:tcPr>
          <w:p w:rsidR="00AA5A78" w:rsidRPr="0055091C" w:rsidRDefault="00AA5A78" w:rsidP="009027DF">
            <w:pPr>
              <w:pStyle w:val="afff5"/>
              <w:jc w:val="both"/>
              <w:rPr>
                <w:rFonts w:ascii="Times New Roman" w:eastAsiaTheme="minorHAnsi" w:hAnsi="Times New Roman"/>
                <w:sz w:val="24"/>
                <w:szCs w:val="24"/>
              </w:rPr>
            </w:pPr>
            <w:r w:rsidRPr="0055091C">
              <w:rPr>
                <w:rFonts w:ascii="Times New Roman" w:eastAsiaTheme="minorHAnsi" w:hAnsi="Times New Roman"/>
                <w:sz w:val="24"/>
                <w:szCs w:val="24"/>
              </w:rPr>
              <w:t>число детей в возрасте</w:t>
            </w:r>
          </w:p>
        </w:tc>
        <w:tc>
          <w:tcPr>
            <w:tcW w:w="1249" w:type="dxa"/>
            <w:tcBorders>
              <w:top w:val="nil"/>
              <w:left w:val="single" w:sz="2" w:space="0" w:color="000000"/>
              <w:bottom w:val="single" w:sz="2" w:space="0" w:color="000000"/>
              <w:right w:val="nil"/>
            </w:tcBorders>
            <w:vAlign w:val="center"/>
          </w:tcPr>
          <w:p w:rsidR="00AA5A78" w:rsidRPr="0055091C" w:rsidRDefault="00AA5A78" w:rsidP="00AA5A78">
            <w:pPr>
              <w:pStyle w:val="afff5"/>
              <w:jc w:val="center"/>
              <w:rPr>
                <w:rFonts w:ascii="Times New Roman" w:eastAsiaTheme="minorHAnsi" w:hAnsi="Times New Roman"/>
                <w:sz w:val="24"/>
                <w:szCs w:val="24"/>
              </w:rPr>
            </w:pPr>
            <w:r w:rsidRPr="0055091C">
              <w:rPr>
                <w:rFonts w:ascii="Times New Roman" w:eastAsiaTheme="minorHAnsi" w:hAnsi="Times New Roman"/>
                <w:sz w:val="24"/>
                <w:szCs w:val="24"/>
              </w:rPr>
              <w:t>0-6 лет</w:t>
            </w:r>
          </w:p>
          <w:p w:rsidR="00AA5A78" w:rsidRPr="0055091C" w:rsidRDefault="00AA5A78" w:rsidP="00AA5A78">
            <w:pPr>
              <w:pStyle w:val="afff5"/>
              <w:jc w:val="center"/>
              <w:rPr>
                <w:rFonts w:ascii="Times New Roman" w:eastAsiaTheme="minorHAnsi" w:hAnsi="Times New Roman"/>
                <w:sz w:val="24"/>
                <w:szCs w:val="24"/>
              </w:rPr>
            </w:pPr>
          </w:p>
        </w:tc>
        <w:tc>
          <w:tcPr>
            <w:tcW w:w="755" w:type="dxa"/>
            <w:tcBorders>
              <w:top w:val="nil"/>
              <w:left w:val="single" w:sz="2" w:space="0" w:color="000000"/>
              <w:bottom w:val="single" w:sz="2" w:space="0" w:color="000000"/>
              <w:right w:val="nil"/>
            </w:tcBorders>
            <w:vAlign w:val="center"/>
          </w:tcPr>
          <w:p w:rsidR="00AA5A78" w:rsidRPr="0055091C" w:rsidRDefault="00AA5A78" w:rsidP="00AA5A78">
            <w:pPr>
              <w:pStyle w:val="afff5"/>
              <w:jc w:val="center"/>
              <w:rPr>
                <w:rFonts w:ascii="Times New Roman" w:eastAsiaTheme="minorHAnsi" w:hAnsi="Times New Roman"/>
                <w:sz w:val="24"/>
                <w:szCs w:val="24"/>
              </w:rPr>
            </w:pPr>
            <w:r w:rsidRPr="0055091C">
              <w:rPr>
                <w:rFonts w:ascii="Times New Roman" w:eastAsiaTheme="minorHAnsi" w:hAnsi="Times New Roman"/>
                <w:sz w:val="24"/>
                <w:szCs w:val="24"/>
              </w:rPr>
              <w:t>чел</w:t>
            </w:r>
          </w:p>
        </w:tc>
        <w:tc>
          <w:tcPr>
            <w:tcW w:w="1262" w:type="dxa"/>
            <w:tcBorders>
              <w:top w:val="nil"/>
              <w:left w:val="single" w:sz="2" w:space="0" w:color="000000"/>
              <w:bottom w:val="single" w:sz="2" w:space="0" w:color="000000"/>
              <w:right w:val="nil"/>
            </w:tcBorders>
            <w:vAlign w:val="center"/>
          </w:tcPr>
          <w:p w:rsidR="00AA5A78" w:rsidRPr="00AA5A78" w:rsidRDefault="00AA5A78" w:rsidP="00AA5A78">
            <w:pPr>
              <w:spacing w:after="0" w:line="240" w:lineRule="auto"/>
              <w:jc w:val="center"/>
              <w:rPr>
                <w:rFonts w:ascii="Times New Roman" w:hAnsi="Times New Roman" w:cs="Times New Roman"/>
                <w:sz w:val="24"/>
                <w:szCs w:val="24"/>
              </w:rPr>
            </w:pPr>
            <w:r w:rsidRPr="00AA5A78">
              <w:rPr>
                <w:rFonts w:ascii="Times New Roman" w:hAnsi="Times New Roman" w:cs="Times New Roman"/>
                <w:sz w:val="24"/>
                <w:szCs w:val="24"/>
              </w:rPr>
              <w:t>655</w:t>
            </w:r>
          </w:p>
        </w:tc>
        <w:tc>
          <w:tcPr>
            <w:tcW w:w="1417" w:type="dxa"/>
            <w:tcBorders>
              <w:top w:val="nil"/>
              <w:left w:val="single" w:sz="2" w:space="0" w:color="000000"/>
              <w:bottom w:val="single" w:sz="2" w:space="0" w:color="000000"/>
              <w:right w:val="single" w:sz="2" w:space="0" w:color="000000"/>
            </w:tcBorders>
            <w:vAlign w:val="center"/>
          </w:tcPr>
          <w:p w:rsidR="00AA5A78" w:rsidRPr="00AA5A78" w:rsidRDefault="00AA5A78" w:rsidP="00AA5A78">
            <w:pPr>
              <w:spacing w:after="0" w:line="240" w:lineRule="auto"/>
              <w:jc w:val="center"/>
              <w:rPr>
                <w:rFonts w:ascii="Times New Roman" w:hAnsi="Times New Roman" w:cs="Times New Roman"/>
                <w:sz w:val="24"/>
                <w:szCs w:val="24"/>
              </w:rPr>
            </w:pPr>
            <w:r w:rsidRPr="00AA5A78">
              <w:rPr>
                <w:rFonts w:ascii="Times New Roman" w:hAnsi="Times New Roman" w:cs="Times New Roman"/>
                <w:sz w:val="24"/>
                <w:szCs w:val="24"/>
              </w:rPr>
              <w:t>669</w:t>
            </w:r>
          </w:p>
        </w:tc>
        <w:tc>
          <w:tcPr>
            <w:tcW w:w="1701" w:type="dxa"/>
            <w:tcBorders>
              <w:top w:val="nil"/>
              <w:left w:val="single" w:sz="2" w:space="0" w:color="000000"/>
              <w:bottom w:val="single" w:sz="2" w:space="0" w:color="000000"/>
              <w:right w:val="nil"/>
            </w:tcBorders>
            <w:vAlign w:val="center"/>
          </w:tcPr>
          <w:p w:rsidR="00AA5A78" w:rsidRPr="00AA5A78" w:rsidRDefault="00AA5A78" w:rsidP="00AA5A78">
            <w:pPr>
              <w:spacing w:after="0" w:line="240" w:lineRule="auto"/>
              <w:jc w:val="center"/>
              <w:rPr>
                <w:rFonts w:ascii="Times New Roman" w:hAnsi="Times New Roman" w:cs="Times New Roman"/>
                <w:sz w:val="24"/>
                <w:szCs w:val="24"/>
              </w:rPr>
            </w:pPr>
            <w:r w:rsidRPr="00AA5A78">
              <w:rPr>
                <w:rFonts w:ascii="Times New Roman" w:hAnsi="Times New Roman" w:cs="Times New Roman"/>
                <w:sz w:val="24"/>
                <w:szCs w:val="24"/>
              </w:rPr>
              <w:t>591</w:t>
            </w:r>
          </w:p>
        </w:tc>
        <w:tc>
          <w:tcPr>
            <w:tcW w:w="1418" w:type="dxa"/>
            <w:tcBorders>
              <w:top w:val="nil"/>
              <w:left w:val="single" w:sz="2" w:space="0" w:color="000000"/>
              <w:bottom w:val="single" w:sz="2" w:space="0" w:color="000000"/>
              <w:right w:val="single" w:sz="2" w:space="0" w:color="000000"/>
            </w:tcBorders>
            <w:vAlign w:val="center"/>
          </w:tcPr>
          <w:p w:rsidR="00AA5A78" w:rsidRPr="00AA5A78" w:rsidRDefault="00AA5A78" w:rsidP="00AA5A78">
            <w:pPr>
              <w:spacing w:after="0" w:line="240" w:lineRule="auto"/>
              <w:jc w:val="center"/>
              <w:rPr>
                <w:rFonts w:ascii="Times New Roman" w:hAnsi="Times New Roman" w:cs="Times New Roman"/>
                <w:sz w:val="24"/>
                <w:szCs w:val="24"/>
              </w:rPr>
            </w:pPr>
            <w:r w:rsidRPr="00AA5A78">
              <w:rPr>
                <w:rFonts w:ascii="Times New Roman" w:hAnsi="Times New Roman" w:cs="Times New Roman"/>
                <w:sz w:val="24"/>
                <w:szCs w:val="24"/>
              </w:rPr>
              <w:t>550</w:t>
            </w:r>
          </w:p>
        </w:tc>
        <w:tc>
          <w:tcPr>
            <w:tcW w:w="1417" w:type="dxa"/>
            <w:tcBorders>
              <w:top w:val="nil"/>
              <w:left w:val="single" w:sz="2" w:space="0" w:color="000000"/>
              <w:bottom w:val="single" w:sz="2" w:space="0" w:color="000000"/>
              <w:right w:val="single" w:sz="4" w:space="0" w:color="auto"/>
            </w:tcBorders>
            <w:vAlign w:val="center"/>
          </w:tcPr>
          <w:p w:rsidR="00AA5A78" w:rsidRPr="00AA5A78" w:rsidRDefault="00AA5A78" w:rsidP="00AA5A78">
            <w:pPr>
              <w:spacing w:after="0" w:line="240" w:lineRule="auto"/>
              <w:jc w:val="center"/>
              <w:rPr>
                <w:rFonts w:ascii="Times New Roman" w:hAnsi="Times New Roman" w:cs="Times New Roman"/>
                <w:sz w:val="24"/>
                <w:szCs w:val="24"/>
              </w:rPr>
            </w:pPr>
            <w:r w:rsidRPr="00AA5A78">
              <w:rPr>
                <w:rFonts w:ascii="Times New Roman" w:hAnsi="Times New Roman" w:cs="Times New Roman"/>
                <w:sz w:val="24"/>
                <w:szCs w:val="24"/>
              </w:rPr>
              <w:t>442</w:t>
            </w:r>
          </w:p>
        </w:tc>
      </w:tr>
      <w:tr w:rsidR="003D3AEC" w:rsidRPr="0055091C" w:rsidTr="00A05039">
        <w:trPr>
          <w:trHeight w:hRule="exact" w:val="977"/>
          <w:jc w:val="center"/>
        </w:trPr>
        <w:tc>
          <w:tcPr>
            <w:tcW w:w="1393" w:type="dxa"/>
            <w:vMerge/>
            <w:tcBorders>
              <w:top w:val="nil"/>
              <w:left w:val="single" w:sz="2" w:space="0" w:color="000000"/>
              <w:bottom w:val="single" w:sz="2" w:space="0" w:color="000000"/>
              <w:right w:val="nil"/>
            </w:tcBorders>
            <w:vAlign w:val="center"/>
          </w:tcPr>
          <w:p w:rsidR="003D3AEC" w:rsidRPr="0055091C" w:rsidRDefault="003D3AEC" w:rsidP="009027DF">
            <w:pPr>
              <w:pStyle w:val="afff5"/>
              <w:jc w:val="both"/>
              <w:rPr>
                <w:rFonts w:ascii="Times New Roman" w:eastAsiaTheme="minorHAnsi" w:hAnsi="Times New Roman"/>
                <w:sz w:val="24"/>
                <w:szCs w:val="24"/>
              </w:rPr>
            </w:pPr>
          </w:p>
        </w:tc>
        <w:tc>
          <w:tcPr>
            <w:tcW w:w="1249" w:type="dxa"/>
            <w:tcBorders>
              <w:top w:val="nil"/>
              <w:left w:val="single" w:sz="2" w:space="0" w:color="000000"/>
              <w:bottom w:val="single" w:sz="2" w:space="0" w:color="000000"/>
              <w:right w:val="nil"/>
            </w:tcBorders>
            <w:vAlign w:val="center"/>
          </w:tcPr>
          <w:p w:rsidR="003D3AEC" w:rsidRPr="0055091C" w:rsidRDefault="003D3AEC" w:rsidP="00AA5A78">
            <w:pPr>
              <w:pStyle w:val="afff5"/>
              <w:jc w:val="center"/>
              <w:rPr>
                <w:rFonts w:ascii="Times New Roman" w:eastAsiaTheme="minorHAnsi" w:hAnsi="Times New Roman"/>
                <w:sz w:val="24"/>
                <w:szCs w:val="24"/>
              </w:rPr>
            </w:pPr>
            <w:smartTag w:uri="urn:schemas-microsoft-com:office:smarttags" w:element="time">
              <w:smartTagPr>
                <w:attr w:name="Hour" w:val="7"/>
                <w:attr w:name="Minute" w:val="15"/>
              </w:smartTagPr>
              <w:r w:rsidRPr="0055091C">
                <w:rPr>
                  <w:rFonts w:ascii="Times New Roman" w:eastAsiaTheme="minorHAnsi" w:hAnsi="Times New Roman"/>
                  <w:sz w:val="24"/>
                  <w:szCs w:val="24"/>
                </w:rPr>
                <w:t>7-15</w:t>
              </w:r>
            </w:smartTag>
            <w:r w:rsidRPr="0055091C">
              <w:rPr>
                <w:rFonts w:ascii="Times New Roman" w:eastAsiaTheme="minorHAnsi" w:hAnsi="Times New Roman"/>
                <w:sz w:val="24"/>
                <w:szCs w:val="24"/>
              </w:rPr>
              <w:t xml:space="preserve"> лет</w:t>
            </w:r>
          </w:p>
          <w:p w:rsidR="003D3AEC" w:rsidRPr="0055091C" w:rsidRDefault="003D3AEC" w:rsidP="00AA5A78">
            <w:pPr>
              <w:pStyle w:val="afff5"/>
              <w:jc w:val="center"/>
              <w:rPr>
                <w:rFonts w:ascii="Times New Roman" w:eastAsiaTheme="minorHAnsi" w:hAnsi="Times New Roman"/>
                <w:sz w:val="24"/>
                <w:szCs w:val="24"/>
              </w:rPr>
            </w:pPr>
          </w:p>
        </w:tc>
        <w:tc>
          <w:tcPr>
            <w:tcW w:w="755" w:type="dxa"/>
            <w:tcBorders>
              <w:top w:val="nil"/>
              <w:left w:val="single" w:sz="2" w:space="0" w:color="000000"/>
              <w:bottom w:val="single" w:sz="2" w:space="0" w:color="000000"/>
              <w:right w:val="nil"/>
            </w:tcBorders>
            <w:vAlign w:val="center"/>
          </w:tcPr>
          <w:p w:rsidR="003D3AEC" w:rsidRPr="0055091C" w:rsidRDefault="003D3AEC" w:rsidP="00AA5A78">
            <w:pPr>
              <w:pStyle w:val="afff5"/>
              <w:jc w:val="center"/>
              <w:rPr>
                <w:rFonts w:ascii="Times New Roman" w:eastAsiaTheme="minorHAnsi" w:hAnsi="Times New Roman"/>
                <w:sz w:val="24"/>
                <w:szCs w:val="24"/>
              </w:rPr>
            </w:pPr>
            <w:r w:rsidRPr="0055091C">
              <w:rPr>
                <w:rFonts w:ascii="Times New Roman" w:eastAsiaTheme="minorHAnsi" w:hAnsi="Times New Roman"/>
                <w:sz w:val="24"/>
                <w:szCs w:val="24"/>
              </w:rPr>
              <w:t>чел</w:t>
            </w:r>
          </w:p>
        </w:tc>
        <w:tc>
          <w:tcPr>
            <w:tcW w:w="1262" w:type="dxa"/>
            <w:tcBorders>
              <w:top w:val="nil"/>
              <w:left w:val="single" w:sz="2" w:space="0" w:color="000000"/>
              <w:bottom w:val="single" w:sz="2" w:space="0" w:color="000000"/>
              <w:right w:val="nil"/>
            </w:tcBorders>
            <w:vAlign w:val="center"/>
          </w:tcPr>
          <w:p w:rsidR="003D3AEC" w:rsidRPr="003D3AEC" w:rsidRDefault="003D3AEC" w:rsidP="003D3AEC">
            <w:pPr>
              <w:spacing w:after="0" w:line="240" w:lineRule="auto"/>
              <w:jc w:val="center"/>
              <w:rPr>
                <w:rFonts w:ascii="Times New Roman" w:hAnsi="Times New Roman" w:cs="Times New Roman"/>
                <w:sz w:val="24"/>
                <w:szCs w:val="24"/>
              </w:rPr>
            </w:pPr>
            <w:r w:rsidRPr="003D3AEC">
              <w:rPr>
                <w:rFonts w:ascii="Times New Roman" w:hAnsi="Times New Roman" w:cs="Times New Roman"/>
                <w:sz w:val="24"/>
                <w:szCs w:val="24"/>
              </w:rPr>
              <w:t>738</w:t>
            </w:r>
          </w:p>
        </w:tc>
        <w:tc>
          <w:tcPr>
            <w:tcW w:w="1417" w:type="dxa"/>
            <w:tcBorders>
              <w:top w:val="nil"/>
              <w:left w:val="single" w:sz="2" w:space="0" w:color="000000"/>
              <w:bottom w:val="single" w:sz="2" w:space="0" w:color="000000"/>
              <w:right w:val="single" w:sz="2" w:space="0" w:color="000000"/>
            </w:tcBorders>
            <w:vAlign w:val="center"/>
          </w:tcPr>
          <w:p w:rsidR="003D3AEC" w:rsidRPr="003D3AEC" w:rsidRDefault="003D3AEC" w:rsidP="003D3AEC">
            <w:pPr>
              <w:spacing w:after="0" w:line="240" w:lineRule="auto"/>
              <w:jc w:val="center"/>
              <w:rPr>
                <w:rFonts w:ascii="Times New Roman" w:hAnsi="Times New Roman" w:cs="Times New Roman"/>
                <w:sz w:val="24"/>
                <w:szCs w:val="24"/>
              </w:rPr>
            </w:pPr>
            <w:r w:rsidRPr="003D3AEC">
              <w:rPr>
                <w:rFonts w:ascii="Times New Roman" w:hAnsi="Times New Roman" w:cs="Times New Roman"/>
                <w:sz w:val="24"/>
                <w:szCs w:val="24"/>
              </w:rPr>
              <w:t>721</w:t>
            </w:r>
          </w:p>
        </w:tc>
        <w:tc>
          <w:tcPr>
            <w:tcW w:w="1701" w:type="dxa"/>
            <w:tcBorders>
              <w:top w:val="nil"/>
              <w:left w:val="single" w:sz="2" w:space="0" w:color="000000"/>
              <w:bottom w:val="single" w:sz="2" w:space="0" w:color="000000"/>
              <w:right w:val="nil"/>
            </w:tcBorders>
            <w:vAlign w:val="center"/>
          </w:tcPr>
          <w:p w:rsidR="003D3AEC" w:rsidRPr="003D3AEC" w:rsidRDefault="003D3AEC" w:rsidP="003D3AEC">
            <w:pPr>
              <w:spacing w:after="0" w:line="240" w:lineRule="auto"/>
              <w:jc w:val="center"/>
              <w:rPr>
                <w:rFonts w:ascii="Times New Roman" w:hAnsi="Times New Roman" w:cs="Times New Roman"/>
                <w:sz w:val="24"/>
                <w:szCs w:val="24"/>
              </w:rPr>
            </w:pPr>
            <w:r w:rsidRPr="003D3AEC">
              <w:rPr>
                <w:rFonts w:ascii="Times New Roman" w:hAnsi="Times New Roman" w:cs="Times New Roman"/>
                <w:sz w:val="24"/>
                <w:szCs w:val="24"/>
              </w:rPr>
              <w:t>702</w:t>
            </w:r>
          </w:p>
        </w:tc>
        <w:tc>
          <w:tcPr>
            <w:tcW w:w="1418" w:type="dxa"/>
            <w:tcBorders>
              <w:top w:val="nil"/>
              <w:left w:val="single" w:sz="2" w:space="0" w:color="000000"/>
              <w:bottom w:val="single" w:sz="2" w:space="0" w:color="000000"/>
              <w:right w:val="single" w:sz="2" w:space="0" w:color="000000"/>
            </w:tcBorders>
            <w:vAlign w:val="center"/>
          </w:tcPr>
          <w:p w:rsidR="003D3AEC" w:rsidRPr="003D3AEC" w:rsidRDefault="003D3AEC" w:rsidP="003D3AEC">
            <w:pPr>
              <w:spacing w:after="0" w:line="240" w:lineRule="auto"/>
              <w:jc w:val="center"/>
              <w:rPr>
                <w:rFonts w:ascii="Times New Roman" w:hAnsi="Times New Roman" w:cs="Times New Roman"/>
                <w:sz w:val="24"/>
                <w:szCs w:val="24"/>
              </w:rPr>
            </w:pPr>
            <w:r w:rsidRPr="003D3AEC">
              <w:rPr>
                <w:rFonts w:ascii="Times New Roman" w:hAnsi="Times New Roman" w:cs="Times New Roman"/>
                <w:sz w:val="24"/>
                <w:szCs w:val="24"/>
              </w:rPr>
              <w:t>709</w:t>
            </w:r>
          </w:p>
        </w:tc>
        <w:tc>
          <w:tcPr>
            <w:tcW w:w="1417" w:type="dxa"/>
            <w:tcBorders>
              <w:top w:val="nil"/>
              <w:left w:val="single" w:sz="2" w:space="0" w:color="000000"/>
              <w:bottom w:val="single" w:sz="2" w:space="0" w:color="000000"/>
              <w:right w:val="single" w:sz="4" w:space="0" w:color="auto"/>
            </w:tcBorders>
            <w:vAlign w:val="center"/>
          </w:tcPr>
          <w:p w:rsidR="003D3AEC" w:rsidRPr="003D3AEC" w:rsidRDefault="003D3AEC" w:rsidP="003D3AEC">
            <w:pPr>
              <w:spacing w:after="0" w:line="240" w:lineRule="auto"/>
              <w:jc w:val="center"/>
              <w:rPr>
                <w:rFonts w:ascii="Times New Roman" w:hAnsi="Times New Roman" w:cs="Times New Roman"/>
                <w:sz w:val="24"/>
                <w:szCs w:val="24"/>
              </w:rPr>
            </w:pPr>
            <w:r w:rsidRPr="003D3AEC">
              <w:rPr>
                <w:rFonts w:ascii="Times New Roman" w:hAnsi="Times New Roman" w:cs="Times New Roman"/>
                <w:sz w:val="24"/>
                <w:szCs w:val="24"/>
              </w:rPr>
              <w:t>731</w:t>
            </w:r>
          </w:p>
        </w:tc>
      </w:tr>
      <w:tr w:rsidR="00FA6A36" w:rsidRPr="0055091C" w:rsidTr="00A05039">
        <w:trPr>
          <w:trHeight w:val="532"/>
          <w:jc w:val="center"/>
        </w:trPr>
        <w:tc>
          <w:tcPr>
            <w:tcW w:w="1393" w:type="dxa"/>
            <w:vMerge/>
            <w:tcBorders>
              <w:top w:val="nil"/>
              <w:left w:val="single" w:sz="2" w:space="0" w:color="000000"/>
              <w:bottom w:val="single" w:sz="2" w:space="0" w:color="000000"/>
              <w:right w:val="nil"/>
            </w:tcBorders>
            <w:vAlign w:val="center"/>
          </w:tcPr>
          <w:p w:rsidR="00FA6A36" w:rsidRPr="0055091C" w:rsidRDefault="00FA6A36" w:rsidP="009027DF">
            <w:pPr>
              <w:pStyle w:val="afff5"/>
              <w:jc w:val="both"/>
              <w:rPr>
                <w:rFonts w:ascii="Times New Roman" w:eastAsiaTheme="minorHAnsi" w:hAnsi="Times New Roman"/>
                <w:sz w:val="24"/>
                <w:szCs w:val="24"/>
              </w:rPr>
            </w:pPr>
          </w:p>
        </w:tc>
        <w:tc>
          <w:tcPr>
            <w:tcW w:w="1249" w:type="dxa"/>
            <w:tcBorders>
              <w:top w:val="nil"/>
              <w:left w:val="single" w:sz="2" w:space="0" w:color="000000"/>
              <w:bottom w:val="single" w:sz="2" w:space="0" w:color="000000"/>
              <w:right w:val="nil"/>
            </w:tcBorders>
            <w:vAlign w:val="center"/>
          </w:tcPr>
          <w:p w:rsidR="00FA6A36" w:rsidRPr="0055091C" w:rsidRDefault="00FA6A36" w:rsidP="00AA5A78">
            <w:pPr>
              <w:pStyle w:val="afff5"/>
              <w:jc w:val="center"/>
              <w:rPr>
                <w:rFonts w:ascii="Times New Roman" w:eastAsiaTheme="minorHAnsi" w:hAnsi="Times New Roman"/>
                <w:sz w:val="24"/>
                <w:szCs w:val="24"/>
              </w:rPr>
            </w:pPr>
            <w:smartTag w:uri="urn:schemas-microsoft-com:office:smarttags" w:element="time">
              <w:smartTagPr>
                <w:attr w:name="Hour" w:val="16"/>
                <w:attr w:name="Minute" w:val="17"/>
              </w:smartTagPr>
              <w:r w:rsidRPr="0055091C">
                <w:rPr>
                  <w:rFonts w:ascii="Times New Roman" w:eastAsiaTheme="minorHAnsi" w:hAnsi="Times New Roman"/>
                  <w:sz w:val="24"/>
                  <w:szCs w:val="24"/>
                </w:rPr>
                <w:t>16-1</w:t>
              </w:r>
              <w:r>
                <w:rPr>
                  <w:rFonts w:ascii="Times New Roman" w:eastAsiaTheme="minorHAnsi" w:hAnsi="Times New Roman"/>
                  <w:sz w:val="24"/>
                  <w:szCs w:val="24"/>
                </w:rPr>
                <w:t>7</w:t>
              </w:r>
            </w:smartTag>
            <w:r w:rsidRPr="0055091C">
              <w:rPr>
                <w:rFonts w:ascii="Times New Roman" w:eastAsiaTheme="minorHAnsi" w:hAnsi="Times New Roman"/>
                <w:sz w:val="24"/>
                <w:szCs w:val="24"/>
              </w:rPr>
              <w:t xml:space="preserve"> лет</w:t>
            </w:r>
          </w:p>
          <w:p w:rsidR="00FA6A36" w:rsidRPr="0055091C" w:rsidRDefault="00FA6A36" w:rsidP="00AA5A78">
            <w:pPr>
              <w:pStyle w:val="afff5"/>
              <w:jc w:val="center"/>
              <w:rPr>
                <w:rFonts w:ascii="Times New Roman" w:eastAsiaTheme="minorHAnsi" w:hAnsi="Times New Roman"/>
                <w:sz w:val="24"/>
                <w:szCs w:val="24"/>
              </w:rPr>
            </w:pPr>
          </w:p>
        </w:tc>
        <w:tc>
          <w:tcPr>
            <w:tcW w:w="755" w:type="dxa"/>
            <w:tcBorders>
              <w:top w:val="nil"/>
              <w:left w:val="single" w:sz="2" w:space="0" w:color="000000"/>
              <w:bottom w:val="single" w:sz="2" w:space="0" w:color="000000"/>
              <w:right w:val="nil"/>
            </w:tcBorders>
            <w:vAlign w:val="center"/>
          </w:tcPr>
          <w:p w:rsidR="00FA6A36" w:rsidRPr="0055091C" w:rsidRDefault="00FA6A36" w:rsidP="00AA5A78">
            <w:pPr>
              <w:pStyle w:val="afff5"/>
              <w:jc w:val="center"/>
              <w:rPr>
                <w:rFonts w:ascii="Times New Roman" w:eastAsiaTheme="minorHAnsi" w:hAnsi="Times New Roman"/>
                <w:sz w:val="24"/>
                <w:szCs w:val="24"/>
              </w:rPr>
            </w:pPr>
            <w:r w:rsidRPr="0055091C">
              <w:rPr>
                <w:rFonts w:ascii="Times New Roman" w:eastAsiaTheme="minorHAnsi" w:hAnsi="Times New Roman"/>
                <w:sz w:val="24"/>
                <w:szCs w:val="24"/>
              </w:rPr>
              <w:t>чел</w:t>
            </w:r>
          </w:p>
        </w:tc>
        <w:tc>
          <w:tcPr>
            <w:tcW w:w="1262" w:type="dxa"/>
            <w:tcBorders>
              <w:top w:val="nil"/>
              <w:left w:val="single" w:sz="2" w:space="0" w:color="000000"/>
              <w:bottom w:val="single" w:sz="2" w:space="0" w:color="000000"/>
              <w:right w:val="nil"/>
            </w:tcBorders>
            <w:vAlign w:val="center"/>
          </w:tcPr>
          <w:p w:rsidR="00FA6A36" w:rsidRPr="00FA6A36" w:rsidRDefault="00FA6A36" w:rsidP="00FA6A36">
            <w:pPr>
              <w:spacing w:after="0" w:line="240" w:lineRule="auto"/>
              <w:jc w:val="center"/>
              <w:rPr>
                <w:rFonts w:ascii="Times New Roman" w:hAnsi="Times New Roman" w:cs="Times New Roman"/>
                <w:sz w:val="24"/>
                <w:szCs w:val="24"/>
              </w:rPr>
            </w:pPr>
            <w:r w:rsidRPr="00FA6A36">
              <w:rPr>
                <w:rFonts w:ascii="Times New Roman" w:hAnsi="Times New Roman" w:cs="Times New Roman"/>
                <w:sz w:val="24"/>
                <w:szCs w:val="24"/>
              </w:rPr>
              <w:t>177</w:t>
            </w:r>
          </w:p>
        </w:tc>
        <w:tc>
          <w:tcPr>
            <w:tcW w:w="1417" w:type="dxa"/>
            <w:tcBorders>
              <w:top w:val="nil"/>
              <w:left w:val="single" w:sz="2" w:space="0" w:color="000000"/>
              <w:bottom w:val="single" w:sz="2" w:space="0" w:color="000000"/>
              <w:right w:val="single" w:sz="2" w:space="0" w:color="000000"/>
            </w:tcBorders>
            <w:vAlign w:val="center"/>
          </w:tcPr>
          <w:p w:rsidR="00FA6A36" w:rsidRPr="00FA6A36" w:rsidRDefault="00FA6A36" w:rsidP="00FA6A36">
            <w:pPr>
              <w:spacing w:after="0" w:line="240" w:lineRule="auto"/>
              <w:jc w:val="center"/>
              <w:rPr>
                <w:rFonts w:ascii="Times New Roman" w:hAnsi="Times New Roman" w:cs="Times New Roman"/>
                <w:sz w:val="24"/>
                <w:szCs w:val="24"/>
              </w:rPr>
            </w:pPr>
            <w:r w:rsidRPr="00FA6A36">
              <w:rPr>
                <w:rFonts w:ascii="Times New Roman" w:hAnsi="Times New Roman" w:cs="Times New Roman"/>
                <w:sz w:val="24"/>
                <w:szCs w:val="24"/>
              </w:rPr>
              <w:t>124</w:t>
            </w:r>
          </w:p>
        </w:tc>
        <w:tc>
          <w:tcPr>
            <w:tcW w:w="1701" w:type="dxa"/>
            <w:tcBorders>
              <w:top w:val="nil"/>
              <w:left w:val="single" w:sz="2" w:space="0" w:color="000000"/>
              <w:bottom w:val="single" w:sz="2" w:space="0" w:color="000000"/>
              <w:right w:val="nil"/>
            </w:tcBorders>
            <w:vAlign w:val="center"/>
          </w:tcPr>
          <w:p w:rsidR="00FA6A36" w:rsidRPr="00FA6A36" w:rsidRDefault="00FA6A36" w:rsidP="00FA6A36">
            <w:pPr>
              <w:spacing w:after="0" w:line="240" w:lineRule="auto"/>
              <w:jc w:val="center"/>
              <w:rPr>
                <w:rFonts w:ascii="Times New Roman" w:hAnsi="Times New Roman" w:cs="Times New Roman"/>
                <w:sz w:val="24"/>
                <w:szCs w:val="24"/>
              </w:rPr>
            </w:pPr>
            <w:r w:rsidRPr="00FA6A36">
              <w:rPr>
                <w:rFonts w:ascii="Times New Roman" w:hAnsi="Times New Roman" w:cs="Times New Roman"/>
                <w:sz w:val="24"/>
                <w:szCs w:val="24"/>
              </w:rPr>
              <w:t>137</w:t>
            </w:r>
          </w:p>
        </w:tc>
        <w:tc>
          <w:tcPr>
            <w:tcW w:w="1418" w:type="dxa"/>
            <w:tcBorders>
              <w:top w:val="nil"/>
              <w:left w:val="single" w:sz="2" w:space="0" w:color="000000"/>
              <w:bottom w:val="single" w:sz="2" w:space="0" w:color="000000"/>
              <w:right w:val="single" w:sz="2" w:space="0" w:color="000000"/>
            </w:tcBorders>
            <w:vAlign w:val="center"/>
          </w:tcPr>
          <w:p w:rsidR="00FA6A36" w:rsidRPr="00FA6A36" w:rsidRDefault="00FA6A36" w:rsidP="00FA6A36">
            <w:pPr>
              <w:spacing w:after="0" w:line="240" w:lineRule="auto"/>
              <w:jc w:val="center"/>
              <w:rPr>
                <w:rFonts w:ascii="Times New Roman" w:hAnsi="Times New Roman" w:cs="Times New Roman"/>
                <w:sz w:val="24"/>
                <w:szCs w:val="24"/>
              </w:rPr>
            </w:pPr>
            <w:r w:rsidRPr="00FA6A36">
              <w:rPr>
                <w:rFonts w:ascii="Times New Roman" w:hAnsi="Times New Roman" w:cs="Times New Roman"/>
                <w:sz w:val="24"/>
                <w:szCs w:val="24"/>
              </w:rPr>
              <w:t>135</w:t>
            </w:r>
          </w:p>
        </w:tc>
        <w:tc>
          <w:tcPr>
            <w:tcW w:w="1417" w:type="dxa"/>
            <w:tcBorders>
              <w:top w:val="nil"/>
              <w:left w:val="single" w:sz="2" w:space="0" w:color="000000"/>
              <w:bottom w:val="single" w:sz="2" w:space="0" w:color="000000"/>
              <w:right w:val="single" w:sz="4" w:space="0" w:color="auto"/>
            </w:tcBorders>
            <w:vAlign w:val="center"/>
          </w:tcPr>
          <w:p w:rsidR="00FA6A36" w:rsidRPr="00FA6A36" w:rsidRDefault="00FA6A36" w:rsidP="00FA6A36">
            <w:pPr>
              <w:spacing w:after="0" w:line="240" w:lineRule="auto"/>
              <w:jc w:val="center"/>
              <w:rPr>
                <w:rFonts w:ascii="Times New Roman" w:hAnsi="Times New Roman" w:cs="Times New Roman"/>
                <w:sz w:val="24"/>
                <w:szCs w:val="24"/>
              </w:rPr>
            </w:pPr>
            <w:r w:rsidRPr="00FA6A36">
              <w:rPr>
                <w:rFonts w:ascii="Times New Roman" w:hAnsi="Times New Roman" w:cs="Times New Roman"/>
                <w:sz w:val="24"/>
                <w:szCs w:val="24"/>
              </w:rPr>
              <w:t>139</w:t>
            </w:r>
          </w:p>
        </w:tc>
      </w:tr>
    </w:tbl>
    <w:p w:rsidR="00B70A08" w:rsidRDefault="00552D0D" w:rsidP="00696C36">
      <w:pPr>
        <w:spacing w:before="120" w:after="120" w:line="240" w:lineRule="auto"/>
        <w:ind w:firstLine="709"/>
        <w:jc w:val="both"/>
        <w:rPr>
          <w:rFonts w:ascii="Times New Roman" w:hAnsi="Times New Roman"/>
          <w:sz w:val="24"/>
          <w:szCs w:val="24"/>
        </w:rPr>
      </w:pPr>
      <w:r>
        <w:rPr>
          <w:rFonts w:ascii="Times New Roman" w:hAnsi="Times New Roman"/>
          <w:sz w:val="24"/>
          <w:szCs w:val="24"/>
        </w:rPr>
        <w:t xml:space="preserve">Уровень зарегистрированной безработицы на территории </w:t>
      </w:r>
      <w:r>
        <w:rPr>
          <w:rFonts w:ascii="Times New Roman" w:hAnsi="Times New Roman" w:cs="Times New Roman"/>
          <w:sz w:val="24"/>
          <w:szCs w:val="24"/>
        </w:rPr>
        <w:t xml:space="preserve">Шумерлинского муниципального округа </w:t>
      </w:r>
      <w:r>
        <w:rPr>
          <w:rFonts w:ascii="Times New Roman" w:hAnsi="Times New Roman"/>
          <w:sz w:val="24"/>
          <w:szCs w:val="24"/>
        </w:rPr>
        <w:t xml:space="preserve">менее 1 %, что соответствует стабильному состоянию рынка труда, при котором переток рабочей силы обеспечивает развитие </w:t>
      </w:r>
      <w:r w:rsidR="00A05039">
        <w:rPr>
          <w:rFonts w:ascii="Times New Roman" w:hAnsi="Times New Roman"/>
          <w:sz w:val="24"/>
          <w:szCs w:val="24"/>
        </w:rPr>
        <w:t>экономики.</w:t>
      </w:r>
    </w:p>
    <w:p w:rsidR="00240C7D" w:rsidRPr="0055091C" w:rsidRDefault="00240C7D" w:rsidP="00696C36">
      <w:pPr>
        <w:spacing w:before="120" w:after="120" w:line="240" w:lineRule="auto"/>
        <w:ind w:firstLine="709"/>
        <w:jc w:val="both"/>
        <w:rPr>
          <w:rFonts w:ascii="Times New Roman" w:hAnsi="Times New Roman" w:cs="Times New Roman"/>
          <w:sz w:val="24"/>
          <w:szCs w:val="24"/>
        </w:rPr>
      </w:pPr>
    </w:p>
    <w:p w:rsidR="00DA5FC5" w:rsidRPr="0055091C" w:rsidRDefault="00DA5FC5" w:rsidP="00A05039">
      <w:pPr>
        <w:pStyle w:val="af1"/>
        <w:numPr>
          <w:ilvl w:val="1"/>
          <w:numId w:val="25"/>
        </w:numPr>
        <w:spacing w:before="240" w:after="240"/>
        <w:ind w:left="0" w:firstLine="0"/>
        <w:jc w:val="center"/>
        <w:outlineLvl w:val="1"/>
        <w:rPr>
          <w:b/>
          <w:sz w:val="24"/>
          <w:szCs w:val="24"/>
        </w:rPr>
      </w:pPr>
      <w:bookmarkStart w:id="69" w:name="_Toc8663577"/>
      <w:bookmarkStart w:id="70" w:name="_Toc122091885"/>
      <w:r w:rsidRPr="0055091C">
        <w:rPr>
          <w:b/>
          <w:sz w:val="24"/>
          <w:szCs w:val="24"/>
        </w:rPr>
        <w:t>Жилищный фонд</w:t>
      </w:r>
      <w:bookmarkEnd w:id="69"/>
      <w:bookmarkEnd w:id="70"/>
    </w:p>
    <w:p w:rsidR="00D34E35" w:rsidRPr="00DF2676" w:rsidRDefault="00D34E35" w:rsidP="00DF2676">
      <w:pPr>
        <w:spacing w:after="0" w:line="240" w:lineRule="auto"/>
        <w:ind w:firstLine="709"/>
        <w:jc w:val="both"/>
        <w:rPr>
          <w:rFonts w:ascii="Times New Roman" w:hAnsi="Times New Roman"/>
          <w:sz w:val="24"/>
          <w:szCs w:val="24"/>
        </w:rPr>
      </w:pPr>
      <w:r w:rsidRPr="00DF2676">
        <w:rPr>
          <w:rFonts w:ascii="Times New Roman" w:hAnsi="Times New Roman"/>
          <w:sz w:val="24"/>
          <w:szCs w:val="24"/>
        </w:rPr>
        <w:t>В соответствии с данными Федеральной службы государственной статистики жилищный фонд Шумерлинского муниципального округа на 01.01.202</w:t>
      </w:r>
      <w:r w:rsidR="005F1C2A">
        <w:rPr>
          <w:rFonts w:ascii="Times New Roman" w:hAnsi="Times New Roman"/>
          <w:sz w:val="24"/>
          <w:szCs w:val="24"/>
        </w:rPr>
        <w:t>2</w:t>
      </w:r>
      <w:r w:rsidRPr="00DF2676">
        <w:rPr>
          <w:rFonts w:ascii="Times New Roman" w:hAnsi="Times New Roman"/>
          <w:sz w:val="24"/>
          <w:szCs w:val="24"/>
        </w:rPr>
        <w:t xml:space="preserve"> составляет 346,5 тыс. м2.</w:t>
      </w:r>
    </w:p>
    <w:p w:rsidR="001512A5" w:rsidRPr="00DF2676" w:rsidRDefault="002F6C3B" w:rsidP="00DF2676">
      <w:pPr>
        <w:spacing w:after="0" w:line="240" w:lineRule="auto"/>
        <w:ind w:firstLine="709"/>
        <w:jc w:val="both"/>
        <w:rPr>
          <w:rFonts w:ascii="Times New Roman" w:hAnsi="Times New Roman"/>
          <w:sz w:val="24"/>
          <w:szCs w:val="24"/>
        </w:rPr>
      </w:pPr>
      <w:r w:rsidRPr="00DF2676">
        <w:rPr>
          <w:rFonts w:ascii="Times New Roman" w:hAnsi="Times New Roman"/>
          <w:sz w:val="24"/>
          <w:szCs w:val="24"/>
        </w:rPr>
        <w:t xml:space="preserve">Жилищная обеспеченность, таким образом, составляет около </w:t>
      </w:r>
      <w:r w:rsidR="00313476" w:rsidRPr="00DF2676">
        <w:rPr>
          <w:rFonts w:ascii="Times New Roman" w:hAnsi="Times New Roman"/>
          <w:sz w:val="24"/>
          <w:szCs w:val="24"/>
        </w:rPr>
        <w:t>4</w:t>
      </w:r>
      <w:r w:rsidR="001512A5" w:rsidRPr="00DF2676">
        <w:rPr>
          <w:rFonts w:ascii="Times New Roman" w:hAnsi="Times New Roman"/>
          <w:sz w:val="24"/>
          <w:szCs w:val="24"/>
        </w:rPr>
        <w:t>1</w:t>
      </w:r>
      <w:r w:rsidR="00313476" w:rsidRPr="00DF2676">
        <w:rPr>
          <w:rFonts w:ascii="Times New Roman" w:hAnsi="Times New Roman"/>
          <w:sz w:val="24"/>
          <w:szCs w:val="24"/>
        </w:rPr>
        <w:t>,</w:t>
      </w:r>
      <w:r w:rsidR="001512A5" w:rsidRPr="00DF2676">
        <w:rPr>
          <w:rFonts w:ascii="Times New Roman" w:hAnsi="Times New Roman"/>
          <w:sz w:val="24"/>
          <w:szCs w:val="24"/>
        </w:rPr>
        <w:t>8</w:t>
      </w:r>
      <w:r w:rsidR="009E73E6" w:rsidRPr="00DF2676">
        <w:rPr>
          <w:rFonts w:ascii="Times New Roman" w:hAnsi="Times New Roman"/>
          <w:sz w:val="24"/>
          <w:szCs w:val="24"/>
        </w:rPr>
        <w:t xml:space="preserve"> </w:t>
      </w:r>
      <w:r w:rsidRPr="00DF2676">
        <w:rPr>
          <w:rFonts w:ascii="Times New Roman" w:hAnsi="Times New Roman"/>
          <w:sz w:val="24"/>
          <w:szCs w:val="24"/>
        </w:rPr>
        <w:t>м</w:t>
      </w:r>
      <w:r w:rsidRPr="00DF2676">
        <w:rPr>
          <w:rFonts w:ascii="Times New Roman" w:hAnsi="Times New Roman"/>
          <w:sz w:val="24"/>
          <w:szCs w:val="24"/>
          <w:vertAlign w:val="superscript"/>
        </w:rPr>
        <w:t>2</w:t>
      </w:r>
      <w:r w:rsidRPr="00DF2676">
        <w:rPr>
          <w:rFonts w:ascii="Times New Roman" w:hAnsi="Times New Roman"/>
          <w:sz w:val="24"/>
          <w:szCs w:val="24"/>
        </w:rPr>
        <w:t xml:space="preserve">/чел. </w:t>
      </w:r>
    </w:p>
    <w:p w:rsidR="00DF2676" w:rsidRDefault="00DF2676" w:rsidP="00DA5634">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w:t>
      </w:r>
      <w:r w:rsidR="00FC4CDA">
        <w:rPr>
          <w:rFonts w:ascii="Times New Roman" w:hAnsi="Times New Roman" w:cs="Times New Roman"/>
          <w:sz w:val="24"/>
          <w:szCs w:val="24"/>
        </w:rPr>
        <w:t xml:space="preserve"> 4</w:t>
      </w:r>
    </w:p>
    <w:p w:rsidR="00DF2676" w:rsidRPr="00A161D1" w:rsidRDefault="00DF2676" w:rsidP="00DA5634">
      <w:pPr>
        <w:tabs>
          <w:tab w:val="left" w:pos="1134"/>
        </w:tabs>
        <w:spacing w:after="0" w:line="240" w:lineRule="auto"/>
        <w:ind w:firstLine="709"/>
        <w:jc w:val="center"/>
        <w:rPr>
          <w:rFonts w:ascii="Times New Roman" w:hAnsi="Times New Roman" w:cs="Times New Roman"/>
          <w:sz w:val="24"/>
          <w:szCs w:val="24"/>
        </w:rPr>
      </w:pPr>
      <w:r w:rsidRPr="00A161D1">
        <w:rPr>
          <w:rFonts w:ascii="Times New Roman" w:hAnsi="Times New Roman" w:cs="Times New Roman"/>
          <w:sz w:val="24"/>
          <w:szCs w:val="24"/>
        </w:rPr>
        <w:t>Характеристика жилищного фонда</w:t>
      </w:r>
    </w:p>
    <w:tbl>
      <w:tblPr>
        <w:tblW w:w="0" w:type="auto"/>
        <w:tblInd w:w="88" w:type="dxa"/>
        <w:tblLayout w:type="fixed"/>
        <w:tblLook w:val="0000" w:firstRow="0" w:lastRow="0" w:firstColumn="0" w:lastColumn="0" w:noHBand="0" w:noVBand="0"/>
      </w:tblPr>
      <w:tblGrid>
        <w:gridCol w:w="879"/>
        <w:gridCol w:w="3342"/>
        <w:gridCol w:w="1816"/>
        <w:gridCol w:w="1815"/>
        <w:gridCol w:w="1815"/>
      </w:tblGrid>
      <w:tr w:rsidR="00DF2676" w:rsidRPr="00016582" w:rsidTr="00016582">
        <w:trPr>
          <w:tblHeader/>
        </w:trPr>
        <w:tc>
          <w:tcPr>
            <w:tcW w:w="879" w:type="dxa"/>
            <w:vMerge w:val="restart"/>
            <w:tcBorders>
              <w:top w:val="single" w:sz="4" w:space="0" w:color="000000"/>
              <w:left w:val="single" w:sz="4" w:space="0" w:color="000000"/>
              <w:bottom w:val="single" w:sz="4" w:space="0" w:color="000000"/>
              <w:right w:val="nil"/>
            </w:tcBorders>
          </w:tcPr>
          <w:p w:rsidR="00DF2676" w:rsidRPr="00016582" w:rsidRDefault="00DF2676" w:rsidP="00016582">
            <w:pPr>
              <w:spacing w:after="0" w:line="240" w:lineRule="auto"/>
              <w:jc w:val="center"/>
              <w:rPr>
                <w:rFonts w:ascii="Times New Roman" w:hAnsi="Times New Roman" w:cs="Times New Roman"/>
                <w:bCs/>
                <w:sz w:val="24"/>
                <w:szCs w:val="24"/>
              </w:rPr>
            </w:pPr>
            <w:r w:rsidRPr="00016582">
              <w:rPr>
                <w:rFonts w:ascii="Times New Roman" w:hAnsi="Times New Roman" w:cs="Times New Roman"/>
                <w:bCs/>
                <w:sz w:val="24"/>
                <w:szCs w:val="24"/>
              </w:rPr>
              <w:t>№ п/п</w:t>
            </w:r>
          </w:p>
        </w:tc>
        <w:tc>
          <w:tcPr>
            <w:tcW w:w="3342" w:type="dxa"/>
            <w:vMerge w:val="restart"/>
            <w:tcBorders>
              <w:top w:val="single" w:sz="4" w:space="0" w:color="000000"/>
              <w:left w:val="single" w:sz="4" w:space="0" w:color="000000"/>
              <w:bottom w:val="single" w:sz="4" w:space="0" w:color="000000"/>
              <w:right w:val="single" w:sz="4" w:space="0" w:color="000000"/>
            </w:tcBorders>
          </w:tcPr>
          <w:p w:rsidR="00DF2676" w:rsidRPr="00016582" w:rsidRDefault="00DF2676" w:rsidP="00016582">
            <w:pPr>
              <w:spacing w:after="0" w:line="240" w:lineRule="auto"/>
              <w:jc w:val="center"/>
              <w:rPr>
                <w:rFonts w:ascii="Times New Roman" w:hAnsi="Times New Roman" w:cs="Times New Roman"/>
                <w:bCs/>
                <w:sz w:val="24"/>
                <w:szCs w:val="24"/>
              </w:rPr>
            </w:pPr>
            <w:r w:rsidRPr="00016582">
              <w:rPr>
                <w:rFonts w:ascii="Times New Roman" w:hAnsi="Times New Roman" w:cs="Times New Roman"/>
                <w:bCs/>
                <w:sz w:val="24"/>
                <w:szCs w:val="24"/>
              </w:rPr>
              <w:t>Наименование показателя</w:t>
            </w:r>
          </w:p>
        </w:tc>
        <w:tc>
          <w:tcPr>
            <w:tcW w:w="5446" w:type="dxa"/>
            <w:gridSpan w:val="3"/>
            <w:tcBorders>
              <w:top w:val="single" w:sz="4" w:space="0" w:color="000000"/>
              <w:left w:val="single" w:sz="4" w:space="0" w:color="000000"/>
              <w:bottom w:val="single" w:sz="4" w:space="0" w:color="000000"/>
              <w:right w:val="single" w:sz="4" w:space="0" w:color="000000"/>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bCs/>
                <w:sz w:val="24"/>
                <w:szCs w:val="24"/>
              </w:rPr>
            </w:pPr>
            <w:r w:rsidRPr="00016582">
              <w:rPr>
                <w:rFonts w:ascii="Times New Roman" w:hAnsi="Times New Roman" w:cs="Times New Roman"/>
                <w:bCs/>
                <w:sz w:val="24"/>
                <w:szCs w:val="24"/>
              </w:rPr>
              <w:t>Современное состояние, тыс. м</w:t>
            </w:r>
            <w:r w:rsidRPr="00016582">
              <w:rPr>
                <w:rFonts w:ascii="Times New Roman" w:hAnsi="Times New Roman" w:cs="Times New Roman"/>
                <w:bCs/>
                <w:position w:val="10"/>
                <w:sz w:val="24"/>
                <w:szCs w:val="24"/>
                <w:vertAlign w:val="superscript"/>
              </w:rPr>
              <w:t>2</w:t>
            </w:r>
            <w:r w:rsidRPr="00016582">
              <w:rPr>
                <w:rFonts w:ascii="Times New Roman" w:hAnsi="Times New Roman" w:cs="Times New Roman"/>
                <w:bCs/>
                <w:sz w:val="24"/>
                <w:szCs w:val="24"/>
              </w:rPr>
              <w:t xml:space="preserve"> общей площади</w:t>
            </w:r>
          </w:p>
        </w:tc>
      </w:tr>
      <w:tr w:rsidR="00DF2676" w:rsidRPr="00016582" w:rsidTr="00016582">
        <w:trPr>
          <w:tblHeader/>
        </w:trPr>
        <w:tc>
          <w:tcPr>
            <w:tcW w:w="879" w:type="dxa"/>
            <w:vMerge/>
            <w:tcBorders>
              <w:top w:val="single" w:sz="4" w:space="0" w:color="000000"/>
              <w:left w:val="single" w:sz="4" w:space="0" w:color="000000"/>
              <w:bottom w:val="single" w:sz="4" w:space="0" w:color="000000"/>
              <w:right w:val="nil"/>
            </w:tcBorders>
          </w:tcPr>
          <w:p w:rsidR="00DF2676" w:rsidRPr="00016582" w:rsidRDefault="00DF2676" w:rsidP="00016582">
            <w:pPr>
              <w:autoSpaceDE w:val="0"/>
              <w:spacing w:after="0" w:line="240" w:lineRule="auto"/>
              <w:rPr>
                <w:rFonts w:ascii="Times New Roman" w:hAnsi="Times New Roman" w:cs="Times New Roman"/>
                <w:bCs/>
                <w:sz w:val="24"/>
                <w:szCs w:val="24"/>
              </w:rPr>
            </w:pPr>
          </w:p>
        </w:tc>
        <w:tc>
          <w:tcPr>
            <w:tcW w:w="3342" w:type="dxa"/>
            <w:vMerge/>
            <w:tcBorders>
              <w:top w:val="single" w:sz="4" w:space="0" w:color="000000"/>
              <w:left w:val="single" w:sz="4" w:space="0" w:color="000000"/>
              <w:bottom w:val="single" w:sz="4" w:space="0" w:color="000000"/>
              <w:right w:val="single" w:sz="4" w:space="0" w:color="000000"/>
            </w:tcBorders>
          </w:tcPr>
          <w:p w:rsidR="00DF2676" w:rsidRPr="00016582" w:rsidRDefault="00DF2676" w:rsidP="00016582">
            <w:pPr>
              <w:autoSpaceDE w:val="0"/>
              <w:spacing w:after="0" w:line="240" w:lineRule="auto"/>
              <w:rPr>
                <w:rFonts w:ascii="Times New Roman" w:hAnsi="Times New Roman" w:cs="Times New Roman"/>
                <w:bCs/>
                <w:sz w:val="24"/>
                <w:szCs w:val="24"/>
              </w:rPr>
            </w:pPr>
          </w:p>
        </w:tc>
        <w:tc>
          <w:tcPr>
            <w:tcW w:w="1816" w:type="dxa"/>
            <w:tcBorders>
              <w:top w:val="nil"/>
              <w:left w:val="single" w:sz="4" w:space="0" w:color="000000"/>
              <w:bottom w:val="single" w:sz="4" w:space="0" w:color="000000"/>
              <w:right w:val="nil"/>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sz w:val="24"/>
                <w:szCs w:val="24"/>
              </w:rPr>
            </w:pPr>
            <w:r w:rsidRPr="00016582">
              <w:rPr>
                <w:rFonts w:ascii="Times New Roman" w:hAnsi="Times New Roman" w:cs="Times New Roman"/>
                <w:sz w:val="24"/>
                <w:szCs w:val="24"/>
              </w:rPr>
              <w:t>2020</w:t>
            </w:r>
          </w:p>
        </w:tc>
        <w:tc>
          <w:tcPr>
            <w:tcW w:w="1815" w:type="dxa"/>
            <w:tcBorders>
              <w:top w:val="nil"/>
              <w:left w:val="single" w:sz="4" w:space="0" w:color="000000"/>
              <w:bottom w:val="single" w:sz="4" w:space="0" w:color="000000"/>
              <w:right w:val="nil"/>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sz w:val="24"/>
                <w:szCs w:val="24"/>
              </w:rPr>
            </w:pPr>
            <w:r w:rsidRPr="00016582">
              <w:rPr>
                <w:rFonts w:ascii="Times New Roman" w:hAnsi="Times New Roman" w:cs="Times New Roman"/>
                <w:sz w:val="24"/>
                <w:szCs w:val="24"/>
              </w:rPr>
              <w:t>2021</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sz w:val="24"/>
                <w:szCs w:val="24"/>
              </w:rPr>
            </w:pPr>
            <w:r w:rsidRPr="00016582">
              <w:rPr>
                <w:rFonts w:ascii="Times New Roman" w:hAnsi="Times New Roman" w:cs="Times New Roman"/>
                <w:sz w:val="24"/>
                <w:szCs w:val="24"/>
              </w:rPr>
              <w:t>2022</w:t>
            </w:r>
          </w:p>
        </w:tc>
      </w:tr>
      <w:tr w:rsidR="00DF2676" w:rsidRPr="00016582" w:rsidTr="00016582">
        <w:tc>
          <w:tcPr>
            <w:tcW w:w="879" w:type="dxa"/>
            <w:tcBorders>
              <w:top w:val="nil"/>
              <w:left w:val="single" w:sz="4" w:space="0" w:color="000000"/>
              <w:bottom w:val="single" w:sz="4" w:space="0" w:color="000000"/>
              <w:right w:val="nil"/>
            </w:tcBorders>
          </w:tcPr>
          <w:p w:rsidR="00DF2676" w:rsidRPr="00016582" w:rsidRDefault="00DF2676" w:rsidP="00016582">
            <w:pPr>
              <w:spacing w:after="0" w:line="240" w:lineRule="auto"/>
              <w:jc w:val="center"/>
              <w:rPr>
                <w:rFonts w:ascii="Times New Roman" w:hAnsi="Times New Roman" w:cs="Times New Roman"/>
                <w:iCs/>
                <w:sz w:val="24"/>
                <w:szCs w:val="24"/>
              </w:rPr>
            </w:pPr>
            <w:r w:rsidRPr="00016582">
              <w:rPr>
                <w:rFonts w:ascii="Times New Roman" w:hAnsi="Times New Roman" w:cs="Times New Roman"/>
                <w:iCs/>
                <w:sz w:val="24"/>
                <w:szCs w:val="24"/>
              </w:rPr>
              <w:t>1</w:t>
            </w:r>
          </w:p>
        </w:tc>
        <w:tc>
          <w:tcPr>
            <w:tcW w:w="3342" w:type="dxa"/>
            <w:tcBorders>
              <w:top w:val="nil"/>
              <w:left w:val="single" w:sz="4" w:space="0" w:color="000000"/>
              <w:bottom w:val="single" w:sz="4" w:space="0" w:color="000000"/>
              <w:right w:val="nil"/>
            </w:tcBorders>
          </w:tcPr>
          <w:p w:rsidR="00DF2676" w:rsidRPr="00016582" w:rsidRDefault="00DF2676" w:rsidP="00016582">
            <w:pPr>
              <w:spacing w:after="0" w:line="240" w:lineRule="auto"/>
              <w:jc w:val="center"/>
              <w:rPr>
                <w:rFonts w:ascii="Times New Roman" w:hAnsi="Times New Roman" w:cs="Times New Roman"/>
                <w:iCs/>
                <w:sz w:val="24"/>
                <w:szCs w:val="24"/>
              </w:rPr>
            </w:pPr>
            <w:r w:rsidRPr="00016582">
              <w:rPr>
                <w:rFonts w:ascii="Times New Roman" w:hAnsi="Times New Roman" w:cs="Times New Roman"/>
                <w:iCs/>
                <w:sz w:val="24"/>
                <w:szCs w:val="24"/>
              </w:rPr>
              <w:t>2</w:t>
            </w:r>
          </w:p>
        </w:tc>
        <w:tc>
          <w:tcPr>
            <w:tcW w:w="1816" w:type="dxa"/>
            <w:tcBorders>
              <w:top w:val="nil"/>
              <w:left w:val="single" w:sz="4" w:space="0" w:color="000000"/>
              <w:bottom w:val="single" w:sz="4" w:space="0" w:color="000000"/>
              <w:right w:val="nil"/>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rPr>
            </w:pPr>
            <w:r w:rsidRPr="00016582">
              <w:rPr>
                <w:rFonts w:ascii="Times New Roman" w:hAnsi="Times New Roman" w:cs="Times New Roman"/>
                <w:iCs/>
                <w:sz w:val="24"/>
                <w:szCs w:val="24"/>
              </w:rPr>
              <w:t>4</w:t>
            </w:r>
          </w:p>
        </w:tc>
        <w:tc>
          <w:tcPr>
            <w:tcW w:w="1815" w:type="dxa"/>
            <w:tcBorders>
              <w:top w:val="nil"/>
              <w:left w:val="single" w:sz="4" w:space="0" w:color="000000"/>
              <w:bottom w:val="single" w:sz="4" w:space="0" w:color="000000"/>
              <w:right w:val="nil"/>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r w:rsidRPr="00016582">
              <w:rPr>
                <w:rFonts w:ascii="Times New Roman" w:hAnsi="Times New Roman" w:cs="Times New Roman"/>
                <w:iCs/>
                <w:sz w:val="24"/>
                <w:szCs w:val="24"/>
                <w:lang w:val="en-US"/>
              </w:rPr>
              <w:t>5</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r w:rsidRPr="00016582">
              <w:rPr>
                <w:rFonts w:ascii="Times New Roman" w:hAnsi="Times New Roman" w:cs="Times New Roman"/>
                <w:iCs/>
                <w:sz w:val="24"/>
                <w:szCs w:val="24"/>
                <w:lang w:val="en-US"/>
              </w:rPr>
              <w:t>6</w:t>
            </w:r>
          </w:p>
        </w:tc>
      </w:tr>
      <w:tr w:rsidR="00DF2676" w:rsidRPr="00016582" w:rsidTr="00016582">
        <w:tc>
          <w:tcPr>
            <w:tcW w:w="879" w:type="dxa"/>
            <w:tcBorders>
              <w:top w:val="nil"/>
              <w:left w:val="single" w:sz="4" w:space="0" w:color="000000"/>
              <w:bottom w:val="single" w:sz="4" w:space="0" w:color="000000"/>
              <w:right w:val="nil"/>
            </w:tcBorders>
          </w:tcPr>
          <w:p w:rsidR="00DF2676" w:rsidRPr="00016582" w:rsidRDefault="00DF2676" w:rsidP="00016582">
            <w:pPr>
              <w:spacing w:after="0" w:line="240" w:lineRule="auto"/>
              <w:jc w:val="center"/>
              <w:rPr>
                <w:rFonts w:ascii="Times New Roman" w:hAnsi="Times New Roman" w:cs="Times New Roman"/>
                <w:sz w:val="24"/>
                <w:szCs w:val="24"/>
              </w:rPr>
            </w:pPr>
            <w:r w:rsidRPr="00016582">
              <w:rPr>
                <w:rFonts w:ascii="Times New Roman" w:hAnsi="Times New Roman" w:cs="Times New Roman"/>
                <w:sz w:val="24"/>
                <w:szCs w:val="24"/>
              </w:rPr>
              <w:t>1</w:t>
            </w:r>
          </w:p>
        </w:tc>
        <w:tc>
          <w:tcPr>
            <w:tcW w:w="3342" w:type="dxa"/>
            <w:tcBorders>
              <w:top w:val="nil"/>
              <w:left w:val="single" w:sz="4" w:space="0" w:color="000000"/>
              <w:bottom w:val="single" w:sz="4" w:space="0" w:color="000000"/>
              <w:right w:val="nil"/>
            </w:tcBorders>
          </w:tcPr>
          <w:p w:rsidR="00DF2676" w:rsidRPr="00016582" w:rsidRDefault="00DF2676" w:rsidP="00016582">
            <w:pPr>
              <w:spacing w:after="0" w:line="240" w:lineRule="auto"/>
              <w:rPr>
                <w:rFonts w:ascii="Times New Roman" w:hAnsi="Times New Roman" w:cs="Times New Roman"/>
                <w:sz w:val="24"/>
                <w:szCs w:val="24"/>
              </w:rPr>
            </w:pPr>
            <w:r w:rsidRPr="00016582">
              <w:rPr>
                <w:rFonts w:ascii="Times New Roman" w:hAnsi="Times New Roman" w:cs="Times New Roman"/>
                <w:sz w:val="24"/>
                <w:szCs w:val="24"/>
              </w:rPr>
              <w:t>Общий объем жилищного фонда</w:t>
            </w:r>
          </w:p>
        </w:tc>
        <w:tc>
          <w:tcPr>
            <w:tcW w:w="1816" w:type="dxa"/>
            <w:tcBorders>
              <w:top w:val="nil"/>
              <w:left w:val="single" w:sz="4" w:space="0" w:color="000000"/>
              <w:bottom w:val="single" w:sz="4" w:space="0" w:color="000000"/>
              <w:right w:val="nil"/>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r w:rsidRPr="00016582">
              <w:rPr>
                <w:rFonts w:ascii="Times New Roman" w:hAnsi="Times New Roman" w:cs="Times New Roman"/>
                <w:iCs/>
                <w:sz w:val="24"/>
                <w:szCs w:val="24"/>
                <w:lang w:val="en-US"/>
              </w:rPr>
              <w:t>344.18</w:t>
            </w:r>
          </w:p>
        </w:tc>
        <w:tc>
          <w:tcPr>
            <w:tcW w:w="1815" w:type="dxa"/>
            <w:tcBorders>
              <w:top w:val="nil"/>
              <w:left w:val="single" w:sz="4" w:space="0" w:color="000000"/>
              <w:bottom w:val="single" w:sz="4" w:space="0" w:color="000000"/>
              <w:right w:val="nil"/>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r w:rsidRPr="00016582">
              <w:rPr>
                <w:rFonts w:ascii="Times New Roman" w:hAnsi="Times New Roman" w:cs="Times New Roman"/>
                <w:iCs/>
                <w:sz w:val="24"/>
                <w:szCs w:val="24"/>
                <w:lang w:val="en-US"/>
              </w:rPr>
              <w:t>346.29</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r w:rsidRPr="00016582">
              <w:rPr>
                <w:rFonts w:ascii="Times New Roman" w:hAnsi="Times New Roman" w:cs="Times New Roman"/>
                <w:iCs/>
                <w:sz w:val="24"/>
                <w:szCs w:val="24"/>
                <w:lang w:val="en-US"/>
              </w:rPr>
              <w:t>349.86</w:t>
            </w:r>
          </w:p>
        </w:tc>
      </w:tr>
      <w:tr w:rsidR="00DF2676" w:rsidRPr="00016582" w:rsidTr="00016582">
        <w:tc>
          <w:tcPr>
            <w:tcW w:w="879" w:type="dxa"/>
            <w:tcBorders>
              <w:top w:val="nil"/>
              <w:left w:val="single" w:sz="4" w:space="0" w:color="000000"/>
              <w:bottom w:val="single" w:sz="4" w:space="0" w:color="000000"/>
              <w:right w:val="nil"/>
            </w:tcBorders>
          </w:tcPr>
          <w:p w:rsidR="00DF2676" w:rsidRPr="00016582" w:rsidRDefault="00DF2676" w:rsidP="00016582">
            <w:pPr>
              <w:spacing w:after="0" w:line="240" w:lineRule="auto"/>
              <w:jc w:val="center"/>
              <w:rPr>
                <w:rFonts w:ascii="Times New Roman" w:hAnsi="Times New Roman" w:cs="Times New Roman"/>
                <w:sz w:val="24"/>
                <w:szCs w:val="24"/>
              </w:rPr>
            </w:pPr>
            <w:r w:rsidRPr="00016582">
              <w:rPr>
                <w:rFonts w:ascii="Times New Roman" w:hAnsi="Times New Roman" w:cs="Times New Roman"/>
                <w:sz w:val="24"/>
                <w:szCs w:val="24"/>
              </w:rPr>
              <w:t>2</w:t>
            </w:r>
          </w:p>
        </w:tc>
        <w:tc>
          <w:tcPr>
            <w:tcW w:w="8788" w:type="dxa"/>
            <w:gridSpan w:val="4"/>
            <w:tcBorders>
              <w:top w:val="nil"/>
              <w:left w:val="single" w:sz="4" w:space="0" w:color="000000"/>
              <w:bottom w:val="single" w:sz="4" w:space="0" w:color="000000"/>
              <w:right w:val="single" w:sz="4" w:space="0" w:color="000000"/>
            </w:tcBorders>
          </w:tcPr>
          <w:p w:rsidR="00DF2676" w:rsidRPr="00016582" w:rsidRDefault="00DF2676" w:rsidP="00016582">
            <w:pPr>
              <w:spacing w:after="0" w:line="240" w:lineRule="auto"/>
              <w:jc w:val="center"/>
              <w:rPr>
                <w:rFonts w:ascii="Times New Roman" w:hAnsi="Times New Roman" w:cs="Times New Roman"/>
                <w:sz w:val="24"/>
                <w:szCs w:val="24"/>
              </w:rPr>
            </w:pPr>
            <w:r w:rsidRPr="00016582">
              <w:rPr>
                <w:rFonts w:ascii="Times New Roman" w:hAnsi="Times New Roman" w:cs="Times New Roman"/>
                <w:sz w:val="24"/>
                <w:szCs w:val="24"/>
              </w:rPr>
              <w:t>в том числе в общем объеме жилищного фонда</w:t>
            </w:r>
          </w:p>
        </w:tc>
      </w:tr>
      <w:tr w:rsidR="00DF2676" w:rsidRPr="00016582" w:rsidTr="00016582">
        <w:tc>
          <w:tcPr>
            <w:tcW w:w="879" w:type="dxa"/>
            <w:tcBorders>
              <w:top w:val="nil"/>
              <w:left w:val="single" w:sz="4" w:space="0" w:color="000000"/>
              <w:bottom w:val="single" w:sz="4" w:space="0" w:color="000000"/>
              <w:right w:val="nil"/>
            </w:tcBorders>
          </w:tcPr>
          <w:p w:rsidR="00DF2676" w:rsidRPr="00016582" w:rsidRDefault="00DF2676" w:rsidP="00016582">
            <w:pPr>
              <w:spacing w:after="0" w:line="240" w:lineRule="auto"/>
              <w:jc w:val="center"/>
              <w:rPr>
                <w:rFonts w:ascii="Times New Roman" w:hAnsi="Times New Roman" w:cs="Times New Roman"/>
                <w:sz w:val="24"/>
                <w:szCs w:val="24"/>
              </w:rPr>
            </w:pPr>
            <w:r w:rsidRPr="00016582">
              <w:rPr>
                <w:rFonts w:ascii="Times New Roman" w:hAnsi="Times New Roman" w:cs="Times New Roman"/>
                <w:sz w:val="24"/>
                <w:szCs w:val="24"/>
              </w:rPr>
              <w:t>2.1</w:t>
            </w:r>
          </w:p>
        </w:tc>
        <w:tc>
          <w:tcPr>
            <w:tcW w:w="3342" w:type="dxa"/>
            <w:tcBorders>
              <w:top w:val="nil"/>
              <w:left w:val="single" w:sz="4" w:space="0" w:color="000000"/>
              <w:bottom w:val="single" w:sz="4" w:space="0" w:color="000000"/>
              <w:right w:val="nil"/>
            </w:tcBorders>
          </w:tcPr>
          <w:p w:rsidR="00DF2676" w:rsidRPr="00016582" w:rsidRDefault="00DF2676" w:rsidP="00016582">
            <w:pPr>
              <w:spacing w:after="0" w:line="240" w:lineRule="auto"/>
              <w:rPr>
                <w:rFonts w:ascii="Times New Roman" w:hAnsi="Times New Roman" w:cs="Times New Roman"/>
                <w:sz w:val="24"/>
                <w:szCs w:val="24"/>
              </w:rPr>
            </w:pPr>
            <w:r w:rsidRPr="00016582">
              <w:rPr>
                <w:rFonts w:ascii="Times New Roman" w:hAnsi="Times New Roman" w:cs="Times New Roman"/>
                <w:sz w:val="24"/>
                <w:szCs w:val="24"/>
              </w:rPr>
              <w:t>государственной собственности</w:t>
            </w:r>
          </w:p>
        </w:tc>
        <w:tc>
          <w:tcPr>
            <w:tcW w:w="1816" w:type="dxa"/>
            <w:tcBorders>
              <w:top w:val="nil"/>
              <w:left w:val="single" w:sz="4" w:space="0" w:color="000000"/>
              <w:bottom w:val="single" w:sz="4" w:space="0" w:color="000000"/>
              <w:right w:val="nil"/>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r w:rsidRPr="00016582">
              <w:rPr>
                <w:rFonts w:ascii="Times New Roman" w:hAnsi="Times New Roman" w:cs="Times New Roman"/>
                <w:iCs/>
                <w:sz w:val="24"/>
                <w:szCs w:val="24"/>
                <w:lang w:val="en-US"/>
              </w:rPr>
              <w:t>4.1</w:t>
            </w:r>
          </w:p>
        </w:tc>
        <w:tc>
          <w:tcPr>
            <w:tcW w:w="1815" w:type="dxa"/>
            <w:tcBorders>
              <w:top w:val="nil"/>
              <w:left w:val="single" w:sz="4" w:space="0" w:color="000000"/>
              <w:bottom w:val="single" w:sz="4" w:space="0" w:color="000000"/>
              <w:right w:val="nil"/>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r w:rsidRPr="00016582">
              <w:rPr>
                <w:rFonts w:ascii="Times New Roman" w:hAnsi="Times New Roman" w:cs="Times New Roman"/>
                <w:iCs/>
                <w:sz w:val="24"/>
                <w:szCs w:val="24"/>
                <w:lang w:val="en-US"/>
              </w:rPr>
              <w:t>4.5</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r w:rsidRPr="00016582">
              <w:rPr>
                <w:rFonts w:ascii="Times New Roman" w:hAnsi="Times New Roman" w:cs="Times New Roman"/>
                <w:iCs/>
                <w:sz w:val="24"/>
                <w:szCs w:val="24"/>
                <w:lang w:val="en-US"/>
              </w:rPr>
              <w:t>4.5</w:t>
            </w:r>
          </w:p>
        </w:tc>
      </w:tr>
      <w:tr w:rsidR="00DF2676" w:rsidRPr="00016582" w:rsidTr="00016582">
        <w:tc>
          <w:tcPr>
            <w:tcW w:w="879" w:type="dxa"/>
            <w:tcBorders>
              <w:top w:val="nil"/>
              <w:left w:val="single" w:sz="4" w:space="0" w:color="000000"/>
              <w:bottom w:val="single" w:sz="4" w:space="0" w:color="000000"/>
              <w:right w:val="nil"/>
            </w:tcBorders>
          </w:tcPr>
          <w:p w:rsidR="00DF2676" w:rsidRPr="00016582" w:rsidRDefault="00DF2676" w:rsidP="00016582">
            <w:pPr>
              <w:spacing w:after="0" w:line="240" w:lineRule="auto"/>
              <w:jc w:val="center"/>
              <w:rPr>
                <w:rFonts w:ascii="Times New Roman" w:hAnsi="Times New Roman" w:cs="Times New Roman"/>
                <w:sz w:val="24"/>
                <w:szCs w:val="24"/>
              </w:rPr>
            </w:pPr>
            <w:r w:rsidRPr="00016582">
              <w:rPr>
                <w:rFonts w:ascii="Times New Roman" w:hAnsi="Times New Roman" w:cs="Times New Roman"/>
                <w:sz w:val="24"/>
                <w:szCs w:val="24"/>
              </w:rPr>
              <w:t>2.2</w:t>
            </w:r>
          </w:p>
        </w:tc>
        <w:tc>
          <w:tcPr>
            <w:tcW w:w="3342" w:type="dxa"/>
            <w:tcBorders>
              <w:top w:val="nil"/>
              <w:left w:val="single" w:sz="4" w:space="0" w:color="000000"/>
              <w:bottom w:val="single" w:sz="4" w:space="0" w:color="000000"/>
              <w:right w:val="nil"/>
            </w:tcBorders>
          </w:tcPr>
          <w:p w:rsidR="00DF2676" w:rsidRPr="00016582" w:rsidRDefault="00DF2676" w:rsidP="00016582">
            <w:pPr>
              <w:spacing w:after="0" w:line="240" w:lineRule="auto"/>
              <w:rPr>
                <w:rFonts w:ascii="Times New Roman" w:hAnsi="Times New Roman" w:cs="Times New Roman"/>
                <w:sz w:val="24"/>
                <w:szCs w:val="24"/>
              </w:rPr>
            </w:pPr>
            <w:r w:rsidRPr="00016582">
              <w:rPr>
                <w:rFonts w:ascii="Times New Roman" w:hAnsi="Times New Roman" w:cs="Times New Roman"/>
                <w:sz w:val="24"/>
                <w:szCs w:val="24"/>
              </w:rPr>
              <w:t>муниципальной собственности</w:t>
            </w:r>
          </w:p>
        </w:tc>
        <w:tc>
          <w:tcPr>
            <w:tcW w:w="1816" w:type="dxa"/>
            <w:tcBorders>
              <w:top w:val="nil"/>
              <w:left w:val="single" w:sz="4" w:space="0" w:color="000000"/>
              <w:bottom w:val="single" w:sz="4" w:space="0" w:color="000000"/>
              <w:right w:val="nil"/>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r w:rsidRPr="00016582">
              <w:rPr>
                <w:rFonts w:ascii="Times New Roman" w:hAnsi="Times New Roman" w:cs="Times New Roman"/>
                <w:iCs/>
                <w:sz w:val="24"/>
                <w:szCs w:val="24"/>
                <w:lang w:val="en-US"/>
              </w:rPr>
              <w:t>4.2</w:t>
            </w:r>
          </w:p>
        </w:tc>
        <w:tc>
          <w:tcPr>
            <w:tcW w:w="1815" w:type="dxa"/>
            <w:tcBorders>
              <w:top w:val="nil"/>
              <w:left w:val="single" w:sz="4" w:space="0" w:color="000000"/>
              <w:bottom w:val="single" w:sz="4" w:space="0" w:color="000000"/>
              <w:right w:val="nil"/>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r w:rsidRPr="00016582">
              <w:rPr>
                <w:rFonts w:ascii="Times New Roman" w:hAnsi="Times New Roman" w:cs="Times New Roman"/>
                <w:iCs/>
                <w:sz w:val="24"/>
                <w:szCs w:val="24"/>
                <w:lang w:val="en-US"/>
              </w:rPr>
              <w:t>4.59</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r w:rsidRPr="00016582">
              <w:rPr>
                <w:rFonts w:ascii="Times New Roman" w:hAnsi="Times New Roman" w:cs="Times New Roman"/>
                <w:iCs/>
                <w:sz w:val="24"/>
                <w:szCs w:val="24"/>
                <w:lang w:val="en-US"/>
              </w:rPr>
              <w:t>4.59</w:t>
            </w:r>
          </w:p>
        </w:tc>
      </w:tr>
      <w:tr w:rsidR="00DF2676" w:rsidRPr="00016582" w:rsidTr="00016582">
        <w:tc>
          <w:tcPr>
            <w:tcW w:w="879" w:type="dxa"/>
            <w:tcBorders>
              <w:top w:val="nil"/>
              <w:left w:val="single" w:sz="4" w:space="0" w:color="000000"/>
              <w:bottom w:val="single" w:sz="4" w:space="0" w:color="000000"/>
              <w:right w:val="nil"/>
            </w:tcBorders>
          </w:tcPr>
          <w:p w:rsidR="00DF2676" w:rsidRPr="00016582" w:rsidRDefault="00DF2676" w:rsidP="00016582">
            <w:pPr>
              <w:spacing w:after="0" w:line="240" w:lineRule="auto"/>
              <w:jc w:val="center"/>
              <w:rPr>
                <w:rFonts w:ascii="Times New Roman" w:hAnsi="Times New Roman" w:cs="Times New Roman"/>
                <w:sz w:val="24"/>
                <w:szCs w:val="24"/>
              </w:rPr>
            </w:pPr>
            <w:r w:rsidRPr="00016582">
              <w:rPr>
                <w:rFonts w:ascii="Times New Roman" w:hAnsi="Times New Roman" w:cs="Times New Roman"/>
                <w:sz w:val="24"/>
                <w:szCs w:val="24"/>
              </w:rPr>
              <w:t>2.3</w:t>
            </w:r>
          </w:p>
        </w:tc>
        <w:tc>
          <w:tcPr>
            <w:tcW w:w="3342" w:type="dxa"/>
            <w:tcBorders>
              <w:top w:val="nil"/>
              <w:left w:val="single" w:sz="4" w:space="0" w:color="000000"/>
              <w:bottom w:val="single" w:sz="4" w:space="0" w:color="000000"/>
              <w:right w:val="nil"/>
            </w:tcBorders>
          </w:tcPr>
          <w:p w:rsidR="00DF2676" w:rsidRPr="00016582" w:rsidRDefault="00DF2676" w:rsidP="00016582">
            <w:pPr>
              <w:spacing w:after="0" w:line="240" w:lineRule="auto"/>
              <w:rPr>
                <w:rFonts w:ascii="Times New Roman" w:hAnsi="Times New Roman" w:cs="Times New Roman"/>
                <w:sz w:val="24"/>
                <w:szCs w:val="24"/>
              </w:rPr>
            </w:pPr>
            <w:r w:rsidRPr="00016582">
              <w:rPr>
                <w:rFonts w:ascii="Times New Roman" w:hAnsi="Times New Roman" w:cs="Times New Roman"/>
                <w:sz w:val="24"/>
                <w:szCs w:val="24"/>
              </w:rPr>
              <w:t>частной собственности</w:t>
            </w:r>
          </w:p>
        </w:tc>
        <w:tc>
          <w:tcPr>
            <w:tcW w:w="1816" w:type="dxa"/>
            <w:tcBorders>
              <w:top w:val="nil"/>
              <w:left w:val="single" w:sz="4" w:space="0" w:color="000000"/>
              <w:bottom w:val="single" w:sz="4" w:space="0" w:color="000000"/>
              <w:right w:val="nil"/>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r w:rsidRPr="00016582">
              <w:rPr>
                <w:rFonts w:ascii="Times New Roman" w:hAnsi="Times New Roman" w:cs="Times New Roman"/>
                <w:iCs/>
                <w:sz w:val="24"/>
                <w:szCs w:val="24"/>
                <w:lang w:val="en-US"/>
              </w:rPr>
              <w:t>335.88</w:t>
            </w:r>
          </w:p>
        </w:tc>
        <w:tc>
          <w:tcPr>
            <w:tcW w:w="1815" w:type="dxa"/>
            <w:tcBorders>
              <w:top w:val="nil"/>
              <w:left w:val="single" w:sz="4" w:space="0" w:color="000000"/>
              <w:bottom w:val="single" w:sz="4" w:space="0" w:color="000000"/>
              <w:right w:val="nil"/>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r w:rsidRPr="00016582">
              <w:rPr>
                <w:rFonts w:ascii="Times New Roman" w:hAnsi="Times New Roman" w:cs="Times New Roman"/>
                <w:iCs/>
                <w:sz w:val="24"/>
                <w:szCs w:val="24"/>
                <w:lang w:val="en-US"/>
              </w:rPr>
              <w:t>337.20</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r w:rsidRPr="00016582">
              <w:rPr>
                <w:rFonts w:ascii="Times New Roman" w:hAnsi="Times New Roman" w:cs="Times New Roman"/>
                <w:iCs/>
                <w:sz w:val="24"/>
                <w:szCs w:val="24"/>
                <w:lang w:val="en-US"/>
              </w:rPr>
              <w:t>340.77</w:t>
            </w:r>
          </w:p>
        </w:tc>
      </w:tr>
      <w:tr w:rsidR="00DF2676" w:rsidRPr="00016582" w:rsidTr="00016582">
        <w:tc>
          <w:tcPr>
            <w:tcW w:w="879" w:type="dxa"/>
            <w:tcBorders>
              <w:top w:val="nil"/>
              <w:left w:val="single" w:sz="4" w:space="0" w:color="000000"/>
              <w:bottom w:val="single" w:sz="4" w:space="0" w:color="000000"/>
              <w:right w:val="nil"/>
            </w:tcBorders>
          </w:tcPr>
          <w:p w:rsidR="00DF2676" w:rsidRPr="00016582" w:rsidRDefault="00DF2676" w:rsidP="00016582">
            <w:pPr>
              <w:spacing w:after="0" w:line="240" w:lineRule="auto"/>
              <w:jc w:val="center"/>
              <w:rPr>
                <w:rFonts w:ascii="Times New Roman" w:hAnsi="Times New Roman" w:cs="Times New Roman"/>
                <w:sz w:val="24"/>
                <w:szCs w:val="24"/>
              </w:rPr>
            </w:pPr>
            <w:r w:rsidRPr="00016582">
              <w:rPr>
                <w:rFonts w:ascii="Times New Roman" w:hAnsi="Times New Roman" w:cs="Times New Roman"/>
                <w:sz w:val="24"/>
                <w:szCs w:val="24"/>
              </w:rPr>
              <w:t>2.4</w:t>
            </w:r>
          </w:p>
        </w:tc>
        <w:tc>
          <w:tcPr>
            <w:tcW w:w="3342" w:type="dxa"/>
            <w:tcBorders>
              <w:top w:val="nil"/>
              <w:left w:val="single" w:sz="4" w:space="0" w:color="000000"/>
              <w:bottom w:val="single" w:sz="4" w:space="0" w:color="000000"/>
              <w:right w:val="nil"/>
            </w:tcBorders>
          </w:tcPr>
          <w:p w:rsidR="00DF2676" w:rsidRPr="00016582" w:rsidRDefault="00DF2676" w:rsidP="00016582">
            <w:pPr>
              <w:spacing w:after="0" w:line="240" w:lineRule="auto"/>
              <w:rPr>
                <w:rFonts w:ascii="Times New Roman" w:hAnsi="Times New Roman" w:cs="Times New Roman"/>
                <w:sz w:val="24"/>
                <w:szCs w:val="24"/>
              </w:rPr>
            </w:pPr>
            <w:r w:rsidRPr="00016582">
              <w:rPr>
                <w:rFonts w:ascii="Times New Roman" w:hAnsi="Times New Roman" w:cs="Times New Roman"/>
                <w:sz w:val="24"/>
                <w:szCs w:val="24"/>
              </w:rPr>
              <w:t>смешанной собственности</w:t>
            </w:r>
          </w:p>
        </w:tc>
        <w:tc>
          <w:tcPr>
            <w:tcW w:w="1816" w:type="dxa"/>
            <w:tcBorders>
              <w:top w:val="nil"/>
              <w:left w:val="single" w:sz="4" w:space="0" w:color="000000"/>
              <w:bottom w:val="single" w:sz="4" w:space="0" w:color="000000"/>
              <w:right w:val="nil"/>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rPr>
            </w:pPr>
          </w:p>
        </w:tc>
        <w:tc>
          <w:tcPr>
            <w:tcW w:w="1815" w:type="dxa"/>
            <w:tcBorders>
              <w:top w:val="nil"/>
              <w:left w:val="single" w:sz="4" w:space="0" w:color="000000"/>
              <w:bottom w:val="single" w:sz="4" w:space="0" w:color="000000"/>
              <w:right w:val="nil"/>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p>
        </w:tc>
      </w:tr>
      <w:tr w:rsidR="00DF2676" w:rsidRPr="00016582" w:rsidTr="00016582">
        <w:tc>
          <w:tcPr>
            <w:tcW w:w="879" w:type="dxa"/>
            <w:tcBorders>
              <w:top w:val="nil"/>
              <w:left w:val="single" w:sz="4" w:space="0" w:color="000000"/>
              <w:bottom w:val="single" w:sz="4" w:space="0" w:color="000000"/>
              <w:right w:val="nil"/>
            </w:tcBorders>
          </w:tcPr>
          <w:p w:rsidR="00DF2676" w:rsidRPr="00016582" w:rsidRDefault="00DF2676" w:rsidP="00016582">
            <w:pPr>
              <w:spacing w:after="0" w:line="240" w:lineRule="auto"/>
              <w:jc w:val="center"/>
              <w:rPr>
                <w:rFonts w:ascii="Times New Roman" w:hAnsi="Times New Roman" w:cs="Times New Roman"/>
                <w:sz w:val="24"/>
                <w:szCs w:val="24"/>
              </w:rPr>
            </w:pPr>
            <w:r w:rsidRPr="00016582">
              <w:rPr>
                <w:rFonts w:ascii="Times New Roman" w:hAnsi="Times New Roman" w:cs="Times New Roman"/>
                <w:sz w:val="24"/>
                <w:szCs w:val="24"/>
              </w:rPr>
              <w:t>3</w:t>
            </w:r>
          </w:p>
        </w:tc>
        <w:tc>
          <w:tcPr>
            <w:tcW w:w="8788" w:type="dxa"/>
            <w:gridSpan w:val="4"/>
            <w:tcBorders>
              <w:top w:val="nil"/>
              <w:left w:val="single" w:sz="4" w:space="0" w:color="000000"/>
              <w:bottom w:val="single" w:sz="4" w:space="0" w:color="000000"/>
              <w:right w:val="single" w:sz="4" w:space="0" w:color="000000"/>
            </w:tcBorders>
          </w:tcPr>
          <w:p w:rsidR="00DF2676" w:rsidRPr="00016582" w:rsidRDefault="00DF2676" w:rsidP="00016582">
            <w:pPr>
              <w:spacing w:after="0" w:line="240" w:lineRule="auto"/>
              <w:jc w:val="center"/>
              <w:rPr>
                <w:rFonts w:ascii="Times New Roman" w:hAnsi="Times New Roman" w:cs="Times New Roman"/>
                <w:sz w:val="24"/>
                <w:szCs w:val="24"/>
              </w:rPr>
            </w:pPr>
            <w:r w:rsidRPr="00016582">
              <w:rPr>
                <w:rFonts w:ascii="Times New Roman" w:hAnsi="Times New Roman" w:cs="Times New Roman"/>
                <w:sz w:val="24"/>
                <w:szCs w:val="24"/>
              </w:rPr>
              <w:t>в том числе</w:t>
            </w:r>
            <w:r w:rsidR="005555DF" w:rsidRPr="00016582">
              <w:rPr>
                <w:rFonts w:ascii="Times New Roman" w:hAnsi="Times New Roman" w:cs="Times New Roman"/>
                <w:sz w:val="24"/>
                <w:szCs w:val="24"/>
              </w:rPr>
              <w:t xml:space="preserve"> в общем объеме жилищного фонда</w:t>
            </w:r>
          </w:p>
        </w:tc>
      </w:tr>
      <w:tr w:rsidR="00DF2676" w:rsidRPr="00016582" w:rsidTr="00016582">
        <w:tc>
          <w:tcPr>
            <w:tcW w:w="879" w:type="dxa"/>
            <w:tcBorders>
              <w:top w:val="nil"/>
              <w:left w:val="single" w:sz="4" w:space="0" w:color="000000"/>
              <w:bottom w:val="single" w:sz="4" w:space="0" w:color="000000"/>
              <w:right w:val="nil"/>
            </w:tcBorders>
          </w:tcPr>
          <w:p w:rsidR="00DF2676" w:rsidRPr="00016582" w:rsidRDefault="00DF2676" w:rsidP="00016582">
            <w:pPr>
              <w:spacing w:after="0" w:line="240" w:lineRule="auto"/>
              <w:jc w:val="center"/>
              <w:rPr>
                <w:rFonts w:ascii="Times New Roman" w:hAnsi="Times New Roman" w:cs="Times New Roman"/>
                <w:sz w:val="24"/>
                <w:szCs w:val="24"/>
              </w:rPr>
            </w:pPr>
            <w:r w:rsidRPr="00016582">
              <w:rPr>
                <w:rFonts w:ascii="Times New Roman" w:hAnsi="Times New Roman" w:cs="Times New Roman"/>
                <w:sz w:val="24"/>
                <w:szCs w:val="24"/>
              </w:rPr>
              <w:t>3.1</w:t>
            </w:r>
          </w:p>
        </w:tc>
        <w:tc>
          <w:tcPr>
            <w:tcW w:w="3342" w:type="dxa"/>
            <w:tcBorders>
              <w:top w:val="nil"/>
              <w:left w:val="single" w:sz="4" w:space="0" w:color="000000"/>
              <w:bottom w:val="single" w:sz="4" w:space="0" w:color="000000"/>
              <w:right w:val="nil"/>
            </w:tcBorders>
          </w:tcPr>
          <w:p w:rsidR="00DF2676" w:rsidRPr="00016582" w:rsidRDefault="00DF2676" w:rsidP="00016582">
            <w:pPr>
              <w:spacing w:after="0" w:line="240" w:lineRule="auto"/>
              <w:rPr>
                <w:rFonts w:ascii="Times New Roman" w:hAnsi="Times New Roman" w:cs="Times New Roman"/>
                <w:sz w:val="24"/>
                <w:szCs w:val="24"/>
              </w:rPr>
            </w:pPr>
            <w:r w:rsidRPr="00016582">
              <w:rPr>
                <w:rFonts w:ascii="Times New Roman" w:hAnsi="Times New Roman" w:cs="Times New Roman"/>
                <w:sz w:val="24"/>
                <w:szCs w:val="24"/>
              </w:rPr>
              <w:t>Индивидуальная застройка</w:t>
            </w:r>
          </w:p>
        </w:tc>
        <w:tc>
          <w:tcPr>
            <w:tcW w:w="1816" w:type="dxa"/>
            <w:tcBorders>
              <w:top w:val="nil"/>
              <w:left w:val="single" w:sz="4" w:space="0" w:color="000000"/>
              <w:bottom w:val="single" w:sz="4" w:space="0" w:color="000000"/>
              <w:right w:val="nil"/>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r w:rsidRPr="00016582">
              <w:rPr>
                <w:rFonts w:ascii="Times New Roman" w:hAnsi="Times New Roman" w:cs="Times New Roman"/>
                <w:iCs/>
                <w:sz w:val="24"/>
                <w:szCs w:val="24"/>
                <w:lang w:val="en-US"/>
              </w:rPr>
              <w:t>303.18</w:t>
            </w:r>
          </w:p>
        </w:tc>
        <w:tc>
          <w:tcPr>
            <w:tcW w:w="1815" w:type="dxa"/>
            <w:tcBorders>
              <w:top w:val="nil"/>
              <w:left w:val="single" w:sz="4" w:space="0" w:color="000000"/>
              <w:bottom w:val="single" w:sz="4" w:space="0" w:color="000000"/>
              <w:right w:val="nil"/>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r w:rsidRPr="00016582">
              <w:rPr>
                <w:rFonts w:ascii="Times New Roman" w:hAnsi="Times New Roman" w:cs="Times New Roman"/>
                <w:iCs/>
                <w:sz w:val="24"/>
                <w:szCs w:val="24"/>
                <w:lang w:val="en-US"/>
              </w:rPr>
              <w:t>304.9</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r w:rsidRPr="00016582">
              <w:rPr>
                <w:rFonts w:ascii="Times New Roman" w:hAnsi="Times New Roman" w:cs="Times New Roman"/>
                <w:iCs/>
                <w:sz w:val="24"/>
                <w:szCs w:val="24"/>
                <w:lang w:val="en-US"/>
              </w:rPr>
              <w:t>308.47</w:t>
            </w:r>
          </w:p>
        </w:tc>
      </w:tr>
      <w:tr w:rsidR="00DF2676" w:rsidRPr="00016582" w:rsidTr="00016582">
        <w:tc>
          <w:tcPr>
            <w:tcW w:w="879" w:type="dxa"/>
            <w:tcBorders>
              <w:top w:val="nil"/>
              <w:left w:val="single" w:sz="4" w:space="0" w:color="000000"/>
              <w:bottom w:val="single" w:sz="4" w:space="0" w:color="000000"/>
              <w:right w:val="nil"/>
            </w:tcBorders>
          </w:tcPr>
          <w:p w:rsidR="00DF2676" w:rsidRPr="00016582" w:rsidRDefault="00DF2676" w:rsidP="00016582">
            <w:pPr>
              <w:spacing w:after="0" w:line="240" w:lineRule="auto"/>
              <w:jc w:val="center"/>
              <w:rPr>
                <w:rFonts w:ascii="Times New Roman" w:hAnsi="Times New Roman" w:cs="Times New Roman"/>
                <w:sz w:val="24"/>
                <w:szCs w:val="24"/>
              </w:rPr>
            </w:pPr>
          </w:p>
        </w:tc>
        <w:tc>
          <w:tcPr>
            <w:tcW w:w="3342" w:type="dxa"/>
            <w:tcBorders>
              <w:top w:val="nil"/>
              <w:left w:val="single" w:sz="4" w:space="0" w:color="000000"/>
              <w:bottom w:val="single" w:sz="4" w:space="0" w:color="000000"/>
              <w:right w:val="nil"/>
            </w:tcBorders>
          </w:tcPr>
          <w:p w:rsidR="00DF2676" w:rsidRPr="00016582" w:rsidRDefault="00DF2676" w:rsidP="00016582">
            <w:pPr>
              <w:spacing w:after="0" w:line="240" w:lineRule="auto"/>
              <w:rPr>
                <w:rFonts w:ascii="Times New Roman" w:hAnsi="Times New Roman" w:cs="Times New Roman"/>
                <w:sz w:val="24"/>
                <w:szCs w:val="24"/>
              </w:rPr>
            </w:pPr>
            <w:r w:rsidRPr="00016582">
              <w:rPr>
                <w:rFonts w:ascii="Times New Roman" w:hAnsi="Times New Roman" w:cs="Times New Roman"/>
                <w:sz w:val="24"/>
                <w:szCs w:val="24"/>
              </w:rPr>
              <w:t>В т.ч., сезонного проживания</w:t>
            </w:r>
          </w:p>
        </w:tc>
        <w:tc>
          <w:tcPr>
            <w:tcW w:w="1816" w:type="dxa"/>
            <w:tcBorders>
              <w:top w:val="nil"/>
              <w:left w:val="single" w:sz="4" w:space="0" w:color="000000"/>
              <w:bottom w:val="single" w:sz="4" w:space="0" w:color="000000"/>
              <w:right w:val="nil"/>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r w:rsidRPr="00016582">
              <w:rPr>
                <w:rFonts w:ascii="Times New Roman" w:hAnsi="Times New Roman" w:cs="Times New Roman"/>
                <w:iCs/>
                <w:sz w:val="24"/>
                <w:szCs w:val="24"/>
                <w:lang w:val="en-US"/>
              </w:rPr>
              <w:t>0</w:t>
            </w:r>
          </w:p>
        </w:tc>
        <w:tc>
          <w:tcPr>
            <w:tcW w:w="1815" w:type="dxa"/>
            <w:tcBorders>
              <w:top w:val="nil"/>
              <w:left w:val="single" w:sz="4" w:space="0" w:color="000000"/>
              <w:bottom w:val="single" w:sz="4" w:space="0" w:color="000000"/>
              <w:right w:val="nil"/>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rPr>
            </w:pP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r w:rsidRPr="00016582">
              <w:rPr>
                <w:rFonts w:ascii="Times New Roman" w:hAnsi="Times New Roman" w:cs="Times New Roman"/>
                <w:iCs/>
                <w:sz w:val="24"/>
                <w:szCs w:val="24"/>
                <w:lang w:val="en-US"/>
              </w:rPr>
              <w:t>0</w:t>
            </w:r>
          </w:p>
        </w:tc>
      </w:tr>
      <w:tr w:rsidR="00DF2676" w:rsidRPr="00016582" w:rsidTr="00016582">
        <w:tc>
          <w:tcPr>
            <w:tcW w:w="879" w:type="dxa"/>
            <w:tcBorders>
              <w:top w:val="nil"/>
              <w:left w:val="single" w:sz="4" w:space="0" w:color="000000"/>
              <w:bottom w:val="single" w:sz="4" w:space="0" w:color="000000"/>
              <w:right w:val="nil"/>
            </w:tcBorders>
          </w:tcPr>
          <w:p w:rsidR="00DF2676" w:rsidRPr="00016582" w:rsidRDefault="00DF2676" w:rsidP="00016582">
            <w:pPr>
              <w:spacing w:after="0" w:line="240" w:lineRule="auto"/>
              <w:jc w:val="center"/>
              <w:rPr>
                <w:rFonts w:ascii="Times New Roman" w:hAnsi="Times New Roman" w:cs="Times New Roman"/>
                <w:sz w:val="24"/>
                <w:szCs w:val="24"/>
              </w:rPr>
            </w:pPr>
            <w:r w:rsidRPr="00016582">
              <w:rPr>
                <w:rFonts w:ascii="Times New Roman" w:hAnsi="Times New Roman" w:cs="Times New Roman"/>
                <w:sz w:val="24"/>
                <w:szCs w:val="24"/>
              </w:rPr>
              <w:t>3.1.1</w:t>
            </w:r>
          </w:p>
        </w:tc>
        <w:tc>
          <w:tcPr>
            <w:tcW w:w="3342" w:type="dxa"/>
            <w:tcBorders>
              <w:top w:val="nil"/>
              <w:left w:val="single" w:sz="4" w:space="0" w:color="000000"/>
              <w:bottom w:val="single" w:sz="4" w:space="0" w:color="000000"/>
              <w:right w:val="nil"/>
            </w:tcBorders>
          </w:tcPr>
          <w:p w:rsidR="00DF2676" w:rsidRPr="00016582" w:rsidRDefault="00DF2676" w:rsidP="00016582">
            <w:pPr>
              <w:pStyle w:val="TableContents"/>
              <w:rPr>
                <w:rFonts w:eastAsia="Times New Roman" w:cs="Times New Roman"/>
              </w:rPr>
            </w:pPr>
            <w:r w:rsidRPr="00016582">
              <w:rPr>
                <w:rFonts w:eastAsia="Times New Roman" w:cs="Times New Roman"/>
              </w:rPr>
              <w:t xml:space="preserve">В т.ч., индивидуальная </w:t>
            </w:r>
            <w:r w:rsidRPr="00016582">
              <w:rPr>
                <w:rFonts w:eastAsia="Times New Roman" w:cs="Times New Roman"/>
              </w:rPr>
              <w:lastRenderedPageBreak/>
              <w:t>усадебная застройка (с приусадебным участком не менее 800 м</w:t>
            </w:r>
            <w:r w:rsidRPr="00016582">
              <w:rPr>
                <w:rFonts w:eastAsia="Times New Roman" w:cs="Times New Roman"/>
                <w:position w:val="8"/>
                <w:vertAlign w:val="superscript"/>
              </w:rPr>
              <w:t>2</w:t>
            </w:r>
            <w:r w:rsidRPr="00016582">
              <w:rPr>
                <w:rFonts w:eastAsia="Times New Roman" w:cs="Times New Roman"/>
              </w:rPr>
              <w:t>)</w:t>
            </w:r>
          </w:p>
        </w:tc>
        <w:tc>
          <w:tcPr>
            <w:tcW w:w="1816" w:type="dxa"/>
            <w:tcBorders>
              <w:top w:val="nil"/>
              <w:left w:val="single" w:sz="4" w:space="0" w:color="000000"/>
              <w:bottom w:val="single" w:sz="4" w:space="0" w:color="000000"/>
              <w:right w:val="nil"/>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r w:rsidRPr="00016582">
              <w:rPr>
                <w:rFonts w:ascii="Times New Roman" w:hAnsi="Times New Roman" w:cs="Times New Roman"/>
                <w:iCs/>
                <w:sz w:val="24"/>
                <w:szCs w:val="24"/>
                <w:lang w:val="en-US"/>
              </w:rPr>
              <w:lastRenderedPageBreak/>
              <w:t>303.18</w:t>
            </w:r>
          </w:p>
        </w:tc>
        <w:tc>
          <w:tcPr>
            <w:tcW w:w="1815" w:type="dxa"/>
            <w:tcBorders>
              <w:top w:val="nil"/>
              <w:left w:val="single" w:sz="4" w:space="0" w:color="000000"/>
              <w:bottom w:val="single" w:sz="4" w:space="0" w:color="000000"/>
              <w:right w:val="nil"/>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r w:rsidRPr="00016582">
              <w:rPr>
                <w:rFonts w:ascii="Times New Roman" w:hAnsi="Times New Roman" w:cs="Times New Roman"/>
                <w:iCs/>
                <w:sz w:val="24"/>
                <w:szCs w:val="24"/>
                <w:lang w:val="en-US"/>
              </w:rPr>
              <w:t>304.9</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r w:rsidRPr="00016582">
              <w:rPr>
                <w:rFonts w:ascii="Times New Roman" w:hAnsi="Times New Roman" w:cs="Times New Roman"/>
                <w:iCs/>
                <w:sz w:val="24"/>
                <w:szCs w:val="24"/>
                <w:lang w:val="en-US"/>
              </w:rPr>
              <w:t>308.47</w:t>
            </w:r>
          </w:p>
        </w:tc>
      </w:tr>
      <w:tr w:rsidR="00DF2676" w:rsidRPr="00016582" w:rsidTr="00016582">
        <w:tc>
          <w:tcPr>
            <w:tcW w:w="879" w:type="dxa"/>
            <w:tcBorders>
              <w:top w:val="nil"/>
              <w:left w:val="single" w:sz="4" w:space="0" w:color="000000"/>
              <w:bottom w:val="single" w:sz="4" w:space="0" w:color="000000"/>
              <w:right w:val="nil"/>
            </w:tcBorders>
          </w:tcPr>
          <w:p w:rsidR="00DF2676" w:rsidRPr="00016582" w:rsidRDefault="00DF2676" w:rsidP="00016582">
            <w:pPr>
              <w:spacing w:after="0" w:line="240" w:lineRule="auto"/>
              <w:jc w:val="center"/>
              <w:rPr>
                <w:rFonts w:ascii="Times New Roman" w:hAnsi="Times New Roman" w:cs="Times New Roman"/>
                <w:sz w:val="24"/>
                <w:szCs w:val="24"/>
              </w:rPr>
            </w:pPr>
            <w:r w:rsidRPr="00016582">
              <w:rPr>
                <w:rFonts w:ascii="Times New Roman" w:hAnsi="Times New Roman" w:cs="Times New Roman"/>
                <w:sz w:val="24"/>
                <w:szCs w:val="24"/>
              </w:rPr>
              <w:lastRenderedPageBreak/>
              <w:t>3.2</w:t>
            </w:r>
          </w:p>
        </w:tc>
        <w:tc>
          <w:tcPr>
            <w:tcW w:w="3342" w:type="dxa"/>
            <w:tcBorders>
              <w:top w:val="nil"/>
              <w:left w:val="single" w:sz="4" w:space="0" w:color="000000"/>
              <w:bottom w:val="single" w:sz="4" w:space="0" w:color="000000"/>
              <w:right w:val="nil"/>
            </w:tcBorders>
          </w:tcPr>
          <w:p w:rsidR="00DF2676" w:rsidRPr="00016582" w:rsidRDefault="00DF2676" w:rsidP="00016582">
            <w:pPr>
              <w:pStyle w:val="TableContents"/>
              <w:rPr>
                <w:rFonts w:eastAsia="Times New Roman" w:cs="Times New Roman"/>
              </w:rPr>
            </w:pPr>
            <w:r w:rsidRPr="00016582">
              <w:rPr>
                <w:rFonts w:eastAsia="Times New Roman" w:cs="Times New Roman"/>
              </w:rPr>
              <w:t>Многоквартирная малоэтажная застройка (3-5 этажа)</w:t>
            </w:r>
          </w:p>
        </w:tc>
        <w:tc>
          <w:tcPr>
            <w:tcW w:w="1816" w:type="dxa"/>
            <w:tcBorders>
              <w:top w:val="nil"/>
              <w:left w:val="single" w:sz="4" w:space="0" w:color="000000"/>
              <w:bottom w:val="single" w:sz="4" w:space="0" w:color="000000"/>
              <w:right w:val="nil"/>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r w:rsidRPr="00016582">
              <w:rPr>
                <w:rFonts w:ascii="Times New Roman" w:hAnsi="Times New Roman" w:cs="Times New Roman"/>
                <w:iCs/>
                <w:sz w:val="24"/>
                <w:szCs w:val="24"/>
                <w:lang w:val="en-US"/>
              </w:rPr>
              <w:t>36.9</w:t>
            </w:r>
          </w:p>
        </w:tc>
        <w:tc>
          <w:tcPr>
            <w:tcW w:w="1815" w:type="dxa"/>
            <w:tcBorders>
              <w:top w:val="nil"/>
              <w:left w:val="single" w:sz="4" w:space="0" w:color="000000"/>
              <w:bottom w:val="single" w:sz="4" w:space="0" w:color="000000"/>
              <w:right w:val="nil"/>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r w:rsidRPr="00016582">
              <w:rPr>
                <w:rFonts w:ascii="Times New Roman" w:hAnsi="Times New Roman" w:cs="Times New Roman"/>
                <w:iCs/>
                <w:sz w:val="24"/>
                <w:szCs w:val="24"/>
                <w:lang w:val="en-US"/>
              </w:rPr>
              <w:t>37.29</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r w:rsidRPr="00016582">
              <w:rPr>
                <w:rFonts w:ascii="Times New Roman" w:hAnsi="Times New Roman" w:cs="Times New Roman"/>
                <w:iCs/>
                <w:sz w:val="24"/>
                <w:szCs w:val="24"/>
                <w:lang w:val="en-US"/>
              </w:rPr>
              <w:t>37.29</w:t>
            </w:r>
          </w:p>
        </w:tc>
      </w:tr>
      <w:tr w:rsidR="00DF2676" w:rsidRPr="00016582" w:rsidTr="00016582">
        <w:tc>
          <w:tcPr>
            <w:tcW w:w="879" w:type="dxa"/>
            <w:tcBorders>
              <w:top w:val="nil"/>
              <w:left w:val="single" w:sz="4" w:space="0" w:color="000000"/>
              <w:bottom w:val="single" w:sz="4" w:space="0" w:color="000000"/>
              <w:right w:val="nil"/>
            </w:tcBorders>
          </w:tcPr>
          <w:p w:rsidR="00DF2676" w:rsidRPr="00016582" w:rsidRDefault="00DF2676" w:rsidP="00016582">
            <w:pPr>
              <w:spacing w:after="0" w:line="240" w:lineRule="auto"/>
              <w:jc w:val="center"/>
              <w:rPr>
                <w:rFonts w:ascii="Times New Roman" w:hAnsi="Times New Roman" w:cs="Times New Roman"/>
                <w:sz w:val="24"/>
                <w:szCs w:val="24"/>
              </w:rPr>
            </w:pPr>
            <w:r w:rsidRPr="00016582">
              <w:rPr>
                <w:rFonts w:ascii="Times New Roman" w:hAnsi="Times New Roman" w:cs="Times New Roman"/>
                <w:sz w:val="24"/>
                <w:szCs w:val="24"/>
              </w:rPr>
              <w:t>3.3</w:t>
            </w:r>
          </w:p>
        </w:tc>
        <w:tc>
          <w:tcPr>
            <w:tcW w:w="3342" w:type="dxa"/>
            <w:tcBorders>
              <w:top w:val="nil"/>
              <w:left w:val="single" w:sz="4" w:space="0" w:color="000000"/>
              <w:bottom w:val="single" w:sz="4" w:space="0" w:color="000000"/>
              <w:right w:val="nil"/>
            </w:tcBorders>
          </w:tcPr>
          <w:p w:rsidR="00DF2676" w:rsidRPr="00016582" w:rsidRDefault="00DF2676" w:rsidP="00016582">
            <w:pPr>
              <w:pStyle w:val="TableContents"/>
              <w:rPr>
                <w:rFonts w:eastAsia="Times New Roman" w:cs="Times New Roman"/>
              </w:rPr>
            </w:pPr>
            <w:r w:rsidRPr="00016582">
              <w:rPr>
                <w:rFonts w:eastAsia="Times New Roman" w:cs="Times New Roman"/>
              </w:rPr>
              <w:t>Многоквартирная среднеэтажная (5-8 этажей)</w:t>
            </w:r>
          </w:p>
        </w:tc>
        <w:tc>
          <w:tcPr>
            <w:tcW w:w="1816" w:type="dxa"/>
            <w:tcBorders>
              <w:top w:val="nil"/>
              <w:left w:val="single" w:sz="4" w:space="0" w:color="000000"/>
              <w:bottom w:val="single" w:sz="4" w:space="0" w:color="000000"/>
              <w:right w:val="nil"/>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r w:rsidRPr="00016582">
              <w:rPr>
                <w:rFonts w:ascii="Times New Roman" w:hAnsi="Times New Roman" w:cs="Times New Roman"/>
                <w:iCs/>
                <w:sz w:val="24"/>
                <w:szCs w:val="24"/>
                <w:lang w:val="en-US"/>
              </w:rPr>
              <w:t>0</w:t>
            </w:r>
          </w:p>
        </w:tc>
        <w:tc>
          <w:tcPr>
            <w:tcW w:w="1815" w:type="dxa"/>
            <w:tcBorders>
              <w:top w:val="nil"/>
              <w:left w:val="single" w:sz="4" w:space="0" w:color="000000"/>
              <w:bottom w:val="single" w:sz="4" w:space="0" w:color="000000"/>
              <w:right w:val="nil"/>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r w:rsidRPr="00016582">
              <w:rPr>
                <w:rFonts w:ascii="Times New Roman" w:hAnsi="Times New Roman" w:cs="Times New Roman"/>
                <w:iCs/>
                <w:sz w:val="24"/>
                <w:szCs w:val="24"/>
                <w:lang w:val="en-US"/>
              </w:rPr>
              <w:t>0</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r w:rsidRPr="00016582">
              <w:rPr>
                <w:rFonts w:ascii="Times New Roman" w:hAnsi="Times New Roman" w:cs="Times New Roman"/>
                <w:iCs/>
                <w:sz w:val="24"/>
                <w:szCs w:val="24"/>
                <w:lang w:val="en-US"/>
              </w:rPr>
              <w:t>0</w:t>
            </w:r>
          </w:p>
        </w:tc>
      </w:tr>
      <w:tr w:rsidR="00DF2676" w:rsidRPr="00016582" w:rsidTr="00016582">
        <w:tc>
          <w:tcPr>
            <w:tcW w:w="879" w:type="dxa"/>
            <w:tcBorders>
              <w:top w:val="nil"/>
              <w:left w:val="single" w:sz="4" w:space="0" w:color="000000"/>
              <w:bottom w:val="single" w:sz="4" w:space="0" w:color="000000"/>
              <w:right w:val="nil"/>
            </w:tcBorders>
          </w:tcPr>
          <w:p w:rsidR="00DF2676" w:rsidRPr="00016582" w:rsidRDefault="00DF2676" w:rsidP="00016582">
            <w:pPr>
              <w:spacing w:after="0" w:line="240" w:lineRule="auto"/>
              <w:jc w:val="center"/>
              <w:rPr>
                <w:rFonts w:ascii="Times New Roman" w:hAnsi="Times New Roman" w:cs="Times New Roman"/>
                <w:sz w:val="24"/>
                <w:szCs w:val="24"/>
              </w:rPr>
            </w:pPr>
            <w:r w:rsidRPr="00016582">
              <w:rPr>
                <w:rFonts w:ascii="Times New Roman" w:hAnsi="Times New Roman" w:cs="Times New Roman"/>
                <w:sz w:val="24"/>
                <w:szCs w:val="24"/>
              </w:rPr>
              <w:t>3.4</w:t>
            </w:r>
          </w:p>
        </w:tc>
        <w:tc>
          <w:tcPr>
            <w:tcW w:w="3342" w:type="dxa"/>
            <w:tcBorders>
              <w:top w:val="nil"/>
              <w:left w:val="single" w:sz="4" w:space="0" w:color="000000"/>
              <w:bottom w:val="single" w:sz="4" w:space="0" w:color="000000"/>
              <w:right w:val="nil"/>
            </w:tcBorders>
          </w:tcPr>
          <w:p w:rsidR="00DF2676" w:rsidRPr="00016582" w:rsidRDefault="00DF2676" w:rsidP="00016582">
            <w:pPr>
              <w:pStyle w:val="TableContents"/>
              <w:rPr>
                <w:rFonts w:eastAsia="Times New Roman" w:cs="Times New Roman"/>
              </w:rPr>
            </w:pPr>
            <w:r w:rsidRPr="00016582">
              <w:rPr>
                <w:rFonts w:eastAsia="Times New Roman" w:cs="Times New Roman"/>
              </w:rPr>
              <w:t>Многоквартирная многоэтажная (9 и более)</w:t>
            </w:r>
          </w:p>
        </w:tc>
        <w:tc>
          <w:tcPr>
            <w:tcW w:w="1816" w:type="dxa"/>
            <w:tcBorders>
              <w:top w:val="nil"/>
              <w:left w:val="single" w:sz="4" w:space="0" w:color="000000"/>
              <w:bottom w:val="single" w:sz="4" w:space="0" w:color="000000"/>
              <w:right w:val="nil"/>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r w:rsidRPr="00016582">
              <w:rPr>
                <w:rFonts w:ascii="Times New Roman" w:hAnsi="Times New Roman" w:cs="Times New Roman"/>
                <w:iCs/>
                <w:sz w:val="24"/>
                <w:szCs w:val="24"/>
                <w:lang w:val="en-US"/>
              </w:rPr>
              <w:t>0</w:t>
            </w:r>
          </w:p>
        </w:tc>
        <w:tc>
          <w:tcPr>
            <w:tcW w:w="1815" w:type="dxa"/>
            <w:tcBorders>
              <w:top w:val="nil"/>
              <w:left w:val="single" w:sz="4" w:space="0" w:color="000000"/>
              <w:bottom w:val="single" w:sz="4" w:space="0" w:color="000000"/>
              <w:right w:val="nil"/>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r w:rsidRPr="00016582">
              <w:rPr>
                <w:rFonts w:ascii="Times New Roman" w:hAnsi="Times New Roman" w:cs="Times New Roman"/>
                <w:iCs/>
                <w:sz w:val="24"/>
                <w:szCs w:val="24"/>
                <w:lang w:val="en-US"/>
              </w:rPr>
              <w:t>0</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r w:rsidRPr="00016582">
              <w:rPr>
                <w:rFonts w:ascii="Times New Roman" w:hAnsi="Times New Roman" w:cs="Times New Roman"/>
                <w:iCs/>
                <w:sz w:val="24"/>
                <w:szCs w:val="24"/>
                <w:lang w:val="en-US"/>
              </w:rPr>
              <w:t>0</w:t>
            </w:r>
          </w:p>
        </w:tc>
      </w:tr>
      <w:tr w:rsidR="00DF2676" w:rsidRPr="00016582" w:rsidTr="00016582">
        <w:tc>
          <w:tcPr>
            <w:tcW w:w="879" w:type="dxa"/>
            <w:tcBorders>
              <w:top w:val="nil"/>
              <w:left w:val="single" w:sz="4" w:space="0" w:color="000000"/>
              <w:bottom w:val="single" w:sz="4" w:space="0" w:color="000000"/>
              <w:right w:val="nil"/>
            </w:tcBorders>
          </w:tcPr>
          <w:p w:rsidR="00DF2676" w:rsidRPr="00016582" w:rsidRDefault="00DF2676" w:rsidP="00016582">
            <w:pPr>
              <w:spacing w:after="0" w:line="240" w:lineRule="auto"/>
              <w:jc w:val="center"/>
              <w:rPr>
                <w:rFonts w:ascii="Times New Roman" w:hAnsi="Times New Roman" w:cs="Times New Roman"/>
                <w:sz w:val="24"/>
                <w:szCs w:val="24"/>
              </w:rPr>
            </w:pPr>
            <w:r w:rsidRPr="00016582">
              <w:rPr>
                <w:rFonts w:ascii="Times New Roman" w:hAnsi="Times New Roman" w:cs="Times New Roman"/>
                <w:sz w:val="24"/>
                <w:szCs w:val="24"/>
              </w:rPr>
              <w:t>4</w:t>
            </w:r>
          </w:p>
        </w:tc>
        <w:tc>
          <w:tcPr>
            <w:tcW w:w="8788" w:type="dxa"/>
            <w:gridSpan w:val="4"/>
            <w:tcBorders>
              <w:top w:val="nil"/>
              <w:left w:val="single" w:sz="4" w:space="0" w:color="000000"/>
              <w:bottom w:val="single" w:sz="4" w:space="0" w:color="000000"/>
              <w:right w:val="single" w:sz="4" w:space="0" w:color="000000"/>
            </w:tcBorders>
          </w:tcPr>
          <w:p w:rsidR="00DF2676" w:rsidRPr="00016582" w:rsidRDefault="00DF2676" w:rsidP="00016582">
            <w:pPr>
              <w:spacing w:after="0" w:line="240" w:lineRule="auto"/>
              <w:jc w:val="center"/>
              <w:rPr>
                <w:rFonts w:ascii="Times New Roman" w:hAnsi="Times New Roman" w:cs="Times New Roman"/>
                <w:sz w:val="24"/>
                <w:szCs w:val="24"/>
              </w:rPr>
            </w:pPr>
            <w:r w:rsidRPr="00016582">
              <w:rPr>
                <w:rFonts w:ascii="Times New Roman" w:hAnsi="Times New Roman" w:cs="Times New Roman"/>
                <w:sz w:val="24"/>
                <w:szCs w:val="24"/>
              </w:rPr>
              <w:t>в том числе в общем объеме жил. фонда</w:t>
            </w:r>
          </w:p>
        </w:tc>
      </w:tr>
      <w:tr w:rsidR="00DF2676" w:rsidRPr="00016582" w:rsidTr="00016582">
        <w:tc>
          <w:tcPr>
            <w:tcW w:w="879" w:type="dxa"/>
            <w:vMerge w:val="restart"/>
            <w:tcBorders>
              <w:top w:val="nil"/>
              <w:left w:val="single" w:sz="4" w:space="0" w:color="000000"/>
              <w:right w:val="nil"/>
            </w:tcBorders>
          </w:tcPr>
          <w:p w:rsidR="00DF2676" w:rsidRPr="00016582" w:rsidRDefault="00DF2676" w:rsidP="00016582">
            <w:pPr>
              <w:spacing w:after="0" w:line="240" w:lineRule="auto"/>
              <w:jc w:val="center"/>
              <w:rPr>
                <w:rFonts w:ascii="Times New Roman" w:hAnsi="Times New Roman" w:cs="Times New Roman"/>
                <w:sz w:val="24"/>
                <w:szCs w:val="24"/>
              </w:rPr>
            </w:pPr>
            <w:r w:rsidRPr="00016582">
              <w:rPr>
                <w:rFonts w:ascii="Times New Roman" w:hAnsi="Times New Roman" w:cs="Times New Roman"/>
                <w:sz w:val="24"/>
                <w:szCs w:val="24"/>
              </w:rPr>
              <w:t>4.1</w:t>
            </w:r>
          </w:p>
        </w:tc>
        <w:tc>
          <w:tcPr>
            <w:tcW w:w="3342" w:type="dxa"/>
            <w:tcBorders>
              <w:top w:val="nil"/>
              <w:left w:val="single" w:sz="4" w:space="0" w:color="000000"/>
              <w:bottom w:val="single" w:sz="4" w:space="0" w:color="000000"/>
              <w:right w:val="nil"/>
            </w:tcBorders>
          </w:tcPr>
          <w:p w:rsidR="00DF2676" w:rsidRPr="00016582" w:rsidRDefault="00DF2676" w:rsidP="00016582">
            <w:pPr>
              <w:spacing w:after="0" w:line="240" w:lineRule="auto"/>
              <w:rPr>
                <w:rFonts w:ascii="Times New Roman" w:hAnsi="Times New Roman" w:cs="Times New Roman"/>
                <w:sz w:val="24"/>
                <w:szCs w:val="24"/>
              </w:rPr>
            </w:pPr>
            <w:r w:rsidRPr="00016582">
              <w:rPr>
                <w:rFonts w:ascii="Times New Roman" w:hAnsi="Times New Roman" w:cs="Times New Roman"/>
                <w:sz w:val="24"/>
                <w:szCs w:val="24"/>
              </w:rPr>
              <w:t>Ветхий и аварийный жил.фонд,</w:t>
            </w:r>
          </w:p>
          <w:p w:rsidR="00DF2676" w:rsidRPr="00016582" w:rsidRDefault="00DF2676" w:rsidP="00016582">
            <w:pPr>
              <w:spacing w:after="0" w:line="240" w:lineRule="auto"/>
              <w:rPr>
                <w:rFonts w:ascii="Times New Roman" w:hAnsi="Times New Roman" w:cs="Times New Roman"/>
                <w:sz w:val="24"/>
                <w:szCs w:val="24"/>
              </w:rPr>
            </w:pPr>
            <w:r w:rsidRPr="00016582">
              <w:rPr>
                <w:rFonts w:ascii="Times New Roman" w:hAnsi="Times New Roman" w:cs="Times New Roman"/>
                <w:sz w:val="24"/>
                <w:szCs w:val="24"/>
              </w:rPr>
              <w:t>в том числе:</w:t>
            </w:r>
          </w:p>
        </w:tc>
        <w:tc>
          <w:tcPr>
            <w:tcW w:w="1816" w:type="dxa"/>
            <w:tcBorders>
              <w:top w:val="nil"/>
              <w:left w:val="single" w:sz="4" w:space="0" w:color="000000"/>
              <w:bottom w:val="single" w:sz="4" w:space="0" w:color="000000"/>
              <w:right w:val="nil"/>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iCs/>
                <w:sz w:val="24"/>
                <w:szCs w:val="24"/>
                <w:lang w:val="en-US"/>
              </w:rPr>
            </w:pPr>
            <w:r w:rsidRPr="00016582">
              <w:rPr>
                <w:rFonts w:ascii="Times New Roman" w:hAnsi="Times New Roman" w:cs="Times New Roman"/>
                <w:iCs/>
                <w:sz w:val="24"/>
                <w:szCs w:val="24"/>
                <w:lang w:val="en-US"/>
              </w:rPr>
              <w:t>1.5612</w:t>
            </w:r>
          </w:p>
        </w:tc>
        <w:tc>
          <w:tcPr>
            <w:tcW w:w="1815" w:type="dxa"/>
            <w:tcBorders>
              <w:top w:val="nil"/>
              <w:left w:val="single" w:sz="4" w:space="0" w:color="000000"/>
              <w:bottom w:val="single" w:sz="4" w:space="0" w:color="000000"/>
              <w:right w:val="nil"/>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bCs/>
                <w:iCs/>
                <w:smallCaps/>
                <w:snapToGrid w:val="0"/>
                <w:sz w:val="24"/>
                <w:szCs w:val="24"/>
                <w:lang w:val="en-US"/>
              </w:rPr>
            </w:pPr>
            <w:r w:rsidRPr="00016582">
              <w:rPr>
                <w:rFonts w:ascii="Times New Roman" w:hAnsi="Times New Roman" w:cs="Times New Roman"/>
                <w:bCs/>
                <w:iCs/>
                <w:smallCaps/>
                <w:snapToGrid w:val="0"/>
                <w:sz w:val="24"/>
                <w:szCs w:val="24"/>
                <w:lang w:val="en-US"/>
              </w:rPr>
              <w:t>1.6208</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bCs/>
                <w:iCs/>
                <w:smallCaps/>
                <w:snapToGrid w:val="0"/>
                <w:sz w:val="24"/>
                <w:szCs w:val="24"/>
                <w:lang w:val="en-US"/>
              </w:rPr>
            </w:pPr>
            <w:r w:rsidRPr="00016582">
              <w:rPr>
                <w:rFonts w:ascii="Times New Roman" w:hAnsi="Times New Roman" w:cs="Times New Roman"/>
                <w:bCs/>
                <w:iCs/>
                <w:smallCaps/>
                <w:snapToGrid w:val="0"/>
                <w:sz w:val="24"/>
                <w:szCs w:val="24"/>
                <w:lang w:val="en-US"/>
              </w:rPr>
              <w:t>1.6208</w:t>
            </w:r>
          </w:p>
        </w:tc>
      </w:tr>
      <w:tr w:rsidR="00DF2676" w:rsidRPr="00016582" w:rsidTr="00016582">
        <w:tc>
          <w:tcPr>
            <w:tcW w:w="879" w:type="dxa"/>
            <w:vMerge/>
            <w:tcBorders>
              <w:left w:val="single" w:sz="4" w:space="0" w:color="000000"/>
              <w:right w:val="nil"/>
            </w:tcBorders>
          </w:tcPr>
          <w:p w:rsidR="00DF2676" w:rsidRPr="00016582" w:rsidRDefault="00DF2676" w:rsidP="00016582">
            <w:pPr>
              <w:spacing w:after="0" w:line="240" w:lineRule="auto"/>
              <w:jc w:val="center"/>
              <w:rPr>
                <w:rFonts w:ascii="Times New Roman" w:hAnsi="Times New Roman" w:cs="Times New Roman"/>
                <w:bCs/>
                <w:smallCaps/>
                <w:snapToGrid w:val="0"/>
                <w:sz w:val="24"/>
                <w:szCs w:val="24"/>
              </w:rPr>
            </w:pPr>
          </w:p>
        </w:tc>
        <w:tc>
          <w:tcPr>
            <w:tcW w:w="3342" w:type="dxa"/>
            <w:tcBorders>
              <w:top w:val="nil"/>
              <w:left w:val="single" w:sz="4" w:space="0" w:color="000000"/>
              <w:bottom w:val="single" w:sz="4" w:space="0" w:color="000000"/>
              <w:right w:val="nil"/>
            </w:tcBorders>
          </w:tcPr>
          <w:p w:rsidR="00DF2676" w:rsidRPr="00016582" w:rsidRDefault="00DF2676" w:rsidP="00016582">
            <w:pPr>
              <w:spacing w:after="0" w:line="240" w:lineRule="auto"/>
              <w:rPr>
                <w:rFonts w:ascii="Times New Roman" w:hAnsi="Times New Roman" w:cs="Times New Roman"/>
                <w:sz w:val="24"/>
                <w:szCs w:val="24"/>
              </w:rPr>
            </w:pPr>
            <w:r w:rsidRPr="00016582">
              <w:rPr>
                <w:rFonts w:ascii="Times New Roman" w:hAnsi="Times New Roman" w:cs="Times New Roman"/>
                <w:sz w:val="24"/>
                <w:szCs w:val="24"/>
              </w:rPr>
              <w:t>ветхий</w:t>
            </w:r>
          </w:p>
        </w:tc>
        <w:tc>
          <w:tcPr>
            <w:tcW w:w="1816" w:type="dxa"/>
            <w:tcBorders>
              <w:top w:val="nil"/>
              <w:left w:val="single" w:sz="4" w:space="0" w:color="000000"/>
              <w:bottom w:val="single" w:sz="4" w:space="0" w:color="000000"/>
              <w:right w:val="nil"/>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bCs/>
                <w:iCs/>
                <w:smallCaps/>
                <w:snapToGrid w:val="0"/>
                <w:sz w:val="24"/>
                <w:szCs w:val="24"/>
                <w:lang w:val="en-US"/>
              </w:rPr>
            </w:pPr>
            <w:r w:rsidRPr="00016582">
              <w:rPr>
                <w:rFonts w:ascii="Times New Roman" w:hAnsi="Times New Roman" w:cs="Times New Roman"/>
                <w:bCs/>
                <w:iCs/>
                <w:smallCaps/>
                <w:snapToGrid w:val="0"/>
                <w:sz w:val="24"/>
                <w:szCs w:val="24"/>
                <w:lang w:val="en-US"/>
              </w:rPr>
              <w:t>0</w:t>
            </w:r>
          </w:p>
        </w:tc>
        <w:tc>
          <w:tcPr>
            <w:tcW w:w="1815" w:type="dxa"/>
            <w:tcBorders>
              <w:top w:val="nil"/>
              <w:left w:val="single" w:sz="4" w:space="0" w:color="000000"/>
              <w:bottom w:val="single" w:sz="4" w:space="0" w:color="000000"/>
              <w:right w:val="nil"/>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bCs/>
                <w:iCs/>
                <w:smallCaps/>
                <w:snapToGrid w:val="0"/>
                <w:sz w:val="24"/>
                <w:szCs w:val="24"/>
                <w:lang w:val="en-US"/>
              </w:rPr>
            </w:pPr>
            <w:r w:rsidRPr="00016582">
              <w:rPr>
                <w:rFonts w:ascii="Times New Roman" w:hAnsi="Times New Roman" w:cs="Times New Roman"/>
                <w:bCs/>
                <w:iCs/>
                <w:smallCaps/>
                <w:snapToGrid w:val="0"/>
                <w:sz w:val="24"/>
                <w:szCs w:val="24"/>
                <w:lang w:val="en-US"/>
              </w:rPr>
              <w:t>0</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bCs/>
                <w:iCs/>
                <w:smallCaps/>
                <w:snapToGrid w:val="0"/>
                <w:sz w:val="24"/>
                <w:szCs w:val="24"/>
                <w:lang w:val="en-US"/>
              </w:rPr>
            </w:pPr>
            <w:r w:rsidRPr="00016582">
              <w:rPr>
                <w:rFonts w:ascii="Times New Roman" w:hAnsi="Times New Roman" w:cs="Times New Roman"/>
                <w:bCs/>
                <w:iCs/>
                <w:smallCaps/>
                <w:snapToGrid w:val="0"/>
                <w:sz w:val="24"/>
                <w:szCs w:val="24"/>
                <w:lang w:val="en-US"/>
              </w:rPr>
              <w:t>0</w:t>
            </w:r>
          </w:p>
        </w:tc>
      </w:tr>
      <w:tr w:rsidR="00DF2676" w:rsidRPr="00016582" w:rsidTr="00016582">
        <w:tc>
          <w:tcPr>
            <w:tcW w:w="879" w:type="dxa"/>
            <w:vMerge/>
            <w:tcBorders>
              <w:left w:val="single" w:sz="4" w:space="0" w:color="000000"/>
              <w:bottom w:val="single" w:sz="4" w:space="0" w:color="000000"/>
              <w:right w:val="nil"/>
            </w:tcBorders>
          </w:tcPr>
          <w:p w:rsidR="00DF2676" w:rsidRPr="00016582" w:rsidRDefault="00DF2676" w:rsidP="00016582">
            <w:pPr>
              <w:spacing w:after="0" w:line="240" w:lineRule="auto"/>
              <w:jc w:val="center"/>
              <w:rPr>
                <w:rFonts w:ascii="Times New Roman" w:hAnsi="Times New Roman" w:cs="Times New Roman"/>
                <w:bCs/>
                <w:smallCaps/>
                <w:snapToGrid w:val="0"/>
                <w:sz w:val="24"/>
                <w:szCs w:val="24"/>
              </w:rPr>
            </w:pPr>
          </w:p>
        </w:tc>
        <w:tc>
          <w:tcPr>
            <w:tcW w:w="3342" w:type="dxa"/>
            <w:tcBorders>
              <w:top w:val="nil"/>
              <w:left w:val="single" w:sz="4" w:space="0" w:color="000000"/>
              <w:bottom w:val="single" w:sz="4" w:space="0" w:color="000000"/>
              <w:right w:val="nil"/>
            </w:tcBorders>
          </w:tcPr>
          <w:p w:rsidR="00DF2676" w:rsidRPr="00016582" w:rsidRDefault="00DF2676" w:rsidP="00016582">
            <w:pPr>
              <w:spacing w:after="0" w:line="240" w:lineRule="auto"/>
              <w:rPr>
                <w:rFonts w:ascii="Times New Roman" w:hAnsi="Times New Roman" w:cs="Times New Roman"/>
                <w:sz w:val="24"/>
                <w:szCs w:val="24"/>
              </w:rPr>
            </w:pPr>
            <w:r w:rsidRPr="00016582">
              <w:rPr>
                <w:rFonts w:ascii="Times New Roman" w:hAnsi="Times New Roman" w:cs="Times New Roman"/>
                <w:sz w:val="24"/>
                <w:szCs w:val="24"/>
              </w:rPr>
              <w:t>аварийный</w:t>
            </w:r>
          </w:p>
        </w:tc>
        <w:tc>
          <w:tcPr>
            <w:tcW w:w="1816" w:type="dxa"/>
            <w:tcBorders>
              <w:top w:val="nil"/>
              <w:left w:val="single" w:sz="4" w:space="0" w:color="000000"/>
              <w:bottom w:val="single" w:sz="4" w:space="0" w:color="000000"/>
              <w:right w:val="nil"/>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bCs/>
                <w:iCs/>
                <w:smallCaps/>
                <w:snapToGrid w:val="0"/>
                <w:sz w:val="24"/>
                <w:szCs w:val="24"/>
              </w:rPr>
            </w:pPr>
            <w:r w:rsidRPr="00016582">
              <w:rPr>
                <w:rFonts w:ascii="Times New Roman" w:hAnsi="Times New Roman" w:cs="Times New Roman"/>
                <w:bCs/>
                <w:iCs/>
                <w:smallCaps/>
                <w:snapToGrid w:val="0"/>
                <w:sz w:val="24"/>
                <w:szCs w:val="24"/>
                <w:lang w:val="en-US"/>
              </w:rPr>
              <w:t>1</w:t>
            </w:r>
            <w:r w:rsidRPr="00016582">
              <w:rPr>
                <w:rFonts w:ascii="Times New Roman" w:hAnsi="Times New Roman" w:cs="Times New Roman"/>
                <w:bCs/>
                <w:iCs/>
                <w:smallCaps/>
                <w:snapToGrid w:val="0"/>
                <w:sz w:val="24"/>
                <w:szCs w:val="24"/>
              </w:rPr>
              <w:t>,</w:t>
            </w:r>
            <w:r w:rsidRPr="00016582">
              <w:rPr>
                <w:rFonts w:ascii="Times New Roman" w:hAnsi="Times New Roman" w:cs="Times New Roman"/>
                <w:bCs/>
                <w:iCs/>
                <w:smallCaps/>
                <w:snapToGrid w:val="0"/>
                <w:sz w:val="24"/>
                <w:szCs w:val="24"/>
                <w:lang w:val="en-US"/>
              </w:rPr>
              <w:t>561</w:t>
            </w:r>
            <w:r w:rsidRPr="00016582">
              <w:rPr>
                <w:rFonts w:ascii="Times New Roman" w:hAnsi="Times New Roman" w:cs="Times New Roman"/>
                <w:bCs/>
                <w:iCs/>
                <w:smallCaps/>
                <w:snapToGrid w:val="0"/>
                <w:sz w:val="24"/>
                <w:szCs w:val="24"/>
              </w:rPr>
              <w:t>2</w:t>
            </w:r>
          </w:p>
        </w:tc>
        <w:tc>
          <w:tcPr>
            <w:tcW w:w="1815" w:type="dxa"/>
            <w:tcBorders>
              <w:top w:val="nil"/>
              <w:left w:val="single" w:sz="4" w:space="0" w:color="000000"/>
              <w:bottom w:val="single" w:sz="4" w:space="0" w:color="000000"/>
              <w:right w:val="nil"/>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bCs/>
                <w:iCs/>
                <w:smallCaps/>
                <w:snapToGrid w:val="0"/>
                <w:sz w:val="24"/>
                <w:szCs w:val="24"/>
              </w:rPr>
            </w:pPr>
            <w:r w:rsidRPr="00016582">
              <w:rPr>
                <w:rFonts w:ascii="Times New Roman" w:hAnsi="Times New Roman" w:cs="Times New Roman"/>
                <w:bCs/>
                <w:iCs/>
                <w:smallCaps/>
                <w:snapToGrid w:val="0"/>
                <w:sz w:val="24"/>
                <w:szCs w:val="24"/>
              </w:rPr>
              <w:t>1,6208</w:t>
            </w:r>
          </w:p>
        </w:tc>
        <w:tc>
          <w:tcPr>
            <w:tcW w:w="1815" w:type="dxa"/>
            <w:tcBorders>
              <w:top w:val="nil"/>
              <w:left w:val="single" w:sz="4" w:space="0" w:color="000000"/>
              <w:bottom w:val="single" w:sz="4" w:space="0" w:color="000000"/>
              <w:right w:val="single" w:sz="4" w:space="0" w:color="000000"/>
            </w:tcBorders>
            <w:tcMar>
              <w:top w:w="108" w:type="dxa"/>
              <w:bottom w:w="108" w:type="dxa"/>
            </w:tcMar>
          </w:tcPr>
          <w:p w:rsidR="00DF2676" w:rsidRPr="00016582" w:rsidRDefault="00DF2676" w:rsidP="00016582">
            <w:pPr>
              <w:spacing w:after="0" w:line="240" w:lineRule="auto"/>
              <w:jc w:val="center"/>
              <w:rPr>
                <w:rFonts w:ascii="Times New Roman" w:hAnsi="Times New Roman" w:cs="Times New Roman"/>
                <w:bCs/>
                <w:iCs/>
                <w:smallCaps/>
                <w:snapToGrid w:val="0"/>
                <w:sz w:val="24"/>
                <w:szCs w:val="24"/>
              </w:rPr>
            </w:pPr>
            <w:r w:rsidRPr="00016582">
              <w:rPr>
                <w:rFonts w:ascii="Times New Roman" w:hAnsi="Times New Roman" w:cs="Times New Roman"/>
                <w:bCs/>
                <w:iCs/>
                <w:smallCaps/>
                <w:snapToGrid w:val="0"/>
                <w:sz w:val="24"/>
                <w:szCs w:val="24"/>
              </w:rPr>
              <w:t>1,6208</w:t>
            </w:r>
          </w:p>
        </w:tc>
      </w:tr>
    </w:tbl>
    <w:p w:rsidR="00D50928" w:rsidRPr="0055091C" w:rsidRDefault="00D50928" w:rsidP="009027DF">
      <w:pPr>
        <w:spacing w:before="120" w:after="120" w:line="240" w:lineRule="auto"/>
        <w:ind w:firstLine="709"/>
        <w:jc w:val="both"/>
        <w:rPr>
          <w:rFonts w:ascii="Times New Roman" w:hAnsi="Times New Roman" w:cs="Times New Roman"/>
          <w:sz w:val="24"/>
          <w:szCs w:val="24"/>
        </w:rPr>
      </w:pPr>
    </w:p>
    <w:p w:rsidR="00E35851" w:rsidRPr="0055091C" w:rsidRDefault="00E35851" w:rsidP="00C32D11">
      <w:pPr>
        <w:pStyle w:val="af1"/>
        <w:numPr>
          <w:ilvl w:val="1"/>
          <w:numId w:val="25"/>
        </w:numPr>
        <w:spacing w:after="240"/>
        <w:ind w:left="0" w:firstLine="709"/>
        <w:jc w:val="center"/>
        <w:outlineLvl w:val="1"/>
        <w:rPr>
          <w:b/>
          <w:sz w:val="24"/>
          <w:szCs w:val="24"/>
        </w:rPr>
      </w:pPr>
      <w:bookmarkStart w:id="71" w:name="_Toc8663578"/>
      <w:bookmarkStart w:id="72" w:name="_Toc122091886"/>
      <w:r w:rsidRPr="0055091C">
        <w:rPr>
          <w:b/>
          <w:sz w:val="24"/>
          <w:szCs w:val="24"/>
        </w:rPr>
        <w:t>Учреждения и предприятия социального и культурно-бытового обслуживания населения</w:t>
      </w:r>
      <w:bookmarkEnd w:id="71"/>
      <w:bookmarkEnd w:id="72"/>
    </w:p>
    <w:p w:rsidR="00533CB0" w:rsidRPr="0055091C" w:rsidRDefault="00533CB0" w:rsidP="009027DF">
      <w:pPr>
        <w:spacing w:before="120" w:after="120" w:line="240" w:lineRule="auto"/>
        <w:ind w:firstLine="709"/>
        <w:jc w:val="both"/>
        <w:rPr>
          <w:rFonts w:ascii="Times New Roman" w:hAnsi="Times New Roman" w:cs="Times New Roman"/>
          <w:sz w:val="24"/>
          <w:szCs w:val="24"/>
        </w:rPr>
      </w:pPr>
      <w:r w:rsidRPr="0055091C">
        <w:rPr>
          <w:rFonts w:ascii="Times New Roman" w:hAnsi="Times New Roman" w:cs="Times New Roman"/>
          <w:sz w:val="24"/>
          <w:szCs w:val="24"/>
        </w:rPr>
        <w:t>Социальная инфраструктура – это комплекс объектов обслуживания и взаимосвязей между ними, наземных, пешеходных и дистанционных, в пре</w:t>
      </w:r>
      <w:r w:rsidR="001D2EEC" w:rsidRPr="0055091C">
        <w:rPr>
          <w:rFonts w:ascii="Times New Roman" w:hAnsi="Times New Roman" w:cs="Times New Roman"/>
          <w:sz w:val="24"/>
          <w:szCs w:val="24"/>
        </w:rPr>
        <w:t xml:space="preserve">делах </w:t>
      </w:r>
      <w:r w:rsidR="0095285F" w:rsidRPr="00AF22F8">
        <w:rPr>
          <w:rFonts w:ascii="Times New Roman" w:hAnsi="Times New Roman" w:cs="Times New Roman"/>
          <w:sz w:val="24"/>
          <w:szCs w:val="24"/>
        </w:rPr>
        <w:t>Шумерлинского</w:t>
      </w:r>
      <w:r w:rsidR="0095285F" w:rsidRPr="0095285F">
        <w:rPr>
          <w:rFonts w:ascii="Times New Roman" w:hAnsi="Times New Roman" w:cs="Times New Roman"/>
          <w:sz w:val="24"/>
          <w:szCs w:val="24"/>
        </w:rPr>
        <w:t xml:space="preserve"> муниципального округа</w:t>
      </w:r>
      <w:r w:rsidRPr="0055091C">
        <w:rPr>
          <w:rFonts w:ascii="Times New Roman" w:hAnsi="Times New Roman" w:cs="Times New Roman"/>
          <w:sz w:val="24"/>
          <w:szCs w:val="24"/>
        </w:rPr>
        <w:t>.</w:t>
      </w:r>
    </w:p>
    <w:p w:rsidR="00533CB0" w:rsidRDefault="00533CB0" w:rsidP="009027DF">
      <w:pPr>
        <w:spacing w:before="120" w:after="120" w:line="240" w:lineRule="auto"/>
        <w:ind w:firstLine="709"/>
        <w:jc w:val="both"/>
        <w:rPr>
          <w:rFonts w:ascii="Times New Roman" w:hAnsi="Times New Roman" w:cs="Times New Roman"/>
          <w:sz w:val="24"/>
          <w:szCs w:val="24"/>
        </w:rPr>
      </w:pPr>
      <w:r w:rsidRPr="0055091C">
        <w:rPr>
          <w:rFonts w:ascii="Times New Roman" w:hAnsi="Times New Roman" w:cs="Times New Roman"/>
          <w:sz w:val="24"/>
          <w:szCs w:val="24"/>
        </w:rPr>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0C0A4B" w:rsidRDefault="000C0A4B" w:rsidP="009027DF">
      <w:pPr>
        <w:spacing w:before="120" w:after="120" w:line="240" w:lineRule="auto"/>
        <w:ind w:firstLine="709"/>
        <w:jc w:val="both"/>
        <w:rPr>
          <w:rFonts w:ascii="Times New Roman" w:hAnsi="Times New Roman" w:cs="Times New Roman"/>
          <w:sz w:val="24"/>
          <w:szCs w:val="24"/>
        </w:rPr>
      </w:pPr>
    </w:p>
    <w:p w:rsidR="008622D9" w:rsidRPr="0055091C" w:rsidRDefault="0002038D" w:rsidP="00C32D11">
      <w:pPr>
        <w:pStyle w:val="af1"/>
        <w:numPr>
          <w:ilvl w:val="3"/>
          <w:numId w:val="25"/>
        </w:numPr>
        <w:spacing w:after="240"/>
        <w:ind w:left="0" w:firstLine="709"/>
        <w:jc w:val="center"/>
        <w:outlineLvl w:val="3"/>
        <w:rPr>
          <w:b/>
          <w:sz w:val="24"/>
          <w:szCs w:val="24"/>
        </w:rPr>
      </w:pPr>
      <w:bookmarkStart w:id="73" w:name="_Toc122091887"/>
      <w:r>
        <w:rPr>
          <w:b/>
          <w:sz w:val="24"/>
          <w:szCs w:val="24"/>
        </w:rPr>
        <w:t>Учреждения</w:t>
      </w:r>
      <w:r w:rsidR="00D20191">
        <w:rPr>
          <w:b/>
          <w:sz w:val="24"/>
          <w:szCs w:val="24"/>
        </w:rPr>
        <w:t xml:space="preserve"> здравоохранения</w:t>
      </w:r>
      <w:bookmarkEnd w:id="73"/>
    </w:p>
    <w:p w:rsidR="00181D8C" w:rsidRDefault="00B6715C" w:rsidP="009027DF">
      <w:pPr>
        <w:spacing w:before="120" w:after="120" w:line="240" w:lineRule="auto"/>
        <w:ind w:firstLine="709"/>
        <w:jc w:val="both"/>
        <w:rPr>
          <w:rFonts w:ascii="Times New Roman" w:hAnsi="Times New Roman" w:cs="Times New Roman"/>
          <w:sz w:val="24"/>
          <w:szCs w:val="24"/>
        </w:rPr>
      </w:pPr>
      <w:r w:rsidRPr="0055091C">
        <w:rPr>
          <w:rFonts w:ascii="Times New Roman" w:hAnsi="Times New Roman" w:cs="Times New Roman"/>
          <w:sz w:val="24"/>
          <w:szCs w:val="24"/>
        </w:rPr>
        <w:t xml:space="preserve">Медицинскую помощь жителям </w:t>
      </w:r>
      <w:r w:rsidR="00AE069E">
        <w:rPr>
          <w:rFonts w:ascii="Times New Roman" w:hAnsi="Times New Roman" w:cs="Times New Roman"/>
          <w:sz w:val="24"/>
          <w:szCs w:val="24"/>
        </w:rPr>
        <w:t>Шумерлинского муниципального округа</w:t>
      </w:r>
      <w:r w:rsidRPr="0055091C">
        <w:rPr>
          <w:rFonts w:ascii="Times New Roman" w:hAnsi="Times New Roman" w:cs="Times New Roman"/>
          <w:sz w:val="24"/>
          <w:szCs w:val="24"/>
        </w:rPr>
        <w:t xml:space="preserve"> </w:t>
      </w:r>
      <w:r w:rsidR="00AE069E">
        <w:rPr>
          <w:rFonts w:ascii="Times New Roman" w:hAnsi="Times New Roman" w:cs="Times New Roman"/>
          <w:sz w:val="24"/>
          <w:szCs w:val="24"/>
        </w:rPr>
        <w:t>оказывают 19 учреждений здравоохранения</w:t>
      </w:r>
      <w:r w:rsidR="00092066">
        <w:rPr>
          <w:rFonts w:ascii="Times New Roman" w:hAnsi="Times New Roman" w:cs="Times New Roman"/>
          <w:sz w:val="24"/>
          <w:szCs w:val="24"/>
        </w:rPr>
        <w:t>.</w:t>
      </w:r>
    </w:p>
    <w:p w:rsidR="00181D8C" w:rsidRDefault="00181D8C" w:rsidP="009027DF">
      <w:pPr>
        <w:spacing w:before="120" w:after="120" w:line="240" w:lineRule="auto"/>
        <w:ind w:firstLine="709"/>
        <w:jc w:val="both"/>
        <w:rPr>
          <w:rFonts w:ascii="Times New Roman" w:hAnsi="Times New Roman" w:cs="Times New Roman"/>
          <w:sz w:val="24"/>
          <w:szCs w:val="24"/>
        </w:rPr>
        <w:sectPr w:rsidR="00181D8C" w:rsidSect="004907BD">
          <w:headerReference w:type="even" r:id="rId18"/>
          <w:headerReference w:type="default" r:id="rId19"/>
          <w:pgSz w:w="11906" w:h="16838"/>
          <w:pgMar w:top="1134" w:right="567" w:bottom="993" w:left="1134" w:header="709" w:footer="709" w:gutter="0"/>
          <w:cols w:space="708"/>
          <w:docGrid w:linePitch="360"/>
        </w:sectPr>
      </w:pPr>
    </w:p>
    <w:p w:rsidR="00181D8C" w:rsidRPr="00A161D1" w:rsidRDefault="00181D8C" w:rsidP="00181D8C">
      <w:pPr>
        <w:pStyle w:val="affffffb"/>
        <w:spacing w:line="240" w:lineRule="auto"/>
        <w:ind w:firstLine="0"/>
        <w:jc w:val="right"/>
        <w:rPr>
          <w:sz w:val="24"/>
          <w:szCs w:val="24"/>
        </w:rPr>
      </w:pPr>
      <w:r w:rsidRPr="00A161D1">
        <w:rPr>
          <w:sz w:val="24"/>
          <w:szCs w:val="24"/>
        </w:rPr>
        <w:lastRenderedPageBreak/>
        <w:t xml:space="preserve">Таблица </w:t>
      </w:r>
      <w:r w:rsidR="00FC4CDA">
        <w:rPr>
          <w:sz w:val="24"/>
          <w:szCs w:val="24"/>
        </w:rPr>
        <w:t>5</w:t>
      </w:r>
    </w:p>
    <w:p w:rsidR="00181D8C" w:rsidRPr="00A161D1" w:rsidRDefault="00181D8C" w:rsidP="00181D8C">
      <w:pPr>
        <w:pStyle w:val="affffffb"/>
        <w:spacing w:line="240" w:lineRule="auto"/>
        <w:ind w:firstLine="0"/>
        <w:jc w:val="center"/>
        <w:rPr>
          <w:sz w:val="24"/>
          <w:szCs w:val="24"/>
        </w:rPr>
      </w:pPr>
      <w:r w:rsidRPr="00A161D1">
        <w:rPr>
          <w:sz w:val="24"/>
          <w:szCs w:val="24"/>
        </w:rPr>
        <w:t>Характеристика объектов здравоохранения</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412"/>
        <w:gridCol w:w="2718"/>
        <w:gridCol w:w="2127"/>
        <w:gridCol w:w="2409"/>
        <w:gridCol w:w="1569"/>
        <w:gridCol w:w="1692"/>
        <w:gridCol w:w="1417"/>
      </w:tblGrid>
      <w:tr w:rsidR="00181D8C" w:rsidRPr="00181D8C" w:rsidTr="00181D8C">
        <w:trPr>
          <w:trHeight w:val="1156"/>
        </w:trPr>
        <w:tc>
          <w:tcPr>
            <w:tcW w:w="540" w:type="dxa"/>
            <w:shd w:val="clear" w:color="auto" w:fill="auto"/>
            <w:hideMark/>
          </w:tcPr>
          <w:p w:rsidR="00181D8C" w:rsidRPr="00181D8C" w:rsidRDefault="00181D8C" w:rsidP="00181D8C">
            <w:pPr>
              <w:spacing w:after="0" w:line="240" w:lineRule="auto"/>
              <w:rPr>
                <w:rFonts w:ascii="Times New Roman" w:eastAsia="Times New Roman" w:hAnsi="Times New Roman" w:cs="Times New Roman"/>
                <w:color w:val="000000"/>
                <w:sz w:val="24"/>
                <w:szCs w:val="24"/>
              </w:rPr>
            </w:pPr>
            <w:r w:rsidRPr="00181D8C">
              <w:rPr>
                <w:rFonts w:ascii="Times New Roman" w:eastAsia="Times New Roman" w:hAnsi="Times New Roman" w:cs="Times New Roman"/>
                <w:color w:val="000000"/>
                <w:sz w:val="24"/>
                <w:szCs w:val="24"/>
              </w:rPr>
              <w:t>№ п/п</w:t>
            </w:r>
          </w:p>
        </w:tc>
        <w:tc>
          <w:tcPr>
            <w:tcW w:w="2412" w:type="dxa"/>
            <w:shd w:val="clear" w:color="auto" w:fill="auto"/>
            <w:hideMark/>
          </w:tcPr>
          <w:p w:rsidR="00181D8C" w:rsidRPr="00181D8C" w:rsidRDefault="00181D8C" w:rsidP="00181D8C">
            <w:pPr>
              <w:spacing w:after="0" w:line="240" w:lineRule="auto"/>
              <w:rPr>
                <w:rFonts w:ascii="Times New Roman" w:eastAsia="Times New Roman" w:hAnsi="Times New Roman" w:cs="Times New Roman"/>
                <w:bCs/>
                <w:sz w:val="24"/>
                <w:szCs w:val="24"/>
              </w:rPr>
            </w:pPr>
            <w:r w:rsidRPr="00181D8C">
              <w:rPr>
                <w:rFonts w:ascii="Times New Roman" w:eastAsia="Times New Roman" w:hAnsi="Times New Roman" w:cs="Times New Roman"/>
                <w:bCs/>
                <w:sz w:val="24"/>
                <w:szCs w:val="24"/>
              </w:rPr>
              <w:t xml:space="preserve">Наименование </w:t>
            </w:r>
          </w:p>
        </w:tc>
        <w:tc>
          <w:tcPr>
            <w:tcW w:w="2718" w:type="dxa"/>
            <w:shd w:val="clear" w:color="auto" w:fill="auto"/>
            <w:hideMark/>
          </w:tcPr>
          <w:p w:rsidR="00181D8C" w:rsidRPr="00181D8C" w:rsidRDefault="00181D8C" w:rsidP="00181D8C">
            <w:pPr>
              <w:spacing w:after="0" w:line="240" w:lineRule="auto"/>
              <w:rPr>
                <w:rFonts w:ascii="Times New Roman" w:eastAsia="Times New Roman" w:hAnsi="Times New Roman" w:cs="Times New Roman"/>
                <w:bCs/>
                <w:sz w:val="24"/>
                <w:szCs w:val="24"/>
              </w:rPr>
            </w:pPr>
            <w:r w:rsidRPr="00181D8C">
              <w:rPr>
                <w:rFonts w:ascii="Times New Roman" w:eastAsia="Times New Roman" w:hAnsi="Times New Roman" w:cs="Times New Roman"/>
                <w:bCs/>
                <w:sz w:val="24"/>
                <w:szCs w:val="24"/>
              </w:rPr>
              <w:t>Адрес</w:t>
            </w:r>
          </w:p>
        </w:tc>
        <w:tc>
          <w:tcPr>
            <w:tcW w:w="2127" w:type="dxa"/>
            <w:shd w:val="clear" w:color="auto" w:fill="auto"/>
            <w:hideMark/>
          </w:tcPr>
          <w:p w:rsidR="00181D8C" w:rsidRPr="00181D8C" w:rsidRDefault="00181D8C" w:rsidP="00181D8C">
            <w:pPr>
              <w:spacing w:after="0" w:line="240" w:lineRule="auto"/>
              <w:rPr>
                <w:rFonts w:ascii="Times New Roman" w:eastAsia="Times New Roman" w:hAnsi="Times New Roman" w:cs="Times New Roman"/>
                <w:bCs/>
                <w:color w:val="000000"/>
                <w:sz w:val="24"/>
                <w:szCs w:val="24"/>
              </w:rPr>
            </w:pPr>
            <w:r w:rsidRPr="00181D8C">
              <w:rPr>
                <w:rFonts w:ascii="Times New Roman" w:eastAsia="Times New Roman" w:hAnsi="Times New Roman" w:cs="Times New Roman"/>
                <w:bCs/>
                <w:color w:val="000000"/>
                <w:sz w:val="24"/>
                <w:szCs w:val="24"/>
              </w:rPr>
              <w:t>Собственность</w:t>
            </w:r>
          </w:p>
        </w:tc>
        <w:tc>
          <w:tcPr>
            <w:tcW w:w="2409" w:type="dxa"/>
            <w:shd w:val="clear" w:color="auto" w:fill="auto"/>
            <w:hideMark/>
          </w:tcPr>
          <w:p w:rsidR="00181D8C" w:rsidRPr="00181D8C" w:rsidRDefault="00181D8C" w:rsidP="00181D8C">
            <w:pPr>
              <w:spacing w:after="0" w:line="240" w:lineRule="auto"/>
              <w:rPr>
                <w:rFonts w:ascii="Times New Roman" w:eastAsia="Times New Roman" w:hAnsi="Times New Roman" w:cs="Times New Roman"/>
                <w:bCs/>
                <w:color w:val="000000"/>
                <w:sz w:val="24"/>
                <w:szCs w:val="24"/>
              </w:rPr>
            </w:pPr>
            <w:r w:rsidRPr="00181D8C">
              <w:rPr>
                <w:rFonts w:ascii="Times New Roman" w:eastAsia="Times New Roman" w:hAnsi="Times New Roman" w:cs="Times New Roman"/>
                <w:bCs/>
                <w:color w:val="000000"/>
                <w:sz w:val="24"/>
                <w:szCs w:val="24"/>
              </w:rPr>
              <w:t>Кол-во посещений в смену по проекту/фактическое число</w:t>
            </w:r>
          </w:p>
        </w:tc>
        <w:tc>
          <w:tcPr>
            <w:tcW w:w="1569" w:type="dxa"/>
            <w:shd w:val="clear" w:color="auto" w:fill="auto"/>
            <w:hideMark/>
          </w:tcPr>
          <w:p w:rsidR="00181D8C" w:rsidRPr="00181D8C" w:rsidRDefault="00181D8C" w:rsidP="00181D8C">
            <w:pPr>
              <w:spacing w:after="0" w:line="240" w:lineRule="auto"/>
              <w:rPr>
                <w:rFonts w:ascii="Times New Roman" w:eastAsia="Times New Roman" w:hAnsi="Times New Roman" w:cs="Times New Roman"/>
                <w:bCs/>
                <w:color w:val="000000"/>
                <w:sz w:val="24"/>
                <w:szCs w:val="24"/>
              </w:rPr>
            </w:pPr>
            <w:r w:rsidRPr="00181D8C">
              <w:rPr>
                <w:rFonts w:ascii="Times New Roman" w:eastAsia="Times New Roman" w:hAnsi="Times New Roman" w:cs="Times New Roman"/>
                <w:bCs/>
                <w:color w:val="000000"/>
                <w:sz w:val="24"/>
                <w:szCs w:val="24"/>
              </w:rPr>
              <w:t>Кол-во работающих, человек</w:t>
            </w:r>
          </w:p>
        </w:tc>
        <w:tc>
          <w:tcPr>
            <w:tcW w:w="1692" w:type="dxa"/>
            <w:shd w:val="clear" w:color="auto" w:fill="auto"/>
            <w:hideMark/>
          </w:tcPr>
          <w:p w:rsidR="00181D8C" w:rsidRPr="00181D8C" w:rsidRDefault="00181D8C" w:rsidP="00181D8C">
            <w:pPr>
              <w:spacing w:after="0" w:line="240" w:lineRule="auto"/>
              <w:rPr>
                <w:rFonts w:ascii="Times New Roman" w:eastAsia="Times New Roman" w:hAnsi="Times New Roman" w:cs="Times New Roman"/>
                <w:bCs/>
                <w:color w:val="000000"/>
                <w:sz w:val="24"/>
                <w:szCs w:val="24"/>
              </w:rPr>
            </w:pPr>
            <w:r w:rsidRPr="00181D8C">
              <w:rPr>
                <w:rFonts w:ascii="Times New Roman" w:eastAsia="Times New Roman" w:hAnsi="Times New Roman" w:cs="Times New Roman"/>
                <w:bCs/>
                <w:color w:val="000000"/>
                <w:sz w:val="24"/>
                <w:szCs w:val="24"/>
              </w:rPr>
              <w:t>Год ввода в эксплуатацию</w:t>
            </w:r>
          </w:p>
        </w:tc>
        <w:tc>
          <w:tcPr>
            <w:tcW w:w="1417" w:type="dxa"/>
            <w:shd w:val="clear" w:color="auto" w:fill="auto"/>
            <w:hideMark/>
          </w:tcPr>
          <w:p w:rsidR="00181D8C" w:rsidRPr="00181D8C" w:rsidRDefault="00181D8C" w:rsidP="00181D8C">
            <w:pPr>
              <w:spacing w:after="0" w:line="240" w:lineRule="auto"/>
              <w:rPr>
                <w:rFonts w:ascii="Times New Roman" w:eastAsia="Times New Roman" w:hAnsi="Times New Roman" w:cs="Times New Roman"/>
                <w:bCs/>
                <w:color w:val="000000"/>
                <w:sz w:val="24"/>
                <w:szCs w:val="24"/>
              </w:rPr>
            </w:pPr>
            <w:r w:rsidRPr="00181D8C">
              <w:rPr>
                <w:rFonts w:ascii="Times New Roman" w:eastAsia="Times New Roman" w:hAnsi="Times New Roman" w:cs="Times New Roman"/>
                <w:bCs/>
                <w:color w:val="000000"/>
                <w:sz w:val="24"/>
                <w:szCs w:val="24"/>
              </w:rPr>
              <w:t>% износа</w:t>
            </w:r>
          </w:p>
        </w:tc>
      </w:tr>
      <w:tr w:rsidR="00181D8C" w:rsidRPr="00181D8C" w:rsidTr="00181D8C">
        <w:trPr>
          <w:trHeight w:val="1080"/>
        </w:trPr>
        <w:tc>
          <w:tcPr>
            <w:tcW w:w="540" w:type="dxa"/>
            <w:shd w:val="clear" w:color="auto" w:fill="auto"/>
            <w:noWrap/>
            <w:hideMark/>
          </w:tcPr>
          <w:p w:rsidR="00181D8C" w:rsidRPr="005F3D4F" w:rsidRDefault="00181D8C" w:rsidP="00181D8C">
            <w:pPr>
              <w:spacing w:after="0" w:line="240" w:lineRule="auto"/>
              <w:jc w:val="center"/>
              <w:rPr>
                <w:rFonts w:ascii="Times New Roman" w:eastAsia="Times New Roman" w:hAnsi="Times New Roman" w:cs="Times New Roman"/>
                <w:color w:val="000000"/>
                <w:sz w:val="24"/>
                <w:szCs w:val="24"/>
              </w:rPr>
            </w:pPr>
            <w:r w:rsidRPr="005F3D4F">
              <w:rPr>
                <w:rFonts w:ascii="Times New Roman" w:eastAsia="Times New Roman" w:hAnsi="Times New Roman" w:cs="Times New Roman"/>
                <w:color w:val="000000"/>
                <w:sz w:val="24"/>
                <w:szCs w:val="24"/>
              </w:rPr>
              <w:t>1</w:t>
            </w:r>
          </w:p>
        </w:tc>
        <w:tc>
          <w:tcPr>
            <w:tcW w:w="2412" w:type="dxa"/>
            <w:shd w:val="clear" w:color="auto" w:fill="auto"/>
            <w:hideMark/>
          </w:tcPr>
          <w:p w:rsidR="00181D8C" w:rsidRPr="005F3D4F" w:rsidRDefault="00ED4C56" w:rsidP="00ED4C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Алг</w:t>
            </w:r>
            <w:r w:rsidR="00181D8C" w:rsidRPr="005F3D4F">
              <w:rPr>
                <w:rFonts w:ascii="Times New Roman" w:eastAsia="Times New Roman" w:hAnsi="Times New Roman" w:cs="Times New Roman"/>
                <w:sz w:val="24"/>
                <w:szCs w:val="24"/>
              </w:rPr>
              <w:t>ашинская врачебная амбулатория</w:t>
            </w:r>
          </w:p>
        </w:tc>
        <w:tc>
          <w:tcPr>
            <w:tcW w:w="2718" w:type="dxa"/>
            <w:shd w:val="clear" w:color="auto" w:fill="auto"/>
            <w:hideMark/>
          </w:tcPr>
          <w:p w:rsidR="00181D8C" w:rsidRPr="005F3D4F" w:rsidRDefault="00847FE6" w:rsidP="00181D8C">
            <w:pPr>
              <w:spacing w:after="0" w:line="240" w:lineRule="auto"/>
              <w:rPr>
                <w:rFonts w:ascii="Times New Roman" w:eastAsia="Times New Roman" w:hAnsi="Times New Roman" w:cs="Times New Roman"/>
                <w:sz w:val="24"/>
                <w:szCs w:val="24"/>
              </w:rPr>
            </w:pPr>
            <w:r w:rsidRPr="00AF22F8">
              <w:rPr>
                <w:rFonts w:ascii="Times New Roman" w:eastAsia="Times New Roman" w:hAnsi="Times New Roman" w:cs="Times New Roman"/>
                <w:sz w:val="24"/>
                <w:szCs w:val="24"/>
              </w:rPr>
              <w:t>Чувашская Республика</w:t>
            </w:r>
            <w:r w:rsidR="00181D8C" w:rsidRPr="005F3D4F">
              <w:rPr>
                <w:rFonts w:ascii="Times New Roman" w:eastAsia="Times New Roman" w:hAnsi="Times New Roman" w:cs="Times New Roman"/>
                <w:sz w:val="24"/>
                <w:szCs w:val="24"/>
              </w:rPr>
              <w:t>, Шумерлинский район, с.Русские Алгаши, ул.Октябрьская, д.8</w:t>
            </w:r>
          </w:p>
        </w:tc>
        <w:tc>
          <w:tcPr>
            <w:tcW w:w="2127" w:type="dxa"/>
            <w:shd w:val="clear" w:color="auto" w:fill="auto"/>
            <w:hideMark/>
          </w:tcPr>
          <w:p w:rsidR="00181D8C" w:rsidRPr="005F3D4F" w:rsidRDefault="00181D8C" w:rsidP="00181D8C">
            <w:pPr>
              <w:spacing w:after="0" w:line="240" w:lineRule="auto"/>
              <w:jc w:val="center"/>
              <w:rPr>
                <w:rFonts w:ascii="Times New Roman" w:eastAsia="Times New Roman" w:hAnsi="Times New Roman" w:cs="Times New Roman"/>
                <w:sz w:val="24"/>
                <w:szCs w:val="24"/>
              </w:rPr>
            </w:pPr>
            <w:r w:rsidRPr="005F3D4F">
              <w:rPr>
                <w:rFonts w:ascii="Times New Roman" w:eastAsia="Times New Roman" w:hAnsi="Times New Roman" w:cs="Times New Roman"/>
                <w:sz w:val="24"/>
                <w:szCs w:val="24"/>
              </w:rPr>
              <w:t>государственная</w:t>
            </w:r>
          </w:p>
        </w:tc>
        <w:tc>
          <w:tcPr>
            <w:tcW w:w="2409" w:type="dxa"/>
            <w:shd w:val="clear" w:color="auto" w:fill="auto"/>
            <w:hideMark/>
          </w:tcPr>
          <w:p w:rsidR="00181D8C" w:rsidRPr="005F3D4F" w:rsidRDefault="00181D8C" w:rsidP="00181D8C">
            <w:pPr>
              <w:spacing w:after="0" w:line="240" w:lineRule="auto"/>
              <w:jc w:val="center"/>
              <w:rPr>
                <w:rFonts w:ascii="Times New Roman" w:eastAsia="Times New Roman" w:hAnsi="Times New Roman" w:cs="Times New Roman"/>
                <w:sz w:val="24"/>
                <w:szCs w:val="24"/>
              </w:rPr>
            </w:pPr>
            <w:r w:rsidRPr="005F3D4F">
              <w:rPr>
                <w:rFonts w:ascii="Times New Roman" w:eastAsia="Times New Roman" w:hAnsi="Times New Roman" w:cs="Times New Roman"/>
                <w:sz w:val="24"/>
                <w:szCs w:val="24"/>
              </w:rPr>
              <w:t>25/22</w:t>
            </w:r>
          </w:p>
        </w:tc>
        <w:tc>
          <w:tcPr>
            <w:tcW w:w="1569" w:type="dxa"/>
            <w:shd w:val="clear" w:color="auto" w:fill="auto"/>
            <w:hideMark/>
          </w:tcPr>
          <w:p w:rsidR="00181D8C" w:rsidRPr="005F3D4F" w:rsidRDefault="00181D8C" w:rsidP="00181D8C">
            <w:pPr>
              <w:spacing w:after="0" w:line="240" w:lineRule="auto"/>
              <w:jc w:val="center"/>
              <w:rPr>
                <w:rFonts w:ascii="Times New Roman" w:eastAsia="Times New Roman" w:hAnsi="Times New Roman" w:cs="Times New Roman"/>
                <w:sz w:val="24"/>
                <w:szCs w:val="24"/>
              </w:rPr>
            </w:pPr>
            <w:r w:rsidRPr="005F3D4F">
              <w:rPr>
                <w:rFonts w:ascii="Times New Roman" w:eastAsia="Times New Roman" w:hAnsi="Times New Roman" w:cs="Times New Roman"/>
                <w:sz w:val="24"/>
                <w:szCs w:val="24"/>
              </w:rPr>
              <w:t>1</w:t>
            </w:r>
          </w:p>
        </w:tc>
        <w:tc>
          <w:tcPr>
            <w:tcW w:w="1692" w:type="dxa"/>
            <w:shd w:val="clear" w:color="auto" w:fill="auto"/>
            <w:hideMark/>
          </w:tcPr>
          <w:p w:rsidR="00181D8C" w:rsidRPr="005F3D4F" w:rsidRDefault="00181D8C" w:rsidP="00181D8C">
            <w:pPr>
              <w:spacing w:after="0" w:line="240" w:lineRule="auto"/>
              <w:jc w:val="center"/>
              <w:rPr>
                <w:rFonts w:ascii="Times New Roman" w:eastAsia="Times New Roman" w:hAnsi="Times New Roman" w:cs="Times New Roman"/>
                <w:sz w:val="24"/>
                <w:szCs w:val="24"/>
              </w:rPr>
            </w:pPr>
            <w:r w:rsidRPr="005F3D4F">
              <w:rPr>
                <w:rFonts w:ascii="Times New Roman" w:eastAsia="Times New Roman" w:hAnsi="Times New Roman" w:cs="Times New Roman"/>
                <w:sz w:val="24"/>
                <w:szCs w:val="24"/>
              </w:rPr>
              <w:t>1988</w:t>
            </w:r>
          </w:p>
        </w:tc>
        <w:tc>
          <w:tcPr>
            <w:tcW w:w="141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5F3D4F">
              <w:rPr>
                <w:rFonts w:ascii="Times New Roman" w:eastAsia="Times New Roman" w:hAnsi="Times New Roman" w:cs="Times New Roman"/>
                <w:sz w:val="24"/>
                <w:szCs w:val="24"/>
              </w:rPr>
              <w:t>42,0%</w:t>
            </w:r>
          </w:p>
        </w:tc>
      </w:tr>
      <w:tr w:rsidR="00181D8C" w:rsidRPr="00181D8C" w:rsidTr="00181D8C">
        <w:trPr>
          <w:trHeight w:val="1020"/>
        </w:trPr>
        <w:tc>
          <w:tcPr>
            <w:tcW w:w="540" w:type="dxa"/>
            <w:shd w:val="clear" w:color="auto" w:fill="auto"/>
            <w:noWrap/>
            <w:hideMark/>
          </w:tcPr>
          <w:p w:rsidR="00181D8C" w:rsidRPr="00181D8C" w:rsidRDefault="00181D8C" w:rsidP="00181D8C">
            <w:pPr>
              <w:spacing w:after="0" w:line="240" w:lineRule="auto"/>
              <w:jc w:val="center"/>
              <w:rPr>
                <w:rFonts w:ascii="Times New Roman" w:eastAsia="Times New Roman" w:hAnsi="Times New Roman" w:cs="Times New Roman"/>
                <w:color w:val="000000"/>
                <w:sz w:val="24"/>
                <w:szCs w:val="24"/>
              </w:rPr>
            </w:pPr>
            <w:r w:rsidRPr="00181D8C">
              <w:rPr>
                <w:rFonts w:ascii="Times New Roman" w:eastAsia="Times New Roman" w:hAnsi="Times New Roman" w:cs="Times New Roman"/>
                <w:color w:val="000000"/>
                <w:sz w:val="24"/>
                <w:szCs w:val="24"/>
              </w:rPr>
              <w:t>2</w:t>
            </w:r>
          </w:p>
        </w:tc>
        <w:tc>
          <w:tcPr>
            <w:tcW w:w="2412" w:type="dxa"/>
            <w:shd w:val="clear" w:color="auto" w:fill="auto"/>
            <w:hideMark/>
          </w:tcPr>
          <w:p w:rsidR="00181D8C" w:rsidRPr="00181D8C" w:rsidRDefault="00181D8C" w:rsidP="00181D8C">
            <w:pPr>
              <w:spacing w:after="0" w:line="240" w:lineRule="auto"/>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Нижнекумашкинская врачебная амбулатория</w:t>
            </w:r>
          </w:p>
        </w:tc>
        <w:tc>
          <w:tcPr>
            <w:tcW w:w="2718" w:type="dxa"/>
            <w:shd w:val="clear" w:color="auto" w:fill="auto"/>
            <w:hideMark/>
          </w:tcPr>
          <w:p w:rsidR="00181D8C" w:rsidRPr="00181D8C" w:rsidRDefault="00847FE6" w:rsidP="00181D8C">
            <w:pPr>
              <w:spacing w:after="0" w:line="240" w:lineRule="auto"/>
              <w:rPr>
                <w:rFonts w:ascii="Times New Roman" w:eastAsia="Times New Roman" w:hAnsi="Times New Roman" w:cs="Times New Roman"/>
                <w:sz w:val="24"/>
                <w:szCs w:val="24"/>
              </w:rPr>
            </w:pPr>
            <w:r w:rsidRPr="00AF22F8">
              <w:rPr>
                <w:rFonts w:ascii="Times New Roman" w:eastAsia="Times New Roman" w:hAnsi="Times New Roman" w:cs="Times New Roman"/>
                <w:sz w:val="24"/>
                <w:szCs w:val="24"/>
              </w:rPr>
              <w:t>Чувашская Республика</w:t>
            </w:r>
            <w:r w:rsidR="00181D8C" w:rsidRPr="00181D8C">
              <w:rPr>
                <w:rFonts w:ascii="Times New Roman" w:eastAsia="Times New Roman" w:hAnsi="Times New Roman" w:cs="Times New Roman"/>
                <w:sz w:val="24"/>
                <w:szCs w:val="24"/>
              </w:rPr>
              <w:t>, Шумерлинский район, с.Нижняя Кумашка, ул.Луговая, д.29</w:t>
            </w:r>
          </w:p>
        </w:tc>
        <w:tc>
          <w:tcPr>
            <w:tcW w:w="212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государственная</w:t>
            </w:r>
          </w:p>
        </w:tc>
        <w:tc>
          <w:tcPr>
            <w:tcW w:w="240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25/21</w:t>
            </w:r>
          </w:p>
        </w:tc>
        <w:tc>
          <w:tcPr>
            <w:tcW w:w="156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w:t>
            </w:r>
          </w:p>
        </w:tc>
        <w:tc>
          <w:tcPr>
            <w:tcW w:w="1692"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1986</w:t>
            </w:r>
          </w:p>
        </w:tc>
        <w:tc>
          <w:tcPr>
            <w:tcW w:w="141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53,0%</w:t>
            </w:r>
          </w:p>
        </w:tc>
      </w:tr>
      <w:tr w:rsidR="00181D8C" w:rsidRPr="00181D8C" w:rsidTr="00181D8C">
        <w:trPr>
          <w:trHeight w:val="870"/>
        </w:trPr>
        <w:tc>
          <w:tcPr>
            <w:tcW w:w="540" w:type="dxa"/>
            <w:shd w:val="clear" w:color="auto" w:fill="auto"/>
            <w:noWrap/>
            <w:hideMark/>
          </w:tcPr>
          <w:p w:rsidR="00181D8C" w:rsidRPr="00181D8C" w:rsidRDefault="00181D8C" w:rsidP="00181D8C">
            <w:pPr>
              <w:spacing w:after="0" w:line="240" w:lineRule="auto"/>
              <w:jc w:val="center"/>
              <w:rPr>
                <w:rFonts w:ascii="Times New Roman" w:eastAsia="Times New Roman" w:hAnsi="Times New Roman" w:cs="Times New Roman"/>
                <w:color w:val="000000"/>
                <w:sz w:val="24"/>
                <w:szCs w:val="24"/>
              </w:rPr>
            </w:pPr>
            <w:r w:rsidRPr="00181D8C">
              <w:rPr>
                <w:rFonts w:ascii="Times New Roman" w:eastAsia="Times New Roman" w:hAnsi="Times New Roman" w:cs="Times New Roman"/>
                <w:color w:val="000000"/>
                <w:sz w:val="24"/>
                <w:szCs w:val="24"/>
              </w:rPr>
              <w:t>3</w:t>
            </w:r>
          </w:p>
        </w:tc>
        <w:tc>
          <w:tcPr>
            <w:tcW w:w="2412" w:type="dxa"/>
            <w:shd w:val="clear" w:color="auto" w:fill="auto"/>
            <w:hideMark/>
          </w:tcPr>
          <w:p w:rsidR="00181D8C" w:rsidRPr="00181D8C" w:rsidRDefault="00181D8C" w:rsidP="00181D8C">
            <w:pPr>
              <w:spacing w:after="0" w:line="240" w:lineRule="auto"/>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Ходарская врачебная амбулатория</w:t>
            </w:r>
          </w:p>
        </w:tc>
        <w:tc>
          <w:tcPr>
            <w:tcW w:w="2718" w:type="dxa"/>
            <w:shd w:val="clear" w:color="auto" w:fill="auto"/>
            <w:hideMark/>
          </w:tcPr>
          <w:p w:rsidR="00181D8C" w:rsidRPr="00181D8C" w:rsidRDefault="00847FE6" w:rsidP="00181D8C">
            <w:pPr>
              <w:spacing w:after="0" w:line="240" w:lineRule="auto"/>
              <w:rPr>
                <w:rFonts w:ascii="Times New Roman" w:eastAsia="Times New Roman" w:hAnsi="Times New Roman" w:cs="Times New Roman"/>
                <w:sz w:val="24"/>
                <w:szCs w:val="24"/>
              </w:rPr>
            </w:pPr>
            <w:r w:rsidRPr="00AF22F8">
              <w:rPr>
                <w:rFonts w:ascii="Times New Roman" w:eastAsia="Times New Roman" w:hAnsi="Times New Roman" w:cs="Times New Roman"/>
                <w:sz w:val="24"/>
                <w:szCs w:val="24"/>
              </w:rPr>
              <w:t>Чувашская Республика</w:t>
            </w:r>
            <w:r w:rsidR="00181D8C" w:rsidRPr="00181D8C">
              <w:rPr>
                <w:rFonts w:ascii="Times New Roman" w:eastAsia="Times New Roman" w:hAnsi="Times New Roman" w:cs="Times New Roman"/>
                <w:sz w:val="24"/>
                <w:szCs w:val="24"/>
              </w:rPr>
              <w:t>, Шумерлинский район, с.Ходары, ул.Садовая, д.15</w:t>
            </w:r>
          </w:p>
        </w:tc>
        <w:tc>
          <w:tcPr>
            <w:tcW w:w="212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государственная</w:t>
            </w:r>
          </w:p>
        </w:tc>
        <w:tc>
          <w:tcPr>
            <w:tcW w:w="240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25/24</w:t>
            </w:r>
          </w:p>
        </w:tc>
        <w:tc>
          <w:tcPr>
            <w:tcW w:w="156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4</w:t>
            </w:r>
          </w:p>
        </w:tc>
        <w:tc>
          <w:tcPr>
            <w:tcW w:w="1692"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1997</w:t>
            </w:r>
          </w:p>
        </w:tc>
        <w:tc>
          <w:tcPr>
            <w:tcW w:w="141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46,0%</w:t>
            </w:r>
          </w:p>
        </w:tc>
      </w:tr>
      <w:tr w:rsidR="00181D8C" w:rsidRPr="00181D8C" w:rsidTr="00181D8C">
        <w:trPr>
          <w:trHeight w:val="945"/>
        </w:trPr>
        <w:tc>
          <w:tcPr>
            <w:tcW w:w="540" w:type="dxa"/>
            <w:shd w:val="clear" w:color="auto" w:fill="auto"/>
            <w:noWrap/>
            <w:hideMark/>
          </w:tcPr>
          <w:p w:rsidR="00181D8C" w:rsidRPr="00181D8C" w:rsidRDefault="00181D8C" w:rsidP="00181D8C">
            <w:pPr>
              <w:spacing w:after="0" w:line="240" w:lineRule="auto"/>
              <w:jc w:val="center"/>
              <w:rPr>
                <w:rFonts w:ascii="Times New Roman" w:eastAsia="Times New Roman" w:hAnsi="Times New Roman" w:cs="Times New Roman"/>
                <w:color w:val="000000"/>
                <w:sz w:val="24"/>
                <w:szCs w:val="24"/>
              </w:rPr>
            </w:pPr>
            <w:r w:rsidRPr="00181D8C">
              <w:rPr>
                <w:rFonts w:ascii="Times New Roman" w:eastAsia="Times New Roman" w:hAnsi="Times New Roman" w:cs="Times New Roman"/>
                <w:color w:val="000000"/>
                <w:sz w:val="24"/>
                <w:szCs w:val="24"/>
              </w:rPr>
              <w:t>4</w:t>
            </w:r>
          </w:p>
        </w:tc>
        <w:tc>
          <w:tcPr>
            <w:tcW w:w="2412" w:type="dxa"/>
            <w:shd w:val="clear" w:color="auto" w:fill="auto"/>
            <w:hideMark/>
          </w:tcPr>
          <w:p w:rsidR="00181D8C" w:rsidRPr="00181D8C" w:rsidRDefault="00181D8C" w:rsidP="00181D8C">
            <w:pPr>
              <w:spacing w:after="0" w:line="240" w:lineRule="auto"/>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Туванская врачебная амбулатория</w:t>
            </w:r>
          </w:p>
        </w:tc>
        <w:tc>
          <w:tcPr>
            <w:tcW w:w="2718" w:type="dxa"/>
            <w:shd w:val="clear" w:color="auto" w:fill="auto"/>
            <w:hideMark/>
          </w:tcPr>
          <w:p w:rsidR="00181D8C" w:rsidRPr="00181D8C" w:rsidRDefault="00847FE6" w:rsidP="00181D8C">
            <w:pPr>
              <w:spacing w:after="0" w:line="240" w:lineRule="auto"/>
              <w:rPr>
                <w:rFonts w:ascii="Times New Roman" w:eastAsia="Times New Roman" w:hAnsi="Times New Roman" w:cs="Times New Roman"/>
                <w:sz w:val="24"/>
                <w:szCs w:val="24"/>
              </w:rPr>
            </w:pPr>
            <w:r w:rsidRPr="00AF22F8">
              <w:rPr>
                <w:rFonts w:ascii="Times New Roman" w:eastAsia="Times New Roman" w:hAnsi="Times New Roman" w:cs="Times New Roman"/>
                <w:sz w:val="24"/>
                <w:szCs w:val="24"/>
              </w:rPr>
              <w:t>Чувашская Республика,</w:t>
            </w:r>
            <w:r w:rsidR="00181D8C" w:rsidRPr="00181D8C">
              <w:rPr>
                <w:rFonts w:ascii="Times New Roman" w:eastAsia="Times New Roman" w:hAnsi="Times New Roman" w:cs="Times New Roman"/>
                <w:sz w:val="24"/>
                <w:szCs w:val="24"/>
              </w:rPr>
              <w:t xml:space="preserve"> Шумерлинский район, с.Туваны, ул.Октябрьская, д.15</w:t>
            </w:r>
          </w:p>
        </w:tc>
        <w:tc>
          <w:tcPr>
            <w:tcW w:w="212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государственная</w:t>
            </w:r>
          </w:p>
        </w:tc>
        <w:tc>
          <w:tcPr>
            <w:tcW w:w="240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25/20</w:t>
            </w:r>
          </w:p>
        </w:tc>
        <w:tc>
          <w:tcPr>
            <w:tcW w:w="156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2</w:t>
            </w:r>
          </w:p>
        </w:tc>
        <w:tc>
          <w:tcPr>
            <w:tcW w:w="1692"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1995</w:t>
            </w:r>
          </w:p>
        </w:tc>
        <w:tc>
          <w:tcPr>
            <w:tcW w:w="141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45,0%</w:t>
            </w:r>
          </w:p>
        </w:tc>
      </w:tr>
      <w:tr w:rsidR="00181D8C" w:rsidRPr="00181D8C" w:rsidTr="00181D8C">
        <w:trPr>
          <w:trHeight w:val="870"/>
        </w:trPr>
        <w:tc>
          <w:tcPr>
            <w:tcW w:w="540" w:type="dxa"/>
            <w:shd w:val="clear" w:color="auto" w:fill="auto"/>
            <w:noWrap/>
            <w:hideMark/>
          </w:tcPr>
          <w:p w:rsidR="00181D8C" w:rsidRPr="00181D8C" w:rsidRDefault="00181D8C" w:rsidP="00181D8C">
            <w:pPr>
              <w:spacing w:after="0" w:line="240" w:lineRule="auto"/>
              <w:jc w:val="center"/>
              <w:rPr>
                <w:rFonts w:ascii="Times New Roman" w:eastAsia="Times New Roman" w:hAnsi="Times New Roman" w:cs="Times New Roman"/>
                <w:color w:val="000000"/>
                <w:sz w:val="24"/>
                <w:szCs w:val="24"/>
              </w:rPr>
            </w:pPr>
            <w:r w:rsidRPr="00181D8C">
              <w:rPr>
                <w:rFonts w:ascii="Times New Roman" w:eastAsia="Times New Roman" w:hAnsi="Times New Roman" w:cs="Times New Roman"/>
                <w:color w:val="000000"/>
                <w:sz w:val="24"/>
                <w:szCs w:val="24"/>
              </w:rPr>
              <w:t>5</w:t>
            </w:r>
          </w:p>
        </w:tc>
        <w:tc>
          <w:tcPr>
            <w:tcW w:w="2412" w:type="dxa"/>
            <w:shd w:val="clear" w:color="auto" w:fill="auto"/>
            <w:hideMark/>
          </w:tcPr>
          <w:p w:rsidR="00181D8C" w:rsidRPr="00181D8C" w:rsidRDefault="00181D8C" w:rsidP="00181D8C">
            <w:pPr>
              <w:spacing w:after="0" w:line="240" w:lineRule="auto"/>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Юманайская врачебная амбулатория</w:t>
            </w:r>
          </w:p>
        </w:tc>
        <w:tc>
          <w:tcPr>
            <w:tcW w:w="2718" w:type="dxa"/>
            <w:shd w:val="clear" w:color="auto" w:fill="auto"/>
            <w:hideMark/>
          </w:tcPr>
          <w:p w:rsidR="00181D8C" w:rsidRPr="00181D8C" w:rsidRDefault="00847FE6" w:rsidP="00181D8C">
            <w:pPr>
              <w:spacing w:after="0" w:line="240" w:lineRule="auto"/>
              <w:rPr>
                <w:rFonts w:ascii="Times New Roman" w:eastAsia="Times New Roman" w:hAnsi="Times New Roman" w:cs="Times New Roman"/>
                <w:sz w:val="24"/>
                <w:szCs w:val="24"/>
              </w:rPr>
            </w:pPr>
            <w:r w:rsidRPr="00AF22F8">
              <w:rPr>
                <w:rFonts w:ascii="Times New Roman" w:eastAsia="Times New Roman" w:hAnsi="Times New Roman" w:cs="Times New Roman"/>
                <w:sz w:val="24"/>
                <w:szCs w:val="24"/>
              </w:rPr>
              <w:t>Чувашская Республика</w:t>
            </w:r>
            <w:r w:rsidR="00181D8C" w:rsidRPr="00AF22F8">
              <w:rPr>
                <w:rFonts w:ascii="Times New Roman" w:eastAsia="Times New Roman" w:hAnsi="Times New Roman" w:cs="Times New Roman"/>
                <w:sz w:val="24"/>
                <w:szCs w:val="24"/>
              </w:rPr>
              <w:t>,</w:t>
            </w:r>
            <w:r w:rsidR="00181D8C" w:rsidRPr="00181D8C">
              <w:rPr>
                <w:rFonts w:ascii="Times New Roman" w:eastAsia="Times New Roman" w:hAnsi="Times New Roman" w:cs="Times New Roman"/>
                <w:sz w:val="24"/>
                <w:szCs w:val="24"/>
              </w:rPr>
              <w:t xml:space="preserve"> Шумерлинский район, с.Юманаи, ул.Мира, д.5</w:t>
            </w:r>
          </w:p>
        </w:tc>
        <w:tc>
          <w:tcPr>
            <w:tcW w:w="212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государственная</w:t>
            </w:r>
          </w:p>
        </w:tc>
        <w:tc>
          <w:tcPr>
            <w:tcW w:w="240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25/22</w:t>
            </w:r>
          </w:p>
        </w:tc>
        <w:tc>
          <w:tcPr>
            <w:tcW w:w="156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w:t>
            </w:r>
          </w:p>
        </w:tc>
        <w:tc>
          <w:tcPr>
            <w:tcW w:w="1692"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1986</w:t>
            </w:r>
          </w:p>
        </w:tc>
        <w:tc>
          <w:tcPr>
            <w:tcW w:w="141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45,0%</w:t>
            </w:r>
          </w:p>
        </w:tc>
      </w:tr>
      <w:tr w:rsidR="00181D8C" w:rsidRPr="00181D8C" w:rsidTr="00181D8C">
        <w:trPr>
          <w:trHeight w:val="1230"/>
        </w:trPr>
        <w:tc>
          <w:tcPr>
            <w:tcW w:w="540" w:type="dxa"/>
            <w:shd w:val="clear" w:color="auto" w:fill="auto"/>
            <w:noWrap/>
            <w:hideMark/>
          </w:tcPr>
          <w:p w:rsidR="00181D8C" w:rsidRPr="00181D8C" w:rsidRDefault="00181D8C" w:rsidP="00181D8C">
            <w:pPr>
              <w:spacing w:after="0" w:line="240" w:lineRule="auto"/>
              <w:jc w:val="center"/>
              <w:rPr>
                <w:rFonts w:ascii="Times New Roman" w:eastAsia="Times New Roman" w:hAnsi="Times New Roman" w:cs="Times New Roman"/>
                <w:color w:val="000000"/>
                <w:sz w:val="24"/>
                <w:szCs w:val="24"/>
              </w:rPr>
            </w:pPr>
            <w:r w:rsidRPr="00181D8C">
              <w:rPr>
                <w:rFonts w:ascii="Times New Roman" w:eastAsia="Times New Roman" w:hAnsi="Times New Roman" w:cs="Times New Roman"/>
                <w:color w:val="000000"/>
                <w:sz w:val="24"/>
                <w:szCs w:val="24"/>
              </w:rPr>
              <w:t>6</w:t>
            </w:r>
          </w:p>
        </w:tc>
        <w:tc>
          <w:tcPr>
            <w:tcW w:w="2412" w:type="dxa"/>
            <w:shd w:val="clear" w:color="auto" w:fill="auto"/>
            <w:hideMark/>
          </w:tcPr>
          <w:p w:rsidR="00181D8C" w:rsidRPr="00181D8C" w:rsidRDefault="00181D8C" w:rsidP="00181D8C">
            <w:pPr>
              <w:spacing w:after="0" w:line="240" w:lineRule="auto"/>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Краснооктябрьская врачебная амбулатория</w:t>
            </w:r>
          </w:p>
        </w:tc>
        <w:tc>
          <w:tcPr>
            <w:tcW w:w="2718" w:type="dxa"/>
            <w:shd w:val="clear" w:color="auto" w:fill="auto"/>
            <w:hideMark/>
          </w:tcPr>
          <w:p w:rsidR="00181D8C" w:rsidRPr="00181D8C" w:rsidRDefault="00847FE6" w:rsidP="00181D8C">
            <w:pPr>
              <w:spacing w:after="0" w:line="240" w:lineRule="auto"/>
              <w:rPr>
                <w:rFonts w:ascii="Times New Roman" w:eastAsia="Times New Roman" w:hAnsi="Times New Roman" w:cs="Times New Roman"/>
                <w:sz w:val="24"/>
                <w:szCs w:val="24"/>
              </w:rPr>
            </w:pPr>
            <w:r w:rsidRPr="00AF22F8">
              <w:rPr>
                <w:rFonts w:ascii="Times New Roman" w:eastAsia="Times New Roman" w:hAnsi="Times New Roman" w:cs="Times New Roman"/>
                <w:sz w:val="24"/>
                <w:szCs w:val="24"/>
              </w:rPr>
              <w:t>Чувашская Республика</w:t>
            </w:r>
            <w:r w:rsidR="00181D8C" w:rsidRPr="00181D8C">
              <w:rPr>
                <w:rFonts w:ascii="Times New Roman" w:eastAsia="Times New Roman" w:hAnsi="Times New Roman" w:cs="Times New Roman"/>
                <w:sz w:val="24"/>
                <w:szCs w:val="24"/>
              </w:rPr>
              <w:t>, Шумерлинский район, п.Красный Октябрь, ул.Комсомольская, д.23</w:t>
            </w:r>
          </w:p>
        </w:tc>
        <w:tc>
          <w:tcPr>
            <w:tcW w:w="212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государственная</w:t>
            </w:r>
          </w:p>
        </w:tc>
        <w:tc>
          <w:tcPr>
            <w:tcW w:w="240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25/22</w:t>
            </w:r>
          </w:p>
        </w:tc>
        <w:tc>
          <w:tcPr>
            <w:tcW w:w="156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w:t>
            </w:r>
          </w:p>
        </w:tc>
        <w:tc>
          <w:tcPr>
            <w:tcW w:w="1692"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1995</w:t>
            </w:r>
          </w:p>
        </w:tc>
        <w:tc>
          <w:tcPr>
            <w:tcW w:w="141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45,0%</w:t>
            </w:r>
          </w:p>
        </w:tc>
      </w:tr>
      <w:tr w:rsidR="00181D8C" w:rsidRPr="00181D8C" w:rsidTr="00181D8C">
        <w:trPr>
          <w:trHeight w:val="1335"/>
        </w:trPr>
        <w:tc>
          <w:tcPr>
            <w:tcW w:w="540" w:type="dxa"/>
            <w:shd w:val="clear" w:color="auto" w:fill="auto"/>
            <w:noWrap/>
            <w:hideMark/>
          </w:tcPr>
          <w:p w:rsidR="00181D8C" w:rsidRPr="00181D8C" w:rsidRDefault="00181D8C" w:rsidP="00181D8C">
            <w:pPr>
              <w:spacing w:after="0" w:line="240" w:lineRule="auto"/>
              <w:jc w:val="center"/>
              <w:rPr>
                <w:rFonts w:ascii="Times New Roman" w:eastAsia="Times New Roman" w:hAnsi="Times New Roman" w:cs="Times New Roman"/>
                <w:color w:val="000000"/>
                <w:sz w:val="24"/>
                <w:szCs w:val="24"/>
              </w:rPr>
            </w:pPr>
            <w:r w:rsidRPr="00181D8C">
              <w:rPr>
                <w:rFonts w:ascii="Times New Roman" w:eastAsia="Times New Roman" w:hAnsi="Times New Roman" w:cs="Times New Roman"/>
                <w:color w:val="000000"/>
                <w:sz w:val="24"/>
                <w:szCs w:val="24"/>
              </w:rPr>
              <w:lastRenderedPageBreak/>
              <w:t>7</w:t>
            </w:r>
          </w:p>
        </w:tc>
        <w:tc>
          <w:tcPr>
            <w:tcW w:w="2412" w:type="dxa"/>
            <w:shd w:val="clear" w:color="auto" w:fill="auto"/>
            <w:hideMark/>
          </w:tcPr>
          <w:p w:rsidR="00181D8C" w:rsidRPr="00181D8C" w:rsidRDefault="00181D8C" w:rsidP="00181D8C">
            <w:pPr>
              <w:spacing w:after="0" w:line="240" w:lineRule="auto"/>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 xml:space="preserve">Фельдшерско-акушерский пункт  </w:t>
            </w:r>
          </w:p>
        </w:tc>
        <w:tc>
          <w:tcPr>
            <w:tcW w:w="2718" w:type="dxa"/>
            <w:shd w:val="clear" w:color="auto" w:fill="auto"/>
            <w:hideMark/>
          </w:tcPr>
          <w:p w:rsidR="00181D8C" w:rsidRPr="00181D8C" w:rsidRDefault="00847FE6" w:rsidP="00181D8C">
            <w:pPr>
              <w:spacing w:after="0" w:line="240" w:lineRule="auto"/>
              <w:rPr>
                <w:rFonts w:ascii="Times New Roman" w:eastAsia="Times New Roman" w:hAnsi="Times New Roman" w:cs="Times New Roman"/>
                <w:sz w:val="24"/>
                <w:szCs w:val="24"/>
              </w:rPr>
            </w:pPr>
            <w:r w:rsidRPr="00AF22F8">
              <w:rPr>
                <w:rFonts w:ascii="Times New Roman" w:eastAsia="Times New Roman" w:hAnsi="Times New Roman" w:cs="Times New Roman"/>
                <w:sz w:val="24"/>
                <w:szCs w:val="24"/>
              </w:rPr>
              <w:t>Чувашская Республика</w:t>
            </w:r>
            <w:r w:rsidR="00181D8C" w:rsidRPr="00181D8C">
              <w:rPr>
                <w:rFonts w:ascii="Times New Roman" w:eastAsia="Times New Roman" w:hAnsi="Times New Roman" w:cs="Times New Roman"/>
                <w:sz w:val="24"/>
                <w:szCs w:val="24"/>
              </w:rPr>
              <w:t>, Шумерлинский район, д.Егоркино, ул.Арискино, д.39а</w:t>
            </w:r>
          </w:p>
        </w:tc>
        <w:tc>
          <w:tcPr>
            <w:tcW w:w="212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государственная</w:t>
            </w:r>
          </w:p>
        </w:tc>
        <w:tc>
          <w:tcPr>
            <w:tcW w:w="240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15/9</w:t>
            </w:r>
          </w:p>
        </w:tc>
        <w:tc>
          <w:tcPr>
            <w:tcW w:w="156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w:t>
            </w:r>
          </w:p>
        </w:tc>
        <w:tc>
          <w:tcPr>
            <w:tcW w:w="1692"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1980</w:t>
            </w:r>
          </w:p>
        </w:tc>
        <w:tc>
          <w:tcPr>
            <w:tcW w:w="141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48,0%</w:t>
            </w:r>
          </w:p>
        </w:tc>
      </w:tr>
      <w:tr w:rsidR="00181D8C" w:rsidRPr="00181D8C" w:rsidTr="00181D8C">
        <w:trPr>
          <w:trHeight w:val="885"/>
        </w:trPr>
        <w:tc>
          <w:tcPr>
            <w:tcW w:w="540" w:type="dxa"/>
            <w:shd w:val="clear" w:color="auto" w:fill="auto"/>
            <w:noWrap/>
            <w:hideMark/>
          </w:tcPr>
          <w:p w:rsidR="00181D8C" w:rsidRPr="00181D8C" w:rsidRDefault="00181D8C" w:rsidP="00181D8C">
            <w:pPr>
              <w:spacing w:after="0" w:line="240" w:lineRule="auto"/>
              <w:jc w:val="center"/>
              <w:rPr>
                <w:rFonts w:ascii="Times New Roman" w:eastAsia="Times New Roman" w:hAnsi="Times New Roman" w:cs="Times New Roman"/>
                <w:color w:val="000000"/>
                <w:sz w:val="24"/>
                <w:szCs w:val="24"/>
              </w:rPr>
            </w:pPr>
            <w:r w:rsidRPr="00181D8C">
              <w:rPr>
                <w:rFonts w:ascii="Times New Roman" w:eastAsia="Times New Roman" w:hAnsi="Times New Roman" w:cs="Times New Roman"/>
                <w:color w:val="000000"/>
                <w:sz w:val="24"/>
                <w:szCs w:val="24"/>
              </w:rPr>
              <w:t>8</w:t>
            </w:r>
          </w:p>
        </w:tc>
        <w:tc>
          <w:tcPr>
            <w:tcW w:w="2412" w:type="dxa"/>
            <w:shd w:val="clear" w:color="auto" w:fill="auto"/>
            <w:hideMark/>
          </w:tcPr>
          <w:p w:rsidR="00181D8C" w:rsidRPr="00181D8C" w:rsidRDefault="00181D8C" w:rsidP="00181D8C">
            <w:pPr>
              <w:spacing w:after="0" w:line="240" w:lineRule="auto"/>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 xml:space="preserve">Фельдшерско-акушерский пункт  </w:t>
            </w:r>
          </w:p>
        </w:tc>
        <w:tc>
          <w:tcPr>
            <w:tcW w:w="2718" w:type="dxa"/>
            <w:shd w:val="clear" w:color="auto" w:fill="auto"/>
            <w:hideMark/>
          </w:tcPr>
          <w:p w:rsidR="00181D8C" w:rsidRPr="00181D8C" w:rsidRDefault="007614BC" w:rsidP="00181D8C">
            <w:pPr>
              <w:spacing w:after="0" w:line="240" w:lineRule="auto"/>
              <w:rPr>
                <w:rFonts w:ascii="Times New Roman" w:eastAsia="Times New Roman" w:hAnsi="Times New Roman" w:cs="Times New Roman"/>
                <w:sz w:val="24"/>
                <w:szCs w:val="24"/>
              </w:rPr>
            </w:pPr>
            <w:r w:rsidRPr="00AF22F8">
              <w:rPr>
                <w:rFonts w:ascii="Times New Roman" w:eastAsia="Times New Roman" w:hAnsi="Times New Roman" w:cs="Times New Roman"/>
                <w:sz w:val="24"/>
                <w:szCs w:val="24"/>
              </w:rPr>
              <w:t>Чувашская Республика</w:t>
            </w:r>
            <w:r w:rsidR="00181D8C" w:rsidRPr="00AF22F8">
              <w:rPr>
                <w:rFonts w:ascii="Times New Roman" w:eastAsia="Times New Roman" w:hAnsi="Times New Roman" w:cs="Times New Roman"/>
                <w:sz w:val="24"/>
                <w:szCs w:val="24"/>
              </w:rPr>
              <w:t>,</w:t>
            </w:r>
            <w:r w:rsidR="00181D8C" w:rsidRPr="00181D8C">
              <w:rPr>
                <w:rFonts w:ascii="Times New Roman" w:eastAsia="Times New Roman" w:hAnsi="Times New Roman" w:cs="Times New Roman"/>
                <w:sz w:val="24"/>
                <w:szCs w:val="24"/>
              </w:rPr>
              <w:t xml:space="preserve"> Шумерлинский район, п.Кабаново, ул.Набережная, д.12</w:t>
            </w:r>
          </w:p>
        </w:tc>
        <w:tc>
          <w:tcPr>
            <w:tcW w:w="212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государственная</w:t>
            </w:r>
          </w:p>
        </w:tc>
        <w:tc>
          <w:tcPr>
            <w:tcW w:w="240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15/10</w:t>
            </w:r>
          </w:p>
        </w:tc>
        <w:tc>
          <w:tcPr>
            <w:tcW w:w="156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w:t>
            </w:r>
          </w:p>
        </w:tc>
        <w:tc>
          <w:tcPr>
            <w:tcW w:w="1692"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1965</w:t>
            </w:r>
          </w:p>
        </w:tc>
        <w:tc>
          <w:tcPr>
            <w:tcW w:w="141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62,0%</w:t>
            </w:r>
          </w:p>
        </w:tc>
      </w:tr>
      <w:tr w:rsidR="00181D8C" w:rsidRPr="00181D8C" w:rsidTr="00181D8C">
        <w:trPr>
          <w:trHeight w:val="945"/>
        </w:trPr>
        <w:tc>
          <w:tcPr>
            <w:tcW w:w="540" w:type="dxa"/>
            <w:shd w:val="clear" w:color="auto" w:fill="auto"/>
            <w:noWrap/>
            <w:hideMark/>
          </w:tcPr>
          <w:p w:rsidR="00181D8C" w:rsidRPr="00181D8C" w:rsidRDefault="00181D8C" w:rsidP="00181D8C">
            <w:pPr>
              <w:spacing w:after="0" w:line="240" w:lineRule="auto"/>
              <w:jc w:val="center"/>
              <w:rPr>
                <w:rFonts w:ascii="Times New Roman" w:eastAsia="Times New Roman" w:hAnsi="Times New Roman" w:cs="Times New Roman"/>
                <w:color w:val="000000"/>
                <w:sz w:val="24"/>
                <w:szCs w:val="24"/>
              </w:rPr>
            </w:pPr>
            <w:r w:rsidRPr="00181D8C">
              <w:rPr>
                <w:rFonts w:ascii="Times New Roman" w:eastAsia="Times New Roman" w:hAnsi="Times New Roman" w:cs="Times New Roman"/>
                <w:color w:val="000000"/>
                <w:sz w:val="24"/>
                <w:szCs w:val="24"/>
              </w:rPr>
              <w:t>9</w:t>
            </w:r>
          </w:p>
        </w:tc>
        <w:tc>
          <w:tcPr>
            <w:tcW w:w="2412" w:type="dxa"/>
            <w:shd w:val="clear" w:color="auto" w:fill="auto"/>
            <w:hideMark/>
          </w:tcPr>
          <w:p w:rsidR="00181D8C" w:rsidRPr="00181D8C" w:rsidRDefault="00181D8C" w:rsidP="00181D8C">
            <w:pPr>
              <w:spacing w:after="0" w:line="240" w:lineRule="auto"/>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 xml:space="preserve">Фельдшерско-акушерский пункт  </w:t>
            </w:r>
          </w:p>
        </w:tc>
        <w:tc>
          <w:tcPr>
            <w:tcW w:w="2718" w:type="dxa"/>
            <w:shd w:val="clear" w:color="auto" w:fill="auto"/>
            <w:hideMark/>
          </w:tcPr>
          <w:p w:rsidR="00181D8C" w:rsidRPr="00181D8C" w:rsidRDefault="007614BC" w:rsidP="00181D8C">
            <w:pPr>
              <w:spacing w:after="0" w:line="240" w:lineRule="auto"/>
              <w:rPr>
                <w:rFonts w:ascii="Times New Roman" w:eastAsia="Times New Roman" w:hAnsi="Times New Roman" w:cs="Times New Roman"/>
                <w:sz w:val="24"/>
                <w:szCs w:val="24"/>
              </w:rPr>
            </w:pPr>
            <w:r w:rsidRPr="00AF22F8">
              <w:rPr>
                <w:rFonts w:ascii="Times New Roman" w:eastAsia="Times New Roman" w:hAnsi="Times New Roman" w:cs="Times New Roman"/>
                <w:sz w:val="24"/>
                <w:szCs w:val="24"/>
              </w:rPr>
              <w:t>Чувашская Республика</w:t>
            </w:r>
            <w:r w:rsidR="00181D8C" w:rsidRPr="00181D8C">
              <w:rPr>
                <w:rFonts w:ascii="Times New Roman" w:eastAsia="Times New Roman" w:hAnsi="Times New Roman" w:cs="Times New Roman"/>
                <w:sz w:val="24"/>
                <w:szCs w:val="24"/>
              </w:rPr>
              <w:t>, Шумерлинский район, д.Большие Алгаши, ул.Первомайская, д.57</w:t>
            </w:r>
          </w:p>
        </w:tc>
        <w:tc>
          <w:tcPr>
            <w:tcW w:w="212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государственная</w:t>
            </w:r>
          </w:p>
        </w:tc>
        <w:tc>
          <w:tcPr>
            <w:tcW w:w="240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15/11</w:t>
            </w:r>
          </w:p>
        </w:tc>
        <w:tc>
          <w:tcPr>
            <w:tcW w:w="156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w:t>
            </w:r>
          </w:p>
        </w:tc>
        <w:tc>
          <w:tcPr>
            <w:tcW w:w="1692"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2016</w:t>
            </w:r>
          </w:p>
        </w:tc>
        <w:tc>
          <w:tcPr>
            <w:tcW w:w="141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6,0%</w:t>
            </w:r>
          </w:p>
        </w:tc>
      </w:tr>
      <w:tr w:rsidR="00181D8C" w:rsidRPr="00181D8C" w:rsidTr="00181D8C">
        <w:trPr>
          <w:trHeight w:val="945"/>
        </w:trPr>
        <w:tc>
          <w:tcPr>
            <w:tcW w:w="540" w:type="dxa"/>
            <w:shd w:val="clear" w:color="auto" w:fill="auto"/>
            <w:noWrap/>
            <w:hideMark/>
          </w:tcPr>
          <w:p w:rsidR="00181D8C" w:rsidRPr="00181D8C" w:rsidRDefault="00181D8C" w:rsidP="00181D8C">
            <w:pPr>
              <w:spacing w:after="0" w:line="240" w:lineRule="auto"/>
              <w:jc w:val="center"/>
              <w:rPr>
                <w:rFonts w:ascii="Times New Roman" w:eastAsia="Times New Roman" w:hAnsi="Times New Roman" w:cs="Times New Roman"/>
                <w:color w:val="000000"/>
                <w:sz w:val="24"/>
                <w:szCs w:val="24"/>
              </w:rPr>
            </w:pPr>
            <w:r w:rsidRPr="00181D8C">
              <w:rPr>
                <w:rFonts w:ascii="Times New Roman" w:eastAsia="Times New Roman" w:hAnsi="Times New Roman" w:cs="Times New Roman"/>
                <w:color w:val="000000"/>
                <w:sz w:val="24"/>
                <w:szCs w:val="24"/>
              </w:rPr>
              <w:t>10</w:t>
            </w:r>
          </w:p>
        </w:tc>
        <w:tc>
          <w:tcPr>
            <w:tcW w:w="2412" w:type="dxa"/>
            <w:shd w:val="clear" w:color="auto" w:fill="auto"/>
            <w:hideMark/>
          </w:tcPr>
          <w:p w:rsidR="00181D8C" w:rsidRPr="00181D8C" w:rsidRDefault="00181D8C" w:rsidP="00181D8C">
            <w:pPr>
              <w:spacing w:after="0" w:line="240" w:lineRule="auto"/>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 xml:space="preserve">Фельдшерско-акушерский пункт  </w:t>
            </w:r>
          </w:p>
        </w:tc>
        <w:tc>
          <w:tcPr>
            <w:tcW w:w="2718" w:type="dxa"/>
            <w:shd w:val="clear" w:color="auto" w:fill="auto"/>
            <w:hideMark/>
          </w:tcPr>
          <w:p w:rsidR="00181D8C" w:rsidRPr="00181D8C" w:rsidRDefault="007614BC" w:rsidP="00181D8C">
            <w:pPr>
              <w:spacing w:after="0" w:line="240" w:lineRule="auto"/>
              <w:rPr>
                <w:rFonts w:ascii="Times New Roman" w:eastAsia="Times New Roman" w:hAnsi="Times New Roman" w:cs="Times New Roman"/>
                <w:sz w:val="24"/>
                <w:szCs w:val="24"/>
              </w:rPr>
            </w:pPr>
            <w:r w:rsidRPr="00AF22F8">
              <w:rPr>
                <w:rFonts w:ascii="Times New Roman" w:eastAsia="Times New Roman" w:hAnsi="Times New Roman" w:cs="Times New Roman"/>
                <w:sz w:val="24"/>
                <w:szCs w:val="24"/>
              </w:rPr>
              <w:t>Чувашская Республика</w:t>
            </w:r>
            <w:r w:rsidR="00181D8C" w:rsidRPr="00AF22F8">
              <w:rPr>
                <w:rFonts w:ascii="Times New Roman" w:eastAsia="Times New Roman" w:hAnsi="Times New Roman" w:cs="Times New Roman"/>
                <w:sz w:val="24"/>
                <w:szCs w:val="24"/>
              </w:rPr>
              <w:t>,</w:t>
            </w:r>
            <w:r w:rsidR="00181D8C" w:rsidRPr="00181D8C">
              <w:rPr>
                <w:rFonts w:ascii="Times New Roman" w:eastAsia="Times New Roman" w:hAnsi="Times New Roman" w:cs="Times New Roman"/>
                <w:sz w:val="24"/>
                <w:szCs w:val="24"/>
              </w:rPr>
              <w:t xml:space="preserve"> Шумерлинский район, д.Бреняши, ул. Валерия Ярды, д.4</w:t>
            </w:r>
          </w:p>
        </w:tc>
        <w:tc>
          <w:tcPr>
            <w:tcW w:w="212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государственная</w:t>
            </w:r>
          </w:p>
        </w:tc>
        <w:tc>
          <w:tcPr>
            <w:tcW w:w="240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15/10</w:t>
            </w:r>
          </w:p>
        </w:tc>
        <w:tc>
          <w:tcPr>
            <w:tcW w:w="156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w:t>
            </w:r>
          </w:p>
        </w:tc>
        <w:tc>
          <w:tcPr>
            <w:tcW w:w="1692"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2015</w:t>
            </w:r>
          </w:p>
        </w:tc>
        <w:tc>
          <w:tcPr>
            <w:tcW w:w="141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7,0%</w:t>
            </w:r>
          </w:p>
        </w:tc>
      </w:tr>
      <w:tr w:rsidR="00181D8C" w:rsidRPr="00181D8C" w:rsidTr="00181D8C">
        <w:trPr>
          <w:trHeight w:val="945"/>
        </w:trPr>
        <w:tc>
          <w:tcPr>
            <w:tcW w:w="540" w:type="dxa"/>
            <w:shd w:val="clear" w:color="auto" w:fill="auto"/>
            <w:noWrap/>
            <w:hideMark/>
          </w:tcPr>
          <w:p w:rsidR="00181D8C" w:rsidRPr="00181D8C" w:rsidRDefault="00181D8C" w:rsidP="00181D8C">
            <w:pPr>
              <w:spacing w:after="0" w:line="240" w:lineRule="auto"/>
              <w:jc w:val="center"/>
              <w:rPr>
                <w:rFonts w:ascii="Times New Roman" w:eastAsia="Times New Roman" w:hAnsi="Times New Roman" w:cs="Times New Roman"/>
                <w:color w:val="000000"/>
                <w:sz w:val="24"/>
                <w:szCs w:val="24"/>
              </w:rPr>
            </w:pPr>
            <w:r w:rsidRPr="00181D8C">
              <w:rPr>
                <w:rFonts w:ascii="Times New Roman" w:eastAsia="Times New Roman" w:hAnsi="Times New Roman" w:cs="Times New Roman"/>
                <w:color w:val="000000"/>
                <w:sz w:val="24"/>
                <w:szCs w:val="24"/>
              </w:rPr>
              <w:t>11</w:t>
            </w:r>
          </w:p>
        </w:tc>
        <w:tc>
          <w:tcPr>
            <w:tcW w:w="2412" w:type="dxa"/>
            <w:shd w:val="clear" w:color="auto" w:fill="auto"/>
            <w:hideMark/>
          </w:tcPr>
          <w:p w:rsidR="00181D8C" w:rsidRPr="00181D8C" w:rsidRDefault="00181D8C" w:rsidP="00181D8C">
            <w:pPr>
              <w:spacing w:after="0" w:line="240" w:lineRule="auto"/>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 xml:space="preserve">Фельдшерско-акушерский пункт  </w:t>
            </w:r>
          </w:p>
        </w:tc>
        <w:tc>
          <w:tcPr>
            <w:tcW w:w="2718" w:type="dxa"/>
            <w:shd w:val="clear" w:color="auto" w:fill="auto"/>
            <w:hideMark/>
          </w:tcPr>
          <w:p w:rsidR="00181D8C" w:rsidRPr="00181D8C" w:rsidRDefault="007614BC" w:rsidP="00181D8C">
            <w:pPr>
              <w:spacing w:after="0" w:line="240" w:lineRule="auto"/>
              <w:rPr>
                <w:rFonts w:ascii="Times New Roman" w:eastAsia="Times New Roman" w:hAnsi="Times New Roman" w:cs="Times New Roman"/>
                <w:sz w:val="24"/>
                <w:szCs w:val="24"/>
              </w:rPr>
            </w:pPr>
            <w:r w:rsidRPr="00AF22F8">
              <w:rPr>
                <w:rFonts w:ascii="Times New Roman" w:eastAsia="Times New Roman" w:hAnsi="Times New Roman" w:cs="Times New Roman"/>
                <w:sz w:val="24"/>
                <w:szCs w:val="24"/>
              </w:rPr>
              <w:t>Чувашская Республика</w:t>
            </w:r>
            <w:r w:rsidR="00181D8C" w:rsidRPr="00181D8C">
              <w:rPr>
                <w:rFonts w:ascii="Times New Roman" w:eastAsia="Times New Roman" w:hAnsi="Times New Roman" w:cs="Times New Roman"/>
                <w:sz w:val="24"/>
                <w:szCs w:val="24"/>
              </w:rPr>
              <w:t>, Шумерлинский район, д. В.Магарин, ул.Главная, д.9 б</w:t>
            </w:r>
          </w:p>
        </w:tc>
        <w:tc>
          <w:tcPr>
            <w:tcW w:w="212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государственная</w:t>
            </w:r>
          </w:p>
        </w:tc>
        <w:tc>
          <w:tcPr>
            <w:tcW w:w="240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15/12</w:t>
            </w:r>
          </w:p>
        </w:tc>
        <w:tc>
          <w:tcPr>
            <w:tcW w:w="156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w:t>
            </w:r>
          </w:p>
        </w:tc>
        <w:tc>
          <w:tcPr>
            <w:tcW w:w="1692"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2014</w:t>
            </w:r>
          </w:p>
        </w:tc>
        <w:tc>
          <w:tcPr>
            <w:tcW w:w="141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8,0%</w:t>
            </w:r>
          </w:p>
        </w:tc>
      </w:tr>
      <w:tr w:rsidR="00181D8C" w:rsidRPr="00181D8C" w:rsidTr="00181D8C">
        <w:trPr>
          <w:trHeight w:val="945"/>
        </w:trPr>
        <w:tc>
          <w:tcPr>
            <w:tcW w:w="540" w:type="dxa"/>
            <w:shd w:val="clear" w:color="auto" w:fill="auto"/>
            <w:noWrap/>
            <w:hideMark/>
          </w:tcPr>
          <w:p w:rsidR="00181D8C" w:rsidRPr="00181D8C" w:rsidRDefault="00181D8C" w:rsidP="00181D8C">
            <w:pPr>
              <w:spacing w:after="0" w:line="240" w:lineRule="auto"/>
              <w:jc w:val="center"/>
              <w:rPr>
                <w:rFonts w:ascii="Times New Roman" w:eastAsia="Times New Roman" w:hAnsi="Times New Roman" w:cs="Times New Roman"/>
                <w:color w:val="000000"/>
                <w:sz w:val="24"/>
                <w:szCs w:val="24"/>
              </w:rPr>
            </w:pPr>
            <w:r w:rsidRPr="00181D8C">
              <w:rPr>
                <w:rFonts w:ascii="Times New Roman" w:eastAsia="Times New Roman" w:hAnsi="Times New Roman" w:cs="Times New Roman"/>
                <w:color w:val="000000"/>
                <w:sz w:val="24"/>
                <w:szCs w:val="24"/>
              </w:rPr>
              <w:t>12</w:t>
            </w:r>
          </w:p>
        </w:tc>
        <w:tc>
          <w:tcPr>
            <w:tcW w:w="2412" w:type="dxa"/>
            <w:shd w:val="clear" w:color="auto" w:fill="auto"/>
            <w:hideMark/>
          </w:tcPr>
          <w:p w:rsidR="00181D8C" w:rsidRPr="00181D8C" w:rsidRDefault="00181D8C" w:rsidP="00181D8C">
            <w:pPr>
              <w:spacing w:after="0" w:line="240" w:lineRule="auto"/>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 xml:space="preserve">Фельдшерско-акушерский пункт  </w:t>
            </w:r>
          </w:p>
        </w:tc>
        <w:tc>
          <w:tcPr>
            <w:tcW w:w="2718" w:type="dxa"/>
            <w:shd w:val="clear" w:color="auto" w:fill="auto"/>
            <w:hideMark/>
          </w:tcPr>
          <w:p w:rsidR="00181D8C" w:rsidRPr="00181D8C" w:rsidRDefault="007614BC" w:rsidP="00181D8C">
            <w:pPr>
              <w:spacing w:after="0" w:line="240" w:lineRule="auto"/>
              <w:rPr>
                <w:rFonts w:ascii="Times New Roman" w:eastAsia="Times New Roman" w:hAnsi="Times New Roman" w:cs="Times New Roman"/>
                <w:sz w:val="24"/>
                <w:szCs w:val="24"/>
              </w:rPr>
            </w:pPr>
            <w:r w:rsidRPr="00AF22F8">
              <w:rPr>
                <w:rFonts w:ascii="Times New Roman" w:eastAsia="Times New Roman" w:hAnsi="Times New Roman" w:cs="Times New Roman"/>
                <w:sz w:val="24"/>
                <w:szCs w:val="24"/>
              </w:rPr>
              <w:t>Чувашская Республика</w:t>
            </w:r>
            <w:r w:rsidR="00181D8C" w:rsidRPr="00181D8C">
              <w:rPr>
                <w:rFonts w:ascii="Times New Roman" w:eastAsia="Times New Roman" w:hAnsi="Times New Roman" w:cs="Times New Roman"/>
                <w:sz w:val="24"/>
                <w:szCs w:val="24"/>
              </w:rPr>
              <w:t>, Шумерлинский район, д.Лесные Туваны, ул.Ленина, д.8а</w:t>
            </w:r>
          </w:p>
        </w:tc>
        <w:tc>
          <w:tcPr>
            <w:tcW w:w="212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государственная</w:t>
            </w:r>
          </w:p>
        </w:tc>
        <w:tc>
          <w:tcPr>
            <w:tcW w:w="240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15/10</w:t>
            </w:r>
          </w:p>
        </w:tc>
        <w:tc>
          <w:tcPr>
            <w:tcW w:w="156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w:t>
            </w:r>
          </w:p>
        </w:tc>
        <w:tc>
          <w:tcPr>
            <w:tcW w:w="1692"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2017</w:t>
            </w:r>
          </w:p>
        </w:tc>
        <w:tc>
          <w:tcPr>
            <w:tcW w:w="141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5,0%</w:t>
            </w:r>
          </w:p>
        </w:tc>
      </w:tr>
      <w:tr w:rsidR="00181D8C" w:rsidRPr="00181D8C" w:rsidTr="00181D8C">
        <w:trPr>
          <w:trHeight w:val="945"/>
        </w:trPr>
        <w:tc>
          <w:tcPr>
            <w:tcW w:w="540" w:type="dxa"/>
            <w:shd w:val="clear" w:color="auto" w:fill="auto"/>
            <w:noWrap/>
            <w:hideMark/>
          </w:tcPr>
          <w:p w:rsidR="00181D8C" w:rsidRPr="00181D8C" w:rsidRDefault="00181D8C" w:rsidP="00181D8C">
            <w:pPr>
              <w:spacing w:after="0" w:line="240" w:lineRule="auto"/>
              <w:jc w:val="center"/>
              <w:rPr>
                <w:rFonts w:ascii="Times New Roman" w:eastAsia="Times New Roman" w:hAnsi="Times New Roman" w:cs="Times New Roman"/>
                <w:color w:val="000000"/>
                <w:sz w:val="24"/>
                <w:szCs w:val="24"/>
              </w:rPr>
            </w:pPr>
            <w:r w:rsidRPr="00181D8C">
              <w:rPr>
                <w:rFonts w:ascii="Times New Roman" w:eastAsia="Times New Roman" w:hAnsi="Times New Roman" w:cs="Times New Roman"/>
                <w:color w:val="000000"/>
                <w:sz w:val="24"/>
                <w:szCs w:val="24"/>
              </w:rPr>
              <w:t>13</w:t>
            </w:r>
          </w:p>
        </w:tc>
        <w:tc>
          <w:tcPr>
            <w:tcW w:w="2412" w:type="dxa"/>
            <w:shd w:val="clear" w:color="auto" w:fill="auto"/>
            <w:hideMark/>
          </w:tcPr>
          <w:p w:rsidR="00181D8C" w:rsidRPr="00181D8C" w:rsidRDefault="00181D8C" w:rsidP="00181D8C">
            <w:pPr>
              <w:spacing w:after="0" w:line="240" w:lineRule="auto"/>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 xml:space="preserve">Фельдшерско-акушерский пункт  </w:t>
            </w:r>
          </w:p>
        </w:tc>
        <w:tc>
          <w:tcPr>
            <w:tcW w:w="2718" w:type="dxa"/>
            <w:shd w:val="clear" w:color="auto" w:fill="auto"/>
            <w:hideMark/>
          </w:tcPr>
          <w:p w:rsidR="00181D8C" w:rsidRPr="00181D8C" w:rsidRDefault="007614BC" w:rsidP="00181D8C">
            <w:pPr>
              <w:spacing w:after="0" w:line="240" w:lineRule="auto"/>
              <w:rPr>
                <w:rFonts w:ascii="Times New Roman" w:eastAsia="Times New Roman" w:hAnsi="Times New Roman" w:cs="Times New Roman"/>
                <w:sz w:val="24"/>
                <w:szCs w:val="24"/>
              </w:rPr>
            </w:pPr>
            <w:r w:rsidRPr="007614BC">
              <w:rPr>
                <w:rFonts w:ascii="Times New Roman" w:eastAsia="Times New Roman" w:hAnsi="Times New Roman" w:cs="Times New Roman"/>
                <w:sz w:val="24"/>
                <w:szCs w:val="24"/>
              </w:rPr>
              <w:t>Чувашская Республика</w:t>
            </w:r>
            <w:r w:rsidR="00181D8C" w:rsidRPr="00181D8C">
              <w:rPr>
                <w:rFonts w:ascii="Times New Roman" w:eastAsia="Times New Roman" w:hAnsi="Times New Roman" w:cs="Times New Roman"/>
                <w:sz w:val="24"/>
                <w:szCs w:val="24"/>
              </w:rPr>
              <w:t>, Шумерлинский район, п.Мыслец, ул.Вокзальная, д. 2"А"</w:t>
            </w:r>
          </w:p>
        </w:tc>
        <w:tc>
          <w:tcPr>
            <w:tcW w:w="212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государственная</w:t>
            </w:r>
          </w:p>
        </w:tc>
        <w:tc>
          <w:tcPr>
            <w:tcW w:w="240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15/8</w:t>
            </w:r>
          </w:p>
        </w:tc>
        <w:tc>
          <w:tcPr>
            <w:tcW w:w="156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w:t>
            </w:r>
          </w:p>
        </w:tc>
        <w:tc>
          <w:tcPr>
            <w:tcW w:w="1692"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1975</w:t>
            </w:r>
          </w:p>
        </w:tc>
        <w:tc>
          <w:tcPr>
            <w:tcW w:w="141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57,0%</w:t>
            </w:r>
          </w:p>
        </w:tc>
      </w:tr>
      <w:tr w:rsidR="00181D8C" w:rsidRPr="00181D8C" w:rsidTr="00181D8C">
        <w:trPr>
          <w:trHeight w:val="945"/>
        </w:trPr>
        <w:tc>
          <w:tcPr>
            <w:tcW w:w="540" w:type="dxa"/>
            <w:shd w:val="clear" w:color="auto" w:fill="auto"/>
            <w:noWrap/>
            <w:hideMark/>
          </w:tcPr>
          <w:p w:rsidR="00181D8C" w:rsidRPr="00181D8C" w:rsidRDefault="00181D8C" w:rsidP="00181D8C">
            <w:pPr>
              <w:spacing w:after="0" w:line="240" w:lineRule="auto"/>
              <w:jc w:val="center"/>
              <w:rPr>
                <w:rFonts w:ascii="Times New Roman" w:eastAsia="Times New Roman" w:hAnsi="Times New Roman" w:cs="Times New Roman"/>
                <w:color w:val="000000"/>
                <w:sz w:val="24"/>
                <w:szCs w:val="24"/>
              </w:rPr>
            </w:pPr>
            <w:r w:rsidRPr="00181D8C">
              <w:rPr>
                <w:rFonts w:ascii="Times New Roman" w:eastAsia="Times New Roman" w:hAnsi="Times New Roman" w:cs="Times New Roman"/>
                <w:color w:val="000000"/>
                <w:sz w:val="24"/>
                <w:szCs w:val="24"/>
              </w:rPr>
              <w:t>14</w:t>
            </w:r>
          </w:p>
        </w:tc>
        <w:tc>
          <w:tcPr>
            <w:tcW w:w="2412" w:type="dxa"/>
            <w:shd w:val="clear" w:color="auto" w:fill="auto"/>
            <w:hideMark/>
          </w:tcPr>
          <w:p w:rsidR="00181D8C" w:rsidRPr="00181D8C" w:rsidRDefault="00181D8C" w:rsidP="00181D8C">
            <w:pPr>
              <w:spacing w:after="0" w:line="240" w:lineRule="auto"/>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 xml:space="preserve">Фельдшерско-акушерский пункт  </w:t>
            </w:r>
          </w:p>
        </w:tc>
        <w:tc>
          <w:tcPr>
            <w:tcW w:w="2718" w:type="dxa"/>
            <w:shd w:val="clear" w:color="auto" w:fill="auto"/>
            <w:hideMark/>
          </w:tcPr>
          <w:p w:rsidR="00181D8C" w:rsidRPr="00181D8C" w:rsidRDefault="007614BC" w:rsidP="00181D8C">
            <w:pPr>
              <w:spacing w:after="0" w:line="240" w:lineRule="auto"/>
              <w:rPr>
                <w:rFonts w:ascii="Times New Roman" w:eastAsia="Times New Roman" w:hAnsi="Times New Roman" w:cs="Times New Roman"/>
                <w:sz w:val="24"/>
                <w:szCs w:val="24"/>
              </w:rPr>
            </w:pPr>
            <w:r w:rsidRPr="007614BC">
              <w:rPr>
                <w:rFonts w:ascii="Times New Roman" w:eastAsia="Times New Roman" w:hAnsi="Times New Roman" w:cs="Times New Roman"/>
                <w:sz w:val="24"/>
                <w:szCs w:val="24"/>
              </w:rPr>
              <w:t>Чувашская Республика</w:t>
            </w:r>
            <w:r w:rsidR="00181D8C" w:rsidRPr="00181D8C">
              <w:rPr>
                <w:rFonts w:ascii="Times New Roman" w:eastAsia="Times New Roman" w:hAnsi="Times New Roman" w:cs="Times New Roman"/>
                <w:sz w:val="24"/>
                <w:szCs w:val="24"/>
              </w:rPr>
              <w:t>, Шумерлинский район, д.Пояндайкино, ул.Николаева, д.2б</w:t>
            </w:r>
          </w:p>
        </w:tc>
        <w:tc>
          <w:tcPr>
            <w:tcW w:w="212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государственная</w:t>
            </w:r>
          </w:p>
        </w:tc>
        <w:tc>
          <w:tcPr>
            <w:tcW w:w="240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15/12</w:t>
            </w:r>
          </w:p>
        </w:tc>
        <w:tc>
          <w:tcPr>
            <w:tcW w:w="156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w:t>
            </w:r>
          </w:p>
        </w:tc>
        <w:tc>
          <w:tcPr>
            <w:tcW w:w="1692"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2000</w:t>
            </w:r>
          </w:p>
        </w:tc>
        <w:tc>
          <w:tcPr>
            <w:tcW w:w="141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40,0%</w:t>
            </w:r>
          </w:p>
        </w:tc>
      </w:tr>
      <w:tr w:rsidR="00181D8C" w:rsidRPr="00181D8C" w:rsidTr="00181D8C">
        <w:trPr>
          <w:trHeight w:val="945"/>
        </w:trPr>
        <w:tc>
          <w:tcPr>
            <w:tcW w:w="540" w:type="dxa"/>
            <w:shd w:val="clear" w:color="auto" w:fill="auto"/>
            <w:noWrap/>
            <w:hideMark/>
          </w:tcPr>
          <w:p w:rsidR="00181D8C" w:rsidRPr="00181D8C" w:rsidRDefault="00181D8C" w:rsidP="00181D8C">
            <w:pPr>
              <w:spacing w:after="0" w:line="240" w:lineRule="auto"/>
              <w:jc w:val="center"/>
              <w:rPr>
                <w:rFonts w:ascii="Times New Roman" w:eastAsia="Times New Roman" w:hAnsi="Times New Roman" w:cs="Times New Roman"/>
                <w:color w:val="000000"/>
                <w:sz w:val="24"/>
                <w:szCs w:val="24"/>
              </w:rPr>
            </w:pPr>
            <w:r w:rsidRPr="00181D8C">
              <w:rPr>
                <w:rFonts w:ascii="Times New Roman" w:eastAsia="Times New Roman" w:hAnsi="Times New Roman" w:cs="Times New Roman"/>
                <w:color w:val="000000"/>
                <w:sz w:val="24"/>
                <w:szCs w:val="24"/>
              </w:rPr>
              <w:lastRenderedPageBreak/>
              <w:t>15</w:t>
            </w:r>
          </w:p>
        </w:tc>
        <w:tc>
          <w:tcPr>
            <w:tcW w:w="2412" w:type="dxa"/>
            <w:shd w:val="clear" w:color="auto" w:fill="auto"/>
            <w:hideMark/>
          </w:tcPr>
          <w:p w:rsidR="00181D8C" w:rsidRPr="00181D8C" w:rsidRDefault="00181D8C" w:rsidP="00181D8C">
            <w:pPr>
              <w:spacing w:after="0" w:line="240" w:lineRule="auto"/>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 xml:space="preserve">Фельдшерско-акушерский пункт  </w:t>
            </w:r>
          </w:p>
        </w:tc>
        <w:tc>
          <w:tcPr>
            <w:tcW w:w="2718" w:type="dxa"/>
            <w:shd w:val="clear" w:color="auto" w:fill="auto"/>
            <w:hideMark/>
          </w:tcPr>
          <w:p w:rsidR="00181D8C" w:rsidRPr="00181D8C" w:rsidRDefault="007614BC" w:rsidP="00181D8C">
            <w:pPr>
              <w:spacing w:after="0" w:line="240" w:lineRule="auto"/>
              <w:rPr>
                <w:rFonts w:ascii="Times New Roman" w:eastAsia="Times New Roman" w:hAnsi="Times New Roman" w:cs="Times New Roman"/>
                <w:sz w:val="24"/>
                <w:szCs w:val="24"/>
              </w:rPr>
            </w:pPr>
            <w:r w:rsidRPr="007614BC">
              <w:rPr>
                <w:rFonts w:ascii="Times New Roman" w:eastAsia="Times New Roman" w:hAnsi="Times New Roman" w:cs="Times New Roman"/>
                <w:sz w:val="24"/>
                <w:szCs w:val="24"/>
              </w:rPr>
              <w:t>Чувашская Республика</w:t>
            </w:r>
            <w:r w:rsidR="00181D8C" w:rsidRPr="00181D8C">
              <w:rPr>
                <w:rFonts w:ascii="Times New Roman" w:eastAsia="Times New Roman" w:hAnsi="Times New Roman" w:cs="Times New Roman"/>
                <w:sz w:val="24"/>
                <w:szCs w:val="24"/>
              </w:rPr>
              <w:t>, Шумерлинский район, с.Саланчик, ул.Николаева, д.11 В</w:t>
            </w:r>
          </w:p>
        </w:tc>
        <w:tc>
          <w:tcPr>
            <w:tcW w:w="212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государственная</w:t>
            </w:r>
          </w:p>
        </w:tc>
        <w:tc>
          <w:tcPr>
            <w:tcW w:w="240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15/10</w:t>
            </w:r>
          </w:p>
        </w:tc>
        <w:tc>
          <w:tcPr>
            <w:tcW w:w="156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w:t>
            </w:r>
          </w:p>
        </w:tc>
        <w:tc>
          <w:tcPr>
            <w:tcW w:w="1692"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2013</w:t>
            </w:r>
          </w:p>
        </w:tc>
        <w:tc>
          <w:tcPr>
            <w:tcW w:w="141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9,0%</w:t>
            </w:r>
          </w:p>
        </w:tc>
      </w:tr>
      <w:tr w:rsidR="00181D8C" w:rsidRPr="00181D8C" w:rsidTr="00181D8C">
        <w:trPr>
          <w:trHeight w:val="552"/>
        </w:trPr>
        <w:tc>
          <w:tcPr>
            <w:tcW w:w="540" w:type="dxa"/>
            <w:shd w:val="clear" w:color="auto" w:fill="auto"/>
            <w:noWrap/>
            <w:hideMark/>
          </w:tcPr>
          <w:p w:rsidR="00181D8C" w:rsidRPr="00181D8C" w:rsidRDefault="00181D8C" w:rsidP="00181D8C">
            <w:pPr>
              <w:spacing w:after="0" w:line="240" w:lineRule="auto"/>
              <w:jc w:val="center"/>
              <w:rPr>
                <w:rFonts w:ascii="Times New Roman" w:eastAsia="Times New Roman" w:hAnsi="Times New Roman" w:cs="Times New Roman"/>
                <w:color w:val="000000"/>
                <w:sz w:val="24"/>
                <w:szCs w:val="24"/>
              </w:rPr>
            </w:pPr>
            <w:r w:rsidRPr="00181D8C">
              <w:rPr>
                <w:rFonts w:ascii="Times New Roman" w:eastAsia="Times New Roman" w:hAnsi="Times New Roman" w:cs="Times New Roman"/>
                <w:color w:val="000000"/>
                <w:sz w:val="24"/>
                <w:szCs w:val="24"/>
              </w:rPr>
              <w:t>16</w:t>
            </w:r>
          </w:p>
        </w:tc>
        <w:tc>
          <w:tcPr>
            <w:tcW w:w="2412" w:type="dxa"/>
            <w:shd w:val="clear" w:color="auto" w:fill="auto"/>
            <w:hideMark/>
          </w:tcPr>
          <w:p w:rsidR="00181D8C" w:rsidRPr="00181D8C" w:rsidRDefault="00181D8C" w:rsidP="00181D8C">
            <w:pPr>
              <w:spacing w:after="0" w:line="240" w:lineRule="auto"/>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 xml:space="preserve">Фельдшерско-акушерский пункт  </w:t>
            </w:r>
          </w:p>
        </w:tc>
        <w:tc>
          <w:tcPr>
            <w:tcW w:w="2718" w:type="dxa"/>
            <w:shd w:val="clear" w:color="auto" w:fill="auto"/>
            <w:hideMark/>
          </w:tcPr>
          <w:p w:rsidR="00181D8C" w:rsidRPr="00181D8C" w:rsidRDefault="00847FE6" w:rsidP="00181D8C">
            <w:pPr>
              <w:spacing w:after="0" w:line="240" w:lineRule="auto"/>
              <w:rPr>
                <w:rFonts w:ascii="Times New Roman" w:eastAsia="Times New Roman" w:hAnsi="Times New Roman" w:cs="Times New Roman"/>
                <w:sz w:val="24"/>
                <w:szCs w:val="24"/>
              </w:rPr>
            </w:pPr>
            <w:r w:rsidRPr="007614BC">
              <w:rPr>
                <w:rFonts w:ascii="Times New Roman" w:eastAsia="Times New Roman" w:hAnsi="Times New Roman" w:cs="Times New Roman"/>
                <w:sz w:val="24"/>
                <w:szCs w:val="24"/>
              </w:rPr>
              <w:t>Чувашская Республика</w:t>
            </w:r>
            <w:r w:rsidR="00181D8C" w:rsidRPr="00181D8C">
              <w:rPr>
                <w:rFonts w:ascii="Times New Roman" w:eastAsia="Times New Roman" w:hAnsi="Times New Roman" w:cs="Times New Roman"/>
                <w:sz w:val="24"/>
                <w:szCs w:val="24"/>
              </w:rPr>
              <w:t>, Шумерлинский район, д.Торханы, ул.Октябрьская, д.20</w:t>
            </w:r>
          </w:p>
        </w:tc>
        <w:tc>
          <w:tcPr>
            <w:tcW w:w="212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государственная</w:t>
            </w:r>
          </w:p>
        </w:tc>
        <w:tc>
          <w:tcPr>
            <w:tcW w:w="240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15/13</w:t>
            </w:r>
          </w:p>
        </w:tc>
        <w:tc>
          <w:tcPr>
            <w:tcW w:w="156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w:t>
            </w:r>
          </w:p>
        </w:tc>
        <w:tc>
          <w:tcPr>
            <w:tcW w:w="1692"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2019</w:t>
            </w:r>
          </w:p>
        </w:tc>
        <w:tc>
          <w:tcPr>
            <w:tcW w:w="141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2,0%</w:t>
            </w:r>
          </w:p>
        </w:tc>
      </w:tr>
      <w:tr w:rsidR="00181D8C" w:rsidRPr="00181D8C" w:rsidTr="00181D8C">
        <w:trPr>
          <w:trHeight w:val="552"/>
        </w:trPr>
        <w:tc>
          <w:tcPr>
            <w:tcW w:w="540" w:type="dxa"/>
            <w:shd w:val="clear" w:color="auto" w:fill="auto"/>
            <w:noWrap/>
            <w:hideMark/>
          </w:tcPr>
          <w:p w:rsidR="00181D8C" w:rsidRPr="00181D8C" w:rsidRDefault="00181D8C" w:rsidP="00181D8C">
            <w:pPr>
              <w:spacing w:after="0" w:line="240" w:lineRule="auto"/>
              <w:jc w:val="center"/>
              <w:rPr>
                <w:rFonts w:ascii="Times New Roman" w:eastAsia="Times New Roman" w:hAnsi="Times New Roman" w:cs="Times New Roman"/>
                <w:color w:val="000000"/>
                <w:sz w:val="24"/>
                <w:szCs w:val="24"/>
              </w:rPr>
            </w:pPr>
            <w:r w:rsidRPr="00181D8C">
              <w:rPr>
                <w:rFonts w:ascii="Times New Roman" w:eastAsia="Times New Roman" w:hAnsi="Times New Roman" w:cs="Times New Roman"/>
                <w:color w:val="000000"/>
                <w:sz w:val="24"/>
                <w:szCs w:val="24"/>
              </w:rPr>
              <w:t>17</w:t>
            </w:r>
          </w:p>
        </w:tc>
        <w:tc>
          <w:tcPr>
            <w:tcW w:w="2412" w:type="dxa"/>
            <w:shd w:val="clear" w:color="auto" w:fill="auto"/>
            <w:hideMark/>
          </w:tcPr>
          <w:p w:rsidR="00181D8C" w:rsidRPr="00181D8C" w:rsidRDefault="00181D8C" w:rsidP="00181D8C">
            <w:pPr>
              <w:spacing w:after="0" w:line="240" w:lineRule="auto"/>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 xml:space="preserve">Фельдшерско-акушерский пункт  </w:t>
            </w:r>
          </w:p>
        </w:tc>
        <w:tc>
          <w:tcPr>
            <w:tcW w:w="2718" w:type="dxa"/>
            <w:shd w:val="clear" w:color="auto" w:fill="auto"/>
            <w:hideMark/>
          </w:tcPr>
          <w:p w:rsidR="00181D8C" w:rsidRPr="00181D8C" w:rsidRDefault="00847FE6" w:rsidP="00181D8C">
            <w:pPr>
              <w:spacing w:after="0" w:line="240" w:lineRule="auto"/>
              <w:rPr>
                <w:rFonts w:ascii="Times New Roman" w:eastAsia="Times New Roman" w:hAnsi="Times New Roman" w:cs="Times New Roman"/>
                <w:sz w:val="24"/>
                <w:szCs w:val="24"/>
              </w:rPr>
            </w:pPr>
            <w:r w:rsidRPr="007614BC">
              <w:rPr>
                <w:rFonts w:ascii="Times New Roman" w:eastAsia="Times New Roman" w:hAnsi="Times New Roman" w:cs="Times New Roman"/>
                <w:sz w:val="24"/>
                <w:szCs w:val="24"/>
              </w:rPr>
              <w:t>Чувашская Республика</w:t>
            </w:r>
            <w:r w:rsidR="00181D8C" w:rsidRPr="00181D8C">
              <w:rPr>
                <w:rFonts w:ascii="Times New Roman" w:eastAsia="Times New Roman" w:hAnsi="Times New Roman" w:cs="Times New Roman"/>
                <w:sz w:val="24"/>
                <w:szCs w:val="24"/>
              </w:rPr>
              <w:t>, Шумерлинский район, д.Шумерля, ул.Энгельса, д.58</w:t>
            </w:r>
          </w:p>
        </w:tc>
        <w:tc>
          <w:tcPr>
            <w:tcW w:w="212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государственная</w:t>
            </w:r>
          </w:p>
        </w:tc>
        <w:tc>
          <w:tcPr>
            <w:tcW w:w="240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15/14</w:t>
            </w:r>
          </w:p>
        </w:tc>
        <w:tc>
          <w:tcPr>
            <w:tcW w:w="156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w:t>
            </w:r>
          </w:p>
        </w:tc>
        <w:tc>
          <w:tcPr>
            <w:tcW w:w="1692"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1992</w:t>
            </w:r>
          </w:p>
        </w:tc>
        <w:tc>
          <w:tcPr>
            <w:tcW w:w="141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58,0%</w:t>
            </w:r>
          </w:p>
        </w:tc>
      </w:tr>
      <w:tr w:rsidR="00181D8C" w:rsidRPr="00181D8C" w:rsidTr="00181D8C">
        <w:trPr>
          <w:trHeight w:val="552"/>
        </w:trPr>
        <w:tc>
          <w:tcPr>
            <w:tcW w:w="540" w:type="dxa"/>
            <w:shd w:val="clear" w:color="auto" w:fill="auto"/>
            <w:noWrap/>
            <w:hideMark/>
          </w:tcPr>
          <w:p w:rsidR="00181D8C" w:rsidRPr="00181D8C" w:rsidRDefault="00181D8C" w:rsidP="00181D8C">
            <w:pPr>
              <w:spacing w:after="0" w:line="240" w:lineRule="auto"/>
              <w:jc w:val="center"/>
              <w:rPr>
                <w:rFonts w:ascii="Times New Roman" w:eastAsia="Times New Roman" w:hAnsi="Times New Roman" w:cs="Times New Roman"/>
                <w:color w:val="000000"/>
                <w:sz w:val="24"/>
                <w:szCs w:val="24"/>
              </w:rPr>
            </w:pPr>
            <w:r w:rsidRPr="00181D8C">
              <w:rPr>
                <w:rFonts w:ascii="Times New Roman" w:eastAsia="Times New Roman" w:hAnsi="Times New Roman" w:cs="Times New Roman"/>
                <w:color w:val="000000"/>
                <w:sz w:val="24"/>
                <w:szCs w:val="24"/>
              </w:rPr>
              <w:t>18</w:t>
            </w:r>
          </w:p>
        </w:tc>
        <w:tc>
          <w:tcPr>
            <w:tcW w:w="2412" w:type="dxa"/>
            <w:shd w:val="clear" w:color="auto" w:fill="auto"/>
            <w:hideMark/>
          </w:tcPr>
          <w:p w:rsidR="00181D8C" w:rsidRPr="00181D8C" w:rsidRDefault="00181D8C" w:rsidP="00181D8C">
            <w:pPr>
              <w:spacing w:after="0" w:line="240" w:lineRule="auto"/>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 xml:space="preserve">Фельдшерско-акушерский пункт  </w:t>
            </w:r>
          </w:p>
        </w:tc>
        <w:tc>
          <w:tcPr>
            <w:tcW w:w="2718" w:type="dxa"/>
            <w:shd w:val="clear" w:color="auto" w:fill="auto"/>
            <w:hideMark/>
          </w:tcPr>
          <w:p w:rsidR="00181D8C" w:rsidRPr="00181D8C" w:rsidRDefault="00847FE6" w:rsidP="00181D8C">
            <w:pPr>
              <w:spacing w:after="0" w:line="240" w:lineRule="auto"/>
              <w:rPr>
                <w:rFonts w:ascii="Times New Roman" w:eastAsia="Times New Roman" w:hAnsi="Times New Roman" w:cs="Times New Roman"/>
                <w:sz w:val="24"/>
                <w:szCs w:val="24"/>
              </w:rPr>
            </w:pPr>
            <w:r w:rsidRPr="007614BC">
              <w:rPr>
                <w:rFonts w:ascii="Times New Roman" w:eastAsia="Times New Roman" w:hAnsi="Times New Roman" w:cs="Times New Roman"/>
                <w:sz w:val="24"/>
                <w:szCs w:val="24"/>
              </w:rPr>
              <w:t>Чувашская Республика</w:t>
            </w:r>
            <w:r w:rsidR="00181D8C" w:rsidRPr="00181D8C">
              <w:rPr>
                <w:rFonts w:ascii="Times New Roman" w:eastAsia="Times New Roman" w:hAnsi="Times New Roman" w:cs="Times New Roman"/>
                <w:sz w:val="24"/>
                <w:szCs w:val="24"/>
              </w:rPr>
              <w:t>, Шумерлинский район, д.Яндаши, ул.Николаева, д.126 "а"</w:t>
            </w:r>
          </w:p>
        </w:tc>
        <w:tc>
          <w:tcPr>
            <w:tcW w:w="212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государственная</w:t>
            </w:r>
          </w:p>
        </w:tc>
        <w:tc>
          <w:tcPr>
            <w:tcW w:w="240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15/12</w:t>
            </w:r>
          </w:p>
        </w:tc>
        <w:tc>
          <w:tcPr>
            <w:tcW w:w="1569"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1</w:t>
            </w:r>
          </w:p>
        </w:tc>
        <w:tc>
          <w:tcPr>
            <w:tcW w:w="1692"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2021</w:t>
            </w:r>
          </w:p>
        </w:tc>
        <w:tc>
          <w:tcPr>
            <w:tcW w:w="1417" w:type="dxa"/>
            <w:shd w:val="clear" w:color="auto" w:fill="auto"/>
            <w:hideMark/>
          </w:tcPr>
          <w:p w:rsidR="00181D8C" w:rsidRPr="00181D8C" w:rsidRDefault="00181D8C" w:rsidP="00181D8C">
            <w:pPr>
              <w:spacing w:after="0" w:line="240" w:lineRule="auto"/>
              <w:jc w:val="center"/>
              <w:rPr>
                <w:rFonts w:ascii="Times New Roman" w:eastAsia="Times New Roman" w:hAnsi="Times New Roman" w:cs="Times New Roman"/>
                <w:sz w:val="24"/>
                <w:szCs w:val="24"/>
              </w:rPr>
            </w:pPr>
            <w:r w:rsidRPr="00181D8C">
              <w:rPr>
                <w:rFonts w:ascii="Times New Roman" w:eastAsia="Times New Roman" w:hAnsi="Times New Roman" w:cs="Times New Roman"/>
                <w:sz w:val="24"/>
                <w:szCs w:val="24"/>
              </w:rPr>
              <w:t>0,0%</w:t>
            </w:r>
          </w:p>
        </w:tc>
      </w:tr>
    </w:tbl>
    <w:p w:rsidR="00181D8C" w:rsidRDefault="00181D8C" w:rsidP="009027DF">
      <w:pPr>
        <w:spacing w:before="120" w:after="120" w:line="240" w:lineRule="auto"/>
        <w:ind w:firstLine="709"/>
        <w:jc w:val="both"/>
        <w:rPr>
          <w:rFonts w:ascii="Times New Roman" w:hAnsi="Times New Roman" w:cs="Times New Roman"/>
          <w:sz w:val="24"/>
          <w:szCs w:val="24"/>
        </w:rPr>
        <w:sectPr w:rsidR="00181D8C" w:rsidSect="00181D8C">
          <w:pgSz w:w="16838" w:h="11906" w:orient="landscape"/>
          <w:pgMar w:top="1134" w:right="1134" w:bottom="567" w:left="993" w:header="709" w:footer="709" w:gutter="0"/>
          <w:cols w:space="708"/>
          <w:docGrid w:linePitch="360"/>
        </w:sectPr>
      </w:pPr>
    </w:p>
    <w:p w:rsidR="00013BEC" w:rsidRDefault="00013BEC" w:rsidP="00181D8C">
      <w:pPr>
        <w:spacing w:after="0" w:line="240" w:lineRule="auto"/>
        <w:ind w:firstLine="709"/>
        <w:jc w:val="both"/>
        <w:rPr>
          <w:rFonts w:ascii="Times New Roman" w:hAnsi="Times New Roman" w:cs="Times New Roman"/>
          <w:sz w:val="24"/>
          <w:szCs w:val="24"/>
        </w:rPr>
      </w:pPr>
      <w:bookmarkStart w:id="74" w:name="_Toc8663581"/>
      <w:r w:rsidRPr="00013BEC">
        <w:rPr>
          <w:rFonts w:ascii="Times New Roman" w:hAnsi="Times New Roman" w:cs="Times New Roman"/>
          <w:sz w:val="24"/>
          <w:szCs w:val="24"/>
        </w:rPr>
        <w:lastRenderedPageBreak/>
        <w:t xml:space="preserve">Лечебно-профилактические учреждения Шумерлинского </w:t>
      </w:r>
      <w:r>
        <w:rPr>
          <w:rFonts w:ascii="Times New Roman" w:hAnsi="Times New Roman" w:cs="Times New Roman"/>
          <w:sz w:val="24"/>
          <w:szCs w:val="24"/>
        </w:rPr>
        <w:t>муниципального округа</w:t>
      </w:r>
      <w:r w:rsidRPr="00013BEC">
        <w:rPr>
          <w:rFonts w:ascii="Times New Roman" w:hAnsi="Times New Roman" w:cs="Times New Roman"/>
          <w:sz w:val="24"/>
          <w:szCs w:val="24"/>
        </w:rPr>
        <w:t xml:space="preserve"> существуют в виде единого юридического лица Бюджетно</w:t>
      </w:r>
      <w:r>
        <w:rPr>
          <w:rFonts w:ascii="Times New Roman" w:hAnsi="Times New Roman" w:cs="Times New Roman"/>
          <w:sz w:val="24"/>
          <w:szCs w:val="24"/>
        </w:rPr>
        <w:t>го</w:t>
      </w:r>
      <w:r w:rsidRPr="00013BEC">
        <w:rPr>
          <w:rFonts w:ascii="Times New Roman" w:hAnsi="Times New Roman" w:cs="Times New Roman"/>
          <w:sz w:val="24"/>
          <w:szCs w:val="24"/>
        </w:rPr>
        <w:t xml:space="preserve"> учреждени</w:t>
      </w:r>
      <w:r>
        <w:rPr>
          <w:rFonts w:ascii="Times New Roman" w:hAnsi="Times New Roman" w:cs="Times New Roman"/>
          <w:sz w:val="24"/>
          <w:szCs w:val="24"/>
        </w:rPr>
        <w:t>я</w:t>
      </w:r>
      <w:r w:rsidRPr="00013BEC">
        <w:rPr>
          <w:rFonts w:ascii="Times New Roman" w:hAnsi="Times New Roman" w:cs="Times New Roman"/>
          <w:sz w:val="24"/>
          <w:szCs w:val="24"/>
        </w:rPr>
        <w:t xml:space="preserve"> Чувашской Республики "Шумерлинский межтерриториальный медицинский центр" Министерства здравоохранения Чувашской Республики. </w:t>
      </w:r>
    </w:p>
    <w:p w:rsidR="009D1242" w:rsidRDefault="009D1242" w:rsidP="00181D8C">
      <w:pPr>
        <w:spacing w:after="0" w:line="240" w:lineRule="auto"/>
        <w:ind w:firstLine="709"/>
        <w:jc w:val="both"/>
        <w:rPr>
          <w:rFonts w:ascii="Times New Roman" w:hAnsi="Times New Roman" w:cs="Times New Roman"/>
          <w:sz w:val="24"/>
          <w:szCs w:val="24"/>
        </w:rPr>
      </w:pPr>
      <w:r w:rsidRPr="009D1242">
        <w:rPr>
          <w:rFonts w:ascii="Times New Roman" w:hAnsi="Times New Roman" w:cs="Times New Roman"/>
          <w:sz w:val="24"/>
          <w:szCs w:val="24"/>
        </w:rPr>
        <w:t xml:space="preserve">В целом, техническое состояние учреждений здравоохранения требует его обновления. Системы сетей канализации, водопровода, отопления учреждений имеют большой процент износа. </w:t>
      </w:r>
    </w:p>
    <w:p w:rsidR="006952BA" w:rsidRPr="0055091C" w:rsidRDefault="00C819BB" w:rsidP="00C32D11">
      <w:pPr>
        <w:pStyle w:val="af1"/>
        <w:numPr>
          <w:ilvl w:val="3"/>
          <w:numId w:val="25"/>
        </w:numPr>
        <w:spacing w:before="240" w:after="240"/>
        <w:ind w:left="0" w:firstLine="709"/>
        <w:jc w:val="center"/>
        <w:outlineLvl w:val="3"/>
        <w:rPr>
          <w:b/>
          <w:sz w:val="24"/>
          <w:szCs w:val="24"/>
        </w:rPr>
      </w:pPr>
      <w:bookmarkStart w:id="75" w:name="_Toc122091888"/>
      <w:r w:rsidRPr="0055091C">
        <w:rPr>
          <w:b/>
          <w:sz w:val="24"/>
          <w:szCs w:val="24"/>
        </w:rPr>
        <w:t>Учреждения</w:t>
      </w:r>
      <w:r w:rsidR="006952BA" w:rsidRPr="0055091C">
        <w:rPr>
          <w:b/>
          <w:sz w:val="24"/>
          <w:szCs w:val="24"/>
        </w:rPr>
        <w:t xml:space="preserve"> социального обслуживания</w:t>
      </w:r>
      <w:bookmarkEnd w:id="74"/>
      <w:bookmarkEnd w:id="75"/>
    </w:p>
    <w:p w:rsidR="00DA5634" w:rsidRPr="00DA5634" w:rsidRDefault="00DA5634" w:rsidP="00DA563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w:t>
      </w:r>
      <w:r w:rsidRPr="00DA5634">
        <w:rPr>
          <w:rFonts w:ascii="Times New Roman" w:hAnsi="Times New Roman" w:cs="Times New Roman"/>
          <w:sz w:val="24"/>
          <w:szCs w:val="24"/>
        </w:rPr>
        <w:t xml:space="preserve">а территории </w:t>
      </w:r>
      <w:r w:rsidR="00ED4C56">
        <w:rPr>
          <w:rFonts w:ascii="Times New Roman" w:hAnsi="Times New Roman" w:cs="Times New Roman"/>
          <w:sz w:val="24"/>
          <w:szCs w:val="24"/>
        </w:rPr>
        <w:t xml:space="preserve">муниципального образования - </w:t>
      </w:r>
      <w:r w:rsidR="00ED4C56" w:rsidRPr="00ED4C56">
        <w:rPr>
          <w:rFonts w:ascii="Times New Roman" w:hAnsi="Times New Roman" w:cs="Times New Roman"/>
          <w:sz w:val="24"/>
          <w:szCs w:val="24"/>
        </w:rPr>
        <w:t>Шумерлинск</w:t>
      </w:r>
      <w:r w:rsidR="00ED4C56">
        <w:rPr>
          <w:rFonts w:ascii="Times New Roman" w:hAnsi="Times New Roman" w:cs="Times New Roman"/>
          <w:sz w:val="24"/>
          <w:szCs w:val="24"/>
        </w:rPr>
        <w:t>ий</w:t>
      </w:r>
      <w:r w:rsidR="00ED4C56" w:rsidRPr="00ED4C56">
        <w:rPr>
          <w:rFonts w:ascii="Times New Roman" w:hAnsi="Times New Roman" w:cs="Times New Roman"/>
          <w:sz w:val="24"/>
          <w:szCs w:val="24"/>
        </w:rPr>
        <w:t xml:space="preserve"> муниципальн</w:t>
      </w:r>
      <w:r w:rsidR="00ED4C56">
        <w:rPr>
          <w:rFonts w:ascii="Times New Roman" w:hAnsi="Times New Roman" w:cs="Times New Roman"/>
          <w:sz w:val="24"/>
          <w:szCs w:val="24"/>
        </w:rPr>
        <w:t>ый</w:t>
      </w:r>
      <w:r w:rsidR="00ED4C56" w:rsidRPr="00ED4C56">
        <w:rPr>
          <w:rFonts w:ascii="Times New Roman" w:hAnsi="Times New Roman" w:cs="Times New Roman"/>
          <w:sz w:val="24"/>
          <w:szCs w:val="24"/>
        </w:rPr>
        <w:t xml:space="preserve"> округ</w:t>
      </w:r>
      <w:r w:rsidR="00847FE6">
        <w:rPr>
          <w:rFonts w:ascii="Times New Roman" w:hAnsi="Times New Roman" w:cs="Times New Roman"/>
          <w:sz w:val="24"/>
          <w:szCs w:val="24"/>
        </w:rPr>
        <w:t xml:space="preserve"> -</w:t>
      </w:r>
      <w:r w:rsidR="00ED4C56" w:rsidRPr="00ED4C56">
        <w:rPr>
          <w:rFonts w:ascii="Times New Roman" w:hAnsi="Times New Roman" w:cs="Times New Roman"/>
          <w:sz w:val="24"/>
          <w:szCs w:val="24"/>
        </w:rPr>
        <w:t xml:space="preserve"> </w:t>
      </w:r>
      <w:r w:rsidRPr="00DA5634">
        <w:rPr>
          <w:rFonts w:ascii="Times New Roman" w:hAnsi="Times New Roman" w:cs="Times New Roman"/>
          <w:sz w:val="24"/>
          <w:szCs w:val="24"/>
        </w:rPr>
        <w:t>находятся следующие стационарные объекты социального обслуживания населения:</w:t>
      </w:r>
    </w:p>
    <w:p w:rsidR="00DA5634" w:rsidRPr="00DA5634" w:rsidRDefault="00DA5634" w:rsidP="00366892">
      <w:pPr>
        <w:pStyle w:val="af1"/>
        <w:numPr>
          <w:ilvl w:val="0"/>
          <w:numId w:val="52"/>
        </w:numPr>
        <w:ind w:left="0" w:firstLine="709"/>
        <w:rPr>
          <w:sz w:val="24"/>
          <w:szCs w:val="24"/>
        </w:rPr>
      </w:pPr>
      <w:r w:rsidRPr="00DA5634">
        <w:rPr>
          <w:sz w:val="24"/>
          <w:szCs w:val="24"/>
        </w:rPr>
        <w:t>бюджетное учреждение Чувашской Республики «Шумерлинский комплексный центр социального обслуживания населения» Минтруда Чувашии;</w:t>
      </w:r>
    </w:p>
    <w:p w:rsidR="00DA5634" w:rsidRPr="00DA5634" w:rsidRDefault="00DA5634" w:rsidP="00DA5634">
      <w:pPr>
        <w:pStyle w:val="af1"/>
        <w:ind w:left="709" w:firstLine="0"/>
        <w:rPr>
          <w:sz w:val="24"/>
          <w:szCs w:val="24"/>
        </w:rPr>
      </w:pPr>
    </w:p>
    <w:p w:rsidR="00516172" w:rsidRPr="0055091C" w:rsidRDefault="00C819BB" w:rsidP="00C32D11">
      <w:pPr>
        <w:pStyle w:val="af1"/>
        <w:numPr>
          <w:ilvl w:val="3"/>
          <w:numId w:val="25"/>
        </w:numPr>
        <w:spacing w:before="240" w:after="240"/>
        <w:ind w:left="0" w:firstLine="709"/>
        <w:jc w:val="center"/>
        <w:outlineLvl w:val="3"/>
        <w:rPr>
          <w:b/>
          <w:sz w:val="24"/>
          <w:szCs w:val="24"/>
        </w:rPr>
      </w:pPr>
      <w:bookmarkStart w:id="76" w:name="_Toc122091889"/>
      <w:r w:rsidRPr="0055091C">
        <w:rPr>
          <w:b/>
          <w:sz w:val="24"/>
          <w:szCs w:val="24"/>
        </w:rPr>
        <w:t>Учреждения</w:t>
      </w:r>
      <w:r w:rsidR="00516172" w:rsidRPr="0055091C">
        <w:rPr>
          <w:b/>
          <w:sz w:val="24"/>
          <w:szCs w:val="24"/>
        </w:rPr>
        <w:t xml:space="preserve"> образования</w:t>
      </w:r>
      <w:bookmarkEnd w:id="76"/>
    </w:p>
    <w:p w:rsidR="0079554C" w:rsidRPr="0055091C" w:rsidRDefault="0079554C" w:rsidP="0079554C">
      <w:pPr>
        <w:pStyle w:val="schooldescription"/>
        <w:spacing w:before="120" w:beforeAutospacing="0" w:after="120" w:afterAutospacing="0"/>
        <w:ind w:firstLine="709"/>
        <w:jc w:val="both"/>
        <w:rPr>
          <w:rFonts w:eastAsiaTheme="minorHAnsi"/>
          <w:i/>
        </w:rPr>
      </w:pPr>
      <w:r w:rsidRPr="0055091C">
        <w:rPr>
          <w:rFonts w:eastAsiaTheme="minorHAnsi"/>
          <w:i/>
        </w:rPr>
        <w:t>Общее образование</w:t>
      </w:r>
    </w:p>
    <w:p w:rsidR="0079554C" w:rsidRDefault="0079554C" w:rsidP="0079554C">
      <w:pPr>
        <w:pStyle w:val="schooldescription"/>
        <w:spacing w:before="120" w:beforeAutospacing="0" w:after="120" w:afterAutospacing="0"/>
        <w:ind w:firstLine="709"/>
        <w:jc w:val="both"/>
        <w:rPr>
          <w:rFonts w:eastAsiaTheme="minorHAnsi"/>
        </w:rPr>
      </w:pPr>
      <w:r w:rsidRPr="0055091C">
        <w:rPr>
          <w:rFonts w:eastAsiaTheme="minorHAnsi"/>
        </w:rPr>
        <w:t xml:space="preserve">На территории </w:t>
      </w:r>
      <w:r>
        <w:rPr>
          <w:rFonts w:eastAsiaTheme="minorHAnsi"/>
        </w:rPr>
        <w:t>Шумерлинского муниципального округа</w:t>
      </w:r>
      <w:r w:rsidRPr="0055091C">
        <w:rPr>
          <w:rFonts w:eastAsiaTheme="minorHAnsi"/>
        </w:rPr>
        <w:t xml:space="preserve"> располагаются </w:t>
      </w:r>
      <w:r>
        <w:rPr>
          <w:rFonts w:eastAsiaTheme="minorHAnsi"/>
        </w:rPr>
        <w:t>семь</w:t>
      </w:r>
      <w:r w:rsidRPr="0055091C">
        <w:rPr>
          <w:rFonts w:eastAsiaTheme="minorHAnsi"/>
        </w:rPr>
        <w:t xml:space="preserve"> </w:t>
      </w:r>
      <w:r>
        <w:rPr>
          <w:rFonts w:eastAsiaTheme="minorHAnsi"/>
        </w:rPr>
        <w:t xml:space="preserve">общеобразовательных </w:t>
      </w:r>
      <w:r w:rsidRPr="0055091C">
        <w:rPr>
          <w:rFonts w:eastAsiaTheme="minorHAnsi"/>
        </w:rPr>
        <w:t>школ</w:t>
      </w:r>
      <w:r>
        <w:rPr>
          <w:rFonts w:eastAsiaTheme="minorHAnsi"/>
        </w:rPr>
        <w:t>, из них:</w:t>
      </w:r>
    </w:p>
    <w:p w:rsidR="0079554C" w:rsidRPr="00576149" w:rsidRDefault="0079554C" w:rsidP="00873EF9">
      <w:pPr>
        <w:pStyle w:val="af1"/>
        <w:numPr>
          <w:ilvl w:val="0"/>
          <w:numId w:val="34"/>
        </w:numPr>
        <w:tabs>
          <w:tab w:val="left" w:pos="1134"/>
        </w:tabs>
        <w:spacing w:before="120" w:after="120"/>
        <w:ind w:left="0" w:firstLine="709"/>
        <w:rPr>
          <w:sz w:val="24"/>
          <w:szCs w:val="24"/>
        </w:rPr>
      </w:pPr>
      <w:r w:rsidRPr="00576149">
        <w:rPr>
          <w:sz w:val="24"/>
          <w:szCs w:val="24"/>
        </w:rPr>
        <w:t>1 организация – «начальная школа-детский сад»;</w:t>
      </w:r>
    </w:p>
    <w:p w:rsidR="0079554C" w:rsidRPr="00576149" w:rsidRDefault="0079554C" w:rsidP="00873EF9">
      <w:pPr>
        <w:pStyle w:val="af1"/>
        <w:numPr>
          <w:ilvl w:val="0"/>
          <w:numId w:val="34"/>
        </w:numPr>
        <w:tabs>
          <w:tab w:val="left" w:pos="1134"/>
        </w:tabs>
        <w:spacing w:before="120" w:after="120"/>
        <w:ind w:left="0" w:firstLine="709"/>
        <w:rPr>
          <w:sz w:val="24"/>
          <w:szCs w:val="24"/>
        </w:rPr>
      </w:pPr>
      <w:r w:rsidRPr="00576149">
        <w:rPr>
          <w:sz w:val="24"/>
          <w:szCs w:val="24"/>
        </w:rPr>
        <w:t>1 организация – основная школа;</w:t>
      </w:r>
    </w:p>
    <w:p w:rsidR="0079554C" w:rsidRPr="00576149" w:rsidRDefault="0079554C" w:rsidP="00873EF9">
      <w:pPr>
        <w:pStyle w:val="af1"/>
        <w:numPr>
          <w:ilvl w:val="0"/>
          <w:numId w:val="34"/>
        </w:numPr>
        <w:tabs>
          <w:tab w:val="left" w:pos="1134"/>
        </w:tabs>
        <w:spacing w:before="120" w:after="120"/>
        <w:ind w:left="0" w:firstLine="709"/>
        <w:rPr>
          <w:sz w:val="24"/>
          <w:szCs w:val="24"/>
        </w:rPr>
      </w:pPr>
      <w:r w:rsidRPr="00576149">
        <w:rPr>
          <w:sz w:val="24"/>
          <w:szCs w:val="24"/>
        </w:rPr>
        <w:t>5 организаций – средние школы</w:t>
      </w:r>
      <w:r>
        <w:rPr>
          <w:sz w:val="24"/>
          <w:szCs w:val="24"/>
        </w:rPr>
        <w:t>.</w:t>
      </w:r>
    </w:p>
    <w:p w:rsidR="00516172" w:rsidRPr="0079554C" w:rsidRDefault="00516172" w:rsidP="009027DF">
      <w:pPr>
        <w:pStyle w:val="schooldescription"/>
        <w:spacing w:before="120" w:beforeAutospacing="0" w:after="120" w:afterAutospacing="0"/>
        <w:ind w:firstLine="709"/>
        <w:jc w:val="both"/>
        <w:rPr>
          <w:rFonts w:eastAsiaTheme="minorHAnsi"/>
          <w:i/>
        </w:rPr>
      </w:pPr>
      <w:r w:rsidRPr="0079554C">
        <w:rPr>
          <w:rFonts w:eastAsiaTheme="minorHAnsi"/>
          <w:i/>
        </w:rPr>
        <w:t>Дошкольное образование</w:t>
      </w:r>
    </w:p>
    <w:p w:rsidR="0079554C" w:rsidRPr="003B1834" w:rsidRDefault="0079554C" w:rsidP="0079554C">
      <w:pPr>
        <w:spacing w:before="120" w:after="120" w:line="240" w:lineRule="auto"/>
        <w:ind w:firstLine="709"/>
        <w:jc w:val="both"/>
        <w:rPr>
          <w:rFonts w:ascii="Times New Roman" w:hAnsi="Times New Roman" w:cs="Times New Roman"/>
          <w:sz w:val="24"/>
          <w:szCs w:val="24"/>
        </w:rPr>
      </w:pPr>
      <w:bookmarkStart w:id="77" w:name="_Toc8663583"/>
      <w:r>
        <w:rPr>
          <w:rFonts w:ascii="Times New Roman" w:hAnsi="Times New Roman" w:cs="Times New Roman"/>
          <w:sz w:val="24"/>
          <w:szCs w:val="24"/>
        </w:rPr>
        <w:t>П</w:t>
      </w:r>
      <w:r w:rsidRPr="003B1834">
        <w:rPr>
          <w:rFonts w:ascii="Times New Roman" w:hAnsi="Times New Roman" w:cs="Times New Roman"/>
          <w:sz w:val="24"/>
          <w:szCs w:val="24"/>
        </w:rPr>
        <w:t>ри школах организованы 11 дошкольных групп, общей численностью учащихся - 139 человек.</w:t>
      </w:r>
    </w:p>
    <w:p w:rsidR="0019710F" w:rsidRPr="00C25906" w:rsidRDefault="0019710F" w:rsidP="009027DF">
      <w:pPr>
        <w:spacing w:after="0" w:line="240" w:lineRule="auto"/>
        <w:ind w:firstLine="709"/>
        <w:rPr>
          <w:rFonts w:ascii="Times New Roman" w:hAnsi="Times New Roman" w:cs="Times New Roman"/>
          <w:i/>
          <w:sz w:val="24"/>
          <w:szCs w:val="24"/>
          <w:lang w:bidi="en-US"/>
        </w:rPr>
      </w:pPr>
      <w:r w:rsidRPr="00C25906">
        <w:rPr>
          <w:rFonts w:ascii="Times New Roman" w:hAnsi="Times New Roman" w:cs="Times New Roman"/>
          <w:i/>
          <w:sz w:val="24"/>
          <w:szCs w:val="24"/>
          <w:lang w:bidi="en-US"/>
        </w:rPr>
        <w:t>Дополнительное образование</w:t>
      </w:r>
    </w:p>
    <w:p w:rsidR="00C25906" w:rsidRDefault="0019710F" w:rsidP="009027DF">
      <w:pPr>
        <w:pStyle w:val="schooldescription"/>
        <w:spacing w:before="120" w:beforeAutospacing="0" w:after="120" w:afterAutospacing="0"/>
        <w:ind w:firstLine="709"/>
        <w:jc w:val="both"/>
        <w:rPr>
          <w:rFonts w:eastAsiaTheme="minorHAnsi"/>
        </w:rPr>
      </w:pPr>
      <w:r w:rsidRPr="00C25906">
        <w:rPr>
          <w:rFonts w:eastAsiaTheme="minorHAnsi"/>
        </w:rPr>
        <w:t xml:space="preserve">Учреждения дополнительного образования на территории </w:t>
      </w:r>
      <w:r w:rsidR="00C25906">
        <w:rPr>
          <w:rFonts w:eastAsiaTheme="minorHAnsi"/>
        </w:rPr>
        <w:t>Шумерлинского муниципального округа:</w:t>
      </w:r>
    </w:p>
    <w:p w:rsidR="00C25906" w:rsidRPr="00C25906" w:rsidRDefault="00ED4C56" w:rsidP="00873EF9">
      <w:pPr>
        <w:pStyle w:val="af1"/>
        <w:numPr>
          <w:ilvl w:val="0"/>
          <w:numId w:val="34"/>
        </w:numPr>
        <w:tabs>
          <w:tab w:val="left" w:pos="1134"/>
        </w:tabs>
        <w:spacing w:before="120" w:after="120"/>
        <w:ind w:left="0" w:firstLine="709"/>
        <w:rPr>
          <w:sz w:val="24"/>
          <w:szCs w:val="24"/>
        </w:rPr>
      </w:pPr>
      <w:r w:rsidRPr="00ED4C56">
        <w:rPr>
          <w:sz w:val="24"/>
          <w:szCs w:val="24"/>
        </w:rPr>
        <w:t xml:space="preserve">МБУ ДО "Саланчикская </w:t>
      </w:r>
      <w:r w:rsidR="00847FE6">
        <w:rPr>
          <w:sz w:val="24"/>
          <w:szCs w:val="24"/>
        </w:rPr>
        <w:t>д</w:t>
      </w:r>
      <w:r w:rsidRPr="00ED4C56">
        <w:rPr>
          <w:sz w:val="24"/>
          <w:szCs w:val="24"/>
        </w:rPr>
        <w:t xml:space="preserve">етская </w:t>
      </w:r>
      <w:r w:rsidR="00847FE6">
        <w:rPr>
          <w:sz w:val="24"/>
          <w:szCs w:val="24"/>
        </w:rPr>
        <w:t>м</w:t>
      </w:r>
      <w:r w:rsidRPr="00ED4C56">
        <w:rPr>
          <w:sz w:val="24"/>
          <w:szCs w:val="24"/>
        </w:rPr>
        <w:t xml:space="preserve">узыкальная </w:t>
      </w:r>
      <w:r w:rsidR="00847FE6">
        <w:rPr>
          <w:sz w:val="24"/>
          <w:szCs w:val="24"/>
        </w:rPr>
        <w:t>ш</w:t>
      </w:r>
      <w:r w:rsidRPr="00ED4C56">
        <w:rPr>
          <w:sz w:val="24"/>
          <w:szCs w:val="24"/>
        </w:rPr>
        <w:t xml:space="preserve">кола </w:t>
      </w:r>
      <w:r w:rsidR="00847FE6">
        <w:rPr>
          <w:sz w:val="24"/>
          <w:szCs w:val="24"/>
        </w:rPr>
        <w:t>и</w:t>
      </w:r>
      <w:r w:rsidRPr="00ED4C56">
        <w:rPr>
          <w:sz w:val="24"/>
          <w:szCs w:val="24"/>
        </w:rPr>
        <w:t>мени В.А. Павлова"</w:t>
      </w:r>
      <w:r w:rsidR="00C25906" w:rsidRPr="00C25906">
        <w:rPr>
          <w:sz w:val="24"/>
          <w:szCs w:val="24"/>
        </w:rPr>
        <w:t>;</w:t>
      </w:r>
    </w:p>
    <w:p w:rsidR="007D21BA" w:rsidRDefault="00ED4C56" w:rsidP="00873EF9">
      <w:pPr>
        <w:pStyle w:val="af1"/>
        <w:numPr>
          <w:ilvl w:val="0"/>
          <w:numId w:val="34"/>
        </w:numPr>
        <w:tabs>
          <w:tab w:val="left" w:pos="1134"/>
        </w:tabs>
        <w:spacing w:before="120" w:after="120"/>
        <w:ind w:left="0" w:firstLine="709"/>
        <w:rPr>
          <w:sz w:val="24"/>
          <w:szCs w:val="24"/>
        </w:rPr>
      </w:pPr>
      <w:r>
        <w:rPr>
          <w:sz w:val="24"/>
          <w:szCs w:val="24"/>
        </w:rPr>
        <w:t xml:space="preserve">МАУ </w:t>
      </w:r>
      <w:hyperlink r:id="rId20" w:history="1">
        <w:r w:rsidR="00C25906" w:rsidRPr="00C25906">
          <w:rPr>
            <w:sz w:val="24"/>
            <w:szCs w:val="24"/>
          </w:rPr>
          <w:t>ДО "Спортивная школа им. В.Н. Ярды"</w:t>
        </w:r>
      </w:hyperlink>
      <w:r w:rsidR="00C25906" w:rsidRPr="00C25906">
        <w:rPr>
          <w:sz w:val="24"/>
          <w:szCs w:val="24"/>
        </w:rPr>
        <w:t>.</w:t>
      </w:r>
    </w:p>
    <w:p w:rsidR="00CB2DD1" w:rsidRDefault="00CB2DD1" w:rsidP="00873EF9">
      <w:pPr>
        <w:pStyle w:val="af1"/>
        <w:numPr>
          <w:ilvl w:val="0"/>
          <w:numId w:val="34"/>
        </w:numPr>
        <w:tabs>
          <w:tab w:val="left" w:pos="1134"/>
        </w:tabs>
        <w:spacing w:before="120" w:after="120"/>
        <w:ind w:left="0" w:firstLine="709"/>
        <w:rPr>
          <w:sz w:val="24"/>
          <w:szCs w:val="24"/>
        </w:rPr>
        <w:sectPr w:rsidR="00CB2DD1" w:rsidSect="004907BD">
          <w:pgSz w:w="11906" w:h="16838"/>
          <w:pgMar w:top="1134" w:right="567" w:bottom="993" w:left="1134" w:header="709" w:footer="709" w:gutter="0"/>
          <w:cols w:space="708"/>
          <w:docGrid w:linePitch="360"/>
        </w:sectPr>
      </w:pPr>
    </w:p>
    <w:p w:rsidR="007D21BA" w:rsidRPr="00A161D1" w:rsidRDefault="007D21BA" w:rsidP="007D21BA">
      <w:pPr>
        <w:pStyle w:val="affffffb"/>
        <w:spacing w:line="240" w:lineRule="auto"/>
        <w:jc w:val="right"/>
        <w:rPr>
          <w:sz w:val="24"/>
          <w:szCs w:val="24"/>
        </w:rPr>
      </w:pPr>
      <w:r w:rsidRPr="00A161D1">
        <w:rPr>
          <w:sz w:val="24"/>
          <w:szCs w:val="24"/>
        </w:rPr>
        <w:lastRenderedPageBreak/>
        <w:t xml:space="preserve">Таблица </w:t>
      </w:r>
      <w:r w:rsidR="00FC4CDA">
        <w:rPr>
          <w:sz w:val="24"/>
          <w:szCs w:val="24"/>
        </w:rPr>
        <w:t>6</w:t>
      </w:r>
    </w:p>
    <w:p w:rsidR="007D21BA" w:rsidRPr="00A161D1" w:rsidRDefault="007D21BA" w:rsidP="007D21BA">
      <w:pPr>
        <w:pStyle w:val="affffffb"/>
        <w:spacing w:line="240" w:lineRule="auto"/>
        <w:jc w:val="center"/>
        <w:rPr>
          <w:sz w:val="24"/>
          <w:szCs w:val="24"/>
        </w:rPr>
      </w:pPr>
      <w:r w:rsidRPr="00A161D1">
        <w:rPr>
          <w:sz w:val="24"/>
          <w:szCs w:val="24"/>
        </w:rPr>
        <w:t xml:space="preserve">Перечень </w:t>
      </w:r>
      <w:r>
        <w:rPr>
          <w:sz w:val="24"/>
          <w:szCs w:val="24"/>
        </w:rPr>
        <w:t>образовательных</w:t>
      </w:r>
      <w:r w:rsidRPr="00A161D1">
        <w:rPr>
          <w:sz w:val="24"/>
          <w:szCs w:val="24"/>
        </w:rPr>
        <w:t xml:space="preserve"> учреждений</w:t>
      </w:r>
    </w:p>
    <w:tbl>
      <w:tblPr>
        <w:tblW w:w="15322" w:type="dxa"/>
        <w:jc w:val="center"/>
        <w:tblLayout w:type="fixed"/>
        <w:tblCellMar>
          <w:left w:w="40" w:type="dxa"/>
          <w:right w:w="40" w:type="dxa"/>
        </w:tblCellMar>
        <w:tblLook w:val="0000" w:firstRow="0" w:lastRow="0" w:firstColumn="0" w:lastColumn="0" w:noHBand="0" w:noVBand="0"/>
      </w:tblPr>
      <w:tblGrid>
        <w:gridCol w:w="567"/>
        <w:gridCol w:w="2693"/>
        <w:gridCol w:w="3425"/>
        <w:gridCol w:w="1843"/>
        <w:gridCol w:w="1984"/>
        <w:gridCol w:w="1276"/>
        <w:gridCol w:w="1480"/>
        <w:gridCol w:w="960"/>
        <w:gridCol w:w="1094"/>
      </w:tblGrid>
      <w:tr w:rsidR="007D21BA" w:rsidRPr="007D21BA" w:rsidTr="007D21BA">
        <w:trPr>
          <w:jc w:val="center"/>
        </w:trPr>
        <w:tc>
          <w:tcPr>
            <w:tcW w:w="567" w:type="dxa"/>
            <w:tcBorders>
              <w:top w:val="single" w:sz="6" w:space="0" w:color="auto"/>
              <w:left w:val="single" w:sz="6" w:space="0" w:color="auto"/>
              <w:bottom w:val="single" w:sz="6" w:space="0" w:color="auto"/>
              <w:right w:val="single" w:sz="6" w:space="0" w:color="auto"/>
            </w:tcBorders>
          </w:tcPr>
          <w:p w:rsidR="007D21BA" w:rsidRPr="007D21BA" w:rsidRDefault="007D21BA" w:rsidP="007D21BA">
            <w:pPr>
              <w:pStyle w:val="Style6"/>
              <w:widowControl/>
              <w:spacing w:line="240" w:lineRule="auto"/>
              <w:rPr>
                <w:rStyle w:val="FontStyle40"/>
                <w:sz w:val="24"/>
                <w:szCs w:val="24"/>
              </w:rPr>
            </w:pPr>
            <w:r w:rsidRPr="007D21BA">
              <w:rPr>
                <w:rStyle w:val="FontStyle40"/>
                <w:sz w:val="24"/>
                <w:szCs w:val="24"/>
              </w:rPr>
              <w:t>№ пп</w:t>
            </w:r>
          </w:p>
        </w:tc>
        <w:tc>
          <w:tcPr>
            <w:tcW w:w="2693" w:type="dxa"/>
            <w:tcBorders>
              <w:top w:val="single" w:sz="6" w:space="0" w:color="auto"/>
              <w:left w:val="single" w:sz="6" w:space="0" w:color="auto"/>
              <w:bottom w:val="single" w:sz="6" w:space="0" w:color="auto"/>
              <w:right w:val="single" w:sz="6" w:space="0" w:color="auto"/>
            </w:tcBorders>
          </w:tcPr>
          <w:p w:rsidR="007D21BA" w:rsidRPr="007D21BA" w:rsidRDefault="007D21BA" w:rsidP="007D21BA">
            <w:pPr>
              <w:pStyle w:val="Style6"/>
              <w:widowControl/>
              <w:spacing w:line="240" w:lineRule="auto"/>
              <w:jc w:val="center"/>
              <w:rPr>
                <w:rStyle w:val="FontStyle40"/>
                <w:sz w:val="24"/>
                <w:szCs w:val="24"/>
              </w:rPr>
            </w:pPr>
            <w:r w:rsidRPr="007D21BA">
              <w:rPr>
                <w:rStyle w:val="FontStyle40"/>
                <w:sz w:val="24"/>
                <w:szCs w:val="24"/>
              </w:rPr>
              <w:t>Наименование</w:t>
            </w:r>
          </w:p>
        </w:tc>
        <w:tc>
          <w:tcPr>
            <w:tcW w:w="3425" w:type="dxa"/>
            <w:tcBorders>
              <w:top w:val="single" w:sz="6" w:space="0" w:color="auto"/>
              <w:left w:val="single" w:sz="6" w:space="0" w:color="auto"/>
              <w:bottom w:val="single" w:sz="6" w:space="0" w:color="auto"/>
              <w:right w:val="single" w:sz="6" w:space="0" w:color="auto"/>
            </w:tcBorders>
          </w:tcPr>
          <w:p w:rsidR="007D21BA" w:rsidRPr="007D21BA" w:rsidRDefault="007D21BA" w:rsidP="007D21BA">
            <w:pPr>
              <w:pStyle w:val="Style6"/>
              <w:widowControl/>
              <w:spacing w:line="240" w:lineRule="auto"/>
              <w:jc w:val="center"/>
              <w:rPr>
                <w:rStyle w:val="FontStyle40"/>
                <w:sz w:val="24"/>
                <w:szCs w:val="24"/>
              </w:rPr>
            </w:pPr>
            <w:r w:rsidRPr="007D21BA">
              <w:rPr>
                <w:rStyle w:val="FontStyle40"/>
                <w:sz w:val="24"/>
                <w:szCs w:val="24"/>
              </w:rPr>
              <w:t>Адрес</w:t>
            </w:r>
          </w:p>
        </w:tc>
        <w:tc>
          <w:tcPr>
            <w:tcW w:w="1843" w:type="dxa"/>
            <w:tcBorders>
              <w:top w:val="single" w:sz="6" w:space="0" w:color="auto"/>
              <w:left w:val="single" w:sz="6" w:space="0" w:color="auto"/>
              <w:bottom w:val="single" w:sz="6" w:space="0" w:color="auto"/>
              <w:right w:val="single" w:sz="6" w:space="0" w:color="auto"/>
            </w:tcBorders>
          </w:tcPr>
          <w:p w:rsidR="007D21BA" w:rsidRPr="007D21BA" w:rsidRDefault="007D21BA" w:rsidP="007D21BA">
            <w:pPr>
              <w:pStyle w:val="Style6"/>
              <w:widowControl/>
              <w:spacing w:line="240" w:lineRule="auto"/>
              <w:jc w:val="center"/>
              <w:rPr>
                <w:rStyle w:val="FontStyle40"/>
                <w:sz w:val="24"/>
                <w:szCs w:val="24"/>
              </w:rPr>
            </w:pPr>
            <w:r w:rsidRPr="007D21BA">
              <w:rPr>
                <w:rStyle w:val="FontStyle40"/>
                <w:sz w:val="24"/>
                <w:szCs w:val="24"/>
              </w:rPr>
              <w:t>Собственность</w:t>
            </w:r>
          </w:p>
        </w:tc>
        <w:tc>
          <w:tcPr>
            <w:tcW w:w="1984" w:type="dxa"/>
            <w:tcBorders>
              <w:top w:val="single" w:sz="6" w:space="0" w:color="auto"/>
              <w:left w:val="single" w:sz="6" w:space="0" w:color="auto"/>
              <w:bottom w:val="single" w:sz="6" w:space="0" w:color="auto"/>
              <w:right w:val="single" w:sz="6" w:space="0" w:color="auto"/>
            </w:tcBorders>
          </w:tcPr>
          <w:p w:rsidR="007D21BA" w:rsidRPr="007D21BA" w:rsidRDefault="007D21BA" w:rsidP="007D21BA">
            <w:pPr>
              <w:pStyle w:val="Style6"/>
              <w:widowControl/>
              <w:spacing w:line="240" w:lineRule="auto"/>
              <w:jc w:val="center"/>
              <w:rPr>
                <w:rStyle w:val="FontStyle40"/>
                <w:sz w:val="24"/>
                <w:szCs w:val="24"/>
              </w:rPr>
            </w:pPr>
            <w:r w:rsidRPr="007D21BA">
              <w:rPr>
                <w:rStyle w:val="FontStyle40"/>
                <w:sz w:val="24"/>
                <w:szCs w:val="24"/>
              </w:rPr>
              <w:t>Кол-во мест по</w:t>
            </w:r>
          </w:p>
          <w:p w:rsidR="007D21BA" w:rsidRPr="007D21BA" w:rsidRDefault="007D21BA" w:rsidP="007D21BA">
            <w:pPr>
              <w:pStyle w:val="Style6"/>
              <w:widowControl/>
              <w:spacing w:line="240" w:lineRule="auto"/>
              <w:jc w:val="center"/>
              <w:rPr>
                <w:rStyle w:val="FontStyle40"/>
                <w:sz w:val="24"/>
                <w:szCs w:val="24"/>
              </w:rPr>
            </w:pPr>
            <w:r w:rsidRPr="007D21BA">
              <w:rPr>
                <w:rStyle w:val="FontStyle40"/>
                <w:sz w:val="24"/>
                <w:szCs w:val="24"/>
              </w:rPr>
              <w:t>проекту/фактическое число учащихся</w:t>
            </w:r>
          </w:p>
        </w:tc>
        <w:tc>
          <w:tcPr>
            <w:tcW w:w="1276" w:type="dxa"/>
            <w:tcBorders>
              <w:top w:val="single" w:sz="6" w:space="0" w:color="auto"/>
              <w:left w:val="single" w:sz="6" w:space="0" w:color="auto"/>
              <w:bottom w:val="single" w:sz="6" w:space="0" w:color="auto"/>
              <w:right w:val="single" w:sz="6" w:space="0" w:color="auto"/>
            </w:tcBorders>
          </w:tcPr>
          <w:p w:rsidR="007D21BA" w:rsidRPr="007D21BA" w:rsidRDefault="007D21BA" w:rsidP="007D21BA">
            <w:pPr>
              <w:pStyle w:val="Style6"/>
              <w:widowControl/>
              <w:spacing w:line="240" w:lineRule="auto"/>
              <w:jc w:val="center"/>
              <w:rPr>
                <w:rStyle w:val="FontStyle40"/>
                <w:sz w:val="24"/>
                <w:szCs w:val="24"/>
              </w:rPr>
            </w:pPr>
            <w:r w:rsidRPr="007D21BA">
              <w:rPr>
                <w:rStyle w:val="FontStyle40"/>
                <w:sz w:val="24"/>
                <w:szCs w:val="24"/>
              </w:rPr>
              <w:t>встроенное или отдельно стоящее</w:t>
            </w:r>
          </w:p>
        </w:tc>
        <w:tc>
          <w:tcPr>
            <w:tcW w:w="1480" w:type="dxa"/>
            <w:tcBorders>
              <w:top w:val="single" w:sz="6" w:space="0" w:color="auto"/>
              <w:left w:val="single" w:sz="6" w:space="0" w:color="auto"/>
              <w:bottom w:val="single" w:sz="6" w:space="0" w:color="auto"/>
              <w:right w:val="single" w:sz="6" w:space="0" w:color="auto"/>
            </w:tcBorders>
          </w:tcPr>
          <w:p w:rsidR="007D21BA" w:rsidRPr="007D21BA" w:rsidRDefault="007D21BA" w:rsidP="007D21BA">
            <w:pPr>
              <w:pStyle w:val="Style6"/>
              <w:widowControl/>
              <w:spacing w:line="240" w:lineRule="auto"/>
              <w:jc w:val="center"/>
              <w:rPr>
                <w:rStyle w:val="FontStyle40"/>
                <w:sz w:val="24"/>
                <w:szCs w:val="24"/>
              </w:rPr>
            </w:pPr>
            <w:r w:rsidRPr="007D21BA">
              <w:rPr>
                <w:rStyle w:val="FontStyle40"/>
                <w:sz w:val="24"/>
                <w:szCs w:val="24"/>
              </w:rPr>
              <w:t>Кол-во работающих, человек</w:t>
            </w:r>
          </w:p>
        </w:tc>
        <w:tc>
          <w:tcPr>
            <w:tcW w:w="960" w:type="dxa"/>
            <w:tcBorders>
              <w:top w:val="single" w:sz="6" w:space="0" w:color="auto"/>
              <w:left w:val="single" w:sz="6" w:space="0" w:color="auto"/>
              <w:bottom w:val="single" w:sz="6" w:space="0" w:color="auto"/>
              <w:right w:val="single" w:sz="6" w:space="0" w:color="auto"/>
            </w:tcBorders>
          </w:tcPr>
          <w:p w:rsidR="007D21BA" w:rsidRPr="007D21BA" w:rsidRDefault="007D21BA" w:rsidP="007D21BA">
            <w:pPr>
              <w:pStyle w:val="Style6"/>
              <w:widowControl/>
              <w:spacing w:line="240" w:lineRule="auto"/>
              <w:jc w:val="center"/>
              <w:rPr>
                <w:rStyle w:val="FontStyle40"/>
                <w:sz w:val="24"/>
                <w:szCs w:val="24"/>
              </w:rPr>
            </w:pPr>
            <w:r w:rsidRPr="007D21BA">
              <w:rPr>
                <w:rStyle w:val="FontStyle40"/>
                <w:sz w:val="24"/>
                <w:szCs w:val="24"/>
              </w:rPr>
              <w:t>Год ввода в эксплуатацию</w:t>
            </w:r>
          </w:p>
        </w:tc>
        <w:tc>
          <w:tcPr>
            <w:tcW w:w="1094" w:type="dxa"/>
            <w:tcBorders>
              <w:top w:val="single" w:sz="6" w:space="0" w:color="auto"/>
              <w:left w:val="single" w:sz="6" w:space="0" w:color="auto"/>
              <w:bottom w:val="single" w:sz="6" w:space="0" w:color="auto"/>
              <w:right w:val="single" w:sz="6" w:space="0" w:color="auto"/>
            </w:tcBorders>
          </w:tcPr>
          <w:p w:rsidR="007D21BA" w:rsidRPr="007D21BA" w:rsidRDefault="007D21BA" w:rsidP="007D21BA">
            <w:pPr>
              <w:pStyle w:val="Style6"/>
              <w:widowControl/>
              <w:spacing w:line="240" w:lineRule="auto"/>
              <w:jc w:val="center"/>
              <w:rPr>
                <w:rStyle w:val="FontStyle40"/>
                <w:sz w:val="24"/>
                <w:szCs w:val="24"/>
              </w:rPr>
            </w:pPr>
            <w:r w:rsidRPr="007D21BA">
              <w:rPr>
                <w:rStyle w:val="FontStyle40"/>
                <w:sz w:val="24"/>
                <w:szCs w:val="24"/>
              </w:rPr>
              <w:t>% износа</w:t>
            </w:r>
          </w:p>
        </w:tc>
      </w:tr>
      <w:tr w:rsidR="007D21BA" w:rsidRPr="007D21BA" w:rsidTr="007D21BA">
        <w:trPr>
          <w:jc w:val="center"/>
        </w:trPr>
        <w:tc>
          <w:tcPr>
            <w:tcW w:w="567" w:type="dxa"/>
            <w:tcBorders>
              <w:top w:val="single" w:sz="6" w:space="0" w:color="auto"/>
              <w:left w:val="single" w:sz="6" w:space="0" w:color="auto"/>
              <w:bottom w:val="single" w:sz="6" w:space="0" w:color="auto"/>
              <w:right w:val="single" w:sz="6" w:space="0" w:color="auto"/>
            </w:tcBorders>
          </w:tcPr>
          <w:p w:rsidR="007D21BA" w:rsidRPr="007D21BA" w:rsidRDefault="005C59D5" w:rsidP="007D21BA">
            <w:pPr>
              <w:pStyle w:val="Style1"/>
              <w:widowControl/>
              <w:spacing w:line="240" w:lineRule="auto"/>
              <w:ind w:firstLine="0"/>
            </w:pPr>
            <w:r>
              <w:t>1</w:t>
            </w:r>
          </w:p>
        </w:tc>
        <w:tc>
          <w:tcPr>
            <w:tcW w:w="2693"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left"/>
            </w:pPr>
            <w:r w:rsidRPr="007D21BA">
              <w:t>МБОУ «Алгашинская СОШ»</w:t>
            </w:r>
          </w:p>
        </w:tc>
        <w:tc>
          <w:tcPr>
            <w:tcW w:w="3425" w:type="dxa"/>
            <w:tcBorders>
              <w:top w:val="single" w:sz="6" w:space="0" w:color="auto"/>
              <w:left w:val="single" w:sz="6" w:space="0" w:color="auto"/>
              <w:bottom w:val="single" w:sz="6" w:space="0" w:color="auto"/>
              <w:right w:val="single" w:sz="6" w:space="0" w:color="auto"/>
            </w:tcBorders>
          </w:tcPr>
          <w:p w:rsidR="007D21BA" w:rsidRPr="007D21BA" w:rsidRDefault="007D21BA" w:rsidP="007D21BA">
            <w:pPr>
              <w:spacing w:after="0" w:line="240" w:lineRule="auto"/>
              <w:rPr>
                <w:rFonts w:ascii="Times New Roman" w:eastAsia="Times New Roman" w:hAnsi="Times New Roman" w:cs="Times New Roman"/>
                <w:sz w:val="24"/>
                <w:szCs w:val="24"/>
              </w:rPr>
            </w:pPr>
            <w:r w:rsidRPr="007D21BA">
              <w:rPr>
                <w:rFonts w:ascii="Times New Roman" w:eastAsia="Times New Roman" w:hAnsi="Times New Roman" w:cs="Times New Roman"/>
                <w:sz w:val="24"/>
                <w:szCs w:val="24"/>
              </w:rPr>
              <w:t xml:space="preserve">429136,  </w:t>
            </w:r>
            <w:r w:rsidR="00847FE6" w:rsidRPr="00AF22F8">
              <w:rPr>
                <w:rFonts w:ascii="Times New Roman" w:eastAsia="Times New Roman" w:hAnsi="Times New Roman" w:cs="Times New Roman"/>
                <w:sz w:val="24"/>
                <w:szCs w:val="24"/>
              </w:rPr>
              <w:t>Чувашская Республика</w:t>
            </w:r>
            <w:r w:rsidR="00847FE6">
              <w:rPr>
                <w:rFonts w:ascii="Times New Roman" w:eastAsia="Times New Roman" w:hAnsi="Times New Roman" w:cs="Times New Roman"/>
                <w:sz w:val="24"/>
                <w:szCs w:val="24"/>
              </w:rPr>
              <w:t>,</w:t>
            </w:r>
            <w:r w:rsidR="00847FE6" w:rsidRPr="007D21BA">
              <w:rPr>
                <w:rFonts w:ascii="Times New Roman" w:eastAsia="Times New Roman" w:hAnsi="Times New Roman" w:cs="Times New Roman"/>
                <w:sz w:val="24"/>
                <w:szCs w:val="24"/>
              </w:rPr>
              <w:t xml:space="preserve"> </w:t>
            </w:r>
            <w:r w:rsidRPr="007D21BA">
              <w:rPr>
                <w:rFonts w:ascii="Times New Roman" w:eastAsia="Times New Roman" w:hAnsi="Times New Roman" w:cs="Times New Roman"/>
                <w:sz w:val="24"/>
                <w:szCs w:val="24"/>
              </w:rPr>
              <w:t xml:space="preserve">Шумерлинский  район, с. Русские  Алгаши, </w:t>
            </w:r>
          </w:p>
          <w:p w:rsidR="007D21BA" w:rsidRPr="007D21BA" w:rsidRDefault="007D21BA" w:rsidP="007D21BA">
            <w:pPr>
              <w:pStyle w:val="Style1"/>
              <w:widowControl/>
              <w:spacing w:line="240" w:lineRule="auto"/>
              <w:ind w:firstLine="0"/>
            </w:pPr>
            <w:r w:rsidRPr="007D21BA">
              <w:t>ул. Октябрьская,  д.3 «В»</w:t>
            </w:r>
          </w:p>
        </w:tc>
        <w:tc>
          <w:tcPr>
            <w:tcW w:w="1843"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муниципальная</w:t>
            </w:r>
          </w:p>
        </w:tc>
        <w:tc>
          <w:tcPr>
            <w:tcW w:w="1984"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628/86</w:t>
            </w:r>
          </w:p>
        </w:tc>
        <w:tc>
          <w:tcPr>
            <w:tcW w:w="1276"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отдельно стоящее</w:t>
            </w:r>
          </w:p>
        </w:tc>
        <w:tc>
          <w:tcPr>
            <w:tcW w:w="1480"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46</w:t>
            </w:r>
          </w:p>
        </w:tc>
        <w:tc>
          <w:tcPr>
            <w:tcW w:w="960"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1988</w:t>
            </w:r>
          </w:p>
        </w:tc>
        <w:tc>
          <w:tcPr>
            <w:tcW w:w="1094"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52</w:t>
            </w:r>
          </w:p>
        </w:tc>
      </w:tr>
      <w:tr w:rsidR="007D21BA" w:rsidRPr="007D21BA" w:rsidTr="007D21BA">
        <w:trPr>
          <w:jc w:val="center"/>
        </w:trPr>
        <w:tc>
          <w:tcPr>
            <w:tcW w:w="567" w:type="dxa"/>
            <w:tcBorders>
              <w:top w:val="single" w:sz="6" w:space="0" w:color="auto"/>
              <w:left w:val="single" w:sz="6" w:space="0" w:color="auto"/>
              <w:bottom w:val="single" w:sz="6" w:space="0" w:color="auto"/>
              <w:right w:val="single" w:sz="6" w:space="0" w:color="auto"/>
            </w:tcBorders>
          </w:tcPr>
          <w:p w:rsidR="007D21BA" w:rsidRPr="007D21BA" w:rsidRDefault="005C59D5" w:rsidP="007D21BA">
            <w:pPr>
              <w:pStyle w:val="Style1"/>
              <w:widowControl/>
              <w:spacing w:line="240" w:lineRule="auto"/>
              <w:ind w:firstLine="0"/>
            </w:pPr>
            <w:r>
              <w:t>2</w:t>
            </w:r>
          </w:p>
        </w:tc>
        <w:tc>
          <w:tcPr>
            <w:tcW w:w="2693"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left"/>
            </w:pPr>
            <w:r w:rsidRPr="007D21BA">
              <w:t>МБОУ «Туванская ООШ»</w:t>
            </w:r>
          </w:p>
        </w:tc>
        <w:tc>
          <w:tcPr>
            <w:tcW w:w="3425" w:type="dxa"/>
            <w:tcBorders>
              <w:top w:val="single" w:sz="6" w:space="0" w:color="auto"/>
              <w:left w:val="single" w:sz="6" w:space="0" w:color="auto"/>
              <w:bottom w:val="single" w:sz="6" w:space="0" w:color="auto"/>
              <w:right w:val="single" w:sz="6" w:space="0" w:color="auto"/>
            </w:tcBorders>
          </w:tcPr>
          <w:p w:rsidR="007D21BA" w:rsidRPr="007D21BA" w:rsidRDefault="007D21BA" w:rsidP="007D21BA">
            <w:pPr>
              <w:spacing w:after="0" w:line="240" w:lineRule="auto"/>
              <w:rPr>
                <w:rFonts w:ascii="Times New Roman" w:eastAsia="Times New Roman" w:hAnsi="Times New Roman" w:cs="Times New Roman"/>
                <w:sz w:val="24"/>
                <w:szCs w:val="24"/>
              </w:rPr>
            </w:pPr>
            <w:r w:rsidRPr="007D21BA">
              <w:rPr>
                <w:rFonts w:ascii="Times New Roman" w:eastAsia="Times New Roman" w:hAnsi="Times New Roman" w:cs="Times New Roman"/>
                <w:sz w:val="24"/>
                <w:szCs w:val="24"/>
              </w:rPr>
              <w:t>429104,</w:t>
            </w:r>
            <w:r w:rsidRPr="00AF22F8">
              <w:rPr>
                <w:rFonts w:ascii="Times New Roman" w:eastAsia="Times New Roman" w:hAnsi="Times New Roman" w:cs="Times New Roman"/>
                <w:sz w:val="24"/>
                <w:szCs w:val="24"/>
              </w:rPr>
              <w:t>Чувашская Республика</w:t>
            </w:r>
            <w:r w:rsidRPr="007D21BA">
              <w:rPr>
                <w:rFonts w:ascii="Times New Roman" w:eastAsia="Times New Roman" w:hAnsi="Times New Roman" w:cs="Times New Roman"/>
                <w:sz w:val="24"/>
                <w:szCs w:val="24"/>
              </w:rPr>
              <w:t xml:space="preserve">, Шумерлинский район, </w:t>
            </w:r>
          </w:p>
          <w:p w:rsidR="007D21BA" w:rsidRPr="007D21BA" w:rsidRDefault="007D21BA" w:rsidP="007D21BA">
            <w:pPr>
              <w:pStyle w:val="Style1"/>
              <w:widowControl/>
              <w:spacing w:line="240" w:lineRule="auto"/>
              <w:ind w:firstLine="0"/>
            </w:pPr>
            <w:r w:rsidRPr="007D21BA">
              <w:t>с. Туваны, ул. Октябрьская, 13</w:t>
            </w:r>
          </w:p>
        </w:tc>
        <w:tc>
          <w:tcPr>
            <w:tcW w:w="1843"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муниципальная</w:t>
            </w:r>
          </w:p>
        </w:tc>
        <w:tc>
          <w:tcPr>
            <w:tcW w:w="1984"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392/64</w:t>
            </w:r>
          </w:p>
        </w:tc>
        <w:tc>
          <w:tcPr>
            <w:tcW w:w="1276"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отдельно стоящее</w:t>
            </w:r>
          </w:p>
        </w:tc>
        <w:tc>
          <w:tcPr>
            <w:tcW w:w="1480"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18</w:t>
            </w:r>
          </w:p>
        </w:tc>
        <w:tc>
          <w:tcPr>
            <w:tcW w:w="960"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1982</w:t>
            </w:r>
          </w:p>
        </w:tc>
        <w:tc>
          <w:tcPr>
            <w:tcW w:w="1094"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p>
          <w:p w:rsidR="007D21BA" w:rsidRPr="007D21BA" w:rsidRDefault="007D21BA" w:rsidP="007D21BA">
            <w:pPr>
              <w:pStyle w:val="Style1"/>
              <w:widowControl/>
              <w:spacing w:line="240" w:lineRule="auto"/>
              <w:ind w:firstLine="0"/>
              <w:jc w:val="center"/>
            </w:pPr>
            <w:r w:rsidRPr="007D21BA">
              <w:t>49</w:t>
            </w:r>
          </w:p>
        </w:tc>
      </w:tr>
      <w:tr w:rsidR="007D21BA" w:rsidRPr="007D21BA" w:rsidTr="007D21BA">
        <w:trPr>
          <w:jc w:val="center"/>
        </w:trPr>
        <w:tc>
          <w:tcPr>
            <w:tcW w:w="567" w:type="dxa"/>
            <w:tcBorders>
              <w:top w:val="single" w:sz="6" w:space="0" w:color="auto"/>
              <w:left w:val="single" w:sz="6" w:space="0" w:color="auto"/>
              <w:bottom w:val="single" w:sz="6" w:space="0" w:color="auto"/>
              <w:right w:val="single" w:sz="6" w:space="0" w:color="auto"/>
            </w:tcBorders>
          </w:tcPr>
          <w:p w:rsidR="007D21BA" w:rsidRPr="007D21BA" w:rsidRDefault="005C59D5" w:rsidP="007D21BA">
            <w:pPr>
              <w:pStyle w:val="Style1"/>
              <w:widowControl/>
              <w:spacing w:line="240" w:lineRule="auto"/>
              <w:ind w:firstLine="0"/>
            </w:pPr>
            <w:r>
              <w:t>3</w:t>
            </w:r>
          </w:p>
        </w:tc>
        <w:tc>
          <w:tcPr>
            <w:tcW w:w="2693"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left"/>
            </w:pPr>
            <w:r w:rsidRPr="007D21BA">
              <w:t>МАОУ «Ходарская СОШ им. И. Н. Ульянова»</w:t>
            </w:r>
          </w:p>
        </w:tc>
        <w:tc>
          <w:tcPr>
            <w:tcW w:w="3425" w:type="dxa"/>
            <w:tcBorders>
              <w:top w:val="single" w:sz="6" w:space="0" w:color="auto"/>
              <w:left w:val="single" w:sz="6" w:space="0" w:color="auto"/>
              <w:bottom w:val="single" w:sz="6" w:space="0" w:color="auto"/>
              <w:right w:val="single" w:sz="6" w:space="0" w:color="auto"/>
            </w:tcBorders>
          </w:tcPr>
          <w:p w:rsidR="007D21BA" w:rsidRPr="007D21BA" w:rsidRDefault="007D21BA" w:rsidP="007D21BA">
            <w:pPr>
              <w:pStyle w:val="Style1"/>
              <w:widowControl/>
              <w:spacing w:line="240" w:lineRule="auto"/>
              <w:ind w:firstLine="0"/>
            </w:pPr>
            <w:r w:rsidRPr="007D21BA">
              <w:t xml:space="preserve">429105, </w:t>
            </w:r>
            <w:r w:rsidRPr="00AF22F8">
              <w:t>Чувашская Республика</w:t>
            </w:r>
            <w:r w:rsidRPr="007D21BA">
              <w:t>, Шумерлинский район, с. Ходары,  ул. Ленина,  д. 101</w:t>
            </w:r>
          </w:p>
        </w:tc>
        <w:tc>
          <w:tcPr>
            <w:tcW w:w="1843"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муниципальная</w:t>
            </w:r>
          </w:p>
        </w:tc>
        <w:tc>
          <w:tcPr>
            <w:tcW w:w="1984"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640/104</w:t>
            </w:r>
          </w:p>
        </w:tc>
        <w:tc>
          <w:tcPr>
            <w:tcW w:w="1276"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отдельно стоящее</w:t>
            </w:r>
          </w:p>
        </w:tc>
        <w:tc>
          <w:tcPr>
            <w:tcW w:w="1480"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33</w:t>
            </w:r>
          </w:p>
        </w:tc>
        <w:tc>
          <w:tcPr>
            <w:tcW w:w="960"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1976</w:t>
            </w:r>
          </w:p>
        </w:tc>
        <w:tc>
          <w:tcPr>
            <w:tcW w:w="1094"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51</w:t>
            </w:r>
          </w:p>
        </w:tc>
      </w:tr>
      <w:tr w:rsidR="007D21BA" w:rsidRPr="007D21BA" w:rsidTr="007D21BA">
        <w:trPr>
          <w:jc w:val="center"/>
        </w:trPr>
        <w:tc>
          <w:tcPr>
            <w:tcW w:w="567" w:type="dxa"/>
            <w:tcBorders>
              <w:top w:val="single" w:sz="6" w:space="0" w:color="auto"/>
              <w:left w:val="single" w:sz="6" w:space="0" w:color="auto"/>
              <w:bottom w:val="single" w:sz="6" w:space="0" w:color="auto"/>
              <w:right w:val="single" w:sz="6" w:space="0" w:color="auto"/>
            </w:tcBorders>
          </w:tcPr>
          <w:p w:rsidR="007D21BA" w:rsidRPr="007D21BA" w:rsidRDefault="005C59D5" w:rsidP="007D21BA">
            <w:pPr>
              <w:pStyle w:val="Style1"/>
              <w:widowControl/>
              <w:spacing w:line="240" w:lineRule="auto"/>
              <w:ind w:firstLine="0"/>
            </w:pPr>
            <w:r>
              <w:t>4</w:t>
            </w:r>
          </w:p>
        </w:tc>
        <w:tc>
          <w:tcPr>
            <w:tcW w:w="2693"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left"/>
            </w:pPr>
            <w:r w:rsidRPr="007D21BA">
              <w:t>МБОУ «Юманайская СОШ им. С. М. Архипова»</w:t>
            </w:r>
          </w:p>
        </w:tc>
        <w:tc>
          <w:tcPr>
            <w:tcW w:w="3425" w:type="dxa"/>
            <w:tcBorders>
              <w:top w:val="single" w:sz="6" w:space="0" w:color="auto"/>
              <w:left w:val="single" w:sz="6" w:space="0" w:color="auto"/>
              <w:bottom w:val="single" w:sz="6" w:space="0" w:color="auto"/>
              <w:right w:val="single" w:sz="6" w:space="0" w:color="auto"/>
            </w:tcBorders>
          </w:tcPr>
          <w:p w:rsidR="007D21BA" w:rsidRPr="007D21BA" w:rsidRDefault="007D21BA" w:rsidP="007D21BA">
            <w:pPr>
              <w:spacing w:after="0" w:line="240" w:lineRule="auto"/>
              <w:rPr>
                <w:rFonts w:ascii="Times New Roman" w:eastAsia="Times New Roman" w:hAnsi="Times New Roman" w:cs="Times New Roman"/>
                <w:sz w:val="24"/>
                <w:szCs w:val="24"/>
              </w:rPr>
            </w:pPr>
            <w:r w:rsidRPr="007D21BA">
              <w:rPr>
                <w:rFonts w:ascii="Times New Roman" w:eastAsia="Times New Roman" w:hAnsi="Times New Roman" w:cs="Times New Roman"/>
                <w:sz w:val="24"/>
                <w:szCs w:val="24"/>
              </w:rPr>
              <w:t xml:space="preserve">429106, </w:t>
            </w:r>
            <w:r w:rsidRPr="00AF22F8">
              <w:rPr>
                <w:rFonts w:ascii="Times New Roman" w:eastAsia="Times New Roman" w:hAnsi="Times New Roman" w:cs="Times New Roman"/>
                <w:sz w:val="24"/>
                <w:szCs w:val="24"/>
              </w:rPr>
              <w:t>Чувашская Республика</w:t>
            </w:r>
            <w:r w:rsidRPr="007D21BA">
              <w:rPr>
                <w:rFonts w:ascii="Times New Roman" w:eastAsia="Times New Roman" w:hAnsi="Times New Roman" w:cs="Times New Roman"/>
                <w:sz w:val="24"/>
                <w:szCs w:val="24"/>
              </w:rPr>
              <w:t xml:space="preserve">, Шумерлинский район, </w:t>
            </w:r>
          </w:p>
          <w:p w:rsidR="007D21BA" w:rsidRPr="007D21BA" w:rsidRDefault="007D21BA" w:rsidP="007D21BA">
            <w:pPr>
              <w:spacing w:after="0" w:line="240" w:lineRule="auto"/>
              <w:rPr>
                <w:rFonts w:ascii="Times New Roman" w:eastAsia="Times New Roman" w:hAnsi="Times New Roman" w:cs="Times New Roman"/>
                <w:sz w:val="24"/>
                <w:szCs w:val="24"/>
              </w:rPr>
            </w:pPr>
            <w:r w:rsidRPr="007D21BA">
              <w:rPr>
                <w:rFonts w:ascii="Times New Roman" w:eastAsia="Times New Roman" w:hAnsi="Times New Roman" w:cs="Times New Roman"/>
                <w:sz w:val="24"/>
                <w:szCs w:val="24"/>
              </w:rPr>
              <w:t xml:space="preserve">с. Юманай, </w:t>
            </w:r>
          </w:p>
          <w:p w:rsidR="007D21BA" w:rsidRPr="007D21BA" w:rsidRDefault="007D21BA" w:rsidP="007D21BA">
            <w:pPr>
              <w:pStyle w:val="Style1"/>
              <w:widowControl/>
              <w:spacing w:line="240" w:lineRule="auto"/>
              <w:ind w:firstLine="0"/>
            </w:pPr>
            <w:r w:rsidRPr="007D21BA">
              <w:t>ул. Гагарина, д.1</w:t>
            </w:r>
          </w:p>
        </w:tc>
        <w:tc>
          <w:tcPr>
            <w:tcW w:w="1843"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муниципальная</w:t>
            </w:r>
          </w:p>
        </w:tc>
        <w:tc>
          <w:tcPr>
            <w:tcW w:w="1984"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244/75</w:t>
            </w:r>
          </w:p>
        </w:tc>
        <w:tc>
          <w:tcPr>
            <w:tcW w:w="1276"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отдельно стоящее</w:t>
            </w:r>
          </w:p>
        </w:tc>
        <w:tc>
          <w:tcPr>
            <w:tcW w:w="1480"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28</w:t>
            </w:r>
          </w:p>
        </w:tc>
        <w:tc>
          <w:tcPr>
            <w:tcW w:w="960"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1978</w:t>
            </w:r>
          </w:p>
        </w:tc>
        <w:tc>
          <w:tcPr>
            <w:tcW w:w="1094"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51</w:t>
            </w:r>
          </w:p>
        </w:tc>
      </w:tr>
      <w:tr w:rsidR="007D21BA" w:rsidRPr="007D21BA" w:rsidTr="007D21BA">
        <w:trPr>
          <w:jc w:val="center"/>
        </w:trPr>
        <w:tc>
          <w:tcPr>
            <w:tcW w:w="567" w:type="dxa"/>
            <w:tcBorders>
              <w:top w:val="single" w:sz="6" w:space="0" w:color="auto"/>
              <w:left w:val="single" w:sz="6" w:space="0" w:color="auto"/>
              <w:bottom w:val="single" w:sz="6" w:space="0" w:color="auto"/>
              <w:right w:val="single" w:sz="6" w:space="0" w:color="auto"/>
            </w:tcBorders>
          </w:tcPr>
          <w:p w:rsidR="007D21BA" w:rsidRPr="007D21BA" w:rsidRDefault="005C59D5" w:rsidP="007D21BA">
            <w:pPr>
              <w:pStyle w:val="Style1"/>
              <w:widowControl/>
              <w:spacing w:line="240" w:lineRule="auto"/>
              <w:ind w:firstLine="0"/>
            </w:pPr>
            <w:r>
              <w:t>5</w:t>
            </w:r>
          </w:p>
        </w:tc>
        <w:tc>
          <w:tcPr>
            <w:tcW w:w="2693"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left"/>
            </w:pPr>
            <w:r w:rsidRPr="007D21BA">
              <w:t>МБОУ «Шумерлинская СОШ»</w:t>
            </w:r>
          </w:p>
        </w:tc>
        <w:tc>
          <w:tcPr>
            <w:tcW w:w="3425" w:type="dxa"/>
            <w:tcBorders>
              <w:top w:val="single" w:sz="6" w:space="0" w:color="auto"/>
              <w:left w:val="single" w:sz="6" w:space="0" w:color="auto"/>
              <w:bottom w:val="single" w:sz="6" w:space="0" w:color="auto"/>
              <w:right w:val="single" w:sz="6" w:space="0" w:color="auto"/>
            </w:tcBorders>
          </w:tcPr>
          <w:p w:rsidR="007D21BA" w:rsidRPr="007D21BA" w:rsidRDefault="007D21BA" w:rsidP="007D21BA">
            <w:pPr>
              <w:spacing w:after="0" w:line="240" w:lineRule="auto"/>
              <w:rPr>
                <w:rFonts w:ascii="Times New Roman" w:eastAsia="Times New Roman" w:hAnsi="Times New Roman" w:cs="Times New Roman"/>
                <w:sz w:val="24"/>
                <w:szCs w:val="24"/>
              </w:rPr>
            </w:pPr>
            <w:r w:rsidRPr="007D21BA">
              <w:rPr>
                <w:rFonts w:ascii="Times New Roman" w:eastAsia="Times New Roman" w:hAnsi="Times New Roman" w:cs="Times New Roman"/>
                <w:sz w:val="24"/>
                <w:szCs w:val="24"/>
              </w:rPr>
              <w:t>429125,</w:t>
            </w:r>
            <w:r w:rsidRPr="00AF22F8">
              <w:rPr>
                <w:rFonts w:ascii="Times New Roman" w:eastAsia="Times New Roman" w:hAnsi="Times New Roman" w:cs="Times New Roman"/>
                <w:sz w:val="24"/>
                <w:szCs w:val="24"/>
              </w:rPr>
              <w:t>Чувашская Республика</w:t>
            </w:r>
            <w:r w:rsidRPr="007D21BA">
              <w:rPr>
                <w:rFonts w:ascii="Times New Roman" w:eastAsia="Times New Roman" w:hAnsi="Times New Roman" w:cs="Times New Roman"/>
                <w:sz w:val="24"/>
                <w:szCs w:val="24"/>
              </w:rPr>
              <w:t xml:space="preserve">, Шумерлинский район, </w:t>
            </w:r>
          </w:p>
          <w:p w:rsidR="007D21BA" w:rsidRPr="007D21BA" w:rsidRDefault="007D21BA" w:rsidP="007D21BA">
            <w:pPr>
              <w:pStyle w:val="Style1"/>
              <w:widowControl/>
              <w:spacing w:line="240" w:lineRule="auto"/>
              <w:ind w:firstLine="0"/>
            </w:pPr>
            <w:r w:rsidRPr="007D21BA">
              <w:t>д. Шумерля, ул. Калинина, д.53</w:t>
            </w:r>
          </w:p>
        </w:tc>
        <w:tc>
          <w:tcPr>
            <w:tcW w:w="1843"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муниципальная</w:t>
            </w:r>
          </w:p>
        </w:tc>
        <w:tc>
          <w:tcPr>
            <w:tcW w:w="1984"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192/51</w:t>
            </w:r>
          </w:p>
        </w:tc>
        <w:tc>
          <w:tcPr>
            <w:tcW w:w="1276"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отдельно стоящее</w:t>
            </w:r>
          </w:p>
        </w:tc>
        <w:tc>
          <w:tcPr>
            <w:tcW w:w="1480"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20</w:t>
            </w:r>
          </w:p>
        </w:tc>
        <w:tc>
          <w:tcPr>
            <w:tcW w:w="960"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1991</w:t>
            </w:r>
          </w:p>
        </w:tc>
        <w:tc>
          <w:tcPr>
            <w:tcW w:w="1094"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58</w:t>
            </w:r>
          </w:p>
          <w:p w:rsidR="007D21BA" w:rsidRPr="007D21BA" w:rsidRDefault="007D21BA" w:rsidP="007D21BA">
            <w:pPr>
              <w:pStyle w:val="Style1"/>
              <w:widowControl/>
              <w:spacing w:line="240" w:lineRule="auto"/>
              <w:ind w:firstLine="0"/>
              <w:jc w:val="center"/>
            </w:pPr>
          </w:p>
        </w:tc>
      </w:tr>
      <w:tr w:rsidR="007D21BA" w:rsidRPr="007D21BA" w:rsidTr="007D21BA">
        <w:trPr>
          <w:jc w:val="center"/>
        </w:trPr>
        <w:tc>
          <w:tcPr>
            <w:tcW w:w="567" w:type="dxa"/>
            <w:tcBorders>
              <w:top w:val="single" w:sz="6" w:space="0" w:color="auto"/>
              <w:left w:val="single" w:sz="6" w:space="0" w:color="auto"/>
              <w:bottom w:val="single" w:sz="6" w:space="0" w:color="auto"/>
              <w:right w:val="single" w:sz="6" w:space="0" w:color="auto"/>
            </w:tcBorders>
          </w:tcPr>
          <w:p w:rsidR="007D21BA" w:rsidRPr="007D21BA" w:rsidRDefault="005C59D5" w:rsidP="007D21BA">
            <w:pPr>
              <w:pStyle w:val="Style1"/>
              <w:widowControl/>
              <w:spacing w:line="240" w:lineRule="auto"/>
              <w:ind w:firstLine="0"/>
            </w:pPr>
            <w:r>
              <w:t>6</w:t>
            </w:r>
          </w:p>
        </w:tc>
        <w:tc>
          <w:tcPr>
            <w:tcW w:w="2693"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left"/>
            </w:pPr>
            <w:r w:rsidRPr="007D21BA">
              <w:t>МБОУ «Егоркинская СОШ»</w:t>
            </w:r>
          </w:p>
        </w:tc>
        <w:tc>
          <w:tcPr>
            <w:tcW w:w="3425" w:type="dxa"/>
            <w:tcBorders>
              <w:top w:val="single" w:sz="6" w:space="0" w:color="auto"/>
              <w:left w:val="single" w:sz="6" w:space="0" w:color="auto"/>
              <w:bottom w:val="single" w:sz="6" w:space="0" w:color="auto"/>
              <w:right w:val="single" w:sz="6" w:space="0" w:color="auto"/>
            </w:tcBorders>
          </w:tcPr>
          <w:p w:rsidR="007D21BA" w:rsidRPr="007D21BA" w:rsidRDefault="007D21BA" w:rsidP="007D21BA">
            <w:pPr>
              <w:spacing w:after="0" w:line="240" w:lineRule="auto"/>
              <w:rPr>
                <w:rFonts w:ascii="Times New Roman" w:eastAsia="Times New Roman" w:hAnsi="Times New Roman" w:cs="Times New Roman"/>
                <w:sz w:val="24"/>
                <w:szCs w:val="24"/>
              </w:rPr>
            </w:pPr>
            <w:r w:rsidRPr="007D21BA">
              <w:rPr>
                <w:rFonts w:ascii="Times New Roman" w:eastAsia="Times New Roman" w:hAnsi="Times New Roman" w:cs="Times New Roman"/>
                <w:sz w:val="24"/>
                <w:szCs w:val="24"/>
              </w:rPr>
              <w:t>429107,</w:t>
            </w:r>
            <w:r w:rsidRPr="00AF22F8">
              <w:rPr>
                <w:rFonts w:ascii="Times New Roman" w:eastAsia="Times New Roman" w:hAnsi="Times New Roman" w:cs="Times New Roman"/>
                <w:sz w:val="24"/>
                <w:szCs w:val="24"/>
              </w:rPr>
              <w:t>Чувашская Республика</w:t>
            </w:r>
            <w:r w:rsidRPr="007D21BA">
              <w:rPr>
                <w:rFonts w:ascii="Times New Roman" w:eastAsia="Times New Roman" w:hAnsi="Times New Roman" w:cs="Times New Roman"/>
                <w:sz w:val="24"/>
                <w:szCs w:val="24"/>
              </w:rPr>
              <w:t xml:space="preserve">, Шумерлинский район, </w:t>
            </w:r>
          </w:p>
          <w:p w:rsidR="007D21BA" w:rsidRPr="007D21BA" w:rsidRDefault="007D21BA" w:rsidP="007D21BA">
            <w:pPr>
              <w:pStyle w:val="Style1"/>
              <w:widowControl/>
              <w:spacing w:line="240" w:lineRule="auto"/>
              <w:ind w:firstLine="0"/>
            </w:pPr>
            <w:r w:rsidRPr="007D21BA">
              <w:t>д. Егоркино, ул.40 лет Победы, д.21 Б</w:t>
            </w:r>
          </w:p>
        </w:tc>
        <w:tc>
          <w:tcPr>
            <w:tcW w:w="1843"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муниципальная</w:t>
            </w:r>
          </w:p>
        </w:tc>
        <w:tc>
          <w:tcPr>
            <w:tcW w:w="1984"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250/44</w:t>
            </w:r>
          </w:p>
        </w:tc>
        <w:tc>
          <w:tcPr>
            <w:tcW w:w="1276"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отдельно стоящее</w:t>
            </w:r>
          </w:p>
        </w:tc>
        <w:tc>
          <w:tcPr>
            <w:tcW w:w="1480"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23</w:t>
            </w:r>
          </w:p>
        </w:tc>
        <w:tc>
          <w:tcPr>
            <w:tcW w:w="960"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p>
          <w:p w:rsidR="007D21BA" w:rsidRPr="007D21BA" w:rsidRDefault="007D21BA" w:rsidP="007D21BA">
            <w:pPr>
              <w:pStyle w:val="Style1"/>
              <w:widowControl/>
              <w:spacing w:line="240" w:lineRule="auto"/>
              <w:ind w:firstLine="0"/>
              <w:jc w:val="center"/>
            </w:pPr>
            <w:r w:rsidRPr="007D21BA">
              <w:t>2004</w:t>
            </w:r>
          </w:p>
          <w:p w:rsidR="007D21BA" w:rsidRPr="007D21BA" w:rsidRDefault="007D21BA" w:rsidP="007D21BA">
            <w:pPr>
              <w:pStyle w:val="Style1"/>
              <w:widowControl/>
              <w:spacing w:line="240" w:lineRule="auto"/>
              <w:ind w:firstLine="0"/>
              <w:jc w:val="center"/>
            </w:pPr>
          </w:p>
        </w:tc>
        <w:tc>
          <w:tcPr>
            <w:tcW w:w="1094"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40</w:t>
            </w:r>
          </w:p>
          <w:p w:rsidR="007D21BA" w:rsidRPr="007D21BA" w:rsidRDefault="007D21BA" w:rsidP="007D21BA">
            <w:pPr>
              <w:pStyle w:val="Style1"/>
              <w:widowControl/>
              <w:spacing w:line="240" w:lineRule="auto"/>
              <w:ind w:firstLine="0"/>
              <w:jc w:val="center"/>
            </w:pPr>
          </w:p>
        </w:tc>
      </w:tr>
      <w:tr w:rsidR="007D21BA" w:rsidRPr="007D21BA" w:rsidTr="007D21BA">
        <w:trPr>
          <w:jc w:val="center"/>
        </w:trPr>
        <w:tc>
          <w:tcPr>
            <w:tcW w:w="567" w:type="dxa"/>
            <w:tcBorders>
              <w:top w:val="single" w:sz="6" w:space="0" w:color="auto"/>
              <w:left w:val="single" w:sz="6" w:space="0" w:color="auto"/>
              <w:bottom w:val="single" w:sz="6" w:space="0" w:color="auto"/>
              <w:right w:val="single" w:sz="6" w:space="0" w:color="auto"/>
            </w:tcBorders>
          </w:tcPr>
          <w:p w:rsidR="007D21BA" w:rsidRPr="007D21BA" w:rsidRDefault="005C59D5" w:rsidP="007D21BA">
            <w:pPr>
              <w:pStyle w:val="Style1"/>
              <w:widowControl/>
              <w:spacing w:line="240" w:lineRule="auto"/>
              <w:ind w:firstLine="0"/>
            </w:pPr>
            <w:r>
              <w:t>7</w:t>
            </w:r>
          </w:p>
        </w:tc>
        <w:tc>
          <w:tcPr>
            <w:tcW w:w="2693"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left"/>
            </w:pPr>
            <w:r w:rsidRPr="007D21BA">
              <w:t>МБОУ «Торханская НШ-ДС»</w:t>
            </w:r>
          </w:p>
        </w:tc>
        <w:tc>
          <w:tcPr>
            <w:tcW w:w="3425" w:type="dxa"/>
            <w:tcBorders>
              <w:top w:val="single" w:sz="6" w:space="0" w:color="auto"/>
              <w:left w:val="single" w:sz="6" w:space="0" w:color="auto"/>
              <w:bottom w:val="single" w:sz="6" w:space="0" w:color="auto"/>
              <w:right w:val="single" w:sz="6" w:space="0" w:color="auto"/>
            </w:tcBorders>
          </w:tcPr>
          <w:p w:rsidR="007D21BA" w:rsidRPr="007D21BA" w:rsidRDefault="007D21BA" w:rsidP="007D21BA">
            <w:pPr>
              <w:spacing w:after="0" w:line="240" w:lineRule="auto"/>
              <w:rPr>
                <w:rFonts w:ascii="Times New Roman" w:hAnsi="Times New Roman" w:cs="Times New Roman"/>
                <w:sz w:val="24"/>
                <w:szCs w:val="24"/>
              </w:rPr>
            </w:pPr>
            <w:r w:rsidRPr="007D21BA">
              <w:rPr>
                <w:rFonts w:ascii="Times New Roman" w:hAnsi="Times New Roman" w:cs="Times New Roman"/>
                <w:sz w:val="24"/>
                <w:szCs w:val="24"/>
              </w:rPr>
              <w:t xml:space="preserve">429103, </w:t>
            </w:r>
            <w:r w:rsidRPr="00AF22F8">
              <w:rPr>
                <w:rFonts w:ascii="Times New Roman" w:hAnsi="Times New Roman" w:cs="Times New Roman"/>
                <w:sz w:val="24"/>
                <w:szCs w:val="24"/>
              </w:rPr>
              <w:t>Чувашская Республика</w:t>
            </w:r>
            <w:r w:rsidRPr="007D21BA">
              <w:rPr>
                <w:rFonts w:ascii="Times New Roman" w:hAnsi="Times New Roman" w:cs="Times New Roman"/>
                <w:sz w:val="24"/>
                <w:szCs w:val="24"/>
              </w:rPr>
              <w:t xml:space="preserve">,  Шумерлинский район, </w:t>
            </w:r>
          </w:p>
          <w:p w:rsidR="007D21BA" w:rsidRPr="007D21BA" w:rsidRDefault="007D21BA" w:rsidP="007D21BA">
            <w:pPr>
              <w:pStyle w:val="Style1"/>
              <w:widowControl/>
              <w:spacing w:line="240" w:lineRule="auto"/>
              <w:ind w:firstLine="0"/>
            </w:pPr>
            <w:r w:rsidRPr="007D21BA">
              <w:t>д. Торханы, ул. Октябрьская,  д.22</w:t>
            </w:r>
          </w:p>
        </w:tc>
        <w:tc>
          <w:tcPr>
            <w:tcW w:w="1843"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муниципальная</w:t>
            </w:r>
          </w:p>
        </w:tc>
        <w:tc>
          <w:tcPr>
            <w:tcW w:w="1984"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90/22</w:t>
            </w:r>
          </w:p>
        </w:tc>
        <w:tc>
          <w:tcPr>
            <w:tcW w:w="1276"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отдельно стоящее</w:t>
            </w:r>
          </w:p>
        </w:tc>
        <w:tc>
          <w:tcPr>
            <w:tcW w:w="1480"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11</w:t>
            </w:r>
          </w:p>
        </w:tc>
        <w:tc>
          <w:tcPr>
            <w:tcW w:w="960"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1986</w:t>
            </w:r>
          </w:p>
          <w:p w:rsidR="007D21BA" w:rsidRPr="007D21BA" w:rsidRDefault="007D21BA" w:rsidP="007D21BA">
            <w:pPr>
              <w:pStyle w:val="Style1"/>
              <w:widowControl/>
              <w:spacing w:line="240" w:lineRule="auto"/>
              <w:ind w:firstLine="0"/>
              <w:jc w:val="center"/>
            </w:pPr>
          </w:p>
        </w:tc>
        <w:tc>
          <w:tcPr>
            <w:tcW w:w="1094" w:type="dxa"/>
            <w:tcBorders>
              <w:top w:val="single" w:sz="6" w:space="0" w:color="auto"/>
              <w:left w:val="single" w:sz="6" w:space="0" w:color="auto"/>
              <w:bottom w:val="single" w:sz="6" w:space="0" w:color="auto"/>
              <w:right w:val="single" w:sz="6" w:space="0" w:color="auto"/>
            </w:tcBorders>
            <w:vAlign w:val="center"/>
          </w:tcPr>
          <w:p w:rsidR="007D21BA" w:rsidRPr="007D21BA" w:rsidRDefault="007D21BA" w:rsidP="007D21BA">
            <w:pPr>
              <w:pStyle w:val="Style1"/>
              <w:widowControl/>
              <w:spacing w:line="240" w:lineRule="auto"/>
              <w:ind w:firstLine="0"/>
              <w:jc w:val="center"/>
            </w:pPr>
            <w:r w:rsidRPr="007D21BA">
              <w:t>50</w:t>
            </w:r>
          </w:p>
          <w:p w:rsidR="007D21BA" w:rsidRPr="007D21BA" w:rsidRDefault="007D21BA" w:rsidP="007D21BA">
            <w:pPr>
              <w:pStyle w:val="Style1"/>
              <w:widowControl/>
              <w:spacing w:line="240" w:lineRule="auto"/>
              <w:ind w:firstLine="0"/>
              <w:jc w:val="center"/>
            </w:pPr>
          </w:p>
        </w:tc>
      </w:tr>
    </w:tbl>
    <w:p w:rsidR="007D21BA" w:rsidRDefault="007D21BA" w:rsidP="007D21BA">
      <w:pPr>
        <w:tabs>
          <w:tab w:val="left" w:pos="1134"/>
        </w:tabs>
        <w:spacing w:before="120" w:after="120"/>
        <w:rPr>
          <w:sz w:val="24"/>
          <w:szCs w:val="24"/>
        </w:rPr>
        <w:sectPr w:rsidR="007D21BA" w:rsidSect="007D21BA">
          <w:pgSz w:w="16838" w:h="11906" w:orient="landscape"/>
          <w:pgMar w:top="1134" w:right="1134" w:bottom="567" w:left="993" w:header="709" w:footer="709" w:gutter="0"/>
          <w:cols w:space="708"/>
          <w:docGrid w:linePitch="360"/>
        </w:sectPr>
      </w:pPr>
    </w:p>
    <w:p w:rsidR="0019710F" w:rsidRPr="0055091C" w:rsidRDefault="0019710F" w:rsidP="009027DF">
      <w:pPr>
        <w:pStyle w:val="affffffb"/>
        <w:spacing w:line="240" w:lineRule="auto"/>
        <w:rPr>
          <w:sz w:val="24"/>
          <w:szCs w:val="24"/>
        </w:rPr>
      </w:pPr>
      <w:r w:rsidRPr="0055091C">
        <w:rPr>
          <w:sz w:val="24"/>
          <w:szCs w:val="24"/>
        </w:rPr>
        <w:lastRenderedPageBreak/>
        <w:t xml:space="preserve">Проектная мощность образовательных организаций и территориальная их расположенность вполне отвечает потребностям населения </w:t>
      </w:r>
      <w:r w:rsidR="0095285F" w:rsidRPr="001C0065">
        <w:rPr>
          <w:sz w:val="24"/>
          <w:szCs w:val="24"/>
        </w:rPr>
        <w:t>Шумерлинского</w:t>
      </w:r>
      <w:r w:rsidR="0095285F" w:rsidRPr="0095285F">
        <w:rPr>
          <w:sz w:val="24"/>
          <w:szCs w:val="24"/>
        </w:rPr>
        <w:t xml:space="preserve"> муниципального округа</w:t>
      </w:r>
      <w:r w:rsidR="0095285F" w:rsidRPr="0055091C">
        <w:rPr>
          <w:sz w:val="24"/>
          <w:szCs w:val="24"/>
        </w:rPr>
        <w:t xml:space="preserve"> </w:t>
      </w:r>
      <w:r w:rsidRPr="0055091C">
        <w:rPr>
          <w:sz w:val="24"/>
          <w:szCs w:val="24"/>
        </w:rPr>
        <w:t>и способна охватить всех детей, однако в силу высокого физического износа зданий требуется</w:t>
      </w:r>
      <w:r w:rsidR="001F21F1">
        <w:rPr>
          <w:sz w:val="24"/>
          <w:szCs w:val="24"/>
        </w:rPr>
        <w:t xml:space="preserve"> капитальный </w:t>
      </w:r>
      <w:r w:rsidR="001F21F1" w:rsidRPr="001C0065">
        <w:rPr>
          <w:sz w:val="24"/>
          <w:szCs w:val="24"/>
        </w:rPr>
        <w:t>ремонт</w:t>
      </w:r>
      <w:r w:rsidR="00DB673B" w:rsidRPr="001C0065">
        <w:rPr>
          <w:sz w:val="24"/>
          <w:szCs w:val="24"/>
        </w:rPr>
        <w:t xml:space="preserve"> </w:t>
      </w:r>
      <w:r w:rsidR="00341723" w:rsidRPr="001C0065">
        <w:rPr>
          <w:sz w:val="24"/>
          <w:szCs w:val="24"/>
        </w:rPr>
        <w:t xml:space="preserve">трех зданий </w:t>
      </w:r>
      <w:r w:rsidR="00DB673B" w:rsidRPr="001C0065">
        <w:rPr>
          <w:sz w:val="24"/>
          <w:szCs w:val="24"/>
        </w:rPr>
        <w:t xml:space="preserve">или </w:t>
      </w:r>
      <w:r w:rsidRPr="001C0065">
        <w:rPr>
          <w:sz w:val="24"/>
          <w:szCs w:val="24"/>
        </w:rPr>
        <w:t>реконструкци</w:t>
      </w:r>
      <w:r w:rsidR="001F21F1" w:rsidRPr="001C0065">
        <w:rPr>
          <w:sz w:val="24"/>
          <w:szCs w:val="24"/>
        </w:rPr>
        <w:t>я</w:t>
      </w:r>
      <w:r w:rsidR="00341723" w:rsidRPr="001C0065">
        <w:rPr>
          <w:sz w:val="24"/>
          <w:szCs w:val="24"/>
        </w:rPr>
        <w:t xml:space="preserve"> одного здания</w:t>
      </w:r>
      <w:r w:rsidRPr="0055091C">
        <w:rPr>
          <w:sz w:val="24"/>
          <w:szCs w:val="24"/>
        </w:rPr>
        <w:t>.</w:t>
      </w:r>
    </w:p>
    <w:p w:rsidR="001D168F" w:rsidRPr="0055091C" w:rsidRDefault="00C819BB" w:rsidP="00C32D11">
      <w:pPr>
        <w:pStyle w:val="af1"/>
        <w:numPr>
          <w:ilvl w:val="3"/>
          <w:numId w:val="25"/>
        </w:numPr>
        <w:spacing w:before="240" w:after="240"/>
        <w:ind w:left="0" w:firstLine="709"/>
        <w:jc w:val="center"/>
        <w:outlineLvl w:val="3"/>
        <w:rPr>
          <w:b/>
          <w:sz w:val="24"/>
          <w:szCs w:val="24"/>
        </w:rPr>
      </w:pPr>
      <w:bookmarkStart w:id="78" w:name="_Toc122091890"/>
      <w:r w:rsidRPr="0055091C">
        <w:rPr>
          <w:b/>
          <w:sz w:val="24"/>
          <w:szCs w:val="24"/>
        </w:rPr>
        <w:t>Учреждения</w:t>
      </w:r>
      <w:r w:rsidR="001D168F" w:rsidRPr="0055091C">
        <w:rPr>
          <w:b/>
          <w:sz w:val="24"/>
          <w:szCs w:val="24"/>
        </w:rPr>
        <w:t xml:space="preserve"> культуры и досуга</w:t>
      </w:r>
      <w:bookmarkEnd w:id="77"/>
      <w:bookmarkEnd w:id="78"/>
    </w:p>
    <w:p w:rsidR="00F50C70" w:rsidRDefault="00F50C70" w:rsidP="009027DF">
      <w:pPr>
        <w:pStyle w:val="1f6"/>
        <w:shd w:val="clear" w:color="auto" w:fill="auto"/>
        <w:spacing w:before="120" w:after="120" w:line="240" w:lineRule="auto"/>
        <w:ind w:firstLine="709"/>
        <w:jc w:val="both"/>
        <w:rPr>
          <w:rFonts w:eastAsiaTheme="minorHAnsi"/>
          <w:b w:val="0"/>
          <w:bCs w:val="0"/>
          <w:sz w:val="24"/>
          <w:szCs w:val="24"/>
        </w:rPr>
      </w:pPr>
      <w:r>
        <w:rPr>
          <w:rFonts w:eastAsiaTheme="minorHAnsi"/>
          <w:b w:val="0"/>
          <w:bCs w:val="0"/>
          <w:sz w:val="24"/>
          <w:szCs w:val="24"/>
        </w:rPr>
        <w:t xml:space="preserve">На территории </w:t>
      </w:r>
      <w:r w:rsidRPr="006419FC">
        <w:rPr>
          <w:rFonts w:eastAsiaTheme="minorHAnsi"/>
          <w:b w:val="0"/>
          <w:bCs w:val="0"/>
          <w:sz w:val="24"/>
          <w:szCs w:val="24"/>
        </w:rPr>
        <w:t xml:space="preserve">Шумерлинского муниципального округа </w:t>
      </w:r>
      <w:r>
        <w:rPr>
          <w:rFonts w:eastAsiaTheme="minorHAnsi"/>
          <w:b w:val="0"/>
          <w:bCs w:val="0"/>
          <w:sz w:val="24"/>
          <w:szCs w:val="24"/>
        </w:rPr>
        <w:t xml:space="preserve">расположено </w:t>
      </w:r>
      <w:r w:rsidRPr="00435A04">
        <w:rPr>
          <w:rFonts w:eastAsiaTheme="minorHAnsi"/>
          <w:b w:val="0"/>
          <w:bCs w:val="0"/>
          <w:sz w:val="24"/>
          <w:szCs w:val="24"/>
        </w:rPr>
        <w:t>1</w:t>
      </w:r>
      <w:r w:rsidR="003F788B">
        <w:rPr>
          <w:rFonts w:eastAsiaTheme="minorHAnsi"/>
          <w:b w:val="0"/>
          <w:bCs w:val="0"/>
          <w:sz w:val="24"/>
          <w:szCs w:val="24"/>
        </w:rPr>
        <w:t>4</w:t>
      </w:r>
      <w:r w:rsidRPr="00435A04">
        <w:rPr>
          <w:rFonts w:eastAsiaTheme="minorHAnsi"/>
          <w:b w:val="0"/>
          <w:bCs w:val="0"/>
          <w:sz w:val="24"/>
          <w:szCs w:val="24"/>
        </w:rPr>
        <w:t xml:space="preserve"> сельских клубов и Домов культуры</w:t>
      </w:r>
      <w:r w:rsidR="00AE07D1">
        <w:rPr>
          <w:rFonts w:eastAsiaTheme="minorHAnsi"/>
          <w:b w:val="0"/>
          <w:bCs w:val="0"/>
          <w:sz w:val="24"/>
          <w:szCs w:val="24"/>
        </w:rPr>
        <w:t xml:space="preserve"> и межпоселенческое социально - культурное объединение</w:t>
      </w:r>
      <w:r>
        <w:rPr>
          <w:rFonts w:eastAsiaTheme="minorHAnsi"/>
          <w:b w:val="0"/>
          <w:bCs w:val="0"/>
          <w:sz w:val="24"/>
          <w:szCs w:val="24"/>
        </w:rPr>
        <w:t>, являющи</w:t>
      </w:r>
      <w:r w:rsidR="00DC4760">
        <w:rPr>
          <w:rFonts w:eastAsiaTheme="minorHAnsi"/>
          <w:b w:val="0"/>
          <w:bCs w:val="0"/>
          <w:sz w:val="24"/>
          <w:szCs w:val="24"/>
        </w:rPr>
        <w:t>е</w:t>
      </w:r>
      <w:r>
        <w:rPr>
          <w:rFonts w:eastAsiaTheme="minorHAnsi"/>
          <w:b w:val="0"/>
          <w:bCs w:val="0"/>
          <w:sz w:val="24"/>
          <w:szCs w:val="24"/>
        </w:rPr>
        <w:t xml:space="preserve">ся </w:t>
      </w:r>
      <w:r w:rsidR="00865456">
        <w:rPr>
          <w:rFonts w:eastAsiaTheme="minorHAnsi"/>
          <w:b w:val="0"/>
          <w:bCs w:val="0"/>
          <w:sz w:val="24"/>
          <w:szCs w:val="24"/>
        </w:rPr>
        <w:t>структурными подразделениями М</w:t>
      </w:r>
      <w:r w:rsidR="00865456" w:rsidRPr="006419FC">
        <w:rPr>
          <w:rFonts w:eastAsiaTheme="minorHAnsi"/>
          <w:b w:val="0"/>
          <w:bCs w:val="0"/>
          <w:sz w:val="24"/>
          <w:szCs w:val="24"/>
        </w:rPr>
        <w:t>униципально</w:t>
      </w:r>
      <w:r w:rsidR="00865456">
        <w:rPr>
          <w:rFonts w:eastAsiaTheme="minorHAnsi"/>
          <w:b w:val="0"/>
          <w:bCs w:val="0"/>
          <w:sz w:val="24"/>
          <w:szCs w:val="24"/>
        </w:rPr>
        <w:t>го</w:t>
      </w:r>
      <w:r w:rsidR="00865456" w:rsidRPr="006419FC">
        <w:rPr>
          <w:rFonts w:eastAsiaTheme="minorHAnsi"/>
          <w:b w:val="0"/>
          <w:bCs w:val="0"/>
          <w:sz w:val="24"/>
          <w:szCs w:val="24"/>
        </w:rPr>
        <w:t xml:space="preserve"> учреждени</w:t>
      </w:r>
      <w:r w:rsidR="00865456">
        <w:rPr>
          <w:rFonts w:eastAsiaTheme="minorHAnsi"/>
          <w:b w:val="0"/>
          <w:bCs w:val="0"/>
          <w:sz w:val="24"/>
          <w:szCs w:val="24"/>
        </w:rPr>
        <w:t>я</w:t>
      </w:r>
      <w:r w:rsidR="00865456" w:rsidRPr="006419FC">
        <w:rPr>
          <w:rFonts w:eastAsiaTheme="minorHAnsi"/>
          <w:b w:val="0"/>
          <w:bCs w:val="0"/>
          <w:sz w:val="24"/>
          <w:szCs w:val="24"/>
        </w:rPr>
        <w:t xml:space="preserve"> «Информационно-ресурсный центр культуры и архивного дела Шумерлинского </w:t>
      </w:r>
      <w:r w:rsidR="006922DB" w:rsidRPr="00D65F63">
        <w:rPr>
          <w:b w:val="0"/>
          <w:sz w:val="24"/>
          <w:szCs w:val="24"/>
          <w:lang w:bidi="ru-RU"/>
        </w:rPr>
        <w:t>муниципального округа</w:t>
      </w:r>
      <w:r w:rsidR="00865456" w:rsidRPr="006419FC">
        <w:rPr>
          <w:rFonts w:eastAsiaTheme="minorHAnsi"/>
          <w:b w:val="0"/>
          <w:bCs w:val="0"/>
          <w:sz w:val="24"/>
          <w:szCs w:val="24"/>
        </w:rPr>
        <w:t>».</w:t>
      </w:r>
    </w:p>
    <w:p w:rsidR="00CD6B6E" w:rsidRPr="00D94B74" w:rsidRDefault="00CD6B6E" w:rsidP="00CD6B6E">
      <w:pPr>
        <w:pStyle w:val="affffffb"/>
        <w:spacing w:line="240" w:lineRule="auto"/>
        <w:ind w:firstLine="0"/>
        <w:jc w:val="right"/>
        <w:rPr>
          <w:sz w:val="24"/>
          <w:szCs w:val="24"/>
        </w:rPr>
      </w:pPr>
      <w:r w:rsidRPr="00D94B74">
        <w:rPr>
          <w:sz w:val="24"/>
          <w:szCs w:val="24"/>
        </w:rPr>
        <w:t xml:space="preserve">Таблица </w:t>
      </w:r>
      <w:r w:rsidR="00FC4CDA">
        <w:rPr>
          <w:sz w:val="24"/>
          <w:szCs w:val="24"/>
        </w:rPr>
        <w:t>7</w:t>
      </w:r>
    </w:p>
    <w:p w:rsidR="009B58CB" w:rsidRPr="00A161D1" w:rsidRDefault="009B58CB" w:rsidP="009B58CB">
      <w:pPr>
        <w:pStyle w:val="affffffb"/>
        <w:spacing w:line="240" w:lineRule="auto"/>
        <w:ind w:firstLine="0"/>
        <w:jc w:val="center"/>
        <w:rPr>
          <w:sz w:val="24"/>
          <w:szCs w:val="24"/>
        </w:rPr>
      </w:pPr>
      <w:r w:rsidRPr="00A161D1">
        <w:rPr>
          <w:sz w:val="24"/>
          <w:szCs w:val="24"/>
        </w:rPr>
        <w:t>Характеристика культурно-досуговых учреждений</w:t>
      </w:r>
    </w:p>
    <w:tbl>
      <w:tblPr>
        <w:tblW w:w="10344" w:type="dxa"/>
        <w:jc w:val="center"/>
        <w:tblLayout w:type="fixed"/>
        <w:tblCellMar>
          <w:left w:w="40" w:type="dxa"/>
          <w:right w:w="40" w:type="dxa"/>
        </w:tblCellMar>
        <w:tblLook w:val="0000" w:firstRow="0" w:lastRow="0" w:firstColumn="0" w:lastColumn="0" w:noHBand="0" w:noVBand="0"/>
      </w:tblPr>
      <w:tblGrid>
        <w:gridCol w:w="497"/>
        <w:gridCol w:w="2580"/>
        <w:gridCol w:w="3261"/>
        <w:gridCol w:w="1954"/>
        <w:gridCol w:w="1134"/>
        <w:gridCol w:w="918"/>
      </w:tblGrid>
      <w:tr w:rsidR="00CD6B6E" w:rsidRPr="006A14DA" w:rsidTr="009B58CB">
        <w:trPr>
          <w:jc w:val="center"/>
        </w:trPr>
        <w:tc>
          <w:tcPr>
            <w:tcW w:w="497" w:type="dxa"/>
            <w:tcBorders>
              <w:top w:val="single" w:sz="6" w:space="0" w:color="auto"/>
              <w:left w:val="single" w:sz="6" w:space="0" w:color="auto"/>
              <w:bottom w:val="single" w:sz="6" w:space="0" w:color="auto"/>
              <w:right w:val="single" w:sz="6" w:space="0" w:color="auto"/>
            </w:tcBorders>
          </w:tcPr>
          <w:p w:rsidR="00CD6B6E" w:rsidRPr="003074EE" w:rsidRDefault="00CD6B6E" w:rsidP="003074EE">
            <w:pPr>
              <w:pStyle w:val="1f6"/>
              <w:shd w:val="clear" w:color="auto" w:fill="auto"/>
              <w:spacing w:after="0" w:line="240" w:lineRule="auto"/>
              <w:jc w:val="both"/>
              <w:rPr>
                <w:rFonts w:eastAsiaTheme="minorHAnsi"/>
                <w:b w:val="0"/>
                <w:bCs w:val="0"/>
                <w:sz w:val="24"/>
                <w:szCs w:val="24"/>
              </w:rPr>
            </w:pPr>
            <w:r w:rsidRPr="003074EE">
              <w:rPr>
                <w:rFonts w:eastAsiaTheme="minorHAnsi"/>
                <w:b w:val="0"/>
                <w:bCs w:val="0"/>
                <w:sz w:val="24"/>
                <w:szCs w:val="24"/>
              </w:rPr>
              <w:t>№№ пп</w:t>
            </w:r>
          </w:p>
        </w:tc>
        <w:tc>
          <w:tcPr>
            <w:tcW w:w="2580" w:type="dxa"/>
            <w:tcBorders>
              <w:top w:val="single" w:sz="6" w:space="0" w:color="auto"/>
              <w:left w:val="single" w:sz="6" w:space="0" w:color="auto"/>
              <w:bottom w:val="single" w:sz="6" w:space="0" w:color="auto"/>
              <w:right w:val="single" w:sz="6" w:space="0" w:color="auto"/>
            </w:tcBorders>
          </w:tcPr>
          <w:p w:rsidR="00CD6B6E" w:rsidRPr="003074EE" w:rsidRDefault="00CD6B6E" w:rsidP="003074EE">
            <w:pPr>
              <w:pStyle w:val="1f6"/>
              <w:shd w:val="clear" w:color="auto" w:fill="auto"/>
              <w:spacing w:after="0" w:line="240" w:lineRule="auto"/>
              <w:jc w:val="both"/>
              <w:rPr>
                <w:rFonts w:eastAsiaTheme="minorHAnsi"/>
                <w:b w:val="0"/>
                <w:bCs w:val="0"/>
                <w:sz w:val="24"/>
                <w:szCs w:val="24"/>
              </w:rPr>
            </w:pPr>
            <w:r w:rsidRPr="003074EE">
              <w:rPr>
                <w:rFonts w:eastAsiaTheme="minorHAnsi"/>
                <w:b w:val="0"/>
                <w:bCs w:val="0"/>
                <w:sz w:val="24"/>
                <w:szCs w:val="24"/>
              </w:rPr>
              <w:t>Наименование</w:t>
            </w:r>
          </w:p>
        </w:tc>
        <w:tc>
          <w:tcPr>
            <w:tcW w:w="3261" w:type="dxa"/>
            <w:tcBorders>
              <w:top w:val="single" w:sz="6" w:space="0" w:color="auto"/>
              <w:left w:val="single" w:sz="6" w:space="0" w:color="auto"/>
              <w:bottom w:val="single" w:sz="6" w:space="0" w:color="auto"/>
              <w:right w:val="single" w:sz="6" w:space="0" w:color="auto"/>
            </w:tcBorders>
          </w:tcPr>
          <w:p w:rsidR="00CD6B6E" w:rsidRPr="003074EE" w:rsidRDefault="00CD6B6E" w:rsidP="003074EE">
            <w:pPr>
              <w:pStyle w:val="1f6"/>
              <w:shd w:val="clear" w:color="auto" w:fill="auto"/>
              <w:spacing w:after="0" w:line="240" w:lineRule="auto"/>
              <w:jc w:val="both"/>
              <w:rPr>
                <w:rFonts w:eastAsiaTheme="minorHAnsi"/>
                <w:b w:val="0"/>
                <w:bCs w:val="0"/>
                <w:sz w:val="24"/>
                <w:szCs w:val="24"/>
              </w:rPr>
            </w:pPr>
            <w:r w:rsidRPr="003074EE">
              <w:rPr>
                <w:rFonts w:eastAsiaTheme="minorHAnsi"/>
                <w:b w:val="0"/>
                <w:bCs w:val="0"/>
                <w:sz w:val="24"/>
                <w:szCs w:val="24"/>
              </w:rPr>
              <w:t>Адрес</w:t>
            </w:r>
          </w:p>
        </w:tc>
        <w:tc>
          <w:tcPr>
            <w:tcW w:w="1954" w:type="dxa"/>
            <w:tcBorders>
              <w:top w:val="single" w:sz="6" w:space="0" w:color="auto"/>
              <w:left w:val="single" w:sz="6" w:space="0" w:color="auto"/>
              <w:bottom w:val="single" w:sz="6" w:space="0" w:color="auto"/>
              <w:right w:val="single" w:sz="6" w:space="0" w:color="auto"/>
            </w:tcBorders>
          </w:tcPr>
          <w:p w:rsidR="00CD6B6E" w:rsidRPr="003074EE" w:rsidRDefault="003074EE" w:rsidP="003074EE">
            <w:pPr>
              <w:pStyle w:val="1f6"/>
              <w:shd w:val="clear" w:color="auto" w:fill="auto"/>
              <w:spacing w:after="0" w:line="240" w:lineRule="auto"/>
              <w:jc w:val="both"/>
              <w:rPr>
                <w:rFonts w:eastAsiaTheme="minorHAnsi"/>
                <w:b w:val="0"/>
                <w:bCs w:val="0"/>
                <w:sz w:val="24"/>
                <w:szCs w:val="24"/>
              </w:rPr>
            </w:pPr>
            <w:r w:rsidRPr="003074EE">
              <w:rPr>
                <w:rFonts w:eastAsiaTheme="minorHAnsi"/>
                <w:b w:val="0"/>
                <w:bCs w:val="0"/>
                <w:sz w:val="24"/>
                <w:szCs w:val="24"/>
              </w:rPr>
              <w:t>Кол-во мест по проекту/фактическое число</w:t>
            </w:r>
          </w:p>
        </w:tc>
        <w:tc>
          <w:tcPr>
            <w:tcW w:w="1134" w:type="dxa"/>
            <w:tcBorders>
              <w:top w:val="single" w:sz="6" w:space="0" w:color="auto"/>
              <w:left w:val="single" w:sz="6" w:space="0" w:color="auto"/>
              <w:bottom w:val="single" w:sz="6" w:space="0" w:color="auto"/>
              <w:right w:val="single" w:sz="6" w:space="0" w:color="auto"/>
            </w:tcBorders>
          </w:tcPr>
          <w:p w:rsidR="00CD6B6E" w:rsidRPr="003074EE" w:rsidRDefault="00CD6B6E" w:rsidP="003074EE">
            <w:pPr>
              <w:pStyle w:val="1f6"/>
              <w:shd w:val="clear" w:color="auto" w:fill="auto"/>
              <w:spacing w:after="0" w:line="240" w:lineRule="auto"/>
              <w:jc w:val="both"/>
              <w:rPr>
                <w:rFonts w:eastAsiaTheme="minorHAnsi"/>
                <w:b w:val="0"/>
                <w:bCs w:val="0"/>
                <w:sz w:val="24"/>
                <w:szCs w:val="24"/>
              </w:rPr>
            </w:pPr>
            <w:r w:rsidRPr="003074EE">
              <w:rPr>
                <w:rFonts w:eastAsiaTheme="minorHAnsi"/>
                <w:b w:val="0"/>
                <w:bCs w:val="0"/>
                <w:sz w:val="24"/>
                <w:szCs w:val="24"/>
              </w:rPr>
              <w:t>Год ввода в эксплуатацию</w:t>
            </w:r>
          </w:p>
        </w:tc>
        <w:tc>
          <w:tcPr>
            <w:tcW w:w="918" w:type="dxa"/>
            <w:tcBorders>
              <w:top w:val="single" w:sz="6" w:space="0" w:color="auto"/>
              <w:left w:val="single" w:sz="6" w:space="0" w:color="auto"/>
              <w:bottom w:val="single" w:sz="6" w:space="0" w:color="auto"/>
              <w:right w:val="single" w:sz="6" w:space="0" w:color="auto"/>
            </w:tcBorders>
          </w:tcPr>
          <w:p w:rsidR="00CD6B6E" w:rsidRPr="003074EE" w:rsidRDefault="00CD6B6E" w:rsidP="003074EE">
            <w:pPr>
              <w:pStyle w:val="1f6"/>
              <w:shd w:val="clear" w:color="auto" w:fill="auto"/>
              <w:spacing w:after="0" w:line="240" w:lineRule="auto"/>
              <w:jc w:val="both"/>
              <w:rPr>
                <w:rFonts w:eastAsiaTheme="minorHAnsi"/>
                <w:b w:val="0"/>
                <w:bCs w:val="0"/>
                <w:sz w:val="24"/>
                <w:szCs w:val="24"/>
              </w:rPr>
            </w:pPr>
            <w:r w:rsidRPr="003074EE">
              <w:rPr>
                <w:rFonts w:eastAsiaTheme="minorHAnsi"/>
                <w:b w:val="0"/>
                <w:bCs w:val="0"/>
                <w:sz w:val="24"/>
                <w:szCs w:val="24"/>
              </w:rPr>
              <w:t>% износа</w:t>
            </w:r>
          </w:p>
        </w:tc>
      </w:tr>
      <w:tr w:rsidR="00CD6B6E" w:rsidRPr="006A14DA" w:rsidTr="009B58CB">
        <w:trPr>
          <w:jc w:val="center"/>
        </w:trPr>
        <w:tc>
          <w:tcPr>
            <w:tcW w:w="497" w:type="dxa"/>
            <w:tcBorders>
              <w:top w:val="single" w:sz="6" w:space="0" w:color="auto"/>
              <w:left w:val="single" w:sz="6" w:space="0" w:color="auto"/>
              <w:bottom w:val="single" w:sz="6" w:space="0" w:color="auto"/>
              <w:right w:val="single" w:sz="6" w:space="0" w:color="auto"/>
            </w:tcBorders>
          </w:tcPr>
          <w:p w:rsidR="00CD6B6E" w:rsidRPr="003074EE" w:rsidRDefault="00CD6B6E" w:rsidP="003074EE">
            <w:pPr>
              <w:pStyle w:val="1f6"/>
              <w:shd w:val="clear" w:color="auto" w:fill="auto"/>
              <w:spacing w:after="0" w:line="240" w:lineRule="auto"/>
              <w:jc w:val="both"/>
              <w:rPr>
                <w:rFonts w:eastAsiaTheme="minorHAnsi"/>
                <w:b w:val="0"/>
                <w:bCs w:val="0"/>
                <w:sz w:val="24"/>
                <w:szCs w:val="24"/>
              </w:rPr>
            </w:pPr>
            <w:r w:rsidRPr="003074EE">
              <w:rPr>
                <w:rFonts w:eastAsiaTheme="minorHAnsi"/>
                <w:b w:val="0"/>
                <w:bCs w:val="0"/>
                <w:sz w:val="24"/>
                <w:szCs w:val="24"/>
              </w:rPr>
              <w:t>1</w:t>
            </w:r>
          </w:p>
        </w:tc>
        <w:tc>
          <w:tcPr>
            <w:tcW w:w="2580" w:type="dxa"/>
            <w:tcBorders>
              <w:top w:val="single" w:sz="6" w:space="0" w:color="auto"/>
              <w:left w:val="single" w:sz="6" w:space="0" w:color="auto"/>
              <w:bottom w:val="single" w:sz="6" w:space="0" w:color="auto"/>
              <w:right w:val="single" w:sz="6" w:space="0" w:color="auto"/>
            </w:tcBorders>
          </w:tcPr>
          <w:p w:rsidR="00CD6B6E" w:rsidRPr="003074EE" w:rsidRDefault="003074EE" w:rsidP="003074EE">
            <w:pPr>
              <w:pStyle w:val="1f6"/>
              <w:shd w:val="clear" w:color="auto" w:fill="auto"/>
              <w:spacing w:after="0" w:line="240" w:lineRule="auto"/>
              <w:jc w:val="both"/>
              <w:rPr>
                <w:rFonts w:eastAsiaTheme="minorHAnsi"/>
                <w:b w:val="0"/>
                <w:bCs w:val="0"/>
                <w:sz w:val="24"/>
                <w:szCs w:val="24"/>
              </w:rPr>
            </w:pPr>
            <w:r w:rsidRPr="003074EE">
              <w:rPr>
                <w:rFonts w:eastAsiaTheme="minorHAnsi"/>
                <w:b w:val="0"/>
                <w:bCs w:val="0"/>
                <w:sz w:val="24"/>
                <w:szCs w:val="24"/>
              </w:rPr>
              <w:t>Межпоселенческое социально-культурное объединение</w:t>
            </w:r>
          </w:p>
        </w:tc>
        <w:tc>
          <w:tcPr>
            <w:tcW w:w="3261" w:type="dxa"/>
            <w:tcBorders>
              <w:top w:val="single" w:sz="6" w:space="0" w:color="auto"/>
              <w:left w:val="single" w:sz="6" w:space="0" w:color="auto"/>
              <w:bottom w:val="single" w:sz="6" w:space="0" w:color="auto"/>
              <w:right w:val="single" w:sz="6" w:space="0" w:color="auto"/>
            </w:tcBorders>
          </w:tcPr>
          <w:p w:rsidR="00CD6B6E" w:rsidRPr="003074EE" w:rsidRDefault="00847FE6" w:rsidP="003074EE">
            <w:pPr>
              <w:pStyle w:val="1f6"/>
              <w:shd w:val="clear" w:color="auto" w:fill="auto"/>
              <w:spacing w:after="0" w:line="240" w:lineRule="auto"/>
              <w:jc w:val="both"/>
              <w:rPr>
                <w:rFonts w:eastAsiaTheme="minorHAnsi"/>
                <w:b w:val="0"/>
                <w:bCs w:val="0"/>
                <w:sz w:val="24"/>
                <w:szCs w:val="24"/>
              </w:rPr>
            </w:pPr>
            <w:r w:rsidRPr="001C0065">
              <w:rPr>
                <w:rFonts w:eastAsiaTheme="minorHAnsi"/>
                <w:b w:val="0"/>
                <w:bCs w:val="0"/>
                <w:sz w:val="24"/>
                <w:szCs w:val="24"/>
              </w:rPr>
              <w:t>Чувашская Республика, Шумерлинский район,</w:t>
            </w:r>
            <w:r>
              <w:rPr>
                <w:rFonts w:eastAsiaTheme="minorHAnsi"/>
                <w:b w:val="0"/>
                <w:bCs w:val="0"/>
                <w:sz w:val="24"/>
                <w:szCs w:val="24"/>
              </w:rPr>
              <w:t xml:space="preserve"> д.</w:t>
            </w:r>
            <w:r w:rsidR="003074EE" w:rsidRPr="003074EE">
              <w:rPr>
                <w:rFonts w:eastAsiaTheme="minorHAnsi"/>
                <w:b w:val="0"/>
                <w:bCs w:val="0"/>
                <w:sz w:val="24"/>
                <w:szCs w:val="24"/>
              </w:rPr>
              <w:t xml:space="preserve"> Шумерля, ул. Энгельса, 58б</w:t>
            </w:r>
          </w:p>
        </w:tc>
        <w:tc>
          <w:tcPr>
            <w:tcW w:w="1954" w:type="dxa"/>
            <w:tcBorders>
              <w:top w:val="single" w:sz="6" w:space="0" w:color="auto"/>
              <w:left w:val="single" w:sz="6" w:space="0" w:color="auto"/>
              <w:bottom w:val="single" w:sz="6" w:space="0" w:color="auto"/>
              <w:right w:val="single" w:sz="6" w:space="0" w:color="auto"/>
            </w:tcBorders>
          </w:tcPr>
          <w:p w:rsidR="00CD6B6E" w:rsidRPr="003074EE" w:rsidRDefault="00CD6B6E" w:rsidP="003074EE">
            <w:pPr>
              <w:pStyle w:val="1f6"/>
              <w:shd w:val="clear" w:color="auto" w:fill="auto"/>
              <w:spacing w:after="0" w:line="240" w:lineRule="auto"/>
              <w:jc w:val="both"/>
              <w:rPr>
                <w:rFonts w:eastAsiaTheme="minorHAnsi"/>
                <w:b w:val="0"/>
                <w:bCs w:val="0"/>
                <w:sz w:val="24"/>
                <w:szCs w:val="24"/>
              </w:rPr>
            </w:pPr>
          </w:p>
        </w:tc>
        <w:tc>
          <w:tcPr>
            <w:tcW w:w="1134" w:type="dxa"/>
            <w:tcBorders>
              <w:top w:val="single" w:sz="6" w:space="0" w:color="auto"/>
              <w:left w:val="single" w:sz="6" w:space="0" w:color="auto"/>
              <w:bottom w:val="single" w:sz="6" w:space="0" w:color="auto"/>
              <w:right w:val="single" w:sz="6" w:space="0" w:color="auto"/>
            </w:tcBorders>
          </w:tcPr>
          <w:p w:rsidR="00CD6B6E" w:rsidRPr="003074EE" w:rsidRDefault="00CD6B6E" w:rsidP="003074EE">
            <w:pPr>
              <w:pStyle w:val="1f6"/>
              <w:shd w:val="clear" w:color="auto" w:fill="auto"/>
              <w:spacing w:after="0" w:line="240" w:lineRule="auto"/>
              <w:jc w:val="both"/>
              <w:rPr>
                <w:rFonts w:eastAsiaTheme="minorHAnsi"/>
                <w:b w:val="0"/>
                <w:bCs w:val="0"/>
                <w:sz w:val="24"/>
                <w:szCs w:val="24"/>
              </w:rPr>
            </w:pPr>
          </w:p>
        </w:tc>
        <w:tc>
          <w:tcPr>
            <w:tcW w:w="918" w:type="dxa"/>
            <w:tcBorders>
              <w:top w:val="single" w:sz="6" w:space="0" w:color="auto"/>
              <w:left w:val="single" w:sz="6" w:space="0" w:color="auto"/>
              <w:bottom w:val="single" w:sz="6" w:space="0" w:color="auto"/>
              <w:right w:val="single" w:sz="6" w:space="0" w:color="auto"/>
            </w:tcBorders>
          </w:tcPr>
          <w:p w:rsidR="00CD6B6E" w:rsidRPr="003074EE" w:rsidRDefault="00CD6B6E" w:rsidP="003074EE">
            <w:pPr>
              <w:pStyle w:val="1f6"/>
              <w:shd w:val="clear" w:color="auto" w:fill="auto"/>
              <w:spacing w:after="0" w:line="240" w:lineRule="auto"/>
              <w:jc w:val="both"/>
              <w:rPr>
                <w:rFonts w:eastAsiaTheme="minorHAnsi"/>
                <w:b w:val="0"/>
                <w:bCs w:val="0"/>
                <w:sz w:val="24"/>
                <w:szCs w:val="24"/>
              </w:rPr>
            </w:pPr>
          </w:p>
        </w:tc>
      </w:tr>
      <w:tr w:rsidR="00CD6B6E" w:rsidRPr="006A14DA" w:rsidTr="009B58CB">
        <w:trPr>
          <w:jc w:val="center"/>
        </w:trPr>
        <w:tc>
          <w:tcPr>
            <w:tcW w:w="497" w:type="dxa"/>
            <w:tcBorders>
              <w:top w:val="single" w:sz="6" w:space="0" w:color="auto"/>
              <w:left w:val="single" w:sz="6" w:space="0" w:color="auto"/>
              <w:bottom w:val="single" w:sz="6" w:space="0" w:color="auto"/>
              <w:right w:val="single" w:sz="6" w:space="0" w:color="auto"/>
            </w:tcBorders>
          </w:tcPr>
          <w:p w:rsidR="00CD6B6E" w:rsidRPr="003074EE" w:rsidRDefault="00CD6B6E" w:rsidP="003074EE">
            <w:pPr>
              <w:pStyle w:val="1f6"/>
              <w:shd w:val="clear" w:color="auto" w:fill="auto"/>
              <w:spacing w:after="0" w:line="240" w:lineRule="auto"/>
              <w:jc w:val="both"/>
              <w:rPr>
                <w:rFonts w:eastAsiaTheme="minorHAnsi"/>
                <w:b w:val="0"/>
                <w:bCs w:val="0"/>
                <w:sz w:val="24"/>
                <w:szCs w:val="24"/>
              </w:rPr>
            </w:pPr>
            <w:r w:rsidRPr="003074EE">
              <w:rPr>
                <w:rFonts w:eastAsiaTheme="minorHAnsi"/>
                <w:b w:val="0"/>
                <w:bCs w:val="0"/>
                <w:sz w:val="24"/>
                <w:szCs w:val="24"/>
              </w:rPr>
              <w:t>2</w:t>
            </w:r>
          </w:p>
        </w:tc>
        <w:tc>
          <w:tcPr>
            <w:tcW w:w="2580" w:type="dxa"/>
            <w:tcBorders>
              <w:top w:val="single" w:sz="6" w:space="0" w:color="auto"/>
              <w:left w:val="single" w:sz="6" w:space="0" w:color="auto"/>
              <w:bottom w:val="single" w:sz="6" w:space="0" w:color="auto"/>
              <w:right w:val="single" w:sz="6" w:space="0" w:color="auto"/>
            </w:tcBorders>
          </w:tcPr>
          <w:p w:rsidR="00CD6B6E" w:rsidRPr="003074EE" w:rsidRDefault="003074EE" w:rsidP="003074EE">
            <w:pPr>
              <w:pStyle w:val="1f6"/>
              <w:shd w:val="clear" w:color="auto" w:fill="auto"/>
              <w:spacing w:after="0" w:line="240" w:lineRule="auto"/>
              <w:jc w:val="both"/>
              <w:rPr>
                <w:rFonts w:eastAsiaTheme="minorHAnsi"/>
                <w:b w:val="0"/>
                <w:bCs w:val="0"/>
                <w:sz w:val="24"/>
                <w:szCs w:val="24"/>
              </w:rPr>
            </w:pPr>
            <w:r w:rsidRPr="003074EE">
              <w:rPr>
                <w:rFonts w:eastAsiaTheme="minorHAnsi"/>
                <w:b w:val="0"/>
                <w:bCs w:val="0"/>
                <w:sz w:val="24"/>
                <w:szCs w:val="24"/>
              </w:rPr>
              <w:t>Большеалгашинский сельский клуб</w:t>
            </w:r>
          </w:p>
        </w:tc>
        <w:tc>
          <w:tcPr>
            <w:tcW w:w="3261" w:type="dxa"/>
            <w:tcBorders>
              <w:top w:val="single" w:sz="6" w:space="0" w:color="auto"/>
              <w:left w:val="single" w:sz="6" w:space="0" w:color="auto"/>
              <w:bottom w:val="single" w:sz="6" w:space="0" w:color="auto"/>
              <w:right w:val="single" w:sz="6" w:space="0" w:color="auto"/>
            </w:tcBorders>
          </w:tcPr>
          <w:p w:rsidR="00CD6B6E" w:rsidRPr="003074EE" w:rsidRDefault="00847FE6" w:rsidP="003074EE">
            <w:pPr>
              <w:pStyle w:val="1f6"/>
              <w:shd w:val="clear" w:color="auto" w:fill="auto"/>
              <w:spacing w:after="0" w:line="240" w:lineRule="auto"/>
              <w:jc w:val="both"/>
              <w:rPr>
                <w:rFonts w:eastAsiaTheme="minorHAnsi"/>
                <w:b w:val="0"/>
                <w:bCs w:val="0"/>
                <w:sz w:val="24"/>
                <w:szCs w:val="24"/>
              </w:rPr>
            </w:pPr>
            <w:r w:rsidRPr="001C0065">
              <w:rPr>
                <w:rFonts w:eastAsiaTheme="minorHAnsi"/>
                <w:b w:val="0"/>
                <w:bCs w:val="0"/>
                <w:sz w:val="24"/>
                <w:szCs w:val="24"/>
              </w:rPr>
              <w:t>Чувашская Республика, Шумерлинский район</w:t>
            </w:r>
            <w:r>
              <w:rPr>
                <w:rFonts w:eastAsiaTheme="minorHAnsi"/>
                <w:b w:val="0"/>
                <w:bCs w:val="0"/>
                <w:sz w:val="24"/>
                <w:szCs w:val="24"/>
              </w:rPr>
              <w:t xml:space="preserve">, </w:t>
            </w:r>
            <w:r w:rsidR="003074EE" w:rsidRPr="003074EE">
              <w:rPr>
                <w:rFonts w:eastAsiaTheme="minorHAnsi"/>
                <w:b w:val="0"/>
                <w:bCs w:val="0"/>
                <w:sz w:val="24"/>
                <w:szCs w:val="24"/>
              </w:rPr>
              <w:t>Большие Алгаши, ул. Школьная, д.5б </w:t>
            </w:r>
          </w:p>
        </w:tc>
        <w:tc>
          <w:tcPr>
            <w:tcW w:w="1954" w:type="dxa"/>
            <w:tcBorders>
              <w:top w:val="single" w:sz="6" w:space="0" w:color="auto"/>
              <w:left w:val="single" w:sz="6" w:space="0" w:color="auto"/>
              <w:bottom w:val="single" w:sz="6" w:space="0" w:color="auto"/>
              <w:right w:val="single" w:sz="6" w:space="0" w:color="auto"/>
            </w:tcBorders>
          </w:tcPr>
          <w:p w:rsidR="00CD6B6E" w:rsidRPr="003074EE" w:rsidRDefault="00CD6B6E" w:rsidP="003074EE">
            <w:pPr>
              <w:pStyle w:val="1f6"/>
              <w:shd w:val="clear" w:color="auto" w:fill="auto"/>
              <w:spacing w:after="0" w:line="240" w:lineRule="auto"/>
              <w:jc w:val="both"/>
              <w:rPr>
                <w:rFonts w:eastAsiaTheme="minorHAnsi"/>
                <w:b w:val="0"/>
                <w:bCs w:val="0"/>
                <w:sz w:val="24"/>
                <w:szCs w:val="24"/>
              </w:rPr>
            </w:pPr>
          </w:p>
        </w:tc>
        <w:tc>
          <w:tcPr>
            <w:tcW w:w="1134" w:type="dxa"/>
            <w:tcBorders>
              <w:top w:val="single" w:sz="6" w:space="0" w:color="auto"/>
              <w:left w:val="single" w:sz="6" w:space="0" w:color="auto"/>
              <w:bottom w:val="single" w:sz="6" w:space="0" w:color="auto"/>
              <w:right w:val="single" w:sz="6" w:space="0" w:color="auto"/>
            </w:tcBorders>
          </w:tcPr>
          <w:p w:rsidR="00CD6B6E" w:rsidRPr="003074EE" w:rsidRDefault="00CD6B6E" w:rsidP="003074EE">
            <w:pPr>
              <w:pStyle w:val="1f6"/>
              <w:shd w:val="clear" w:color="auto" w:fill="auto"/>
              <w:spacing w:after="0" w:line="240" w:lineRule="auto"/>
              <w:jc w:val="both"/>
              <w:rPr>
                <w:rFonts w:eastAsiaTheme="minorHAnsi"/>
                <w:b w:val="0"/>
                <w:bCs w:val="0"/>
                <w:sz w:val="24"/>
                <w:szCs w:val="24"/>
              </w:rPr>
            </w:pPr>
          </w:p>
        </w:tc>
        <w:tc>
          <w:tcPr>
            <w:tcW w:w="918" w:type="dxa"/>
            <w:tcBorders>
              <w:top w:val="single" w:sz="6" w:space="0" w:color="auto"/>
              <w:left w:val="single" w:sz="6" w:space="0" w:color="auto"/>
              <w:bottom w:val="single" w:sz="6" w:space="0" w:color="auto"/>
              <w:right w:val="single" w:sz="6" w:space="0" w:color="auto"/>
            </w:tcBorders>
          </w:tcPr>
          <w:p w:rsidR="00CD6B6E" w:rsidRPr="003074EE" w:rsidRDefault="00CD6B6E" w:rsidP="003074EE">
            <w:pPr>
              <w:pStyle w:val="1f6"/>
              <w:shd w:val="clear" w:color="auto" w:fill="auto"/>
              <w:spacing w:after="0" w:line="240" w:lineRule="auto"/>
              <w:jc w:val="both"/>
              <w:rPr>
                <w:rFonts w:eastAsiaTheme="minorHAnsi"/>
                <w:b w:val="0"/>
                <w:bCs w:val="0"/>
                <w:sz w:val="24"/>
                <w:szCs w:val="24"/>
              </w:rPr>
            </w:pPr>
          </w:p>
        </w:tc>
      </w:tr>
      <w:tr w:rsidR="003074EE" w:rsidRPr="006A14DA" w:rsidTr="009B58CB">
        <w:trPr>
          <w:jc w:val="center"/>
        </w:trPr>
        <w:tc>
          <w:tcPr>
            <w:tcW w:w="497"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r w:rsidRPr="003074EE">
              <w:rPr>
                <w:rFonts w:eastAsiaTheme="minorHAnsi"/>
                <w:b w:val="0"/>
                <w:bCs w:val="0"/>
                <w:sz w:val="24"/>
                <w:szCs w:val="24"/>
              </w:rPr>
              <w:t>3</w:t>
            </w:r>
          </w:p>
        </w:tc>
        <w:tc>
          <w:tcPr>
            <w:tcW w:w="2580"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r w:rsidRPr="003074EE">
              <w:rPr>
                <w:rFonts w:eastAsiaTheme="minorHAnsi"/>
                <w:b w:val="0"/>
                <w:bCs w:val="0"/>
                <w:sz w:val="24"/>
                <w:szCs w:val="24"/>
              </w:rPr>
              <w:t>Кабановский сельский клуб</w:t>
            </w:r>
          </w:p>
        </w:tc>
        <w:tc>
          <w:tcPr>
            <w:tcW w:w="3261" w:type="dxa"/>
            <w:tcBorders>
              <w:top w:val="single" w:sz="6" w:space="0" w:color="auto"/>
              <w:left w:val="single" w:sz="6" w:space="0" w:color="auto"/>
              <w:bottom w:val="single" w:sz="6" w:space="0" w:color="auto"/>
              <w:right w:val="single" w:sz="6" w:space="0" w:color="auto"/>
            </w:tcBorders>
          </w:tcPr>
          <w:p w:rsidR="003074EE" w:rsidRPr="003074EE" w:rsidRDefault="00847FE6" w:rsidP="003074EE">
            <w:pPr>
              <w:pStyle w:val="1f6"/>
              <w:shd w:val="clear" w:color="auto" w:fill="auto"/>
              <w:spacing w:after="0" w:line="240" w:lineRule="auto"/>
              <w:jc w:val="both"/>
              <w:rPr>
                <w:rFonts w:eastAsiaTheme="minorHAnsi"/>
                <w:b w:val="0"/>
                <w:bCs w:val="0"/>
                <w:sz w:val="24"/>
                <w:szCs w:val="24"/>
              </w:rPr>
            </w:pPr>
            <w:r w:rsidRPr="001C0065">
              <w:rPr>
                <w:rFonts w:eastAsiaTheme="minorHAnsi"/>
                <w:b w:val="0"/>
                <w:bCs w:val="0"/>
                <w:sz w:val="24"/>
                <w:szCs w:val="24"/>
              </w:rPr>
              <w:t>Чувашская Республика, Шумерлинский район</w:t>
            </w:r>
            <w:r>
              <w:rPr>
                <w:rFonts w:eastAsiaTheme="minorHAnsi"/>
                <w:b w:val="0"/>
                <w:bCs w:val="0"/>
                <w:sz w:val="24"/>
                <w:szCs w:val="24"/>
              </w:rPr>
              <w:t xml:space="preserve">, </w:t>
            </w:r>
            <w:r w:rsidR="00ED4C56">
              <w:rPr>
                <w:rFonts w:eastAsiaTheme="minorHAnsi"/>
                <w:b w:val="0"/>
                <w:bCs w:val="0"/>
                <w:sz w:val="24"/>
                <w:szCs w:val="24"/>
              </w:rPr>
              <w:t>Кабаново, ул. Набе</w:t>
            </w:r>
            <w:r w:rsidR="003074EE" w:rsidRPr="003074EE">
              <w:rPr>
                <w:rFonts w:eastAsiaTheme="minorHAnsi"/>
                <w:b w:val="0"/>
                <w:bCs w:val="0"/>
                <w:sz w:val="24"/>
                <w:szCs w:val="24"/>
              </w:rPr>
              <w:t>режная, д. 12 </w:t>
            </w:r>
          </w:p>
        </w:tc>
        <w:tc>
          <w:tcPr>
            <w:tcW w:w="1954"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c>
          <w:tcPr>
            <w:tcW w:w="1134"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c>
          <w:tcPr>
            <w:tcW w:w="918"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r>
      <w:tr w:rsidR="003074EE" w:rsidRPr="006A14DA" w:rsidTr="009B58CB">
        <w:trPr>
          <w:jc w:val="center"/>
        </w:trPr>
        <w:tc>
          <w:tcPr>
            <w:tcW w:w="497"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r w:rsidRPr="003074EE">
              <w:rPr>
                <w:rFonts w:eastAsiaTheme="minorHAnsi"/>
                <w:b w:val="0"/>
                <w:bCs w:val="0"/>
                <w:sz w:val="24"/>
                <w:szCs w:val="24"/>
              </w:rPr>
              <w:t>4</w:t>
            </w:r>
          </w:p>
        </w:tc>
        <w:tc>
          <w:tcPr>
            <w:tcW w:w="2580"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r w:rsidRPr="003074EE">
              <w:rPr>
                <w:rFonts w:eastAsiaTheme="minorHAnsi"/>
                <w:b w:val="0"/>
                <w:bCs w:val="0"/>
                <w:sz w:val="24"/>
                <w:szCs w:val="24"/>
              </w:rPr>
              <w:t>Егоркинский сельский клуб</w:t>
            </w:r>
          </w:p>
        </w:tc>
        <w:tc>
          <w:tcPr>
            <w:tcW w:w="3261" w:type="dxa"/>
            <w:tcBorders>
              <w:top w:val="single" w:sz="6" w:space="0" w:color="auto"/>
              <w:left w:val="single" w:sz="6" w:space="0" w:color="auto"/>
              <w:bottom w:val="single" w:sz="6" w:space="0" w:color="auto"/>
              <w:right w:val="single" w:sz="6" w:space="0" w:color="auto"/>
            </w:tcBorders>
          </w:tcPr>
          <w:p w:rsidR="003074EE" w:rsidRPr="003074EE" w:rsidRDefault="00847FE6" w:rsidP="003074EE">
            <w:pPr>
              <w:pStyle w:val="1f6"/>
              <w:shd w:val="clear" w:color="auto" w:fill="auto"/>
              <w:spacing w:after="0" w:line="240" w:lineRule="auto"/>
              <w:jc w:val="both"/>
              <w:rPr>
                <w:rFonts w:eastAsiaTheme="minorHAnsi"/>
                <w:b w:val="0"/>
                <w:bCs w:val="0"/>
                <w:sz w:val="24"/>
                <w:szCs w:val="24"/>
              </w:rPr>
            </w:pPr>
            <w:r w:rsidRPr="001C0065">
              <w:rPr>
                <w:rFonts w:eastAsiaTheme="minorHAnsi"/>
                <w:b w:val="0"/>
                <w:bCs w:val="0"/>
                <w:sz w:val="24"/>
                <w:szCs w:val="24"/>
              </w:rPr>
              <w:t>Чувашская Республика, Шумерлинский район,</w:t>
            </w:r>
            <w:r>
              <w:rPr>
                <w:rFonts w:eastAsiaTheme="minorHAnsi"/>
                <w:b w:val="0"/>
                <w:bCs w:val="0"/>
                <w:sz w:val="24"/>
                <w:szCs w:val="24"/>
              </w:rPr>
              <w:t xml:space="preserve"> </w:t>
            </w:r>
            <w:r w:rsidR="003074EE" w:rsidRPr="003074EE">
              <w:rPr>
                <w:rFonts w:eastAsiaTheme="minorHAnsi"/>
                <w:b w:val="0"/>
                <w:bCs w:val="0"/>
                <w:sz w:val="24"/>
                <w:szCs w:val="24"/>
              </w:rPr>
              <w:t>д. Егоркино, ул.40 лет Победы, дом 21 «а»</w:t>
            </w:r>
          </w:p>
        </w:tc>
        <w:tc>
          <w:tcPr>
            <w:tcW w:w="1954"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c>
          <w:tcPr>
            <w:tcW w:w="1134"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c>
          <w:tcPr>
            <w:tcW w:w="918"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r>
      <w:tr w:rsidR="003074EE" w:rsidRPr="006A14DA" w:rsidTr="009B58CB">
        <w:trPr>
          <w:jc w:val="center"/>
        </w:trPr>
        <w:tc>
          <w:tcPr>
            <w:tcW w:w="497" w:type="dxa"/>
            <w:tcBorders>
              <w:top w:val="single" w:sz="6" w:space="0" w:color="auto"/>
              <w:left w:val="single" w:sz="6" w:space="0" w:color="auto"/>
              <w:bottom w:val="single" w:sz="6" w:space="0" w:color="auto"/>
              <w:right w:val="single" w:sz="6" w:space="0" w:color="auto"/>
            </w:tcBorders>
          </w:tcPr>
          <w:p w:rsidR="003074EE" w:rsidRPr="003074EE" w:rsidRDefault="009B58CB" w:rsidP="003074EE">
            <w:pPr>
              <w:pStyle w:val="1f6"/>
              <w:shd w:val="clear" w:color="auto" w:fill="auto"/>
              <w:spacing w:after="0" w:line="240" w:lineRule="auto"/>
              <w:jc w:val="both"/>
              <w:rPr>
                <w:rFonts w:eastAsiaTheme="minorHAnsi"/>
                <w:b w:val="0"/>
                <w:bCs w:val="0"/>
                <w:sz w:val="24"/>
                <w:szCs w:val="24"/>
              </w:rPr>
            </w:pPr>
            <w:r>
              <w:rPr>
                <w:rFonts w:eastAsiaTheme="minorHAnsi"/>
                <w:b w:val="0"/>
                <w:bCs w:val="0"/>
                <w:sz w:val="24"/>
                <w:szCs w:val="24"/>
              </w:rPr>
              <w:t>5</w:t>
            </w:r>
          </w:p>
        </w:tc>
        <w:tc>
          <w:tcPr>
            <w:tcW w:w="2580"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r w:rsidRPr="003074EE">
              <w:rPr>
                <w:rFonts w:eastAsiaTheme="minorHAnsi"/>
                <w:b w:val="0"/>
                <w:bCs w:val="0"/>
                <w:sz w:val="24"/>
                <w:szCs w:val="24"/>
              </w:rPr>
              <w:t>Пояндайкинский сельский клуб</w:t>
            </w:r>
          </w:p>
        </w:tc>
        <w:tc>
          <w:tcPr>
            <w:tcW w:w="3261" w:type="dxa"/>
            <w:tcBorders>
              <w:top w:val="single" w:sz="6" w:space="0" w:color="auto"/>
              <w:left w:val="single" w:sz="6" w:space="0" w:color="auto"/>
              <w:bottom w:val="single" w:sz="6" w:space="0" w:color="auto"/>
              <w:right w:val="single" w:sz="6" w:space="0" w:color="auto"/>
            </w:tcBorders>
          </w:tcPr>
          <w:p w:rsidR="003074EE" w:rsidRPr="003074EE" w:rsidRDefault="00847FE6" w:rsidP="003074EE">
            <w:pPr>
              <w:pStyle w:val="1f6"/>
              <w:shd w:val="clear" w:color="auto" w:fill="auto"/>
              <w:spacing w:after="0" w:line="240" w:lineRule="auto"/>
              <w:jc w:val="both"/>
              <w:rPr>
                <w:rFonts w:eastAsiaTheme="minorHAnsi"/>
                <w:b w:val="0"/>
                <w:bCs w:val="0"/>
                <w:sz w:val="24"/>
                <w:szCs w:val="24"/>
              </w:rPr>
            </w:pPr>
            <w:r w:rsidRPr="001C0065">
              <w:rPr>
                <w:rFonts w:eastAsiaTheme="minorHAnsi"/>
                <w:b w:val="0"/>
                <w:bCs w:val="0"/>
                <w:sz w:val="24"/>
                <w:szCs w:val="24"/>
              </w:rPr>
              <w:t>Чувашская Республика, Шумерлинский район</w:t>
            </w:r>
            <w:r>
              <w:rPr>
                <w:rFonts w:eastAsiaTheme="minorHAnsi"/>
                <w:b w:val="0"/>
                <w:bCs w:val="0"/>
                <w:sz w:val="24"/>
                <w:szCs w:val="24"/>
              </w:rPr>
              <w:t xml:space="preserve">, </w:t>
            </w:r>
            <w:r w:rsidR="003074EE" w:rsidRPr="003074EE">
              <w:rPr>
                <w:rFonts w:eastAsiaTheme="minorHAnsi"/>
                <w:b w:val="0"/>
                <w:bCs w:val="0"/>
                <w:sz w:val="24"/>
                <w:szCs w:val="24"/>
              </w:rPr>
              <w:t>д. Пояндайкино, ул. Николаева, д. 2а</w:t>
            </w:r>
          </w:p>
        </w:tc>
        <w:tc>
          <w:tcPr>
            <w:tcW w:w="1954"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c>
          <w:tcPr>
            <w:tcW w:w="1134"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c>
          <w:tcPr>
            <w:tcW w:w="918"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r>
      <w:tr w:rsidR="003074EE" w:rsidRPr="006A14DA" w:rsidTr="009B58CB">
        <w:trPr>
          <w:jc w:val="center"/>
        </w:trPr>
        <w:tc>
          <w:tcPr>
            <w:tcW w:w="497" w:type="dxa"/>
            <w:tcBorders>
              <w:top w:val="single" w:sz="6" w:space="0" w:color="auto"/>
              <w:left w:val="single" w:sz="6" w:space="0" w:color="auto"/>
              <w:bottom w:val="single" w:sz="6" w:space="0" w:color="auto"/>
              <w:right w:val="single" w:sz="6" w:space="0" w:color="auto"/>
            </w:tcBorders>
          </w:tcPr>
          <w:p w:rsidR="003074EE" w:rsidRPr="003074EE" w:rsidRDefault="009B58CB" w:rsidP="003074EE">
            <w:pPr>
              <w:pStyle w:val="1f6"/>
              <w:shd w:val="clear" w:color="auto" w:fill="auto"/>
              <w:spacing w:after="0" w:line="240" w:lineRule="auto"/>
              <w:jc w:val="both"/>
              <w:rPr>
                <w:rFonts w:eastAsiaTheme="minorHAnsi"/>
                <w:b w:val="0"/>
                <w:bCs w:val="0"/>
                <w:sz w:val="24"/>
                <w:szCs w:val="24"/>
              </w:rPr>
            </w:pPr>
            <w:r>
              <w:rPr>
                <w:rFonts w:eastAsiaTheme="minorHAnsi"/>
                <w:b w:val="0"/>
                <w:bCs w:val="0"/>
                <w:sz w:val="24"/>
                <w:szCs w:val="24"/>
              </w:rPr>
              <w:t>6</w:t>
            </w:r>
          </w:p>
        </w:tc>
        <w:tc>
          <w:tcPr>
            <w:tcW w:w="2580"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r w:rsidRPr="003074EE">
              <w:rPr>
                <w:rFonts w:eastAsiaTheme="minorHAnsi"/>
                <w:b w:val="0"/>
                <w:bCs w:val="0"/>
                <w:sz w:val="24"/>
                <w:szCs w:val="24"/>
              </w:rPr>
              <w:t>Краснооктябрьский сельский клуб</w:t>
            </w:r>
          </w:p>
        </w:tc>
        <w:tc>
          <w:tcPr>
            <w:tcW w:w="3261" w:type="dxa"/>
            <w:tcBorders>
              <w:top w:val="single" w:sz="6" w:space="0" w:color="auto"/>
              <w:left w:val="single" w:sz="6" w:space="0" w:color="auto"/>
              <w:bottom w:val="single" w:sz="6" w:space="0" w:color="auto"/>
              <w:right w:val="single" w:sz="6" w:space="0" w:color="auto"/>
            </w:tcBorders>
          </w:tcPr>
          <w:p w:rsidR="003074EE" w:rsidRPr="003074EE" w:rsidRDefault="00847FE6" w:rsidP="003074EE">
            <w:pPr>
              <w:pStyle w:val="1f6"/>
              <w:shd w:val="clear" w:color="auto" w:fill="auto"/>
              <w:spacing w:after="0" w:line="240" w:lineRule="auto"/>
              <w:jc w:val="both"/>
              <w:rPr>
                <w:rFonts w:eastAsiaTheme="minorHAnsi"/>
                <w:b w:val="0"/>
                <w:bCs w:val="0"/>
                <w:sz w:val="24"/>
                <w:szCs w:val="24"/>
              </w:rPr>
            </w:pPr>
            <w:r w:rsidRPr="001C0065">
              <w:rPr>
                <w:rFonts w:eastAsiaTheme="minorHAnsi"/>
                <w:b w:val="0"/>
                <w:bCs w:val="0"/>
                <w:sz w:val="24"/>
                <w:szCs w:val="24"/>
              </w:rPr>
              <w:t>Чувашская Республика, Шумерлинский район</w:t>
            </w:r>
            <w:r>
              <w:rPr>
                <w:rFonts w:eastAsiaTheme="minorHAnsi"/>
                <w:b w:val="0"/>
                <w:bCs w:val="0"/>
                <w:sz w:val="24"/>
                <w:szCs w:val="24"/>
              </w:rPr>
              <w:t xml:space="preserve">, </w:t>
            </w:r>
            <w:r w:rsidR="003074EE" w:rsidRPr="003074EE">
              <w:rPr>
                <w:rFonts w:eastAsiaTheme="minorHAnsi"/>
                <w:b w:val="0"/>
                <w:bCs w:val="0"/>
                <w:sz w:val="24"/>
                <w:szCs w:val="24"/>
              </w:rPr>
              <w:t>поселок Красный Октябрь ул., Комсомольская д.23</w:t>
            </w:r>
          </w:p>
        </w:tc>
        <w:tc>
          <w:tcPr>
            <w:tcW w:w="1954"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c>
          <w:tcPr>
            <w:tcW w:w="1134"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c>
          <w:tcPr>
            <w:tcW w:w="918"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r>
      <w:tr w:rsidR="003074EE" w:rsidRPr="006A14DA" w:rsidTr="009B58CB">
        <w:trPr>
          <w:jc w:val="center"/>
        </w:trPr>
        <w:tc>
          <w:tcPr>
            <w:tcW w:w="497" w:type="dxa"/>
            <w:tcBorders>
              <w:top w:val="single" w:sz="6" w:space="0" w:color="auto"/>
              <w:left w:val="single" w:sz="6" w:space="0" w:color="auto"/>
              <w:bottom w:val="single" w:sz="6" w:space="0" w:color="auto"/>
              <w:right w:val="single" w:sz="6" w:space="0" w:color="auto"/>
            </w:tcBorders>
          </w:tcPr>
          <w:p w:rsidR="003074EE" w:rsidRPr="003074EE" w:rsidRDefault="009B58CB" w:rsidP="003074EE">
            <w:pPr>
              <w:pStyle w:val="1f6"/>
              <w:shd w:val="clear" w:color="auto" w:fill="auto"/>
              <w:spacing w:after="0" w:line="240" w:lineRule="auto"/>
              <w:jc w:val="both"/>
              <w:rPr>
                <w:rFonts w:eastAsiaTheme="minorHAnsi"/>
                <w:b w:val="0"/>
                <w:bCs w:val="0"/>
                <w:sz w:val="24"/>
                <w:szCs w:val="24"/>
              </w:rPr>
            </w:pPr>
            <w:r>
              <w:rPr>
                <w:rFonts w:eastAsiaTheme="minorHAnsi"/>
                <w:b w:val="0"/>
                <w:bCs w:val="0"/>
                <w:sz w:val="24"/>
                <w:szCs w:val="24"/>
              </w:rPr>
              <w:t>7</w:t>
            </w:r>
          </w:p>
        </w:tc>
        <w:tc>
          <w:tcPr>
            <w:tcW w:w="2580"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r w:rsidRPr="003074EE">
              <w:rPr>
                <w:rFonts w:eastAsiaTheme="minorHAnsi"/>
                <w:b w:val="0"/>
                <w:bCs w:val="0"/>
                <w:sz w:val="24"/>
                <w:szCs w:val="24"/>
              </w:rPr>
              <w:t>Нижнекумашкинский сельский клуб</w:t>
            </w:r>
          </w:p>
        </w:tc>
        <w:tc>
          <w:tcPr>
            <w:tcW w:w="3261" w:type="dxa"/>
            <w:tcBorders>
              <w:top w:val="single" w:sz="6" w:space="0" w:color="auto"/>
              <w:left w:val="single" w:sz="6" w:space="0" w:color="auto"/>
              <w:bottom w:val="single" w:sz="6" w:space="0" w:color="auto"/>
              <w:right w:val="single" w:sz="6" w:space="0" w:color="auto"/>
            </w:tcBorders>
          </w:tcPr>
          <w:p w:rsidR="003074EE" w:rsidRPr="003074EE" w:rsidRDefault="00847FE6" w:rsidP="003074EE">
            <w:pPr>
              <w:pStyle w:val="1f6"/>
              <w:shd w:val="clear" w:color="auto" w:fill="auto"/>
              <w:spacing w:after="0" w:line="240" w:lineRule="auto"/>
              <w:jc w:val="both"/>
              <w:rPr>
                <w:rFonts w:eastAsiaTheme="minorHAnsi"/>
                <w:b w:val="0"/>
                <w:bCs w:val="0"/>
                <w:sz w:val="24"/>
                <w:szCs w:val="24"/>
              </w:rPr>
            </w:pPr>
            <w:r w:rsidRPr="001C0065">
              <w:rPr>
                <w:rFonts w:eastAsiaTheme="minorHAnsi"/>
                <w:b w:val="0"/>
                <w:bCs w:val="0"/>
                <w:sz w:val="24"/>
                <w:szCs w:val="24"/>
              </w:rPr>
              <w:t>Чувашская Республика, Шумерлинский район,</w:t>
            </w:r>
            <w:r>
              <w:rPr>
                <w:rFonts w:eastAsiaTheme="minorHAnsi"/>
                <w:b w:val="0"/>
                <w:bCs w:val="0"/>
                <w:sz w:val="24"/>
                <w:szCs w:val="24"/>
              </w:rPr>
              <w:t xml:space="preserve"> </w:t>
            </w:r>
            <w:r w:rsidR="003074EE" w:rsidRPr="003074EE">
              <w:rPr>
                <w:rFonts w:eastAsiaTheme="minorHAnsi"/>
                <w:b w:val="0"/>
                <w:bCs w:val="0"/>
                <w:sz w:val="24"/>
                <w:szCs w:val="24"/>
              </w:rPr>
              <w:t>с. Нижняя Кумашка, ул. Луговая, д. 31</w:t>
            </w:r>
          </w:p>
        </w:tc>
        <w:tc>
          <w:tcPr>
            <w:tcW w:w="1954"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c>
          <w:tcPr>
            <w:tcW w:w="1134"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c>
          <w:tcPr>
            <w:tcW w:w="918"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r>
      <w:tr w:rsidR="003074EE" w:rsidRPr="006A14DA" w:rsidTr="009B58CB">
        <w:trPr>
          <w:jc w:val="center"/>
        </w:trPr>
        <w:tc>
          <w:tcPr>
            <w:tcW w:w="497" w:type="dxa"/>
            <w:tcBorders>
              <w:top w:val="single" w:sz="6" w:space="0" w:color="auto"/>
              <w:left w:val="single" w:sz="6" w:space="0" w:color="auto"/>
              <w:bottom w:val="single" w:sz="6" w:space="0" w:color="auto"/>
              <w:right w:val="single" w:sz="6" w:space="0" w:color="auto"/>
            </w:tcBorders>
          </w:tcPr>
          <w:p w:rsidR="003074EE" w:rsidRPr="003074EE" w:rsidRDefault="009B58CB" w:rsidP="003074EE">
            <w:pPr>
              <w:pStyle w:val="1f6"/>
              <w:shd w:val="clear" w:color="auto" w:fill="auto"/>
              <w:spacing w:after="0" w:line="240" w:lineRule="auto"/>
              <w:jc w:val="both"/>
              <w:rPr>
                <w:rFonts w:eastAsiaTheme="minorHAnsi"/>
                <w:b w:val="0"/>
                <w:bCs w:val="0"/>
                <w:sz w:val="24"/>
                <w:szCs w:val="24"/>
              </w:rPr>
            </w:pPr>
            <w:r>
              <w:rPr>
                <w:rFonts w:eastAsiaTheme="minorHAnsi"/>
                <w:b w:val="0"/>
                <w:bCs w:val="0"/>
                <w:sz w:val="24"/>
                <w:szCs w:val="24"/>
              </w:rPr>
              <w:t>8</w:t>
            </w:r>
          </w:p>
        </w:tc>
        <w:tc>
          <w:tcPr>
            <w:tcW w:w="2580"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r w:rsidRPr="003074EE">
              <w:rPr>
                <w:rFonts w:eastAsiaTheme="minorHAnsi"/>
                <w:b w:val="0"/>
                <w:bCs w:val="0"/>
                <w:sz w:val="24"/>
                <w:szCs w:val="24"/>
              </w:rPr>
              <w:t>Русско-Алгашинский сельский клуб</w:t>
            </w:r>
          </w:p>
        </w:tc>
        <w:tc>
          <w:tcPr>
            <w:tcW w:w="3261" w:type="dxa"/>
            <w:tcBorders>
              <w:top w:val="single" w:sz="6" w:space="0" w:color="auto"/>
              <w:left w:val="single" w:sz="6" w:space="0" w:color="auto"/>
              <w:bottom w:val="single" w:sz="6" w:space="0" w:color="auto"/>
              <w:right w:val="single" w:sz="6" w:space="0" w:color="auto"/>
            </w:tcBorders>
          </w:tcPr>
          <w:p w:rsidR="003074EE" w:rsidRPr="003074EE" w:rsidRDefault="00847FE6" w:rsidP="003074EE">
            <w:pPr>
              <w:pStyle w:val="1f6"/>
              <w:shd w:val="clear" w:color="auto" w:fill="auto"/>
              <w:spacing w:after="0" w:line="240" w:lineRule="auto"/>
              <w:jc w:val="both"/>
              <w:rPr>
                <w:rFonts w:eastAsiaTheme="minorHAnsi"/>
                <w:b w:val="0"/>
                <w:bCs w:val="0"/>
                <w:sz w:val="24"/>
                <w:szCs w:val="24"/>
              </w:rPr>
            </w:pPr>
            <w:r w:rsidRPr="001C0065">
              <w:rPr>
                <w:rFonts w:eastAsiaTheme="minorHAnsi"/>
                <w:b w:val="0"/>
                <w:bCs w:val="0"/>
                <w:sz w:val="24"/>
                <w:szCs w:val="24"/>
              </w:rPr>
              <w:t>Чувашская Республика, Шумерлинский район,</w:t>
            </w:r>
            <w:r>
              <w:rPr>
                <w:rFonts w:eastAsiaTheme="minorHAnsi"/>
                <w:b w:val="0"/>
                <w:bCs w:val="0"/>
                <w:sz w:val="24"/>
                <w:szCs w:val="24"/>
              </w:rPr>
              <w:t xml:space="preserve"> </w:t>
            </w:r>
            <w:r w:rsidR="003074EE" w:rsidRPr="003074EE">
              <w:rPr>
                <w:rFonts w:eastAsiaTheme="minorHAnsi"/>
                <w:b w:val="0"/>
                <w:bCs w:val="0"/>
                <w:sz w:val="24"/>
                <w:szCs w:val="24"/>
              </w:rPr>
              <w:t>с. Русские Алгаши, ул. Октябрьская, д.7</w:t>
            </w:r>
          </w:p>
        </w:tc>
        <w:tc>
          <w:tcPr>
            <w:tcW w:w="1954"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c>
          <w:tcPr>
            <w:tcW w:w="1134"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c>
          <w:tcPr>
            <w:tcW w:w="918"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r>
      <w:tr w:rsidR="003074EE" w:rsidRPr="006A14DA" w:rsidTr="009B58CB">
        <w:trPr>
          <w:jc w:val="center"/>
        </w:trPr>
        <w:tc>
          <w:tcPr>
            <w:tcW w:w="497" w:type="dxa"/>
            <w:tcBorders>
              <w:top w:val="single" w:sz="6" w:space="0" w:color="auto"/>
              <w:left w:val="single" w:sz="6" w:space="0" w:color="auto"/>
              <w:bottom w:val="single" w:sz="6" w:space="0" w:color="auto"/>
              <w:right w:val="single" w:sz="6" w:space="0" w:color="auto"/>
            </w:tcBorders>
          </w:tcPr>
          <w:p w:rsidR="003074EE" w:rsidRPr="003074EE" w:rsidRDefault="009B58CB" w:rsidP="003074EE">
            <w:pPr>
              <w:pStyle w:val="1f6"/>
              <w:shd w:val="clear" w:color="auto" w:fill="auto"/>
              <w:spacing w:after="0" w:line="240" w:lineRule="auto"/>
              <w:jc w:val="both"/>
              <w:rPr>
                <w:rFonts w:eastAsiaTheme="minorHAnsi"/>
                <w:b w:val="0"/>
                <w:bCs w:val="0"/>
                <w:sz w:val="24"/>
                <w:szCs w:val="24"/>
              </w:rPr>
            </w:pPr>
            <w:r>
              <w:rPr>
                <w:rFonts w:eastAsiaTheme="minorHAnsi"/>
                <w:b w:val="0"/>
                <w:bCs w:val="0"/>
                <w:sz w:val="24"/>
                <w:szCs w:val="24"/>
              </w:rPr>
              <w:t>9</w:t>
            </w:r>
          </w:p>
        </w:tc>
        <w:tc>
          <w:tcPr>
            <w:tcW w:w="2580"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r w:rsidRPr="003074EE">
              <w:rPr>
                <w:rFonts w:eastAsiaTheme="minorHAnsi"/>
                <w:b w:val="0"/>
                <w:bCs w:val="0"/>
                <w:sz w:val="24"/>
                <w:szCs w:val="24"/>
              </w:rPr>
              <w:t>Саланчикский сельский клуб</w:t>
            </w:r>
          </w:p>
        </w:tc>
        <w:tc>
          <w:tcPr>
            <w:tcW w:w="3261" w:type="dxa"/>
            <w:tcBorders>
              <w:top w:val="single" w:sz="6" w:space="0" w:color="auto"/>
              <w:left w:val="single" w:sz="6" w:space="0" w:color="auto"/>
              <w:bottom w:val="single" w:sz="6" w:space="0" w:color="auto"/>
              <w:right w:val="single" w:sz="6" w:space="0" w:color="auto"/>
            </w:tcBorders>
          </w:tcPr>
          <w:p w:rsidR="003074EE" w:rsidRPr="003074EE" w:rsidRDefault="00847FE6" w:rsidP="003074EE">
            <w:pPr>
              <w:pStyle w:val="1f6"/>
              <w:shd w:val="clear" w:color="auto" w:fill="auto"/>
              <w:spacing w:after="0" w:line="240" w:lineRule="auto"/>
              <w:jc w:val="both"/>
              <w:rPr>
                <w:rFonts w:eastAsiaTheme="minorHAnsi"/>
                <w:b w:val="0"/>
                <w:bCs w:val="0"/>
                <w:sz w:val="24"/>
                <w:szCs w:val="24"/>
              </w:rPr>
            </w:pPr>
            <w:r w:rsidRPr="001C0065">
              <w:rPr>
                <w:rFonts w:eastAsiaTheme="minorHAnsi"/>
                <w:b w:val="0"/>
                <w:bCs w:val="0"/>
                <w:sz w:val="24"/>
                <w:szCs w:val="24"/>
              </w:rPr>
              <w:t>Чувашская Республика, Шумерлинский район,</w:t>
            </w:r>
            <w:r>
              <w:rPr>
                <w:rFonts w:eastAsiaTheme="minorHAnsi"/>
                <w:b w:val="0"/>
                <w:bCs w:val="0"/>
                <w:sz w:val="24"/>
                <w:szCs w:val="24"/>
              </w:rPr>
              <w:t xml:space="preserve"> </w:t>
            </w:r>
            <w:r w:rsidR="003074EE" w:rsidRPr="003074EE">
              <w:rPr>
                <w:rFonts w:eastAsiaTheme="minorHAnsi"/>
                <w:b w:val="0"/>
                <w:bCs w:val="0"/>
                <w:sz w:val="24"/>
                <w:szCs w:val="24"/>
              </w:rPr>
              <w:t xml:space="preserve">п. Саланчик, ул. Николаева, д. </w:t>
            </w:r>
            <w:r w:rsidR="003074EE" w:rsidRPr="003074EE">
              <w:rPr>
                <w:rFonts w:eastAsiaTheme="minorHAnsi"/>
                <w:b w:val="0"/>
                <w:bCs w:val="0"/>
                <w:sz w:val="24"/>
                <w:szCs w:val="24"/>
              </w:rPr>
              <w:lastRenderedPageBreak/>
              <w:t>4а </w:t>
            </w:r>
          </w:p>
        </w:tc>
        <w:tc>
          <w:tcPr>
            <w:tcW w:w="1954"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c>
          <w:tcPr>
            <w:tcW w:w="1134"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c>
          <w:tcPr>
            <w:tcW w:w="918"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r>
      <w:tr w:rsidR="003074EE" w:rsidRPr="006A14DA" w:rsidTr="009B58CB">
        <w:trPr>
          <w:jc w:val="center"/>
        </w:trPr>
        <w:tc>
          <w:tcPr>
            <w:tcW w:w="497" w:type="dxa"/>
            <w:tcBorders>
              <w:top w:val="single" w:sz="6" w:space="0" w:color="auto"/>
              <w:left w:val="single" w:sz="6" w:space="0" w:color="auto"/>
              <w:bottom w:val="single" w:sz="6" w:space="0" w:color="auto"/>
              <w:right w:val="single" w:sz="6" w:space="0" w:color="auto"/>
            </w:tcBorders>
          </w:tcPr>
          <w:p w:rsidR="003074EE" w:rsidRPr="003074EE" w:rsidRDefault="009B58CB" w:rsidP="003074EE">
            <w:pPr>
              <w:pStyle w:val="1f6"/>
              <w:shd w:val="clear" w:color="auto" w:fill="auto"/>
              <w:spacing w:after="0" w:line="240" w:lineRule="auto"/>
              <w:jc w:val="both"/>
              <w:rPr>
                <w:rFonts w:eastAsiaTheme="minorHAnsi"/>
                <w:b w:val="0"/>
                <w:bCs w:val="0"/>
                <w:sz w:val="24"/>
                <w:szCs w:val="24"/>
              </w:rPr>
            </w:pPr>
            <w:r>
              <w:rPr>
                <w:rFonts w:eastAsiaTheme="minorHAnsi"/>
                <w:b w:val="0"/>
                <w:bCs w:val="0"/>
                <w:sz w:val="24"/>
                <w:szCs w:val="24"/>
              </w:rPr>
              <w:lastRenderedPageBreak/>
              <w:t>10</w:t>
            </w:r>
          </w:p>
        </w:tc>
        <w:tc>
          <w:tcPr>
            <w:tcW w:w="2580"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r w:rsidRPr="003074EE">
              <w:rPr>
                <w:rFonts w:eastAsiaTheme="minorHAnsi"/>
                <w:b w:val="0"/>
                <w:bCs w:val="0"/>
                <w:sz w:val="24"/>
                <w:szCs w:val="24"/>
              </w:rPr>
              <w:t>Туванский культурно-оздоровительный центр</w:t>
            </w:r>
          </w:p>
        </w:tc>
        <w:tc>
          <w:tcPr>
            <w:tcW w:w="3261" w:type="dxa"/>
            <w:tcBorders>
              <w:top w:val="single" w:sz="6" w:space="0" w:color="auto"/>
              <w:left w:val="single" w:sz="6" w:space="0" w:color="auto"/>
              <w:bottom w:val="single" w:sz="6" w:space="0" w:color="auto"/>
              <w:right w:val="single" w:sz="6" w:space="0" w:color="auto"/>
            </w:tcBorders>
          </w:tcPr>
          <w:p w:rsidR="003074EE" w:rsidRPr="003074EE" w:rsidRDefault="00847FE6" w:rsidP="003074EE">
            <w:pPr>
              <w:pStyle w:val="1f6"/>
              <w:shd w:val="clear" w:color="auto" w:fill="auto"/>
              <w:spacing w:after="0" w:line="240" w:lineRule="auto"/>
              <w:jc w:val="both"/>
              <w:rPr>
                <w:rFonts w:eastAsiaTheme="minorHAnsi"/>
                <w:b w:val="0"/>
                <w:bCs w:val="0"/>
                <w:sz w:val="24"/>
                <w:szCs w:val="24"/>
              </w:rPr>
            </w:pPr>
            <w:r w:rsidRPr="001C0065">
              <w:rPr>
                <w:rFonts w:eastAsiaTheme="minorHAnsi"/>
                <w:b w:val="0"/>
                <w:bCs w:val="0"/>
                <w:sz w:val="24"/>
                <w:szCs w:val="24"/>
              </w:rPr>
              <w:t>Чувашская Республика, Шумерлинский район,</w:t>
            </w:r>
            <w:r>
              <w:rPr>
                <w:rFonts w:eastAsiaTheme="minorHAnsi"/>
                <w:b w:val="0"/>
                <w:bCs w:val="0"/>
                <w:sz w:val="24"/>
                <w:szCs w:val="24"/>
              </w:rPr>
              <w:t xml:space="preserve"> </w:t>
            </w:r>
            <w:r w:rsidR="003074EE" w:rsidRPr="003074EE">
              <w:rPr>
                <w:rFonts w:eastAsiaTheme="minorHAnsi"/>
                <w:b w:val="0"/>
                <w:bCs w:val="0"/>
                <w:sz w:val="24"/>
                <w:szCs w:val="24"/>
              </w:rPr>
              <w:t>с. Туваны ул. Октябрьскаяд, д. 15</w:t>
            </w:r>
          </w:p>
        </w:tc>
        <w:tc>
          <w:tcPr>
            <w:tcW w:w="1954"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c>
          <w:tcPr>
            <w:tcW w:w="1134"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c>
          <w:tcPr>
            <w:tcW w:w="918"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r>
      <w:tr w:rsidR="003074EE" w:rsidRPr="006A14DA" w:rsidTr="009B58CB">
        <w:trPr>
          <w:jc w:val="center"/>
        </w:trPr>
        <w:tc>
          <w:tcPr>
            <w:tcW w:w="497" w:type="dxa"/>
            <w:tcBorders>
              <w:top w:val="single" w:sz="6" w:space="0" w:color="auto"/>
              <w:left w:val="single" w:sz="6" w:space="0" w:color="auto"/>
              <w:bottom w:val="single" w:sz="6" w:space="0" w:color="auto"/>
              <w:right w:val="single" w:sz="6" w:space="0" w:color="auto"/>
            </w:tcBorders>
          </w:tcPr>
          <w:p w:rsidR="003074EE" w:rsidRPr="003074EE" w:rsidRDefault="009B58CB" w:rsidP="003074EE">
            <w:pPr>
              <w:pStyle w:val="1f6"/>
              <w:shd w:val="clear" w:color="auto" w:fill="auto"/>
              <w:spacing w:after="0" w:line="240" w:lineRule="auto"/>
              <w:jc w:val="both"/>
              <w:rPr>
                <w:rFonts w:eastAsiaTheme="minorHAnsi"/>
                <w:b w:val="0"/>
                <w:bCs w:val="0"/>
                <w:sz w:val="24"/>
                <w:szCs w:val="24"/>
              </w:rPr>
            </w:pPr>
            <w:r>
              <w:rPr>
                <w:rFonts w:eastAsiaTheme="minorHAnsi"/>
                <w:b w:val="0"/>
                <w:bCs w:val="0"/>
                <w:sz w:val="24"/>
                <w:szCs w:val="24"/>
              </w:rPr>
              <w:t>11</w:t>
            </w:r>
          </w:p>
        </w:tc>
        <w:tc>
          <w:tcPr>
            <w:tcW w:w="2580"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r w:rsidRPr="003074EE">
              <w:rPr>
                <w:rFonts w:eastAsiaTheme="minorHAnsi"/>
                <w:b w:val="0"/>
                <w:bCs w:val="0"/>
                <w:sz w:val="24"/>
                <w:szCs w:val="24"/>
              </w:rPr>
              <w:t>Торханский сельский Дом культуры</w:t>
            </w:r>
          </w:p>
        </w:tc>
        <w:tc>
          <w:tcPr>
            <w:tcW w:w="3261" w:type="dxa"/>
            <w:tcBorders>
              <w:top w:val="single" w:sz="6" w:space="0" w:color="auto"/>
              <w:left w:val="single" w:sz="6" w:space="0" w:color="auto"/>
              <w:bottom w:val="single" w:sz="6" w:space="0" w:color="auto"/>
              <w:right w:val="single" w:sz="6" w:space="0" w:color="auto"/>
            </w:tcBorders>
          </w:tcPr>
          <w:p w:rsidR="003074EE" w:rsidRPr="003074EE" w:rsidRDefault="00847FE6" w:rsidP="003074EE">
            <w:pPr>
              <w:pStyle w:val="1f6"/>
              <w:shd w:val="clear" w:color="auto" w:fill="auto"/>
              <w:spacing w:after="0" w:line="240" w:lineRule="auto"/>
              <w:jc w:val="both"/>
              <w:rPr>
                <w:rFonts w:eastAsiaTheme="minorHAnsi"/>
                <w:b w:val="0"/>
                <w:bCs w:val="0"/>
                <w:sz w:val="24"/>
                <w:szCs w:val="24"/>
              </w:rPr>
            </w:pPr>
            <w:r w:rsidRPr="001C0065">
              <w:rPr>
                <w:rFonts w:eastAsiaTheme="minorHAnsi"/>
                <w:b w:val="0"/>
                <w:bCs w:val="0"/>
                <w:sz w:val="24"/>
                <w:szCs w:val="24"/>
              </w:rPr>
              <w:t>Чувашская Республика, Шумерлинский район</w:t>
            </w:r>
            <w:r>
              <w:rPr>
                <w:rFonts w:eastAsiaTheme="minorHAnsi"/>
                <w:b w:val="0"/>
                <w:bCs w:val="0"/>
                <w:sz w:val="24"/>
                <w:szCs w:val="24"/>
              </w:rPr>
              <w:t xml:space="preserve">, </w:t>
            </w:r>
            <w:r w:rsidR="003074EE" w:rsidRPr="003074EE">
              <w:rPr>
                <w:rFonts w:eastAsiaTheme="minorHAnsi"/>
                <w:b w:val="0"/>
                <w:bCs w:val="0"/>
                <w:sz w:val="24"/>
                <w:szCs w:val="24"/>
              </w:rPr>
              <w:t>д. Торханы, ул. Октябрьская, д. 5  </w:t>
            </w:r>
          </w:p>
        </w:tc>
        <w:tc>
          <w:tcPr>
            <w:tcW w:w="1954"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c>
          <w:tcPr>
            <w:tcW w:w="1134"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c>
          <w:tcPr>
            <w:tcW w:w="918"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r>
      <w:tr w:rsidR="003074EE" w:rsidRPr="006A14DA" w:rsidTr="009B58CB">
        <w:trPr>
          <w:jc w:val="center"/>
        </w:trPr>
        <w:tc>
          <w:tcPr>
            <w:tcW w:w="497" w:type="dxa"/>
            <w:tcBorders>
              <w:top w:val="single" w:sz="6" w:space="0" w:color="auto"/>
              <w:left w:val="single" w:sz="6" w:space="0" w:color="auto"/>
              <w:bottom w:val="single" w:sz="6" w:space="0" w:color="auto"/>
              <w:right w:val="single" w:sz="6" w:space="0" w:color="auto"/>
            </w:tcBorders>
          </w:tcPr>
          <w:p w:rsidR="003074EE" w:rsidRPr="003074EE" w:rsidRDefault="009B58CB" w:rsidP="003074EE">
            <w:pPr>
              <w:pStyle w:val="1f6"/>
              <w:shd w:val="clear" w:color="auto" w:fill="auto"/>
              <w:spacing w:after="0" w:line="240" w:lineRule="auto"/>
              <w:jc w:val="both"/>
              <w:rPr>
                <w:rFonts w:eastAsiaTheme="minorHAnsi"/>
                <w:b w:val="0"/>
                <w:bCs w:val="0"/>
                <w:sz w:val="24"/>
                <w:szCs w:val="24"/>
              </w:rPr>
            </w:pPr>
            <w:r>
              <w:rPr>
                <w:rFonts w:eastAsiaTheme="minorHAnsi"/>
                <w:b w:val="0"/>
                <w:bCs w:val="0"/>
                <w:sz w:val="24"/>
                <w:szCs w:val="24"/>
              </w:rPr>
              <w:t>12</w:t>
            </w:r>
          </w:p>
        </w:tc>
        <w:tc>
          <w:tcPr>
            <w:tcW w:w="2580"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r w:rsidRPr="003074EE">
              <w:rPr>
                <w:rFonts w:eastAsiaTheme="minorHAnsi"/>
                <w:b w:val="0"/>
                <w:bCs w:val="0"/>
                <w:sz w:val="24"/>
                <w:szCs w:val="24"/>
              </w:rPr>
              <w:t>Бреняшский сельский клуб</w:t>
            </w:r>
          </w:p>
        </w:tc>
        <w:tc>
          <w:tcPr>
            <w:tcW w:w="3261" w:type="dxa"/>
            <w:tcBorders>
              <w:top w:val="single" w:sz="6" w:space="0" w:color="auto"/>
              <w:left w:val="single" w:sz="6" w:space="0" w:color="auto"/>
              <w:bottom w:val="single" w:sz="6" w:space="0" w:color="auto"/>
              <w:right w:val="single" w:sz="6" w:space="0" w:color="auto"/>
            </w:tcBorders>
          </w:tcPr>
          <w:p w:rsidR="003074EE" w:rsidRPr="003074EE" w:rsidRDefault="00847FE6" w:rsidP="003074EE">
            <w:pPr>
              <w:pStyle w:val="1f6"/>
              <w:shd w:val="clear" w:color="auto" w:fill="auto"/>
              <w:spacing w:after="0" w:line="240" w:lineRule="auto"/>
              <w:jc w:val="both"/>
              <w:rPr>
                <w:rFonts w:eastAsiaTheme="minorHAnsi"/>
                <w:b w:val="0"/>
                <w:bCs w:val="0"/>
                <w:sz w:val="24"/>
                <w:szCs w:val="24"/>
              </w:rPr>
            </w:pPr>
            <w:r w:rsidRPr="001C0065">
              <w:rPr>
                <w:rFonts w:eastAsiaTheme="minorHAnsi"/>
                <w:b w:val="0"/>
                <w:bCs w:val="0"/>
                <w:sz w:val="24"/>
                <w:szCs w:val="24"/>
              </w:rPr>
              <w:t>Чувашская Республика, Шумерлинский район,</w:t>
            </w:r>
            <w:r>
              <w:rPr>
                <w:rFonts w:eastAsiaTheme="minorHAnsi"/>
                <w:b w:val="0"/>
                <w:bCs w:val="0"/>
                <w:sz w:val="24"/>
                <w:szCs w:val="24"/>
              </w:rPr>
              <w:t xml:space="preserve"> </w:t>
            </w:r>
            <w:r w:rsidR="003074EE" w:rsidRPr="003074EE">
              <w:rPr>
                <w:rFonts w:eastAsiaTheme="minorHAnsi"/>
                <w:b w:val="0"/>
                <w:bCs w:val="0"/>
                <w:sz w:val="24"/>
                <w:szCs w:val="24"/>
              </w:rPr>
              <w:t>д. Бреняши, ул. В. Ярды, д. 3</w:t>
            </w:r>
          </w:p>
        </w:tc>
        <w:tc>
          <w:tcPr>
            <w:tcW w:w="1954"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c>
          <w:tcPr>
            <w:tcW w:w="1134"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c>
          <w:tcPr>
            <w:tcW w:w="918"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r>
      <w:tr w:rsidR="003074EE" w:rsidRPr="006A14DA" w:rsidTr="009B58CB">
        <w:trPr>
          <w:jc w:val="center"/>
        </w:trPr>
        <w:tc>
          <w:tcPr>
            <w:tcW w:w="497" w:type="dxa"/>
            <w:tcBorders>
              <w:top w:val="single" w:sz="6" w:space="0" w:color="auto"/>
              <w:left w:val="single" w:sz="6" w:space="0" w:color="auto"/>
              <w:bottom w:val="single" w:sz="6" w:space="0" w:color="auto"/>
              <w:right w:val="single" w:sz="6" w:space="0" w:color="auto"/>
            </w:tcBorders>
          </w:tcPr>
          <w:p w:rsidR="003074EE" w:rsidRPr="003074EE" w:rsidRDefault="009B58CB" w:rsidP="003074EE">
            <w:pPr>
              <w:pStyle w:val="1f6"/>
              <w:shd w:val="clear" w:color="auto" w:fill="auto"/>
              <w:spacing w:after="0" w:line="240" w:lineRule="auto"/>
              <w:jc w:val="both"/>
              <w:rPr>
                <w:rFonts w:eastAsiaTheme="minorHAnsi"/>
                <w:b w:val="0"/>
                <w:bCs w:val="0"/>
                <w:sz w:val="24"/>
                <w:szCs w:val="24"/>
              </w:rPr>
            </w:pPr>
            <w:r>
              <w:rPr>
                <w:rFonts w:eastAsiaTheme="minorHAnsi"/>
                <w:b w:val="0"/>
                <w:bCs w:val="0"/>
                <w:sz w:val="24"/>
                <w:szCs w:val="24"/>
              </w:rPr>
              <w:t>13</w:t>
            </w:r>
          </w:p>
        </w:tc>
        <w:tc>
          <w:tcPr>
            <w:tcW w:w="2580"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r w:rsidRPr="003074EE">
              <w:rPr>
                <w:rFonts w:eastAsiaTheme="minorHAnsi"/>
                <w:b w:val="0"/>
                <w:bCs w:val="0"/>
                <w:sz w:val="24"/>
                <w:szCs w:val="24"/>
              </w:rPr>
              <w:t>Ходарский сельский Дом культуры</w:t>
            </w:r>
          </w:p>
        </w:tc>
        <w:tc>
          <w:tcPr>
            <w:tcW w:w="3261" w:type="dxa"/>
            <w:tcBorders>
              <w:top w:val="single" w:sz="6" w:space="0" w:color="auto"/>
              <w:left w:val="single" w:sz="6" w:space="0" w:color="auto"/>
              <w:bottom w:val="single" w:sz="6" w:space="0" w:color="auto"/>
              <w:right w:val="single" w:sz="6" w:space="0" w:color="auto"/>
            </w:tcBorders>
          </w:tcPr>
          <w:p w:rsidR="003074EE" w:rsidRPr="003074EE" w:rsidRDefault="00847FE6" w:rsidP="003074EE">
            <w:pPr>
              <w:pStyle w:val="1f6"/>
              <w:shd w:val="clear" w:color="auto" w:fill="auto"/>
              <w:spacing w:after="0" w:line="240" w:lineRule="auto"/>
              <w:jc w:val="both"/>
              <w:rPr>
                <w:rFonts w:eastAsiaTheme="minorHAnsi"/>
                <w:b w:val="0"/>
                <w:bCs w:val="0"/>
                <w:sz w:val="24"/>
                <w:szCs w:val="24"/>
              </w:rPr>
            </w:pPr>
            <w:r w:rsidRPr="001C0065">
              <w:rPr>
                <w:rFonts w:eastAsiaTheme="minorHAnsi"/>
                <w:b w:val="0"/>
                <w:bCs w:val="0"/>
                <w:sz w:val="24"/>
                <w:szCs w:val="24"/>
              </w:rPr>
              <w:t xml:space="preserve">Чувашская Республика, Шумерлинский </w:t>
            </w:r>
            <w:r w:rsidRPr="00847FE6">
              <w:rPr>
                <w:rFonts w:eastAsiaTheme="minorHAnsi"/>
                <w:b w:val="0"/>
                <w:bCs w:val="0"/>
                <w:sz w:val="24"/>
                <w:szCs w:val="24"/>
              </w:rPr>
              <w:t>муниципальный округ</w:t>
            </w:r>
            <w:r>
              <w:rPr>
                <w:rFonts w:eastAsiaTheme="minorHAnsi"/>
                <w:b w:val="0"/>
                <w:bCs w:val="0"/>
                <w:sz w:val="24"/>
                <w:szCs w:val="24"/>
              </w:rPr>
              <w:t xml:space="preserve">, </w:t>
            </w:r>
            <w:r w:rsidR="003074EE" w:rsidRPr="003074EE">
              <w:rPr>
                <w:rFonts w:eastAsiaTheme="minorHAnsi"/>
                <w:b w:val="0"/>
                <w:bCs w:val="0"/>
                <w:sz w:val="24"/>
                <w:szCs w:val="24"/>
              </w:rPr>
              <w:t>с.Ходары, ул.Садовая, д.1б </w:t>
            </w:r>
          </w:p>
        </w:tc>
        <w:tc>
          <w:tcPr>
            <w:tcW w:w="1954"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c>
          <w:tcPr>
            <w:tcW w:w="1134"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c>
          <w:tcPr>
            <w:tcW w:w="918"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r>
      <w:tr w:rsidR="003074EE" w:rsidRPr="006A14DA" w:rsidTr="009B58CB">
        <w:trPr>
          <w:jc w:val="center"/>
        </w:trPr>
        <w:tc>
          <w:tcPr>
            <w:tcW w:w="497" w:type="dxa"/>
            <w:tcBorders>
              <w:top w:val="single" w:sz="6" w:space="0" w:color="auto"/>
              <w:left w:val="single" w:sz="6" w:space="0" w:color="auto"/>
              <w:bottom w:val="single" w:sz="6" w:space="0" w:color="auto"/>
              <w:right w:val="single" w:sz="6" w:space="0" w:color="auto"/>
            </w:tcBorders>
          </w:tcPr>
          <w:p w:rsidR="003074EE" w:rsidRPr="003074EE" w:rsidRDefault="009B58CB" w:rsidP="003074EE">
            <w:pPr>
              <w:pStyle w:val="1f6"/>
              <w:shd w:val="clear" w:color="auto" w:fill="auto"/>
              <w:spacing w:after="0" w:line="240" w:lineRule="auto"/>
              <w:jc w:val="both"/>
              <w:rPr>
                <w:rFonts w:eastAsiaTheme="minorHAnsi"/>
                <w:b w:val="0"/>
                <w:bCs w:val="0"/>
                <w:sz w:val="24"/>
                <w:szCs w:val="24"/>
              </w:rPr>
            </w:pPr>
            <w:r>
              <w:rPr>
                <w:rFonts w:eastAsiaTheme="minorHAnsi"/>
                <w:b w:val="0"/>
                <w:bCs w:val="0"/>
                <w:sz w:val="24"/>
                <w:szCs w:val="24"/>
              </w:rPr>
              <w:t>14</w:t>
            </w:r>
          </w:p>
        </w:tc>
        <w:tc>
          <w:tcPr>
            <w:tcW w:w="2580"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r w:rsidRPr="003074EE">
              <w:rPr>
                <w:rFonts w:eastAsiaTheme="minorHAnsi"/>
                <w:b w:val="0"/>
                <w:bCs w:val="0"/>
                <w:sz w:val="24"/>
                <w:szCs w:val="24"/>
              </w:rPr>
              <w:t>Шумерлинский сельский Дом культуры</w:t>
            </w:r>
          </w:p>
        </w:tc>
        <w:tc>
          <w:tcPr>
            <w:tcW w:w="3261" w:type="dxa"/>
            <w:tcBorders>
              <w:top w:val="single" w:sz="6" w:space="0" w:color="auto"/>
              <w:left w:val="single" w:sz="6" w:space="0" w:color="auto"/>
              <w:bottom w:val="single" w:sz="6" w:space="0" w:color="auto"/>
              <w:right w:val="single" w:sz="6" w:space="0" w:color="auto"/>
            </w:tcBorders>
          </w:tcPr>
          <w:p w:rsidR="003074EE" w:rsidRPr="003074EE" w:rsidRDefault="00847FE6" w:rsidP="003074EE">
            <w:pPr>
              <w:pStyle w:val="1f6"/>
              <w:shd w:val="clear" w:color="auto" w:fill="auto"/>
              <w:spacing w:after="0" w:line="240" w:lineRule="auto"/>
              <w:jc w:val="both"/>
              <w:rPr>
                <w:rFonts w:eastAsiaTheme="minorHAnsi"/>
                <w:b w:val="0"/>
                <w:bCs w:val="0"/>
                <w:sz w:val="24"/>
                <w:szCs w:val="24"/>
              </w:rPr>
            </w:pPr>
            <w:r w:rsidRPr="001C0065">
              <w:rPr>
                <w:rFonts w:eastAsiaTheme="minorHAnsi"/>
                <w:b w:val="0"/>
                <w:bCs w:val="0"/>
                <w:sz w:val="24"/>
                <w:szCs w:val="24"/>
              </w:rPr>
              <w:t>Чувашская Республика, Шумерлинский район,</w:t>
            </w:r>
            <w:r>
              <w:rPr>
                <w:rFonts w:eastAsiaTheme="minorHAnsi"/>
                <w:b w:val="0"/>
                <w:bCs w:val="0"/>
                <w:sz w:val="24"/>
                <w:szCs w:val="24"/>
              </w:rPr>
              <w:t xml:space="preserve"> </w:t>
            </w:r>
            <w:r w:rsidR="003074EE" w:rsidRPr="003074EE">
              <w:rPr>
                <w:rFonts w:eastAsiaTheme="minorHAnsi"/>
                <w:b w:val="0"/>
                <w:bCs w:val="0"/>
                <w:sz w:val="24"/>
                <w:szCs w:val="24"/>
              </w:rPr>
              <w:t>д. Шумерля, ул.Энгельса, д.58 б </w:t>
            </w:r>
          </w:p>
        </w:tc>
        <w:tc>
          <w:tcPr>
            <w:tcW w:w="1954"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c>
          <w:tcPr>
            <w:tcW w:w="1134"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c>
          <w:tcPr>
            <w:tcW w:w="918" w:type="dxa"/>
            <w:tcBorders>
              <w:top w:val="single" w:sz="6" w:space="0" w:color="auto"/>
              <w:left w:val="single" w:sz="6" w:space="0" w:color="auto"/>
              <w:bottom w:val="single" w:sz="6" w:space="0" w:color="auto"/>
              <w:right w:val="single" w:sz="6" w:space="0" w:color="auto"/>
            </w:tcBorders>
          </w:tcPr>
          <w:p w:rsidR="003074EE" w:rsidRPr="003074EE" w:rsidRDefault="003074EE" w:rsidP="003074EE">
            <w:pPr>
              <w:pStyle w:val="1f6"/>
              <w:shd w:val="clear" w:color="auto" w:fill="auto"/>
              <w:spacing w:after="0" w:line="240" w:lineRule="auto"/>
              <w:jc w:val="both"/>
              <w:rPr>
                <w:rFonts w:eastAsiaTheme="minorHAnsi"/>
                <w:b w:val="0"/>
                <w:bCs w:val="0"/>
                <w:sz w:val="24"/>
                <w:szCs w:val="24"/>
              </w:rPr>
            </w:pPr>
          </w:p>
        </w:tc>
      </w:tr>
    </w:tbl>
    <w:p w:rsidR="003C6289" w:rsidRDefault="00932590" w:rsidP="00BB7058">
      <w:pPr>
        <w:pStyle w:val="1f6"/>
        <w:spacing w:before="120" w:after="120" w:line="240" w:lineRule="auto"/>
        <w:ind w:firstLine="709"/>
        <w:jc w:val="both"/>
        <w:rPr>
          <w:rFonts w:eastAsiaTheme="minorHAnsi"/>
          <w:b w:val="0"/>
          <w:bCs w:val="0"/>
          <w:sz w:val="24"/>
          <w:szCs w:val="24"/>
        </w:rPr>
      </w:pPr>
      <w:r>
        <w:rPr>
          <w:rFonts w:eastAsiaTheme="minorHAnsi"/>
          <w:b w:val="0"/>
          <w:bCs w:val="0"/>
          <w:sz w:val="24"/>
          <w:szCs w:val="24"/>
        </w:rPr>
        <w:t xml:space="preserve">На территории Шумерлинского </w:t>
      </w:r>
      <w:r w:rsidRPr="006419FC">
        <w:rPr>
          <w:rFonts w:eastAsiaTheme="minorHAnsi"/>
          <w:b w:val="0"/>
          <w:bCs w:val="0"/>
          <w:sz w:val="24"/>
          <w:szCs w:val="24"/>
        </w:rPr>
        <w:t>муниципального округа</w:t>
      </w:r>
      <w:r>
        <w:rPr>
          <w:rFonts w:eastAsiaTheme="minorHAnsi"/>
          <w:b w:val="0"/>
          <w:bCs w:val="0"/>
          <w:sz w:val="24"/>
          <w:szCs w:val="24"/>
        </w:rPr>
        <w:t xml:space="preserve"> расположено 11 библиотек, являющихся структурными подразделениями </w:t>
      </w:r>
      <w:r w:rsidRPr="00932590">
        <w:rPr>
          <w:rFonts w:eastAsiaTheme="minorHAnsi"/>
          <w:b w:val="0"/>
          <w:bCs w:val="0"/>
          <w:sz w:val="24"/>
          <w:szCs w:val="24"/>
        </w:rPr>
        <w:t>МБУ «Централизованная система библиотечного и архивного дела Шумерлинского муниципального округа"</w:t>
      </w:r>
      <w:r w:rsidR="009B58CB">
        <w:rPr>
          <w:rFonts w:eastAsiaTheme="minorHAnsi"/>
          <w:b w:val="0"/>
          <w:bCs w:val="0"/>
          <w:sz w:val="24"/>
          <w:szCs w:val="24"/>
        </w:rPr>
        <w:t>:</w:t>
      </w:r>
    </w:p>
    <w:p w:rsidR="00CD6B6E" w:rsidRPr="009B58CB" w:rsidRDefault="00CD6B6E" w:rsidP="00366892">
      <w:pPr>
        <w:pStyle w:val="af1"/>
        <w:numPr>
          <w:ilvl w:val="0"/>
          <w:numId w:val="53"/>
        </w:numPr>
        <w:spacing w:before="120" w:after="120"/>
        <w:ind w:left="-142" w:firstLine="709"/>
        <w:rPr>
          <w:rFonts w:eastAsia="Times New Roman"/>
          <w:iCs/>
          <w:sz w:val="24"/>
          <w:szCs w:val="24"/>
        </w:rPr>
      </w:pPr>
      <w:r w:rsidRPr="009B58CB">
        <w:rPr>
          <w:rFonts w:eastAsia="Times New Roman"/>
          <w:iCs/>
          <w:sz w:val="24"/>
          <w:szCs w:val="24"/>
        </w:rPr>
        <w:t>Большеалгашинская сельская библиотека</w:t>
      </w:r>
    </w:p>
    <w:p w:rsidR="00CD6B6E" w:rsidRPr="009B58CB" w:rsidRDefault="00CD6B6E" w:rsidP="00330958">
      <w:pPr>
        <w:pStyle w:val="af1"/>
        <w:spacing w:before="120" w:after="120"/>
        <w:ind w:left="-142"/>
        <w:rPr>
          <w:rFonts w:eastAsia="Times New Roman"/>
          <w:bCs/>
          <w:sz w:val="24"/>
          <w:szCs w:val="24"/>
        </w:rPr>
      </w:pPr>
      <w:r w:rsidRPr="009B58CB">
        <w:rPr>
          <w:rFonts w:eastAsia="Times New Roman"/>
          <w:bCs/>
          <w:sz w:val="24"/>
          <w:szCs w:val="24"/>
        </w:rPr>
        <w:t xml:space="preserve">Почтовый адрес: 429104, Чувашская Республика, </w:t>
      </w:r>
      <w:r w:rsidR="00341723" w:rsidRPr="001C0065">
        <w:rPr>
          <w:rFonts w:eastAsiaTheme="minorHAnsi"/>
          <w:sz w:val="24"/>
          <w:szCs w:val="24"/>
        </w:rPr>
        <w:t>Шумерлинский район</w:t>
      </w:r>
      <w:r w:rsidRPr="009B58CB">
        <w:rPr>
          <w:rFonts w:eastAsia="Times New Roman"/>
          <w:bCs/>
          <w:sz w:val="24"/>
          <w:szCs w:val="24"/>
        </w:rPr>
        <w:t>, с.Большие Алгаши, ул. Школьная, д.5 б.</w:t>
      </w:r>
    </w:p>
    <w:p w:rsidR="00CD6B6E" w:rsidRPr="00FC2109" w:rsidRDefault="00CD6B6E" w:rsidP="00366892">
      <w:pPr>
        <w:pStyle w:val="af1"/>
        <w:numPr>
          <w:ilvl w:val="0"/>
          <w:numId w:val="53"/>
        </w:numPr>
        <w:spacing w:before="120" w:after="120"/>
        <w:ind w:left="-142" w:firstLine="709"/>
        <w:rPr>
          <w:rFonts w:eastAsia="Times New Roman"/>
          <w:bCs/>
          <w:sz w:val="24"/>
          <w:szCs w:val="24"/>
        </w:rPr>
      </w:pPr>
      <w:r w:rsidRPr="00FC2109">
        <w:rPr>
          <w:rFonts w:eastAsia="Times New Roman"/>
          <w:bCs/>
          <w:sz w:val="24"/>
          <w:szCs w:val="24"/>
        </w:rPr>
        <w:t>Русско-Алгашинская сельская библиотека</w:t>
      </w:r>
    </w:p>
    <w:p w:rsidR="00CD6B6E" w:rsidRPr="00613F47" w:rsidRDefault="00CD6B6E" w:rsidP="00330958">
      <w:pPr>
        <w:pStyle w:val="af1"/>
        <w:spacing w:before="120" w:after="120"/>
        <w:ind w:left="-142"/>
        <w:rPr>
          <w:rFonts w:eastAsia="Times New Roman"/>
          <w:bCs/>
          <w:sz w:val="24"/>
          <w:szCs w:val="24"/>
        </w:rPr>
      </w:pPr>
      <w:r w:rsidRPr="009B58CB">
        <w:rPr>
          <w:rFonts w:eastAsia="Times New Roman"/>
          <w:bCs/>
          <w:sz w:val="24"/>
          <w:szCs w:val="24"/>
        </w:rPr>
        <w:t xml:space="preserve">Почтовый адрес: 429136, Чувашская Республика, </w:t>
      </w:r>
      <w:r w:rsidR="00341723" w:rsidRPr="001C0065">
        <w:rPr>
          <w:rFonts w:eastAsiaTheme="minorHAnsi"/>
          <w:sz w:val="24"/>
          <w:szCs w:val="24"/>
        </w:rPr>
        <w:t>Шумерлинский район</w:t>
      </w:r>
      <w:r w:rsidRPr="009B58CB">
        <w:rPr>
          <w:rFonts w:eastAsia="Times New Roman"/>
          <w:bCs/>
          <w:sz w:val="24"/>
          <w:szCs w:val="24"/>
        </w:rPr>
        <w:t xml:space="preserve">, </w:t>
      </w:r>
      <w:r w:rsidRPr="00613F47">
        <w:rPr>
          <w:rFonts w:eastAsia="Times New Roman"/>
          <w:bCs/>
          <w:sz w:val="24"/>
          <w:szCs w:val="24"/>
        </w:rPr>
        <w:t>с.</w:t>
      </w:r>
      <w:r w:rsidR="00330958" w:rsidRPr="00613F47">
        <w:rPr>
          <w:rFonts w:eastAsia="Times New Roman"/>
          <w:bCs/>
          <w:sz w:val="24"/>
          <w:szCs w:val="24"/>
        </w:rPr>
        <w:t> </w:t>
      </w:r>
      <w:r w:rsidRPr="00613F47">
        <w:rPr>
          <w:rFonts w:eastAsia="Times New Roman"/>
          <w:bCs/>
          <w:sz w:val="24"/>
          <w:szCs w:val="24"/>
        </w:rPr>
        <w:t>Русские Алгаши, ул. Октябрьская, д.8</w:t>
      </w:r>
    </w:p>
    <w:p w:rsidR="00CD6B6E" w:rsidRPr="009B58CB" w:rsidRDefault="00CD6B6E" w:rsidP="00366892">
      <w:pPr>
        <w:pStyle w:val="af1"/>
        <w:numPr>
          <w:ilvl w:val="0"/>
          <w:numId w:val="53"/>
        </w:numPr>
        <w:spacing w:before="120" w:after="120"/>
        <w:ind w:left="-142" w:firstLine="709"/>
        <w:rPr>
          <w:rFonts w:eastAsia="Times New Roman"/>
          <w:bCs/>
          <w:sz w:val="24"/>
          <w:szCs w:val="24"/>
        </w:rPr>
      </w:pPr>
      <w:r w:rsidRPr="009B58CB">
        <w:rPr>
          <w:rFonts w:eastAsia="Times New Roman"/>
          <w:bCs/>
          <w:sz w:val="24"/>
          <w:szCs w:val="24"/>
        </w:rPr>
        <w:t>Краснооктябрьская сельская библиотека</w:t>
      </w:r>
    </w:p>
    <w:p w:rsidR="00CD6B6E" w:rsidRPr="009B58CB" w:rsidRDefault="00CD6B6E" w:rsidP="00330958">
      <w:pPr>
        <w:pStyle w:val="af1"/>
        <w:spacing w:before="120" w:after="120"/>
        <w:ind w:left="-142"/>
        <w:rPr>
          <w:rFonts w:eastAsia="Times New Roman"/>
          <w:bCs/>
          <w:sz w:val="24"/>
          <w:szCs w:val="24"/>
        </w:rPr>
      </w:pPr>
      <w:r w:rsidRPr="009B58CB">
        <w:rPr>
          <w:rFonts w:eastAsia="Times New Roman"/>
          <w:bCs/>
          <w:sz w:val="24"/>
          <w:szCs w:val="24"/>
        </w:rPr>
        <w:t xml:space="preserve">Почтовый адрес: 429101, Чувашская Республика, </w:t>
      </w:r>
      <w:r w:rsidR="00341723" w:rsidRPr="001C0065">
        <w:rPr>
          <w:rFonts w:eastAsiaTheme="minorHAnsi"/>
          <w:sz w:val="24"/>
          <w:szCs w:val="24"/>
        </w:rPr>
        <w:t>Шумерлинский район</w:t>
      </w:r>
      <w:r w:rsidRPr="009B58CB">
        <w:rPr>
          <w:rFonts w:eastAsia="Times New Roman"/>
          <w:bCs/>
          <w:sz w:val="24"/>
          <w:szCs w:val="24"/>
        </w:rPr>
        <w:t>, пос.</w:t>
      </w:r>
      <w:r w:rsidR="00330958">
        <w:rPr>
          <w:rFonts w:eastAsia="Times New Roman"/>
          <w:bCs/>
          <w:sz w:val="24"/>
          <w:szCs w:val="24"/>
        </w:rPr>
        <w:t> </w:t>
      </w:r>
      <w:r w:rsidRPr="009B58CB">
        <w:rPr>
          <w:rFonts w:eastAsia="Times New Roman"/>
          <w:bCs/>
          <w:sz w:val="24"/>
          <w:szCs w:val="24"/>
        </w:rPr>
        <w:t xml:space="preserve">Красный Октябрь, ул. Комсомольская д.23 </w:t>
      </w:r>
    </w:p>
    <w:p w:rsidR="00CD6B6E" w:rsidRPr="009B58CB" w:rsidRDefault="00CD6B6E" w:rsidP="00366892">
      <w:pPr>
        <w:pStyle w:val="af1"/>
        <w:numPr>
          <w:ilvl w:val="0"/>
          <w:numId w:val="53"/>
        </w:numPr>
        <w:spacing w:before="120" w:after="120"/>
        <w:ind w:left="-142" w:firstLine="709"/>
        <w:rPr>
          <w:rFonts w:eastAsia="Times New Roman"/>
          <w:bCs/>
          <w:sz w:val="24"/>
          <w:szCs w:val="24"/>
        </w:rPr>
      </w:pPr>
      <w:r w:rsidRPr="009B58CB">
        <w:rPr>
          <w:rFonts w:eastAsia="Times New Roman"/>
          <w:bCs/>
          <w:sz w:val="24"/>
          <w:szCs w:val="24"/>
        </w:rPr>
        <w:t>Торханская сельская библиотека</w:t>
      </w:r>
    </w:p>
    <w:p w:rsidR="00CD6B6E" w:rsidRPr="009B58CB" w:rsidRDefault="00CD6B6E" w:rsidP="00330958">
      <w:pPr>
        <w:pStyle w:val="af1"/>
        <w:spacing w:before="120" w:after="120"/>
        <w:ind w:left="-142"/>
        <w:rPr>
          <w:rFonts w:eastAsia="Times New Roman"/>
          <w:bCs/>
          <w:sz w:val="24"/>
          <w:szCs w:val="24"/>
        </w:rPr>
      </w:pPr>
      <w:r w:rsidRPr="009B58CB">
        <w:rPr>
          <w:rFonts w:eastAsia="Times New Roman"/>
          <w:bCs/>
          <w:sz w:val="24"/>
          <w:szCs w:val="24"/>
        </w:rPr>
        <w:t xml:space="preserve">Почтовый адрес: 429103, Чувашская Республика, </w:t>
      </w:r>
      <w:r w:rsidR="00341723" w:rsidRPr="001C0065">
        <w:rPr>
          <w:rFonts w:eastAsiaTheme="minorHAnsi"/>
          <w:sz w:val="24"/>
          <w:szCs w:val="24"/>
        </w:rPr>
        <w:t>Шумерлинский район</w:t>
      </w:r>
      <w:r w:rsidRPr="009B58CB">
        <w:rPr>
          <w:rFonts w:eastAsia="Times New Roman"/>
          <w:bCs/>
          <w:sz w:val="24"/>
          <w:szCs w:val="24"/>
        </w:rPr>
        <w:t>, д.</w:t>
      </w:r>
      <w:r w:rsidR="00330958">
        <w:rPr>
          <w:rFonts w:eastAsia="Times New Roman"/>
          <w:bCs/>
          <w:sz w:val="24"/>
          <w:szCs w:val="24"/>
        </w:rPr>
        <w:t> </w:t>
      </w:r>
      <w:r w:rsidRPr="009B58CB">
        <w:rPr>
          <w:rFonts w:eastAsia="Times New Roman"/>
          <w:bCs/>
          <w:sz w:val="24"/>
          <w:szCs w:val="24"/>
        </w:rPr>
        <w:t>Торханы, ул. Октябрьская, д.5</w:t>
      </w:r>
    </w:p>
    <w:p w:rsidR="00CD6B6E" w:rsidRPr="009B58CB" w:rsidRDefault="00CD6B6E" w:rsidP="00366892">
      <w:pPr>
        <w:pStyle w:val="af1"/>
        <w:numPr>
          <w:ilvl w:val="0"/>
          <w:numId w:val="53"/>
        </w:numPr>
        <w:spacing w:before="120" w:after="120"/>
        <w:ind w:left="-142" w:firstLine="709"/>
        <w:rPr>
          <w:rFonts w:eastAsia="Times New Roman"/>
          <w:bCs/>
          <w:sz w:val="24"/>
          <w:szCs w:val="24"/>
        </w:rPr>
      </w:pPr>
      <w:r w:rsidRPr="009B58CB">
        <w:rPr>
          <w:rFonts w:eastAsia="Times New Roman"/>
          <w:bCs/>
          <w:sz w:val="24"/>
          <w:szCs w:val="24"/>
        </w:rPr>
        <w:t>Ходарская сельская библиотека</w:t>
      </w:r>
    </w:p>
    <w:p w:rsidR="00CD6B6E" w:rsidRPr="009B58CB" w:rsidRDefault="00CD6B6E" w:rsidP="00330958">
      <w:pPr>
        <w:pStyle w:val="af1"/>
        <w:spacing w:before="120" w:after="120"/>
        <w:ind w:left="-142"/>
        <w:rPr>
          <w:rFonts w:eastAsia="Times New Roman"/>
          <w:bCs/>
          <w:sz w:val="24"/>
          <w:szCs w:val="24"/>
        </w:rPr>
      </w:pPr>
      <w:r w:rsidRPr="009B58CB">
        <w:rPr>
          <w:rFonts w:eastAsia="Times New Roman"/>
          <w:bCs/>
          <w:sz w:val="24"/>
          <w:szCs w:val="24"/>
        </w:rPr>
        <w:t xml:space="preserve">Почтовый адрес: 429105, Чувашская Республика, </w:t>
      </w:r>
      <w:r w:rsidR="00341723" w:rsidRPr="001C0065">
        <w:rPr>
          <w:rFonts w:eastAsiaTheme="minorHAnsi"/>
          <w:sz w:val="24"/>
          <w:szCs w:val="24"/>
        </w:rPr>
        <w:t>Шумерлинский район</w:t>
      </w:r>
      <w:r w:rsidRPr="009B58CB">
        <w:rPr>
          <w:rFonts w:eastAsia="Times New Roman"/>
          <w:bCs/>
          <w:sz w:val="24"/>
          <w:szCs w:val="24"/>
        </w:rPr>
        <w:t>, с.</w:t>
      </w:r>
      <w:r w:rsidR="00330958">
        <w:rPr>
          <w:rFonts w:eastAsia="Times New Roman"/>
          <w:bCs/>
          <w:sz w:val="24"/>
          <w:szCs w:val="24"/>
        </w:rPr>
        <w:t> </w:t>
      </w:r>
      <w:r w:rsidRPr="009B58CB">
        <w:rPr>
          <w:rFonts w:eastAsia="Times New Roman"/>
          <w:bCs/>
          <w:sz w:val="24"/>
          <w:szCs w:val="24"/>
        </w:rPr>
        <w:t>Ходары, ул. Садовая, д.16</w:t>
      </w:r>
    </w:p>
    <w:p w:rsidR="00CD6B6E" w:rsidRPr="009B58CB" w:rsidRDefault="00CD6B6E" w:rsidP="00366892">
      <w:pPr>
        <w:pStyle w:val="af1"/>
        <w:numPr>
          <w:ilvl w:val="0"/>
          <w:numId w:val="53"/>
        </w:numPr>
        <w:spacing w:before="120" w:after="120"/>
        <w:ind w:left="-142" w:firstLine="709"/>
        <w:rPr>
          <w:rFonts w:eastAsia="Times New Roman"/>
          <w:bCs/>
          <w:sz w:val="24"/>
          <w:szCs w:val="24"/>
        </w:rPr>
      </w:pPr>
      <w:r w:rsidRPr="009B58CB">
        <w:rPr>
          <w:rFonts w:eastAsia="Times New Roman"/>
          <w:bCs/>
          <w:sz w:val="24"/>
          <w:szCs w:val="24"/>
        </w:rPr>
        <w:t>Туванская сельская библиотека им. Г. Фёдорова</w:t>
      </w:r>
    </w:p>
    <w:p w:rsidR="00CD6B6E" w:rsidRPr="009B58CB" w:rsidRDefault="00CD6B6E" w:rsidP="00330958">
      <w:pPr>
        <w:pStyle w:val="af1"/>
        <w:spacing w:before="120" w:after="120"/>
        <w:ind w:left="-142"/>
        <w:rPr>
          <w:rFonts w:eastAsia="Times New Roman"/>
          <w:bCs/>
          <w:sz w:val="24"/>
          <w:szCs w:val="24"/>
        </w:rPr>
      </w:pPr>
      <w:r w:rsidRPr="009B58CB">
        <w:rPr>
          <w:rFonts w:eastAsia="Times New Roman"/>
          <w:bCs/>
          <w:sz w:val="24"/>
          <w:szCs w:val="24"/>
        </w:rPr>
        <w:t xml:space="preserve">Почтовый адрес: 429104, Чувашская Республика, </w:t>
      </w:r>
      <w:r w:rsidR="00341723" w:rsidRPr="001C0065">
        <w:rPr>
          <w:rFonts w:eastAsiaTheme="minorHAnsi"/>
          <w:sz w:val="24"/>
          <w:szCs w:val="24"/>
        </w:rPr>
        <w:t>Шумерлинский район</w:t>
      </w:r>
      <w:r w:rsidRPr="009B58CB">
        <w:rPr>
          <w:rFonts w:eastAsia="Times New Roman"/>
          <w:bCs/>
          <w:sz w:val="24"/>
          <w:szCs w:val="24"/>
        </w:rPr>
        <w:t>, с.</w:t>
      </w:r>
      <w:r w:rsidR="00330958">
        <w:rPr>
          <w:rFonts w:eastAsia="Times New Roman"/>
          <w:bCs/>
          <w:sz w:val="24"/>
          <w:szCs w:val="24"/>
        </w:rPr>
        <w:t> </w:t>
      </w:r>
      <w:r w:rsidRPr="009B58CB">
        <w:rPr>
          <w:rFonts w:eastAsia="Times New Roman"/>
          <w:bCs/>
          <w:sz w:val="24"/>
          <w:szCs w:val="24"/>
        </w:rPr>
        <w:t>Туваны, ул. Октябрьская, д.15</w:t>
      </w:r>
    </w:p>
    <w:p w:rsidR="00CD6B6E" w:rsidRPr="009B58CB" w:rsidRDefault="00CD6B6E" w:rsidP="00366892">
      <w:pPr>
        <w:pStyle w:val="af1"/>
        <w:numPr>
          <w:ilvl w:val="0"/>
          <w:numId w:val="53"/>
        </w:numPr>
        <w:spacing w:before="120" w:after="120"/>
        <w:ind w:left="-142" w:firstLine="709"/>
        <w:rPr>
          <w:rFonts w:eastAsia="Times New Roman"/>
          <w:bCs/>
          <w:sz w:val="24"/>
          <w:szCs w:val="24"/>
        </w:rPr>
      </w:pPr>
      <w:r w:rsidRPr="009B58CB">
        <w:rPr>
          <w:rFonts w:eastAsia="Times New Roman"/>
          <w:bCs/>
          <w:sz w:val="24"/>
          <w:szCs w:val="24"/>
        </w:rPr>
        <w:t>Егоркинская сельская библиотека</w:t>
      </w:r>
    </w:p>
    <w:p w:rsidR="00CD6B6E" w:rsidRPr="009B58CB" w:rsidRDefault="00CD6B6E" w:rsidP="00330958">
      <w:pPr>
        <w:pStyle w:val="af1"/>
        <w:spacing w:before="120" w:after="120"/>
        <w:ind w:left="-142"/>
        <w:rPr>
          <w:rFonts w:eastAsia="Times New Roman"/>
          <w:bCs/>
          <w:sz w:val="24"/>
          <w:szCs w:val="24"/>
        </w:rPr>
      </w:pPr>
      <w:r w:rsidRPr="009B58CB">
        <w:rPr>
          <w:rFonts w:eastAsia="Times New Roman"/>
          <w:bCs/>
          <w:sz w:val="24"/>
          <w:szCs w:val="24"/>
        </w:rPr>
        <w:t>Почтовый а</w:t>
      </w:r>
      <w:r w:rsidR="009B58CB" w:rsidRPr="009B58CB">
        <w:rPr>
          <w:rFonts w:eastAsia="Times New Roman"/>
          <w:bCs/>
          <w:sz w:val="24"/>
          <w:szCs w:val="24"/>
        </w:rPr>
        <w:t xml:space="preserve">дрес: </w:t>
      </w:r>
      <w:r w:rsidRPr="009B58CB">
        <w:rPr>
          <w:rFonts w:eastAsia="Times New Roman"/>
          <w:bCs/>
          <w:sz w:val="24"/>
          <w:szCs w:val="24"/>
        </w:rPr>
        <w:t xml:space="preserve">429107, Чувашская Республика, </w:t>
      </w:r>
      <w:r w:rsidR="00341723" w:rsidRPr="001C0065">
        <w:rPr>
          <w:rFonts w:eastAsiaTheme="minorHAnsi"/>
          <w:sz w:val="24"/>
          <w:szCs w:val="24"/>
        </w:rPr>
        <w:t>Шумерлинский район</w:t>
      </w:r>
      <w:r w:rsidRPr="009B58CB">
        <w:rPr>
          <w:rFonts w:eastAsia="Times New Roman"/>
          <w:bCs/>
          <w:sz w:val="24"/>
          <w:szCs w:val="24"/>
        </w:rPr>
        <w:t>, д.</w:t>
      </w:r>
      <w:r w:rsidR="00330958">
        <w:rPr>
          <w:rFonts w:eastAsia="Times New Roman"/>
          <w:bCs/>
          <w:sz w:val="24"/>
          <w:szCs w:val="24"/>
        </w:rPr>
        <w:t> </w:t>
      </w:r>
      <w:r w:rsidRPr="009B58CB">
        <w:rPr>
          <w:rFonts w:eastAsia="Times New Roman"/>
          <w:bCs/>
          <w:sz w:val="24"/>
          <w:szCs w:val="24"/>
        </w:rPr>
        <w:t>Егоркино, ул. 40 лет Победы, д. 21 а.</w:t>
      </w:r>
    </w:p>
    <w:p w:rsidR="00CD6B6E" w:rsidRPr="009B58CB" w:rsidRDefault="00CD6B6E" w:rsidP="00366892">
      <w:pPr>
        <w:pStyle w:val="af1"/>
        <w:numPr>
          <w:ilvl w:val="0"/>
          <w:numId w:val="53"/>
        </w:numPr>
        <w:spacing w:before="120" w:after="120"/>
        <w:ind w:left="-142" w:firstLine="709"/>
        <w:rPr>
          <w:rFonts w:eastAsia="Times New Roman"/>
          <w:bCs/>
          <w:sz w:val="24"/>
          <w:szCs w:val="24"/>
        </w:rPr>
      </w:pPr>
      <w:r w:rsidRPr="009B58CB">
        <w:rPr>
          <w:rFonts w:eastAsia="Times New Roman"/>
          <w:bCs/>
          <w:sz w:val="24"/>
          <w:szCs w:val="24"/>
        </w:rPr>
        <w:t>Юманайская сельская библиотека</w:t>
      </w:r>
    </w:p>
    <w:p w:rsidR="00CD6B6E" w:rsidRPr="009B58CB" w:rsidRDefault="00CD6B6E" w:rsidP="00330958">
      <w:pPr>
        <w:pStyle w:val="af1"/>
        <w:spacing w:before="120" w:after="120"/>
        <w:ind w:left="-142"/>
        <w:rPr>
          <w:rFonts w:eastAsia="Times New Roman"/>
          <w:bCs/>
          <w:sz w:val="24"/>
          <w:szCs w:val="24"/>
        </w:rPr>
      </w:pPr>
      <w:r w:rsidRPr="009B58CB">
        <w:rPr>
          <w:rFonts w:eastAsia="Times New Roman"/>
          <w:bCs/>
          <w:sz w:val="24"/>
          <w:szCs w:val="24"/>
        </w:rPr>
        <w:t xml:space="preserve">Почтовый адрес: 429106, Чувашская Республика, </w:t>
      </w:r>
      <w:r w:rsidR="00341723" w:rsidRPr="001C0065">
        <w:rPr>
          <w:rFonts w:eastAsiaTheme="minorHAnsi"/>
          <w:sz w:val="24"/>
          <w:szCs w:val="24"/>
        </w:rPr>
        <w:t>Шумерлинский район</w:t>
      </w:r>
      <w:r w:rsidRPr="009B58CB">
        <w:rPr>
          <w:rFonts w:eastAsia="Times New Roman"/>
          <w:bCs/>
          <w:sz w:val="24"/>
          <w:szCs w:val="24"/>
        </w:rPr>
        <w:t>, с.</w:t>
      </w:r>
      <w:r w:rsidR="00330958">
        <w:rPr>
          <w:rFonts w:eastAsia="Times New Roman"/>
          <w:bCs/>
          <w:sz w:val="24"/>
          <w:szCs w:val="24"/>
        </w:rPr>
        <w:t> </w:t>
      </w:r>
      <w:r w:rsidRPr="009B58CB">
        <w:rPr>
          <w:rFonts w:eastAsia="Times New Roman"/>
          <w:bCs/>
          <w:sz w:val="24"/>
          <w:szCs w:val="24"/>
        </w:rPr>
        <w:t>Юманаи, ул. Мира, д.2.</w:t>
      </w:r>
    </w:p>
    <w:p w:rsidR="00CD6B6E" w:rsidRPr="009B58CB" w:rsidRDefault="00CD6B6E" w:rsidP="00366892">
      <w:pPr>
        <w:pStyle w:val="af1"/>
        <w:numPr>
          <w:ilvl w:val="0"/>
          <w:numId w:val="53"/>
        </w:numPr>
        <w:spacing w:before="120" w:after="120"/>
        <w:ind w:left="-142" w:firstLine="709"/>
        <w:rPr>
          <w:rFonts w:eastAsia="Times New Roman"/>
          <w:bCs/>
          <w:sz w:val="24"/>
          <w:szCs w:val="24"/>
        </w:rPr>
      </w:pPr>
      <w:r w:rsidRPr="009B58CB">
        <w:rPr>
          <w:rFonts w:eastAsia="Times New Roman"/>
          <w:bCs/>
          <w:sz w:val="24"/>
          <w:szCs w:val="24"/>
        </w:rPr>
        <w:t>Шумерлинская сельская библиотека</w:t>
      </w:r>
    </w:p>
    <w:p w:rsidR="00CD6B6E" w:rsidRPr="009B58CB" w:rsidRDefault="00CD6B6E" w:rsidP="00330958">
      <w:pPr>
        <w:pStyle w:val="af1"/>
        <w:spacing w:before="120" w:after="120"/>
        <w:ind w:left="-142"/>
        <w:rPr>
          <w:rFonts w:eastAsia="Times New Roman"/>
          <w:bCs/>
          <w:sz w:val="24"/>
          <w:szCs w:val="24"/>
        </w:rPr>
      </w:pPr>
      <w:r w:rsidRPr="009B58CB">
        <w:rPr>
          <w:rFonts w:eastAsia="Times New Roman"/>
          <w:bCs/>
          <w:sz w:val="24"/>
          <w:szCs w:val="24"/>
        </w:rPr>
        <w:t xml:space="preserve">Почтовый адрес: 429125, Чувашская Республика, </w:t>
      </w:r>
      <w:r w:rsidR="00341723" w:rsidRPr="001C0065">
        <w:rPr>
          <w:rFonts w:eastAsiaTheme="minorHAnsi"/>
          <w:sz w:val="24"/>
          <w:szCs w:val="24"/>
        </w:rPr>
        <w:t>Шумерлинский район</w:t>
      </w:r>
      <w:r w:rsidRPr="009B58CB">
        <w:rPr>
          <w:rFonts w:eastAsia="Times New Roman"/>
          <w:bCs/>
          <w:sz w:val="24"/>
          <w:szCs w:val="24"/>
        </w:rPr>
        <w:t>, д.</w:t>
      </w:r>
      <w:r w:rsidR="00330958">
        <w:rPr>
          <w:rFonts w:eastAsia="Times New Roman"/>
          <w:bCs/>
          <w:sz w:val="24"/>
          <w:szCs w:val="24"/>
        </w:rPr>
        <w:t> </w:t>
      </w:r>
      <w:r w:rsidRPr="009B58CB">
        <w:rPr>
          <w:rFonts w:eastAsia="Times New Roman"/>
          <w:bCs/>
          <w:sz w:val="24"/>
          <w:szCs w:val="24"/>
        </w:rPr>
        <w:t>Шумерля, ул. Энгельса, д.58 б.</w:t>
      </w:r>
    </w:p>
    <w:p w:rsidR="00CD6B6E" w:rsidRPr="009B58CB" w:rsidRDefault="00CD6B6E" w:rsidP="00366892">
      <w:pPr>
        <w:pStyle w:val="af1"/>
        <w:numPr>
          <w:ilvl w:val="0"/>
          <w:numId w:val="53"/>
        </w:numPr>
        <w:spacing w:before="120" w:after="120"/>
        <w:ind w:left="-142" w:firstLine="709"/>
        <w:rPr>
          <w:rFonts w:eastAsia="Times New Roman"/>
          <w:bCs/>
          <w:sz w:val="24"/>
          <w:szCs w:val="24"/>
        </w:rPr>
      </w:pPr>
      <w:r w:rsidRPr="009B58CB">
        <w:rPr>
          <w:rFonts w:eastAsia="Times New Roman"/>
          <w:bCs/>
          <w:sz w:val="24"/>
          <w:szCs w:val="24"/>
        </w:rPr>
        <w:t>Нижнекумашкинская сельская библиотека</w:t>
      </w:r>
    </w:p>
    <w:p w:rsidR="00CD6B6E" w:rsidRPr="009B58CB" w:rsidRDefault="00CD6B6E" w:rsidP="00330958">
      <w:pPr>
        <w:pStyle w:val="af1"/>
        <w:spacing w:before="120" w:after="120"/>
        <w:ind w:left="-142"/>
        <w:rPr>
          <w:rFonts w:eastAsia="Times New Roman"/>
          <w:bCs/>
          <w:sz w:val="24"/>
          <w:szCs w:val="24"/>
        </w:rPr>
      </w:pPr>
      <w:r w:rsidRPr="009B58CB">
        <w:rPr>
          <w:rFonts w:eastAsia="Times New Roman"/>
          <w:bCs/>
          <w:sz w:val="24"/>
          <w:szCs w:val="24"/>
        </w:rPr>
        <w:lastRenderedPageBreak/>
        <w:t xml:space="preserve">Почтовый адрес: 429102, Чувашская Республика, </w:t>
      </w:r>
      <w:r w:rsidR="00341723" w:rsidRPr="001C0065">
        <w:rPr>
          <w:rFonts w:eastAsiaTheme="minorHAnsi"/>
          <w:sz w:val="24"/>
          <w:szCs w:val="24"/>
        </w:rPr>
        <w:t>Шумерлинский район</w:t>
      </w:r>
      <w:r w:rsidRPr="009B58CB">
        <w:rPr>
          <w:rFonts w:eastAsia="Times New Roman"/>
          <w:bCs/>
          <w:sz w:val="24"/>
          <w:szCs w:val="24"/>
        </w:rPr>
        <w:t>, с.</w:t>
      </w:r>
      <w:r w:rsidR="00330958">
        <w:rPr>
          <w:rFonts w:eastAsia="Times New Roman"/>
          <w:bCs/>
          <w:sz w:val="24"/>
          <w:szCs w:val="24"/>
        </w:rPr>
        <w:t> </w:t>
      </w:r>
      <w:r w:rsidRPr="009B58CB">
        <w:rPr>
          <w:rFonts w:eastAsia="Times New Roman"/>
          <w:bCs/>
          <w:sz w:val="24"/>
          <w:szCs w:val="24"/>
        </w:rPr>
        <w:t>Нижняя Кумашка, ул. Луговая, дом 31.</w:t>
      </w:r>
    </w:p>
    <w:p w:rsidR="00CD6B6E" w:rsidRPr="009B58CB" w:rsidRDefault="00CD6B6E" w:rsidP="00366892">
      <w:pPr>
        <w:pStyle w:val="af1"/>
        <w:numPr>
          <w:ilvl w:val="0"/>
          <w:numId w:val="53"/>
        </w:numPr>
        <w:spacing w:before="120" w:after="120"/>
        <w:ind w:left="-142" w:firstLine="709"/>
        <w:rPr>
          <w:rFonts w:eastAsia="Times New Roman"/>
          <w:bCs/>
          <w:sz w:val="24"/>
          <w:szCs w:val="24"/>
        </w:rPr>
      </w:pPr>
      <w:r w:rsidRPr="009B58CB">
        <w:rPr>
          <w:rFonts w:eastAsia="Times New Roman"/>
          <w:bCs/>
          <w:sz w:val="24"/>
          <w:szCs w:val="24"/>
        </w:rPr>
        <w:t>Саланчикская сельская библиотека</w:t>
      </w:r>
    </w:p>
    <w:p w:rsidR="00CD6B6E" w:rsidRPr="00CA3340" w:rsidRDefault="00CD6B6E" w:rsidP="00330958">
      <w:pPr>
        <w:pStyle w:val="af1"/>
        <w:ind w:left="-142"/>
        <w:rPr>
          <w:rFonts w:eastAsia="Times New Roman"/>
          <w:bCs/>
          <w:sz w:val="24"/>
          <w:szCs w:val="24"/>
        </w:rPr>
      </w:pPr>
      <w:r w:rsidRPr="009B58CB">
        <w:rPr>
          <w:rFonts w:eastAsia="Times New Roman"/>
          <w:bCs/>
          <w:sz w:val="24"/>
          <w:szCs w:val="24"/>
        </w:rPr>
        <w:t xml:space="preserve">Почтовый адрес: 429101, Чувашская Республика, </w:t>
      </w:r>
      <w:r w:rsidR="00341723" w:rsidRPr="001C0065">
        <w:rPr>
          <w:rFonts w:eastAsiaTheme="minorHAnsi"/>
          <w:sz w:val="24"/>
          <w:szCs w:val="24"/>
        </w:rPr>
        <w:t>Шумерлинский район</w:t>
      </w:r>
      <w:r w:rsidRPr="009B58CB">
        <w:rPr>
          <w:rFonts w:eastAsia="Times New Roman"/>
          <w:bCs/>
          <w:sz w:val="24"/>
          <w:szCs w:val="24"/>
        </w:rPr>
        <w:t>, пос.</w:t>
      </w:r>
      <w:r w:rsidR="00330958">
        <w:rPr>
          <w:rFonts w:eastAsia="Times New Roman"/>
          <w:bCs/>
          <w:sz w:val="24"/>
          <w:szCs w:val="24"/>
        </w:rPr>
        <w:t> </w:t>
      </w:r>
      <w:r w:rsidRPr="009B58CB">
        <w:rPr>
          <w:rFonts w:eastAsia="Times New Roman"/>
          <w:bCs/>
          <w:sz w:val="24"/>
          <w:szCs w:val="24"/>
        </w:rPr>
        <w:t>Саланчик, ул. Николаева, д. 4а.</w:t>
      </w:r>
    </w:p>
    <w:p w:rsidR="00CD6B6E" w:rsidRPr="00435A04" w:rsidRDefault="00CD6B6E" w:rsidP="00BB7058">
      <w:pPr>
        <w:pStyle w:val="1f6"/>
        <w:spacing w:before="120" w:after="120" w:line="240" w:lineRule="auto"/>
        <w:ind w:firstLine="709"/>
        <w:jc w:val="both"/>
        <w:rPr>
          <w:rFonts w:eastAsiaTheme="minorHAnsi"/>
          <w:b w:val="0"/>
          <w:bCs w:val="0"/>
          <w:sz w:val="24"/>
          <w:szCs w:val="24"/>
        </w:rPr>
      </w:pPr>
    </w:p>
    <w:p w:rsidR="001D168F" w:rsidRPr="0055091C" w:rsidRDefault="001D168F" w:rsidP="00C32D11">
      <w:pPr>
        <w:pStyle w:val="af1"/>
        <w:numPr>
          <w:ilvl w:val="3"/>
          <w:numId w:val="25"/>
        </w:numPr>
        <w:spacing w:before="240" w:after="240"/>
        <w:ind w:left="0" w:firstLine="709"/>
        <w:jc w:val="center"/>
        <w:outlineLvl w:val="3"/>
        <w:rPr>
          <w:b/>
          <w:sz w:val="24"/>
          <w:szCs w:val="24"/>
        </w:rPr>
      </w:pPr>
      <w:bookmarkStart w:id="79" w:name="_Toc122091891"/>
      <w:r w:rsidRPr="0055091C">
        <w:rPr>
          <w:b/>
          <w:sz w:val="24"/>
          <w:szCs w:val="24"/>
        </w:rPr>
        <w:t xml:space="preserve">Объекты </w:t>
      </w:r>
      <w:r w:rsidR="00C819BB" w:rsidRPr="0055091C">
        <w:rPr>
          <w:b/>
          <w:sz w:val="24"/>
          <w:szCs w:val="24"/>
        </w:rPr>
        <w:t>физической культуры и спорта</w:t>
      </w:r>
      <w:bookmarkEnd w:id="79"/>
    </w:p>
    <w:p w:rsidR="001479F5" w:rsidRPr="0055091C" w:rsidRDefault="001479F5" w:rsidP="009027DF">
      <w:pPr>
        <w:pStyle w:val="1f6"/>
        <w:shd w:val="clear" w:color="auto" w:fill="auto"/>
        <w:spacing w:before="120" w:after="120" w:line="240" w:lineRule="auto"/>
        <w:ind w:firstLine="709"/>
        <w:jc w:val="both"/>
        <w:rPr>
          <w:rFonts w:eastAsiaTheme="minorHAnsi"/>
          <w:b w:val="0"/>
          <w:bCs w:val="0"/>
          <w:sz w:val="24"/>
          <w:szCs w:val="24"/>
        </w:rPr>
      </w:pPr>
      <w:r w:rsidRPr="0055091C">
        <w:rPr>
          <w:rFonts w:eastAsiaTheme="minorHAnsi"/>
          <w:b w:val="0"/>
          <w:bCs w:val="0"/>
          <w:sz w:val="24"/>
          <w:szCs w:val="24"/>
        </w:rPr>
        <w:t xml:space="preserve">Сеть физкультурно-спортивных объектов в </w:t>
      </w:r>
      <w:r w:rsidR="00AB7086" w:rsidRPr="006419FC">
        <w:rPr>
          <w:rFonts w:eastAsiaTheme="minorHAnsi"/>
          <w:b w:val="0"/>
          <w:bCs w:val="0"/>
          <w:sz w:val="24"/>
          <w:szCs w:val="24"/>
        </w:rPr>
        <w:t>Шумерлинско</w:t>
      </w:r>
      <w:r w:rsidR="00AB7086">
        <w:rPr>
          <w:rFonts w:eastAsiaTheme="minorHAnsi"/>
          <w:b w:val="0"/>
          <w:bCs w:val="0"/>
          <w:sz w:val="24"/>
          <w:szCs w:val="24"/>
        </w:rPr>
        <w:t>м</w:t>
      </w:r>
      <w:r w:rsidR="00AB7086" w:rsidRPr="006419FC">
        <w:rPr>
          <w:rFonts w:eastAsiaTheme="minorHAnsi"/>
          <w:b w:val="0"/>
          <w:bCs w:val="0"/>
          <w:sz w:val="24"/>
          <w:szCs w:val="24"/>
        </w:rPr>
        <w:t xml:space="preserve"> муниципально</w:t>
      </w:r>
      <w:r w:rsidR="00AB7086">
        <w:rPr>
          <w:rFonts w:eastAsiaTheme="minorHAnsi"/>
          <w:b w:val="0"/>
          <w:bCs w:val="0"/>
          <w:sz w:val="24"/>
          <w:szCs w:val="24"/>
        </w:rPr>
        <w:t>м</w:t>
      </w:r>
      <w:r w:rsidR="00AB7086" w:rsidRPr="006419FC">
        <w:rPr>
          <w:rFonts w:eastAsiaTheme="minorHAnsi"/>
          <w:b w:val="0"/>
          <w:bCs w:val="0"/>
          <w:sz w:val="24"/>
          <w:szCs w:val="24"/>
        </w:rPr>
        <w:t xml:space="preserve"> округ</w:t>
      </w:r>
      <w:r w:rsidR="00AB7086">
        <w:rPr>
          <w:rFonts w:eastAsiaTheme="minorHAnsi"/>
          <w:b w:val="0"/>
          <w:bCs w:val="0"/>
          <w:sz w:val="24"/>
          <w:szCs w:val="24"/>
        </w:rPr>
        <w:t>е</w:t>
      </w:r>
      <w:r w:rsidRPr="0055091C">
        <w:rPr>
          <w:rFonts w:eastAsiaTheme="minorHAnsi"/>
          <w:b w:val="0"/>
          <w:bCs w:val="0"/>
          <w:sz w:val="24"/>
          <w:szCs w:val="24"/>
        </w:rPr>
        <w:t xml:space="preserve"> представляет собой систему, состоящую из сооружений общеобразовательных учреждений и объектов сети общего пользования.</w:t>
      </w:r>
    </w:p>
    <w:p w:rsidR="00112DB9" w:rsidRDefault="002B774F" w:rsidP="00112DB9">
      <w:pPr>
        <w:pStyle w:val="1f6"/>
        <w:shd w:val="clear" w:color="auto" w:fill="auto"/>
        <w:spacing w:before="120" w:after="120" w:line="240" w:lineRule="auto"/>
        <w:ind w:firstLine="709"/>
        <w:jc w:val="both"/>
        <w:rPr>
          <w:rFonts w:eastAsiaTheme="minorHAnsi"/>
          <w:b w:val="0"/>
          <w:bCs w:val="0"/>
          <w:sz w:val="24"/>
          <w:szCs w:val="24"/>
        </w:rPr>
      </w:pPr>
      <w:r>
        <w:rPr>
          <w:rFonts w:eastAsiaTheme="minorHAnsi"/>
          <w:b w:val="0"/>
          <w:bCs w:val="0"/>
          <w:sz w:val="24"/>
          <w:szCs w:val="24"/>
        </w:rPr>
        <w:t>В соответствии с данными</w:t>
      </w:r>
      <w:r w:rsidRPr="002B774F">
        <w:t xml:space="preserve"> </w:t>
      </w:r>
      <w:r w:rsidRPr="002B774F">
        <w:rPr>
          <w:rFonts w:eastAsiaTheme="minorHAnsi"/>
          <w:b w:val="0"/>
          <w:bCs w:val="0"/>
          <w:sz w:val="24"/>
          <w:szCs w:val="24"/>
        </w:rPr>
        <w:t>Федеральной службы государственной статистики</w:t>
      </w:r>
      <w:r>
        <w:rPr>
          <w:rFonts w:eastAsiaTheme="minorHAnsi"/>
          <w:b w:val="0"/>
          <w:bCs w:val="0"/>
          <w:sz w:val="24"/>
          <w:szCs w:val="24"/>
        </w:rPr>
        <w:t xml:space="preserve"> н</w:t>
      </w:r>
      <w:r w:rsidR="00A73A8F">
        <w:rPr>
          <w:rFonts w:eastAsiaTheme="minorHAnsi"/>
          <w:b w:val="0"/>
          <w:bCs w:val="0"/>
          <w:sz w:val="24"/>
          <w:szCs w:val="24"/>
        </w:rPr>
        <w:t xml:space="preserve">а территории Шумерлинского </w:t>
      </w:r>
      <w:r w:rsidR="00A73A8F" w:rsidRPr="006419FC">
        <w:rPr>
          <w:rFonts w:eastAsiaTheme="minorHAnsi"/>
          <w:b w:val="0"/>
          <w:bCs w:val="0"/>
          <w:sz w:val="24"/>
          <w:szCs w:val="24"/>
        </w:rPr>
        <w:t>муниципального округа</w:t>
      </w:r>
      <w:r w:rsidR="00A73A8F">
        <w:rPr>
          <w:rFonts w:eastAsiaTheme="minorHAnsi"/>
          <w:b w:val="0"/>
          <w:bCs w:val="0"/>
          <w:sz w:val="24"/>
          <w:szCs w:val="24"/>
        </w:rPr>
        <w:t xml:space="preserve"> расположено 50 спортивных сооружений, в том числе:</w:t>
      </w:r>
      <w:r w:rsidR="00112DB9">
        <w:rPr>
          <w:rFonts w:eastAsiaTheme="minorHAnsi"/>
          <w:b w:val="0"/>
          <w:bCs w:val="0"/>
          <w:sz w:val="24"/>
          <w:szCs w:val="24"/>
        </w:rPr>
        <w:t xml:space="preserve"> 36 плоскостных сооружений</w:t>
      </w:r>
      <w:r w:rsidR="006239CE">
        <w:rPr>
          <w:rFonts w:eastAsiaTheme="minorHAnsi"/>
          <w:b w:val="0"/>
          <w:bCs w:val="0"/>
          <w:sz w:val="24"/>
          <w:szCs w:val="24"/>
        </w:rPr>
        <w:t xml:space="preserve">, </w:t>
      </w:r>
      <w:r w:rsidR="00112DB9">
        <w:rPr>
          <w:rFonts w:eastAsiaTheme="minorHAnsi"/>
          <w:b w:val="0"/>
          <w:bCs w:val="0"/>
          <w:sz w:val="24"/>
          <w:szCs w:val="24"/>
        </w:rPr>
        <w:t>9 спортивных залов</w:t>
      </w:r>
      <w:r w:rsidR="006239CE">
        <w:rPr>
          <w:rFonts w:eastAsiaTheme="minorHAnsi"/>
          <w:b w:val="0"/>
          <w:bCs w:val="0"/>
          <w:sz w:val="24"/>
          <w:szCs w:val="24"/>
        </w:rPr>
        <w:t xml:space="preserve"> и 1 детско - юношеская спортивная школа.</w:t>
      </w:r>
    </w:p>
    <w:p w:rsidR="00330958" w:rsidRPr="00A161D1" w:rsidRDefault="00330958" w:rsidP="00521781">
      <w:pPr>
        <w:spacing w:after="0" w:line="240" w:lineRule="auto"/>
        <w:jc w:val="right"/>
        <w:rPr>
          <w:rFonts w:ascii="Times New Roman" w:hAnsi="Times New Roman" w:cs="Times New Roman"/>
          <w:sz w:val="24"/>
          <w:szCs w:val="24"/>
        </w:rPr>
      </w:pPr>
      <w:r w:rsidRPr="00A161D1">
        <w:rPr>
          <w:rFonts w:ascii="Times New Roman" w:hAnsi="Times New Roman" w:cs="Times New Roman"/>
          <w:sz w:val="24"/>
          <w:szCs w:val="24"/>
        </w:rPr>
        <w:t xml:space="preserve">Таблица </w:t>
      </w:r>
      <w:r w:rsidR="00FC4CDA">
        <w:rPr>
          <w:rFonts w:ascii="Times New Roman" w:hAnsi="Times New Roman" w:cs="Times New Roman"/>
          <w:sz w:val="24"/>
          <w:szCs w:val="24"/>
        </w:rPr>
        <w:t>8</w:t>
      </w:r>
    </w:p>
    <w:p w:rsidR="00330958" w:rsidRPr="00A161D1" w:rsidRDefault="00330958" w:rsidP="00330958">
      <w:pPr>
        <w:spacing w:after="0" w:line="240" w:lineRule="auto"/>
        <w:jc w:val="center"/>
        <w:rPr>
          <w:rFonts w:ascii="Times New Roman" w:hAnsi="Times New Roman" w:cs="Times New Roman"/>
          <w:sz w:val="24"/>
          <w:szCs w:val="24"/>
        </w:rPr>
      </w:pPr>
      <w:r w:rsidRPr="00A161D1">
        <w:rPr>
          <w:rFonts w:ascii="Times New Roman" w:hAnsi="Times New Roman" w:cs="Times New Roman"/>
          <w:sz w:val="24"/>
          <w:szCs w:val="24"/>
        </w:rPr>
        <w:t>Показатели обеспеченности объектами физической культуры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544"/>
        <w:gridCol w:w="2126"/>
        <w:gridCol w:w="1843"/>
        <w:gridCol w:w="2126"/>
      </w:tblGrid>
      <w:tr w:rsidR="00330958" w:rsidRPr="00330958" w:rsidTr="00330958">
        <w:trPr>
          <w:trHeight w:val="470"/>
          <w:tblHeader/>
        </w:trPr>
        <w:tc>
          <w:tcPr>
            <w:tcW w:w="675" w:type="dxa"/>
          </w:tcPr>
          <w:p w:rsidR="00330958" w:rsidRPr="00330958" w:rsidRDefault="00330958" w:rsidP="00330958">
            <w:pPr>
              <w:spacing w:after="0" w:line="240" w:lineRule="auto"/>
              <w:jc w:val="center"/>
              <w:rPr>
                <w:rFonts w:ascii="Times New Roman" w:hAnsi="Times New Roman" w:cs="Times New Roman"/>
                <w:bCs/>
                <w:sz w:val="24"/>
                <w:szCs w:val="24"/>
              </w:rPr>
            </w:pPr>
            <w:r w:rsidRPr="00330958">
              <w:rPr>
                <w:rFonts w:ascii="Times New Roman" w:hAnsi="Times New Roman" w:cs="Times New Roman"/>
                <w:bCs/>
                <w:sz w:val="24"/>
                <w:szCs w:val="24"/>
              </w:rPr>
              <w:t>№п/п</w:t>
            </w:r>
          </w:p>
        </w:tc>
        <w:tc>
          <w:tcPr>
            <w:tcW w:w="3544" w:type="dxa"/>
          </w:tcPr>
          <w:p w:rsidR="00330958" w:rsidRPr="00330958" w:rsidRDefault="00330958" w:rsidP="00330958">
            <w:pPr>
              <w:spacing w:after="0" w:line="240" w:lineRule="auto"/>
              <w:jc w:val="center"/>
              <w:rPr>
                <w:rFonts w:ascii="Times New Roman" w:hAnsi="Times New Roman" w:cs="Times New Roman"/>
                <w:bCs/>
                <w:sz w:val="24"/>
                <w:szCs w:val="24"/>
              </w:rPr>
            </w:pPr>
            <w:r w:rsidRPr="00330958">
              <w:rPr>
                <w:rFonts w:ascii="Times New Roman" w:hAnsi="Times New Roman" w:cs="Times New Roman"/>
                <w:bCs/>
                <w:sz w:val="24"/>
                <w:szCs w:val="24"/>
              </w:rPr>
              <w:t>Наименование</w:t>
            </w:r>
          </w:p>
        </w:tc>
        <w:tc>
          <w:tcPr>
            <w:tcW w:w="2126" w:type="dxa"/>
          </w:tcPr>
          <w:p w:rsidR="00330958" w:rsidRPr="00330958" w:rsidRDefault="00330958" w:rsidP="00330958">
            <w:pPr>
              <w:spacing w:after="0" w:line="240" w:lineRule="auto"/>
              <w:jc w:val="center"/>
              <w:rPr>
                <w:rFonts w:ascii="Times New Roman" w:hAnsi="Times New Roman" w:cs="Times New Roman"/>
                <w:bCs/>
                <w:sz w:val="24"/>
                <w:szCs w:val="24"/>
              </w:rPr>
            </w:pPr>
            <w:r w:rsidRPr="00330958">
              <w:rPr>
                <w:rFonts w:ascii="Times New Roman" w:hAnsi="Times New Roman" w:cs="Times New Roman"/>
                <w:bCs/>
                <w:sz w:val="24"/>
                <w:szCs w:val="24"/>
              </w:rPr>
              <w:t>Адрес</w:t>
            </w:r>
          </w:p>
        </w:tc>
        <w:tc>
          <w:tcPr>
            <w:tcW w:w="1843" w:type="dxa"/>
          </w:tcPr>
          <w:p w:rsidR="00330958" w:rsidRPr="00330958" w:rsidRDefault="00330958" w:rsidP="00330958">
            <w:pPr>
              <w:spacing w:after="0" w:line="240" w:lineRule="auto"/>
              <w:jc w:val="center"/>
              <w:rPr>
                <w:rFonts w:ascii="Times New Roman" w:hAnsi="Times New Roman" w:cs="Times New Roman"/>
                <w:bCs/>
                <w:sz w:val="24"/>
                <w:szCs w:val="24"/>
              </w:rPr>
            </w:pPr>
            <w:r w:rsidRPr="00330958">
              <w:rPr>
                <w:rFonts w:ascii="Times New Roman" w:hAnsi="Times New Roman" w:cs="Times New Roman"/>
                <w:bCs/>
                <w:sz w:val="24"/>
                <w:szCs w:val="24"/>
              </w:rPr>
              <w:t>Параметры</w:t>
            </w:r>
          </w:p>
        </w:tc>
        <w:tc>
          <w:tcPr>
            <w:tcW w:w="2126" w:type="dxa"/>
          </w:tcPr>
          <w:p w:rsidR="00330958" w:rsidRPr="00330958" w:rsidRDefault="00330958" w:rsidP="00330958">
            <w:pPr>
              <w:spacing w:after="0" w:line="240" w:lineRule="auto"/>
              <w:jc w:val="center"/>
              <w:rPr>
                <w:rFonts w:ascii="Times New Roman" w:hAnsi="Times New Roman" w:cs="Times New Roman"/>
                <w:bCs/>
                <w:sz w:val="24"/>
                <w:szCs w:val="24"/>
              </w:rPr>
            </w:pPr>
            <w:r w:rsidRPr="00330958">
              <w:rPr>
                <w:rFonts w:ascii="Times New Roman" w:hAnsi="Times New Roman" w:cs="Times New Roman"/>
                <w:bCs/>
                <w:sz w:val="24"/>
                <w:szCs w:val="24"/>
              </w:rPr>
              <w:t>Отдельно стоящее</w:t>
            </w:r>
          </w:p>
          <w:p w:rsidR="00330958" w:rsidRPr="00330958" w:rsidRDefault="00330958" w:rsidP="00330958">
            <w:pPr>
              <w:spacing w:after="0" w:line="240" w:lineRule="auto"/>
              <w:jc w:val="center"/>
              <w:rPr>
                <w:rFonts w:ascii="Times New Roman" w:hAnsi="Times New Roman" w:cs="Times New Roman"/>
                <w:bCs/>
                <w:sz w:val="24"/>
                <w:szCs w:val="24"/>
              </w:rPr>
            </w:pPr>
            <w:r w:rsidRPr="00330958">
              <w:rPr>
                <w:rFonts w:ascii="Times New Roman" w:hAnsi="Times New Roman" w:cs="Times New Roman"/>
                <w:bCs/>
                <w:sz w:val="24"/>
                <w:szCs w:val="24"/>
              </w:rPr>
              <w:t>Или встроенное</w:t>
            </w:r>
          </w:p>
        </w:tc>
      </w:tr>
      <w:tr w:rsidR="00330958" w:rsidRPr="00330958" w:rsidTr="00330958">
        <w:tblPrEx>
          <w:tblLook w:val="04A0" w:firstRow="1" w:lastRow="0" w:firstColumn="1" w:lastColumn="0" w:noHBand="0" w:noVBand="1"/>
        </w:tblPrEx>
        <w:tc>
          <w:tcPr>
            <w:tcW w:w="675"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1</w:t>
            </w:r>
          </w:p>
        </w:tc>
        <w:tc>
          <w:tcPr>
            <w:tcW w:w="3544" w:type="dxa"/>
            <w:shd w:val="clear" w:color="auto" w:fill="auto"/>
          </w:tcPr>
          <w:p w:rsidR="00330958" w:rsidRPr="00330958" w:rsidRDefault="00330958" w:rsidP="00330958">
            <w:pPr>
              <w:spacing w:after="0" w:line="240" w:lineRule="auto"/>
              <w:rPr>
                <w:rFonts w:ascii="Times New Roman" w:eastAsia="Calibri" w:hAnsi="Times New Roman" w:cs="Times New Roman"/>
                <w:sz w:val="24"/>
                <w:szCs w:val="24"/>
              </w:rPr>
            </w:pPr>
            <w:r w:rsidRPr="00330958">
              <w:rPr>
                <w:rFonts w:ascii="Times New Roman" w:eastAsia="Calibri" w:hAnsi="Times New Roman" w:cs="Times New Roman"/>
                <w:sz w:val="24"/>
                <w:szCs w:val="24"/>
              </w:rPr>
              <w:t>МБОУ «Алгашинская средняя общеобразовательная школа»</w:t>
            </w:r>
          </w:p>
          <w:p w:rsidR="00330958" w:rsidRPr="00330958" w:rsidRDefault="00330958" w:rsidP="00330958">
            <w:pPr>
              <w:spacing w:after="0" w:line="240" w:lineRule="auto"/>
              <w:rPr>
                <w:rFonts w:ascii="Times New Roman" w:eastAsia="Calibri" w:hAnsi="Times New Roman" w:cs="Times New Roman"/>
                <w:sz w:val="24"/>
                <w:szCs w:val="24"/>
              </w:rPr>
            </w:pPr>
            <w:r w:rsidRPr="00330958">
              <w:rPr>
                <w:rFonts w:ascii="Times New Roman" w:eastAsia="Calibri" w:hAnsi="Times New Roman" w:cs="Times New Roman"/>
                <w:sz w:val="24"/>
                <w:szCs w:val="24"/>
              </w:rPr>
              <w:t>п. Кабаново</w:t>
            </w:r>
          </w:p>
        </w:tc>
        <w:tc>
          <w:tcPr>
            <w:tcW w:w="2126" w:type="dxa"/>
            <w:shd w:val="clear" w:color="auto" w:fill="auto"/>
          </w:tcPr>
          <w:p w:rsidR="00330958" w:rsidRPr="00330958" w:rsidRDefault="00341723" w:rsidP="00330958">
            <w:pPr>
              <w:spacing w:after="0" w:line="240" w:lineRule="auto"/>
              <w:rPr>
                <w:rFonts w:ascii="Times New Roman" w:eastAsia="Calibri" w:hAnsi="Times New Roman" w:cs="Times New Roman"/>
                <w:sz w:val="24"/>
                <w:szCs w:val="24"/>
              </w:rPr>
            </w:pPr>
            <w:r w:rsidRPr="001C0065">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00330958" w:rsidRPr="00330958">
              <w:rPr>
                <w:rFonts w:ascii="Times New Roman" w:eastAsia="Calibri" w:hAnsi="Times New Roman" w:cs="Times New Roman"/>
                <w:sz w:val="24"/>
                <w:szCs w:val="24"/>
              </w:rPr>
              <w:t>п. Кабаново, ул. Набережная, д.12</w:t>
            </w:r>
          </w:p>
        </w:tc>
        <w:tc>
          <w:tcPr>
            <w:tcW w:w="1843"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 xml:space="preserve">24х12 </w:t>
            </w:r>
          </w:p>
        </w:tc>
        <w:tc>
          <w:tcPr>
            <w:tcW w:w="2126"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Встроенное, 1 эт., кирпичное</w:t>
            </w:r>
          </w:p>
        </w:tc>
      </w:tr>
      <w:tr w:rsidR="00330958" w:rsidRPr="00330958" w:rsidTr="00330958">
        <w:tblPrEx>
          <w:tblLook w:val="04A0" w:firstRow="1" w:lastRow="0" w:firstColumn="1" w:lastColumn="0" w:noHBand="0" w:noVBand="1"/>
        </w:tblPrEx>
        <w:tc>
          <w:tcPr>
            <w:tcW w:w="675"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2</w:t>
            </w:r>
          </w:p>
        </w:tc>
        <w:tc>
          <w:tcPr>
            <w:tcW w:w="3544" w:type="dxa"/>
            <w:shd w:val="clear" w:color="auto" w:fill="auto"/>
          </w:tcPr>
          <w:p w:rsidR="00330958" w:rsidRPr="00330958" w:rsidRDefault="00330958" w:rsidP="00330958">
            <w:pPr>
              <w:spacing w:after="0" w:line="240" w:lineRule="auto"/>
              <w:rPr>
                <w:rFonts w:ascii="Times New Roman" w:eastAsia="Calibri" w:hAnsi="Times New Roman" w:cs="Times New Roman"/>
                <w:sz w:val="24"/>
                <w:szCs w:val="24"/>
              </w:rPr>
            </w:pPr>
            <w:r w:rsidRPr="00330958">
              <w:rPr>
                <w:rFonts w:ascii="Times New Roman" w:eastAsia="Calibri" w:hAnsi="Times New Roman" w:cs="Times New Roman"/>
                <w:sz w:val="24"/>
                <w:szCs w:val="24"/>
              </w:rPr>
              <w:t>МБОУ «Алгашинская средняя общеобразовательная школа»</w:t>
            </w:r>
          </w:p>
        </w:tc>
        <w:tc>
          <w:tcPr>
            <w:tcW w:w="2126" w:type="dxa"/>
            <w:shd w:val="clear" w:color="auto" w:fill="auto"/>
          </w:tcPr>
          <w:p w:rsidR="00330958" w:rsidRPr="00330958" w:rsidRDefault="00341723" w:rsidP="00330958">
            <w:pPr>
              <w:spacing w:after="0" w:line="240" w:lineRule="auto"/>
              <w:rPr>
                <w:rFonts w:ascii="Times New Roman" w:eastAsia="Calibri" w:hAnsi="Times New Roman" w:cs="Times New Roman"/>
                <w:sz w:val="24"/>
                <w:szCs w:val="24"/>
              </w:rPr>
            </w:pPr>
            <w:r w:rsidRPr="00341723">
              <w:rPr>
                <w:rFonts w:ascii="Times New Roman" w:eastAsia="Calibri" w:hAnsi="Times New Roman" w:cs="Times New Roman"/>
                <w:sz w:val="24"/>
                <w:szCs w:val="24"/>
              </w:rPr>
              <w:t xml:space="preserve">Чувашская Республика, Шумерлинский район </w:t>
            </w:r>
            <w:r w:rsidR="00330958" w:rsidRPr="00330958">
              <w:rPr>
                <w:rFonts w:ascii="Times New Roman" w:eastAsia="Calibri" w:hAnsi="Times New Roman" w:cs="Times New Roman"/>
                <w:sz w:val="24"/>
                <w:szCs w:val="24"/>
              </w:rPr>
              <w:t xml:space="preserve">с. Р. Алгаши ул. Октябрьская, д.3 </w:t>
            </w:r>
          </w:p>
        </w:tc>
        <w:tc>
          <w:tcPr>
            <w:tcW w:w="1843"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 xml:space="preserve">18х10 </w:t>
            </w:r>
          </w:p>
        </w:tc>
        <w:tc>
          <w:tcPr>
            <w:tcW w:w="2126"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Встроенное, 1 эт., монолитный блок</w:t>
            </w:r>
          </w:p>
        </w:tc>
      </w:tr>
      <w:tr w:rsidR="00330958" w:rsidRPr="00330958" w:rsidTr="00330958">
        <w:tblPrEx>
          <w:tblLook w:val="04A0" w:firstRow="1" w:lastRow="0" w:firstColumn="1" w:lastColumn="0" w:noHBand="0" w:noVBand="1"/>
        </w:tblPrEx>
        <w:tc>
          <w:tcPr>
            <w:tcW w:w="675"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3</w:t>
            </w:r>
          </w:p>
        </w:tc>
        <w:tc>
          <w:tcPr>
            <w:tcW w:w="3544" w:type="dxa"/>
            <w:shd w:val="clear" w:color="auto" w:fill="auto"/>
          </w:tcPr>
          <w:p w:rsidR="00330958" w:rsidRPr="00330958" w:rsidRDefault="00330958" w:rsidP="00330958">
            <w:pPr>
              <w:spacing w:after="0" w:line="240" w:lineRule="auto"/>
              <w:rPr>
                <w:rFonts w:ascii="Times New Roman" w:eastAsia="Calibri" w:hAnsi="Times New Roman" w:cs="Times New Roman"/>
                <w:sz w:val="24"/>
                <w:szCs w:val="24"/>
              </w:rPr>
            </w:pPr>
            <w:r w:rsidRPr="00330958">
              <w:rPr>
                <w:rFonts w:ascii="Times New Roman" w:eastAsia="Calibri" w:hAnsi="Times New Roman" w:cs="Times New Roman"/>
                <w:sz w:val="24"/>
                <w:szCs w:val="24"/>
              </w:rPr>
              <w:t>МБОУ «Алгашинская средняя общеобразовательная школа»</w:t>
            </w:r>
          </w:p>
        </w:tc>
        <w:tc>
          <w:tcPr>
            <w:tcW w:w="2126" w:type="dxa"/>
            <w:shd w:val="clear" w:color="auto" w:fill="auto"/>
          </w:tcPr>
          <w:p w:rsidR="00330958" w:rsidRPr="00330958" w:rsidRDefault="00341723" w:rsidP="00330958">
            <w:pPr>
              <w:spacing w:after="0" w:line="240" w:lineRule="auto"/>
              <w:rPr>
                <w:rFonts w:ascii="Times New Roman" w:eastAsia="Calibri" w:hAnsi="Times New Roman" w:cs="Times New Roman"/>
                <w:sz w:val="24"/>
                <w:szCs w:val="24"/>
              </w:rPr>
            </w:pPr>
            <w:r w:rsidRPr="001C0065">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00330958" w:rsidRPr="00330958">
              <w:rPr>
                <w:rFonts w:ascii="Times New Roman" w:eastAsia="Calibri" w:hAnsi="Times New Roman" w:cs="Times New Roman"/>
                <w:sz w:val="24"/>
                <w:szCs w:val="24"/>
              </w:rPr>
              <w:t>п. Красный Октябрь ул. Школьная, д.64</w:t>
            </w:r>
          </w:p>
        </w:tc>
        <w:tc>
          <w:tcPr>
            <w:tcW w:w="1843"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 xml:space="preserve">  12х24</w:t>
            </w:r>
          </w:p>
        </w:tc>
        <w:tc>
          <w:tcPr>
            <w:tcW w:w="2126"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Встроенное, 1 эт., монолитный блок</w:t>
            </w:r>
          </w:p>
        </w:tc>
      </w:tr>
      <w:tr w:rsidR="00330958" w:rsidRPr="00330958" w:rsidTr="00330958">
        <w:tblPrEx>
          <w:tblLook w:val="04A0" w:firstRow="1" w:lastRow="0" w:firstColumn="1" w:lastColumn="0" w:noHBand="0" w:noVBand="1"/>
        </w:tblPrEx>
        <w:tc>
          <w:tcPr>
            <w:tcW w:w="675"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4</w:t>
            </w:r>
          </w:p>
        </w:tc>
        <w:tc>
          <w:tcPr>
            <w:tcW w:w="3544" w:type="dxa"/>
            <w:shd w:val="clear" w:color="auto" w:fill="auto"/>
          </w:tcPr>
          <w:p w:rsidR="00330958" w:rsidRPr="00330958" w:rsidRDefault="00330958" w:rsidP="00330958">
            <w:pPr>
              <w:spacing w:after="0" w:line="240" w:lineRule="auto"/>
              <w:rPr>
                <w:rFonts w:ascii="Times New Roman" w:eastAsia="Calibri" w:hAnsi="Times New Roman" w:cs="Times New Roman"/>
                <w:sz w:val="24"/>
                <w:szCs w:val="24"/>
              </w:rPr>
            </w:pPr>
            <w:r w:rsidRPr="00330958">
              <w:rPr>
                <w:rFonts w:ascii="Times New Roman" w:eastAsia="Calibri" w:hAnsi="Times New Roman" w:cs="Times New Roman"/>
                <w:sz w:val="24"/>
                <w:szCs w:val="24"/>
              </w:rPr>
              <w:t>МБОУ «Алгашинская средняя общеобразовательная школа»</w:t>
            </w:r>
          </w:p>
        </w:tc>
        <w:tc>
          <w:tcPr>
            <w:tcW w:w="2126" w:type="dxa"/>
            <w:shd w:val="clear" w:color="auto" w:fill="auto"/>
          </w:tcPr>
          <w:p w:rsidR="00330958" w:rsidRPr="00330958" w:rsidRDefault="00341723" w:rsidP="00330958">
            <w:pPr>
              <w:spacing w:after="0" w:line="240" w:lineRule="auto"/>
              <w:rPr>
                <w:rFonts w:ascii="Times New Roman" w:eastAsia="Calibri" w:hAnsi="Times New Roman" w:cs="Times New Roman"/>
                <w:sz w:val="24"/>
                <w:szCs w:val="24"/>
              </w:rPr>
            </w:pPr>
            <w:r w:rsidRPr="001C0065">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00330958" w:rsidRPr="00330958">
              <w:rPr>
                <w:rFonts w:ascii="Times New Roman" w:eastAsia="Calibri" w:hAnsi="Times New Roman" w:cs="Times New Roman"/>
                <w:sz w:val="24"/>
                <w:szCs w:val="24"/>
              </w:rPr>
              <w:t>с. Р. Алгаши ул. Октябрьская, д.3</w:t>
            </w:r>
          </w:p>
        </w:tc>
        <w:tc>
          <w:tcPr>
            <w:tcW w:w="1843"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60х60</w:t>
            </w:r>
          </w:p>
        </w:tc>
        <w:tc>
          <w:tcPr>
            <w:tcW w:w="2126"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Плоскостное спортивное сооружение</w:t>
            </w:r>
          </w:p>
        </w:tc>
      </w:tr>
      <w:tr w:rsidR="00330958" w:rsidRPr="00330958" w:rsidTr="00330958">
        <w:tblPrEx>
          <w:tblLook w:val="04A0" w:firstRow="1" w:lastRow="0" w:firstColumn="1" w:lastColumn="0" w:noHBand="0" w:noVBand="1"/>
        </w:tblPrEx>
        <w:tc>
          <w:tcPr>
            <w:tcW w:w="675"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5</w:t>
            </w:r>
          </w:p>
        </w:tc>
        <w:tc>
          <w:tcPr>
            <w:tcW w:w="3544" w:type="dxa"/>
            <w:shd w:val="clear" w:color="auto" w:fill="auto"/>
          </w:tcPr>
          <w:p w:rsidR="00330958" w:rsidRPr="00330958" w:rsidRDefault="00330958" w:rsidP="00330958">
            <w:pPr>
              <w:spacing w:after="0" w:line="240" w:lineRule="auto"/>
              <w:rPr>
                <w:rFonts w:ascii="Times New Roman" w:eastAsia="Calibri" w:hAnsi="Times New Roman" w:cs="Times New Roman"/>
                <w:sz w:val="24"/>
                <w:szCs w:val="24"/>
              </w:rPr>
            </w:pPr>
            <w:r w:rsidRPr="00330958">
              <w:rPr>
                <w:rFonts w:ascii="Times New Roman" w:eastAsia="Calibri" w:hAnsi="Times New Roman" w:cs="Times New Roman"/>
                <w:sz w:val="24"/>
                <w:szCs w:val="24"/>
              </w:rPr>
              <w:t>МБОУ «Алгашинская средняя общеобразовательная школа»</w:t>
            </w:r>
          </w:p>
        </w:tc>
        <w:tc>
          <w:tcPr>
            <w:tcW w:w="2126" w:type="dxa"/>
            <w:shd w:val="clear" w:color="auto" w:fill="auto"/>
          </w:tcPr>
          <w:p w:rsidR="00330958" w:rsidRPr="00330958" w:rsidRDefault="00341723" w:rsidP="00330958">
            <w:pPr>
              <w:spacing w:after="0" w:line="240" w:lineRule="auto"/>
              <w:rPr>
                <w:rFonts w:ascii="Times New Roman" w:eastAsia="Calibri" w:hAnsi="Times New Roman" w:cs="Times New Roman"/>
                <w:sz w:val="24"/>
                <w:szCs w:val="24"/>
              </w:rPr>
            </w:pPr>
            <w:r w:rsidRPr="001C0065">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00330958" w:rsidRPr="00330958">
              <w:rPr>
                <w:rFonts w:ascii="Times New Roman" w:eastAsia="Calibri" w:hAnsi="Times New Roman" w:cs="Times New Roman"/>
                <w:sz w:val="24"/>
                <w:szCs w:val="24"/>
              </w:rPr>
              <w:t>п. Красный Октябрь ул. Школьная, д.64</w:t>
            </w:r>
          </w:p>
        </w:tc>
        <w:tc>
          <w:tcPr>
            <w:tcW w:w="1843"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50х100</w:t>
            </w:r>
          </w:p>
        </w:tc>
        <w:tc>
          <w:tcPr>
            <w:tcW w:w="2126"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Плоскостное спортивное сооружение</w:t>
            </w:r>
          </w:p>
        </w:tc>
      </w:tr>
      <w:tr w:rsidR="00330958" w:rsidRPr="00330958" w:rsidTr="00330958">
        <w:tblPrEx>
          <w:tblLook w:val="04A0" w:firstRow="1" w:lastRow="0" w:firstColumn="1" w:lastColumn="0" w:noHBand="0" w:noVBand="1"/>
        </w:tblPrEx>
        <w:tc>
          <w:tcPr>
            <w:tcW w:w="675"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6</w:t>
            </w:r>
          </w:p>
        </w:tc>
        <w:tc>
          <w:tcPr>
            <w:tcW w:w="3544" w:type="dxa"/>
            <w:shd w:val="clear" w:color="auto" w:fill="auto"/>
          </w:tcPr>
          <w:p w:rsidR="00330958" w:rsidRPr="00330958" w:rsidRDefault="00330958" w:rsidP="00330958">
            <w:pPr>
              <w:spacing w:after="0" w:line="240" w:lineRule="auto"/>
              <w:rPr>
                <w:rFonts w:ascii="Times New Roman" w:eastAsia="Calibri" w:hAnsi="Times New Roman" w:cs="Times New Roman"/>
                <w:sz w:val="24"/>
                <w:szCs w:val="24"/>
              </w:rPr>
            </w:pPr>
            <w:r w:rsidRPr="00330958">
              <w:rPr>
                <w:rFonts w:ascii="Times New Roman" w:eastAsia="Calibri" w:hAnsi="Times New Roman" w:cs="Times New Roman"/>
                <w:sz w:val="24"/>
                <w:szCs w:val="24"/>
              </w:rPr>
              <w:t xml:space="preserve">МБОУ «Юманайская СОШ им. </w:t>
            </w:r>
            <w:r w:rsidRPr="00330958">
              <w:rPr>
                <w:rFonts w:ascii="Times New Roman" w:eastAsia="Calibri" w:hAnsi="Times New Roman" w:cs="Times New Roman"/>
                <w:sz w:val="24"/>
                <w:szCs w:val="24"/>
              </w:rPr>
              <w:lastRenderedPageBreak/>
              <w:t>С.М Архипова»</w:t>
            </w:r>
          </w:p>
        </w:tc>
        <w:tc>
          <w:tcPr>
            <w:tcW w:w="2126" w:type="dxa"/>
            <w:shd w:val="clear" w:color="auto" w:fill="auto"/>
          </w:tcPr>
          <w:p w:rsidR="00330958" w:rsidRPr="00330958" w:rsidRDefault="00341723" w:rsidP="00330958">
            <w:pPr>
              <w:spacing w:after="0" w:line="240" w:lineRule="auto"/>
              <w:rPr>
                <w:rFonts w:ascii="Times New Roman" w:eastAsia="Calibri" w:hAnsi="Times New Roman" w:cs="Times New Roman"/>
                <w:sz w:val="24"/>
                <w:szCs w:val="24"/>
              </w:rPr>
            </w:pPr>
            <w:r w:rsidRPr="001C0065">
              <w:rPr>
                <w:rFonts w:ascii="Times New Roman" w:eastAsia="Calibri" w:hAnsi="Times New Roman" w:cs="Times New Roman"/>
                <w:sz w:val="24"/>
                <w:szCs w:val="24"/>
              </w:rPr>
              <w:lastRenderedPageBreak/>
              <w:t xml:space="preserve">Чувашская </w:t>
            </w:r>
            <w:r w:rsidRPr="001C0065">
              <w:rPr>
                <w:rFonts w:ascii="Times New Roman" w:eastAsia="Calibri" w:hAnsi="Times New Roman" w:cs="Times New Roman"/>
                <w:sz w:val="24"/>
                <w:szCs w:val="24"/>
              </w:rPr>
              <w:lastRenderedPageBreak/>
              <w:t>Республика, Шумерлинский район,</w:t>
            </w:r>
            <w:r>
              <w:rPr>
                <w:rFonts w:ascii="Times New Roman" w:eastAsia="Calibri" w:hAnsi="Times New Roman" w:cs="Times New Roman"/>
                <w:sz w:val="24"/>
                <w:szCs w:val="24"/>
              </w:rPr>
              <w:t xml:space="preserve"> </w:t>
            </w:r>
            <w:r w:rsidR="00330958" w:rsidRPr="00330958">
              <w:rPr>
                <w:rFonts w:ascii="Times New Roman" w:eastAsia="Calibri" w:hAnsi="Times New Roman" w:cs="Times New Roman"/>
                <w:sz w:val="24"/>
                <w:szCs w:val="24"/>
              </w:rPr>
              <w:t>с.Юманаи, ул. Гагарина, 1</w:t>
            </w:r>
          </w:p>
        </w:tc>
        <w:tc>
          <w:tcPr>
            <w:tcW w:w="1843"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lastRenderedPageBreak/>
              <w:t>9х18</w:t>
            </w:r>
          </w:p>
        </w:tc>
        <w:tc>
          <w:tcPr>
            <w:tcW w:w="2126"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 xml:space="preserve">Встроенное, 1 эт., </w:t>
            </w:r>
            <w:r w:rsidRPr="00330958">
              <w:rPr>
                <w:rFonts w:ascii="Times New Roman" w:eastAsia="Calibri" w:hAnsi="Times New Roman" w:cs="Times New Roman"/>
                <w:sz w:val="24"/>
                <w:szCs w:val="24"/>
              </w:rPr>
              <w:lastRenderedPageBreak/>
              <w:t>кирпичное</w:t>
            </w:r>
          </w:p>
        </w:tc>
      </w:tr>
      <w:tr w:rsidR="00330958" w:rsidRPr="00330958" w:rsidTr="00330958">
        <w:tblPrEx>
          <w:tblLook w:val="04A0" w:firstRow="1" w:lastRow="0" w:firstColumn="1" w:lastColumn="0" w:noHBand="0" w:noVBand="1"/>
        </w:tblPrEx>
        <w:tc>
          <w:tcPr>
            <w:tcW w:w="675"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lastRenderedPageBreak/>
              <w:t>7</w:t>
            </w:r>
          </w:p>
        </w:tc>
        <w:tc>
          <w:tcPr>
            <w:tcW w:w="3544" w:type="dxa"/>
            <w:shd w:val="clear" w:color="auto" w:fill="auto"/>
          </w:tcPr>
          <w:p w:rsidR="00330958" w:rsidRPr="00330958" w:rsidRDefault="00330958" w:rsidP="00330958">
            <w:pPr>
              <w:spacing w:after="0" w:line="240" w:lineRule="auto"/>
              <w:rPr>
                <w:rFonts w:ascii="Times New Roman" w:eastAsia="Calibri" w:hAnsi="Times New Roman" w:cs="Times New Roman"/>
                <w:sz w:val="24"/>
                <w:szCs w:val="24"/>
              </w:rPr>
            </w:pPr>
            <w:r w:rsidRPr="00330958">
              <w:rPr>
                <w:rFonts w:ascii="Times New Roman" w:eastAsia="Calibri" w:hAnsi="Times New Roman" w:cs="Times New Roman"/>
                <w:sz w:val="24"/>
                <w:szCs w:val="24"/>
              </w:rPr>
              <w:t>МБОУ «Юманайская СОШ им. С.М Архипова»</w:t>
            </w:r>
          </w:p>
        </w:tc>
        <w:tc>
          <w:tcPr>
            <w:tcW w:w="2126" w:type="dxa"/>
            <w:shd w:val="clear" w:color="auto" w:fill="auto"/>
          </w:tcPr>
          <w:p w:rsidR="00330958" w:rsidRPr="00330958" w:rsidRDefault="00341723" w:rsidP="00330958">
            <w:pPr>
              <w:spacing w:after="0" w:line="240" w:lineRule="auto"/>
              <w:rPr>
                <w:rFonts w:ascii="Times New Roman" w:eastAsia="Calibri" w:hAnsi="Times New Roman" w:cs="Times New Roman"/>
                <w:sz w:val="24"/>
                <w:szCs w:val="24"/>
              </w:rPr>
            </w:pPr>
            <w:r w:rsidRPr="001C0065">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00330958" w:rsidRPr="00330958">
              <w:rPr>
                <w:rFonts w:ascii="Times New Roman" w:eastAsia="Calibri" w:hAnsi="Times New Roman" w:cs="Times New Roman"/>
                <w:sz w:val="24"/>
                <w:szCs w:val="24"/>
              </w:rPr>
              <w:t>с.Юманаи, ул. Гагарина, 1</w:t>
            </w:r>
          </w:p>
        </w:tc>
        <w:tc>
          <w:tcPr>
            <w:tcW w:w="1843"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90х50</w:t>
            </w:r>
          </w:p>
        </w:tc>
        <w:tc>
          <w:tcPr>
            <w:tcW w:w="2126"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Плоскостное спортивное сооружение</w:t>
            </w:r>
          </w:p>
        </w:tc>
      </w:tr>
      <w:tr w:rsidR="00330958" w:rsidRPr="00330958" w:rsidTr="00330958">
        <w:tblPrEx>
          <w:tblLook w:val="04A0" w:firstRow="1" w:lastRow="0" w:firstColumn="1" w:lastColumn="0" w:noHBand="0" w:noVBand="1"/>
        </w:tblPrEx>
        <w:tc>
          <w:tcPr>
            <w:tcW w:w="675"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8</w:t>
            </w:r>
          </w:p>
        </w:tc>
        <w:tc>
          <w:tcPr>
            <w:tcW w:w="3544" w:type="dxa"/>
            <w:shd w:val="clear" w:color="auto" w:fill="auto"/>
          </w:tcPr>
          <w:p w:rsidR="00330958" w:rsidRPr="00330958" w:rsidRDefault="00330958" w:rsidP="00330958">
            <w:pPr>
              <w:spacing w:after="0" w:line="240" w:lineRule="auto"/>
              <w:rPr>
                <w:rFonts w:ascii="Times New Roman" w:eastAsia="Calibri" w:hAnsi="Times New Roman" w:cs="Times New Roman"/>
                <w:sz w:val="24"/>
                <w:szCs w:val="24"/>
              </w:rPr>
            </w:pPr>
            <w:r w:rsidRPr="00330958">
              <w:rPr>
                <w:rFonts w:ascii="Times New Roman" w:eastAsia="Calibri" w:hAnsi="Times New Roman" w:cs="Times New Roman"/>
                <w:sz w:val="24"/>
                <w:szCs w:val="24"/>
              </w:rPr>
              <w:t>МБОУ «Егоркинская средняя общеобразовательная школа»</w:t>
            </w:r>
          </w:p>
        </w:tc>
        <w:tc>
          <w:tcPr>
            <w:tcW w:w="2126" w:type="dxa"/>
            <w:shd w:val="clear" w:color="auto" w:fill="auto"/>
          </w:tcPr>
          <w:p w:rsidR="00330958" w:rsidRPr="00330958" w:rsidRDefault="00341723" w:rsidP="00330958">
            <w:pPr>
              <w:spacing w:after="0" w:line="240" w:lineRule="auto"/>
              <w:rPr>
                <w:rFonts w:ascii="Times New Roman" w:eastAsia="Calibri" w:hAnsi="Times New Roman" w:cs="Times New Roman"/>
                <w:sz w:val="24"/>
                <w:szCs w:val="24"/>
              </w:rPr>
            </w:pPr>
            <w:r w:rsidRPr="001C0065">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00330958" w:rsidRPr="00330958">
              <w:rPr>
                <w:rFonts w:ascii="Times New Roman" w:eastAsia="Calibri" w:hAnsi="Times New Roman" w:cs="Times New Roman"/>
                <w:sz w:val="24"/>
                <w:szCs w:val="24"/>
              </w:rPr>
              <w:t>д. Егоркино, ул. 40 лет Победы, 21б</w:t>
            </w:r>
          </w:p>
        </w:tc>
        <w:tc>
          <w:tcPr>
            <w:tcW w:w="1843"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12х24</w:t>
            </w:r>
          </w:p>
        </w:tc>
        <w:tc>
          <w:tcPr>
            <w:tcW w:w="2126"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Встроенное, 1 эт., кирпичное</w:t>
            </w:r>
          </w:p>
        </w:tc>
      </w:tr>
      <w:tr w:rsidR="00330958" w:rsidRPr="00330958" w:rsidTr="00330958">
        <w:tblPrEx>
          <w:tblLook w:val="04A0" w:firstRow="1" w:lastRow="0" w:firstColumn="1" w:lastColumn="0" w:noHBand="0" w:noVBand="1"/>
        </w:tblPrEx>
        <w:tc>
          <w:tcPr>
            <w:tcW w:w="675"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9</w:t>
            </w:r>
          </w:p>
        </w:tc>
        <w:tc>
          <w:tcPr>
            <w:tcW w:w="3544"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МБОУ «Егоркинская средняя общеобразовательная школа»</w:t>
            </w:r>
          </w:p>
        </w:tc>
        <w:tc>
          <w:tcPr>
            <w:tcW w:w="2126" w:type="dxa"/>
            <w:shd w:val="clear" w:color="auto" w:fill="auto"/>
          </w:tcPr>
          <w:p w:rsidR="00330958" w:rsidRPr="00330958" w:rsidRDefault="00341723" w:rsidP="00341723">
            <w:pPr>
              <w:spacing w:after="0" w:line="240" w:lineRule="auto"/>
              <w:rPr>
                <w:rFonts w:ascii="Times New Roman" w:eastAsia="Calibri" w:hAnsi="Times New Roman" w:cs="Times New Roman"/>
                <w:sz w:val="24"/>
                <w:szCs w:val="24"/>
              </w:rPr>
            </w:pPr>
            <w:r w:rsidRPr="001C0065">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00330958" w:rsidRPr="00330958">
              <w:rPr>
                <w:rFonts w:ascii="Times New Roman" w:eastAsia="Calibri" w:hAnsi="Times New Roman" w:cs="Times New Roman"/>
                <w:sz w:val="24"/>
                <w:szCs w:val="24"/>
              </w:rPr>
              <w:t>д. Егоркино, ул. 40 лет Победы, 21б</w:t>
            </w:r>
          </w:p>
        </w:tc>
        <w:tc>
          <w:tcPr>
            <w:tcW w:w="1843"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60х40</w:t>
            </w:r>
          </w:p>
        </w:tc>
        <w:tc>
          <w:tcPr>
            <w:tcW w:w="2126"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Плоскостное спортивное сооружение</w:t>
            </w:r>
          </w:p>
        </w:tc>
      </w:tr>
      <w:tr w:rsidR="00330958" w:rsidRPr="00330958" w:rsidTr="00330958">
        <w:tblPrEx>
          <w:tblLook w:val="04A0" w:firstRow="1" w:lastRow="0" w:firstColumn="1" w:lastColumn="0" w:noHBand="0" w:noVBand="1"/>
        </w:tblPrEx>
        <w:tc>
          <w:tcPr>
            <w:tcW w:w="675"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10</w:t>
            </w:r>
          </w:p>
        </w:tc>
        <w:tc>
          <w:tcPr>
            <w:tcW w:w="3544" w:type="dxa"/>
            <w:shd w:val="clear" w:color="auto" w:fill="auto"/>
          </w:tcPr>
          <w:p w:rsidR="00330958" w:rsidRPr="00330958" w:rsidRDefault="00330958" w:rsidP="00330958">
            <w:pPr>
              <w:spacing w:after="0" w:line="240" w:lineRule="auto"/>
              <w:rPr>
                <w:rFonts w:ascii="Times New Roman" w:eastAsia="Calibri" w:hAnsi="Times New Roman" w:cs="Times New Roman"/>
                <w:sz w:val="24"/>
                <w:szCs w:val="24"/>
              </w:rPr>
            </w:pPr>
            <w:r w:rsidRPr="00330958">
              <w:rPr>
                <w:rFonts w:ascii="Times New Roman" w:eastAsia="Calibri" w:hAnsi="Times New Roman" w:cs="Times New Roman"/>
                <w:sz w:val="24"/>
                <w:szCs w:val="24"/>
              </w:rPr>
              <w:t>МБОУ «Туванская ООШ»</w:t>
            </w:r>
          </w:p>
        </w:tc>
        <w:tc>
          <w:tcPr>
            <w:tcW w:w="2126" w:type="dxa"/>
            <w:shd w:val="clear" w:color="auto" w:fill="auto"/>
          </w:tcPr>
          <w:p w:rsidR="00330958" w:rsidRPr="00330958" w:rsidRDefault="00341723" w:rsidP="00330958">
            <w:pPr>
              <w:spacing w:after="0" w:line="240" w:lineRule="auto"/>
              <w:rPr>
                <w:rFonts w:ascii="Times New Roman" w:eastAsia="Calibri" w:hAnsi="Times New Roman" w:cs="Times New Roman"/>
                <w:sz w:val="24"/>
                <w:szCs w:val="24"/>
              </w:rPr>
            </w:pPr>
            <w:r w:rsidRPr="001C0065">
              <w:rPr>
                <w:rFonts w:ascii="Times New Roman" w:eastAsia="Calibri" w:hAnsi="Times New Roman" w:cs="Times New Roman"/>
                <w:sz w:val="24"/>
                <w:szCs w:val="24"/>
              </w:rPr>
              <w:t>Чувашская Республика, Шумерлинский район</w:t>
            </w:r>
            <w:r w:rsidRPr="00341723">
              <w:rPr>
                <w:rFonts w:ascii="Times New Roman" w:eastAsia="Calibri" w:hAnsi="Times New Roman" w:cs="Times New Roman"/>
                <w:sz w:val="24"/>
                <w:szCs w:val="24"/>
                <w:highlight w:val="yellow"/>
              </w:rPr>
              <w:t>,</w:t>
            </w:r>
            <w:r>
              <w:rPr>
                <w:rFonts w:ascii="Times New Roman" w:eastAsia="Calibri" w:hAnsi="Times New Roman" w:cs="Times New Roman"/>
                <w:sz w:val="24"/>
                <w:szCs w:val="24"/>
              </w:rPr>
              <w:t xml:space="preserve"> </w:t>
            </w:r>
            <w:r w:rsidR="00330958" w:rsidRPr="00330958">
              <w:rPr>
                <w:rFonts w:ascii="Times New Roman" w:eastAsia="Calibri" w:hAnsi="Times New Roman" w:cs="Times New Roman"/>
                <w:sz w:val="24"/>
                <w:szCs w:val="24"/>
              </w:rPr>
              <w:t>с. Туваны, ул. Октябрьская, д.13</w:t>
            </w:r>
          </w:p>
        </w:tc>
        <w:tc>
          <w:tcPr>
            <w:tcW w:w="1843"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9х18</w:t>
            </w:r>
          </w:p>
        </w:tc>
        <w:tc>
          <w:tcPr>
            <w:tcW w:w="2126"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Встроенное, 1 эт., кирпичное</w:t>
            </w:r>
          </w:p>
        </w:tc>
      </w:tr>
      <w:tr w:rsidR="00330958" w:rsidRPr="00330958" w:rsidTr="00330958">
        <w:tblPrEx>
          <w:tblLook w:val="04A0" w:firstRow="1" w:lastRow="0" w:firstColumn="1" w:lastColumn="0" w:noHBand="0" w:noVBand="1"/>
        </w:tblPrEx>
        <w:tc>
          <w:tcPr>
            <w:tcW w:w="675"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12</w:t>
            </w:r>
          </w:p>
        </w:tc>
        <w:tc>
          <w:tcPr>
            <w:tcW w:w="3544" w:type="dxa"/>
            <w:shd w:val="clear" w:color="auto" w:fill="auto"/>
          </w:tcPr>
          <w:p w:rsidR="00330958" w:rsidRPr="00330958" w:rsidRDefault="00330958" w:rsidP="00330958">
            <w:pPr>
              <w:spacing w:after="0" w:line="240" w:lineRule="auto"/>
              <w:rPr>
                <w:rFonts w:ascii="Times New Roman" w:eastAsia="Calibri" w:hAnsi="Times New Roman" w:cs="Times New Roman"/>
                <w:sz w:val="24"/>
                <w:szCs w:val="24"/>
              </w:rPr>
            </w:pPr>
            <w:r w:rsidRPr="00330958">
              <w:rPr>
                <w:rFonts w:ascii="Times New Roman" w:eastAsia="Calibri" w:hAnsi="Times New Roman" w:cs="Times New Roman"/>
                <w:sz w:val="24"/>
                <w:szCs w:val="24"/>
              </w:rPr>
              <w:t>МБОУ «Туванская ООШ»</w:t>
            </w:r>
          </w:p>
        </w:tc>
        <w:tc>
          <w:tcPr>
            <w:tcW w:w="2126" w:type="dxa"/>
            <w:shd w:val="clear" w:color="auto" w:fill="auto"/>
          </w:tcPr>
          <w:p w:rsidR="00330958" w:rsidRPr="00330958" w:rsidRDefault="00341723" w:rsidP="00330958">
            <w:pPr>
              <w:spacing w:after="0" w:line="240" w:lineRule="auto"/>
              <w:rPr>
                <w:rFonts w:ascii="Times New Roman" w:eastAsia="Calibri" w:hAnsi="Times New Roman" w:cs="Times New Roman"/>
                <w:sz w:val="24"/>
                <w:szCs w:val="24"/>
              </w:rPr>
            </w:pPr>
            <w:r w:rsidRPr="001C0065">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00330958" w:rsidRPr="00330958">
              <w:rPr>
                <w:rFonts w:ascii="Times New Roman" w:eastAsia="Calibri" w:hAnsi="Times New Roman" w:cs="Times New Roman"/>
                <w:sz w:val="24"/>
                <w:szCs w:val="24"/>
              </w:rPr>
              <w:t>с. Туваны, ул. Октябрьская, д.13</w:t>
            </w:r>
          </w:p>
        </w:tc>
        <w:tc>
          <w:tcPr>
            <w:tcW w:w="1843"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60х60</w:t>
            </w:r>
          </w:p>
        </w:tc>
        <w:tc>
          <w:tcPr>
            <w:tcW w:w="2126"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Плоскостное спортивное сооружение</w:t>
            </w:r>
          </w:p>
        </w:tc>
      </w:tr>
      <w:tr w:rsidR="00330958" w:rsidRPr="00330958" w:rsidTr="00330958">
        <w:tblPrEx>
          <w:tblLook w:val="04A0" w:firstRow="1" w:lastRow="0" w:firstColumn="1" w:lastColumn="0" w:noHBand="0" w:noVBand="1"/>
        </w:tblPrEx>
        <w:tc>
          <w:tcPr>
            <w:tcW w:w="675"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13</w:t>
            </w:r>
          </w:p>
        </w:tc>
        <w:tc>
          <w:tcPr>
            <w:tcW w:w="3544" w:type="dxa"/>
            <w:shd w:val="clear" w:color="auto" w:fill="auto"/>
          </w:tcPr>
          <w:p w:rsidR="00330958" w:rsidRPr="00330958" w:rsidRDefault="00330958" w:rsidP="00330958">
            <w:pPr>
              <w:spacing w:after="0" w:line="240" w:lineRule="auto"/>
              <w:rPr>
                <w:rFonts w:ascii="Times New Roman" w:eastAsia="Calibri" w:hAnsi="Times New Roman" w:cs="Times New Roman"/>
                <w:sz w:val="24"/>
                <w:szCs w:val="24"/>
              </w:rPr>
            </w:pPr>
            <w:r w:rsidRPr="00330958">
              <w:rPr>
                <w:rFonts w:ascii="Times New Roman" w:eastAsia="Calibri" w:hAnsi="Times New Roman" w:cs="Times New Roman"/>
                <w:sz w:val="24"/>
                <w:szCs w:val="24"/>
              </w:rPr>
              <w:t>МАОУ «Ходарская СОШ им. И.Н. Ульянова»</w:t>
            </w:r>
          </w:p>
        </w:tc>
        <w:tc>
          <w:tcPr>
            <w:tcW w:w="2126" w:type="dxa"/>
            <w:shd w:val="clear" w:color="auto" w:fill="auto"/>
          </w:tcPr>
          <w:p w:rsidR="00330958" w:rsidRPr="00330958" w:rsidRDefault="00341723" w:rsidP="00330958">
            <w:pPr>
              <w:spacing w:after="0" w:line="240" w:lineRule="auto"/>
              <w:rPr>
                <w:rFonts w:ascii="Times New Roman" w:eastAsia="Calibri" w:hAnsi="Times New Roman" w:cs="Times New Roman"/>
                <w:sz w:val="24"/>
                <w:szCs w:val="24"/>
              </w:rPr>
            </w:pPr>
            <w:r w:rsidRPr="001C0065">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00330958" w:rsidRPr="00330958">
              <w:rPr>
                <w:rFonts w:ascii="Times New Roman" w:eastAsia="Calibri" w:hAnsi="Times New Roman" w:cs="Times New Roman"/>
                <w:sz w:val="24"/>
                <w:szCs w:val="24"/>
              </w:rPr>
              <w:t>с.Ходары ул.Ленина, д. 101</w:t>
            </w:r>
          </w:p>
        </w:tc>
        <w:tc>
          <w:tcPr>
            <w:tcW w:w="1843"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 xml:space="preserve"> 9х21</w:t>
            </w:r>
          </w:p>
        </w:tc>
        <w:tc>
          <w:tcPr>
            <w:tcW w:w="2126"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Встроенное, 1 эт., кирпичное</w:t>
            </w:r>
          </w:p>
        </w:tc>
      </w:tr>
      <w:tr w:rsidR="00330958" w:rsidRPr="00330958" w:rsidTr="00330958">
        <w:tblPrEx>
          <w:tblLook w:val="04A0" w:firstRow="1" w:lastRow="0" w:firstColumn="1" w:lastColumn="0" w:noHBand="0" w:noVBand="1"/>
        </w:tblPrEx>
        <w:tc>
          <w:tcPr>
            <w:tcW w:w="675"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14</w:t>
            </w:r>
          </w:p>
        </w:tc>
        <w:tc>
          <w:tcPr>
            <w:tcW w:w="3544" w:type="dxa"/>
            <w:shd w:val="clear" w:color="auto" w:fill="auto"/>
          </w:tcPr>
          <w:p w:rsidR="00330958" w:rsidRPr="00330958" w:rsidRDefault="00330958" w:rsidP="00330958">
            <w:pPr>
              <w:spacing w:after="0" w:line="240" w:lineRule="auto"/>
              <w:rPr>
                <w:rFonts w:ascii="Times New Roman" w:eastAsia="Calibri" w:hAnsi="Times New Roman" w:cs="Times New Roman"/>
                <w:sz w:val="24"/>
                <w:szCs w:val="24"/>
              </w:rPr>
            </w:pPr>
            <w:r w:rsidRPr="00330958">
              <w:rPr>
                <w:rFonts w:ascii="Times New Roman" w:eastAsia="Calibri" w:hAnsi="Times New Roman" w:cs="Times New Roman"/>
                <w:sz w:val="24"/>
                <w:szCs w:val="24"/>
              </w:rPr>
              <w:t>МАОУ «Ходарская СОШ им. И.Н. Ульянова»</w:t>
            </w:r>
          </w:p>
        </w:tc>
        <w:tc>
          <w:tcPr>
            <w:tcW w:w="2126" w:type="dxa"/>
            <w:shd w:val="clear" w:color="auto" w:fill="auto"/>
          </w:tcPr>
          <w:p w:rsidR="00330958" w:rsidRPr="00330958" w:rsidRDefault="00341723" w:rsidP="00330958">
            <w:pPr>
              <w:spacing w:after="0" w:line="240" w:lineRule="auto"/>
              <w:rPr>
                <w:rFonts w:ascii="Times New Roman" w:eastAsia="Calibri" w:hAnsi="Times New Roman" w:cs="Times New Roman"/>
                <w:sz w:val="24"/>
                <w:szCs w:val="24"/>
              </w:rPr>
            </w:pPr>
            <w:r w:rsidRPr="001C0065">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00330958" w:rsidRPr="00330958">
              <w:rPr>
                <w:rFonts w:ascii="Times New Roman" w:eastAsia="Calibri" w:hAnsi="Times New Roman" w:cs="Times New Roman"/>
                <w:sz w:val="24"/>
                <w:szCs w:val="24"/>
              </w:rPr>
              <w:t>с.Ходары ул.Ленина, д. 101</w:t>
            </w:r>
          </w:p>
        </w:tc>
        <w:tc>
          <w:tcPr>
            <w:tcW w:w="1843"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30х70</w:t>
            </w:r>
          </w:p>
        </w:tc>
        <w:tc>
          <w:tcPr>
            <w:tcW w:w="2126" w:type="dxa"/>
            <w:shd w:val="clear" w:color="auto" w:fill="auto"/>
          </w:tcPr>
          <w:p w:rsidR="00330958" w:rsidRPr="00330958" w:rsidRDefault="00330958" w:rsidP="00330958">
            <w:pPr>
              <w:spacing w:after="0" w:line="240" w:lineRule="auto"/>
              <w:rPr>
                <w:rFonts w:ascii="Times New Roman" w:eastAsia="Calibri" w:hAnsi="Times New Roman" w:cs="Times New Roman"/>
                <w:sz w:val="24"/>
                <w:szCs w:val="24"/>
              </w:rPr>
            </w:pPr>
            <w:r w:rsidRPr="00330958">
              <w:rPr>
                <w:rFonts w:ascii="Times New Roman" w:eastAsia="Calibri" w:hAnsi="Times New Roman" w:cs="Times New Roman"/>
                <w:sz w:val="24"/>
                <w:szCs w:val="24"/>
              </w:rPr>
              <w:t>Плоскостное спортивное сооружение</w:t>
            </w:r>
          </w:p>
        </w:tc>
      </w:tr>
      <w:tr w:rsidR="00330958" w:rsidRPr="00330958" w:rsidTr="00330958">
        <w:tblPrEx>
          <w:tblLook w:val="04A0" w:firstRow="1" w:lastRow="0" w:firstColumn="1" w:lastColumn="0" w:noHBand="0" w:noVBand="1"/>
        </w:tblPrEx>
        <w:tc>
          <w:tcPr>
            <w:tcW w:w="675"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15</w:t>
            </w:r>
          </w:p>
        </w:tc>
        <w:tc>
          <w:tcPr>
            <w:tcW w:w="3544" w:type="dxa"/>
            <w:shd w:val="clear" w:color="auto" w:fill="auto"/>
          </w:tcPr>
          <w:p w:rsidR="00330958" w:rsidRPr="00330958" w:rsidRDefault="00330958" w:rsidP="00330958">
            <w:pPr>
              <w:spacing w:after="0" w:line="240" w:lineRule="auto"/>
              <w:rPr>
                <w:rFonts w:ascii="Times New Roman" w:eastAsia="Calibri" w:hAnsi="Times New Roman" w:cs="Times New Roman"/>
                <w:sz w:val="24"/>
                <w:szCs w:val="24"/>
              </w:rPr>
            </w:pPr>
            <w:r w:rsidRPr="00330958">
              <w:rPr>
                <w:rFonts w:ascii="Times New Roman" w:eastAsia="Calibri" w:hAnsi="Times New Roman" w:cs="Times New Roman"/>
                <w:sz w:val="24"/>
                <w:szCs w:val="24"/>
              </w:rPr>
              <w:t>МАОУ «Ходарская СОШ им. И.Н. Ульянова»</w:t>
            </w:r>
          </w:p>
        </w:tc>
        <w:tc>
          <w:tcPr>
            <w:tcW w:w="2126" w:type="dxa"/>
            <w:shd w:val="clear" w:color="auto" w:fill="auto"/>
          </w:tcPr>
          <w:p w:rsidR="00330958" w:rsidRPr="00330958" w:rsidRDefault="00341723" w:rsidP="00330958">
            <w:pPr>
              <w:spacing w:after="0" w:line="240" w:lineRule="auto"/>
              <w:rPr>
                <w:rFonts w:ascii="Times New Roman" w:eastAsia="Calibri" w:hAnsi="Times New Roman" w:cs="Times New Roman"/>
                <w:sz w:val="24"/>
                <w:szCs w:val="24"/>
              </w:rPr>
            </w:pPr>
            <w:r w:rsidRPr="001C0065">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00330958" w:rsidRPr="00330958">
              <w:rPr>
                <w:rFonts w:ascii="Times New Roman" w:eastAsia="Calibri" w:hAnsi="Times New Roman" w:cs="Times New Roman"/>
                <w:sz w:val="24"/>
                <w:szCs w:val="24"/>
              </w:rPr>
              <w:t>с.Ходары ул.Ленина, д. 101</w:t>
            </w:r>
          </w:p>
        </w:tc>
        <w:tc>
          <w:tcPr>
            <w:tcW w:w="1843"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16х44</w:t>
            </w:r>
          </w:p>
        </w:tc>
        <w:tc>
          <w:tcPr>
            <w:tcW w:w="2126" w:type="dxa"/>
            <w:shd w:val="clear" w:color="auto" w:fill="auto"/>
          </w:tcPr>
          <w:p w:rsidR="00330958" w:rsidRPr="00330958" w:rsidRDefault="00330958" w:rsidP="00330958">
            <w:pPr>
              <w:spacing w:after="0" w:line="240" w:lineRule="auto"/>
              <w:rPr>
                <w:rFonts w:ascii="Times New Roman" w:eastAsia="Calibri" w:hAnsi="Times New Roman" w:cs="Times New Roman"/>
                <w:sz w:val="24"/>
                <w:szCs w:val="24"/>
              </w:rPr>
            </w:pPr>
            <w:r w:rsidRPr="00330958">
              <w:rPr>
                <w:rFonts w:ascii="Times New Roman" w:eastAsia="Calibri" w:hAnsi="Times New Roman" w:cs="Times New Roman"/>
                <w:sz w:val="24"/>
                <w:szCs w:val="24"/>
              </w:rPr>
              <w:t>Хоккейная коробка</w:t>
            </w:r>
          </w:p>
        </w:tc>
      </w:tr>
      <w:tr w:rsidR="00330958" w:rsidRPr="00330958" w:rsidTr="00330958">
        <w:tblPrEx>
          <w:tblLook w:val="04A0" w:firstRow="1" w:lastRow="0" w:firstColumn="1" w:lastColumn="0" w:noHBand="0" w:noVBand="1"/>
        </w:tblPrEx>
        <w:tc>
          <w:tcPr>
            <w:tcW w:w="675"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16</w:t>
            </w:r>
          </w:p>
        </w:tc>
        <w:tc>
          <w:tcPr>
            <w:tcW w:w="3544" w:type="dxa"/>
            <w:shd w:val="clear" w:color="auto" w:fill="auto"/>
          </w:tcPr>
          <w:p w:rsidR="00330958" w:rsidRPr="00330958" w:rsidRDefault="00330958" w:rsidP="00330958">
            <w:pPr>
              <w:spacing w:after="0" w:line="240" w:lineRule="auto"/>
              <w:rPr>
                <w:rFonts w:ascii="Times New Roman" w:eastAsia="Calibri" w:hAnsi="Times New Roman" w:cs="Times New Roman"/>
                <w:sz w:val="24"/>
                <w:szCs w:val="24"/>
              </w:rPr>
            </w:pPr>
            <w:r w:rsidRPr="00330958">
              <w:rPr>
                <w:rFonts w:ascii="Times New Roman" w:eastAsia="Calibri" w:hAnsi="Times New Roman" w:cs="Times New Roman"/>
                <w:sz w:val="24"/>
                <w:szCs w:val="24"/>
              </w:rPr>
              <w:t xml:space="preserve"> Стадион «Труд»</w:t>
            </w:r>
          </w:p>
          <w:p w:rsidR="00330958" w:rsidRPr="00330958" w:rsidRDefault="00330958" w:rsidP="00330958">
            <w:pPr>
              <w:spacing w:after="0" w:line="240" w:lineRule="auto"/>
              <w:rPr>
                <w:rFonts w:ascii="Times New Roman" w:eastAsia="Calibri" w:hAnsi="Times New Roman" w:cs="Times New Roman"/>
                <w:sz w:val="24"/>
                <w:szCs w:val="24"/>
              </w:rPr>
            </w:pPr>
            <w:r w:rsidRPr="00330958">
              <w:rPr>
                <w:rFonts w:ascii="Times New Roman" w:eastAsia="Calibri" w:hAnsi="Times New Roman" w:cs="Times New Roman"/>
                <w:sz w:val="24"/>
                <w:szCs w:val="24"/>
              </w:rPr>
              <w:t xml:space="preserve"> им .П.Романова</w:t>
            </w:r>
          </w:p>
        </w:tc>
        <w:tc>
          <w:tcPr>
            <w:tcW w:w="2126" w:type="dxa"/>
            <w:shd w:val="clear" w:color="auto" w:fill="auto"/>
          </w:tcPr>
          <w:p w:rsidR="00330958" w:rsidRPr="00330958" w:rsidRDefault="00341723" w:rsidP="00330958">
            <w:pPr>
              <w:spacing w:after="0" w:line="240" w:lineRule="auto"/>
              <w:rPr>
                <w:rFonts w:ascii="Times New Roman" w:eastAsia="Calibri" w:hAnsi="Times New Roman" w:cs="Times New Roman"/>
                <w:sz w:val="24"/>
                <w:szCs w:val="24"/>
              </w:rPr>
            </w:pPr>
            <w:r w:rsidRPr="001C0065">
              <w:rPr>
                <w:rFonts w:ascii="Times New Roman" w:eastAsia="Calibri" w:hAnsi="Times New Roman" w:cs="Times New Roman"/>
                <w:sz w:val="24"/>
                <w:szCs w:val="24"/>
              </w:rPr>
              <w:t xml:space="preserve">Чувашская Республика, </w:t>
            </w:r>
            <w:r w:rsidRPr="001C0065">
              <w:rPr>
                <w:rFonts w:ascii="Times New Roman" w:eastAsia="Calibri" w:hAnsi="Times New Roman" w:cs="Times New Roman"/>
                <w:sz w:val="24"/>
                <w:szCs w:val="24"/>
              </w:rPr>
              <w:lastRenderedPageBreak/>
              <w:t>Шумерлинский район,</w:t>
            </w:r>
            <w:r>
              <w:rPr>
                <w:rFonts w:ascii="Times New Roman" w:eastAsia="Calibri" w:hAnsi="Times New Roman" w:cs="Times New Roman"/>
                <w:sz w:val="24"/>
                <w:szCs w:val="24"/>
              </w:rPr>
              <w:t xml:space="preserve"> </w:t>
            </w:r>
            <w:r w:rsidR="00330958" w:rsidRPr="00330958">
              <w:rPr>
                <w:rFonts w:ascii="Times New Roman" w:eastAsia="Calibri" w:hAnsi="Times New Roman" w:cs="Times New Roman"/>
                <w:sz w:val="24"/>
                <w:szCs w:val="24"/>
              </w:rPr>
              <w:t>д.Пояндайкино ул.Николаева</w:t>
            </w:r>
          </w:p>
        </w:tc>
        <w:tc>
          <w:tcPr>
            <w:tcW w:w="1843" w:type="dxa"/>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lastRenderedPageBreak/>
              <w:t>105х50</w:t>
            </w:r>
          </w:p>
        </w:tc>
        <w:tc>
          <w:tcPr>
            <w:tcW w:w="2126" w:type="dxa"/>
            <w:shd w:val="clear" w:color="auto" w:fill="auto"/>
          </w:tcPr>
          <w:p w:rsidR="00330958" w:rsidRPr="00330958" w:rsidRDefault="00330958" w:rsidP="00330958">
            <w:pPr>
              <w:spacing w:after="0" w:line="240" w:lineRule="auto"/>
              <w:rPr>
                <w:rFonts w:ascii="Times New Roman" w:eastAsia="Calibri" w:hAnsi="Times New Roman" w:cs="Times New Roman"/>
                <w:sz w:val="24"/>
                <w:szCs w:val="24"/>
              </w:rPr>
            </w:pPr>
            <w:r w:rsidRPr="00330958">
              <w:rPr>
                <w:rFonts w:ascii="Times New Roman" w:eastAsia="Calibri" w:hAnsi="Times New Roman" w:cs="Times New Roman"/>
                <w:sz w:val="24"/>
                <w:szCs w:val="24"/>
              </w:rPr>
              <w:t xml:space="preserve">Плоскостное спортивное </w:t>
            </w:r>
            <w:r w:rsidRPr="00330958">
              <w:rPr>
                <w:rFonts w:ascii="Times New Roman" w:eastAsia="Calibri" w:hAnsi="Times New Roman" w:cs="Times New Roman"/>
                <w:sz w:val="24"/>
                <w:szCs w:val="24"/>
              </w:rPr>
              <w:lastRenderedPageBreak/>
              <w:t>сооружение</w:t>
            </w:r>
          </w:p>
        </w:tc>
      </w:tr>
      <w:tr w:rsidR="00330958" w:rsidRPr="00330958" w:rsidTr="00B008ED">
        <w:tblPrEx>
          <w:tblLook w:val="04A0" w:firstRow="1" w:lastRow="0" w:firstColumn="1" w:lastColumn="0" w:noHBand="0" w:noVBand="1"/>
        </w:tblPrEx>
        <w:tc>
          <w:tcPr>
            <w:tcW w:w="675" w:type="dxa"/>
            <w:tcBorders>
              <w:bottom w:val="single" w:sz="4" w:space="0" w:color="auto"/>
            </w:tcBorders>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lastRenderedPageBreak/>
              <w:t>17</w:t>
            </w:r>
          </w:p>
        </w:tc>
        <w:tc>
          <w:tcPr>
            <w:tcW w:w="3544" w:type="dxa"/>
            <w:tcBorders>
              <w:bottom w:val="single" w:sz="4" w:space="0" w:color="auto"/>
            </w:tcBorders>
            <w:shd w:val="clear" w:color="auto" w:fill="auto"/>
          </w:tcPr>
          <w:p w:rsidR="00330958" w:rsidRPr="00330958" w:rsidRDefault="00330958" w:rsidP="00330958">
            <w:pPr>
              <w:spacing w:after="0" w:line="240" w:lineRule="auto"/>
              <w:rPr>
                <w:rFonts w:ascii="Times New Roman" w:eastAsia="Calibri" w:hAnsi="Times New Roman" w:cs="Times New Roman"/>
                <w:sz w:val="24"/>
                <w:szCs w:val="24"/>
              </w:rPr>
            </w:pPr>
            <w:r w:rsidRPr="00330958">
              <w:rPr>
                <w:rFonts w:ascii="Times New Roman" w:eastAsia="Calibri" w:hAnsi="Times New Roman" w:cs="Times New Roman"/>
                <w:sz w:val="24"/>
                <w:szCs w:val="24"/>
              </w:rPr>
              <w:t>МАУ ДО «Спортивная школа им.В.Н.Ярды»</w:t>
            </w:r>
          </w:p>
        </w:tc>
        <w:tc>
          <w:tcPr>
            <w:tcW w:w="2126" w:type="dxa"/>
            <w:tcBorders>
              <w:bottom w:val="single" w:sz="4" w:space="0" w:color="auto"/>
            </w:tcBorders>
            <w:shd w:val="clear" w:color="auto" w:fill="auto"/>
          </w:tcPr>
          <w:p w:rsidR="00330958" w:rsidRPr="00330958" w:rsidRDefault="00341723" w:rsidP="00330958">
            <w:pPr>
              <w:spacing w:after="0" w:line="240" w:lineRule="auto"/>
              <w:jc w:val="both"/>
              <w:rPr>
                <w:rFonts w:ascii="Times New Roman" w:eastAsia="Calibri" w:hAnsi="Times New Roman" w:cs="Times New Roman"/>
                <w:sz w:val="24"/>
                <w:szCs w:val="24"/>
              </w:rPr>
            </w:pPr>
            <w:r w:rsidRPr="001C0065">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00330958" w:rsidRPr="00330958">
              <w:rPr>
                <w:rFonts w:ascii="Times New Roman" w:eastAsia="Calibri" w:hAnsi="Times New Roman" w:cs="Times New Roman"/>
                <w:sz w:val="24"/>
                <w:szCs w:val="24"/>
              </w:rPr>
              <w:t>д.Торханы ул. Октябрьская д.5</w:t>
            </w:r>
          </w:p>
        </w:tc>
        <w:tc>
          <w:tcPr>
            <w:tcW w:w="1843" w:type="dxa"/>
            <w:tcBorders>
              <w:bottom w:val="single" w:sz="4" w:space="0" w:color="auto"/>
            </w:tcBorders>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12х24</w:t>
            </w:r>
          </w:p>
        </w:tc>
        <w:tc>
          <w:tcPr>
            <w:tcW w:w="2126" w:type="dxa"/>
            <w:tcBorders>
              <w:bottom w:val="single" w:sz="4" w:space="0" w:color="auto"/>
            </w:tcBorders>
            <w:shd w:val="clear" w:color="auto" w:fill="auto"/>
          </w:tcPr>
          <w:p w:rsidR="00330958" w:rsidRPr="00330958" w:rsidRDefault="00330958" w:rsidP="00330958">
            <w:pPr>
              <w:spacing w:after="0" w:line="240" w:lineRule="auto"/>
              <w:rPr>
                <w:rFonts w:ascii="Times New Roman" w:eastAsia="Calibri" w:hAnsi="Times New Roman" w:cs="Times New Roman"/>
                <w:sz w:val="24"/>
                <w:szCs w:val="24"/>
              </w:rPr>
            </w:pPr>
            <w:r w:rsidRPr="00330958">
              <w:rPr>
                <w:rFonts w:ascii="Times New Roman" w:eastAsia="Calibri" w:hAnsi="Times New Roman" w:cs="Times New Roman"/>
                <w:sz w:val="24"/>
                <w:szCs w:val="24"/>
              </w:rPr>
              <w:t>Встроенное, 2 эт., кирпичное</w:t>
            </w:r>
          </w:p>
        </w:tc>
      </w:tr>
      <w:tr w:rsidR="00330958" w:rsidRPr="00330958" w:rsidTr="00B008ED">
        <w:tblPrEx>
          <w:tblLook w:val="04A0" w:firstRow="1" w:lastRow="0" w:firstColumn="1" w:lastColumn="0" w:noHBand="0" w:noVBand="1"/>
        </w:tblPrEx>
        <w:tc>
          <w:tcPr>
            <w:tcW w:w="675" w:type="dxa"/>
            <w:tcBorders>
              <w:bottom w:val="single" w:sz="4" w:space="0" w:color="auto"/>
            </w:tcBorders>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18</w:t>
            </w:r>
          </w:p>
        </w:tc>
        <w:tc>
          <w:tcPr>
            <w:tcW w:w="3544" w:type="dxa"/>
            <w:tcBorders>
              <w:bottom w:val="single" w:sz="4" w:space="0" w:color="auto"/>
            </w:tcBorders>
            <w:shd w:val="clear" w:color="auto" w:fill="auto"/>
          </w:tcPr>
          <w:p w:rsidR="00330958" w:rsidRPr="00330958" w:rsidRDefault="00330958" w:rsidP="00330958">
            <w:pPr>
              <w:spacing w:after="0" w:line="240" w:lineRule="auto"/>
              <w:rPr>
                <w:rFonts w:ascii="Times New Roman" w:eastAsia="Calibri" w:hAnsi="Times New Roman" w:cs="Times New Roman"/>
                <w:sz w:val="24"/>
                <w:szCs w:val="24"/>
              </w:rPr>
            </w:pPr>
            <w:r w:rsidRPr="00330958">
              <w:rPr>
                <w:rFonts w:ascii="Times New Roman" w:eastAsia="Calibri" w:hAnsi="Times New Roman" w:cs="Times New Roman"/>
                <w:sz w:val="24"/>
                <w:szCs w:val="24"/>
              </w:rPr>
              <w:t>МАУ ДО «Спортивная школа им.В.Н.Ярды»</w:t>
            </w:r>
          </w:p>
        </w:tc>
        <w:tc>
          <w:tcPr>
            <w:tcW w:w="2126" w:type="dxa"/>
            <w:tcBorders>
              <w:bottom w:val="single" w:sz="4" w:space="0" w:color="auto"/>
            </w:tcBorders>
            <w:shd w:val="clear" w:color="auto" w:fill="auto"/>
          </w:tcPr>
          <w:p w:rsidR="00330958" w:rsidRPr="00330958" w:rsidRDefault="00341723" w:rsidP="00330958">
            <w:pPr>
              <w:spacing w:after="0" w:line="240" w:lineRule="auto"/>
              <w:jc w:val="both"/>
              <w:rPr>
                <w:rFonts w:ascii="Times New Roman" w:eastAsia="Calibri" w:hAnsi="Times New Roman" w:cs="Times New Roman"/>
                <w:sz w:val="24"/>
                <w:szCs w:val="24"/>
              </w:rPr>
            </w:pPr>
            <w:r w:rsidRPr="001C0065">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00330958" w:rsidRPr="00330958">
              <w:rPr>
                <w:rFonts w:ascii="Times New Roman" w:eastAsia="Calibri" w:hAnsi="Times New Roman" w:cs="Times New Roman"/>
                <w:sz w:val="24"/>
                <w:szCs w:val="24"/>
              </w:rPr>
              <w:t>д.Торханы ул. Октябрьская д.5</w:t>
            </w:r>
          </w:p>
        </w:tc>
        <w:tc>
          <w:tcPr>
            <w:tcW w:w="1843" w:type="dxa"/>
            <w:tcBorders>
              <w:bottom w:val="single" w:sz="4" w:space="0" w:color="auto"/>
            </w:tcBorders>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58х28</w:t>
            </w:r>
          </w:p>
        </w:tc>
        <w:tc>
          <w:tcPr>
            <w:tcW w:w="2126" w:type="dxa"/>
            <w:tcBorders>
              <w:bottom w:val="single" w:sz="4" w:space="0" w:color="auto"/>
            </w:tcBorders>
            <w:shd w:val="clear" w:color="auto" w:fill="auto"/>
          </w:tcPr>
          <w:p w:rsidR="00330958" w:rsidRPr="00330958" w:rsidRDefault="00330958" w:rsidP="00330958">
            <w:pPr>
              <w:spacing w:after="0" w:line="240" w:lineRule="auto"/>
              <w:rPr>
                <w:rFonts w:ascii="Times New Roman" w:eastAsia="Calibri" w:hAnsi="Times New Roman" w:cs="Times New Roman"/>
                <w:sz w:val="24"/>
                <w:szCs w:val="24"/>
              </w:rPr>
            </w:pPr>
            <w:r w:rsidRPr="00330958">
              <w:rPr>
                <w:rFonts w:ascii="Times New Roman" w:eastAsia="Calibri" w:hAnsi="Times New Roman" w:cs="Times New Roman"/>
                <w:sz w:val="24"/>
                <w:szCs w:val="24"/>
              </w:rPr>
              <w:t>Хоккейная коробка</w:t>
            </w:r>
          </w:p>
        </w:tc>
      </w:tr>
      <w:tr w:rsidR="00330958" w:rsidRPr="00330958" w:rsidTr="00B008ED">
        <w:tblPrEx>
          <w:tblLook w:val="04A0" w:firstRow="1" w:lastRow="0" w:firstColumn="1" w:lastColumn="0" w:noHBand="0" w:noVBand="1"/>
        </w:tblPrEx>
        <w:tc>
          <w:tcPr>
            <w:tcW w:w="675" w:type="dxa"/>
            <w:tcBorders>
              <w:top w:val="single" w:sz="4" w:space="0" w:color="auto"/>
              <w:left w:val="single" w:sz="4" w:space="0" w:color="auto"/>
              <w:bottom w:val="single" w:sz="4" w:space="0" w:color="auto"/>
              <w:right w:val="single" w:sz="4" w:space="0" w:color="auto"/>
            </w:tcBorders>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19</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30958" w:rsidRPr="00330958" w:rsidRDefault="00330958" w:rsidP="00330958">
            <w:pPr>
              <w:spacing w:after="0" w:line="240" w:lineRule="auto"/>
              <w:rPr>
                <w:rFonts w:ascii="Times New Roman" w:eastAsia="Calibri" w:hAnsi="Times New Roman" w:cs="Times New Roman"/>
                <w:sz w:val="24"/>
                <w:szCs w:val="24"/>
              </w:rPr>
            </w:pPr>
            <w:r w:rsidRPr="00330958">
              <w:rPr>
                <w:rFonts w:ascii="Times New Roman" w:eastAsia="Calibri" w:hAnsi="Times New Roman" w:cs="Times New Roman"/>
                <w:sz w:val="24"/>
                <w:szCs w:val="24"/>
              </w:rPr>
              <w:t>МБОУ «Шумерлинская СОШ»</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30958" w:rsidRPr="00330958" w:rsidRDefault="00341723" w:rsidP="00330958">
            <w:pPr>
              <w:spacing w:after="0" w:line="240" w:lineRule="auto"/>
              <w:rPr>
                <w:rFonts w:ascii="Times New Roman" w:eastAsia="Calibri" w:hAnsi="Times New Roman" w:cs="Times New Roman"/>
                <w:sz w:val="24"/>
                <w:szCs w:val="24"/>
              </w:rPr>
            </w:pPr>
            <w:r w:rsidRPr="001C0065">
              <w:rPr>
                <w:rFonts w:ascii="Times New Roman" w:eastAsia="Calibri" w:hAnsi="Times New Roman" w:cs="Times New Roman"/>
                <w:sz w:val="24"/>
                <w:szCs w:val="24"/>
              </w:rPr>
              <w:t>Чувашская Республика, Шумерлинский район</w:t>
            </w:r>
            <w:r w:rsidRPr="00341723">
              <w:rPr>
                <w:rFonts w:ascii="Times New Roman" w:eastAsia="Calibri" w:hAnsi="Times New Roman" w:cs="Times New Roman"/>
                <w:sz w:val="24"/>
                <w:szCs w:val="24"/>
                <w:highlight w:val="yellow"/>
              </w:rPr>
              <w:t>,</w:t>
            </w:r>
            <w:r>
              <w:rPr>
                <w:rFonts w:ascii="Times New Roman" w:eastAsia="Calibri" w:hAnsi="Times New Roman" w:cs="Times New Roman"/>
                <w:sz w:val="24"/>
                <w:szCs w:val="24"/>
              </w:rPr>
              <w:t xml:space="preserve"> </w:t>
            </w:r>
            <w:r w:rsidR="00330958" w:rsidRPr="00330958">
              <w:rPr>
                <w:rFonts w:ascii="Times New Roman" w:eastAsia="Calibri" w:hAnsi="Times New Roman" w:cs="Times New Roman"/>
                <w:sz w:val="24"/>
                <w:szCs w:val="24"/>
              </w:rPr>
              <w:t>д.Шумерля ул. Калинина, д.53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30958" w:rsidRPr="00330958" w:rsidRDefault="00330958" w:rsidP="00330958">
            <w:pPr>
              <w:spacing w:after="0" w:line="240" w:lineRule="auto"/>
              <w:jc w:val="center"/>
              <w:rPr>
                <w:rFonts w:ascii="Times New Roman" w:eastAsia="Calibri" w:hAnsi="Times New Roman" w:cs="Times New Roman"/>
                <w:sz w:val="24"/>
                <w:szCs w:val="24"/>
              </w:rPr>
            </w:pPr>
            <w:r w:rsidRPr="00330958">
              <w:rPr>
                <w:rFonts w:ascii="Times New Roman" w:eastAsia="Calibri" w:hAnsi="Times New Roman" w:cs="Times New Roman"/>
                <w:sz w:val="24"/>
                <w:szCs w:val="24"/>
              </w:rPr>
              <w:t>6х5</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30958" w:rsidRPr="00330958" w:rsidRDefault="00330958" w:rsidP="00330958">
            <w:pPr>
              <w:spacing w:after="0" w:line="240" w:lineRule="auto"/>
              <w:rPr>
                <w:rFonts w:ascii="Times New Roman" w:eastAsia="Calibri" w:hAnsi="Times New Roman" w:cs="Times New Roman"/>
                <w:sz w:val="24"/>
                <w:szCs w:val="24"/>
              </w:rPr>
            </w:pPr>
            <w:r w:rsidRPr="00330958">
              <w:rPr>
                <w:rFonts w:ascii="Times New Roman" w:eastAsia="Calibri" w:hAnsi="Times New Roman" w:cs="Times New Roman"/>
                <w:sz w:val="24"/>
                <w:szCs w:val="24"/>
              </w:rPr>
              <w:t>Плоскостное спортивное сооружение</w:t>
            </w:r>
          </w:p>
        </w:tc>
      </w:tr>
    </w:tbl>
    <w:p w:rsidR="00613F47" w:rsidRPr="00613F47" w:rsidRDefault="00613F47" w:rsidP="00613F47">
      <w:pPr>
        <w:pStyle w:val="af1"/>
        <w:numPr>
          <w:ilvl w:val="3"/>
          <w:numId w:val="25"/>
        </w:numPr>
        <w:spacing w:before="240" w:after="240"/>
        <w:ind w:left="0" w:firstLine="709"/>
        <w:jc w:val="center"/>
        <w:outlineLvl w:val="3"/>
        <w:rPr>
          <w:b/>
          <w:sz w:val="24"/>
          <w:szCs w:val="24"/>
        </w:rPr>
      </w:pPr>
      <w:bookmarkStart w:id="80" w:name="_Toc107223341"/>
      <w:bookmarkStart w:id="81" w:name="_Toc122091892"/>
      <w:r w:rsidRPr="00613F47">
        <w:rPr>
          <w:b/>
          <w:sz w:val="24"/>
          <w:szCs w:val="24"/>
        </w:rPr>
        <w:t>Административные учреждения</w:t>
      </w:r>
      <w:bookmarkEnd w:id="80"/>
      <w:bookmarkEnd w:id="81"/>
    </w:p>
    <w:p w:rsidR="00613F47" w:rsidRPr="00D94B74" w:rsidRDefault="00613F47" w:rsidP="00613F47">
      <w:pPr>
        <w:pStyle w:val="affffffb"/>
        <w:spacing w:line="240" w:lineRule="auto"/>
        <w:ind w:firstLine="0"/>
        <w:jc w:val="right"/>
        <w:rPr>
          <w:sz w:val="24"/>
          <w:szCs w:val="24"/>
        </w:rPr>
      </w:pPr>
      <w:r w:rsidRPr="00D94B74">
        <w:rPr>
          <w:sz w:val="24"/>
          <w:szCs w:val="24"/>
        </w:rPr>
        <w:t xml:space="preserve">Таблица </w:t>
      </w:r>
      <w:r w:rsidR="00FC4CDA">
        <w:rPr>
          <w:sz w:val="24"/>
          <w:szCs w:val="24"/>
        </w:rPr>
        <w:t>9</w:t>
      </w:r>
    </w:p>
    <w:p w:rsidR="00613F47" w:rsidRPr="00D94B74" w:rsidRDefault="00613F47" w:rsidP="00613F47">
      <w:pPr>
        <w:pStyle w:val="affffffb"/>
        <w:spacing w:line="240" w:lineRule="auto"/>
        <w:ind w:firstLine="0"/>
        <w:jc w:val="center"/>
        <w:rPr>
          <w:sz w:val="24"/>
          <w:szCs w:val="24"/>
        </w:rPr>
      </w:pPr>
      <w:r w:rsidRPr="00D94B74">
        <w:rPr>
          <w:sz w:val="24"/>
          <w:szCs w:val="24"/>
        </w:rPr>
        <w:t xml:space="preserve">Характеристика </w:t>
      </w:r>
      <w:r>
        <w:rPr>
          <w:sz w:val="24"/>
          <w:szCs w:val="24"/>
        </w:rPr>
        <w:t>административных учреждений</w:t>
      </w:r>
    </w:p>
    <w:tbl>
      <w:tblP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82"/>
        <w:gridCol w:w="2693"/>
        <w:gridCol w:w="3685"/>
        <w:gridCol w:w="1418"/>
        <w:gridCol w:w="1417"/>
      </w:tblGrid>
      <w:tr w:rsidR="00613F47" w:rsidRPr="00100B2B" w:rsidTr="00100B2B">
        <w:trPr>
          <w:tblHeader/>
        </w:trPr>
        <w:tc>
          <w:tcPr>
            <w:tcW w:w="382" w:type="dxa"/>
            <w:shd w:val="clear" w:color="auto" w:fill="auto"/>
          </w:tcPr>
          <w:p w:rsidR="00613F47" w:rsidRPr="00100B2B" w:rsidRDefault="00613F47" w:rsidP="00100B2B">
            <w:pPr>
              <w:pStyle w:val="Style6"/>
              <w:widowControl/>
              <w:spacing w:line="240" w:lineRule="auto"/>
            </w:pPr>
            <w:r w:rsidRPr="00100B2B">
              <w:rPr>
                <w:rStyle w:val="FontStyle40"/>
                <w:sz w:val="24"/>
                <w:szCs w:val="24"/>
              </w:rPr>
              <w:t>№№ пп</w:t>
            </w:r>
          </w:p>
        </w:tc>
        <w:tc>
          <w:tcPr>
            <w:tcW w:w="2693" w:type="dxa"/>
            <w:shd w:val="clear" w:color="auto" w:fill="auto"/>
          </w:tcPr>
          <w:p w:rsidR="00613F47" w:rsidRPr="00100B2B" w:rsidRDefault="00613F47" w:rsidP="00100B2B">
            <w:pPr>
              <w:pStyle w:val="Style6"/>
              <w:widowControl/>
              <w:spacing w:line="240" w:lineRule="auto"/>
            </w:pPr>
            <w:r w:rsidRPr="00100B2B">
              <w:rPr>
                <w:rStyle w:val="FontStyle40"/>
                <w:sz w:val="24"/>
                <w:szCs w:val="24"/>
              </w:rPr>
              <w:t>Наименование</w:t>
            </w:r>
          </w:p>
        </w:tc>
        <w:tc>
          <w:tcPr>
            <w:tcW w:w="3685" w:type="dxa"/>
            <w:shd w:val="clear" w:color="auto" w:fill="auto"/>
          </w:tcPr>
          <w:p w:rsidR="00613F47" w:rsidRPr="00100B2B" w:rsidRDefault="00613F47" w:rsidP="00100B2B">
            <w:pPr>
              <w:pStyle w:val="Style6"/>
              <w:widowControl/>
              <w:spacing w:line="240" w:lineRule="auto"/>
            </w:pPr>
            <w:r w:rsidRPr="00100B2B">
              <w:rPr>
                <w:rStyle w:val="FontStyle40"/>
                <w:sz w:val="24"/>
                <w:szCs w:val="24"/>
              </w:rPr>
              <w:t>Адрес</w:t>
            </w:r>
          </w:p>
        </w:tc>
        <w:tc>
          <w:tcPr>
            <w:tcW w:w="1418" w:type="dxa"/>
            <w:shd w:val="clear" w:color="auto" w:fill="auto"/>
          </w:tcPr>
          <w:p w:rsidR="00613F47" w:rsidRPr="00100B2B" w:rsidRDefault="00613F47" w:rsidP="00100B2B">
            <w:pPr>
              <w:pStyle w:val="Style6"/>
              <w:widowControl/>
              <w:spacing w:line="240" w:lineRule="auto"/>
            </w:pPr>
            <w:r w:rsidRPr="00100B2B">
              <w:rPr>
                <w:rStyle w:val="FontStyle40"/>
                <w:sz w:val="24"/>
                <w:szCs w:val="24"/>
              </w:rPr>
              <w:t>Отдельно стоящее или встроенное</w:t>
            </w:r>
          </w:p>
        </w:tc>
        <w:tc>
          <w:tcPr>
            <w:tcW w:w="1417" w:type="dxa"/>
            <w:shd w:val="clear" w:color="auto" w:fill="auto"/>
          </w:tcPr>
          <w:p w:rsidR="00613F47" w:rsidRPr="00100B2B" w:rsidRDefault="00613F47" w:rsidP="00100B2B">
            <w:pPr>
              <w:pStyle w:val="Style6"/>
              <w:widowControl/>
              <w:spacing w:line="240" w:lineRule="auto"/>
            </w:pPr>
            <w:r w:rsidRPr="00100B2B">
              <w:rPr>
                <w:rStyle w:val="FontStyle40"/>
                <w:sz w:val="24"/>
                <w:szCs w:val="24"/>
              </w:rPr>
              <w:t xml:space="preserve">Кол-во </w:t>
            </w:r>
          </w:p>
          <w:p w:rsidR="00613F47" w:rsidRPr="00100B2B" w:rsidRDefault="00613F47" w:rsidP="00100B2B">
            <w:pPr>
              <w:pStyle w:val="Style6"/>
              <w:widowControl/>
              <w:spacing w:line="240" w:lineRule="auto"/>
            </w:pPr>
            <w:r w:rsidRPr="00100B2B">
              <w:rPr>
                <w:rStyle w:val="FontStyle40"/>
                <w:sz w:val="24"/>
                <w:szCs w:val="24"/>
              </w:rPr>
              <w:t>Работаю</w:t>
            </w:r>
            <w:r w:rsidRPr="00100B2B">
              <w:rPr>
                <w:rStyle w:val="FontStyle40"/>
                <w:sz w:val="24"/>
                <w:szCs w:val="24"/>
              </w:rPr>
              <w:softHyphen/>
              <w:t>щих, человек</w:t>
            </w:r>
          </w:p>
        </w:tc>
      </w:tr>
      <w:tr w:rsidR="00613F47" w:rsidRPr="00100B2B" w:rsidTr="00100B2B">
        <w:tc>
          <w:tcPr>
            <w:tcW w:w="382" w:type="dxa"/>
            <w:shd w:val="clear" w:color="auto" w:fill="auto"/>
          </w:tcPr>
          <w:p w:rsidR="00613F47" w:rsidRPr="00100B2B" w:rsidRDefault="00613F47" w:rsidP="00ED4C56">
            <w:pPr>
              <w:pStyle w:val="Style1"/>
              <w:widowControl/>
              <w:numPr>
                <w:ilvl w:val="0"/>
                <w:numId w:val="99"/>
              </w:numPr>
              <w:spacing w:line="240" w:lineRule="auto"/>
              <w:ind w:left="0" w:firstLine="0"/>
            </w:pPr>
          </w:p>
        </w:tc>
        <w:tc>
          <w:tcPr>
            <w:tcW w:w="2693" w:type="dxa"/>
            <w:shd w:val="clear" w:color="auto" w:fill="auto"/>
          </w:tcPr>
          <w:p w:rsidR="00613F47" w:rsidRPr="00100B2B" w:rsidRDefault="007E6770" w:rsidP="00ED4C56">
            <w:pPr>
              <w:pStyle w:val="Style1"/>
              <w:widowControl/>
              <w:spacing w:line="240" w:lineRule="auto"/>
              <w:ind w:firstLine="0"/>
            </w:pPr>
            <w:r w:rsidRPr="007E6770">
              <w:t xml:space="preserve">Здание </w:t>
            </w:r>
            <w:r w:rsidR="00613F47" w:rsidRPr="007E6770">
              <w:t xml:space="preserve">Русско-Алгашинского </w:t>
            </w:r>
            <w:r w:rsidR="00ED4C56" w:rsidRPr="007E6770">
              <w:t>территориального отдела</w:t>
            </w:r>
          </w:p>
        </w:tc>
        <w:tc>
          <w:tcPr>
            <w:tcW w:w="3685" w:type="dxa"/>
            <w:shd w:val="clear" w:color="auto" w:fill="auto"/>
          </w:tcPr>
          <w:p w:rsidR="00613F47" w:rsidRPr="00100B2B" w:rsidRDefault="00341723" w:rsidP="00100B2B">
            <w:pPr>
              <w:pStyle w:val="Style1"/>
              <w:widowControl/>
              <w:spacing w:line="240" w:lineRule="auto"/>
              <w:ind w:firstLine="0"/>
            </w:pPr>
            <w:r w:rsidRPr="001C0065">
              <w:rPr>
                <w:rFonts w:eastAsia="Calibri"/>
              </w:rPr>
              <w:t>Чувашская Республика, Шумерлинский район,</w:t>
            </w:r>
            <w:r>
              <w:t xml:space="preserve"> </w:t>
            </w:r>
            <w:r w:rsidR="00613F47" w:rsidRPr="00100B2B">
              <w:t>с. Русские Алгаши, ул. Октябрьская, дом 8</w:t>
            </w:r>
          </w:p>
        </w:tc>
        <w:tc>
          <w:tcPr>
            <w:tcW w:w="1418" w:type="dxa"/>
            <w:shd w:val="clear" w:color="auto" w:fill="auto"/>
          </w:tcPr>
          <w:p w:rsidR="00613F47" w:rsidRPr="00100B2B" w:rsidRDefault="00613F47" w:rsidP="00100B2B">
            <w:pPr>
              <w:pStyle w:val="Style1"/>
              <w:widowControl/>
              <w:spacing w:line="240" w:lineRule="auto"/>
              <w:ind w:firstLine="0"/>
            </w:pPr>
            <w:r w:rsidRPr="00100B2B">
              <w:t>встроенное</w:t>
            </w:r>
          </w:p>
        </w:tc>
        <w:tc>
          <w:tcPr>
            <w:tcW w:w="1417" w:type="dxa"/>
            <w:shd w:val="clear" w:color="auto" w:fill="auto"/>
          </w:tcPr>
          <w:p w:rsidR="00613F47" w:rsidRPr="00100B2B" w:rsidRDefault="00613F47" w:rsidP="00100B2B">
            <w:pPr>
              <w:pStyle w:val="Style1"/>
              <w:widowControl/>
              <w:spacing w:line="240" w:lineRule="auto"/>
              <w:ind w:firstLine="0"/>
            </w:pPr>
            <w:r w:rsidRPr="00100B2B">
              <w:t>4</w:t>
            </w:r>
          </w:p>
        </w:tc>
      </w:tr>
      <w:tr w:rsidR="00613F47" w:rsidRPr="00100B2B" w:rsidTr="00100B2B">
        <w:tc>
          <w:tcPr>
            <w:tcW w:w="382" w:type="dxa"/>
            <w:shd w:val="clear" w:color="auto" w:fill="auto"/>
          </w:tcPr>
          <w:p w:rsidR="00613F47" w:rsidRPr="00100B2B" w:rsidRDefault="00613F47" w:rsidP="00ED4C56">
            <w:pPr>
              <w:pStyle w:val="Style1"/>
              <w:widowControl/>
              <w:numPr>
                <w:ilvl w:val="0"/>
                <w:numId w:val="99"/>
              </w:numPr>
              <w:spacing w:line="240" w:lineRule="auto"/>
              <w:ind w:left="0" w:firstLine="0"/>
            </w:pPr>
          </w:p>
        </w:tc>
        <w:tc>
          <w:tcPr>
            <w:tcW w:w="2693" w:type="dxa"/>
            <w:shd w:val="clear" w:color="auto" w:fill="auto"/>
          </w:tcPr>
          <w:p w:rsidR="00613F47" w:rsidRPr="00100B2B" w:rsidRDefault="00613F47" w:rsidP="00100B2B">
            <w:pPr>
              <w:pStyle w:val="Style1"/>
              <w:widowControl/>
              <w:spacing w:line="240" w:lineRule="auto"/>
              <w:ind w:firstLine="0"/>
            </w:pPr>
            <w:r w:rsidRPr="00100B2B">
              <w:t>Опорный пункт полиции</w:t>
            </w:r>
          </w:p>
        </w:tc>
        <w:tc>
          <w:tcPr>
            <w:tcW w:w="3685" w:type="dxa"/>
            <w:shd w:val="clear" w:color="auto" w:fill="auto"/>
          </w:tcPr>
          <w:p w:rsidR="00613F47" w:rsidRPr="00100B2B" w:rsidRDefault="00341723" w:rsidP="00100B2B">
            <w:pPr>
              <w:pStyle w:val="Style1"/>
              <w:widowControl/>
              <w:spacing w:line="240" w:lineRule="auto"/>
              <w:ind w:firstLine="0"/>
            </w:pPr>
            <w:r w:rsidRPr="001C0065">
              <w:rPr>
                <w:rFonts w:eastAsia="Calibri"/>
              </w:rPr>
              <w:t>Чувашская Республика, Шумерлинский район,</w:t>
            </w:r>
            <w:r>
              <w:rPr>
                <w:rFonts w:eastAsia="Calibri"/>
              </w:rPr>
              <w:t xml:space="preserve"> </w:t>
            </w:r>
            <w:r w:rsidR="00613F47" w:rsidRPr="00100B2B">
              <w:t>с. Русские Алгаши, ул. Октябрьская, дом 8</w:t>
            </w:r>
          </w:p>
        </w:tc>
        <w:tc>
          <w:tcPr>
            <w:tcW w:w="1418" w:type="dxa"/>
            <w:shd w:val="clear" w:color="auto" w:fill="auto"/>
          </w:tcPr>
          <w:p w:rsidR="00613F47" w:rsidRPr="00100B2B" w:rsidRDefault="00613F47" w:rsidP="00100B2B">
            <w:pPr>
              <w:pStyle w:val="Style1"/>
              <w:widowControl/>
              <w:spacing w:line="240" w:lineRule="auto"/>
              <w:ind w:firstLine="0"/>
            </w:pPr>
            <w:r w:rsidRPr="00100B2B">
              <w:t>встроенное</w:t>
            </w:r>
          </w:p>
        </w:tc>
        <w:tc>
          <w:tcPr>
            <w:tcW w:w="1417" w:type="dxa"/>
            <w:shd w:val="clear" w:color="auto" w:fill="auto"/>
          </w:tcPr>
          <w:p w:rsidR="00613F47" w:rsidRPr="00100B2B" w:rsidRDefault="00613F47" w:rsidP="00100B2B">
            <w:pPr>
              <w:pStyle w:val="Style1"/>
              <w:widowControl/>
              <w:spacing w:line="240" w:lineRule="auto"/>
              <w:ind w:firstLine="0"/>
            </w:pPr>
            <w:r w:rsidRPr="00100B2B">
              <w:t>1</w:t>
            </w:r>
          </w:p>
        </w:tc>
      </w:tr>
      <w:tr w:rsidR="00613F47" w:rsidRPr="00100B2B" w:rsidTr="00100B2B">
        <w:tc>
          <w:tcPr>
            <w:tcW w:w="382" w:type="dxa"/>
            <w:shd w:val="clear" w:color="auto" w:fill="auto"/>
          </w:tcPr>
          <w:p w:rsidR="00613F47" w:rsidRPr="00100B2B" w:rsidRDefault="00613F47" w:rsidP="00ED4C56">
            <w:pPr>
              <w:pStyle w:val="Style1"/>
              <w:widowControl/>
              <w:numPr>
                <w:ilvl w:val="0"/>
                <w:numId w:val="99"/>
              </w:numPr>
              <w:spacing w:line="240" w:lineRule="auto"/>
              <w:ind w:left="0" w:firstLine="0"/>
            </w:pPr>
          </w:p>
        </w:tc>
        <w:tc>
          <w:tcPr>
            <w:tcW w:w="2693" w:type="dxa"/>
            <w:shd w:val="clear" w:color="auto" w:fill="auto"/>
          </w:tcPr>
          <w:p w:rsidR="00613F47" w:rsidRPr="00100B2B" w:rsidRDefault="00613F47" w:rsidP="00100B2B">
            <w:pPr>
              <w:pStyle w:val="Style1"/>
              <w:widowControl/>
              <w:spacing w:line="240" w:lineRule="auto"/>
              <w:ind w:firstLine="0"/>
            </w:pPr>
            <w:r w:rsidRPr="00100B2B">
              <w:t>АТС</w:t>
            </w:r>
          </w:p>
        </w:tc>
        <w:tc>
          <w:tcPr>
            <w:tcW w:w="3685" w:type="dxa"/>
            <w:shd w:val="clear" w:color="auto" w:fill="auto"/>
          </w:tcPr>
          <w:p w:rsidR="00613F47" w:rsidRPr="00100B2B" w:rsidRDefault="00341723" w:rsidP="00100B2B">
            <w:pPr>
              <w:pStyle w:val="Style1"/>
              <w:widowControl/>
              <w:spacing w:line="240" w:lineRule="auto"/>
              <w:ind w:firstLine="0"/>
            </w:pPr>
            <w:r w:rsidRPr="001C0065">
              <w:rPr>
                <w:rFonts w:eastAsia="Calibri"/>
              </w:rPr>
              <w:t>Чувашская Республика, Шумерлинский район,</w:t>
            </w:r>
            <w:r>
              <w:rPr>
                <w:rFonts w:eastAsia="Calibri"/>
              </w:rPr>
              <w:t xml:space="preserve"> </w:t>
            </w:r>
            <w:r w:rsidR="00613F47" w:rsidRPr="00100B2B">
              <w:t>с. Русские Алгаши, ул. Октябрьская, дом 8</w:t>
            </w:r>
          </w:p>
        </w:tc>
        <w:tc>
          <w:tcPr>
            <w:tcW w:w="1418" w:type="dxa"/>
            <w:shd w:val="clear" w:color="auto" w:fill="auto"/>
          </w:tcPr>
          <w:p w:rsidR="00613F47" w:rsidRPr="00100B2B" w:rsidRDefault="00613F47" w:rsidP="00100B2B">
            <w:pPr>
              <w:pStyle w:val="Style1"/>
              <w:widowControl/>
              <w:spacing w:line="240" w:lineRule="auto"/>
              <w:ind w:firstLine="0"/>
            </w:pPr>
            <w:r w:rsidRPr="00100B2B">
              <w:t>встроенное</w:t>
            </w:r>
          </w:p>
        </w:tc>
        <w:tc>
          <w:tcPr>
            <w:tcW w:w="1417" w:type="dxa"/>
            <w:shd w:val="clear" w:color="auto" w:fill="auto"/>
          </w:tcPr>
          <w:p w:rsidR="00613F47" w:rsidRPr="00100B2B" w:rsidRDefault="00613F47" w:rsidP="00100B2B">
            <w:pPr>
              <w:pStyle w:val="Style1"/>
              <w:widowControl/>
              <w:spacing w:line="240" w:lineRule="auto"/>
              <w:ind w:firstLine="0"/>
            </w:pPr>
          </w:p>
        </w:tc>
      </w:tr>
      <w:tr w:rsidR="00613F47" w:rsidRPr="00100B2B" w:rsidTr="00100B2B">
        <w:tc>
          <w:tcPr>
            <w:tcW w:w="382" w:type="dxa"/>
            <w:shd w:val="clear" w:color="auto" w:fill="auto"/>
          </w:tcPr>
          <w:p w:rsidR="00613F47" w:rsidRPr="00100B2B" w:rsidRDefault="00613F47" w:rsidP="00ED4C56">
            <w:pPr>
              <w:pStyle w:val="Style1"/>
              <w:widowControl/>
              <w:numPr>
                <w:ilvl w:val="0"/>
                <w:numId w:val="99"/>
              </w:numPr>
              <w:spacing w:line="240" w:lineRule="auto"/>
              <w:ind w:left="0" w:firstLine="0"/>
            </w:pPr>
          </w:p>
        </w:tc>
        <w:tc>
          <w:tcPr>
            <w:tcW w:w="2693" w:type="dxa"/>
            <w:shd w:val="clear" w:color="auto" w:fill="auto"/>
          </w:tcPr>
          <w:p w:rsidR="00613F47" w:rsidRPr="00100B2B" w:rsidRDefault="00613F47" w:rsidP="00100B2B">
            <w:pPr>
              <w:pStyle w:val="Style1"/>
              <w:widowControl/>
              <w:spacing w:line="240" w:lineRule="auto"/>
              <w:ind w:firstLine="0"/>
            </w:pPr>
            <w:r w:rsidRPr="00100B2B">
              <w:t>ТСЖ Родничок</w:t>
            </w:r>
          </w:p>
        </w:tc>
        <w:tc>
          <w:tcPr>
            <w:tcW w:w="3685" w:type="dxa"/>
            <w:shd w:val="clear" w:color="auto" w:fill="auto"/>
          </w:tcPr>
          <w:p w:rsidR="00613F47" w:rsidRPr="00100B2B" w:rsidRDefault="00341723" w:rsidP="00100B2B">
            <w:pPr>
              <w:pStyle w:val="Style1"/>
              <w:widowControl/>
              <w:spacing w:line="240" w:lineRule="auto"/>
              <w:ind w:firstLine="0"/>
            </w:pPr>
            <w:r w:rsidRPr="001C0065">
              <w:rPr>
                <w:rFonts w:eastAsia="Calibri"/>
              </w:rPr>
              <w:t>Чувашская Республика, Шумерлинский район,</w:t>
            </w:r>
            <w:r>
              <w:rPr>
                <w:rFonts w:eastAsia="Calibri"/>
              </w:rPr>
              <w:t xml:space="preserve"> </w:t>
            </w:r>
            <w:r w:rsidR="00613F47" w:rsidRPr="00100B2B">
              <w:t xml:space="preserve"> с. Русские Алгаши, ул. Октябрьская, дом 8</w:t>
            </w:r>
          </w:p>
        </w:tc>
        <w:tc>
          <w:tcPr>
            <w:tcW w:w="1418" w:type="dxa"/>
            <w:shd w:val="clear" w:color="auto" w:fill="auto"/>
          </w:tcPr>
          <w:p w:rsidR="00613F47" w:rsidRPr="00100B2B" w:rsidRDefault="00613F47" w:rsidP="00100B2B">
            <w:pPr>
              <w:pStyle w:val="Style1"/>
              <w:widowControl/>
              <w:spacing w:line="240" w:lineRule="auto"/>
              <w:ind w:firstLine="0"/>
            </w:pPr>
          </w:p>
        </w:tc>
        <w:tc>
          <w:tcPr>
            <w:tcW w:w="1417" w:type="dxa"/>
            <w:shd w:val="clear" w:color="auto" w:fill="auto"/>
          </w:tcPr>
          <w:p w:rsidR="00613F47" w:rsidRPr="00100B2B" w:rsidRDefault="00613F47" w:rsidP="00100B2B">
            <w:pPr>
              <w:pStyle w:val="Style1"/>
              <w:widowControl/>
              <w:spacing w:line="240" w:lineRule="auto"/>
              <w:ind w:firstLine="0"/>
            </w:pPr>
            <w:r w:rsidRPr="00100B2B">
              <w:t>1</w:t>
            </w:r>
          </w:p>
        </w:tc>
      </w:tr>
      <w:tr w:rsidR="005C59D5" w:rsidRPr="00100B2B" w:rsidTr="002F6243">
        <w:trPr>
          <w:trHeight w:val="603"/>
        </w:trPr>
        <w:tc>
          <w:tcPr>
            <w:tcW w:w="382" w:type="dxa"/>
            <w:shd w:val="clear" w:color="auto" w:fill="auto"/>
          </w:tcPr>
          <w:p w:rsidR="005C59D5" w:rsidRPr="00100B2B" w:rsidRDefault="005C59D5" w:rsidP="00ED4C56">
            <w:pPr>
              <w:pStyle w:val="Style1"/>
              <w:widowControl/>
              <w:numPr>
                <w:ilvl w:val="0"/>
                <w:numId w:val="99"/>
              </w:numPr>
              <w:spacing w:line="240" w:lineRule="auto"/>
              <w:ind w:left="0" w:firstLine="0"/>
            </w:pPr>
          </w:p>
        </w:tc>
        <w:tc>
          <w:tcPr>
            <w:tcW w:w="2693" w:type="dxa"/>
            <w:shd w:val="clear" w:color="auto" w:fill="auto"/>
          </w:tcPr>
          <w:p w:rsidR="005C59D5" w:rsidRPr="00100B2B" w:rsidRDefault="005C59D5" w:rsidP="00100B2B">
            <w:pPr>
              <w:pStyle w:val="27"/>
              <w:tabs>
                <w:tab w:val="left" w:pos="1701"/>
              </w:tabs>
              <w:spacing w:before="0" w:after="0" w:line="240" w:lineRule="auto"/>
              <w:ind w:firstLine="0"/>
              <w:rPr>
                <w:rFonts w:ascii="Times New Roman" w:hAnsi="Times New Roman"/>
                <w:b w:val="0"/>
              </w:rPr>
            </w:pPr>
            <w:r w:rsidRPr="00100B2B">
              <w:rPr>
                <w:rFonts w:ascii="Times New Roman" w:hAnsi="Times New Roman"/>
                <w:b w:val="0"/>
              </w:rPr>
              <w:t>СХПК «Дружба»</w:t>
            </w:r>
          </w:p>
        </w:tc>
        <w:tc>
          <w:tcPr>
            <w:tcW w:w="3685" w:type="dxa"/>
            <w:shd w:val="clear" w:color="auto" w:fill="auto"/>
          </w:tcPr>
          <w:p w:rsidR="005C59D5" w:rsidRPr="00100B2B" w:rsidRDefault="00341723" w:rsidP="00341723">
            <w:pPr>
              <w:pStyle w:val="27"/>
              <w:tabs>
                <w:tab w:val="left" w:pos="1701"/>
              </w:tabs>
              <w:spacing w:before="0" w:after="0" w:line="240" w:lineRule="auto"/>
              <w:ind w:firstLine="0"/>
              <w:jc w:val="both"/>
              <w:rPr>
                <w:rFonts w:ascii="Times New Roman" w:hAnsi="Times New Roman"/>
                <w:b w:val="0"/>
                <w:lang w:val="ru-RU"/>
              </w:rPr>
            </w:pPr>
            <w:r w:rsidRPr="001C0065">
              <w:rPr>
                <w:rFonts w:ascii="Times New Roman" w:hAnsi="Times New Roman"/>
                <w:b w:val="0"/>
                <w:caps w:val="0"/>
                <w:lang w:val="ru-RU"/>
              </w:rPr>
              <w:t>Чувашская Республика, Шумерлинский район,</w:t>
            </w:r>
            <w:r w:rsidRPr="00341723">
              <w:rPr>
                <w:rFonts w:ascii="Times New Roman" w:hAnsi="Times New Roman"/>
                <w:b w:val="0"/>
                <w:caps w:val="0"/>
                <w:lang w:val="ru-RU"/>
              </w:rPr>
              <w:t xml:space="preserve"> </w:t>
            </w:r>
            <w:r w:rsidR="008D4B24" w:rsidRPr="00100B2B">
              <w:rPr>
                <w:rFonts w:ascii="Times New Roman" w:hAnsi="Times New Roman"/>
                <w:b w:val="0"/>
                <w:caps w:val="0"/>
                <w:lang w:val="ru-RU"/>
              </w:rPr>
              <w:t>с.</w:t>
            </w:r>
            <w:r w:rsidR="008D4B24">
              <w:rPr>
                <w:rFonts w:ascii="Times New Roman" w:hAnsi="Times New Roman"/>
                <w:b w:val="0"/>
                <w:caps w:val="0"/>
                <w:lang w:val="ru-RU"/>
              </w:rPr>
              <w:t>Нижняя Кумашка, ул. Л</w:t>
            </w:r>
            <w:r w:rsidR="008D4B24" w:rsidRPr="00100B2B">
              <w:rPr>
                <w:rFonts w:ascii="Times New Roman" w:hAnsi="Times New Roman"/>
                <w:b w:val="0"/>
                <w:caps w:val="0"/>
                <w:lang w:val="ru-RU"/>
              </w:rPr>
              <w:t>уговая, 31</w:t>
            </w:r>
          </w:p>
        </w:tc>
        <w:tc>
          <w:tcPr>
            <w:tcW w:w="1418" w:type="dxa"/>
            <w:shd w:val="clear" w:color="auto" w:fill="auto"/>
          </w:tcPr>
          <w:p w:rsidR="005C59D5" w:rsidRPr="00100B2B" w:rsidRDefault="005C59D5" w:rsidP="00100B2B">
            <w:pPr>
              <w:pStyle w:val="Style1"/>
              <w:widowControl/>
              <w:spacing w:line="240" w:lineRule="auto"/>
              <w:ind w:firstLine="0"/>
            </w:pPr>
            <w:r w:rsidRPr="00100B2B">
              <w:t>встроенное</w:t>
            </w:r>
          </w:p>
        </w:tc>
        <w:tc>
          <w:tcPr>
            <w:tcW w:w="1417" w:type="dxa"/>
            <w:shd w:val="clear" w:color="auto" w:fill="auto"/>
          </w:tcPr>
          <w:p w:rsidR="005C59D5" w:rsidRPr="00100B2B" w:rsidRDefault="005C59D5" w:rsidP="00100B2B">
            <w:pPr>
              <w:pStyle w:val="Style1"/>
              <w:widowControl/>
              <w:spacing w:line="240" w:lineRule="auto"/>
              <w:ind w:firstLine="0"/>
              <w:jc w:val="center"/>
            </w:pPr>
            <w:r w:rsidRPr="00100B2B">
              <w:t>4</w:t>
            </w:r>
          </w:p>
        </w:tc>
      </w:tr>
      <w:tr w:rsidR="005C59D5" w:rsidRPr="00100B2B" w:rsidTr="00100B2B">
        <w:tc>
          <w:tcPr>
            <w:tcW w:w="382" w:type="dxa"/>
            <w:shd w:val="clear" w:color="auto" w:fill="auto"/>
          </w:tcPr>
          <w:p w:rsidR="005C59D5" w:rsidRPr="00100B2B" w:rsidRDefault="005C59D5" w:rsidP="00ED4C56">
            <w:pPr>
              <w:pStyle w:val="Style1"/>
              <w:widowControl/>
              <w:numPr>
                <w:ilvl w:val="0"/>
                <w:numId w:val="99"/>
              </w:numPr>
              <w:spacing w:line="240" w:lineRule="auto"/>
              <w:ind w:left="0" w:firstLine="0"/>
            </w:pPr>
          </w:p>
        </w:tc>
        <w:tc>
          <w:tcPr>
            <w:tcW w:w="2693" w:type="dxa"/>
            <w:shd w:val="clear" w:color="auto" w:fill="auto"/>
          </w:tcPr>
          <w:p w:rsidR="005C59D5" w:rsidRPr="00100B2B" w:rsidRDefault="005C59D5" w:rsidP="00100B2B">
            <w:pPr>
              <w:pStyle w:val="27"/>
              <w:tabs>
                <w:tab w:val="left" w:pos="1701"/>
              </w:tabs>
              <w:spacing w:before="0" w:after="0" w:line="240" w:lineRule="auto"/>
              <w:ind w:firstLine="0"/>
              <w:rPr>
                <w:rFonts w:ascii="Times New Roman" w:hAnsi="Times New Roman"/>
                <w:b w:val="0"/>
                <w:lang w:val="ru-RU"/>
              </w:rPr>
            </w:pPr>
            <w:r w:rsidRPr="00100B2B">
              <w:rPr>
                <w:rFonts w:ascii="Times New Roman" w:hAnsi="Times New Roman"/>
                <w:b w:val="0"/>
                <w:lang w:val="ru-RU"/>
              </w:rPr>
              <w:t>Участковый пункт полиции МО МВД России «Шумерлинский»</w:t>
            </w:r>
          </w:p>
        </w:tc>
        <w:tc>
          <w:tcPr>
            <w:tcW w:w="3685" w:type="dxa"/>
            <w:shd w:val="clear" w:color="auto" w:fill="auto"/>
          </w:tcPr>
          <w:p w:rsidR="005C59D5" w:rsidRPr="00100B2B" w:rsidRDefault="00341723" w:rsidP="002F6243">
            <w:pPr>
              <w:pStyle w:val="27"/>
              <w:tabs>
                <w:tab w:val="left" w:pos="1701"/>
              </w:tabs>
              <w:spacing w:before="0" w:after="0" w:line="240" w:lineRule="auto"/>
              <w:ind w:firstLine="0"/>
              <w:jc w:val="both"/>
              <w:rPr>
                <w:rFonts w:ascii="Times New Roman" w:hAnsi="Times New Roman"/>
                <w:b w:val="0"/>
                <w:lang w:val="ru-RU"/>
              </w:rPr>
            </w:pPr>
            <w:r w:rsidRPr="001C0065">
              <w:rPr>
                <w:rFonts w:ascii="Times New Roman" w:hAnsi="Times New Roman"/>
                <w:b w:val="0"/>
                <w:caps w:val="0"/>
                <w:lang w:val="ru-RU"/>
              </w:rPr>
              <w:t xml:space="preserve">Чувашская Республика, Шумерлинский район,  </w:t>
            </w:r>
            <w:r w:rsidR="008D4B24" w:rsidRPr="001C0065">
              <w:rPr>
                <w:rFonts w:ascii="Times New Roman" w:hAnsi="Times New Roman"/>
                <w:b w:val="0"/>
                <w:caps w:val="0"/>
                <w:lang w:val="ru-RU"/>
              </w:rPr>
              <w:t>с.Нижняя Кумашка,</w:t>
            </w:r>
            <w:r w:rsidR="008D4B24">
              <w:rPr>
                <w:rFonts w:ascii="Times New Roman" w:hAnsi="Times New Roman"/>
                <w:b w:val="0"/>
                <w:caps w:val="0"/>
                <w:lang w:val="ru-RU"/>
              </w:rPr>
              <w:t xml:space="preserve"> ул. Л</w:t>
            </w:r>
            <w:r w:rsidR="008D4B24" w:rsidRPr="00100B2B">
              <w:rPr>
                <w:rFonts w:ascii="Times New Roman" w:hAnsi="Times New Roman"/>
                <w:b w:val="0"/>
                <w:caps w:val="0"/>
                <w:lang w:val="ru-RU"/>
              </w:rPr>
              <w:t>уговая, 31</w:t>
            </w:r>
          </w:p>
        </w:tc>
        <w:tc>
          <w:tcPr>
            <w:tcW w:w="1418" w:type="dxa"/>
            <w:shd w:val="clear" w:color="auto" w:fill="auto"/>
          </w:tcPr>
          <w:p w:rsidR="005C59D5" w:rsidRPr="00100B2B" w:rsidRDefault="005C59D5" w:rsidP="00100B2B">
            <w:pPr>
              <w:pStyle w:val="Style1"/>
              <w:widowControl/>
              <w:spacing w:line="240" w:lineRule="auto"/>
              <w:ind w:firstLine="0"/>
            </w:pPr>
            <w:r w:rsidRPr="00100B2B">
              <w:t>встроенное</w:t>
            </w:r>
          </w:p>
        </w:tc>
        <w:tc>
          <w:tcPr>
            <w:tcW w:w="1417" w:type="dxa"/>
            <w:shd w:val="clear" w:color="auto" w:fill="auto"/>
          </w:tcPr>
          <w:p w:rsidR="005C59D5" w:rsidRPr="00100B2B" w:rsidRDefault="005C59D5" w:rsidP="00100B2B">
            <w:pPr>
              <w:pStyle w:val="Style1"/>
              <w:widowControl/>
              <w:spacing w:line="240" w:lineRule="auto"/>
              <w:ind w:firstLine="0"/>
              <w:jc w:val="center"/>
            </w:pPr>
            <w:r w:rsidRPr="00100B2B">
              <w:t>1</w:t>
            </w:r>
          </w:p>
        </w:tc>
      </w:tr>
      <w:tr w:rsidR="005C59D5" w:rsidRPr="00100B2B" w:rsidTr="00100B2B">
        <w:tc>
          <w:tcPr>
            <w:tcW w:w="382" w:type="dxa"/>
            <w:shd w:val="clear" w:color="auto" w:fill="auto"/>
          </w:tcPr>
          <w:p w:rsidR="005C59D5" w:rsidRPr="00100B2B" w:rsidRDefault="005C59D5" w:rsidP="00ED4C56">
            <w:pPr>
              <w:pStyle w:val="Style1"/>
              <w:widowControl/>
              <w:numPr>
                <w:ilvl w:val="0"/>
                <w:numId w:val="99"/>
              </w:numPr>
              <w:spacing w:line="240" w:lineRule="auto"/>
              <w:ind w:left="0" w:firstLine="0"/>
            </w:pPr>
          </w:p>
        </w:tc>
        <w:tc>
          <w:tcPr>
            <w:tcW w:w="2693" w:type="dxa"/>
            <w:shd w:val="clear" w:color="auto" w:fill="auto"/>
          </w:tcPr>
          <w:p w:rsidR="005C59D5" w:rsidRPr="00100B2B" w:rsidRDefault="005C59D5" w:rsidP="00100B2B">
            <w:pPr>
              <w:pStyle w:val="27"/>
              <w:tabs>
                <w:tab w:val="left" w:pos="1701"/>
              </w:tabs>
              <w:spacing w:before="0" w:after="0" w:line="240" w:lineRule="auto"/>
              <w:ind w:firstLine="0"/>
              <w:rPr>
                <w:rFonts w:ascii="Times New Roman" w:hAnsi="Times New Roman"/>
                <w:b w:val="0"/>
              </w:rPr>
            </w:pPr>
            <w:r w:rsidRPr="00100B2B">
              <w:rPr>
                <w:rFonts w:ascii="Times New Roman" w:hAnsi="Times New Roman"/>
                <w:b w:val="0"/>
              </w:rPr>
              <w:t>АТС Ростелекома</w:t>
            </w:r>
          </w:p>
        </w:tc>
        <w:tc>
          <w:tcPr>
            <w:tcW w:w="3685" w:type="dxa"/>
            <w:shd w:val="clear" w:color="auto" w:fill="auto"/>
          </w:tcPr>
          <w:p w:rsidR="005C59D5" w:rsidRPr="00100B2B" w:rsidRDefault="00341723" w:rsidP="002F6243">
            <w:pPr>
              <w:pStyle w:val="27"/>
              <w:tabs>
                <w:tab w:val="left" w:pos="1701"/>
              </w:tabs>
              <w:spacing w:before="0" w:after="0" w:line="240" w:lineRule="auto"/>
              <w:ind w:firstLine="0"/>
              <w:jc w:val="both"/>
              <w:rPr>
                <w:rFonts w:ascii="Times New Roman" w:hAnsi="Times New Roman"/>
                <w:b w:val="0"/>
                <w:lang w:val="ru-RU"/>
              </w:rPr>
            </w:pPr>
            <w:r w:rsidRPr="001C0065">
              <w:rPr>
                <w:rFonts w:ascii="Times New Roman" w:hAnsi="Times New Roman"/>
                <w:b w:val="0"/>
                <w:caps w:val="0"/>
                <w:lang w:val="ru-RU"/>
              </w:rPr>
              <w:t xml:space="preserve">Чувашская Республика, </w:t>
            </w:r>
            <w:r w:rsidRPr="001C0065">
              <w:rPr>
                <w:rFonts w:ascii="Times New Roman" w:hAnsi="Times New Roman"/>
                <w:b w:val="0"/>
                <w:caps w:val="0"/>
                <w:lang w:val="ru-RU"/>
              </w:rPr>
              <w:lastRenderedPageBreak/>
              <w:t>Шумерлинский район,</w:t>
            </w:r>
            <w:r w:rsidRPr="00341723">
              <w:rPr>
                <w:rFonts w:ascii="Times New Roman" w:hAnsi="Times New Roman"/>
                <w:b w:val="0"/>
                <w:caps w:val="0"/>
                <w:lang w:val="ru-RU"/>
              </w:rPr>
              <w:t xml:space="preserve">  </w:t>
            </w:r>
            <w:r w:rsidR="008D4B24" w:rsidRPr="00100B2B">
              <w:rPr>
                <w:rFonts w:ascii="Times New Roman" w:hAnsi="Times New Roman"/>
                <w:b w:val="0"/>
                <w:caps w:val="0"/>
                <w:lang w:val="ru-RU"/>
              </w:rPr>
              <w:t>с.</w:t>
            </w:r>
            <w:r w:rsidR="008D4B24">
              <w:rPr>
                <w:rFonts w:ascii="Times New Roman" w:hAnsi="Times New Roman"/>
                <w:b w:val="0"/>
                <w:caps w:val="0"/>
                <w:lang w:val="ru-RU"/>
              </w:rPr>
              <w:t>Нижняя Кумашка, ул. Л</w:t>
            </w:r>
            <w:r w:rsidR="008D4B24" w:rsidRPr="00100B2B">
              <w:rPr>
                <w:rFonts w:ascii="Times New Roman" w:hAnsi="Times New Roman"/>
                <w:b w:val="0"/>
                <w:caps w:val="0"/>
                <w:lang w:val="ru-RU"/>
              </w:rPr>
              <w:t>уговая, 31</w:t>
            </w:r>
          </w:p>
        </w:tc>
        <w:tc>
          <w:tcPr>
            <w:tcW w:w="1418" w:type="dxa"/>
            <w:shd w:val="clear" w:color="auto" w:fill="auto"/>
          </w:tcPr>
          <w:p w:rsidR="005C59D5" w:rsidRPr="00100B2B" w:rsidRDefault="005C59D5" w:rsidP="00100B2B">
            <w:pPr>
              <w:pStyle w:val="Style1"/>
              <w:widowControl/>
              <w:spacing w:line="240" w:lineRule="auto"/>
              <w:ind w:firstLine="0"/>
            </w:pPr>
            <w:r w:rsidRPr="00100B2B">
              <w:lastRenderedPageBreak/>
              <w:t>встроенное</w:t>
            </w:r>
          </w:p>
        </w:tc>
        <w:tc>
          <w:tcPr>
            <w:tcW w:w="1417" w:type="dxa"/>
            <w:shd w:val="clear" w:color="auto" w:fill="auto"/>
          </w:tcPr>
          <w:p w:rsidR="005C59D5" w:rsidRPr="00100B2B" w:rsidRDefault="005C59D5" w:rsidP="00100B2B">
            <w:pPr>
              <w:pStyle w:val="Style1"/>
              <w:widowControl/>
              <w:spacing w:line="240" w:lineRule="auto"/>
              <w:ind w:firstLine="0"/>
              <w:jc w:val="center"/>
            </w:pPr>
            <w:r w:rsidRPr="00100B2B">
              <w:t>0</w:t>
            </w:r>
          </w:p>
        </w:tc>
      </w:tr>
      <w:tr w:rsidR="005C59D5" w:rsidRPr="00100B2B" w:rsidTr="00100B2B">
        <w:tc>
          <w:tcPr>
            <w:tcW w:w="382" w:type="dxa"/>
            <w:shd w:val="clear" w:color="auto" w:fill="auto"/>
          </w:tcPr>
          <w:p w:rsidR="005C59D5" w:rsidRPr="00100B2B" w:rsidRDefault="005C59D5" w:rsidP="00ED4C56">
            <w:pPr>
              <w:pStyle w:val="Style1"/>
              <w:widowControl/>
              <w:numPr>
                <w:ilvl w:val="0"/>
                <w:numId w:val="99"/>
              </w:numPr>
              <w:spacing w:line="240" w:lineRule="auto"/>
              <w:ind w:left="0" w:firstLine="0"/>
            </w:pPr>
          </w:p>
        </w:tc>
        <w:tc>
          <w:tcPr>
            <w:tcW w:w="2693" w:type="dxa"/>
            <w:shd w:val="clear" w:color="auto" w:fill="auto"/>
          </w:tcPr>
          <w:p w:rsidR="005C59D5" w:rsidRPr="00100B2B" w:rsidRDefault="005C59D5" w:rsidP="00100B2B">
            <w:pPr>
              <w:pStyle w:val="Style1"/>
              <w:widowControl/>
              <w:spacing w:line="240" w:lineRule="auto"/>
              <w:ind w:firstLine="0"/>
            </w:pPr>
            <w:r w:rsidRPr="00100B2B">
              <w:t>Магаринский территориальный отдел</w:t>
            </w:r>
          </w:p>
        </w:tc>
        <w:tc>
          <w:tcPr>
            <w:tcW w:w="3685" w:type="dxa"/>
            <w:shd w:val="clear" w:color="auto" w:fill="auto"/>
          </w:tcPr>
          <w:p w:rsidR="005C59D5" w:rsidRPr="00100B2B" w:rsidRDefault="00341723" w:rsidP="00100B2B">
            <w:pPr>
              <w:pStyle w:val="Style1"/>
              <w:widowControl/>
              <w:spacing w:line="240" w:lineRule="auto"/>
              <w:ind w:firstLine="0"/>
            </w:pPr>
            <w:r w:rsidRPr="001C0065">
              <w:rPr>
                <w:rFonts w:eastAsia="Calibri"/>
              </w:rPr>
              <w:t>Чувашская Республика, Шумерлинский район,</w:t>
            </w:r>
            <w:r>
              <w:rPr>
                <w:rFonts w:eastAsia="Calibri"/>
              </w:rPr>
              <w:t xml:space="preserve"> </w:t>
            </w:r>
            <w:r w:rsidRPr="00100B2B">
              <w:t xml:space="preserve"> </w:t>
            </w:r>
            <w:r>
              <w:t>п</w:t>
            </w:r>
            <w:r w:rsidR="005C59D5" w:rsidRPr="00100B2B">
              <w:t xml:space="preserve">. Саланчик, </w:t>
            </w:r>
          </w:p>
          <w:p w:rsidR="005C59D5" w:rsidRPr="00100B2B" w:rsidRDefault="005C59D5" w:rsidP="00100B2B">
            <w:pPr>
              <w:pStyle w:val="Style1"/>
              <w:widowControl/>
              <w:spacing w:line="240" w:lineRule="auto"/>
              <w:ind w:firstLine="0"/>
            </w:pPr>
            <w:r w:rsidRPr="00100B2B">
              <w:t>ул. Николаева, д.4а</w:t>
            </w:r>
          </w:p>
        </w:tc>
        <w:tc>
          <w:tcPr>
            <w:tcW w:w="1418" w:type="dxa"/>
            <w:shd w:val="clear" w:color="auto" w:fill="auto"/>
          </w:tcPr>
          <w:p w:rsidR="005C59D5" w:rsidRPr="00100B2B" w:rsidRDefault="005C59D5" w:rsidP="00100B2B">
            <w:pPr>
              <w:pStyle w:val="Style1"/>
              <w:widowControl/>
              <w:spacing w:line="240" w:lineRule="auto"/>
              <w:ind w:firstLine="0"/>
            </w:pPr>
            <w:r w:rsidRPr="00100B2B">
              <w:t>встроенное</w:t>
            </w:r>
          </w:p>
        </w:tc>
        <w:tc>
          <w:tcPr>
            <w:tcW w:w="1417" w:type="dxa"/>
            <w:shd w:val="clear" w:color="auto" w:fill="auto"/>
          </w:tcPr>
          <w:p w:rsidR="005C59D5" w:rsidRPr="00100B2B" w:rsidRDefault="005C59D5" w:rsidP="00100B2B">
            <w:pPr>
              <w:pStyle w:val="Style1"/>
              <w:widowControl/>
              <w:spacing w:line="240" w:lineRule="auto"/>
              <w:ind w:firstLine="0"/>
            </w:pPr>
            <w:r w:rsidRPr="00100B2B">
              <w:t>3</w:t>
            </w:r>
          </w:p>
        </w:tc>
      </w:tr>
      <w:tr w:rsidR="005C59D5" w:rsidRPr="00100B2B" w:rsidTr="00100B2B">
        <w:tc>
          <w:tcPr>
            <w:tcW w:w="382" w:type="dxa"/>
            <w:shd w:val="clear" w:color="auto" w:fill="auto"/>
          </w:tcPr>
          <w:p w:rsidR="005C59D5" w:rsidRPr="00100B2B" w:rsidRDefault="005C59D5" w:rsidP="00ED4C56">
            <w:pPr>
              <w:pStyle w:val="Style1"/>
              <w:widowControl/>
              <w:numPr>
                <w:ilvl w:val="0"/>
                <w:numId w:val="99"/>
              </w:numPr>
              <w:spacing w:line="240" w:lineRule="auto"/>
              <w:ind w:left="0" w:firstLine="0"/>
            </w:pPr>
          </w:p>
        </w:tc>
        <w:tc>
          <w:tcPr>
            <w:tcW w:w="2693" w:type="dxa"/>
            <w:shd w:val="clear" w:color="auto" w:fill="auto"/>
          </w:tcPr>
          <w:p w:rsidR="005C59D5" w:rsidRPr="00100B2B" w:rsidRDefault="005C59D5" w:rsidP="00100B2B">
            <w:pPr>
              <w:pStyle w:val="Style1"/>
              <w:widowControl/>
              <w:spacing w:line="240" w:lineRule="auto"/>
              <w:ind w:firstLine="0"/>
            </w:pPr>
            <w:r w:rsidRPr="00100B2B">
              <w:t>Отдельный пост ПЧ 33 в п. Саланчик</w:t>
            </w:r>
          </w:p>
        </w:tc>
        <w:tc>
          <w:tcPr>
            <w:tcW w:w="3685" w:type="dxa"/>
            <w:shd w:val="clear" w:color="auto" w:fill="auto"/>
          </w:tcPr>
          <w:p w:rsidR="005C59D5" w:rsidRPr="00100B2B" w:rsidRDefault="00341723" w:rsidP="00100B2B">
            <w:pPr>
              <w:pStyle w:val="Style1"/>
              <w:widowControl/>
              <w:spacing w:line="240" w:lineRule="auto"/>
              <w:ind w:firstLine="0"/>
            </w:pPr>
            <w:r w:rsidRPr="001C0065">
              <w:rPr>
                <w:rFonts w:eastAsia="Calibri"/>
              </w:rPr>
              <w:t>Чувашская Республика, Шумерлинский район,</w:t>
            </w:r>
            <w:r>
              <w:rPr>
                <w:rFonts w:eastAsia="Calibri"/>
              </w:rPr>
              <w:t xml:space="preserve"> </w:t>
            </w:r>
            <w:r w:rsidRPr="00100B2B">
              <w:t xml:space="preserve"> </w:t>
            </w:r>
            <w:r>
              <w:t>п</w:t>
            </w:r>
            <w:r w:rsidR="005C59D5" w:rsidRPr="00100B2B">
              <w:t xml:space="preserve">. Саланчик, </w:t>
            </w:r>
          </w:p>
          <w:p w:rsidR="005C59D5" w:rsidRPr="00100B2B" w:rsidRDefault="005C59D5" w:rsidP="00100B2B">
            <w:pPr>
              <w:pStyle w:val="Style1"/>
              <w:widowControl/>
              <w:spacing w:line="240" w:lineRule="auto"/>
              <w:ind w:firstLine="0"/>
            </w:pPr>
            <w:r w:rsidRPr="00100B2B">
              <w:t>ул. Николаева, д.4</w:t>
            </w:r>
          </w:p>
        </w:tc>
        <w:tc>
          <w:tcPr>
            <w:tcW w:w="1418" w:type="dxa"/>
            <w:shd w:val="clear" w:color="auto" w:fill="auto"/>
          </w:tcPr>
          <w:p w:rsidR="005C59D5" w:rsidRPr="00100B2B" w:rsidRDefault="005C59D5" w:rsidP="00100B2B">
            <w:pPr>
              <w:pStyle w:val="Style1"/>
              <w:widowControl/>
              <w:spacing w:line="240" w:lineRule="auto"/>
              <w:ind w:firstLine="0"/>
            </w:pPr>
            <w:r w:rsidRPr="00100B2B">
              <w:t>встроенное</w:t>
            </w:r>
          </w:p>
        </w:tc>
        <w:tc>
          <w:tcPr>
            <w:tcW w:w="1417" w:type="dxa"/>
            <w:shd w:val="clear" w:color="auto" w:fill="auto"/>
          </w:tcPr>
          <w:p w:rsidR="005C59D5" w:rsidRPr="00100B2B" w:rsidRDefault="005C59D5" w:rsidP="00100B2B">
            <w:pPr>
              <w:pStyle w:val="Style1"/>
              <w:widowControl/>
              <w:spacing w:line="240" w:lineRule="auto"/>
              <w:ind w:firstLine="0"/>
            </w:pPr>
            <w:r w:rsidRPr="00100B2B">
              <w:t>5</w:t>
            </w:r>
          </w:p>
        </w:tc>
      </w:tr>
      <w:tr w:rsidR="005C59D5" w:rsidRPr="00100B2B" w:rsidTr="00100B2B">
        <w:tc>
          <w:tcPr>
            <w:tcW w:w="382" w:type="dxa"/>
            <w:shd w:val="clear" w:color="auto" w:fill="auto"/>
          </w:tcPr>
          <w:p w:rsidR="005C59D5" w:rsidRPr="00100B2B" w:rsidRDefault="005C59D5" w:rsidP="00ED4C56">
            <w:pPr>
              <w:pStyle w:val="Style1"/>
              <w:widowControl/>
              <w:numPr>
                <w:ilvl w:val="0"/>
                <w:numId w:val="99"/>
              </w:numPr>
              <w:spacing w:line="240" w:lineRule="auto"/>
              <w:ind w:left="0" w:firstLine="0"/>
            </w:pPr>
          </w:p>
        </w:tc>
        <w:tc>
          <w:tcPr>
            <w:tcW w:w="2693" w:type="dxa"/>
            <w:shd w:val="clear" w:color="auto" w:fill="auto"/>
          </w:tcPr>
          <w:p w:rsidR="005C59D5" w:rsidRPr="00100B2B" w:rsidRDefault="005C59D5" w:rsidP="00100B2B">
            <w:pPr>
              <w:pStyle w:val="Style1"/>
              <w:widowControl/>
              <w:spacing w:line="240" w:lineRule="auto"/>
              <w:ind w:firstLine="0"/>
            </w:pPr>
            <w:r w:rsidRPr="00100B2B">
              <w:t>АТС</w:t>
            </w:r>
          </w:p>
        </w:tc>
        <w:tc>
          <w:tcPr>
            <w:tcW w:w="3685" w:type="dxa"/>
            <w:shd w:val="clear" w:color="auto" w:fill="auto"/>
          </w:tcPr>
          <w:p w:rsidR="005C59D5" w:rsidRPr="00100B2B" w:rsidRDefault="00341723" w:rsidP="00100B2B">
            <w:pPr>
              <w:pStyle w:val="Style1"/>
              <w:widowControl/>
              <w:spacing w:line="240" w:lineRule="auto"/>
              <w:ind w:firstLine="0"/>
            </w:pPr>
            <w:r w:rsidRPr="001C0065">
              <w:rPr>
                <w:rFonts w:eastAsia="Calibri"/>
              </w:rPr>
              <w:t>Чувашская Республика, Шумерлинский район,</w:t>
            </w:r>
            <w:r>
              <w:rPr>
                <w:rFonts w:eastAsia="Calibri"/>
              </w:rPr>
              <w:t xml:space="preserve"> </w:t>
            </w:r>
            <w:r w:rsidRPr="00100B2B">
              <w:t xml:space="preserve"> </w:t>
            </w:r>
            <w:r>
              <w:t>п</w:t>
            </w:r>
            <w:r w:rsidR="005C59D5" w:rsidRPr="00100B2B">
              <w:t xml:space="preserve">. Саланчик, </w:t>
            </w:r>
          </w:p>
          <w:p w:rsidR="005C59D5" w:rsidRPr="00100B2B" w:rsidRDefault="005C59D5" w:rsidP="00100B2B">
            <w:pPr>
              <w:pStyle w:val="Style1"/>
              <w:widowControl/>
              <w:spacing w:line="240" w:lineRule="auto"/>
              <w:ind w:firstLine="0"/>
            </w:pPr>
            <w:r w:rsidRPr="00100B2B">
              <w:t>ул. Николаева, д.4</w:t>
            </w:r>
          </w:p>
        </w:tc>
        <w:tc>
          <w:tcPr>
            <w:tcW w:w="1418" w:type="dxa"/>
            <w:shd w:val="clear" w:color="auto" w:fill="auto"/>
          </w:tcPr>
          <w:p w:rsidR="005C59D5" w:rsidRPr="00100B2B" w:rsidRDefault="005C59D5" w:rsidP="00100B2B">
            <w:pPr>
              <w:pStyle w:val="Style1"/>
              <w:widowControl/>
              <w:spacing w:line="240" w:lineRule="auto"/>
              <w:ind w:firstLine="0"/>
            </w:pPr>
            <w:r w:rsidRPr="00100B2B">
              <w:t>встроенное</w:t>
            </w:r>
          </w:p>
        </w:tc>
        <w:tc>
          <w:tcPr>
            <w:tcW w:w="1417" w:type="dxa"/>
            <w:shd w:val="clear" w:color="auto" w:fill="auto"/>
          </w:tcPr>
          <w:p w:rsidR="005C59D5" w:rsidRPr="00100B2B" w:rsidRDefault="005C59D5" w:rsidP="00100B2B">
            <w:pPr>
              <w:pStyle w:val="Style1"/>
              <w:widowControl/>
              <w:spacing w:line="240" w:lineRule="auto"/>
              <w:ind w:firstLine="0"/>
            </w:pPr>
          </w:p>
        </w:tc>
      </w:tr>
      <w:tr w:rsidR="005C59D5" w:rsidRPr="00100B2B" w:rsidTr="00100B2B">
        <w:tc>
          <w:tcPr>
            <w:tcW w:w="382" w:type="dxa"/>
            <w:shd w:val="clear" w:color="auto" w:fill="auto"/>
          </w:tcPr>
          <w:p w:rsidR="005C59D5" w:rsidRPr="00100B2B" w:rsidRDefault="005C59D5" w:rsidP="00ED4C56">
            <w:pPr>
              <w:pStyle w:val="Style1"/>
              <w:widowControl/>
              <w:numPr>
                <w:ilvl w:val="0"/>
                <w:numId w:val="99"/>
              </w:numPr>
              <w:spacing w:line="240" w:lineRule="auto"/>
              <w:ind w:left="0" w:firstLine="0"/>
            </w:pPr>
          </w:p>
        </w:tc>
        <w:tc>
          <w:tcPr>
            <w:tcW w:w="2693" w:type="dxa"/>
            <w:shd w:val="clear" w:color="auto" w:fill="auto"/>
          </w:tcPr>
          <w:p w:rsidR="005C59D5" w:rsidRPr="00100B2B" w:rsidRDefault="005C59D5" w:rsidP="00100B2B">
            <w:pPr>
              <w:pStyle w:val="Style1"/>
              <w:widowControl/>
              <w:spacing w:line="240" w:lineRule="auto"/>
              <w:ind w:firstLine="0"/>
            </w:pPr>
            <w:r w:rsidRPr="00100B2B">
              <w:t>Отделение связи</w:t>
            </w:r>
          </w:p>
        </w:tc>
        <w:tc>
          <w:tcPr>
            <w:tcW w:w="3685" w:type="dxa"/>
            <w:shd w:val="clear" w:color="auto" w:fill="auto"/>
          </w:tcPr>
          <w:p w:rsidR="005C59D5" w:rsidRPr="00100B2B" w:rsidRDefault="00341723" w:rsidP="00100B2B">
            <w:pPr>
              <w:pStyle w:val="Style1"/>
              <w:widowControl/>
              <w:spacing w:line="240" w:lineRule="auto"/>
              <w:ind w:firstLine="0"/>
            </w:pPr>
            <w:r w:rsidRPr="001C0065">
              <w:rPr>
                <w:rFonts w:eastAsia="Calibri"/>
              </w:rPr>
              <w:t>Чувашская Республика, Шумерлинский район,</w:t>
            </w:r>
            <w:r>
              <w:rPr>
                <w:rFonts w:eastAsia="Calibri"/>
              </w:rPr>
              <w:t xml:space="preserve"> </w:t>
            </w:r>
            <w:r w:rsidRPr="00100B2B">
              <w:t xml:space="preserve"> </w:t>
            </w:r>
            <w:r>
              <w:t>п</w:t>
            </w:r>
            <w:r w:rsidR="005C59D5" w:rsidRPr="00100B2B">
              <w:t xml:space="preserve">. Саланчик, </w:t>
            </w:r>
          </w:p>
          <w:p w:rsidR="005C59D5" w:rsidRPr="00100B2B" w:rsidRDefault="005C59D5" w:rsidP="00100B2B">
            <w:pPr>
              <w:pStyle w:val="Style1"/>
              <w:widowControl/>
              <w:spacing w:line="240" w:lineRule="auto"/>
              <w:ind w:firstLine="0"/>
            </w:pPr>
            <w:r w:rsidRPr="00100B2B">
              <w:t>ул. Николаева, 12а</w:t>
            </w:r>
          </w:p>
        </w:tc>
        <w:tc>
          <w:tcPr>
            <w:tcW w:w="1418" w:type="dxa"/>
            <w:shd w:val="clear" w:color="auto" w:fill="auto"/>
          </w:tcPr>
          <w:p w:rsidR="005C59D5" w:rsidRPr="00100B2B" w:rsidRDefault="005C59D5" w:rsidP="00100B2B">
            <w:pPr>
              <w:pStyle w:val="Style1"/>
              <w:widowControl/>
              <w:spacing w:line="240" w:lineRule="auto"/>
              <w:ind w:firstLine="0"/>
            </w:pPr>
            <w:r w:rsidRPr="00100B2B">
              <w:t>встроенное</w:t>
            </w:r>
          </w:p>
        </w:tc>
        <w:tc>
          <w:tcPr>
            <w:tcW w:w="1417" w:type="dxa"/>
            <w:shd w:val="clear" w:color="auto" w:fill="auto"/>
          </w:tcPr>
          <w:p w:rsidR="005C59D5" w:rsidRPr="00100B2B" w:rsidRDefault="005C59D5" w:rsidP="00100B2B">
            <w:pPr>
              <w:pStyle w:val="Style1"/>
              <w:widowControl/>
              <w:spacing w:line="240" w:lineRule="auto"/>
              <w:ind w:firstLine="0"/>
            </w:pPr>
            <w:r w:rsidRPr="00100B2B">
              <w:t>2</w:t>
            </w:r>
          </w:p>
        </w:tc>
      </w:tr>
      <w:tr w:rsidR="005C59D5" w:rsidRPr="00100B2B" w:rsidTr="00100B2B">
        <w:tc>
          <w:tcPr>
            <w:tcW w:w="382" w:type="dxa"/>
            <w:shd w:val="clear" w:color="auto" w:fill="auto"/>
          </w:tcPr>
          <w:p w:rsidR="005C59D5" w:rsidRPr="00100B2B" w:rsidRDefault="005C59D5" w:rsidP="00ED4C56">
            <w:pPr>
              <w:pStyle w:val="Style1"/>
              <w:widowControl/>
              <w:numPr>
                <w:ilvl w:val="0"/>
                <w:numId w:val="99"/>
              </w:numPr>
              <w:spacing w:line="240" w:lineRule="auto"/>
              <w:ind w:left="0" w:firstLine="0"/>
            </w:pPr>
          </w:p>
        </w:tc>
        <w:tc>
          <w:tcPr>
            <w:tcW w:w="2693" w:type="dxa"/>
            <w:shd w:val="clear" w:color="auto" w:fill="auto"/>
          </w:tcPr>
          <w:p w:rsidR="005C59D5" w:rsidRPr="00100B2B" w:rsidRDefault="005C59D5" w:rsidP="00100B2B">
            <w:pPr>
              <w:spacing w:after="0" w:line="240" w:lineRule="auto"/>
              <w:rPr>
                <w:rFonts w:ascii="Times New Roman" w:hAnsi="Times New Roman" w:cs="Times New Roman"/>
                <w:sz w:val="24"/>
                <w:szCs w:val="24"/>
              </w:rPr>
            </w:pPr>
            <w:r w:rsidRPr="00100B2B">
              <w:rPr>
                <w:rFonts w:ascii="Times New Roman" w:hAnsi="Times New Roman" w:cs="Times New Roman"/>
                <w:sz w:val="24"/>
                <w:szCs w:val="24"/>
              </w:rPr>
              <w:t xml:space="preserve">Краснооктябрьский территориальный отдел </w:t>
            </w:r>
          </w:p>
        </w:tc>
        <w:tc>
          <w:tcPr>
            <w:tcW w:w="3685" w:type="dxa"/>
            <w:shd w:val="clear" w:color="auto" w:fill="auto"/>
          </w:tcPr>
          <w:p w:rsidR="005C59D5" w:rsidRPr="00100B2B" w:rsidRDefault="00341723" w:rsidP="00341723">
            <w:pPr>
              <w:spacing w:after="0" w:line="240" w:lineRule="auto"/>
              <w:rPr>
                <w:rFonts w:ascii="Times New Roman" w:hAnsi="Times New Roman" w:cs="Times New Roman"/>
                <w:sz w:val="24"/>
                <w:szCs w:val="24"/>
              </w:rPr>
            </w:pPr>
            <w:r w:rsidRPr="001C0065">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Pr="00100B2B">
              <w:t xml:space="preserve"> </w:t>
            </w:r>
            <w:r>
              <w:rPr>
                <w:rFonts w:ascii="Times New Roman" w:hAnsi="Times New Roman" w:cs="Times New Roman"/>
                <w:sz w:val="24"/>
                <w:szCs w:val="24"/>
              </w:rPr>
              <w:t>п</w:t>
            </w:r>
            <w:r w:rsidR="005C59D5" w:rsidRPr="00100B2B">
              <w:rPr>
                <w:rFonts w:ascii="Times New Roman" w:hAnsi="Times New Roman" w:cs="Times New Roman"/>
                <w:sz w:val="24"/>
                <w:szCs w:val="24"/>
              </w:rPr>
              <w:t>. Красный Октябрь, ул. Комсомольская, д.23</w:t>
            </w:r>
          </w:p>
        </w:tc>
        <w:tc>
          <w:tcPr>
            <w:tcW w:w="1418" w:type="dxa"/>
            <w:shd w:val="clear" w:color="auto" w:fill="auto"/>
          </w:tcPr>
          <w:p w:rsidR="005C59D5" w:rsidRPr="00100B2B" w:rsidRDefault="005C59D5" w:rsidP="00100B2B">
            <w:pPr>
              <w:spacing w:after="0" w:line="240" w:lineRule="auto"/>
              <w:rPr>
                <w:rFonts w:ascii="Times New Roman" w:hAnsi="Times New Roman" w:cs="Times New Roman"/>
                <w:sz w:val="24"/>
                <w:szCs w:val="24"/>
              </w:rPr>
            </w:pPr>
            <w:r w:rsidRPr="00100B2B">
              <w:rPr>
                <w:rFonts w:ascii="Times New Roman" w:hAnsi="Times New Roman" w:cs="Times New Roman"/>
                <w:sz w:val="24"/>
                <w:szCs w:val="24"/>
              </w:rPr>
              <w:t>встроенное</w:t>
            </w:r>
          </w:p>
        </w:tc>
        <w:tc>
          <w:tcPr>
            <w:tcW w:w="1417" w:type="dxa"/>
            <w:shd w:val="clear" w:color="auto" w:fill="auto"/>
          </w:tcPr>
          <w:p w:rsidR="005C59D5" w:rsidRPr="00100B2B" w:rsidRDefault="005C59D5" w:rsidP="00100B2B">
            <w:pPr>
              <w:pStyle w:val="Style1"/>
              <w:widowControl/>
              <w:spacing w:line="240" w:lineRule="auto"/>
              <w:ind w:firstLine="0"/>
            </w:pPr>
            <w:r w:rsidRPr="00100B2B">
              <w:t>2</w:t>
            </w:r>
          </w:p>
        </w:tc>
      </w:tr>
      <w:tr w:rsidR="005C59D5" w:rsidRPr="00100B2B" w:rsidTr="00100B2B">
        <w:tc>
          <w:tcPr>
            <w:tcW w:w="382" w:type="dxa"/>
            <w:shd w:val="clear" w:color="auto" w:fill="auto"/>
          </w:tcPr>
          <w:p w:rsidR="005C59D5" w:rsidRPr="00100B2B" w:rsidRDefault="005C59D5" w:rsidP="00ED4C56">
            <w:pPr>
              <w:pStyle w:val="Style1"/>
              <w:widowControl/>
              <w:numPr>
                <w:ilvl w:val="0"/>
                <w:numId w:val="99"/>
              </w:numPr>
              <w:spacing w:line="240" w:lineRule="auto"/>
              <w:ind w:left="0" w:firstLine="0"/>
            </w:pPr>
          </w:p>
        </w:tc>
        <w:tc>
          <w:tcPr>
            <w:tcW w:w="2693" w:type="dxa"/>
            <w:shd w:val="clear" w:color="auto" w:fill="auto"/>
          </w:tcPr>
          <w:p w:rsidR="005C59D5" w:rsidRPr="00100B2B" w:rsidRDefault="005C59D5" w:rsidP="00ED4C56">
            <w:pPr>
              <w:spacing w:after="0" w:line="240" w:lineRule="auto"/>
              <w:rPr>
                <w:rFonts w:ascii="Times New Roman" w:hAnsi="Times New Roman" w:cs="Times New Roman"/>
                <w:sz w:val="24"/>
                <w:szCs w:val="24"/>
              </w:rPr>
            </w:pPr>
            <w:r w:rsidRPr="007E6770">
              <w:rPr>
                <w:rFonts w:ascii="Times New Roman" w:hAnsi="Times New Roman" w:cs="Times New Roman"/>
                <w:sz w:val="24"/>
                <w:szCs w:val="24"/>
              </w:rPr>
              <w:t xml:space="preserve">Отделение </w:t>
            </w:r>
            <w:r w:rsidR="00ED4C56" w:rsidRPr="007E6770">
              <w:rPr>
                <w:rFonts w:ascii="Times New Roman" w:hAnsi="Times New Roman" w:cs="Times New Roman"/>
                <w:sz w:val="24"/>
                <w:szCs w:val="24"/>
              </w:rPr>
              <w:t>С</w:t>
            </w:r>
            <w:r w:rsidRPr="007E6770">
              <w:rPr>
                <w:rFonts w:ascii="Times New Roman" w:hAnsi="Times New Roman" w:cs="Times New Roman"/>
                <w:sz w:val="24"/>
                <w:szCs w:val="24"/>
              </w:rPr>
              <w:t>бербанка</w:t>
            </w:r>
          </w:p>
        </w:tc>
        <w:tc>
          <w:tcPr>
            <w:tcW w:w="3685" w:type="dxa"/>
            <w:shd w:val="clear" w:color="auto" w:fill="auto"/>
          </w:tcPr>
          <w:p w:rsidR="005C59D5" w:rsidRPr="00100B2B" w:rsidRDefault="00341723" w:rsidP="00100B2B">
            <w:pPr>
              <w:spacing w:after="0" w:line="240" w:lineRule="auto"/>
              <w:rPr>
                <w:rFonts w:ascii="Times New Roman" w:hAnsi="Times New Roman" w:cs="Times New Roman"/>
                <w:sz w:val="24"/>
                <w:szCs w:val="24"/>
              </w:rPr>
            </w:pPr>
            <w:r w:rsidRPr="001C0065">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Pr="00100B2B">
              <w:t xml:space="preserve"> </w:t>
            </w:r>
            <w:r w:rsidR="005C59D5" w:rsidRPr="00100B2B">
              <w:rPr>
                <w:rFonts w:ascii="Times New Roman" w:hAnsi="Times New Roman" w:cs="Times New Roman"/>
                <w:sz w:val="24"/>
                <w:szCs w:val="24"/>
              </w:rPr>
              <w:t>д.Торханы, ул.Октябрьская,18</w:t>
            </w:r>
          </w:p>
        </w:tc>
        <w:tc>
          <w:tcPr>
            <w:tcW w:w="1418" w:type="dxa"/>
            <w:shd w:val="clear" w:color="auto" w:fill="auto"/>
          </w:tcPr>
          <w:p w:rsidR="005C59D5" w:rsidRPr="00100B2B" w:rsidRDefault="005C59D5" w:rsidP="00100B2B">
            <w:pPr>
              <w:pStyle w:val="Style1"/>
              <w:widowControl/>
              <w:spacing w:line="240" w:lineRule="auto"/>
              <w:ind w:firstLine="0"/>
            </w:pPr>
            <w:r w:rsidRPr="00100B2B">
              <w:t>встроенное</w:t>
            </w:r>
          </w:p>
        </w:tc>
        <w:tc>
          <w:tcPr>
            <w:tcW w:w="1417" w:type="dxa"/>
            <w:shd w:val="clear" w:color="auto" w:fill="auto"/>
          </w:tcPr>
          <w:p w:rsidR="005C59D5" w:rsidRPr="00100B2B" w:rsidRDefault="005C59D5" w:rsidP="00100B2B">
            <w:pPr>
              <w:pStyle w:val="Style1"/>
              <w:widowControl/>
              <w:spacing w:line="240" w:lineRule="auto"/>
              <w:ind w:firstLine="0"/>
            </w:pPr>
            <w:r w:rsidRPr="00100B2B">
              <w:t>1</w:t>
            </w:r>
          </w:p>
        </w:tc>
      </w:tr>
      <w:tr w:rsidR="005C59D5" w:rsidRPr="00100B2B" w:rsidTr="00100B2B">
        <w:tc>
          <w:tcPr>
            <w:tcW w:w="382" w:type="dxa"/>
            <w:shd w:val="clear" w:color="auto" w:fill="auto"/>
          </w:tcPr>
          <w:p w:rsidR="005C59D5" w:rsidRPr="00100B2B" w:rsidRDefault="005C59D5" w:rsidP="00ED4C56">
            <w:pPr>
              <w:pStyle w:val="Style1"/>
              <w:widowControl/>
              <w:numPr>
                <w:ilvl w:val="0"/>
                <w:numId w:val="99"/>
              </w:numPr>
              <w:spacing w:line="240" w:lineRule="auto"/>
              <w:ind w:left="0" w:firstLine="0"/>
            </w:pPr>
          </w:p>
        </w:tc>
        <w:tc>
          <w:tcPr>
            <w:tcW w:w="2693" w:type="dxa"/>
            <w:shd w:val="clear" w:color="auto" w:fill="auto"/>
          </w:tcPr>
          <w:p w:rsidR="005C59D5" w:rsidRPr="00100B2B" w:rsidRDefault="005C59D5" w:rsidP="00100B2B">
            <w:pPr>
              <w:spacing w:after="0" w:line="240" w:lineRule="auto"/>
              <w:rPr>
                <w:rFonts w:ascii="Times New Roman" w:hAnsi="Times New Roman" w:cs="Times New Roman"/>
                <w:sz w:val="24"/>
                <w:szCs w:val="24"/>
              </w:rPr>
            </w:pPr>
            <w:r w:rsidRPr="00100B2B">
              <w:rPr>
                <w:rFonts w:ascii="Times New Roman" w:hAnsi="Times New Roman" w:cs="Times New Roman"/>
                <w:sz w:val="24"/>
                <w:szCs w:val="24"/>
              </w:rPr>
              <w:t>ООО «ДПМК Шумерлинское»</w:t>
            </w:r>
          </w:p>
        </w:tc>
        <w:tc>
          <w:tcPr>
            <w:tcW w:w="3685" w:type="dxa"/>
            <w:shd w:val="clear" w:color="auto" w:fill="auto"/>
          </w:tcPr>
          <w:p w:rsidR="005C59D5" w:rsidRPr="00100B2B" w:rsidRDefault="00341723" w:rsidP="00100B2B">
            <w:pPr>
              <w:spacing w:after="0" w:line="240" w:lineRule="auto"/>
              <w:rPr>
                <w:rFonts w:ascii="Times New Roman" w:hAnsi="Times New Roman" w:cs="Times New Roman"/>
                <w:sz w:val="24"/>
                <w:szCs w:val="24"/>
              </w:rPr>
            </w:pPr>
            <w:r w:rsidRPr="001C0065">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Pr="00100B2B">
              <w:t xml:space="preserve"> </w:t>
            </w:r>
            <w:r w:rsidR="005C59D5" w:rsidRPr="00100B2B">
              <w:rPr>
                <w:rFonts w:ascii="Times New Roman" w:hAnsi="Times New Roman" w:cs="Times New Roman"/>
                <w:sz w:val="24"/>
                <w:szCs w:val="24"/>
              </w:rPr>
              <w:t xml:space="preserve">Тер. Шумерлинское </w:t>
            </w:r>
            <w:r w:rsidR="00A23AB4" w:rsidRPr="00100B2B">
              <w:rPr>
                <w:rFonts w:ascii="Times New Roman" w:hAnsi="Times New Roman" w:cs="Times New Roman"/>
                <w:sz w:val="24"/>
                <w:szCs w:val="24"/>
              </w:rPr>
              <w:t>лесничество, Квар</w:t>
            </w:r>
            <w:r w:rsidR="005C59D5" w:rsidRPr="00100B2B">
              <w:rPr>
                <w:rFonts w:ascii="Times New Roman" w:hAnsi="Times New Roman" w:cs="Times New Roman"/>
                <w:sz w:val="24"/>
                <w:szCs w:val="24"/>
              </w:rPr>
              <w:t xml:space="preserve">. 45  </w:t>
            </w:r>
          </w:p>
        </w:tc>
        <w:tc>
          <w:tcPr>
            <w:tcW w:w="1418" w:type="dxa"/>
            <w:shd w:val="clear" w:color="auto" w:fill="auto"/>
          </w:tcPr>
          <w:p w:rsidR="005C59D5" w:rsidRPr="00100B2B" w:rsidRDefault="005C59D5" w:rsidP="00100B2B">
            <w:pPr>
              <w:pStyle w:val="Style1"/>
              <w:widowControl/>
              <w:spacing w:line="240" w:lineRule="auto"/>
              <w:ind w:firstLine="0"/>
            </w:pPr>
            <w:r w:rsidRPr="00100B2B">
              <w:t>Отдельно стоящее</w:t>
            </w:r>
          </w:p>
        </w:tc>
        <w:tc>
          <w:tcPr>
            <w:tcW w:w="1417" w:type="dxa"/>
            <w:shd w:val="clear" w:color="auto" w:fill="auto"/>
          </w:tcPr>
          <w:p w:rsidR="005C59D5" w:rsidRPr="00100B2B" w:rsidRDefault="005C59D5" w:rsidP="00100B2B">
            <w:pPr>
              <w:pStyle w:val="Style1"/>
              <w:widowControl/>
              <w:spacing w:line="240" w:lineRule="auto"/>
              <w:ind w:firstLine="0"/>
            </w:pPr>
          </w:p>
        </w:tc>
      </w:tr>
      <w:tr w:rsidR="005C59D5" w:rsidRPr="00100B2B" w:rsidTr="00100B2B">
        <w:tc>
          <w:tcPr>
            <w:tcW w:w="382" w:type="dxa"/>
            <w:shd w:val="clear" w:color="auto" w:fill="auto"/>
          </w:tcPr>
          <w:p w:rsidR="005C59D5" w:rsidRPr="00100B2B" w:rsidRDefault="005C59D5" w:rsidP="00ED4C56">
            <w:pPr>
              <w:pStyle w:val="Style1"/>
              <w:widowControl/>
              <w:numPr>
                <w:ilvl w:val="0"/>
                <w:numId w:val="99"/>
              </w:numPr>
              <w:spacing w:line="240" w:lineRule="auto"/>
              <w:ind w:left="0" w:firstLine="0"/>
            </w:pPr>
          </w:p>
        </w:tc>
        <w:tc>
          <w:tcPr>
            <w:tcW w:w="2693" w:type="dxa"/>
            <w:shd w:val="clear" w:color="auto" w:fill="auto"/>
          </w:tcPr>
          <w:p w:rsidR="005C59D5" w:rsidRPr="00100B2B" w:rsidRDefault="005C59D5" w:rsidP="00100B2B">
            <w:pPr>
              <w:spacing w:after="0" w:line="240" w:lineRule="auto"/>
              <w:rPr>
                <w:rFonts w:ascii="Times New Roman" w:hAnsi="Times New Roman" w:cs="Times New Roman"/>
                <w:sz w:val="24"/>
                <w:szCs w:val="24"/>
              </w:rPr>
            </w:pPr>
            <w:r w:rsidRPr="00100B2B">
              <w:rPr>
                <w:rFonts w:ascii="Times New Roman" w:hAnsi="Times New Roman" w:cs="Times New Roman"/>
                <w:sz w:val="24"/>
                <w:szCs w:val="24"/>
              </w:rPr>
              <w:t>СХПК «Комбинат»</w:t>
            </w:r>
          </w:p>
        </w:tc>
        <w:tc>
          <w:tcPr>
            <w:tcW w:w="3685" w:type="dxa"/>
            <w:shd w:val="clear" w:color="auto" w:fill="auto"/>
          </w:tcPr>
          <w:p w:rsidR="005C59D5" w:rsidRPr="00100B2B" w:rsidRDefault="00341723" w:rsidP="00100B2B">
            <w:pPr>
              <w:spacing w:after="0" w:line="240" w:lineRule="auto"/>
              <w:rPr>
                <w:rFonts w:ascii="Times New Roman" w:hAnsi="Times New Roman" w:cs="Times New Roman"/>
                <w:sz w:val="24"/>
                <w:szCs w:val="24"/>
              </w:rPr>
            </w:pPr>
            <w:r w:rsidRPr="001C0065">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Pr="00100B2B">
              <w:t xml:space="preserve"> </w:t>
            </w:r>
            <w:r w:rsidR="005C59D5" w:rsidRPr="00100B2B">
              <w:rPr>
                <w:rFonts w:ascii="Times New Roman" w:hAnsi="Times New Roman" w:cs="Times New Roman"/>
                <w:sz w:val="24"/>
                <w:szCs w:val="24"/>
              </w:rPr>
              <w:t>д.Торханы, ул.Октябрьская,26</w:t>
            </w:r>
          </w:p>
        </w:tc>
        <w:tc>
          <w:tcPr>
            <w:tcW w:w="1418" w:type="dxa"/>
            <w:shd w:val="clear" w:color="auto" w:fill="auto"/>
          </w:tcPr>
          <w:p w:rsidR="005C59D5" w:rsidRPr="00100B2B" w:rsidRDefault="005C59D5" w:rsidP="00100B2B">
            <w:pPr>
              <w:pStyle w:val="Style1"/>
              <w:widowControl/>
              <w:spacing w:line="240" w:lineRule="auto"/>
              <w:ind w:firstLine="0"/>
            </w:pPr>
            <w:r w:rsidRPr="00100B2B">
              <w:t>Отдельно стоящее</w:t>
            </w:r>
          </w:p>
        </w:tc>
        <w:tc>
          <w:tcPr>
            <w:tcW w:w="1417" w:type="dxa"/>
            <w:shd w:val="clear" w:color="auto" w:fill="auto"/>
          </w:tcPr>
          <w:p w:rsidR="005C59D5" w:rsidRPr="00100B2B" w:rsidRDefault="005C59D5" w:rsidP="00100B2B">
            <w:pPr>
              <w:pStyle w:val="Style1"/>
              <w:widowControl/>
              <w:spacing w:line="240" w:lineRule="auto"/>
              <w:ind w:firstLine="0"/>
            </w:pPr>
            <w:r w:rsidRPr="00100B2B">
              <w:t>25</w:t>
            </w:r>
          </w:p>
        </w:tc>
      </w:tr>
      <w:tr w:rsidR="005C59D5" w:rsidRPr="00100B2B" w:rsidTr="00100B2B">
        <w:tc>
          <w:tcPr>
            <w:tcW w:w="382" w:type="dxa"/>
            <w:shd w:val="clear" w:color="auto" w:fill="auto"/>
          </w:tcPr>
          <w:p w:rsidR="005C59D5" w:rsidRPr="00100B2B" w:rsidRDefault="005C59D5" w:rsidP="00ED4C56">
            <w:pPr>
              <w:pStyle w:val="Style1"/>
              <w:widowControl/>
              <w:numPr>
                <w:ilvl w:val="0"/>
                <w:numId w:val="99"/>
              </w:numPr>
              <w:spacing w:line="240" w:lineRule="auto"/>
              <w:ind w:left="0" w:firstLine="0"/>
            </w:pPr>
          </w:p>
        </w:tc>
        <w:tc>
          <w:tcPr>
            <w:tcW w:w="2693" w:type="dxa"/>
            <w:shd w:val="clear" w:color="auto" w:fill="auto"/>
          </w:tcPr>
          <w:p w:rsidR="005C59D5" w:rsidRPr="00100B2B" w:rsidRDefault="005C59D5" w:rsidP="00100B2B">
            <w:pPr>
              <w:pStyle w:val="Style1"/>
              <w:widowControl/>
              <w:spacing w:line="240" w:lineRule="auto"/>
              <w:ind w:firstLine="0"/>
            </w:pPr>
            <w:r w:rsidRPr="00100B2B">
              <w:t xml:space="preserve"> Сберкасса</w:t>
            </w:r>
          </w:p>
        </w:tc>
        <w:tc>
          <w:tcPr>
            <w:tcW w:w="3685" w:type="dxa"/>
            <w:shd w:val="clear" w:color="auto" w:fill="auto"/>
          </w:tcPr>
          <w:p w:rsidR="005C59D5" w:rsidRPr="00100B2B" w:rsidRDefault="00341723" w:rsidP="00100B2B">
            <w:pPr>
              <w:pStyle w:val="Style1"/>
              <w:widowControl/>
              <w:spacing w:line="240" w:lineRule="auto"/>
              <w:ind w:firstLine="0"/>
            </w:pPr>
            <w:r w:rsidRPr="001C0065">
              <w:rPr>
                <w:rFonts w:eastAsia="Calibri"/>
              </w:rPr>
              <w:t>Чувашская Республика, Шумерлинский район,</w:t>
            </w:r>
            <w:r>
              <w:rPr>
                <w:rFonts w:eastAsia="Calibri"/>
              </w:rPr>
              <w:t xml:space="preserve"> </w:t>
            </w:r>
            <w:r w:rsidRPr="00100B2B">
              <w:t xml:space="preserve"> </w:t>
            </w:r>
            <w:r>
              <w:t>с</w:t>
            </w:r>
            <w:r w:rsidR="005C59D5" w:rsidRPr="00100B2B">
              <w:t>. Ходары, ул. Шоссейная, 11</w:t>
            </w:r>
          </w:p>
        </w:tc>
        <w:tc>
          <w:tcPr>
            <w:tcW w:w="1418" w:type="dxa"/>
            <w:shd w:val="clear" w:color="auto" w:fill="auto"/>
          </w:tcPr>
          <w:p w:rsidR="005C59D5" w:rsidRPr="00100B2B" w:rsidRDefault="005C59D5" w:rsidP="00100B2B">
            <w:pPr>
              <w:pStyle w:val="Style1"/>
              <w:widowControl/>
              <w:spacing w:line="240" w:lineRule="auto"/>
              <w:ind w:firstLine="0"/>
            </w:pPr>
            <w:r w:rsidRPr="00100B2B">
              <w:t>отдельное</w:t>
            </w:r>
          </w:p>
        </w:tc>
        <w:tc>
          <w:tcPr>
            <w:tcW w:w="1417" w:type="dxa"/>
            <w:shd w:val="clear" w:color="auto" w:fill="auto"/>
          </w:tcPr>
          <w:p w:rsidR="005C59D5" w:rsidRPr="00100B2B" w:rsidRDefault="005C59D5" w:rsidP="00100B2B">
            <w:pPr>
              <w:pStyle w:val="Style1"/>
              <w:widowControl/>
              <w:spacing w:line="240" w:lineRule="auto"/>
              <w:ind w:firstLine="0"/>
              <w:jc w:val="center"/>
            </w:pPr>
            <w:r w:rsidRPr="00100B2B">
              <w:t>1</w:t>
            </w:r>
          </w:p>
        </w:tc>
      </w:tr>
      <w:tr w:rsidR="005C59D5" w:rsidRPr="00100B2B" w:rsidTr="00100B2B">
        <w:tc>
          <w:tcPr>
            <w:tcW w:w="382" w:type="dxa"/>
            <w:shd w:val="clear" w:color="auto" w:fill="auto"/>
          </w:tcPr>
          <w:p w:rsidR="005C59D5" w:rsidRPr="00100B2B" w:rsidRDefault="005C59D5" w:rsidP="00ED4C56">
            <w:pPr>
              <w:pStyle w:val="Style1"/>
              <w:widowControl/>
              <w:numPr>
                <w:ilvl w:val="0"/>
                <w:numId w:val="99"/>
              </w:numPr>
              <w:spacing w:line="240" w:lineRule="auto"/>
              <w:ind w:left="0" w:firstLine="0"/>
            </w:pPr>
          </w:p>
        </w:tc>
        <w:tc>
          <w:tcPr>
            <w:tcW w:w="2693" w:type="dxa"/>
            <w:shd w:val="clear" w:color="auto" w:fill="auto"/>
          </w:tcPr>
          <w:p w:rsidR="005C59D5" w:rsidRPr="00100B2B" w:rsidRDefault="005C59D5" w:rsidP="00100B2B">
            <w:pPr>
              <w:pStyle w:val="Style1"/>
              <w:widowControl/>
              <w:spacing w:line="240" w:lineRule="auto"/>
              <w:ind w:firstLine="0"/>
            </w:pPr>
            <w:r w:rsidRPr="00100B2B">
              <w:t>Участковый пункт полиции № 4</w:t>
            </w:r>
          </w:p>
        </w:tc>
        <w:tc>
          <w:tcPr>
            <w:tcW w:w="3685" w:type="dxa"/>
            <w:shd w:val="clear" w:color="auto" w:fill="auto"/>
          </w:tcPr>
          <w:p w:rsidR="005C59D5" w:rsidRPr="00100B2B" w:rsidRDefault="00341723" w:rsidP="00100B2B">
            <w:pPr>
              <w:pStyle w:val="Style1"/>
              <w:widowControl/>
              <w:spacing w:line="240" w:lineRule="auto"/>
              <w:ind w:firstLine="0"/>
            </w:pPr>
            <w:r w:rsidRPr="001C0065">
              <w:rPr>
                <w:rFonts w:eastAsia="Calibri"/>
              </w:rPr>
              <w:t>Чувашская Республика, Шумерлинский район,</w:t>
            </w:r>
            <w:r>
              <w:rPr>
                <w:rFonts w:eastAsia="Calibri"/>
              </w:rPr>
              <w:t xml:space="preserve"> </w:t>
            </w:r>
            <w:r w:rsidRPr="00100B2B">
              <w:t xml:space="preserve"> </w:t>
            </w:r>
            <w:r>
              <w:t>с</w:t>
            </w:r>
            <w:r w:rsidR="005C59D5" w:rsidRPr="00100B2B">
              <w:t>. Ходары, ул. Садовая, 16</w:t>
            </w:r>
          </w:p>
        </w:tc>
        <w:tc>
          <w:tcPr>
            <w:tcW w:w="1418" w:type="dxa"/>
            <w:shd w:val="clear" w:color="auto" w:fill="auto"/>
          </w:tcPr>
          <w:p w:rsidR="005C59D5" w:rsidRPr="00100B2B" w:rsidRDefault="005C59D5" w:rsidP="00100B2B">
            <w:pPr>
              <w:pStyle w:val="Style1"/>
              <w:widowControl/>
              <w:spacing w:line="240" w:lineRule="auto"/>
              <w:ind w:firstLine="0"/>
            </w:pPr>
            <w:r w:rsidRPr="00100B2B">
              <w:t>встроенная</w:t>
            </w:r>
          </w:p>
        </w:tc>
        <w:tc>
          <w:tcPr>
            <w:tcW w:w="1417" w:type="dxa"/>
            <w:shd w:val="clear" w:color="auto" w:fill="auto"/>
          </w:tcPr>
          <w:p w:rsidR="005C59D5" w:rsidRPr="00100B2B" w:rsidRDefault="005C59D5" w:rsidP="00100B2B">
            <w:pPr>
              <w:pStyle w:val="Style1"/>
              <w:widowControl/>
              <w:spacing w:line="240" w:lineRule="auto"/>
              <w:ind w:firstLine="0"/>
              <w:jc w:val="center"/>
            </w:pPr>
            <w:r w:rsidRPr="00100B2B">
              <w:t>1</w:t>
            </w:r>
          </w:p>
        </w:tc>
      </w:tr>
      <w:tr w:rsidR="005C59D5" w:rsidRPr="00100B2B" w:rsidTr="00100B2B">
        <w:tc>
          <w:tcPr>
            <w:tcW w:w="382" w:type="dxa"/>
            <w:shd w:val="clear" w:color="auto" w:fill="auto"/>
          </w:tcPr>
          <w:p w:rsidR="005C59D5" w:rsidRPr="00100B2B" w:rsidRDefault="005C59D5" w:rsidP="00ED4C56">
            <w:pPr>
              <w:pStyle w:val="Style1"/>
              <w:widowControl/>
              <w:numPr>
                <w:ilvl w:val="0"/>
                <w:numId w:val="99"/>
              </w:numPr>
              <w:spacing w:line="240" w:lineRule="auto"/>
              <w:ind w:left="0" w:firstLine="0"/>
            </w:pPr>
          </w:p>
        </w:tc>
        <w:tc>
          <w:tcPr>
            <w:tcW w:w="2693" w:type="dxa"/>
            <w:shd w:val="clear" w:color="auto" w:fill="auto"/>
          </w:tcPr>
          <w:p w:rsidR="005C59D5" w:rsidRPr="00100B2B" w:rsidRDefault="00A23AB4" w:rsidP="00100B2B">
            <w:pPr>
              <w:pStyle w:val="Style1"/>
              <w:widowControl/>
              <w:spacing w:line="240" w:lineRule="auto"/>
              <w:ind w:firstLine="0"/>
            </w:pPr>
            <w:r w:rsidRPr="007E6770">
              <w:t xml:space="preserve">Юманайский </w:t>
            </w:r>
            <w:r w:rsidR="007A3421" w:rsidRPr="007E6770">
              <w:t>территориальный отдел</w:t>
            </w:r>
          </w:p>
        </w:tc>
        <w:tc>
          <w:tcPr>
            <w:tcW w:w="3685" w:type="dxa"/>
            <w:shd w:val="clear" w:color="auto" w:fill="auto"/>
          </w:tcPr>
          <w:p w:rsidR="005C59D5" w:rsidRPr="00100B2B" w:rsidRDefault="00341723" w:rsidP="00100B2B">
            <w:pPr>
              <w:pStyle w:val="Style1"/>
              <w:widowControl/>
              <w:spacing w:line="240" w:lineRule="auto"/>
              <w:ind w:firstLine="0"/>
            </w:pPr>
            <w:r w:rsidRPr="001C0065">
              <w:rPr>
                <w:rFonts w:eastAsia="Calibri"/>
              </w:rPr>
              <w:t>Чувашская Республика, Шумерлинский район,</w:t>
            </w:r>
            <w:r>
              <w:rPr>
                <w:rFonts w:eastAsia="Calibri"/>
              </w:rPr>
              <w:t xml:space="preserve"> </w:t>
            </w:r>
            <w:r w:rsidRPr="00100B2B">
              <w:t xml:space="preserve"> </w:t>
            </w:r>
            <w:r w:rsidR="005C59D5" w:rsidRPr="00100B2B">
              <w:t>с. Юманай ул. Мира д. 5</w:t>
            </w:r>
          </w:p>
        </w:tc>
        <w:tc>
          <w:tcPr>
            <w:tcW w:w="1418" w:type="dxa"/>
            <w:shd w:val="clear" w:color="auto" w:fill="auto"/>
          </w:tcPr>
          <w:p w:rsidR="005C59D5" w:rsidRPr="00100B2B" w:rsidRDefault="005C59D5" w:rsidP="00100B2B">
            <w:pPr>
              <w:pStyle w:val="Style1"/>
              <w:widowControl/>
              <w:spacing w:line="240" w:lineRule="auto"/>
              <w:ind w:firstLine="0"/>
            </w:pPr>
            <w:r w:rsidRPr="00100B2B">
              <w:t>отдельное</w:t>
            </w:r>
          </w:p>
        </w:tc>
        <w:tc>
          <w:tcPr>
            <w:tcW w:w="1417" w:type="dxa"/>
            <w:shd w:val="clear" w:color="auto" w:fill="auto"/>
          </w:tcPr>
          <w:p w:rsidR="005C59D5" w:rsidRPr="00100B2B" w:rsidRDefault="005C59D5" w:rsidP="00100B2B">
            <w:pPr>
              <w:pStyle w:val="Style1"/>
              <w:widowControl/>
              <w:spacing w:line="240" w:lineRule="auto"/>
              <w:ind w:firstLine="0"/>
            </w:pPr>
            <w:r w:rsidRPr="00100B2B">
              <w:t>4</w:t>
            </w:r>
          </w:p>
        </w:tc>
      </w:tr>
      <w:tr w:rsidR="00631521" w:rsidRPr="00100B2B" w:rsidTr="00100B2B">
        <w:tc>
          <w:tcPr>
            <w:tcW w:w="382" w:type="dxa"/>
            <w:shd w:val="clear" w:color="auto" w:fill="auto"/>
          </w:tcPr>
          <w:p w:rsidR="00631521" w:rsidRPr="00100B2B" w:rsidRDefault="00631521" w:rsidP="00ED4C56">
            <w:pPr>
              <w:pStyle w:val="Style1"/>
              <w:widowControl/>
              <w:numPr>
                <w:ilvl w:val="0"/>
                <w:numId w:val="99"/>
              </w:numPr>
              <w:spacing w:line="240" w:lineRule="auto"/>
              <w:ind w:left="0" w:firstLine="0"/>
            </w:pPr>
          </w:p>
        </w:tc>
        <w:tc>
          <w:tcPr>
            <w:tcW w:w="2693" w:type="dxa"/>
            <w:shd w:val="clear" w:color="auto" w:fill="auto"/>
          </w:tcPr>
          <w:p w:rsidR="00631521" w:rsidRPr="00100B2B" w:rsidRDefault="00631521" w:rsidP="00100B2B">
            <w:pPr>
              <w:pStyle w:val="Style1"/>
              <w:widowControl/>
              <w:spacing w:line="240" w:lineRule="auto"/>
              <w:ind w:firstLine="0"/>
            </w:pPr>
            <w:r w:rsidRPr="00100B2B">
              <w:t xml:space="preserve">МУП </w:t>
            </w:r>
            <w:r w:rsidR="00A23AB4" w:rsidRPr="00100B2B">
              <w:t>«Юманайское</w:t>
            </w:r>
            <w:r w:rsidRPr="00100B2B">
              <w:t xml:space="preserve"> ЖКХ» </w:t>
            </w:r>
          </w:p>
        </w:tc>
        <w:tc>
          <w:tcPr>
            <w:tcW w:w="3685" w:type="dxa"/>
            <w:shd w:val="clear" w:color="auto" w:fill="auto"/>
          </w:tcPr>
          <w:p w:rsidR="00631521" w:rsidRPr="00100B2B" w:rsidRDefault="00341723" w:rsidP="00100B2B">
            <w:pPr>
              <w:pStyle w:val="Style1"/>
              <w:widowControl/>
              <w:spacing w:line="240" w:lineRule="auto"/>
              <w:ind w:firstLine="0"/>
            </w:pPr>
            <w:r w:rsidRPr="001C0065">
              <w:rPr>
                <w:rFonts w:eastAsia="Calibri"/>
              </w:rPr>
              <w:t>Чувашская Республика, Шумерлинский район</w:t>
            </w:r>
            <w:r w:rsidRPr="00341723">
              <w:rPr>
                <w:rFonts w:eastAsia="Calibri"/>
                <w:highlight w:val="yellow"/>
              </w:rPr>
              <w:t>,</w:t>
            </w:r>
            <w:r>
              <w:rPr>
                <w:rFonts w:eastAsia="Calibri"/>
              </w:rPr>
              <w:t xml:space="preserve"> </w:t>
            </w:r>
            <w:r w:rsidRPr="00100B2B">
              <w:t xml:space="preserve"> </w:t>
            </w:r>
            <w:r w:rsidR="00631521" w:rsidRPr="00100B2B">
              <w:t>с. Юманай ул. Мира д.5</w:t>
            </w:r>
          </w:p>
        </w:tc>
        <w:tc>
          <w:tcPr>
            <w:tcW w:w="1418" w:type="dxa"/>
            <w:shd w:val="clear" w:color="auto" w:fill="auto"/>
          </w:tcPr>
          <w:p w:rsidR="00631521" w:rsidRPr="00100B2B" w:rsidRDefault="00631521" w:rsidP="00100B2B">
            <w:pPr>
              <w:pStyle w:val="Style1"/>
              <w:widowControl/>
              <w:spacing w:line="240" w:lineRule="auto"/>
              <w:ind w:firstLine="0"/>
            </w:pPr>
            <w:r w:rsidRPr="00100B2B">
              <w:t>встроенное</w:t>
            </w:r>
          </w:p>
        </w:tc>
        <w:tc>
          <w:tcPr>
            <w:tcW w:w="1417" w:type="dxa"/>
            <w:shd w:val="clear" w:color="auto" w:fill="auto"/>
          </w:tcPr>
          <w:p w:rsidR="00631521" w:rsidRPr="00100B2B" w:rsidRDefault="00631521" w:rsidP="00100B2B">
            <w:pPr>
              <w:pStyle w:val="Style1"/>
              <w:widowControl/>
              <w:spacing w:line="240" w:lineRule="auto"/>
              <w:ind w:firstLine="0"/>
            </w:pPr>
            <w:r w:rsidRPr="00100B2B">
              <w:t>3</w:t>
            </w:r>
          </w:p>
        </w:tc>
      </w:tr>
      <w:tr w:rsidR="00631521" w:rsidRPr="00100B2B" w:rsidTr="00100B2B">
        <w:tc>
          <w:tcPr>
            <w:tcW w:w="382" w:type="dxa"/>
            <w:shd w:val="clear" w:color="auto" w:fill="auto"/>
          </w:tcPr>
          <w:p w:rsidR="00631521" w:rsidRPr="00100B2B" w:rsidRDefault="00631521" w:rsidP="00ED4C56">
            <w:pPr>
              <w:pStyle w:val="Style1"/>
              <w:widowControl/>
              <w:numPr>
                <w:ilvl w:val="0"/>
                <w:numId w:val="99"/>
              </w:numPr>
              <w:spacing w:line="240" w:lineRule="auto"/>
              <w:ind w:left="0" w:firstLine="0"/>
            </w:pPr>
          </w:p>
        </w:tc>
        <w:tc>
          <w:tcPr>
            <w:tcW w:w="2693" w:type="dxa"/>
            <w:shd w:val="clear" w:color="auto" w:fill="auto"/>
          </w:tcPr>
          <w:p w:rsidR="00631521" w:rsidRPr="00100B2B" w:rsidRDefault="00631521" w:rsidP="00100B2B">
            <w:pPr>
              <w:pStyle w:val="Style1"/>
              <w:widowControl/>
              <w:spacing w:line="240" w:lineRule="auto"/>
              <w:ind w:firstLine="0"/>
            </w:pPr>
            <w:r w:rsidRPr="00100B2B">
              <w:t>Общественный дом</w:t>
            </w:r>
          </w:p>
        </w:tc>
        <w:tc>
          <w:tcPr>
            <w:tcW w:w="3685" w:type="dxa"/>
            <w:shd w:val="clear" w:color="auto" w:fill="auto"/>
          </w:tcPr>
          <w:p w:rsidR="00631521" w:rsidRPr="00100B2B" w:rsidRDefault="00341723" w:rsidP="00341723">
            <w:pPr>
              <w:pStyle w:val="Style1"/>
              <w:widowControl/>
              <w:spacing w:line="240" w:lineRule="auto"/>
              <w:ind w:firstLine="0"/>
            </w:pPr>
            <w:r w:rsidRPr="001C0065">
              <w:rPr>
                <w:rFonts w:eastAsia="Calibri"/>
              </w:rPr>
              <w:t>Чувашская Республика, Шумерлинский район,</w:t>
            </w:r>
            <w:r>
              <w:rPr>
                <w:rFonts w:eastAsia="Calibri"/>
              </w:rPr>
              <w:t xml:space="preserve"> </w:t>
            </w:r>
            <w:r w:rsidRPr="00100B2B">
              <w:t xml:space="preserve"> </w:t>
            </w:r>
            <w:r w:rsidR="00631521" w:rsidRPr="00100B2B">
              <w:t xml:space="preserve">д. Кадеркино ул. </w:t>
            </w:r>
            <w:r>
              <w:t>И</w:t>
            </w:r>
            <w:r w:rsidR="00631521" w:rsidRPr="00100B2B">
              <w:t>нтернациональная д. 3а</w:t>
            </w:r>
          </w:p>
        </w:tc>
        <w:tc>
          <w:tcPr>
            <w:tcW w:w="1418" w:type="dxa"/>
            <w:shd w:val="clear" w:color="auto" w:fill="auto"/>
          </w:tcPr>
          <w:p w:rsidR="00631521" w:rsidRPr="00100B2B" w:rsidRDefault="00631521" w:rsidP="00100B2B">
            <w:pPr>
              <w:pStyle w:val="Style1"/>
              <w:widowControl/>
              <w:spacing w:line="240" w:lineRule="auto"/>
              <w:ind w:firstLine="0"/>
            </w:pPr>
            <w:r w:rsidRPr="00100B2B">
              <w:t>отдельное</w:t>
            </w:r>
          </w:p>
        </w:tc>
        <w:tc>
          <w:tcPr>
            <w:tcW w:w="1417" w:type="dxa"/>
            <w:shd w:val="clear" w:color="auto" w:fill="auto"/>
          </w:tcPr>
          <w:p w:rsidR="00631521" w:rsidRPr="00100B2B" w:rsidRDefault="00631521" w:rsidP="00100B2B">
            <w:pPr>
              <w:pStyle w:val="Style1"/>
              <w:widowControl/>
              <w:spacing w:line="240" w:lineRule="auto"/>
              <w:ind w:firstLine="0"/>
            </w:pPr>
            <w:r w:rsidRPr="00100B2B">
              <w:t>-</w:t>
            </w:r>
          </w:p>
        </w:tc>
      </w:tr>
      <w:tr w:rsidR="00631521" w:rsidRPr="00100B2B" w:rsidTr="00100B2B">
        <w:tc>
          <w:tcPr>
            <w:tcW w:w="382" w:type="dxa"/>
            <w:shd w:val="clear" w:color="auto" w:fill="auto"/>
          </w:tcPr>
          <w:p w:rsidR="00631521" w:rsidRPr="00100B2B" w:rsidRDefault="00631521" w:rsidP="00ED4C56">
            <w:pPr>
              <w:pStyle w:val="Style1"/>
              <w:widowControl/>
              <w:numPr>
                <w:ilvl w:val="0"/>
                <w:numId w:val="99"/>
              </w:numPr>
              <w:spacing w:line="240" w:lineRule="auto"/>
              <w:ind w:left="0" w:firstLine="0"/>
            </w:pPr>
          </w:p>
        </w:tc>
        <w:tc>
          <w:tcPr>
            <w:tcW w:w="2693" w:type="dxa"/>
            <w:shd w:val="clear" w:color="auto" w:fill="auto"/>
          </w:tcPr>
          <w:p w:rsidR="00631521" w:rsidRPr="00100B2B" w:rsidRDefault="00631521" w:rsidP="00100B2B">
            <w:pPr>
              <w:pStyle w:val="Style1"/>
              <w:widowControl/>
              <w:spacing w:line="240" w:lineRule="auto"/>
              <w:ind w:firstLine="0"/>
            </w:pPr>
            <w:r w:rsidRPr="00100B2B">
              <w:t xml:space="preserve">Стационарное отделение </w:t>
            </w:r>
            <w:r w:rsidRPr="00100B2B">
              <w:lastRenderedPageBreak/>
              <w:t xml:space="preserve">БУ </w:t>
            </w:r>
            <w:r w:rsidR="00A23AB4" w:rsidRPr="00100B2B">
              <w:t>«Шумерлинский</w:t>
            </w:r>
            <w:r w:rsidRPr="00100B2B">
              <w:t xml:space="preserve"> КЦСОН» </w:t>
            </w:r>
          </w:p>
        </w:tc>
        <w:tc>
          <w:tcPr>
            <w:tcW w:w="3685" w:type="dxa"/>
            <w:shd w:val="clear" w:color="auto" w:fill="auto"/>
          </w:tcPr>
          <w:p w:rsidR="00631521" w:rsidRPr="00100B2B" w:rsidRDefault="00341723" w:rsidP="00341723">
            <w:pPr>
              <w:pStyle w:val="Style1"/>
              <w:widowControl/>
              <w:spacing w:line="240" w:lineRule="auto"/>
              <w:ind w:firstLine="0"/>
            </w:pPr>
            <w:r w:rsidRPr="001C0065">
              <w:rPr>
                <w:rFonts w:eastAsia="Calibri"/>
              </w:rPr>
              <w:lastRenderedPageBreak/>
              <w:t xml:space="preserve">Чувашская Республика, </w:t>
            </w:r>
            <w:r w:rsidRPr="001C0065">
              <w:rPr>
                <w:rFonts w:eastAsia="Calibri"/>
              </w:rPr>
              <w:lastRenderedPageBreak/>
              <w:t>Шумерлинский район,</w:t>
            </w:r>
            <w:r>
              <w:rPr>
                <w:rFonts w:eastAsia="Calibri"/>
              </w:rPr>
              <w:t xml:space="preserve"> </w:t>
            </w:r>
            <w:r w:rsidRPr="00100B2B">
              <w:t xml:space="preserve"> </w:t>
            </w:r>
            <w:r w:rsidR="00631521" w:rsidRPr="00100B2B">
              <w:t xml:space="preserve">д. Кадеркино ул. </w:t>
            </w:r>
            <w:r>
              <w:t>И</w:t>
            </w:r>
            <w:r w:rsidR="00631521" w:rsidRPr="00100B2B">
              <w:t>нтернациональная д. 1</w:t>
            </w:r>
          </w:p>
        </w:tc>
        <w:tc>
          <w:tcPr>
            <w:tcW w:w="1418" w:type="dxa"/>
            <w:shd w:val="clear" w:color="auto" w:fill="auto"/>
          </w:tcPr>
          <w:p w:rsidR="00631521" w:rsidRPr="00100B2B" w:rsidRDefault="00631521" w:rsidP="00100B2B">
            <w:pPr>
              <w:pStyle w:val="Style1"/>
              <w:widowControl/>
              <w:spacing w:line="240" w:lineRule="auto"/>
              <w:ind w:firstLine="0"/>
            </w:pPr>
            <w:r w:rsidRPr="00100B2B">
              <w:lastRenderedPageBreak/>
              <w:t>отдельное</w:t>
            </w:r>
          </w:p>
        </w:tc>
        <w:tc>
          <w:tcPr>
            <w:tcW w:w="1417" w:type="dxa"/>
            <w:shd w:val="clear" w:color="auto" w:fill="auto"/>
          </w:tcPr>
          <w:p w:rsidR="00631521" w:rsidRPr="00100B2B" w:rsidRDefault="00631521" w:rsidP="00100B2B">
            <w:pPr>
              <w:pStyle w:val="Style1"/>
              <w:widowControl/>
              <w:spacing w:line="240" w:lineRule="auto"/>
              <w:ind w:firstLine="0"/>
            </w:pPr>
            <w:r w:rsidRPr="00100B2B">
              <w:t>Стационарн</w:t>
            </w:r>
            <w:r w:rsidRPr="00100B2B">
              <w:lastRenderedPageBreak/>
              <w:t xml:space="preserve">ое отделение БУ </w:t>
            </w:r>
            <w:r w:rsidR="00A23AB4" w:rsidRPr="00100B2B">
              <w:t>«Шумерлинский</w:t>
            </w:r>
            <w:r w:rsidRPr="00100B2B">
              <w:t xml:space="preserve"> КЦСОН» </w:t>
            </w:r>
          </w:p>
        </w:tc>
      </w:tr>
    </w:tbl>
    <w:p w:rsidR="00C97B61" w:rsidRDefault="00C97B61" w:rsidP="00C32D11">
      <w:pPr>
        <w:pStyle w:val="af1"/>
        <w:numPr>
          <w:ilvl w:val="3"/>
          <w:numId w:val="25"/>
        </w:numPr>
        <w:spacing w:before="240" w:after="240"/>
        <w:ind w:left="0" w:firstLine="709"/>
        <w:jc w:val="center"/>
        <w:outlineLvl w:val="3"/>
        <w:rPr>
          <w:b/>
          <w:sz w:val="24"/>
          <w:szCs w:val="24"/>
        </w:rPr>
      </w:pPr>
      <w:bookmarkStart w:id="82" w:name="_Toc122091893"/>
      <w:r w:rsidRPr="00C97B61">
        <w:rPr>
          <w:b/>
          <w:sz w:val="24"/>
          <w:szCs w:val="24"/>
        </w:rPr>
        <w:lastRenderedPageBreak/>
        <w:t>Предприятия торговли, общественного питания и бытового обслуживания</w:t>
      </w:r>
      <w:bookmarkEnd w:id="82"/>
    </w:p>
    <w:p w:rsidR="00C97B61" w:rsidRDefault="00AC4D2F" w:rsidP="00AC4D2F">
      <w:pPr>
        <w:pStyle w:val="1f6"/>
        <w:shd w:val="clear" w:color="auto" w:fill="auto"/>
        <w:spacing w:before="120" w:after="120" w:line="240" w:lineRule="auto"/>
        <w:ind w:firstLine="709"/>
        <w:jc w:val="both"/>
        <w:rPr>
          <w:rFonts w:eastAsiaTheme="minorHAnsi"/>
          <w:b w:val="0"/>
          <w:bCs w:val="0"/>
          <w:sz w:val="24"/>
          <w:szCs w:val="24"/>
        </w:rPr>
      </w:pPr>
      <w:r w:rsidRPr="00AC4D2F">
        <w:rPr>
          <w:rFonts w:eastAsiaTheme="minorHAnsi"/>
          <w:b w:val="0"/>
          <w:bCs w:val="0"/>
          <w:sz w:val="24"/>
          <w:szCs w:val="24"/>
        </w:rPr>
        <w:t>Торговля и общественное питание являются наиболее благоприятной для малого предпринимательства сферой экономики.</w:t>
      </w:r>
    </w:p>
    <w:p w:rsidR="00B008ED" w:rsidRPr="00A161D1" w:rsidRDefault="00B008ED" w:rsidP="00521781">
      <w:pPr>
        <w:spacing w:after="0" w:line="240" w:lineRule="auto"/>
        <w:ind w:firstLine="72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FC4CDA">
        <w:rPr>
          <w:rFonts w:ascii="Times New Roman" w:hAnsi="Times New Roman" w:cs="Times New Roman"/>
          <w:sz w:val="24"/>
          <w:szCs w:val="24"/>
        </w:rPr>
        <w:t>10</w:t>
      </w:r>
    </w:p>
    <w:p w:rsidR="00B008ED" w:rsidRPr="00A161D1" w:rsidRDefault="00B008ED" w:rsidP="00B008ED">
      <w:pPr>
        <w:spacing w:after="0" w:line="240" w:lineRule="auto"/>
        <w:ind w:firstLine="720"/>
        <w:jc w:val="center"/>
        <w:rPr>
          <w:rFonts w:ascii="Times New Roman" w:hAnsi="Times New Roman" w:cs="Times New Roman"/>
          <w:sz w:val="24"/>
          <w:szCs w:val="24"/>
        </w:rPr>
      </w:pPr>
      <w:r w:rsidRPr="00A161D1">
        <w:rPr>
          <w:rFonts w:ascii="Times New Roman" w:hAnsi="Times New Roman" w:cs="Times New Roman"/>
          <w:sz w:val="24"/>
          <w:szCs w:val="24"/>
        </w:rPr>
        <w:t>Характеристика обеспеченности населения объектами торговли</w:t>
      </w: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05"/>
        <w:gridCol w:w="2315"/>
        <w:gridCol w:w="3402"/>
        <w:gridCol w:w="1984"/>
        <w:gridCol w:w="1417"/>
      </w:tblGrid>
      <w:tr w:rsidR="00B008ED" w:rsidRPr="00B008ED" w:rsidTr="00B008ED">
        <w:trPr>
          <w:trHeight w:val="1380"/>
          <w:jc w:val="center"/>
        </w:trPr>
        <w:tc>
          <w:tcPr>
            <w:tcW w:w="805" w:type="dxa"/>
            <w:tcBorders>
              <w:top w:val="single" w:sz="6" w:space="0" w:color="auto"/>
              <w:left w:val="single" w:sz="6" w:space="0" w:color="auto"/>
              <w:right w:val="single" w:sz="6" w:space="0" w:color="auto"/>
            </w:tcBorders>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w:t>
            </w:r>
          </w:p>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пп</w:t>
            </w:r>
          </w:p>
        </w:tc>
        <w:tc>
          <w:tcPr>
            <w:tcW w:w="2315" w:type="dxa"/>
            <w:tcBorders>
              <w:top w:val="single" w:sz="6" w:space="0" w:color="auto"/>
              <w:left w:val="single" w:sz="6" w:space="0" w:color="auto"/>
              <w:right w:val="single" w:sz="6" w:space="0" w:color="auto"/>
            </w:tcBorders>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Наименование</w:t>
            </w:r>
          </w:p>
        </w:tc>
        <w:tc>
          <w:tcPr>
            <w:tcW w:w="3402" w:type="dxa"/>
            <w:tcBorders>
              <w:top w:val="single" w:sz="6" w:space="0" w:color="auto"/>
              <w:left w:val="single" w:sz="6" w:space="0" w:color="auto"/>
              <w:right w:val="single" w:sz="6" w:space="0" w:color="auto"/>
            </w:tcBorders>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Адрес</w:t>
            </w:r>
          </w:p>
        </w:tc>
        <w:tc>
          <w:tcPr>
            <w:tcW w:w="1984" w:type="dxa"/>
            <w:tcBorders>
              <w:top w:val="single" w:sz="6" w:space="0" w:color="auto"/>
              <w:left w:val="single" w:sz="6" w:space="0" w:color="auto"/>
              <w:right w:val="single" w:sz="6" w:space="0" w:color="auto"/>
            </w:tcBorders>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Вид торгового объекта</w:t>
            </w:r>
          </w:p>
        </w:tc>
        <w:tc>
          <w:tcPr>
            <w:tcW w:w="1417" w:type="dxa"/>
            <w:tcBorders>
              <w:top w:val="single" w:sz="6" w:space="0" w:color="auto"/>
              <w:left w:val="single" w:sz="6" w:space="0" w:color="auto"/>
              <w:right w:val="single" w:sz="6" w:space="0" w:color="auto"/>
            </w:tcBorders>
          </w:tcPr>
          <w:p w:rsidR="00B008ED" w:rsidRPr="00B008ED" w:rsidRDefault="00B008ED" w:rsidP="00B008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Торговая </w:t>
            </w:r>
            <w:r w:rsidRPr="00B008ED">
              <w:rPr>
                <w:rFonts w:ascii="Times New Roman" w:hAnsi="Times New Roman" w:cs="Times New Roman"/>
                <w:sz w:val="24"/>
                <w:szCs w:val="24"/>
              </w:rPr>
              <w:t xml:space="preserve">площадь, </w:t>
            </w:r>
          </w:p>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кв. м</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1</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eastAsia="Times New Roman" w:hAnsi="Times New Roman" w:cs="Times New Roman"/>
                <w:sz w:val="24"/>
                <w:szCs w:val="24"/>
              </w:rPr>
            </w:pPr>
            <w:r w:rsidRPr="00B008ED">
              <w:rPr>
                <w:rFonts w:ascii="Times New Roman" w:hAnsi="Times New Roman" w:cs="Times New Roman"/>
                <w:sz w:val="24"/>
                <w:szCs w:val="24"/>
              </w:rPr>
              <w:t>Магазин №1 Аликовского РайПО ЧувашпотребСоюза</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eastAsia="Times New Roman" w:hAnsi="Times New Roman" w:cs="Times New Roman"/>
                <w:sz w:val="24"/>
                <w:szCs w:val="24"/>
              </w:rPr>
            </w:pPr>
            <w:r w:rsidRPr="001C0065">
              <w:rPr>
                <w:rFonts w:ascii="Times New Roman" w:eastAsia="Calibri" w:hAnsi="Times New Roman" w:cs="Times New Roman"/>
                <w:sz w:val="24"/>
                <w:szCs w:val="24"/>
              </w:rPr>
              <w:t>Чувашская Республика, Шумерлинский район</w:t>
            </w:r>
            <w:r w:rsidRPr="00341723">
              <w:rPr>
                <w:rFonts w:ascii="Times New Roman" w:eastAsia="Calibri" w:hAnsi="Times New Roman" w:cs="Times New Roman"/>
                <w:sz w:val="24"/>
                <w:szCs w:val="24"/>
                <w:highlight w:val="yellow"/>
              </w:rPr>
              <w:t>,</w:t>
            </w:r>
            <w:r>
              <w:rPr>
                <w:rFonts w:ascii="Times New Roman" w:eastAsia="Calibri" w:hAnsi="Times New Roman" w:cs="Times New Roman"/>
                <w:sz w:val="24"/>
                <w:szCs w:val="24"/>
              </w:rPr>
              <w:t xml:space="preserve"> </w:t>
            </w:r>
            <w:r w:rsidRPr="00100B2B">
              <w:t xml:space="preserve"> </w:t>
            </w:r>
            <w:r w:rsidR="00B008ED" w:rsidRPr="00B008ED">
              <w:rPr>
                <w:rFonts w:ascii="Times New Roman" w:hAnsi="Times New Roman" w:cs="Times New Roman"/>
                <w:sz w:val="24"/>
                <w:szCs w:val="24"/>
              </w:rPr>
              <w:t>с. Большие Алгаши, ул.Первомайская, д. 45</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eastAsia="Times New Roman" w:hAnsi="Times New Roman" w:cs="Times New Roman"/>
                <w:sz w:val="24"/>
                <w:szCs w:val="24"/>
              </w:rPr>
            </w:pPr>
            <w:r w:rsidRPr="00B008ED">
              <w:rPr>
                <w:rFonts w:ascii="Times New Roman" w:hAnsi="Times New Roman" w:cs="Times New Roman"/>
                <w:sz w:val="24"/>
                <w:szCs w:val="24"/>
              </w:rPr>
              <w:t>62,9</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2</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Магазин "Торговая лавка"</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hAnsi="Times New Roman" w:cs="Times New Roman"/>
                <w:sz w:val="24"/>
                <w:szCs w:val="24"/>
              </w:rPr>
            </w:pPr>
            <w:r w:rsidRPr="001C0065">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Pr="00100B2B">
              <w:t xml:space="preserve"> </w:t>
            </w:r>
            <w:r w:rsidR="00B008ED" w:rsidRPr="00B008ED">
              <w:rPr>
                <w:rFonts w:ascii="Times New Roman" w:hAnsi="Times New Roman" w:cs="Times New Roman"/>
                <w:sz w:val="24"/>
                <w:szCs w:val="24"/>
              </w:rPr>
              <w:t>с. Большие Алгаши, ул.Первомайская, 1а</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31,2</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3</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Магазин "Весна"</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hAnsi="Times New Roman" w:cs="Times New Roman"/>
                <w:sz w:val="24"/>
                <w:szCs w:val="24"/>
              </w:rPr>
            </w:pPr>
            <w:r w:rsidRPr="001C0065">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Pr="00100B2B">
              <w:t xml:space="preserve"> </w:t>
            </w:r>
            <w:r w:rsidR="00B008ED" w:rsidRPr="00B008ED">
              <w:rPr>
                <w:rFonts w:ascii="Times New Roman" w:hAnsi="Times New Roman" w:cs="Times New Roman"/>
                <w:sz w:val="24"/>
                <w:szCs w:val="24"/>
              </w:rPr>
              <w:t>п. Кабаново, ул.Ленина, 10а</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36</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4</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Магазин ЧП "Самарин Ю.А."</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hAnsi="Times New Roman" w:cs="Times New Roman"/>
                <w:sz w:val="24"/>
                <w:szCs w:val="24"/>
              </w:rPr>
            </w:pPr>
            <w:r w:rsidRPr="001C0065">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Pr="00100B2B">
              <w:t xml:space="preserve"> </w:t>
            </w:r>
            <w:r w:rsidR="00B008ED" w:rsidRPr="00B008ED">
              <w:rPr>
                <w:rFonts w:ascii="Times New Roman" w:hAnsi="Times New Roman" w:cs="Times New Roman"/>
                <w:sz w:val="24"/>
                <w:szCs w:val="24"/>
              </w:rPr>
              <w:t>п. Кабаново, ул.Ленина, 10а</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83,1</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5</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eastAsia="Times New Roman" w:hAnsi="Times New Roman" w:cs="Times New Roman"/>
                <w:color w:val="000000"/>
                <w:sz w:val="24"/>
                <w:szCs w:val="24"/>
              </w:rPr>
            </w:pPr>
            <w:r w:rsidRPr="00B008ED">
              <w:rPr>
                <w:rFonts w:ascii="Times New Roman" w:hAnsi="Times New Roman" w:cs="Times New Roman"/>
                <w:color w:val="000000"/>
                <w:sz w:val="24"/>
                <w:szCs w:val="24"/>
              </w:rPr>
              <w:t>Магазин "Катюша"</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eastAsia="Times New Roman" w:hAnsi="Times New Roman" w:cs="Times New Roman"/>
                <w:color w:val="000000"/>
                <w:sz w:val="24"/>
                <w:szCs w:val="24"/>
              </w:rPr>
            </w:pPr>
            <w:r w:rsidRPr="001C0065">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Pr="00100B2B">
              <w:t xml:space="preserve"> </w:t>
            </w:r>
            <w:r w:rsidR="00B008ED" w:rsidRPr="00B008ED">
              <w:rPr>
                <w:rFonts w:ascii="Times New Roman" w:hAnsi="Times New Roman" w:cs="Times New Roman"/>
                <w:color w:val="000000"/>
                <w:sz w:val="24"/>
                <w:szCs w:val="24"/>
              </w:rPr>
              <w:t>д. Бреняши, ул.Центральная, 25 б</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eastAsia="Times New Roman" w:hAnsi="Times New Roman" w:cs="Times New Roman"/>
                <w:color w:val="000000"/>
                <w:sz w:val="24"/>
                <w:szCs w:val="24"/>
              </w:rPr>
            </w:pPr>
            <w:r w:rsidRPr="00B008ED">
              <w:rPr>
                <w:rFonts w:ascii="Times New Roman" w:hAnsi="Times New Roman" w:cs="Times New Roman"/>
                <w:color w:val="000000"/>
                <w:sz w:val="24"/>
                <w:szCs w:val="24"/>
              </w:rPr>
              <w:t>21</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6</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Магазин "Водолей"</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hAnsi="Times New Roman" w:cs="Times New Roman"/>
                <w:sz w:val="24"/>
                <w:szCs w:val="24"/>
              </w:rPr>
            </w:pPr>
            <w:r w:rsidRPr="001C0065">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Pr="00100B2B">
              <w:t xml:space="preserve"> </w:t>
            </w:r>
            <w:r w:rsidR="00B008ED" w:rsidRPr="00B008ED">
              <w:rPr>
                <w:rFonts w:ascii="Times New Roman" w:hAnsi="Times New Roman" w:cs="Times New Roman"/>
                <w:sz w:val="24"/>
                <w:szCs w:val="24"/>
              </w:rPr>
              <w:t>д. Торханы, ул.Октябрьская, 17</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43,8</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7</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eastAsia="Times New Roman" w:hAnsi="Times New Roman" w:cs="Times New Roman"/>
                <w:sz w:val="24"/>
                <w:szCs w:val="24"/>
              </w:rPr>
            </w:pPr>
            <w:r w:rsidRPr="00B008ED">
              <w:rPr>
                <w:rFonts w:ascii="Times New Roman" w:hAnsi="Times New Roman" w:cs="Times New Roman"/>
                <w:sz w:val="24"/>
                <w:szCs w:val="24"/>
              </w:rPr>
              <w:t>Магазин "Виктория"</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eastAsia="Times New Roman" w:hAnsi="Times New Roman" w:cs="Times New Roman"/>
                <w:sz w:val="24"/>
                <w:szCs w:val="24"/>
              </w:rPr>
            </w:pPr>
            <w:r w:rsidRPr="001C0065">
              <w:rPr>
                <w:rFonts w:ascii="Times New Roman" w:eastAsia="Calibri" w:hAnsi="Times New Roman" w:cs="Times New Roman"/>
                <w:sz w:val="24"/>
                <w:szCs w:val="24"/>
              </w:rPr>
              <w:t>Чувашская Республика, Шумерлинский район</w:t>
            </w:r>
            <w:r w:rsidRPr="00341723">
              <w:rPr>
                <w:rFonts w:ascii="Times New Roman" w:eastAsia="Calibri" w:hAnsi="Times New Roman" w:cs="Times New Roman"/>
                <w:sz w:val="24"/>
                <w:szCs w:val="24"/>
                <w:highlight w:val="yellow"/>
              </w:rPr>
              <w:t>,</w:t>
            </w:r>
            <w:r>
              <w:rPr>
                <w:rFonts w:ascii="Times New Roman" w:eastAsia="Calibri" w:hAnsi="Times New Roman" w:cs="Times New Roman"/>
                <w:sz w:val="24"/>
                <w:szCs w:val="24"/>
              </w:rPr>
              <w:t xml:space="preserve"> </w:t>
            </w:r>
            <w:r w:rsidRPr="00100B2B">
              <w:t xml:space="preserve"> </w:t>
            </w:r>
            <w:r w:rsidR="00B008ED" w:rsidRPr="00B008ED">
              <w:rPr>
                <w:rFonts w:ascii="Times New Roman" w:hAnsi="Times New Roman" w:cs="Times New Roman"/>
                <w:sz w:val="24"/>
                <w:szCs w:val="24"/>
              </w:rPr>
              <w:t>д. Торханы, ул.Центральная, 51а</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eastAsia="Times New Roman" w:hAnsi="Times New Roman" w:cs="Times New Roman"/>
                <w:sz w:val="24"/>
                <w:szCs w:val="24"/>
              </w:rPr>
            </w:pPr>
            <w:r w:rsidRPr="00B008ED">
              <w:rPr>
                <w:rFonts w:ascii="Times New Roman" w:hAnsi="Times New Roman" w:cs="Times New Roman"/>
                <w:sz w:val="24"/>
                <w:szCs w:val="24"/>
              </w:rPr>
              <w:t>30</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8</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Магазин №24 Аликовского РайПО ЧувашпотребСоюза</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hAnsi="Times New Roman" w:cs="Times New Roman"/>
                <w:sz w:val="24"/>
                <w:szCs w:val="24"/>
              </w:rPr>
            </w:pPr>
            <w:r w:rsidRPr="001C0065">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Pr="00100B2B">
              <w:t xml:space="preserve"> </w:t>
            </w:r>
            <w:r w:rsidR="00B008ED" w:rsidRPr="00B008ED">
              <w:rPr>
                <w:rFonts w:ascii="Times New Roman" w:hAnsi="Times New Roman" w:cs="Times New Roman"/>
                <w:sz w:val="24"/>
                <w:szCs w:val="24"/>
              </w:rPr>
              <w:t>д. Торханы, ул.Пионерская1</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58,7</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9</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eastAsia="Times New Roman" w:hAnsi="Times New Roman" w:cs="Times New Roman"/>
                <w:sz w:val="24"/>
                <w:szCs w:val="24"/>
              </w:rPr>
            </w:pPr>
            <w:r w:rsidRPr="00B008ED">
              <w:rPr>
                <w:rFonts w:ascii="Times New Roman" w:hAnsi="Times New Roman" w:cs="Times New Roman"/>
                <w:sz w:val="24"/>
                <w:szCs w:val="24"/>
              </w:rPr>
              <w:t xml:space="preserve">магазин №35 Аликовского </w:t>
            </w:r>
            <w:r w:rsidRPr="00B008ED">
              <w:rPr>
                <w:rFonts w:ascii="Times New Roman" w:hAnsi="Times New Roman" w:cs="Times New Roman"/>
                <w:sz w:val="24"/>
                <w:szCs w:val="24"/>
              </w:rPr>
              <w:lastRenderedPageBreak/>
              <w:t>РайПО ЧувашпотребСоюза</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eastAsia="Times New Roman" w:hAnsi="Times New Roman" w:cs="Times New Roman"/>
                <w:sz w:val="24"/>
                <w:szCs w:val="24"/>
              </w:rPr>
            </w:pPr>
            <w:r w:rsidRPr="001C0065">
              <w:rPr>
                <w:rFonts w:ascii="Times New Roman" w:eastAsia="Calibri" w:hAnsi="Times New Roman" w:cs="Times New Roman"/>
                <w:sz w:val="24"/>
                <w:szCs w:val="24"/>
              </w:rPr>
              <w:lastRenderedPageBreak/>
              <w:t>Чувашская Республика, Шумерлинский район,</w:t>
            </w:r>
            <w:r>
              <w:rPr>
                <w:rFonts w:ascii="Times New Roman" w:eastAsia="Calibri" w:hAnsi="Times New Roman" w:cs="Times New Roman"/>
                <w:sz w:val="24"/>
                <w:szCs w:val="24"/>
              </w:rPr>
              <w:t xml:space="preserve"> </w:t>
            </w:r>
            <w:r w:rsidRPr="00100B2B">
              <w:t xml:space="preserve"> </w:t>
            </w:r>
            <w:r w:rsidR="00B008ED" w:rsidRPr="00B008ED">
              <w:rPr>
                <w:rFonts w:ascii="Times New Roman" w:hAnsi="Times New Roman" w:cs="Times New Roman"/>
                <w:sz w:val="24"/>
                <w:szCs w:val="24"/>
              </w:rPr>
              <w:lastRenderedPageBreak/>
              <w:t>с.Туваны ул.Октябрьская,12а</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rPr>
                <w:rFonts w:ascii="Times New Roman" w:hAnsi="Times New Roman" w:cs="Times New Roman"/>
                <w:sz w:val="24"/>
                <w:szCs w:val="24"/>
              </w:rPr>
            </w:pPr>
            <w:r w:rsidRPr="00B008ED">
              <w:rPr>
                <w:rFonts w:ascii="Times New Roman" w:hAnsi="Times New Roman" w:cs="Times New Roman"/>
                <w:sz w:val="24"/>
                <w:szCs w:val="24"/>
              </w:rPr>
              <w:lastRenderedPageBreak/>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eastAsia="Times New Roman" w:hAnsi="Times New Roman" w:cs="Times New Roman"/>
                <w:sz w:val="24"/>
                <w:szCs w:val="24"/>
              </w:rPr>
            </w:pPr>
            <w:r w:rsidRPr="00B008ED">
              <w:rPr>
                <w:rFonts w:ascii="Times New Roman" w:hAnsi="Times New Roman" w:cs="Times New Roman"/>
                <w:sz w:val="24"/>
                <w:szCs w:val="24"/>
              </w:rPr>
              <w:t>30</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lastRenderedPageBreak/>
              <w:t>10</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магазин "Лето"</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hAnsi="Times New Roman" w:cs="Times New Roman"/>
                <w:sz w:val="24"/>
                <w:szCs w:val="24"/>
              </w:rPr>
            </w:pPr>
            <w:r w:rsidRPr="001C0065">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Pr="00100B2B">
              <w:t xml:space="preserve"> </w:t>
            </w:r>
            <w:r w:rsidR="00B008ED" w:rsidRPr="00B008ED">
              <w:rPr>
                <w:rFonts w:ascii="Times New Roman" w:hAnsi="Times New Roman" w:cs="Times New Roman"/>
                <w:sz w:val="24"/>
                <w:szCs w:val="24"/>
              </w:rPr>
              <w:t>д.Малые Туваны ул.Гагарина д.20а</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61,7</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11</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магазин "Новинка"</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hAnsi="Times New Roman" w:cs="Times New Roman"/>
                <w:sz w:val="24"/>
                <w:szCs w:val="24"/>
              </w:rPr>
            </w:pPr>
            <w:r w:rsidRPr="001C0065">
              <w:rPr>
                <w:rFonts w:ascii="Times New Roman" w:eastAsia="Calibri" w:hAnsi="Times New Roman" w:cs="Times New Roman"/>
                <w:sz w:val="24"/>
                <w:szCs w:val="24"/>
              </w:rPr>
              <w:t xml:space="preserve">Чувашская Республика, Шумерлинский район, </w:t>
            </w:r>
            <w:r w:rsidRPr="001C0065">
              <w:t xml:space="preserve"> </w:t>
            </w:r>
            <w:r w:rsidR="00B008ED" w:rsidRPr="00B008ED">
              <w:rPr>
                <w:rFonts w:ascii="Times New Roman" w:hAnsi="Times New Roman" w:cs="Times New Roman"/>
                <w:sz w:val="24"/>
                <w:szCs w:val="24"/>
              </w:rPr>
              <w:t>д.Лесные Туваны ул.Ленина д.10а</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43</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12</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color w:val="000000"/>
                <w:sz w:val="24"/>
                <w:szCs w:val="24"/>
              </w:rPr>
            </w:pPr>
            <w:r w:rsidRPr="00B008ED">
              <w:rPr>
                <w:rFonts w:ascii="Times New Roman" w:hAnsi="Times New Roman" w:cs="Times New Roman"/>
                <w:color w:val="000000"/>
                <w:sz w:val="24"/>
                <w:szCs w:val="24"/>
              </w:rPr>
              <w:t>Магазин</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hAnsi="Times New Roman" w:cs="Times New Roman"/>
                <w:sz w:val="24"/>
                <w:szCs w:val="24"/>
              </w:rPr>
            </w:pPr>
            <w:r w:rsidRPr="001C0065">
              <w:rPr>
                <w:rFonts w:ascii="Times New Roman" w:eastAsia="Calibri" w:hAnsi="Times New Roman" w:cs="Times New Roman"/>
                <w:sz w:val="24"/>
                <w:szCs w:val="24"/>
              </w:rPr>
              <w:t xml:space="preserve">Чувашская Республика, Шумерлинский район, </w:t>
            </w:r>
            <w:r w:rsidRPr="001C0065">
              <w:t xml:space="preserve"> </w:t>
            </w:r>
            <w:r w:rsidR="00B008ED" w:rsidRPr="00B008ED">
              <w:rPr>
                <w:rFonts w:ascii="Times New Roman" w:hAnsi="Times New Roman" w:cs="Times New Roman"/>
                <w:sz w:val="24"/>
                <w:szCs w:val="24"/>
              </w:rPr>
              <w:t>с.Туваны ул.Октябрьская,15а</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color w:val="000000"/>
                <w:sz w:val="24"/>
                <w:szCs w:val="24"/>
              </w:rPr>
            </w:pPr>
            <w:r w:rsidRPr="00B008ED">
              <w:rPr>
                <w:rFonts w:ascii="Times New Roman" w:hAnsi="Times New Roman" w:cs="Times New Roman"/>
                <w:color w:val="000000"/>
                <w:sz w:val="24"/>
                <w:szCs w:val="24"/>
              </w:rPr>
              <w:t>30</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13</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eastAsia="Times New Roman" w:hAnsi="Times New Roman" w:cs="Times New Roman"/>
                <w:sz w:val="24"/>
                <w:szCs w:val="24"/>
              </w:rPr>
            </w:pPr>
            <w:r w:rsidRPr="00B008ED">
              <w:rPr>
                <w:rFonts w:ascii="Times New Roman" w:hAnsi="Times New Roman" w:cs="Times New Roman"/>
                <w:sz w:val="24"/>
                <w:szCs w:val="24"/>
              </w:rPr>
              <w:t>Магазин № 19 Аликовского РайПО ЧувашпотребСоюза</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eastAsia="Times New Roman" w:hAnsi="Times New Roman" w:cs="Times New Roman"/>
                <w:sz w:val="24"/>
                <w:szCs w:val="24"/>
              </w:rPr>
            </w:pPr>
            <w:r w:rsidRPr="001C0065">
              <w:rPr>
                <w:rFonts w:ascii="Times New Roman" w:eastAsia="Calibri" w:hAnsi="Times New Roman" w:cs="Times New Roman"/>
                <w:sz w:val="24"/>
                <w:szCs w:val="24"/>
              </w:rPr>
              <w:t xml:space="preserve">Чувашская Республика, Шумерлинский район, </w:t>
            </w:r>
            <w:r w:rsidRPr="001C0065">
              <w:t xml:space="preserve"> </w:t>
            </w:r>
            <w:r w:rsidR="00B008ED" w:rsidRPr="00B008ED">
              <w:rPr>
                <w:rFonts w:ascii="Times New Roman" w:hAnsi="Times New Roman" w:cs="Times New Roman"/>
                <w:sz w:val="24"/>
                <w:szCs w:val="24"/>
              </w:rPr>
              <w:t>с. Ходары, ул. Шоссейная, дом 12</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eastAsia="Times New Roman" w:hAnsi="Times New Roman" w:cs="Times New Roman"/>
                <w:sz w:val="24"/>
                <w:szCs w:val="24"/>
              </w:rPr>
            </w:pPr>
            <w:r w:rsidRPr="00B008ED">
              <w:rPr>
                <w:rFonts w:ascii="Times New Roman" w:hAnsi="Times New Roman" w:cs="Times New Roman"/>
                <w:sz w:val="24"/>
                <w:szCs w:val="24"/>
              </w:rPr>
              <w:t>81</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14</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 xml:space="preserve"> Магазин  № 21 Аликовского РайПО ЧувашпотребСоюза</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hAnsi="Times New Roman" w:cs="Times New Roman"/>
                <w:sz w:val="24"/>
                <w:szCs w:val="24"/>
              </w:rPr>
            </w:pPr>
            <w:r w:rsidRPr="001C0065">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Pr="00100B2B">
              <w:t xml:space="preserve"> </w:t>
            </w:r>
            <w:r w:rsidR="00B008ED" w:rsidRPr="00B008ED">
              <w:rPr>
                <w:rFonts w:ascii="Times New Roman" w:hAnsi="Times New Roman" w:cs="Times New Roman"/>
                <w:sz w:val="24"/>
                <w:szCs w:val="24"/>
              </w:rPr>
              <w:t>д. Яндаши, ул. Николаева д.126</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44,9</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15</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Магазин "Наталья"</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hAnsi="Times New Roman" w:cs="Times New Roman"/>
                <w:sz w:val="24"/>
                <w:szCs w:val="24"/>
              </w:rPr>
            </w:pPr>
            <w:r w:rsidRPr="001C0065">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Pr="00100B2B">
              <w:t xml:space="preserve"> </w:t>
            </w:r>
            <w:r w:rsidR="00B008ED" w:rsidRPr="00B008ED">
              <w:rPr>
                <w:rFonts w:ascii="Times New Roman" w:hAnsi="Times New Roman" w:cs="Times New Roman"/>
                <w:sz w:val="24"/>
                <w:szCs w:val="24"/>
              </w:rPr>
              <w:t>с. Ходары, ул. Ленина, дом 41а</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28,1</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16</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eastAsia="Times New Roman" w:hAnsi="Times New Roman" w:cs="Times New Roman"/>
                <w:sz w:val="24"/>
                <w:szCs w:val="24"/>
              </w:rPr>
            </w:pPr>
            <w:r w:rsidRPr="00B008ED">
              <w:rPr>
                <w:rFonts w:ascii="Times New Roman" w:hAnsi="Times New Roman" w:cs="Times New Roman"/>
                <w:sz w:val="24"/>
                <w:szCs w:val="24"/>
              </w:rPr>
              <w:t>Магазин "Автозапчасти"</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eastAsia="Times New Roman" w:hAnsi="Times New Roman" w:cs="Times New Roman"/>
                <w:sz w:val="24"/>
                <w:szCs w:val="24"/>
              </w:rPr>
            </w:pPr>
            <w:r w:rsidRPr="001C0065">
              <w:rPr>
                <w:rFonts w:ascii="Times New Roman" w:eastAsia="Calibri" w:hAnsi="Times New Roman" w:cs="Times New Roman"/>
                <w:sz w:val="24"/>
                <w:szCs w:val="24"/>
              </w:rPr>
              <w:t xml:space="preserve">Чувашская Республика, Шумерлинский район, </w:t>
            </w:r>
            <w:r w:rsidRPr="001C0065">
              <w:t xml:space="preserve"> </w:t>
            </w:r>
            <w:r w:rsidR="00B008ED" w:rsidRPr="00B008ED">
              <w:rPr>
                <w:rFonts w:ascii="Times New Roman" w:hAnsi="Times New Roman" w:cs="Times New Roman"/>
                <w:sz w:val="24"/>
                <w:szCs w:val="24"/>
              </w:rPr>
              <w:t xml:space="preserve">д. Шумерля, ул. Калинина, д. 2, </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eastAsia="Times New Roman" w:hAnsi="Times New Roman" w:cs="Times New Roman"/>
                <w:sz w:val="24"/>
                <w:szCs w:val="24"/>
              </w:rPr>
            </w:pPr>
            <w:r w:rsidRPr="00B008ED">
              <w:rPr>
                <w:rFonts w:ascii="Times New Roman" w:hAnsi="Times New Roman" w:cs="Times New Roman"/>
                <w:sz w:val="24"/>
                <w:szCs w:val="24"/>
              </w:rPr>
              <w:t>55,8</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17</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Магазин "Домашний"</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hAnsi="Times New Roman" w:cs="Times New Roman"/>
                <w:sz w:val="24"/>
                <w:szCs w:val="24"/>
              </w:rPr>
            </w:pPr>
            <w:r w:rsidRPr="001C0065">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Pr="00100B2B">
              <w:t xml:space="preserve"> </w:t>
            </w:r>
            <w:r w:rsidR="00B008ED" w:rsidRPr="00B008ED">
              <w:rPr>
                <w:rFonts w:ascii="Times New Roman" w:hAnsi="Times New Roman" w:cs="Times New Roman"/>
                <w:sz w:val="24"/>
                <w:szCs w:val="24"/>
              </w:rPr>
              <w:t xml:space="preserve">д. Шумерля, ул. Калинина, д. 2, </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52,1</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18</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Магазин "Водолей"</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hAnsi="Times New Roman" w:cs="Times New Roman"/>
                <w:sz w:val="24"/>
                <w:szCs w:val="24"/>
              </w:rPr>
            </w:pPr>
            <w:r w:rsidRPr="001C0065">
              <w:rPr>
                <w:rFonts w:ascii="Times New Roman" w:eastAsia="Calibri" w:hAnsi="Times New Roman" w:cs="Times New Roman"/>
                <w:sz w:val="24"/>
                <w:szCs w:val="24"/>
              </w:rPr>
              <w:t xml:space="preserve">Чувашская Республика, Шумерлинский район, </w:t>
            </w:r>
            <w:r w:rsidRPr="001C0065">
              <w:t xml:space="preserve"> </w:t>
            </w:r>
            <w:r w:rsidR="00B008ED" w:rsidRPr="00B008ED">
              <w:rPr>
                <w:rFonts w:ascii="Times New Roman" w:hAnsi="Times New Roman" w:cs="Times New Roman"/>
                <w:sz w:val="24"/>
                <w:szCs w:val="24"/>
              </w:rPr>
              <w:t xml:space="preserve">д. Шумерля, ул. Калинина, д. 36, </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48,7</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19</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Магазин "У Людмилы-1"</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hAnsi="Times New Roman" w:cs="Times New Roman"/>
                <w:sz w:val="24"/>
                <w:szCs w:val="24"/>
              </w:rPr>
            </w:pPr>
            <w:r w:rsidRPr="001C0065">
              <w:rPr>
                <w:rFonts w:ascii="Times New Roman" w:eastAsia="Calibri" w:hAnsi="Times New Roman" w:cs="Times New Roman"/>
                <w:sz w:val="24"/>
                <w:szCs w:val="24"/>
              </w:rPr>
              <w:t xml:space="preserve">Чувашская Республика, Шумерлинский район, </w:t>
            </w:r>
            <w:r w:rsidRPr="001C0065">
              <w:t xml:space="preserve"> </w:t>
            </w:r>
            <w:r w:rsidR="00B008ED" w:rsidRPr="00B008ED">
              <w:rPr>
                <w:rFonts w:ascii="Times New Roman" w:hAnsi="Times New Roman" w:cs="Times New Roman"/>
                <w:sz w:val="24"/>
                <w:szCs w:val="24"/>
              </w:rPr>
              <w:t>д. Шумерля, ул. Калинина, д. 36б</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40,15</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20</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Магазин "По пути"</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hAnsi="Times New Roman" w:cs="Times New Roman"/>
                <w:sz w:val="24"/>
                <w:szCs w:val="24"/>
              </w:rPr>
            </w:pPr>
            <w:r w:rsidRPr="001C0065">
              <w:rPr>
                <w:rFonts w:ascii="Times New Roman" w:eastAsia="Calibri" w:hAnsi="Times New Roman" w:cs="Times New Roman"/>
                <w:sz w:val="24"/>
                <w:szCs w:val="24"/>
              </w:rPr>
              <w:t xml:space="preserve">Чувашская Республика, Шумерлинский район, </w:t>
            </w:r>
            <w:r w:rsidRPr="001C0065">
              <w:t xml:space="preserve"> </w:t>
            </w:r>
            <w:r w:rsidR="00B008ED" w:rsidRPr="00B008ED">
              <w:rPr>
                <w:rFonts w:ascii="Times New Roman" w:hAnsi="Times New Roman" w:cs="Times New Roman"/>
                <w:sz w:val="24"/>
                <w:szCs w:val="24"/>
              </w:rPr>
              <w:t>д. Шумерля, ул. Куйбышева, д. 6а</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35,4</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21</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eastAsia="Times New Roman" w:hAnsi="Times New Roman" w:cs="Times New Roman"/>
                <w:sz w:val="24"/>
                <w:szCs w:val="24"/>
              </w:rPr>
            </w:pPr>
            <w:r w:rsidRPr="00B008ED">
              <w:rPr>
                <w:rFonts w:ascii="Times New Roman" w:hAnsi="Times New Roman" w:cs="Times New Roman"/>
                <w:sz w:val="24"/>
                <w:szCs w:val="24"/>
              </w:rPr>
              <w:t>Магазин № 27 Аликовское РайПО ЧувашпотребСоюза</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eastAsia="Times New Roman" w:hAnsi="Times New Roman" w:cs="Times New Roman"/>
                <w:sz w:val="24"/>
                <w:szCs w:val="24"/>
              </w:rPr>
            </w:pPr>
            <w:r w:rsidRPr="001C0065">
              <w:rPr>
                <w:rFonts w:ascii="Times New Roman" w:eastAsia="Calibri" w:hAnsi="Times New Roman" w:cs="Times New Roman"/>
                <w:sz w:val="24"/>
                <w:szCs w:val="24"/>
              </w:rPr>
              <w:t xml:space="preserve">Чувашская Республика, Шумерлинский район, </w:t>
            </w:r>
            <w:r w:rsidRPr="00100B2B">
              <w:t xml:space="preserve"> </w:t>
            </w:r>
            <w:r w:rsidR="00B008ED">
              <w:rPr>
                <w:rFonts w:ascii="Times New Roman" w:hAnsi="Times New Roman" w:cs="Times New Roman"/>
                <w:sz w:val="24"/>
                <w:szCs w:val="24"/>
              </w:rPr>
              <w:t xml:space="preserve">с. Юманай, ул. Мира, дом </w:t>
            </w:r>
            <w:r w:rsidR="00B008ED" w:rsidRPr="00B008ED">
              <w:rPr>
                <w:rFonts w:ascii="Times New Roman" w:hAnsi="Times New Roman" w:cs="Times New Roman"/>
                <w:sz w:val="24"/>
                <w:szCs w:val="24"/>
              </w:rPr>
              <w:t>№ 3</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eastAsia="Times New Roman" w:hAnsi="Times New Roman" w:cs="Times New Roman"/>
                <w:sz w:val="24"/>
                <w:szCs w:val="24"/>
              </w:rPr>
            </w:pPr>
            <w:r w:rsidRPr="00B008ED">
              <w:rPr>
                <w:rFonts w:ascii="Times New Roman" w:hAnsi="Times New Roman" w:cs="Times New Roman"/>
                <w:sz w:val="24"/>
                <w:szCs w:val="24"/>
              </w:rPr>
              <w:t>77,64</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22</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Магазин № 26 Аликовское РайПО ЧувашпотребСоюза</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hAnsi="Times New Roman" w:cs="Times New Roman"/>
                <w:sz w:val="24"/>
                <w:szCs w:val="24"/>
              </w:rPr>
            </w:pPr>
            <w:r w:rsidRPr="001C0065">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Pr="00100B2B">
              <w:t xml:space="preserve"> </w:t>
            </w:r>
            <w:r w:rsidR="00B008ED" w:rsidRPr="00B008ED">
              <w:rPr>
                <w:rFonts w:ascii="Times New Roman" w:hAnsi="Times New Roman" w:cs="Times New Roman"/>
                <w:sz w:val="24"/>
                <w:szCs w:val="24"/>
              </w:rPr>
              <w:t>д. Кадеркино, ул.Интерна-циональная, дом № 2</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60</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23</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Магазин «Настя»</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hAnsi="Times New Roman" w:cs="Times New Roman"/>
                <w:sz w:val="24"/>
                <w:szCs w:val="24"/>
              </w:rPr>
            </w:pPr>
            <w:r w:rsidRPr="001C0065">
              <w:rPr>
                <w:rFonts w:ascii="Times New Roman" w:eastAsia="Calibri" w:hAnsi="Times New Roman" w:cs="Times New Roman"/>
                <w:sz w:val="24"/>
                <w:szCs w:val="24"/>
              </w:rPr>
              <w:t xml:space="preserve">Чувашская Республика, Шумерлинский район, </w:t>
            </w:r>
            <w:r w:rsidRPr="001C0065">
              <w:t xml:space="preserve"> </w:t>
            </w:r>
            <w:r w:rsidR="00B008ED" w:rsidRPr="00B008ED">
              <w:rPr>
                <w:rFonts w:ascii="Times New Roman" w:hAnsi="Times New Roman" w:cs="Times New Roman"/>
                <w:sz w:val="24"/>
                <w:szCs w:val="24"/>
              </w:rPr>
              <w:t>с. Юманай, ул. Гагарина, д. 3-Б</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30</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24</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 xml:space="preserve">Магазин </w:t>
            </w:r>
            <w:r w:rsidRPr="00B008ED">
              <w:rPr>
                <w:rFonts w:ascii="Times New Roman" w:hAnsi="Times New Roman" w:cs="Times New Roman"/>
                <w:sz w:val="24"/>
                <w:szCs w:val="24"/>
              </w:rPr>
              <w:lastRenderedPageBreak/>
              <w:t>«Ильгужар»</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hAnsi="Times New Roman" w:cs="Times New Roman"/>
                <w:sz w:val="24"/>
                <w:szCs w:val="24"/>
              </w:rPr>
            </w:pPr>
            <w:r w:rsidRPr="001C0065">
              <w:rPr>
                <w:rFonts w:ascii="Times New Roman" w:eastAsia="Calibri" w:hAnsi="Times New Roman" w:cs="Times New Roman"/>
                <w:sz w:val="24"/>
                <w:szCs w:val="24"/>
              </w:rPr>
              <w:lastRenderedPageBreak/>
              <w:t xml:space="preserve">Чувашская Республика, </w:t>
            </w:r>
            <w:r w:rsidRPr="001C0065">
              <w:rPr>
                <w:rFonts w:ascii="Times New Roman" w:eastAsia="Calibri" w:hAnsi="Times New Roman" w:cs="Times New Roman"/>
                <w:sz w:val="24"/>
                <w:szCs w:val="24"/>
              </w:rPr>
              <w:lastRenderedPageBreak/>
              <w:t xml:space="preserve">Шумерлинский район, </w:t>
            </w:r>
            <w:r w:rsidRPr="00100B2B">
              <w:t xml:space="preserve"> </w:t>
            </w:r>
            <w:r w:rsidR="00B008ED" w:rsidRPr="00B008ED">
              <w:rPr>
                <w:rFonts w:ascii="Times New Roman" w:hAnsi="Times New Roman" w:cs="Times New Roman"/>
                <w:sz w:val="24"/>
                <w:szCs w:val="24"/>
              </w:rPr>
              <w:t xml:space="preserve">с. Юманай, ул. Мира, д.40, а </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rPr>
                <w:rFonts w:ascii="Times New Roman" w:hAnsi="Times New Roman" w:cs="Times New Roman"/>
                <w:sz w:val="24"/>
                <w:szCs w:val="24"/>
              </w:rPr>
            </w:pPr>
            <w:r w:rsidRPr="00B008ED">
              <w:rPr>
                <w:rFonts w:ascii="Times New Roman" w:hAnsi="Times New Roman" w:cs="Times New Roman"/>
                <w:sz w:val="24"/>
                <w:szCs w:val="24"/>
              </w:rPr>
              <w:lastRenderedPageBreak/>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117,27</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lastRenderedPageBreak/>
              <w:t>25</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Магазин «Ильгужар»</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hAnsi="Times New Roman" w:cs="Times New Roman"/>
                <w:sz w:val="24"/>
                <w:szCs w:val="24"/>
              </w:rPr>
            </w:pPr>
            <w:r w:rsidRPr="00EF4233">
              <w:rPr>
                <w:rFonts w:ascii="Times New Roman" w:eastAsia="Calibri" w:hAnsi="Times New Roman" w:cs="Times New Roman"/>
                <w:sz w:val="24"/>
                <w:szCs w:val="24"/>
              </w:rPr>
              <w:t xml:space="preserve">Чувашская Республика, Шумерлинский район, </w:t>
            </w:r>
            <w:r w:rsidRPr="00EF4233">
              <w:t xml:space="preserve"> </w:t>
            </w:r>
            <w:r>
              <w:rPr>
                <w:rFonts w:ascii="Times New Roman" w:hAnsi="Times New Roman" w:cs="Times New Roman"/>
                <w:sz w:val="24"/>
                <w:szCs w:val="24"/>
              </w:rPr>
              <w:t>д</w:t>
            </w:r>
            <w:r w:rsidR="00B008ED" w:rsidRPr="00B008ED">
              <w:rPr>
                <w:rFonts w:ascii="Times New Roman" w:hAnsi="Times New Roman" w:cs="Times New Roman"/>
                <w:sz w:val="24"/>
                <w:szCs w:val="24"/>
              </w:rPr>
              <w:t>. Кадеркино, ул. Интернациональная, д. 3а</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19</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26</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eastAsia="Times New Roman" w:hAnsi="Times New Roman" w:cs="Times New Roman"/>
                <w:sz w:val="24"/>
                <w:szCs w:val="24"/>
              </w:rPr>
            </w:pPr>
            <w:r w:rsidRPr="00B008ED">
              <w:rPr>
                <w:rFonts w:ascii="Times New Roman" w:hAnsi="Times New Roman" w:cs="Times New Roman"/>
                <w:sz w:val="24"/>
                <w:szCs w:val="24"/>
              </w:rPr>
              <w:t>Магазин № 29 Аликовского РайПО ЧувашпотребСоюза</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eastAsia="Times New Roman" w:hAnsi="Times New Roman" w:cs="Times New Roman"/>
                <w:sz w:val="24"/>
                <w:szCs w:val="24"/>
              </w:rPr>
            </w:pPr>
            <w:r w:rsidRPr="00EF4233">
              <w:rPr>
                <w:rFonts w:ascii="Times New Roman" w:eastAsia="Calibri" w:hAnsi="Times New Roman" w:cs="Times New Roman"/>
                <w:sz w:val="24"/>
                <w:szCs w:val="24"/>
              </w:rPr>
              <w:t xml:space="preserve">Чувашская Республика, Шумерлинский район, </w:t>
            </w:r>
            <w:r w:rsidRPr="00EF4233">
              <w:t xml:space="preserve"> </w:t>
            </w:r>
            <w:r w:rsidR="00B008ED" w:rsidRPr="00B008ED">
              <w:rPr>
                <w:rFonts w:ascii="Times New Roman" w:hAnsi="Times New Roman" w:cs="Times New Roman"/>
                <w:sz w:val="24"/>
                <w:szCs w:val="24"/>
              </w:rPr>
              <w:t>д.Пояндайкино, ул.Николаева,1а</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eastAsia="Times New Roman" w:hAnsi="Times New Roman" w:cs="Times New Roman"/>
                <w:sz w:val="24"/>
                <w:szCs w:val="24"/>
              </w:rPr>
            </w:pPr>
            <w:r w:rsidRPr="00B008ED">
              <w:rPr>
                <w:rFonts w:ascii="Times New Roman" w:hAnsi="Times New Roman" w:cs="Times New Roman"/>
                <w:sz w:val="24"/>
                <w:szCs w:val="24"/>
              </w:rPr>
              <w:t>35</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27</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Магазин № 31 Аликовского РайПО ЧувашпотребСоюза</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hAnsi="Times New Roman" w:cs="Times New Roman"/>
                <w:sz w:val="24"/>
                <w:szCs w:val="24"/>
              </w:rPr>
            </w:pPr>
            <w:r w:rsidRPr="00EF4233">
              <w:rPr>
                <w:rFonts w:ascii="Times New Roman" w:eastAsia="Calibri" w:hAnsi="Times New Roman" w:cs="Times New Roman"/>
                <w:sz w:val="24"/>
                <w:szCs w:val="24"/>
              </w:rPr>
              <w:t>Чувашская Республика, Шумерлинский район</w:t>
            </w:r>
            <w:r w:rsidRPr="00341723">
              <w:rPr>
                <w:rFonts w:ascii="Times New Roman" w:eastAsia="Calibri" w:hAnsi="Times New Roman" w:cs="Times New Roman"/>
                <w:sz w:val="24"/>
                <w:szCs w:val="24"/>
                <w:highlight w:val="yellow"/>
              </w:rPr>
              <w:t>,</w:t>
            </w:r>
            <w:r>
              <w:rPr>
                <w:rFonts w:ascii="Times New Roman" w:eastAsia="Calibri" w:hAnsi="Times New Roman" w:cs="Times New Roman"/>
                <w:sz w:val="24"/>
                <w:szCs w:val="24"/>
              </w:rPr>
              <w:t xml:space="preserve"> </w:t>
            </w:r>
            <w:r w:rsidRPr="00100B2B">
              <w:t xml:space="preserve"> </w:t>
            </w:r>
            <w:r w:rsidR="00B008ED" w:rsidRPr="00B008ED">
              <w:rPr>
                <w:rFonts w:ascii="Times New Roman" w:hAnsi="Times New Roman" w:cs="Times New Roman"/>
                <w:sz w:val="24"/>
                <w:szCs w:val="24"/>
              </w:rPr>
              <w:t>д.Егоркино, ул.Советская, 1г</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32</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28</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Магазин</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hAnsi="Times New Roman" w:cs="Times New Roman"/>
                <w:sz w:val="24"/>
                <w:szCs w:val="24"/>
              </w:rPr>
            </w:pPr>
            <w:r w:rsidRPr="00EF4233">
              <w:rPr>
                <w:rFonts w:ascii="Times New Roman" w:eastAsia="Calibri" w:hAnsi="Times New Roman" w:cs="Times New Roman"/>
                <w:sz w:val="24"/>
                <w:szCs w:val="24"/>
              </w:rPr>
              <w:t xml:space="preserve">Чувашская Республика, Шумерлинский район, </w:t>
            </w:r>
            <w:r w:rsidRPr="00EF4233">
              <w:t xml:space="preserve"> </w:t>
            </w:r>
            <w:r w:rsidR="00B008ED" w:rsidRPr="00B008ED">
              <w:rPr>
                <w:rFonts w:ascii="Times New Roman" w:hAnsi="Times New Roman" w:cs="Times New Roman"/>
                <w:sz w:val="24"/>
                <w:szCs w:val="24"/>
              </w:rPr>
              <w:t>д.Егоркино, ул. Ленинградская, 9а, тел.42-2-54</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12</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29</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Магазин "У дяди Юры"</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hAnsi="Times New Roman" w:cs="Times New Roman"/>
                <w:sz w:val="24"/>
                <w:szCs w:val="24"/>
              </w:rPr>
            </w:pPr>
            <w:r w:rsidRPr="00EF4233">
              <w:rPr>
                <w:rFonts w:ascii="Times New Roman" w:eastAsia="Calibri" w:hAnsi="Times New Roman" w:cs="Times New Roman"/>
                <w:sz w:val="24"/>
                <w:szCs w:val="24"/>
              </w:rPr>
              <w:t>Чувашская Республика, Шумерлинский район</w:t>
            </w:r>
            <w:r w:rsidRPr="00341723">
              <w:rPr>
                <w:rFonts w:ascii="Times New Roman" w:eastAsia="Calibri" w:hAnsi="Times New Roman" w:cs="Times New Roman"/>
                <w:sz w:val="24"/>
                <w:szCs w:val="24"/>
                <w:highlight w:val="yellow"/>
              </w:rPr>
              <w:t>,</w:t>
            </w:r>
            <w:r>
              <w:rPr>
                <w:rFonts w:ascii="Times New Roman" w:eastAsia="Calibri" w:hAnsi="Times New Roman" w:cs="Times New Roman"/>
                <w:sz w:val="24"/>
                <w:szCs w:val="24"/>
              </w:rPr>
              <w:t xml:space="preserve"> </w:t>
            </w:r>
            <w:r w:rsidRPr="00100B2B">
              <w:t xml:space="preserve"> </w:t>
            </w:r>
            <w:r w:rsidR="00B008ED" w:rsidRPr="00B008ED">
              <w:rPr>
                <w:rFonts w:ascii="Times New Roman" w:hAnsi="Times New Roman" w:cs="Times New Roman"/>
                <w:sz w:val="24"/>
                <w:szCs w:val="24"/>
              </w:rPr>
              <w:t>д. Савадеркино, ул.Октябрьская ,39а</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28</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30</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Магазин "Торговая лавка"</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hAnsi="Times New Roman" w:cs="Times New Roman"/>
                <w:sz w:val="24"/>
                <w:szCs w:val="24"/>
              </w:rPr>
            </w:pPr>
            <w:r w:rsidRPr="00EF4233">
              <w:rPr>
                <w:rFonts w:ascii="Times New Roman" w:eastAsia="Calibri" w:hAnsi="Times New Roman" w:cs="Times New Roman"/>
                <w:sz w:val="24"/>
                <w:szCs w:val="24"/>
              </w:rPr>
              <w:t>Чувашская Республика, Шумерлинский район</w:t>
            </w:r>
            <w:r w:rsidRPr="00341723">
              <w:rPr>
                <w:rFonts w:ascii="Times New Roman" w:eastAsia="Calibri" w:hAnsi="Times New Roman" w:cs="Times New Roman"/>
                <w:sz w:val="24"/>
                <w:szCs w:val="24"/>
                <w:highlight w:val="yellow"/>
              </w:rPr>
              <w:t>,</w:t>
            </w:r>
            <w:r>
              <w:rPr>
                <w:rFonts w:ascii="Times New Roman" w:eastAsia="Calibri" w:hAnsi="Times New Roman" w:cs="Times New Roman"/>
                <w:sz w:val="24"/>
                <w:szCs w:val="24"/>
              </w:rPr>
              <w:t xml:space="preserve"> </w:t>
            </w:r>
            <w:r w:rsidRPr="00100B2B">
              <w:t xml:space="preserve"> </w:t>
            </w:r>
            <w:r w:rsidR="00B008ED" w:rsidRPr="00B008ED">
              <w:rPr>
                <w:rFonts w:ascii="Times New Roman" w:hAnsi="Times New Roman" w:cs="Times New Roman"/>
                <w:sz w:val="24"/>
                <w:szCs w:val="24"/>
              </w:rPr>
              <w:t>д.Егоркино, ул.Арискина,40а</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20,32</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31</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Павильон</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hAnsi="Times New Roman" w:cs="Times New Roman"/>
                <w:sz w:val="24"/>
                <w:szCs w:val="24"/>
              </w:rPr>
            </w:pPr>
            <w:r w:rsidRPr="00EF4233">
              <w:rPr>
                <w:rFonts w:ascii="Times New Roman" w:eastAsia="Calibri" w:hAnsi="Times New Roman" w:cs="Times New Roman"/>
                <w:sz w:val="24"/>
                <w:szCs w:val="24"/>
              </w:rPr>
              <w:t>Чувашская Республика, Шумерлинский район</w:t>
            </w:r>
            <w:r w:rsidRPr="00341723">
              <w:rPr>
                <w:rFonts w:ascii="Times New Roman" w:eastAsia="Calibri" w:hAnsi="Times New Roman" w:cs="Times New Roman"/>
                <w:sz w:val="24"/>
                <w:szCs w:val="24"/>
                <w:highlight w:val="yellow"/>
              </w:rPr>
              <w:t>,</w:t>
            </w:r>
            <w:r>
              <w:rPr>
                <w:rFonts w:ascii="Times New Roman" w:eastAsia="Calibri" w:hAnsi="Times New Roman" w:cs="Times New Roman"/>
                <w:sz w:val="24"/>
                <w:szCs w:val="24"/>
              </w:rPr>
              <w:t xml:space="preserve"> </w:t>
            </w:r>
            <w:r w:rsidRPr="00100B2B">
              <w:t xml:space="preserve"> </w:t>
            </w:r>
            <w:r w:rsidR="00B008ED" w:rsidRPr="00B008ED">
              <w:rPr>
                <w:rFonts w:ascii="Times New Roman" w:hAnsi="Times New Roman" w:cs="Times New Roman"/>
                <w:sz w:val="24"/>
                <w:szCs w:val="24"/>
              </w:rPr>
              <w:t>д.Пояндайкино, ул.Николаева</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нестационарный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9</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32</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Павильон</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hAnsi="Times New Roman" w:cs="Times New Roman"/>
                <w:sz w:val="24"/>
                <w:szCs w:val="24"/>
              </w:rPr>
            </w:pPr>
            <w:r w:rsidRPr="00EF4233">
              <w:rPr>
                <w:rFonts w:ascii="Times New Roman" w:eastAsia="Calibri" w:hAnsi="Times New Roman" w:cs="Times New Roman"/>
                <w:sz w:val="24"/>
                <w:szCs w:val="24"/>
              </w:rPr>
              <w:t xml:space="preserve">Чувашская Республика, Шумерлинский район, </w:t>
            </w:r>
            <w:r w:rsidRPr="00EF4233">
              <w:t xml:space="preserve"> </w:t>
            </w:r>
            <w:r w:rsidR="00B008ED" w:rsidRPr="00B008ED">
              <w:rPr>
                <w:rFonts w:ascii="Times New Roman" w:hAnsi="Times New Roman" w:cs="Times New Roman"/>
                <w:sz w:val="24"/>
                <w:szCs w:val="24"/>
              </w:rPr>
              <w:t>д.Пояндайкино, ул.Николаева</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нестационарный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8,75</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33</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Павильон</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hAnsi="Times New Roman" w:cs="Times New Roman"/>
                <w:sz w:val="24"/>
                <w:szCs w:val="24"/>
              </w:rPr>
            </w:pPr>
            <w:r w:rsidRPr="00EF4233">
              <w:rPr>
                <w:rFonts w:ascii="Times New Roman" w:eastAsia="Calibri" w:hAnsi="Times New Roman" w:cs="Times New Roman"/>
                <w:sz w:val="24"/>
                <w:szCs w:val="24"/>
              </w:rPr>
              <w:t>Чувашская Республика, Шумерлинский район</w:t>
            </w:r>
            <w:r w:rsidRPr="00341723">
              <w:rPr>
                <w:rFonts w:ascii="Times New Roman" w:eastAsia="Calibri" w:hAnsi="Times New Roman" w:cs="Times New Roman"/>
                <w:sz w:val="24"/>
                <w:szCs w:val="24"/>
                <w:highlight w:val="yellow"/>
              </w:rPr>
              <w:t>,</w:t>
            </w:r>
            <w:r>
              <w:rPr>
                <w:rFonts w:ascii="Times New Roman" w:eastAsia="Calibri" w:hAnsi="Times New Roman" w:cs="Times New Roman"/>
                <w:sz w:val="24"/>
                <w:szCs w:val="24"/>
              </w:rPr>
              <w:t xml:space="preserve"> </w:t>
            </w:r>
            <w:r w:rsidRPr="00100B2B">
              <w:t xml:space="preserve"> </w:t>
            </w:r>
            <w:r w:rsidR="00B008ED" w:rsidRPr="00B008ED">
              <w:rPr>
                <w:rFonts w:ascii="Times New Roman" w:hAnsi="Times New Roman" w:cs="Times New Roman"/>
                <w:sz w:val="24"/>
                <w:szCs w:val="24"/>
              </w:rPr>
              <w:t>д.Егоркино, ул. Арискина</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нестационарный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8,75</w:t>
            </w:r>
          </w:p>
        </w:tc>
      </w:tr>
      <w:tr w:rsidR="00B008ED" w:rsidRPr="00B008ED" w:rsidTr="001C0065">
        <w:trPr>
          <w:trHeight w:hRule="exact" w:val="1403"/>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34</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eastAsia="Times New Roman" w:hAnsi="Times New Roman" w:cs="Times New Roman"/>
                <w:sz w:val="24"/>
                <w:szCs w:val="24"/>
              </w:rPr>
            </w:pPr>
            <w:r w:rsidRPr="00B008ED">
              <w:rPr>
                <w:rFonts w:ascii="Times New Roman" w:hAnsi="Times New Roman" w:cs="Times New Roman"/>
                <w:sz w:val="24"/>
                <w:szCs w:val="24"/>
              </w:rPr>
              <w:t>Павильон</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eastAsia="Times New Roman" w:hAnsi="Times New Roman" w:cs="Times New Roman"/>
                <w:sz w:val="24"/>
                <w:szCs w:val="24"/>
              </w:rPr>
            </w:pPr>
            <w:r w:rsidRPr="00EF4233">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Pr="00100B2B">
              <w:t xml:space="preserve"> </w:t>
            </w:r>
            <w:r w:rsidR="00B008ED" w:rsidRPr="00B008ED">
              <w:rPr>
                <w:rFonts w:ascii="Times New Roman" w:hAnsi="Times New Roman" w:cs="Times New Roman"/>
                <w:sz w:val="24"/>
                <w:szCs w:val="24"/>
              </w:rPr>
              <w:t>п. Красный Октябрь, Комсомольская, 21</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нестационарный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eastAsia="Times New Roman" w:hAnsi="Times New Roman" w:cs="Times New Roman"/>
                <w:sz w:val="24"/>
                <w:szCs w:val="24"/>
              </w:rPr>
            </w:pPr>
            <w:r w:rsidRPr="00B008ED">
              <w:rPr>
                <w:rFonts w:ascii="Times New Roman" w:hAnsi="Times New Roman" w:cs="Times New Roman"/>
                <w:sz w:val="24"/>
                <w:szCs w:val="24"/>
              </w:rPr>
              <w:t>22,0</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35</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Магазин № 13 Аликовского РайПО ЧувашпотребСоюза</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hAnsi="Times New Roman" w:cs="Times New Roman"/>
                <w:sz w:val="24"/>
                <w:szCs w:val="24"/>
              </w:rPr>
            </w:pPr>
            <w:r w:rsidRPr="00EF4233">
              <w:rPr>
                <w:rFonts w:ascii="Times New Roman" w:eastAsia="Calibri" w:hAnsi="Times New Roman" w:cs="Times New Roman"/>
                <w:sz w:val="24"/>
                <w:szCs w:val="24"/>
              </w:rPr>
              <w:t xml:space="preserve">Чувашская Республика, Шумерлинский район, </w:t>
            </w:r>
            <w:r w:rsidRPr="00100B2B">
              <w:t xml:space="preserve"> </w:t>
            </w:r>
            <w:r w:rsidR="00B008ED" w:rsidRPr="00B008ED">
              <w:rPr>
                <w:rFonts w:ascii="Times New Roman" w:hAnsi="Times New Roman" w:cs="Times New Roman"/>
                <w:sz w:val="24"/>
                <w:szCs w:val="24"/>
              </w:rPr>
              <w:t>п. Красный Октябрь, ул. Школьная, 61</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59,8</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36</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eastAsia="Times New Roman" w:hAnsi="Times New Roman" w:cs="Times New Roman"/>
                <w:sz w:val="24"/>
                <w:szCs w:val="24"/>
              </w:rPr>
            </w:pPr>
            <w:r w:rsidRPr="00B008ED">
              <w:rPr>
                <w:rFonts w:ascii="Times New Roman" w:hAnsi="Times New Roman" w:cs="Times New Roman"/>
                <w:sz w:val="24"/>
                <w:szCs w:val="24"/>
              </w:rPr>
              <w:t>Магазин «Нарспи»</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eastAsia="Times New Roman" w:hAnsi="Times New Roman" w:cs="Times New Roman"/>
                <w:sz w:val="24"/>
                <w:szCs w:val="24"/>
              </w:rPr>
            </w:pPr>
            <w:r w:rsidRPr="00EF4233">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Pr="00100B2B">
              <w:t xml:space="preserve"> </w:t>
            </w:r>
            <w:r w:rsidR="00B008ED" w:rsidRPr="00B008ED">
              <w:rPr>
                <w:rFonts w:ascii="Times New Roman" w:hAnsi="Times New Roman" w:cs="Times New Roman"/>
                <w:sz w:val="24"/>
                <w:szCs w:val="24"/>
              </w:rPr>
              <w:t>с.Н.Кумашка, Первомайская 54</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eastAsia="Times New Roman" w:hAnsi="Times New Roman" w:cs="Times New Roman"/>
                <w:sz w:val="24"/>
                <w:szCs w:val="24"/>
              </w:rPr>
            </w:pPr>
            <w:r w:rsidRPr="00B008ED">
              <w:rPr>
                <w:rFonts w:ascii="Times New Roman" w:hAnsi="Times New Roman" w:cs="Times New Roman"/>
                <w:sz w:val="24"/>
                <w:szCs w:val="24"/>
              </w:rPr>
              <w:t>28,9</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37</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Магазин «Березка»</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B008ED" w:rsidRDefault="00341723" w:rsidP="00B008ED">
            <w:pPr>
              <w:spacing w:after="0" w:line="240" w:lineRule="auto"/>
              <w:jc w:val="center"/>
              <w:rPr>
                <w:rFonts w:ascii="Times New Roman" w:hAnsi="Times New Roman" w:cs="Times New Roman"/>
                <w:sz w:val="24"/>
                <w:szCs w:val="24"/>
              </w:rPr>
            </w:pPr>
            <w:r w:rsidRPr="00EF4233">
              <w:rPr>
                <w:rFonts w:ascii="Times New Roman" w:eastAsia="Calibri" w:hAnsi="Times New Roman" w:cs="Times New Roman"/>
                <w:sz w:val="24"/>
                <w:szCs w:val="24"/>
              </w:rPr>
              <w:t>Чувашская Республика, Шумерлинский район</w:t>
            </w:r>
            <w:r w:rsidRPr="00341723">
              <w:rPr>
                <w:rFonts w:ascii="Times New Roman" w:eastAsia="Calibri" w:hAnsi="Times New Roman" w:cs="Times New Roman"/>
                <w:sz w:val="24"/>
                <w:szCs w:val="24"/>
                <w:highlight w:val="yellow"/>
              </w:rPr>
              <w:t>,</w:t>
            </w:r>
            <w:r>
              <w:rPr>
                <w:rFonts w:ascii="Times New Roman" w:eastAsia="Calibri" w:hAnsi="Times New Roman" w:cs="Times New Roman"/>
                <w:sz w:val="24"/>
                <w:szCs w:val="24"/>
              </w:rPr>
              <w:t xml:space="preserve"> </w:t>
            </w:r>
            <w:r w:rsidRPr="00100B2B">
              <w:t xml:space="preserve"> </w:t>
            </w:r>
            <w:r w:rsidR="00B008ED" w:rsidRPr="00B008ED">
              <w:rPr>
                <w:rFonts w:ascii="Times New Roman" w:hAnsi="Times New Roman" w:cs="Times New Roman"/>
                <w:sz w:val="24"/>
                <w:szCs w:val="24"/>
              </w:rPr>
              <w:t>пос. Волга, Волжская, 49 в</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38,7</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38</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eastAsia="Times New Roman" w:hAnsi="Times New Roman" w:cs="Times New Roman"/>
                <w:sz w:val="24"/>
                <w:szCs w:val="24"/>
              </w:rPr>
            </w:pPr>
            <w:r w:rsidRPr="00B008ED">
              <w:rPr>
                <w:rFonts w:ascii="Times New Roman" w:hAnsi="Times New Roman" w:cs="Times New Roman"/>
                <w:sz w:val="24"/>
                <w:szCs w:val="24"/>
              </w:rPr>
              <w:t xml:space="preserve">Магазин №8 </w:t>
            </w:r>
            <w:r w:rsidRPr="00B008ED">
              <w:rPr>
                <w:rFonts w:ascii="Times New Roman" w:hAnsi="Times New Roman" w:cs="Times New Roman"/>
                <w:sz w:val="24"/>
                <w:szCs w:val="24"/>
              </w:rPr>
              <w:lastRenderedPageBreak/>
              <w:t>Аликовского РайПО ЧувашпотребСоюза</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EF4233" w:rsidRDefault="00341723" w:rsidP="00B008ED">
            <w:pPr>
              <w:spacing w:after="0" w:line="240" w:lineRule="auto"/>
              <w:jc w:val="center"/>
              <w:rPr>
                <w:rFonts w:ascii="Times New Roman" w:eastAsia="Times New Roman" w:hAnsi="Times New Roman" w:cs="Times New Roman"/>
                <w:sz w:val="24"/>
                <w:szCs w:val="24"/>
              </w:rPr>
            </w:pPr>
            <w:r w:rsidRPr="00EF4233">
              <w:rPr>
                <w:rFonts w:ascii="Times New Roman" w:eastAsia="Calibri" w:hAnsi="Times New Roman" w:cs="Times New Roman"/>
                <w:sz w:val="24"/>
                <w:szCs w:val="24"/>
              </w:rPr>
              <w:lastRenderedPageBreak/>
              <w:t xml:space="preserve">Чувашская Республика, </w:t>
            </w:r>
            <w:r w:rsidRPr="00EF4233">
              <w:rPr>
                <w:rFonts w:ascii="Times New Roman" w:eastAsia="Calibri" w:hAnsi="Times New Roman" w:cs="Times New Roman"/>
                <w:sz w:val="24"/>
                <w:szCs w:val="24"/>
              </w:rPr>
              <w:lastRenderedPageBreak/>
              <w:t xml:space="preserve">Шумерлинский район, </w:t>
            </w:r>
            <w:r w:rsidRPr="00EF4233">
              <w:t xml:space="preserve"> </w:t>
            </w:r>
            <w:r w:rsidRPr="00EF4233">
              <w:rPr>
                <w:rFonts w:ascii="Times New Roman" w:hAnsi="Times New Roman" w:cs="Times New Roman"/>
                <w:sz w:val="24"/>
                <w:szCs w:val="24"/>
              </w:rPr>
              <w:t>с</w:t>
            </w:r>
            <w:r w:rsidR="00B008ED" w:rsidRPr="00EF4233">
              <w:rPr>
                <w:rFonts w:ascii="Times New Roman" w:hAnsi="Times New Roman" w:cs="Times New Roman"/>
                <w:sz w:val="24"/>
                <w:szCs w:val="24"/>
              </w:rPr>
              <w:t>. Русские Алгаши ул. Октябрьская, 5</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rPr>
                <w:rFonts w:ascii="Times New Roman" w:hAnsi="Times New Roman" w:cs="Times New Roman"/>
                <w:sz w:val="24"/>
                <w:szCs w:val="24"/>
              </w:rPr>
            </w:pPr>
            <w:r w:rsidRPr="00B008ED">
              <w:rPr>
                <w:rFonts w:ascii="Times New Roman" w:hAnsi="Times New Roman" w:cs="Times New Roman"/>
                <w:sz w:val="24"/>
                <w:szCs w:val="24"/>
              </w:rPr>
              <w:lastRenderedPageBreak/>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eastAsia="Times New Roman" w:hAnsi="Times New Roman" w:cs="Times New Roman"/>
                <w:sz w:val="24"/>
                <w:szCs w:val="24"/>
              </w:rPr>
            </w:pPr>
            <w:r w:rsidRPr="00B008ED">
              <w:rPr>
                <w:rFonts w:ascii="Times New Roman" w:hAnsi="Times New Roman" w:cs="Times New Roman"/>
                <w:sz w:val="24"/>
                <w:szCs w:val="24"/>
              </w:rPr>
              <w:t>60,7</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lastRenderedPageBreak/>
              <w:t>39</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магазин "Березка"</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EF4233" w:rsidRDefault="00341723" w:rsidP="00B008ED">
            <w:pPr>
              <w:spacing w:after="0" w:line="240" w:lineRule="auto"/>
              <w:jc w:val="center"/>
              <w:rPr>
                <w:rFonts w:ascii="Times New Roman" w:hAnsi="Times New Roman" w:cs="Times New Roman"/>
                <w:sz w:val="24"/>
                <w:szCs w:val="24"/>
              </w:rPr>
            </w:pPr>
            <w:r w:rsidRPr="00EF4233">
              <w:rPr>
                <w:rFonts w:ascii="Times New Roman" w:eastAsia="Calibri" w:hAnsi="Times New Roman" w:cs="Times New Roman"/>
                <w:sz w:val="24"/>
                <w:szCs w:val="24"/>
              </w:rPr>
              <w:t xml:space="preserve">Чувашская Республика, Шумерлинский район, </w:t>
            </w:r>
            <w:r w:rsidRPr="00EF4233">
              <w:t xml:space="preserve"> </w:t>
            </w:r>
            <w:r w:rsidR="00B008ED" w:rsidRPr="00EF4233">
              <w:rPr>
                <w:rFonts w:ascii="Times New Roman" w:hAnsi="Times New Roman" w:cs="Times New Roman"/>
                <w:sz w:val="24"/>
                <w:szCs w:val="24"/>
              </w:rPr>
              <w:t>с. Русские Алгаши ул. Октябрьская</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51</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40</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магазин "Продукты"</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EF4233" w:rsidRDefault="00341723" w:rsidP="00B008ED">
            <w:pPr>
              <w:spacing w:after="0" w:line="240" w:lineRule="auto"/>
              <w:jc w:val="center"/>
              <w:rPr>
                <w:rFonts w:ascii="Times New Roman" w:hAnsi="Times New Roman" w:cs="Times New Roman"/>
                <w:sz w:val="24"/>
                <w:szCs w:val="24"/>
              </w:rPr>
            </w:pPr>
            <w:r w:rsidRPr="00EF4233">
              <w:rPr>
                <w:rFonts w:ascii="Times New Roman" w:eastAsia="Calibri" w:hAnsi="Times New Roman" w:cs="Times New Roman"/>
                <w:sz w:val="24"/>
                <w:szCs w:val="24"/>
              </w:rPr>
              <w:t xml:space="preserve">Чувашская Республика, Шумерлинский район, </w:t>
            </w:r>
            <w:r w:rsidRPr="00EF4233">
              <w:t xml:space="preserve"> </w:t>
            </w:r>
            <w:r w:rsidR="00B008ED" w:rsidRPr="00EF4233">
              <w:rPr>
                <w:rFonts w:ascii="Times New Roman" w:hAnsi="Times New Roman" w:cs="Times New Roman"/>
                <w:sz w:val="24"/>
                <w:szCs w:val="24"/>
              </w:rPr>
              <w:t>д. Чувашские Алгаши ул. Советская д.45</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58,7</w:t>
            </w:r>
          </w:p>
        </w:tc>
      </w:tr>
      <w:tr w:rsidR="00B008ED" w:rsidRPr="00B008ED" w:rsidTr="00B008ED">
        <w:trPr>
          <w:jc w:val="center"/>
        </w:trPr>
        <w:tc>
          <w:tcPr>
            <w:tcW w:w="80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41</w:t>
            </w:r>
          </w:p>
        </w:tc>
        <w:tc>
          <w:tcPr>
            <w:tcW w:w="231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Магазин "Продукты"</w:t>
            </w:r>
          </w:p>
        </w:tc>
        <w:tc>
          <w:tcPr>
            <w:tcW w:w="3402" w:type="dxa"/>
            <w:tcBorders>
              <w:top w:val="single" w:sz="6" w:space="0" w:color="auto"/>
              <w:left w:val="single" w:sz="6" w:space="0" w:color="auto"/>
              <w:bottom w:val="single" w:sz="6" w:space="0" w:color="auto"/>
              <w:right w:val="single" w:sz="6" w:space="0" w:color="auto"/>
            </w:tcBorders>
            <w:vAlign w:val="center"/>
          </w:tcPr>
          <w:p w:rsidR="00B008ED" w:rsidRPr="00EF4233" w:rsidRDefault="00341723" w:rsidP="00B008ED">
            <w:pPr>
              <w:spacing w:after="0" w:line="240" w:lineRule="auto"/>
              <w:jc w:val="center"/>
              <w:rPr>
                <w:rFonts w:ascii="Times New Roman" w:hAnsi="Times New Roman" w:cs="Times New Roman"/>
                <w:sz w:val="24"/>
                <w:szCs w:val="24"/>
              </w:rPr>
            </w:pPr>
            <w:r w:rsidRPr="00EF4233">
              <w:rPr>
                <w:rFonts w:ascii="Times New Roman" w:eastAsia="Calibri" w:hAnsi="Times New Roman" w:cs="Times New Roman"/>
                <w:sz w:val="24"/>
                <w:szCs w:val="24"/>
              </w:rPr>
              <w:t xml:space="preserve">Чувашская Республика, Шумерлинский район, </w:t>
            </w:r>
            <w:r w:rsidRPr="00EF4233">
              <w:t xml:space="preserve"> </w:t>
            </w:r>
            <w:r w:rsidR="00B008ED" w:rsidRPr="00EF4233">
              <w:rPr>
                <w:rFonts w:ascii="Times New Roman" w:hAnsi="Times New Roman" w:cs="Times New Roman"/>
                <w:sz w:val="24"/>
                <w:szCs w:val="24"/>
              </w:rPr>
              <w:t>п. Речной ул. Ленина 8а</w:t>
            </w:r>
          </w:p>
        </w:tc>
        <w:tc>
          <w:tcPr>
            <w:tcW w:w="1984" w:type="dxa"/>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rPr>
                <w:rFonts w:ascii="Times New Roman" w:hAnsi="Times New Roman" w:cs="Times New Roman"/>
                <w:sz w:val="24"/>
                <w:szCs w:val="24"/>
              </w:rPr>
            </w:pPr>
            <w:r w:rsidRPr="00B008ED">
              <w:rPr>
                <w:rFonts w:ascii="Times New Roman" w:hAnsi="Times New Roman" w:cs="Times New Roman"/>
                <w:sz w:val="24"/>
                <w:szCs w:val="24"/>
              </w:rPr>
              <w:t>стационарный</w:t>
            </w:r>
          </w:p>
        </w:tc>
        <w:tc>
          <w:tcPr>
            <w:tcW w:w="1417"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12</w:t>
            </w:r>
          </w:p>
        </w:tc>
      </w:tr>
    </w:tbl>
    <w:p w:rsidR="00B008ED" w:rsidRPr="00A161D1" w:rsidRDefault="003E0A96" w:rsidP="00B008ED">
      <w:pPr>
        <w:spacing w:after="0" w:line="240" w:lineRule="auto"/>
        <w:ind w:firstLine="720"/>
        <w:jc w:val="right"/>
        <w:rPr>
          <w:rFonts w:ascii="Times New Roman" w:hAnsi="Times New Roman" w:cs="Times New Roman"/>
          <w:sz w:val="24"/>
          <w:szCs w:val="24"/>
        </w:rPr>
      </w:pPr>
      <w:r>
        <w:rPr>
          <w:rFonts w:ascii="Times New Roman" w:hAnsi="Times New Roman" w:cs="Times New Roman"/>
          <w:sz w:val="24"/>
          <w:szCs w:val="24"/>
        </w:rPr>
        <w:t>Таблица 11</w:t>
      </w:r>
    </w:p>
    <w:p w:rsidR="00B008ED" w:rsidRPr="00A161D1" w:rsidRDefault="00B008ED" w:rsidP="00B008ED">
      <w:pPr>
        <w:spacing w:after="0" w:line="240" w:lineRule="auto"/>
        <w:ind w:firstLine="720"/>
        <w:jc w:val="center"/>
        <w:rPr>
          <w:rFonts w:ascii="Times New Roman" w:hAnsi="Times New Roman" w:cs="Times New Roman"/>
          <w:sz w:val="24"/>
          <w:szCs w:val="24"/>
        </w:rPr>
      </w:pPr>
      <w:r w:rsidRPr="00A161D1">
        <w:rPr>
          <w:rFonts w:ascii="Times New Roman" w:hAnsi="Times New Roman" w:cs="Times New Roman"/>
          <w:sz w:val="24"/>
          <w:szCs w:val="24"/>
        </w:rPr>
        <w:t xml:space="preserve">Характеристика обеспеченности населения объектами </w:t>
      </w:r>
      <w:r>
        <w:rPr>
          <w:rFonts w:ascii="Times New Roman" w:hAnsi="Times New Roman" w:cs="Times New Roman"/>
          <w:sz w:val="24"/>
          <w:szCs w:val="24"/>
        </w:rPr>
        <w:t>общественного питания</w:t>
      </w:r>
    </w:p>
    <w:tbl>
      <w:tblPr>
        <w:tblW w:w="101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5"/>
        <w:gridCol w:w="1919"/>
        <w:gridCol w:w="2361"/>
        <w:gridCol w:w="1559"/>
        <w:gridCol w:w="2492"/>
        <w:gridCol w:w="1154"/>
      </w:tblGrid>
      <w:tr w:rsidR="00B008ED" w:rsidRPr="00B008ED" w:rsidTr="00B008ED">
        <w:trPr>
          <w:trHeight w:val="517"/>
          <w:jc w:val="center"/>
        </w:trPr>
        <w:tc>
          <w:tcPr>
            <w:tcW w:w="645" w:type="dxa"/>
            <w:vMerge w:val="restart"/>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w:t>
            </w:r>
          </w:p>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пп</w:t>
            </w:r>
          </w:p>
        </w:tc>
        <w:tc>
          <w:tcPr>
            <w:tcW w:w="1919" w:type="dxa"/>
            <w:vMerge w:val="restart"/>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Наименование</w:t>
            </w:r>
          </w:p>
        </w:tc>
        <w:tc>
          <w:tcPr>
            <w:tcW w:w="2361" w:type="dxa"/>
            <w:vMerge w:val="restart"/>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Адрес</w:t>
            </w:r>
          </w:p>
        </w:tc>
        <w:tc>
          <w:tcPr>
            <w:tcW w:w="1559" w:type="dxa"/>
            <w:vMerge w:val="restart"/>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Кол-во</w:t>
            </w:r>
          </w:p>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посадочных мест</w:t>
            </w:r>
          </w:p>
        </w:tc>
        <w:tc>
          <w:tcPr>
            <w:tcW w:w="2492" w:type="dxa"/>
            <w:vMerge w:val="restart"/>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Отдельно</w:t>
            </w:r>
          </w:p>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стоящее или встроенное, этажность, материал стен</w:t>
            </w:r>
          </w:p>
        </w:tc>
        <w:tc>
          <w:tcPr>
            <w:tcW w:w="1154" w:type="dxa"/>
            <w:vMerge w:val="restart"/>
            <w:tcBorders>
              <w:top w:val="single" w:sz="6" w:space="0" w:color="auto"/>
              <w:left w:val="single" w:sz="6" w:space="0" w:color="auto"/>
              <w:bottom w:val="single" w:sz="6" w:space="0" w:color="auto"/>
              <w:right w:val="single" w:sz="6" w:space="0" w:color="auto"/>
            </w:tcBorders>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Кол-во</w:t>
            </w:r>
          </w:p>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работающих, человек</w:t>
            </w:r>
          </w:p>
        </w:tc>
      </w:tr>
      <w:tr w:rsidR="00B008ED" w:rsidRPr="00B008ED" w:rsidTr="00B008ED">
        <w:trPr>
          <w:trHeight w:val="517"/>
          <w:jc w:val="center"/>
        </w:trPr>
        <w:tc>
          <w:tcPr>
            <w:tcW w:w="645" w:type="dxa"/>
            <w:vMerge/>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p>
        </w:tc>
        <w:tc>
          <w:tcPr>
            <w:tcW w:w="1919" w:type="dxa"/>
            <w:vMerge/>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p>
        </w:tc>
        <w:tc>
          <w:tcPr>
            <w:tcW w:w="2361" w:type="dxa"/>
            <w:vMerge/>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p>
        </w:tc>
        <w:tc>
          <w:tcPr>
            <w:tcW w:w="2492" w:type="dxa"/>
            <w:vMerge/>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p>
        </w:tc>
        <w:tc>
          <w:tcPr>
            <w:tcW w:w="1154" w:type="dxa"/>
            <w:vMerge/>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p>
        </w:tc>
      </w:tr>
      <w:tr w:rsidR="00B008ED" w:rsidRPr="00B008ED" w:rsidTr="00B008ED">
        <w:trPr>
          <w:jc w:val="center"/>
        </w:trPr>
        <w:tc>
          <w:tcPr>
            <w:tcW w:w="64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1</w:t>
            </w:r>
          </w:p>
        </w:tc>
        <w:tc>
          <w:tcPr>
            <w:tcW w:w="1919"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Кафе Аликовского РайПО ЧувашпотребСоюза</w:t>
            </w:r>
          </w:p>
        </w:tc>
        <w:tc>
          <w:tcPr>
            <w:tcW w:w="2361" w:type="dxa"/>
            <w:tcBorders>
              <w:top w:val="single" w:sz="6" w:space="0" w:color="auto"/>
              <w:left w:val="single" w:sz="6" w:space="0" w:color="auto"/>
              <w:bottom w:val="single" w:sz="6" w:space="0" w:color="auto"/>
              <w:right w:val="single" w:sz="6" w:space="0" w:color="auto"/>
            </w:tcBorders>
            <w:vAlign w:val="center"/>
          </w:tcPr>
          <w:p w:rsidR="00B008ED" w:rsidRPr="00EF4233" w:rsidRDefault="00341723" w:rsidP="00B008ED">
            <w:pPr>
              <w:spacing w:after="0" w:line="240" w:lineRule="auto"/>
              <w:jc w:val="center"/>
              <w:rPr>
                <w:rFonts w:ascii="Times New Roman" w:hAnsi="Times New Roman" w:cs="Times New Roman"/>
                <w:sz w:val="24"/>
                <w:szCs w:val="24"/>
              </w:rPr>
            </w:pPr>
            <w:r w:rsidRPr="00EF4233">
              <w:rPr>
                <w:rFonts w:ascii="Times New Roman" w:eastAsia="Calibri" w:hAnsi="Times New Roman" w:cs="Times New Roman"/>
                <w:sz w:val="24"/>
                <w:szCs w:val="24"/>
              </w:rPr>
              <w:t xml:space="preserve">Чувашская Республика, Шумерлинский район, </w:t>
            </w:r>
            <w:r w:rsidRPr="00EF4233">
              <w:t xml:space="preserve"> </w:t>
            </w:r>
            <w:r w:rsidR="00B008ED" w:rsidRPr="00EF4233">
              <w:rPr>
                <w:rFonts w:ascii="Times New Roman" w:hAnsi="Times New Roman" w:cs="Times New Roman"/>
                <w:sz w:val="24"/>
                <w:szCs w:val="24"/>
              </w:rPr>
              <w:t>д</w:t>
            </w:r>
            <w:proofErr w:type="gramStart"/>
            <w:r w:rsidR="00B008ED" w:rsidRPr="00EF4233">
              <w:rPr>
                <w:rFonts w:ascii="Times New Roman" w:hAnsi="Times New Roman" w:cs="Times New Roman"/>
                <w:sz w:val="24"/>
                <w:szCs w:val="24"/>
              </w:rPr>
              <w:t>.Т</w:t>
            </w:r>
            <w:proofErr w:type="gramEnd"/>
            <w:r w:rsidR="00B008ED" w:rsidRPr="00EF4233">
              <w:rPr>
                <w:rFonts w:ascii="Times New Roman" w:hAnsi="Times New Roman" w:cs="Times New Roman"/>
                <w:sz w:val="24"/>
                <w:szCs w:val="24"/>
              </w:rPr>
              <w:t>орханы, ул.Пионерская, 1</w:t>
            </w:r>
          </w:p>
        </w:tc>
        <w:tc>
          <w:tcPr>
            <w:tcW w:w="1559"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60</w:t>
            </w:r>
          </w:p>
        </w:tc>
        <w:tc>
          <w:tcPr>
            <w:tcW w:w="2492"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Отдельно</w:t>
            </w:r>
          </w:p>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стоящее, 1,</w:t>
            </w:r>
          </w:p>
        </w:tc>
        <w:tc>
          <w:tcPr>
            <w:tcW w:w="1154"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3</w:t>
            </w:r>
          </w:p>
        </w:tc>
      </w:tr>
      <w:tr w:rsidR="00B008ED" w:rsidRPr="00B008ED" w:rsidTr="00B008ED">
        <w:trPr>
          <w:jc w:val="center"/>
        </w:trPr>
        <w:tc>
          <w:tcPr>
            <w:tcW w:w="64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2</w:t>
            </w:r>
          </w:p>
        </w:tc>
        <w:tc>
          <w:tcPr>
            <w:tcW w:w="1919"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Кафе "Виктория"</w:t>
            </w:r>
          </w:p>
        </w:tc>
        <w:tc>
          <w:tcPr>
            <w:tcW w:w="2361" w:type="dxa"/>
            <w:tcBorders>
              <w:top w:val="single" w:sz="6" w:space="0" w:color="auto"/>
              <w:left w:val="single" w:sz="6" w:space="0" w:color="auto"/>
              <w:bottom w:val="single" w:sz="6" w:space="0" w:color="auto"/>
              <w:right w:val="single" w:sz="6" w:space="0" w:color="auto"/>
            </w:tcBorders>
            <w:vAlign w:val="center"/>
          </w:tcPr>
          <w:p w:rsidR="00B008ED" w:rsidRPr="00EF4233" w:rsidRDefault="00341723" w:rsidP="00B008ED">
            <w:pPr>
              <w:spacing w:after="0" w:line="240" w:lineRule="auto"/>
              <w:jc w:val="center"/>
              <w:rPr>
                <w:rFonts w:ascii="Times New Roman" w:hAnsi="Times New Roman" w:cs="Times New Roman"/>
                <w:sz w:val="24"/>
                <w:szCs w:val="24"/>
              </w:rPr>
            </w:pPr>
            <w:r w:rsidRPr="00EF4233">
              <w:rPr>
                <w:rFonts w:ascii="Times New Roman" w:eastAsia="Calibri" w:hAnsi="Times New Roman" w:cs="Times New Roman"/>
                <w:sz w:val="24"/>
                <w:szCs w:val="24"/>
              </w:rPr>
              <w:t xml:space="preserve">Чувашская Республика, Шумерлинский район, </w:t>
            </w:r>
            <w:r w:rsidRPr="00EF4233">
              <w:t xml:space="preserve"> </w:t>
            </w:r>
            <w:r w:rsidR="00B008ED" w:rsidRPr="00EF4233">
              <w:rPr>
                <w:rFonts w:ascii="Times New Roman" w:hAnsi="Times New Roman" w:cs="Times New Roman"/>
                <w:sz w:val="24"/>
                <w:szCs w:val="24"/>
              </w:rPr>
              <w:t>д.Торханы, ул.Центральная, 51а</w:t>
            </w:r>
          </w:p>
        </w:tc>
        <w:tc>
          <w:tcPr>
            <w:tcW w:w="1559"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30</w:t>
            </w:r>
          </w:p>
        </w:tc>
        <w:tc>
          <w:tcPr>
            <w:tcW w:w="2492"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Отдельно</w:t>
            </w:r>
          </w:p>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стоящее, 2</w:t>
            </w:r>
          </w:p>
        </w:tc>
        <w:tc>
          <w:tcPr>
            <w:tcW w:w="1154"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1</w:t>
            </w:r>
          </w:p>
        </w:tc>
      </w:tr>
      <w:tr w:rsidR="00B008ED" w:rsidRPr="00B008ED" w:rsidTr="00B008ED">
        <w:trPr>
          <w:jc w:val="center"/>
        </w:trPr>
        <w:tc>
          <w:tcPr>
            <w:tcW w:w="64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3</w:t>
            </w:r>
          </w:p>
        </w:tc>
        <w:tc>
          <w:tcPr>
            <w:tcW w:w="1919"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Ресторан "Ереван"</w:t>
            </w:r>
          </w:p>
        </w:tc>
        <w:tc>
          <w:tcPr>
            <w:tcW w:w="2361" w:type="dxa"/>
            <w:tcBorders>
              <w:top w:val="single" w:sz="6" w:space="0" w:color="auto"/>
              <w:left w:val="single" w:sz="6" w:space="0" w:color="auto"/>
              <w:bottom w:val="single" w:sz="6" w:space="0" w:color="auto"/>
              <w:right w:val="single" w:sz="6" w:space="0" w:color="auto"/>
            </w:tcBorders>
            <w:vAlign w:val="center"/>
          </w:tcPr>
          <w:p w:rsidR="00B008ED" w:rsidRPr="00EF4233" w:rsidRDefault="00341723" w:rsidP="00341723">
            <w:pPr>
              <w:spacing w:after="0" w:line="240" w:lineRule="auto"/>
              <w:jc w:val="center"/>
              <w:rPr>
                <w:rFonts w:ascii="Times New Roman" w:hAnsi="Times New Roman" w:cs="Times New Roman"/>
                <w:sz w:val="24"/>
                <w:szCs w:val="24"/>
              </w:rPr>
            </w:pPr>
            <w:r w:rsidRPr="00EF4233">
              <w:rPr>
                <w:rFonts w:ascii="Times New Roman" w:eastAsia="Calibri" w:hAnsi="Times New Roman" w:cs="Times New Roman"/>
                <w:sz w:val="24"/>
                <w:szCs w:val="24"/>
              </w:rPr>
              <w:t xml:space="preserve">Чувашская Республика, Шумерлинский район, </w:t>
            </w:r>
            <w:r w:rsidRPr="00EF4233">
              <w:t xml:space="preserve"> </w:t>
            </w:r>
            <w:r w:rsidR="00B008ED" w:rsidRPr="00EF4233">
              <w:rPr>
                <w:rFonts w:ascii="Times New Roman" w:hAnsi="Times New Roman" w:cs="Times New Roman"/>
                <w:sz w:val="24"/>
                <w:szCs w:val="24"/>
              </w:rPr>
              <w:t>кв. 70 Шумерлинского лесничества, д. 1</w:t>
            </w:r>
          </w:p>
        </w:tc>
        <w:tc>
          <w:tcPr>
            <w:tcW w:w="1559"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250</w:t>
            </w:r>
          </w:p>
        </w:tc>
        <w:tc>
          <w:tcPr>
            <w:tcW w:w="2492"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Отдельно</w:t>
            </w:r>
          </w:p>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стоящее, 1,</w:t>
            </w:r>
          </w:p>
        </w:tc>
        <w:tc>
          <w:tcPr>
            <w:tcW w:w="1154"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2</w:t>
            </w:r>
          </w:p>
        </w:tc>
      </w:tr>
      <w:tr w:rsidR="00B008ED" w:rsidRPr="00B008ED" w:rsidTr="00B008ED">
        <w:trPr>
          <w:jc w:val="center"/>
        </w:trPr>
        <w:tc>
          <w:tcPr>
            <w:tcW w:w="645"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4</w:t>
            </w:r>
          </w:p>
        </w:tc>
        <w:tc>
          <w:tcPr>
            <w:tcW w:w="1919"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Кафе "Бар</w:t>
            </w:r>
            <w:r w:rsidRPr="00B008ED">
              <w:rPr>
                <w:rFonts w:ascii="Times New Roman" w:hAnsi="Times New Roman" w:cs="Times New Roman"/>
                <w:sz w:val="24"/>
                <w:szCs w:val="24"/>
              </w:rPr>
              <w:t>Хан"</w:t>
            </w:r>
          </w:p>
        </w:tc>
        <w:tc>
          <w:tcPr>
            <w:tcW w:w="2361" w:type="dxa"/>
            <w:tcBorders>
              <w:top w:val="single" w:sz="6" w:space="0" w:color="auto"/>
              <w:left w:val="single" w:sz="6" w:space="0" w:color="auto"/>
              <w:bottom w:val="single" w:sz="6" w:space="0" w:color="auto"/>
              <w:right w:val="single" w:sz="6" w:space="0" w:color="auto"/>
            </w:tcBorders>
            <w:vAlign w:val="center"/>
          </w:tcPr>
          <w:p w:rsidR="00B008ED" w:rsidRPr="00EF4233" w:rsidRDefault="00341723" w:rsidP="00B008ED">
            <w:pPr>
              <w:spacing w:after="0" w:line="240" w:lineRule="auto"/>
              <w:jc w:val="center"/>
              <w:rPr>
                <w:rFonts w:ascii="Times New Roman" w:hAnsi="Times New Roman" w:cs="Times New Roman"/>
                <w:sz w:val="24"/>
                <w:szCs w:val="24"/>
              </w:rPr>
            </w:pPr>
            <w:r w:rsidRPr="00EF4233">
              <w:rPr>
                <w:rFonts w:ascii="Times New Roman" w:eastAsia="Calibri" w:hAnsi="Times New Roman" w:cs="Times New Roman"/>
                <w:sz w:val="24"/>
                <w:szCs w:val="24"/>
              </w:rPr>
              <w:t xml:space="preserve">Чувашская Республика, Шумерлинский район, </w:t>
            </w:r>
            <w:r w:rsidRPr="00EF4233">
              <w:t xml:space="preserve"> </w:t>
            </w:r>
            <w:r w:rsidR="00B008ED" w:rsidRPr="00EF4233">
              <w:rPr>
                <w:rFonts w:ascii="Times New Roman" w:hAnsi="Times New Roman" w:cs="Times New Roman"/>
                <w:sz w:val="24"/>
                <w:szCs w:val="24"/>
              </w:rPr>
              <w:t>с</w:t>
            </w:r>
            <w:proofErr w:type="gramStart"/>
            <w:r w:rsidR="00B008ED" w:rsidRPr="00EF4233">
              <w:rPr>
                <w:rFonts w:ascii="Times New Roman" w:hAnsi="Times New Roman" w:cs="Times New Roman"/>
                <w:sz w:val="24"/>
                <w:szCs w:val="24"/>
              </w:rPr>
              <w:t>.Х</w:t>
            </w:r>
            <w:proofErr w:type="gramEnd"/>
            <w:r w:rsidR="00B008ED" w:rsidRPr="00EF4233">
              <w:rPr>
                <w:rFonts w:ascii="Times New Roman" w:hAnsi="Times New Roman" w:cs="Times New Roman"/>
                <w:sz w:val="24"/>
                <w:szCs w:val="24"/>
              </w:rPr>
              <w:t>одары ул.Садовая,17</w:t>
            </w:r>
          </w:p>
        </w:tc>
        <w:tc>
          <w:tcPr>
            <w:tcW w:w="1559"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260</w:t>
            </w:r>
          </w:p>
        </w:tc>
        <w:tc>
          <w:tcPr>
            <w:tcW w:w="2492"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Отдельно</w:t>
            </w:r>
          </w:p>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стоящее, 2</w:t>
            </w:r>
          </w:p>
        </w:tc>
        <w:tc>
          <w:tcPr>
            <w:tcW w:w="1154" w:type="dxa"/>
            <w:tcBorders>
              <w:top w:val="single" w:sz="6" w:space="0" w:color="auto"/>
              <w:left w:val="single" w:sz="6" w:space="0" w:color="auto"/>
              <w:bottom w:val="single" w:sz="6" w:space="0" w:color="auto"/>
              <w:right w:val="single" w:sz="6" w:space="0" w:color="auto"/>
            </w:tcBorders>
            <w:vAlign w:val="center"/>
          </w:tcPr>
          <w:p w:rsidR="00B008ED" w:rsidRPr="00B008ED" w:rsidRDefault="00B008ED" w:rsidP="00B008ED">
            <w:pPr>
              <w:spacing w:after="0" w:line="240" w:lineRule="auto"/>
              <w:jc w:val="center"/>
              <w:rPr>
                <w:rFonts w:ascii="Times New Roman" w:hAnsi="Times New Roman" w:cs="Times New Roman"/>
                <w:sz w:val="24"/>
                <w:szCs w:val="24"/>
              </w:rPr>
            </w:pPr>
            <w:r w:rsidRPr="00B008ED">
              <w:rPr>
                <w:rFonts w:ascii="Times New Roman" w:hAnsi="Times New Roman" w:cs="Times New Roman"/>
                <w:sz w:val="24"/>
                <w:szCs w:val="24"/>
              </w:rPr>
              <w:t>2</w:t>
            </w:r>
          </w:p>
        </w:tc>
      </w:tr>
    </w:tbl>
    <w:p w:rsidR="00AC4D2F" w:rsidRPr="00AC4D2F" w:rsidRDefault="00194CB1" w:rsidP="00194CB1">
      <w:pPr>
        <w:pStyle w:val="1f6"/>
        <w:shd w:val="clear" w:color="auto" w:fill="auto"/>
        <w:spacing w:before="120" w:after="120" w:line="240" w:lineRule="auto"/>
        <w:ind w:firstLine="709"/>
        <w:jc w:val="both"/>
        <w:rPr>
          <w:rFonts w:eastAsiaTheme="minorHAnsi"/>
          <w:b w:val="0"/>
          <w:bCs w:val="0"/>
          <w:sz w:val="24"/>
          <w:szCs w:val="24"/>
        </w:rPr>
      </w:pPr>
      <w:r w:rsidRPr="00194CB1">
        <w:rPr>
          <w:rFonts w:eastAsiaTheme="minorHAnsi"/>
          <w:b w:val="0"/>
          <w:bCs w:val="0"/>
          <w:sz w:val="24"/>
          <w:szCs w:val="24"/>
        </w:rPr>
        <w:t>Малое предпринимательство является большим потенциальным резервом экономического роста, а поэтому нуждается в более совершенной законодательно-правовой защите.</w:t>
      </w:r>
    </w:p>
    <w:p w:rsidR="00E35851" w:rsidRPr="0055091C" w:rsidRDefault="00E35851" w:rsidP="00515B6D">
      <w:pPr>
        <w:pStyle w:val="af1"/>
        <w:numPr>
          <w:ilvl w:val="1"/>
          <w:numId w:val="25"/>
        </w:numPr>
        <w:spacing w:before="240" w:after="240"/>
        <w:ind w:left="0" w:firstLine="0"/>
        <w:jc w:val="center"/>
        <w:outlineLvl w:val="1"/>
        <w:rPr>
          <w:b/>
          <w:sz w:val="24"/>
          <w:szCs w:val="24"/>
        </w:rPr>
      </w:pPr>
      <w:bookmarkStart w:id="83" w:name="_Toc8663584"/>
      <w:bookmarkStart w:id="84" w:name="_Toc122091894"/>
      <w:r w:rsidRPr="0055091C">
        <w:rPr>
          <w:b/>
          <w:sz w:val="24"/>
          <w:szCs w:val="24"/>
        </w:rPr>
        <w:t>Транспортная инфраструктура</w:t>
      </w:r>
      <w:bookmarkEnd w:id="83"/>
      <w:bookmarkEnd w:id="84"/>
    </w:p>
    <w:p w:rsidR="001E4191" w:rsidRPr="0055091C" w:rsidRDefault="00287BD1" w:rsidP="00C32D11">
      <w:pPr>
        <w:pStyle w:val="af1"/>
        <w:numPr>
          <w:ilvl w:val="2"/>
          <w:numId w:val="25"/>
        </w:numPr>
        <w:spacing w:before="240" w:after="240"/>
        <w:ind w:left="0" w:firstLine="709"/>
        <w:jc w:val="center"/>
        <w:outlineLvl w:val="2"/>
        <w:rPr>
          <w:b/>
          <w:sz w:val="24"/>
          <w:szCs w:val="24"/>
        </w:rPr>
      </w:pPr>
      <w:bookmarkStart w:id="85" w:name="_Toc122091895"/>
      <w:r w:rsidRPr="0055091C">
        <w:rPr>
          <w:b/>
          <w:sz w:val="24"/>
          <w:szCs w:val="24"/>
        </w:rPr>
        <w:t>Внешний транспорт</w:t>
      </w:r>
      <w:bookmarkEnd w:id="85"/>
    </w:p>
    <w:p w:rsidR="000B0643" w:rsidRPr="009A5AC8" w:rsidRDefault="00492D18" w:rsidP="009027DF">
      <w:pPr>
        <w:pStyle w:val="1f6"/>
        <w:shd w:val="clear" w:color="auto" w:fill="auto"/>
        <w:spacing w:before="120" w:after="120" w:line="240" w:lineRule="auto"/>
        <w:ind w:firstLine="709"/>
        <w:jc w:val="both"/>
        <w:rPr>
          <w:rFonts w:eastAsiaTheme="minorHAnsi"/>
          <w:b w:val="0"/>
          <w:bCs w:val="0"/>
          <w:i/>
          <w:sz w:val="24"/>
          <w:szCs w:val="24"/>
        </w:rPr>
      </w:pPr>
      <w:r w:rsidRPr="0055091C">
        <w:rPr>
          <w:rFonts w:eastAsiaTheme="minorHAnsi"/>
          <w:b w:val="0"/>
          <w:bCs w:val="0"/>
          <w:i/>
          <w:sz w:val="24"/>
          <w:szCs w:val="24"/>
        </w:rPr>
        <w:t>Автомобильный транспорт</w:t>
      </w:r>
    </w:p>
    <w:p w:rsidR="000B0643" w:rsidRPr="0095285F" w:rsidRDefault="000B0643" w:rsidP="009027DF">
      <w:pPr>
        <w:pStyle w:val="1f6"/>
        <w:shd w:val="clear" w:color="auto" w:fill="auto"/>
        <w:spacing w:before="120" w:after="120" w:line="240" w:lineRule="auto"/>
        <w:ind w:firstLine="709"/>
        <w:jc w:val="both"/>
        <w:rPr>
          <w:rFonts w:eastAsiaTheme="minorHAnsi"/>
          <w:b w:val="0"/>
          <w:bCs w:val="0"/>
          <w:color w:val="000000" w:themeColor="text1"/>
          <w:sz w:val="24"/>
          <w:szCs w:val="24"/>
        </w:rPr>
      </w:pPr>
      <w:r w:rsidRPr="0095285F">
        <w:rPr>
          <w:rFonts w:eastAsiaTheme="minorHAnsi"/>
          <w:b w:val="0"/>
          <w:bCs w:val="0"/>
          <w:color w:val="000000" w:themeColor="text1"/>
          <w:sz w:val="24"/>
          <w:szCs w:val="24"/>
        </w:rPr>
        <w:t xml:space="preserve">По территории </w:t>
      </w:r>
      <w:r w:rsidR="009A5AC8" w:rsidRPr="0095285F">
        <w:rPr>
          <w:rFonts w:eastAsiaTheme="minorHAnsi"/>
          <w:b w:val="0"/>
          <w:bCs w:val="0"/>
          <w:color w:val="000000" w:themeColor="text1"/>
          <w:sz w:val="24"/>
          <w:szCs w:val="24"/>
        </w:rPr>
        <w:t>Шумерлинского муниципального округа</w:t>
      </w:r>
      <w:r w:rsidR="00307B2D" w:rsidRPr="0095285F">
        <w:rPr>
          <w:rFonts w:eastAsiaTheme="minorHAnsi"/>
          <w:b w:val="0"/>
          <w:bCs w:val="0"/>
          <w:color w:val="000000" w:themeColor="text1"/>
          <w:sz w:val="24"/>
          <w:szCs w:val="24"/>
        </w:rPr>
        <w:t xml:space="preserve"> проходят три </w:t>
      </w:r>
      <w:r w:rsidRPr="0095285F">
        <w:rPr>
          <w:rFonts w:eastAsiaTheme="minorHAnsi"/>
          <w:b w:val="0"/>
          <w:bCs w:val="0"/>
          <w:color w:val="000000" w:themeColor="text1"/>
          <w:sz w:val="24"/>
          <w:szCs w:val="24"/>
        </w:rPr>
        <w:t>автомобильные дороги общего пользования регионального</w:t>
      </w:r>
      <w:r w:rsidR="0082560F" w:rsidRPr="0095285F">
        <w:rPr>
          <w:rFonts w:eastAsiaTheme="minorHAnsi"/>
          <w:b w:val="0"/>
          <w:bCs w:val="0"/>
          <w:color w:val="000000" w:themeColor="text1"/>
          <w:sz w:val="24"/>
          <w:szCs w:val="24"/>
        </w:rPr>
        <w:t xml:space="preserve"> </w:t>
      </w:r>
      <w:r w:rsidRPr="0095285F">
        <w:rPr>
          <w:rFonts w:eastAsiaTheme="minorHAnsi"/>
          <w:b w:val="0"/>
          <w:bCs w:val="0"/>
          <w:color w:val="000000" w:themeColor="text1"/>
          <w:sz w:val="24"/>
          <w:szCs w:val="24"/>
        </w:rPr>
        <w:t>значения:</w:t>
      </w:r>
    </w:p>
    <w:p w:rsidR="0082560F" w:rsidRDefault="0082560F" w:rsidP="00873EF9">
      <w:pPr>
        <w:pStyle w:val="1f6"/>
        <w:numPr>
          <w:ilvl w:val="0"/>
          <w:numId w:val="35"/>
        </w:numPr>
        <w:shd w:val="clear" w:color="auto" w:fill="auto"/>
        <w:tabs>
          <w:tab w:val="left" w:pos="1134"/>
        </w:tabs>
        <w:spacing w:before="120" w:after="120" w:line="240" w:lineRule="auto"/>
        <w:ind w:left="0" w:firstLine="709"/>
        <w:jc w:val="both"/>
        <w:rPr>
          <w:rFonts w:eastAsiaTheme="minorHAnsi"/>
          <w:b w:val="0"/>
          <w:bCs w:val="0"/>
          <w:sz w:val="24"/>
          <w:szCs w:val="24"/>
        </w:rPr>
      </w:pPr>
      <w:r w:rsidRPr="0082560F">
        <w:rPr>
          <w:rFonts w:eastAsiaTheme="minorHAnsi"/>
          <w:b w:val="0"/>
          <w:bCs w:val="0"/>
          <w:sz w:val="24"/>
          <w:szCs w:val="24"/>
        </w:rPr>
        <w:lastRenderedPageBreak/>
        <w:t>97 ОП РЗ 97К-001</w:t>
      </w:r>
      <w:r>
        <w:rPr>
          <w:rFonts w:eastAsiaTheme="minorHAnsi"/>
          <w:b w:val="0"/>
          <w:bCs w:val="0"/>
          <w:sz w:val="24"/>
          <w:szCs w:val="24"/>
        </w:rPr>
        <w:t xml:space="preserve"> </w:t>
      </w:r>
      <w:r w:rsidRPr="0082560F">
        <w:rPr>
          <w:rFonts w:eastAsiaTheme="minorHAnsi"/>
          <w:b w:val="0"/>
          <w:bCs w:val="0"/>
          <w:sz w:val="24"/>
          <w:szCs w:val="24"/>
        </w:rPr>
        <w:t>Чебоксары – Сурское (до границы Ульяновской области)</w:t>
      </w:r>
      <w:r>
        <w:rPr>
          <w:rFonts w:eastAsiaTheme="minorHAnsi"/>
          <w:b w:val="0"/>
          <w:bCs w:val="0"/>
          <w:sz w:val="24"/>
          <w:szCs w:val="24"/>
        </w:rPr>
        <w:t xml:space="preserve">, </w:t>
      </w:r>
      <w:r w:rsidRPr="0082560F">
        <w:rPr>
          <w:rFonts w:eastAsiaTheme="minorHAnsi"/>
          <w:b w:val="0"/>
          <w:bCs w:val="0"/>
          <w:sz w:val="24"/>
          <w:szCs w:val="24"/>
          <w:lang w:val="en-US"/>
        </w:rPr>
        <w:t>III</w:t>
      </w:r>
      <w:r w:rsidRPr="0082560F">
        <w:rPr>
          <w:rFonts w:eastAsiaTheme="minorHAnsi"/>
          <w:b w:val="0"/>
          <w:bCs w:val="0"/>
          <w:sz w:val="24"/>
          <w:szCs w:val="24"/>
        </w:rPr>
        <w:t xml:space="preserve"> технической категории. Полотно дороги </w:t>
      </w:r>
      <w:smartTag w:uri="urn:schemas-microsoft-com:office:smarttags" w:element="metricconverter">
        <w:smartTagPr>
          <w:attr w:name="ProductID" w:val="12 м"/>
        </w:smartTagPr>
        <w:r w:rsidRPr="0082560F">
          <w:rPr>
            <w:rFonts w:eastAsiaTheme="minorHAnsi"/>
            <w:b w:val="0"/>
            <w:bCs w:val="0"/>
            <w:sz w:val="24"/>
            <w:szCs w:val="24"/>
          </w:rPr>
          <w:t>12 м</w:t>
        </w:r>
      </w:smartTag>
      <w:r w:rsidRPr="0082560F">
        <w:rPr>
          <w:rFonts w:eastAsiaTheme="minorHAnsi"/>
          <w:b w:val="0"/>
          <w:bCs w:val="0"/>
          <w:sz w:val="24"/>
          <w:szCs w:val="24"/>
        </w:rPr>
        <w:t xml:space="preserve">, с проезжей частью </w:t>
      </w:r>
      <w:smartTag w:uri="urn:schemas-microsoft-com:office:smarttags" w:element="metricconverter">
        <w:smartTagPr>
          <w:attr w:name="ProductID" w:val="7 м"/>
        </w:smartTagPr>
        <w:r w:rsidRPr="0082560F">
          <w:rPr>
            <w:rFonts w:eastAsiaTheme="minorHAnsi"/>
            <w:b w:val="0"/>
            <w:bCs w:val="0"/>
            <w:sz w:val="24"/>
            <w:szCs w:val="24"/>
          </w:rPr>
          <w:t>7 м</w:t>
        </w:r>
      </w:smartTag>
      <w:r w:rsidRPr="0082560F">
        <w:rPr>
          <w:rFonts w:eastAsiaTheme="minorHAnsi"/>
          <w:b w:val="0"/>
          <w:bCs w:val="0"/>
          <w:sz w:val="24"/>
          <w:szCs w:val="24"/>
        </w:rPr>
        <w:t>, с усовершенствованным покрытием</w:t>
      </w:r>
      <w:r>
        <w:rPr>
          <w:rFonts w:eastAsiaTheme="minorHAnsi"/>
          <w:b w:val="0"/>
          <w:bCs w:val="0"/>
          <w:sz w:val="24"/>
          <w:szCs w:val="24"/>
        </w:rPr>
        <w:t>;</w:t>
      </w:r>
    </w:p>
    <w:p w:rsidR="0082560F" w:rsidRDefault="009B6A9B" w:rsidP="00873EF9">
      <w:pPr>
        <w:pStyle w:val="1f6"/>
        <w:numPr>
          <w:ilvl w:val="0"/>
          <w:numId w:val="35"/>
        </w:numPr>
        <w:shd w:val="clear" w:color="auto" w:fill="auto"/>
        <w:tabs>
          <w:tab w:val="left" w:pos="1134"/>
        </w:tabs>
        <w:spacing w:before="120" w:after="120" w:line="240" w:lineRule="auto"/>
        <w:ind w:left="0" w:firstLine="709"/>
        <w:jc w:val="both"/>
        <w:rPr>
          <w:rFonts w:eastAsiaTheme="minorHAnsi"/>
          <w:b w:val="0"/>
          <w:bCs w:val="0"/>
          <w:sz w:val="24"/>
          <w:szCs w:val="24"/>
        </w:rPr>
      </w:pPr>
      <w:r w:rsidRPr="009B6A9B">
        <w:rPr>
          <w:rFonts w:eastAsiaTheme="minorHAnsi"/>
          <w:b w:val="0"/>
          <w:bCs w:val="0"/>
          <w:sz w:val="24"/>
          <w:szCs w:val="24"/>
        </w:rPr>
        <w:t>97 ОП РЗ 97К-003</w:t>
      </w:r>
      <w:r>
        <w:rPr>
          <w:rFonts w:eastAsiaTheme="minorHAnsi"/>
          <w:b w:val="0"/>
          <w:bCs w:val="0"/>
          <w:sz w:val="24"/>
          <w:szCs w:val="24"/>
        </w:rPr>
        <w:t xml:space="preserve"> </w:t>
      </w:r>
      <w:r w:rsidRPr="009B6A9B">
        <w:rPr>
          <w:rFonts w:eastAsiaTheme="minorHAnsi"/>
          <w:b w:val="0"/>
          <w:bCs w:val="0"/>
          <w:sz w:val="24"/>
          <w:szCs w:val="24"/>
        </w:rPr>
        <w:t>«Сура»</w:t>
      </w:r>
      <w:r>
        <w:rPr>
          <w:rFonts w:eastAsiaTheme="minorHAnsi"/>
          <w:b w:val="0"/>
          <w:bCs w:val="0"/>
          <w:sz w:val="24"/>
          <w:szCs w:val="24"/>
        </w:rPr>
        <w:t xml:space="preserve">, </w:t>
      </w:r>
      <w:r w:rsidRPr="009B6A9B">
        <w:rPr>
          <w:rFonts w:eastAsiaTheme="minorHAnsi"/>
          <w:b w:val="0"/>
          <w:bCs w:val="0"/>
          <w:sz w:val="24"/>
          <w:szCs w:val="24"/>
        </w:rPr>
        <w:t xml:space="preserve">III технической категории. Ширина земляного полотна </w:t>
      </w:r>
      <w:smartTag w:uri="urn:schemas-microsoft-com:office:smarttags" w:element="metricconverter">
        <w:smartTagPr>
          <w:attr w:name="ProductID" w:val="12 м"/>
        </w:smartTagPr>
        <w:r w:rsidRPr="009B6A9B">
          <w:rPr>
            <w:rFonts w:eastAsiaTheme="minorHAnsi"/>
            <w:b w:val="0"/>
            <w:bCs w:val="0"/>
            <w:sz w:val="24"/>
            <w:szCs w:val="24"/>
          </w:rPr>
          <w:t>12 м</w:t>
        </w:r>
      </w:smartTag>
      <w:r w:rsidRPr="009B6A9B">
        <w:rPr>
          <w:rFonts w:eastAsiaTheme="minorHAnsi"/>
          <w:b w:val="0"/>
          <w:bCs w:val="0"/>
          <w:sz w:val="24"/>
          <w:szCs w:val="24"/>
        </w:rPr>
        <w:t xml:space="preserve">, с проезжей частью </w:t>
      </w:r>
      <w:smartTag w:uri="urn:schemas-microsoft-com:office:smarttags" w:element="metricconverter">
        <w:smartTagPr>
          <w:attr w:name="ProductID" w:val="7 м"/>
        </w:smartTagPr>
        <w:r w:rsidRPr="009B6A9B">
          <w:rPr>
            <w:rFonts w:eastAsiaTheme="minorHAnsi"/>
            <w:b w:val="0"/>
            <w:bCs w:val="0"/>
            <w:sz w:val="24"/>
            <w:szCs w:val="24"/>
          </w:rPr>
          <w:t>7 м</w:t>
        </w:r>
      </w:smartTag>
      <w:r w:rsidRPr="009B6A9B">
        <w:rPr>
          <w:rFonts w:eastAsiaTheme="minorHAnsi"/>
          <w:b w:val="0"/>
          <w:bCs w:val="0"/>
          <w:sz w:val="24"/>
          <w:szCs w:val="24"/>
        </w:rPr>
        <w:t>, с усовершенствованным покрытием</w:t>
      </w:r>
      <w:r>
        <w:rPr>
          <w:rFonts w:eastAsiaTheme="minorHAnsi"/>
          <w:b w:val="0"/>
          <w:bCs w:val="0"/>
          <w:sz w:val="24"/>
          <w:szCs w:val="24"/>
        </w:rPr>
        <w:t>;</w:t>
      </w:r>
    </w:p>
    <w:p w:rsidR="009B6A9B" w:rsidRDefault="003E3510" w:rsidP="00873EF9">
      <w:pPr>
        <w:pStyle w:val="1f6"/>
        <w:numPr>
          <w:ilvl w:val="0"/>
          <w:numId w:val="35"/>
        </w:numPr>
        <w:shd w:val="clear" w:color="auto" w:fill="auto"/>
        <w:tabs>
          <w:tab w:val="left" w:pos="1134"/>
        </w:tabs>
        <w:spacing w:before="120" w:after="120" w:line="240" w:lineRule="auto"/>
        <w:ind w:left="0" w:firstLine="709"/>
        <w:jc w:val="both"/>
        <w:rPr>
          <w:rFonts w:eastAsiaTheme="minorHAnsi"/>
          <w:b w:val="0"/>
          <w:bCs w:val="0"/>
          <w:sz w:val="24"/>
          <w:szCs w:val="24"/>
        </w:rPr>
      </w:pPr>
      <w:r w:rsidRPr="003E3510">
        <w:rPr>
          <w:rFonts w:eastAsiaTheme="minorHAnsi"/>
          <w:b w:val="0"/>
          <w:bCs w:val="0"/>
          <w:sz w:val="24"/>
          <w:szCs w:val="24"/>
        </w:rPr>
        <w:t>97 ОП РЗ 97К-014</w:t>
      </w:r>
      <w:r>
        <w:rPr>
          <w:rFonts w:eastAsiaTheme="minorHAnsi"/>
          <w:b w:val="0"/>
          <w:bCs w:val="0"/>
          <w:sz w:val="24"/>
          <w:szCs w:val="24"/>
        </w:rPr>
        <w:t xml:space="preserve"> </w:t>
      </w:r>
      <w:r w:rsidRPr="003E3510">
        <w:rPr>
          <w:rFonts w:eastAsiaTheme="minorHAnsi"/>
          <w:b w:val="0"/>
          <w:bCs w:val="0"/>
          <w:sz w:val="24"/>
          <w:szCs w:val="24"/>
        </w:rPr>
        <w:t>Шумерля – Наваты (до р. Сура)</w:t>
      </w:r>
      <w:r>
        <w:rPr>
          <w:rFonts w:eastAsiaTheme="minorHAnsi"/>
          <w:b w:val="0"/>
          <w:bCs w:val="0"/>
          <w:sz w:val="24"/>
          <w:szCs w:val="24"/>
        </w:rPr>
        <w:t xml:space="preserve">, </w:t>
      </w:r>
      <w:r w:rsidRPr="003E3510">
        <w:rPr>
          <w:rFonts w:eastAsiaTheme="minorHAnsi"/>
          <w:b w:val="0"/>
          <w:bCs w:val="0"/>
          <w:sz w:val="24"/>
          <w:szCs w:val="24"/>
        </w:rPr>
        <w:t xml:space="preserve">IV технической категории. Ширина проезжей частью </w:t>
      </w:r>
      <w:smartTag w:uri="urn:schemas-microsoft-com:office:smarttags" w:element="metricconverter">
        <w:smartTagPr>
          <w:attr w:name="ProductID" w:val="6 м"/>
        </w:smartTagPr>
        <w:r w:rsidRPr="003E3510">
          <w:rPr>
            <w:rFonts w:eastAsiaTheme="minorHAnsi"/>
            <w:b w:val="0"/>
            <w:bCs w:val="0"/>
            <w:sz w:val="24"/>
            <w:szCs w:val="24"/>
          </w:rPr>
          <w:t>6 м</w:t>
        </w:r>
      </w:smartTag>
      <w:r w:rsidRPr="003E3510">
        <w:rPr>
          <w:rFonts w:eastAsiaTheme="minorHAnsi"/>
          <w:b w:val="0"/>
          <w:bCs w:val="0"/>
          <w:sz w:val="24"/>
          <w:szCs w:val="24"/>
        </w:rPr>
        <w:t>, с усовершенствованным покрытием.</w:t>
      </w:r>
    </w:p>
    <w:p w:rsidR="00904AEB" w:rsidRPr="0055091C" w:rsidRDefault="00904AEB" w:rsidP="009027DF">
      <w:pPr>
        <w:pStyle w:val="1f6"/>
        <w:shd w:val="clear" w:color="auto" w:fill="auto"/>
        <w:spacing w:before="120" w:after="120" w:line="240" w:lineRule="auto"/>
        <w:ind w:firstLine="709"/>
        <w:jc w:val="both"/>
        <w:rPr>
          <w:rFonts w:eastAsiaTheme="minorHAnsi"/>
          <w:b w:val="0"/>
          <w:bCs w:val="0"/>
          <w:sz w:val="24"/>
          <w:szCs w:val="24"/>
        </w:rPr>
      </w:pPr>
    </w:p>
    <w:p w:rsidR="00E35851" w:rsidRPr="0095285F" w:rsidRDefault="0060216C" w:rsidP="009027DF">
      <w:pPr>
        <w:pStyle w:val="1f6"/>
        <w:shd w:val="clear" w:color="auto" w:fill="auto"/>
        <w:spacing w:before="120" w:after="120" w:line="240" w:lineRule="auto"/>
        <w:ind w:firstLine="709"/>
        <w:jc w:val="both"/>
        <w:rPr>
          <w:rFonts w:eastAsiaTheme="minorHAnsi"/>
          <w:b w:val="0"/>
          <w:bCs w:val="0"/>
          <w:i/>
          <w:color w:val="000000" w:themeColor="text1"/>
          <w:sz w:val="24"/>
          <w:szCs w:val="24"/>
        </w:rPr>
      </w:pPr>
      <w:r w:rsidRPr="0095285F">
        <w:rPr>
          <w:rFonts w:eastAsiaTheme="minorHAnsi"/>
          <w:b w:val="0"/>
          <w:bCs w:val="0"/>
          <w:i/>
          <w:color w:val="000000" w:themeColor="text1"/>
          <w:sz w:val="24"/>
          <w:szCs w:val="24"/>
        </w:rPr>
        <w:t>Железнодорожный транспорт</w:t>
      </w:r>
    </w:p>
    <w:p w:rsidR="00EC1B5C" w:rsidRPr="0095285F" w:rsidRDefault="00DB4BBB" w:rsidP="009027DF">
      <w:pPr>
        <w:pStyle w:val="1f6"/>
        <w:shd w:val="clear" w:color="auto" w:fill="auto"/>
        <w:spacing w:before="120" w:after="120" w:line="240" w:lineRule="auto"/>
        <w:ind w:firstLine="709"/>
        <w:jc w:val="both"/>
        <w:rPr>
          <w:rFonts w:eastAsiaTheme="minorHAnsi"/>
          <w:b w:val="0"/>
          <w:bCs w:val="0"/>
          <w:color w:val="000000" w:themeColor="text1"/>
          <w:sz w:val="24"/>
          <w:szCs w:val="24"/>
        </w:rPr>
      </w:pPr>
      <w:r w:rsidRPr="0095285F">
        <w:rPr>
          <w:rFonts w:eastAsiaTheme="minorHAnsi"/>
          <w:b w:val="0"/>
          <w:bCs w:val="0"/>
          <w:color w:val="000000" w:themeColor="text1"/>
          <w:sz w:val="24"/>
          <w:szCs w:val="24"/>
        </w:rPr>
        <w:t>В настоящее время п</w:t>
      </w:r>
      <w:r w:rsidR="00504BDA" w:rsidRPr="0095285F">
        <w:rPr>
          <w:rFonts w:eastAsiaTheme="minorHAnsi"/>
          <w:b w:val="0"/>
          <w:bCs w:val="0"/>
          <w:color w:val="000000" w:themeColor="text1"/>
          <w:sz w:val="24"/>
          <w:szCs w:val="24"/>
        </w:rPr>
        <w:t xml:space="preserve">о территории Шумерлинского муниципального округа проходит двухпутный электрифицированный участок </w:t>
      </w:r>
      <w:r w:rsidRPr="0095285F">
        <w:rPr>
          <w:rFonts w:eastAsiaTheme="minorHAnsi"/>
          <w:b w:val="0"/>
          <w:bCs w:val="0"/>
          <w:color w:val="000000" w:themeColor="text1"/>
          <w:sz w:val="24"/>
          <w:szCs w:val="24"/>
        </w:rPr>
        <w:t>направления Арзамас-Канаш Горьковской железной дороги –филиала ОАО «РЖД».</w:t>
      </w:r>
    </w:p>
    <w:p w:rsidR="00504BDA" w:rsidRPr="0095285F" w:rsidRDefault="00DA6731" w:rsidP="009027DF">
      <w:pPr>
        <w:pStyle w:val="1f6"/>
        <w:shd w:val="clear" w:color="auto" w:fill="auto"/>
        <w:spacing w:before="120" w:after="120" w:line="240" w:lineRule="auto"/>
        <w:ind w:firstLine="709"/>
        <w:jc w:val="both"/>
        <w:rPr>
          <w:rFonts w:eastAsiaTheme="minorHAnsi"/>
          <w:b w:val="0"/>
          <w:bCs w:val="0"/>
          <w:color w:val="000000" w:themeColor="text1"/>
          <w:sz w:val="24"/>
          <w:szCs w:val="24"/>
        </w:rPr>
      </w:pPr>
      <w:r w:rsidRPr="0095285F">
        <w:rPr>
          <w:rFonts w:eastAsiaTheme="minorHAnsi"/>
          <w:b w:val="0"/>
          <w:bCs w:val="0"/>
          <w:color w:val="000000" w:themeColor="text1"/>
          <w:sz w:val="24"/>
          <w:szCs w:val="24"/>
        </w:rPr>
        <w:t xml:space="preserve">На территории </w:t>
      </w:r>
      <w:r w:rsidR="0095285F" w:rsidRPr="0095285F">
        <w:rPr>
          <w:rFonts w:eastAsiaTheme="minorHAnsi"/>
          <w:b w:val="0"/>
          <w:bCs w:val="0"/>
          <w:color w:val="000000" w:themeColor="text1"/>
          <w:sz w:val="24"/>
          <w:szCs w:val="24"/>
        </w:rPr>
        <w:t xml:space="preserve">Шумерлинского муниципального округа </w:t>
      </w:r>
      <w:r w:rsidRPr="0095285F">
        <w:rPr>
          <w:rFonts w:eastAsiaTheme="minorHAnsi"/>
          <w:b w:val="0"/>
          <w:bCs w:val="0"/>
          <w:color w:val="000000" w:themeColor="text1"/>
          <w:sz w:val="24"/>
          <w:szCs w:val="24"/>
        </w:rPr>
        <w:t>расположен</w:t>
      </w:r>
      <w:r w:rsidR="00DB4BBB" w:rsidRPr="0095285F">
        <w:rPr>
          <w:rFonts w:eastAsiaTheme="minorHAnsi"/>
          <w:b w:val="0"/>
          <w:bCs w:val="0"/>
          <w:color w:val="000000" w:themeColor="text1"/>
          <w:sz w:val="24"/>
          <w:szCs w:val="24"/>
        </w:rPr>
        <w:t>ы</w:t>
      </w:r>
      <w:r w:rsidRPr="0095285F">
        <w:rPr>
          <w:rFonts w:eastAsiaTheme="minorHAnsi"/>
          <w:b w:val="0"/>
          <w:bCs w:val="0"/>
          <w:color w:val="000000" w:themeColor="text1"/>
          <w:sz w:val="24"/>
          <w:szCs w:val="24"/>
        </w:rPr>
        <w:t xml:space="preserve"> остановочные пункты: </w:t>
      </w:r>
      <w:r w:rsidR="00DB4BBB" w:rsidRPr="0095285F">
        <w:rPr>
          <w:rFonts w:eastAsiaTheme="minorHAnsi"/>
          <w:b w:val="0"/>
          <w:bCs w:val="0"/>
          <w:color w:val="000000" w:themeColor="text1"/>
          <w:sz w:val="24"/>
          <w:szCs w:val="24"/>
        </w:rPr>
        <w:t xml:space="preserve">Пинер, 604 км, 601 км, Мыслец 583, </w:t>
      </w:r>
      <w:r w:rsidRPr="0095285F">
        <w:rPr>
          <w:rFonts w:eastAsiaTheme="minorHAnsi"/>
          <w:b w:val="0"/>
          <w:bCs w:val="0"/>
          <w:color w:val="000000" w:themeColor="text1"/>
          <w:sz w:val="24"/>
          <w:szCs w:val="24"/>
        </w:rPr>
        <w:t>Кумашка</w:t>
      </w:r>
      <w:r w:rsidR="00327F86" w:rsidRPr="0095285F">
        <w:rPr>
          <w:rFonts w:eastAsiaTheme="minorHAnsi"/>
          <w:b w:val="0"/>
          <w:bCs w:val="0"/>
          <w:color w:val="000000" w:themeColor="text1"/>
          <w:sz w:val="24"/>
          <w:szCs w:val="24"/>
        </w:rPr>
        <w:t>.</w:t>
      </w:r>
      <w:r w:rsidR="00901340" w:rsidRPr="0095285F">
        <w:rPr>
          <w:rFonts w:eastAsiaTheme="minorHAnsi"/>
          <w:b w:val="0"/>
          <w:bCs w:val="0"/>
          <w:color w:val="000000" w:themeColor="text1"/>
          <w:sz w:val="24"/>
          <w:szCs w:val="24"/>
        </w:rPr>
        <w:t xml:space="preserve"> </w:t>
      </w:r>
    </w:p>
    <w:p w:rsidR="0060216C" w:rsidRPr="0055091C" w:rsidRDefault="0060216C" w:rsidP="009027DF">
      <w:pPr>
        <w:pStyle w:val="1f6"/>
        <w:shd w:val="clear" w:color="auto" w:fill="auto"/>
        <w:spacing w:before="120" w:after="120" w:line="240" w:lineRule="auto"/>
        <w:ind w:firstLine="709"/>
        <w:jc w:val="both"/>
        <w:rPr>
          <w:rFonts w:eastAsiaTheme="minorHAnsi"/>
          <w:b w:val="0"/>
          <w:bCs w:val="0"/>
          <w:i/>
          <w:sz w:val="24"/>
          <w:szCs w:val="24"/>
        </w:rPr>
      </w:pPr>
      <w:r w:rsidRPr="0055091C">
        <w:rPr>
          <w:rFonts w:eastAsiaTheme="minorHAnsi"/>
          <w:b w:val="0"/>
          <w:bCs w:val="0"/>
          <w:i/>
          <w:sz w:val="24"/>
          <w:szCs w:val="24"/>
        </w:rPr>
        <w:t>Воздушный транспорт</w:t>
      </w:r>
    </w:p>
    <w:p w:rsidR="002534A2" w:rsidRDefault="00372335" w:rsidP="009027DF">
      <w:pPr>
        <w:pStyle w:val="1f6"/>
        <w:shd w:val="clear" w:color="auto" w:fill="auto"/>
        <w:spacing w:before="120" w:after="120" w:line="240" w:lineRule="auto"/>
        <w:ind w:firstLine="709"/>
        <w:jc w:val="both"/>
        <w:rPr>
          <w:rFonts w:eastAsiaTheme="minorHAnsi"/>
          <w:b w:val="0"/>
          <w:bCs w:val="0"/>
          <w:sz w:val="24"/>
          <w:szCs w:val="24"/>
        </w:rPr>
      </w:pPr>
      <w:r w:rsidRPr="0055091C">
        <w:rPr>
          <w:rFonts w:eastAsiaTheme="minorHAnsi"/>
          <w:b w:val="0"/>
          <w:bCs w:val="0"/>
          <w:sz w:val="24"/>
          <w:szCs w:val="24"/>
        </w:rPr>
        <w:t xml:space="preserve">Воздушный транспорт на территории </w:t>
      </w:r>
      <w:r w:rsidR="007A3421">
        <w:rPr>
          <w:rFonts w:eastAsiaTheme="minorHAnsi"/>
          <w:b w:val="0"/>
          <w:bCs w:val="0"/>
          <w:sz w:val="24"/>
          <w:szCs w:val="24"/>
        </w:rPr>
        <w:t xml:space="preserve">муниципального образования – </w:t>
      </w:r>
      <w:r w:rsidR="007A3421" w:rsidRPr="007A3421">
        <w:rPr>
          <w:rFonts w:eastAsiaTheme="minorHAnsi"/>
          <w:b w:val="0"/>
          <w:bCs w:val="0"/>
          <w:sz w:val="24"/>
          <w:szCs w:val="24"/>
        </w:rPr>
        <w:t>Шумерлинский муниципальный округ</w:t>
      </w:r>
      <w:r w:rsidR="00341723">
        <w:rPr>
          <w:rFonts w:eastAsiaTheme="minorHAnsi"/>
          <w:b w:val="0"/>
          <w:bCs w:val="0"/>
          <w:sz w:val="24"/>
          <w:szCs w:val="24"/>
        </w:rPr>
        <w:t xml:space="preserve"> -</w:t>
      </w:r>
      <w:r w:rsidR="007A3421" w:rsidRPr="007A3421">
        <w:rPr>
          <w:rFonts w:eastAsiaTheme="minorHAnsi"/>
          <w:b w:val="0"/>
          <w:bCs w:val="0"/>
          <w:sz w:val="24"/>
          <w:szCs w:val="24"/>
        </w:rPr>
        <w:t xml:space="preserve"> </w:t>
      </w:r>
      <w:r w:rsidRPr="0055091C">
        <w:rPr>
          <w:rFonts w:eastAsiaTheme="minorHAnsi"/>
          <w:b w:val="0"/>
          <w:bCs w:val="0"/>
          <w:sz w:val="24"/>
          <w:szCs w:val="24"/>
        </w:rPr>
        <w:t>отсутствует.</w:t>
      </w:r>
    </w:p>
    <w:p w:rsidR="00103A93" w:rsidRPr="0055091C" w:rsidRDefault="001F7867" w:rsidP="009027DF">
      <w:pPr>
        <w:pStyle w:val="1f6"/>
        <w:shd w:val="clear" w:color="auto" w:fill="auto"/>
        <w:spacing w:before="120" w:after="120" w:line="240" w:lineRule="auto"/>
        <w:ind w:firstLine="709"/>
        <w:jc w:val="both"/>
        <w:rPr>
          <w:rFonts w:eastAsiaTheme="minorHAnsi"/>
          <w:b w:val="0"/>
          <w:bCs w:val="0"/>
          <w:sz w:val="24"/>
          <w:szCs w:val="24"/>
        </w:rPr>
      </w:pPr>
      <w:r>
        <w:rPr>
          <w:rFonts w:eastAsiaTheme="minorHAnsi"/>
          <w:b w:val="0"/>
          <w:bCs w:val="0"/>
          <w:sz w:val="24"/>
          <w:szCs w:val="24"/>
        </w:rPr>
        <w:t xml:space="preserve">Ближайший аэропорт расположен в г. </w:t>
      </w:r>
      <w:r w:rsidRPr="001F7867">
        <w:rPr>
          <w:rFonts w:eastAsiaTheme="minorHAnsi"/>
          <w:b w:val="0"/>
          <w:bCs w:val="0"/>
          <w:sz w:val="24"/>
          <w:szCs w:val="24"/>
        </w:rPr>
        <w:t>Чебоксары</w:t>
      </w:r>
      <w:r>
        <w:rPr>
          <w:rFonts w:eastAsiaTheme="minorHAnsi"/>
          <w:b w:val="0"/>
          <w:bCs w:val="0"/>
          <w:sz w:val="24"/>
          <w:szCs w:val="24"/>
        </w:rPr>
        <w:t>.</w:t>
      </w:r>
    </w:p>
    <w:p w:rsidR="0060216C" w:rsidRPr="0055091C" w:rsidRDefault="0060216C" w:rsidP="009027DF">
      <w:pPr>
        <w:pStyle w:val="1f6"/>
        <w:shd w:val="clear" w:color="auto" w:fill="auto"/>
        <w:spacing w:before="120" w:after="120" w:line="240" w:lineRule="auto"/>
        <w:ind w:firstLine="709"/>
        <w:jc w:val="both"/>
        <w:rPr>
          <w:rFonts w:eastAsiaTheme="minorHAnsi"/>
          <w:b w:val="0"/>
          <w:bCs w:val="0"/>
          <w:i/>
          <w:sz w:val="24"/>
          <w:szCs w:val="24"/>
        </w:rPr>
      </w:pPr>
      <w:r w:rsidRPr="0055091C">
        <w:rPr>
          <w:rFonts w:eastAsiaTheme="minorHAnsi"/>
          <w:b w:val="0"/>
          <w:bCs w:val="0"/>
          <w:i/>
          <w:sz w:val="24"/>
          <w:szCs w:val="24"/>
        </w:rPr>
        <w:t>Водный транспорт</w:t>
      </w:r>
    </w:p>
    <w:p w:rsidR="00B33028" w:rsidRDefault="00B33028" w:rsidP="009027DF">
      <w:pPr>
        <w:pStyle w:val="1f6"/>
        <w:shd w:val="clear" w:color="auto" w:fill="auto"/>
        <w:spacing w:before="120" w:after="120" w:line="240" w:lineRule="auto"/>
        <w:ind w:firstLine="709"/>
        <w:jc w:val="both"/>
        <w:rPr>
          <w:rFonts w:eastAsiaTheme="minorHAnsi"/>
          <w:b w:val="0"/>
          <w:bCs w:val="0"/>
          <w:sz w:val="24"/>
          <w:szCs w:val="24"/>
        </w:rPr>
      </w:pPr>
      <w:r>
        <w:rPr>
          <w:rFonts w:eastAsiaTheme="minorHAnsi"/>
          <w:b w:val="0"/>
          <w:bCs w:val="0"/>
          <w:sz w:val="24"/>
          <w:szCs w:val="24"/>
        </w:rPr>
        <w:t xml:space="preserve">По границе </w:t>
      </w:r>
      <w:r w:rsidRPr="008A79F6">
        <w:rPr>
          <w:rFonts w:eastAsiaTheme="minorHAnsi"/>
          <w:b w:val="0"/>
          <w:bCs w:val="0"/>
          <w:sz w:val="24"/>
          <w:szCs w:val="24"/>
        </w:rPr>
        <w:t>Шумерлинского муниципального округа с Нижегородск</w:t>
      </w:r>
      <w:r>
        <w:rPr>
          <w:rFonts w:eastAsiaTheme="minorHAnsi"/>
          <w:b w:val="0"/>
          <w:bCs w:val="0"/>
          <w:sz w:val="24"/>
          <w:szCs w:val="24"/>
        </w:rPr>
        <w:t xml:space="preserve">ой областью проходит внутренний водный путь: </w:t>
      </w:r>
      <w:r w:rsidRPr="00B33028">
        <w:rPr>
          <w:rFonts w:eastAsiaTheme="minorHAnsi"/>
          <w:b w:val="0"/>
          <w:bCs w:val="0"/>
          <w:sz w:val="24"/>
          <w:szCs w:val="24"/>
        </w:rPr>
        <w:t>река Сура – участок с. Сара – устье (р. Волга) общей протяженностью 310</w:t>
      </w:r>
      <w:r>
        <w:rPr>
          <w:rFonts w:eastAsiaTheme="minorHAnsi"/>
          <w:b w:val="0"/>
          <w:bCs w:val="0"/>
          <w:sz w:val="24"/>
          <w:szCs w:val="24"/>
        </w:rPr>
        <w:t>.</w:t>
      </w:r>
    </w:p>
    <w:p w:rsidR="00630E38" w:rsidRPr="0055091C" w:rsidRDefault="00630E38" w:rsidP="009027DF">
      <w:pPr>
        <w:pStyle w:val="1f6"/>
        <w:shd w:val="clear" w:color="auto" w:fill="auto"/>
        <w:spacing w:before="120" w:after="120" w:line="240" w:lineRule="auto"/>
        <w:ind w:firstLine="709"/>
        <w:jc w:val="both"/>
        <w:rPr>
          <w:rFonts w:eastAsiaTheme="minorHAnsi"/>
          <w:b w:val="0"/>
          <w:bCs w:val="0"/>
          <w:i/>
          <w:sz w:val="24"/>
          <w:szCs w:val="24"/>
        </w:rPr>
      </w:pPr>
      <w:r w:rsidRPr="0055091C">
        <w:rPr>
          <w:rFonts w:eastAsiaTheme="minorHAnsi"/>
          <w:b w:val="0"/>
          <w:bCs w:val="0"/>
          <w:i/>
          <w:sz w:val="24"/>
          <w:szCs w:val="24"/>
        </w:rPr>
        <w:t>Трубопроводный транспорт</w:t>
      </w:r>
    </w:p>
    <w:p w:rsidR="005A0C74" w:rsidRPr="0055091C" w:rsidRDefault="00751A38" w:rsidP="005A0C74">
      <w:pPr>
        <w:pStyle w:val="1f6"/>
        <w:shd w:val="clear" w:color="auto" w:fill="auto"/>
        <w:spacing w:before="120" w:after="120" w:line="240" w:lineRule="auto"/>
        <w:ind w:firstLine="709"/>
        <w:jc w:val="both"/>
        <w:rPr>
          <w:rFonts w:eastAsiaTheme="minorHAnsi"/>
          <w:b w:val="0"/>
          <w:bCs w:val="0"/>
          <w:sz w:val="24"/>
          <w:szCs w:val="24"/>
        </w:rPr>
      </w:pPr>
      <w:r w:rsidRPr="0055091C">
        <w:rPr>
          <w:rFonts w:eastAsiaTheme="minorHAnsi"/>
          <w:b w:val="0"/>
          <w:bCs w:val="0"/>
          <w:sz w:val="24"/>
          <w:szCs w:val="24"/>
        </w:rPr>
        <w:t xml:space="preserve">Трубопроводный транспорт на территории </w:t>
      </w:r>
      <w:r w:rsidR="005A0C74" w:rsidRPr="008A79F6">
        <w:rPr>
          <w:rFonts w:eastAsiaTheme="minorHAnsi"/>
          <w:b w:val="0"/>
          <w:bCs w:val="0"/>
          <w:sz w:val="24"/>
          <w:szCs w:val="24"/>
        </w:rPr>
        <w:t>Шумерлинского муниципального округа</w:t>
      </w:r>
      <w:r w:rsidR="005A0C74">
        <w:rPr>
          <w:rFonts w:eastAsiaTheme="minorHAnsi"/>
          <w:b w:val="0"/>
          <w:bCs w:val="0"/>
          <w:sz w:val="24"/>
          <w:szCs w:val="24"/>
        </w:rPr>
        <w:t xml:space="preserve"> представлен: магистральным газопроводом </w:t>
      </w:r>
      <w:r w:rsidR="005A0C74" w:rsidRPr="005A0C74">
        <w:rPr>
          <w:rFonts w:eastAsiaTheme="minorHAnsi"/>
          <w:b w:val="0"/>
          <w:bCs w:val="0"/>
          <w:sz w:val="24"/>
          <w:szCs w:val="24"/>
        </w:rPr>
        <w:t>Уренгой-Ужгород</w:t>
      </w:r>
      <w:r w:rsidR="005A0C74">
        <w:rPr>
          <w:rFonts w:eastAsiaTheme="minorHAnsi"/>
          <w:b w:val="0"/>
          <w:bCs w:val="0"/>
          <w:sz w:val="24"/>
          <w:szCs w:val="24"/>
        </w:rPr>
        <w:t xml:space="preserve"> и </w:t>
      </w:r>
      <w:r w:rsidR="005A0C74" w:rsidRPr="005A0C74">
        <w:rPr>
          <w:rFonts w:eastAsiaTheme="minorHAnsi"/>
          <w:b w:val="0"/>
          <w:bCs w:val="0"/>
          <w:sz w:val="24"/>
          <w:szCs w:val="24"/>
        </w:rPr>
        <w:t>газопровод</w:t>
      </w:r>
      <w:r w:rsidR="005A0C74">
        <w:rPr>
          <w:rFonts w:eastAsiaTheme="minorHAnsi"/>
          <w:b w:val="0"/>
          <w:bCs w:val="0"/>
          <w:sz w:val="24"/>
          <w:szCs w:val="24"/>
        </w:rPr>
        <w:t>ами</w:t>
      </w:r>
      <w:r w:rsidR="005A0C74" w:rsidRPr="005A0C74">
        <w:rPr>
          <w:rFonts w:eastAsiaTheme="minorHAnsi"/>
          <w:b w:val="0"/>
          <w:bCs w:val="0"/>
          <w:sz w:val="24"/>
          <w:szCs w:val="24"/>
        </w:rPr>
        <w:t>-отвод</w:t>
      </w:r>
      <w:r w:rsidR="005A0C74">
        <w:rPr>
          <w:rFonts w:eastAsiaTheme="minorHAnsi"/>
          <w:b w:val="0"/>
          <w:bCs w:val="0"/>
          <w:sz w:val="24"/>
          <w:szCs w:val="24"/>
        </w:rPr>
        <w:t xml:space="preserve">ами: </w:t>
      </w:r>
      <w:r w:rsidR="00470ADD" w:rsidRPr="00470ADD">
        <w:rPr>
          <w:rFonts w:eastAsiaTheme="minorHAnsi"/>
          <w:b w:val="0"/>
          <w:bCs w:val="0"/>
          <w:sz w:val="24"/>
          <w:szCs w:val="24"/>
        </w:rPr>
        <w:t>г.</w:t>
      </w:r>
      <w:r w:rsidR="002C0647">
        <w:rPr>
          <w:rFonts w:eastAsiaTheme="minorHAnsi"/>
          <w:b w:val="0"/>
          <w:bCs w:val="0"/>
          <w:sz w:val="24"/>
          <w:szCs w:val="24"/>
        </w:rPr>
        <w:t> </w:t>
      </w:r>
      <w:r w:rsidR="00470ADD" w:rsidRPr="00470ADD">
        <w:rPr>
          <w:rFonts w:eastAsiaTheme="minorHAnsi"/>
          <w:b w:val="0"/>
          <w:bCs w:val="0"/>
          <w:sz w:val="24"/>
          <w:szCs w:val="24"/>
        </w:rPr>
        <w:t>Шумерля</w:t>
      </w:r>
      <w:r w:rsidR="00470ADD">
        <w:rPr>
          <w:rFonts w:eastAsiaTheme="minorHAnsi"/>
          <w:b w:val="0"/>
          <w:bCs w:val="0"/>
          <w:sz w:val="24"/>
          <w:szCs w:val="24"/>
        </w:rPr>
        <w:t xml:space="preserve"> и </w:t>
      </w:r>
      <w:r w:rsidR="00470ADD" w:rsidRPr="00470ADD">
        <w:rPr>
          <w:rFonts w:eastAsiaTheme="minorHAnsi"/>
          <w:b w:val="0"/>
          <w:bCs w:val="0"/>
          <w:sz w:val="24"/>
          <w:szCs w:val="24"/>
        </w:rPr>
        <w:t>с. Юманай</w:t>
      </w:r>
      <w:r w:rsidR="00470ADD">
        <w:rPr>
          <w:rFonts w:eastAsiaTheme="minorHAnsi"/>
          <w:b w:val="0"/>
          <w:bCs w:val="0"/>
          <w:sz w:val="24"/>
          <w:szCs w:val="24"/>
        </w:rPr>
        <w:t>.</w:t>
      </w:r>
    </w:p>
    <w:p w:rsidR="00B749BA" w:rsidRPr="0055091C" w:rsidRDefault="00B749BA" w:rsidP="00C32D11">
      <w:pPr>
        <w:pStyle w:val="af1"/>
        <w:numPr>
          <w:ilvl w:val="2"/>
          <w:numId w:val="25"/>
        </w:numPr>
        <w:spacing w:before="240" w:after="240"/>
        <w:ind w:left="0" w:firstLine="709"/>
        <w:jc w:val="center"/>
        <w:outlineLvl w:val="2"/>
        <w:rPr>
          <w:b/>
          <w:sz w:val="24"/>
          <w:szCs w:val="24"/>
        </w:rPr>
      </w:pPr>
      <w:bookmarkStart w:id="86" w:name="_Toc122091896"/>
      <w:r w:rsidRPr="0055091C">
        <w:rPr>
          <w:b/>
          <w:sz w:val="24"/>
          <w:szCs w:val="24"/>
        </w:rPr>
        <w:t>Улично-дорожная сеть</w:t>
      </w:r>
      <w:bookmarkEnd w:id="86"/>
    </w:p>
    <w:p w:rsidR="00AB3346" w:rsidRPr="0055091C" w:rsidRDefault="00AB3346" w:rsidP="009027DF">
      <w:pPr>
        <w:pStyle w:val="1f6"/>
        <w:shd w:val="clear" w:color="auto" w:fill="auto"/>
        <w:tabs>
          <w:tab w:val="left" w:pos="3261"/>
        </w:tabs>
        <w:spacing w:before="120" w:after="120" w:line="240" w:lineRule="auto"/>
        <w:ind w:firstLine="709"/>
        <w:jc w:val="both"/>
        <w:rPr>
          <w:rFonts w:eastAsiaTheme="minorHAnsi"/>
          <w:b w:val="0"/>
          <w:bCs w:val="0"/>
          <w:sz w:val="24"/>
          <w:szCs w:val="24"/>
        </w:rPr>
      </w:pPr>
      <w:r w:rsidRPr="0055091C">
        <w:rPr>
          <w:rFonts w:eastAsiaTheme="minorHAnsi"/>
          <w:b w:val="0"/>
          <w:bCs w:val="0"/>
          <w:sz w:val="24"/>
          <w:szCs w:val="24"/>
        </w:rPr>
        <w:t>Улично-дорожная сеть обеспечивает связи отдельных планировочных элементов населенного пункта с его центром и между собой, проезды и подходы ко всем земельным участкам, зданиям и сооружениям.</w:t>
      </w:r>
    </w:p>
    <w:p w:rsidR="00AB3346" w:rsidRPr="0055091C" w:rsidRDefault="00AB3346" w:rsidP="009027DF">
      <w:pPr>
        <w:pStyle w:val="1f6"/>
        <w:shd w:val="clear" w:color="auto" w:fill="auto"/>
        <w:tabs>
          <w:tab w:val="left" w:pos="3261"/>
        </w:tabs>
        <w:spacing w:before="120" w:after="120" w:line="240" w:lineRule="auto"/>
        <w:ind w:firstLine="709"/>
        <w:jc w:val="both"/>
        <w:rPr>
          <w:rFonts w:eastAsiaTheme="minorHAnsi"/>
          <w:b w:val="0"/>
          <w:bCs w:val="0"/>
          <w:sz w:val="24"/>
          <w:szCs w:val="24"/>
        </w:rPr>
      </w:pPr>
      <w:r w:rsidRPr="0055091C">
        <w:rPr>
          <w:rFonts w:eastAsiaTheme="minorHAnsi"/>
          <w:b w:val="0"/>
          <w:bCs w:val="0"/>
          <w:sz w:val="24"/>
          <w:szCs w:val="24"/>
        </w:rPr>
        <w:t xml:space="preserve">В составе улично-дорожной сети сельских населенных пунктов выделяются главные улицы, улицы в жилой застройке (основные, второстепенные, проезды), хозяйственные проезды. </w:t>
      </w:r>
    </w:p>
    <w:p w:rsidR="002C0647" w:rsidRDefault="00AB3346" w:rsidP="009027DF">
      <w:pPr>
        <w:pStyle w:val="1f6"/>
        <w:shd w:val="clear" w:color="auto" w:fill="auto"/>
        <w:tabs>
          <w:tab w:val="left" w:pos="3261"/>
        </w:tabs>
        <w:spacing w:before="120" w:after="120" w:line="240" w:lineRule="auto"/>
        <w:ind w:firstLine="709"/>
        <w:jc w:val="both"/>
        <w:rPr>
          <w:rFonts w:eastAsiaTheme="minorHAnsi"/>
          <w:b w:val="0"/>
          <w:bCs w:val="0"/>
          <w:sz w:val="24"/>
          <w:szCs w:val="24"/>
        </w:rPr>
      </w:pPr>
      <w:r w:rsidRPr="0055091C">
        <w:rPr>
          <w:rFonts w:eastAsiaTheme="minorHAnsi"/>
          <w:b w:val="0"/>
          <w:bCs w:val="0"/>
          <w:sz w:val="24"/>
          <w:szCs w:val="24"/>
        </w:rPr>
        <w:t xml:space="preserve">Пешеходное движение осуществляется по пешеходным дорожкам, расположенным вдоль жилой застройки и частично по краю проезжей части улиц. На некоторых улицах дорожки не имеют твердого покрытия. </w:t>
      </w:r>
    </w:p>
    <w:p w:rsidR="00AB3346" w:rsidRPr="00102A01" w:rsidRDefault="002C0647" w:rsidP="00102A01">
      <w:pPr>
        <w:spacing w:after="0" w:line="240" w:lineRule="auto"/>
        <w:jc w:val="right"/>
        <w:rPr>
          <w:rFonts w:ascii="Times New Roman" w:hAnsi="Times New Roman" w:cs="Times New Roman"/>
          <w:sz w:val="24"/>
          <w:szCs w:val="24"/>
        </w:rPr>
      </w:pPr>
      <w:r w:rsidRPr="00102A01">
        <w:rPr>
          <w:rFonts w:ascii="Times New Roman" w:hAnsi="Times New Roman" w:cs="Times New Roman"/>
          <w:sz w:val="24"/>
          <w:szCs w:val="24"/>
        </w:rPr>
        <w:t>Таблица 1</w:t>
      </w:r>
      <w:r w:rsidR="003E0A96">
        <w:rPr>
          <w:rFonts w:ascii="Times New Roman" w:hAnsi="Times New Roman" w:cs="Times New Roman"/>
          <w:sz w:val="24"/>
          <w:szCs w:val="24"/>
        </w:rPr>
        <w:t>2</w:t>
      </w:r>
    </w:p>
    <w:p w:rsidR="00076A59" w:rsidRPr="00727B03" w:rsidRDefault="00076A59" w:rsidP="00076A59">
      <w:pPr>
        <w:spacing w:after="0" w:line="240" w:lineRule="auto"/>
        <w:jc w:val="center"/>
        <w:rPr>
          <w:rFonts w:ascii="Times New Roman" w:hAnsi="Times New Roman" w:cs="Times New Roman"/>
          <w:sz w:val="24"/>
          <w:szCs w:val="24"/>
        </w:rPr>
      </w:pPr>
      <w:r w:rsidRPr="00727B03">
        <w:rPr>
          <w:rFonts w:ascii="Times New Roman" w:hAnsi="Times New Roman" w:cs="Times New Roman"/>
          <w:sz w:val="24"/>
          <w:szCs w:val="24"/>
        </w:rPr>
        <w:t>Характеристики улично-дорожной сети</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6284"/>
        <w:gridCol w:w="1172"/>
        <w:gridCol w:w="2064"/>
      </w:tblGrid>
      <w:tr w:rsidR="002C0647" w:rsidRPr="002C0647" w:rsidTr="00102A01">
        <w:trPr>
          <w:tblHeader/>
          <w:jc w:val="center"/>
        </w:trPr>
        <w:tc>
          <w:tcPr>
            <w:tcW w:w="686" w:type="dxa"/>
            <w:tcMar>
              <w:left w:w="28" w:type="dxa"/>
              <w:right w:w="28" w:type="dxa"/>
            </w:tcMar>
          </w:tcPr>
          <w:p w:rsidR="002C0647" w:rsidRPr="002C0647" w:rsidRDefault="002C0647" w:rsidP="002C0647">
            <w:pPr>
              <w:shd w:val="clear" w:color="auto" w:fill="FFFFFF"/>
              <w:spacing w:after="0" w:line="240" w:lineRule="auto"/>
              <w:jc w:val="center"/>
              <w:rPr>
                <w:rFonts w:ascii="Times New Roman" w:hAnsi="Times New Roman" w:cs="Times New Roman"/>
                <w:spacing w:val="-20"/>
                <w:sz w:val="24"/>
                <w:szCs w:val="24"/>
              </w:rPr>
            </w:pPr>
            <w:bookmarkStart w:id="87" w:name="_Toc489969540"/>
            <w:bookmarkStart w:id="88" w:name="_Toc522016747"/>
            <w:r w:rsidRPr="002C0647">
              <w:rPr>
                <w:rFonts w:ascii="Times New Roman" w:hAnsi="Times New Roman" w:cs="Times New Roman"/>
                <w:spacing w:val="-20"/>
                <w:sz w:val="24"/>
                <w:szCs w:val="24"/>
              </w:rPr>
              <w:t>№</w:t>
            </w:r>
          </w:p>
          <w:p w:rsidR="002C0647" w:rsidRPr="002C0647" w:rsidRDefault="002C0647" w:rsidP="002C0647">
            <w:pPr>
              <w:tabs>
                <w:tab w:val="left" w:pos="220"/>
                <w:tab w:val="left" w:pos="3780"/>
                <w:tab w:val="right" w:pos="9638"/>
              </w:tabs>
              <w:spacing w:after="0" w:line="240" w:lineRule="auto"/>
              <w:jc w:val="center"/>
              <w:rPr>
                <w:rFonts w:ascii="Times New Roman" w:hAnsi="Times New Roman" w:cs="Times New Roman"/>
                <w:sz w:val="24"/>
                <w:szCs w:val="24"/>
              </w:rPr>
            </w:pPr>
            <w:r w:rsidRPr="002C0647">
              <w:rPr>
                <w:rFonts w:ascii="Times New Roman" w:hAnsi="Times New Roman" w:cs="Times New Roman"/>
                <w:spacing w:val="-10"/>
                <w:sz w:val="24"/>
                <w:szCs w:val="24"/>
              </w:rPr>
              <w:t>п/п</w:t>
            </w:r>
          </w:p>
        </w:tc>
        <w:tc>
          <w:tcPr>
            <w:tcW w:w="0" w:type="auto"/>
          </w:tcPr>
          <w:p w:rsidR="002C0647" w:rsidRPr="002C0647" w:rsidRDefault="002C0647" w:rsidP="002C0647">
            <w:pPr>
              <w:tabs>
                <w:tab w:val="left" w:pos="220"/>
                <w:tab w:val="left" w:pos="3780"/>
                <w:tab w:val="right" w:pos="9638"/>
              </w:tabs>
              <w:spacing w:after="0" w:line="240" w:lineRule="auto"/>
              <w:jc w:val="center"/>
              <w:rPr>
                <w:rFonts w:ascii="Times New Roman" w:hAnsi="Times New Roman" w:cs="Times New Roman"/>
                <w:sz w:val="24"/>
                <w:szCs w:val="24"/>
              </w:rPr>
            </w:pPr>
            <w:r w:rsidRPr="002C0647">
              <w:rPr>
                <w:rFonts w:ascii="Times New Roman" w:hAnsi="Times New Roman" w:cs="Times New Roman"/>
                <w:spacing w:val="-3"/>
                <w:sz w:val="24"/>
                <w:szCs w:val="24"/>
              </w:rPr>
              <w:t>Показатели</w:t>
            </w:r>
          </w:p>
        </w:tc>
        <w:tc>
          <w:tcPr>
            <w:tcW w:w="0" w:type="auto"/>
          </w:tcPr>
          <w:p w:rsidR="002C0647" w:rsidRPr="002C0647" w:rsidRDefault="002C0647" w:rsidP="002C0647">
            <w:pPr>
              <w:tabs>
                <w:tab w:val="left" w:pos="220"/>
                <w:tab w:val="left" w:pos="3780"/>
                <w:tab w:val="right" w:pos="9638"/>
              </w:tabs>
              <w:spacing w:after="0" w:line="240" w:lineRule="auto"/>
              <w:jc w:val="center"/>
              <w:rPr>
                <w:rFonts w:ascii="Times New Roman" w:hAnsi="Times New Roman" w:cs="Times New Roman"/>
                <w:sz w:val="24"/>
                <w:szCs w:val="24"/>
              </w:rPr>
            </w:pPr>
            <w:r w:rsidRPr="002C0647">
              <w:rPr>
                <w:rFonts w:ascii="Times New Roman" w:hAnsi="Times New Roman" w:cs="Times New Roman"/>
                <w:spacing w:val="-3"/>
                <w:sz w:val="24"/>
                <w:szCs w:val="24"/>
              </w:rPr>
              <w:t>Ед. изм.</w:t>
            </w:r>
          </w:p>
        </w:tc>
        <w:tc>
          <w:tcPr>
            <w:tcW w:w="2064" w:type="dxa"/>
          </w:tcPr>
          <w:p w:rsidR="002C0647" w:rsidRPr="002C0647" w:rsidRDefault="002C0647" w:rsidP="002C0647">
            <w:pPr>
              <w:tabs>
                <w:tab w:val="left" w:pos="220"/>
                <w:tab w:val="left" w:pos="3780"/>
                <w:tab w:val="right" w:pos="9638"/>
              </w:tabs>
              <w:spacing w:after="0" w:line="240" w:lineRule="auto"/>
              <w:jc w:val="center"/>
              <w:rPr>
                <w:rFonts w:ascii="Times New Roman" w:hAnsi="Times New Roman" w:cs="Times New Roman"/>
                <w:sz w:val="24"/>
                <w:szCs w:val="24"/>
              </w:rPr>
            </w:pPr>
            <w:r w:rsidRPr="002C0647">
              <w:rPr>
                <w:rFonts w:ascii="Times New Roman" w:hAnsi="Times New Roman" w:cs="Times New Roman"/>
                <w:spacing w:val="-4"/>
                <w:sz w:val="24"/>
                <w:szCs w:val="24"/>
              </w:rPr>
              <w:t xml:space="preserve">Данные за </w:t>
            </w:r>
            <w:r w:rsidRPr="002C0647">
              <w:rPr>
                <w:rFonts w:ascii="Times New Roman" w:hAnsi="Times New Roman" w:cs="Times New Roman"/>
                <w:spacing w:val="-4"/>
                <w:sz w:val="24"/>
                <w:szCs w:val="24"/>
              </w:rPr>
              <w:br/>
              <w:t>отчётный год</w:t>
            </w:r>
          </w:p>
        </w:tc>
      </w:tr>
      <w:tr w:rsidR="002C0647" w:rsidRPr="002C0647" w:rsidTr="00102A01">
        <w:trPr>
          <w:tblHeader/>
          <w:jc w:val="center"/>
        </w:trPr>
        <w:tc>
          <w:tcPr>
            <w:tcW w:w="686" w:type="dxa"/>
            <w:tcMar>
              <w:left w:w="28" w:type="dxa"/>
              <w:right w:w="28" w:type="dxa"/>
            </w:tcMar>
          </w:tcPr>
          <w:p w:rsidR="002C0647" w:rsidRPr="002C0647" w:rsidRDefault="002C0647" w:rsidP="002C0647">
            <w:pPr>
              <w:tabs>
                <w:tab w:val="left" w:pos="220"/>
                <w:tab w:val="left" w:pos="3780"/>
                <w:tab w:val="right" w:pos="9638"/>
              </w:tabs>
              <w:spacing w:after="0" w:line="240" w:lineRule="auto"/>
              <w:jc w:val="center"/>
              <w:rPr>
                <w:rFonts w:ascii="Times New Roman" w:hAnsi="Times New Roman" w:cs="Times New Roman"/>
                <w:sz w:val="24"/>
                <w:szCs w:val="24"/>
              </w:rPr>
            </w:pPr>
            <w:r w:rsidRPr="002C0647">
              <w:rPr>
                <w:rFonts w:ascii="Times New Roman" w:hAnsi="Times New Roman" w:cs="Times New Roman"/>
                <w:sz w:val="24"/>
                <w:szCs w:val="24"/>
              </w:rPr>
              <w:t>1</w:t>
            </w:r>
          </w:p>
        </w:tc>
        <w:tc>
          <w:tcPr>
            <w:tcW w:w="0" w:type="auto"/>
          </w:tcPr>
          <w:p w:rsidR="002C0647" w:rsidRPr="002C0647" w:rsidRDefault="002C0647" w:rsidP="002C0647">
            <w:pPr>
              <w:tabs>
                <w:tab w:val="left" w:pos="220"/>
                <w:tab w:val="left" w:pos="3780"/>
                <w:tab w:val="right" w:pos="9638"/>
              </w:tabs>
              <w:spacing w:after="0" w:line="240" w:lineRule="auto"/>
              <w:rPr>
                <w:rFonts w:ascii="Times New Roman" w:hAnsi="Times New Roman" w:cs="Times New Roman"/>
                <w:sz w:val="24"/>
                <w:szCs w:val="24"/>
              </w:rPr>
            </w:pPr>
            <w:r w:rsidRPr="002C0647">
              <w:rPr>
                <w:rFonts w:ascii="Times New Roman" w:hAnsi="Times New Roman" w:cs="Times New Roman"/>
                <w:spacing w:val="-2"/>
                <w:sz w:val="24"/>
                <w:szCs w:val="24"/>
              </w:rPr>
              <w:t>Общая протяжённость улиц и дорог</w:t>
            </w:r>
          </w:p>
        </w:tc>
        <w:tc>
          <w:tcPr>
            <w:tcW w:w="0" w:type="auto"/>
          </w:tcPr>
          <w:p w:rsidR="002C0647" w:rsidRPr="002C0647" w:rsidRDefault="002C0647" w:rsidP="002C0647">
            <w:pPr>
              <w:tabs>
                <w:tab w:val="left" w:pos="220"/>
                <w:tab w:val="left" w:pos="3780"/>
                <w:tab w:val="right" w:pos="9638"/>
              </w:tabs>
              <w:spacing w:after="0" w:line="240" w:lineRule="auto"/>
              <w:jc w:val="center"/>
              <w:rPr>
                <w:rFonts w:ascii="Times New Roman" w:hAnsi="Times New Roman" w:cs="Times New Roman"/>
                <w:sz w:val="24"/>
                <w:szCs w:val="24"/>
              </w:rPr>
            </w:pPr>
            <w:r w:rsidRPr="002C0647">
              <w:rPr>
                <w:rFonts w:ascii="Times New Roman" w:hAnsi="Times New Roman" w:cs="Times New Roman"/>
                <w:sz w:val="24"/>
                <w:szCs w:val="24"/>
              </w:rPr>
              <w:t>км</w:t>
            </w:r>
          </w:p>
        </w:tc>
        <w:tc>
          <w:tcPr>
            <w:tcW w:w="2064" w:type="dxa"/>
          </w:tcPr>
          <w:p w:rsidR="002C0647" w:rsidRPr="002C0647" w:rsidRDefault="002C0647" w:rsidP="002C0647">
            <w:pPr>
              <w:tabs>
                <w:tab w:val="left" w:pos="220"/>
                <w:tab w:val="left" w:pos="3780"/>
                <w:tab w:val="right" w:pos="9638"/>
              </w:tabs>
              <w:spacing w:after="0" w:line="240" w:lineRule="auto"/>
              <w:jc w:val="center"/>
              <w:rPr>
                <w:rFonts w:ascii="Times New Roman" w:hAnsi="Times New Roman" w:cs="Times New Roman"/>
                <w:sz w:val="24"/>
                <w:szCs w:val="24"/>
                <w:lang w:val="en-US"/>
              </w:rPr>
            </w:pPr>
            <w:r w:rsidRPr="002C0647">
              <w:rPr>
                <w:rFonts w:ascii="Times New Roman" w:hAnsi="Times New Roman" w:cs="Times New Roman"/>
                <w:sz w:val="24"/>
                <w:szCs w:val="24"/>
                <w:lang w:val="en-US"/>
              </w:rPr>
              <w:t>322</w:t>
            </w:r>
            <w:r w:rsidRPr="002C0647">
              <w:rPr>
                <w:rFonts w:ascii="Times New Roman" w:hAnsi="Times New Roman" w:cs="Times New Roman"/>
                <w:sz w:val="24"/>
                <w:szCs w:val="24"/>
              </w:rPr>
              <w:t>,</w:t>
            </w:r>
            <w:r w:rsidRPr="002C0647">
              <w:rPr>
                <w:rFonts w:ascii="Times New Roman" w:hAnsi="Times New Roman" w:cs="Times New Roman"/>
                <w:sz w:val="24"/>
                <w:szCs w:val="24"/>
                <w:lang w:val="en-US"/>
              </w:rPr>
              <w:t>8</w:t>
            </w:r>
          </w:p>
        </w:tc>
      </w:tr>
      <w:tr w:rsidR="002C0647" w:rsidRPr="002C0647" w:rsidTr="00102A01">
        <w:trPr>
          <w:tblHeader/>
          <w:jc w:val="center"/>
        </w:trPr>
        <w:tc>
          <w:tcPr>
            <w:tcW w:w="686" w:type="dxa"/>
            <w:tcMar>
              <w:left w:w="28" w:type="dxa"/>
              <w:right w:w="28" w:type="dxa"/>
            </w:tcMar>
          </w:tcPr>
          <w:p w:rsidR="002C0647" w:rsidRPr="002C0647" w:rsidRDefault="002C0647" w:rsidP="002C0647">
            <w:pPr>
              <w:tabs>
                <w:tab w:val="left" w:pos="220"/>
                <w:tab w:val="left" w:pos="3780"/>
                <w:tab w:val="right" w:pos="9638"/>
              </w:tabs>
              <w:spacing w:after="0" w:line="240" w:lineRule="auto"/>
              <w:jc w:val="center"/>
              <w:rPr>
                <w:rFonts w:ascii="Times New Roman" w:hAnsi="Times New Roman" w:cs="Times New Roman"/>
                <w:sz w:val="24"/>
                <w:szCs w:val="24"/>
              </w:rPr>
            </w:pPr>
            <w:r w:rsidRPr="002C0647">
              <w:rPr>
                <w:rFonts w:ascii="Times New Roman" w:hAnsi="Times New Roman" w:cs="Times New Roman"/>
                <w:sz w:val="24"/>
                <w:szCs w:val="24"/>
              </w:rPr>
              <w:t>2</w:t>
            </w:r>
          </w:p>
        </w:tc>
        <w:tc>
          <w:tcPr>
            <w:tcW w:w="0" w:type="auto"/>
          </w:tcPr>
          <w:p w:rsidR="002C0647" w:rsidRPr="002C0647" w:rsidRDefault="002C0647" w:rsidP="002C0647">
            <w:pPr>
              <w:tabs>
                <w:tab w:val="left" w:pos="220"/>
                <w:tab w:val="left" w:pos="3780"/>
                <w:tab w:val="right" w:pos="9638"/>
              </w:tabs>
              <w:spacing w:after="0" w:line="240" w:lineRule="auto"/>
              <w:rPr>
                <w:rFonts w:ascii="Times New Roman" w:hAnsi="Times New Roman" w:cs="Times New Roman"/>
                <w:sz w:val="24"/>
                <w:szCs w:val="24"/>
              </w:rPr>
            </w:pPr>
            <w:r w:rsidRPr="002C0647">
              <w:rPr>
                <w:rFonts w:ascii="Times New Roman" w:hAnsi="Times New Roman" w:cs="Times New Roman"/>
                <w:spacing w:val="-2"/>
                <w:sz w:val="24"/>
                <w:szCs w:val="24"/>
              </w:rPr>
              <w:t>Общая площадь покрытия улиц и дорог</w:t>
            </w:r>
          </w:p>
        </w:tc>
        <w:tc>
          <w:tcPr>
            <w:tcW w:w="0" w:type="auto"/>
          </w:tcPr>
          <w:p w:rsidR="002C0647" w:rsidRPr="002C0647" w:rsidRDefault="002C0647" w:rsidP="002C0647">
            <w:pPr>
              <w:tabs>
                <w:tab w:val="left" w:pos="220"/>
                <w:tab w:val="left" w:pos="3780"/>
                <w:tab w:val="right" w:pos="9638"/>
              </w:tabs>
              <w:spacing w:after="0" w:line="240" w:lineRule="auto"/>
              <w:jc w:val="center"/>
              <w:rPr>
                <w:rFonts w:ascii="Times New Roman" w:hAnsi="Times New Roman" w:cs="Times New Roman"/>
                <w:sz w:val="24"/>
                <w:szCs w:val="24"/>
              </w:rPr>
            </w:pPr>
            <w:r w:rsidRPr="002C0647">
              <w:rPr>
                <w:rFonts w:ascii="Times New Roman" w:hAnsi="Times New Roman" w:cs="Times New Roman"/>
                <w:spacing w:val="-3"/>
                <w:sz w:val="24"/>
                <w:szCs w:val="24"/>
              </w:rPr>
              <w:t>тыс. м²</w:t>
            </w:r>
          </w:p>
        </w:tc>
        <w:tc>
          <w:tcPr>
            <w:tcW w:w="2064" w:type="dxa"/>
          </w:tcPr>
          <w:p w:rsidR="002C0647" w:rsidRPr="002C0647" w:rsidRDefault="002C0647" w:rsidP="002C0647">
            <w:pPr>
              <w:tabs>
                <w:tab w:val="left" w:pos="220"/>
                <w:tab w:val="left" w:pos="3780"/>
                <w:tab w:val="right" w:pos="9638"/>
              </w:tabs>
              <w:spacing w:after="0" w:line="240" w:lineRule="auto"/>
              <w:jc w:val="center"/>
              <w:rPr>
                <w:rFonts w:ascii="Times New Roman" w:hAnsi="Times New Roman" w:cs="Times New Roman"/>
                <w:sz w:val="24"/>
                <w:szCs w:val="24"/>
              </w:rPr>
            </w:pPr>
            <w:r w:rsidRPr="002C0647">
              <w:rPr>
                <w:rFonts w:ascii="Times New Roman" w:hAnsi="Times New Roman" w:cs="Times New Roman"/>
                <w:sz w:val="24"/>
                <w:szCs w:val="24"/>
              </w:rPr>
              <w:t>1,453</w:t>
            </w:r>
          </w:p>
        </w:tc>
      </w:tr>
      <w:tr w:rsidR="002C0647" w:rsidRPr="002C0647" w:rsidTr="00102A01">
        <w:trPr>
          <w:tblHeader/>
          <w:jc w:val="center"/>
        </w:trPr>
        <w:tc>
          <w:tcPr>
            <w:tcW w:w="686" w:type="dxa"/>
            <w:tcMar>
              <w:left w:w="28" w:type="dxa"/>
              <w:right w:w="28" w:type="dxa"/>
            </w:tcMar>
          </w:tcPr>
          <w:p w:rsidR="002C0647" w:rsidRPr="002C0647" w:rsidRDefault="002C0647" w:rsidP="002C0647">
            <w:pPr>
              <w:tabs>
                <w:tab w:val="left" w:pos="220"/>
                <w:tab w:val="left" w:pos="3780"/>
                <w:tab w:val="right" w:pos="9638"/>
              </w:tabs>
              <w:spacing w:after="0" w:line="240" w:lineRule="auto"/>
              <w:jc w:val="center"/>
              <w:rPr>
                <w:rFonts w:ascii="Times New Roman" w:hAnsi="Times New Roman" w:cs="Times New Roman"/>
                <w:sz w:val="24"/>
                <w:szCs w:val="24"/>
              </w:rPr>
            </w:pPr>
            <w:r w:rsidRPr="002C0647">
              <w:rPr>
                <w:rFonts w:ascii="Times New Roman" w:hAnsi="Times New Roman" w:cs="Times New Roman"/>
                <w:sz w:val="24"/>
                <w:szCs w:val="24"/>
              </w:rPr>
              <w:t>3</w:t>
            </w:r>
          </w:p>
        </w:tc>
        <w:tc>
          <w:tcPr>
            <w:tcW w:w="0" w:type="auto"/>
          </w:tcPr>
          <w:p w:rsidR="002C0647" w:rsidRPr="002C0647" w:rsidRDefault="002C0647" w:rsidP="002C0647">
            <w:pPr>
              <w:tabs>
                <w:tab w:val="left" w:pos="220"/>
                <w:tab w:val="left" w:pos="3780"/>
                <w:tab w:val="right" w:pos="9638"/>
              </w:tabs>
              <w:spacing w:after="0" w:line="240" w:lineRule="auto"/>
              <w:rPr>
                <w:rFonts w:ascii="Times New Roman" w:hAnsi="Times New Roman" w:cs="Times New Roman"/>
                <w:sz w:val="24"/>
                <w:szCs w:val="24"/>
              </w:rPr>
            </w:pPr>
            <w:r w:rsidRPr="002C0647">
              <w:rPr>
                <w:rFonts w:ascii="Times New Roman" w:hAnsi="Times New Roman" w:cs="Times New Roman"/>
                <w:spacing w:val="-2"/>
                <w:sz w:val="24"/>
                <w:szCs w:val="24"/>
              </w:rPr>
              <w:t>Протяжённость улиц и дорог с</w:t>
            </w:r>
            <w:r w:rsidRPr="002C0647">
              <w:rPr>
                <w:rFonts w:ascii="Times New Roman" w:hAnsi="Times New Roman" w:cs="Times New Roman"/>
                <w:sz w:val="24"/>
                <w:szCs w:val="24"/>
              </w:rPr>
              <w:t xml:space="preserve"> твёрдым покрытием</w:t>
            </w:r>
          </w:p>
        </w:tc>
        <w:tc>
          <w:tcPr>
            <w:tcW w:w="0" w:type="auto"/>
          </w:tcPr>
          <w:p w:rsidR="002C0647" w:rsidRPr="002C0647" w:rsidRDefault="002C0647" w:rsidP="002C0647">
            <w:pPr>
              <w:tabs>
                <w:tab w:val="left" w:pos="220"/>
                <w:tab w:val="left" w:pos="3780"/>
                <w:tab w:val="right" w:pos="9638"/>
              </w:tabs>
              <w:spacing w:after="0" w:line="240" w:lineRule="auto"/>
              <w:jc w:val="center"/>
              <w:rPr>
                <w:rFonts w:ascii="Times New Roman" w:hAnsi="Times New Roman" w:cs="Times New Roman"/>
                <w:sz w:val="24"/>
                <w:szCs w:val="24"/>
              </w:rPr>
            </w:pPr>
            <w:r w:rsidRPr="002C0647">
              <w:rPr>
                <w:rFonts w:ascii="Times New Roman" w:hAnsi="Times New Roman" w:cs="Times New Roman"/>
                <w:sz w:val="24"/>
                <w:szCs w:val="24"/>
              </w:rPr>
              <w:t>км</w:t>
            </w:r>
          </w:p>
        </w:tc>
        <w:tc>
          <w:tcPr>
            <w:tcW w:w="2064" w:type="dxa"/>
          </w:tcPr>
          <w:p w:rsidR="002C0647" w:rsidRPr="002C0647" w:rsidRDefault="002C0647" w:rsidP="002C0647">
            <w:pPr>
              <w:tabs>
                <w:tab w:val="left" w:pos="220"/>
                <w:tab w:val="left" w:pos="3780"/>
                <w:tab w:val="right" w:pos="9638"/>
              </w:tabs>
              <w:spacing w:after="0" w:line="240" w:lineRule="auto"/>
              <w:jc w:val="center"/>
              <w:rPr>
                <w:rFonts w:ascii="Times New Roman" w:hAnsi="Times New Roman" w:cs="Times New Roman"/>
                <w:sz w:val="24"/>
                <w:szCs w:val="24"/>
              </w:rPr>
            </w:pPr>
            <w:r w:rsidRPr="002C0647">
              <w:rPr>
                <w:rFonts w:ascii="Times New Roman" w:hAnsi="Times New Roman" w:cs="Times New Roman"/>
                <w:sz w:val="24"/>
                <w:szCs w:val="24"/>
              </w:rPr>
              <w:t>213,7</w:t>
            </w:r>
          </w:p>
        </w:tc>
      </w:tr>
      <w:tr w:rsidR="002C0647" w:rsidRPr="002C0647" w:rsidTr="00102A01">
        <w:trPr>
          <w:tblHeader/>
          <w:jc w:val="center"/>
        </w:trPr>
        <w:tc>
          <w:tcPr>
            <w:tcW w:w="686" w:type="dxa"/>
            <w:tcMar>
              <w:left w:w="28" w:type="dxa"/>
              <w:right w:w="28" w:type="dxa"/>
            </w:tcMar>
          </w:tcPr>
          <w:p w:rsidR="002C0647" w:rsidRPr="002C0647" w:rsidRDefault="002C0647" w:rsidP="002C0647">
            <w:pPr>
              <w:tabs>
                <w:tab w:val="left" w:pos="220"/>
                <w:tab w:val="left" w:pos="3780"/>
                <w:tab w:val="right" w:pos="9638"/>
              </w:tabs>
              <w:spacing w:after="0" w:line="240" w:lineRule="auto"/>
              <w:jc w:val="center"/>
              <w:rPr>
                <w:rFonts w:ascii="Times New Roman" w:hAnsi="Times New Roman" w:cs="Times New Roman"/>
                <w:sz w:val="24"/>
                <w:szCs w:val="24"/>
              </w:rPr>
            </w:pPr>
          </w:p>
        </w:tc>
        <w:tc>
          <w:tcPr>
            <w:tcW w:w="0" w:type="auto"/>
          </w:tcPr>
          <w:p w:rsidR="002C0647" w:rsidRPr="002C0647" w:rsidRDefault="002C0647" w:rsidP="002C0647">
            <w:pPr>
              <w:tabs>
                <w:tab w:val="left" w:pos="220"/>
                <w:tab w:val="left" w:pos="3780"/>
                <w:tab w:val="right" w:pos="9638"/>
              </w:tabs>
              <w:spacing w:after="0" w:line="240" w:lineRule="auto"/>
              <w:rPr>
                <w:rFonts w:ascii="Times New Roman" w:hAnsi="Times New Roman" w:cs="Times New Roman"/>
                <w:sz w:val="24"/>
                <w:szCs w:val="24"/>
              </w:rPr>
            </w:pPr>
            <w:r w:rsidRPr="002C0647">
              <w:rPr>
                <w:rFonts w:ascii="Times New Roman" w:hAnsi="Times New Roman" w:cs="Times New Roman"/>
                <w:spacing w:val="-3"/>
                <w:sz w:val="24"/>
                <w:szCs w:val="24"/>
              </w:rPr>
              <w:t>в том числе:</w:t>
            </w:r>
          </w:p>
        </w:tc>
        <w:tc>
          <w:tcPr>
            <w:tcW w:w="0" w:type="auto"/>
          </w:tcPr>
          <w:p w:rsidR="002C0647" w:rsidRPr="002C0647" w:rsidRDefault="002C0647" w:rsidP="002C0647">
            <w:pPr>
              <w:tabs>
                <w:tab w:val="left" w:pos="220"/>
                <w:tab w:val="left" w:pos="3780"/>
                <w:tab w:val="right" w:pos="9638"/>
              </w:tabs>
              <w:spacing w:after="0" w:line="240" w:lineRule="auto"/>
              <w:jc w:val="center"/>
              <w:rPr>
                <w:rFonts w:ascii="Times New Roman" w:hAnsi="Times New Roman" w:cs="Times New Roman"/>
                <w:sz w:val="24"/>
                <w:szCs w:val="24"/>
              </w:rPr>
            </w:pPr>
          </w:p>
        </w:tc>
        <w:tc>
          <w:tcPr>
            <w:tcW w:w="2064" w:type="dxa"/>
          </w:tcPr>
          <w:p w:rsidR="002C0647" w:rsidRPr="002C0647" w:rsidRDefault="002C0647" w:rsidP="002C0647">
            <w:pPr>
              <w:tabs>
                <w:tab w:val="left" w:pos="220"/>
                <w:tab w:val="left" w:pos="3780"/>
                <w:tab w:val="right" w:pos="9638"/>
              </w:tabs>
              <w:spacing w:after="0" w:line="240" w:lineRule="auto"/>
              <w:jc w:val="center"/>
              <w:rPr>
                <w:rFonts w:ascii="Times New Roman" w:hAnsi="Times New Roman" w:cs="Times New Roman"/>
                <w:sz w:val="24"/>
                <w:szCs w:val="24"/>
              </w:rPr>
            </w:pPr>
          </w:p>
        </w:tc>
      </w:tr>
      <w:tr w:rsidR="002C0647" w:rsidRPr="002C0647" w:rsidTr="00102A01">
        <w:trPr>
          <w:tblHeader/>
          <w:jc w:val="center"/>
        </w:trPr>
        <w:tc>
          <w:tcPr>
            <w:tcW w:w="686" w:type="dxa"/>
            <w:tcMar>
              <w:left w:w="28" w:type="dxa"/>
              <w:right w:w="28" w:type="dxa"/>
            </w:tcMar>
          </w:tcPr>
          <w:p w:rsidR="002C0647" w:rsidRPr="002C0647" w:rsidRDefault="002C0647" w:rsidP="002C0647">
            <w:pPr>
              <w:tabs>
                <w:tab w:val="left" w:pos="220"/>
                <w:tab w:val="left" w:pos="3780"/>
                <w:tab w:val="right" w:pos="9638"/>
              </w:tabs>
              <w:spacing w:after="0" w:line="240" w:lineRule="auto"/>
              <w:jc w:val="center"/>
              <w:rPr>
                <w:rFonts w:ascii="Times New Roman" w:hAnsi="Times New Roman" w:cs="Times New Roman"/>
                <w:sz w:val="24"/>
                <w:szCs w:val="24"/>
              </w:rPr>
            </w:pPr>
          </w:p>
        </w:tc>
        <w:tc>
          <w:tcPr>
            <w:tcW w:w="0" w:type="auto"/>
          </w:tcPr>
          <w:p w:rsidR="002C0647" w:rsidRPr="002C0647" w:rsidRDefault="002C0647" w:rsidP="002C0647">
            <w:pPr>
              <w:tabs>
                <w:tab w:val="left" w:pos="220"/>
                <w:tab w:val="left" w:pos="3780"/>
                <w:tab w:val="right" w:pos="9638"/>
              </w:tabs>
              <w:spacing w:after="0" w:line="240" w:lineRule="auto"/>
              <w:rPr>
                <w:rFonts w:ascii="Times New Roman" w:hAnsi="Times New Roman" w:cs="Times New Roman"/>
                <w:sz w:val="24"/>
                <w:szCs w:val="24"/>
              </w:rPr>
            </w:pPr>
            <w:r w:rsidRPr="002C0647">
              <w:rPr>
                <w:rFonts w:ascii="Times New Roman" w:hAnsi="Times New Roman" w:cs="Times New Roman"/>
                <w:spacing w:val="-2"/>
                <w:sz w:val="24"/>
                <w:szCs w:val="24"/>
              </w:rPr>
              <w:t>- с усовершенствованным покрытием</w:t>
            </w:r>
          </w:p>
        </w:tc>
        <w:tc>
          <w:tcPr>
            <w:tcW w:w="0" w:type="auto"/>
          </w:tcPr>
          <w:p w:rsidR="002C0647" w:rsidRPr="002C0647" w:rsidRDefault="002C0647" w:rsidP="002C0647">
            <w:pPr>
              <w:tabs>
                <w:tab w:val="left" w:pos="220"/>
                <w:tab w:val="left" w:pos="3780"/>
                <w:tab w:val="right" w:pos="9638"/>
              </w:tabs>
              <w:spacing w:after="0" w:line="240" w:lineRule="auto"/>
              <w:jc w:val="center"/>
              <w:rPr>
                <w:rFonts w:ascii="Times New Roman" w:hAnsi="Times New Roman" w:cs="Times New Roman"/>
                <w:sz w:val="24"/>
                <w:szCs w:val="24"/>
              </w:rPr>
            </w:pPr>
            <w:r w:rsidRPr="002C0647">
              <w:rPr>
                <w:rFonts w:ascii="Times New Roman" w:hAnsi="Times New Roman" w:cs="Times New Roman"/>
                <w:sz w:val="24"/>
                <w:szCs w:val="24"/>
              </w:rPr>
              <w:t>км</w:t>
            </w:r>
          </w:p>
        </w:tc>
        <w:tc>
          <w:tcPr>
            <w:tcW w:w="2064" w:type="dxa"/>
          </w:tcPr>
          <w:p w:rsidR="002C0647" w:rsidRPr="002C0647" w:rsidRDefault="002C0647" w:rsidP="002C0647">
            <w:pPr>
              <w:tabs>
                <w:tab w:val="left" w:pos="220"/>
                <w:tab w:val="left" w:pos="3780"/>
                <w:tab w:val="right" w:pos="9638"/>
              </w:tabs>
              <w:spacing w:after="0" w:line="240" w:lineRule="auto"/>
              <w:jc w:val="center"/>
              <w:rPr>
                <w:rFonts w:ascii="Times New Roman" w:hAnsi="Times New Roman" w:cs="Times New Roman"/>
                <w:sz w:val="24"/>
                <w:szCs w:val="24"/>
              </w:rPr>
            </w:pPr>
            <w:r w:rsidRPr="002C0647">
              <w:rPr>
                <w:rFonts w:ascii="Times New Roman" w:hAnsi="Times New Roman" w:cs="Times New Roman"/>
                <w:sz w:val="24"/>
                <w:szCs w:val="24"/>
              </w:rPr>
              <w:t>142,3</w:t>
            </w:r>
          </w:p>
        </w:tc>
      </w:tr>
    </w:tbl>
    <w:p w:rsidR="00637FFC" w:rsidRDefault="00637FFC" w:rsidP="002C0647">
      <w:pPr>
        <w:spacing w:after="0" w:line="240" w:lineRule="auto"/>
        <w:jc w:val="right"/>
        <w:rPr>
          <w:rFonts w:ascii="Times New Roman" w:hAnsi="Times New Roman" w:cs="Times New Roman"/>
          <w:sz w:val="24"/>
          <w:szCs w:val="24"/>
        </w:rPr>
      </w:pPr>
    </w:p>
    <w:p w:rsidR="002C0647" w:rsidRPr="00D94B74" w:rsidRDefault="002C0647" w:rsidP="002C0647">
      <w:pPr>
        <w:spacing w:after="0" w:line="240" w:lineRule="auto"/>
        <w:jc w:val="right"/>
        <w:rPr>
          <w:rFonts w:ascii="Times New Roman" w:hAnsi="Times New Roman" w:cs="Times New Roman"/>
          <w:sz w:val="24"/>
          <w:szCs w:val="24"/>
        </w:rPr>
      </w:pPr>
      <w:r w:rsidRPr="00D94B74">
        <w:rPr>
          <w:rFonts w:ascii="Times New Roman" w:hAnsi="Times New Roman" w:cs="Times New Roman"/>
          <w:sz w:val="24"/>
          <w:szCs w:val="24"/>
        </w:rPr>
        <w:t xml:space="preserve">Таблица </w:t>
      </w:r>
      <w:r>
        <w:rPr>
          <w:rFonts w:ascii="Times New Roman" w:hAnsi="Times New Roman" w:cs="Times New Roman"/>
          <w:sz w:val="24"/>
          <w:szCs w:val="24"/>
        </w:rPr>
        <w:t>1</w:t>
      </w:r>
      <w:r w:rsidR="003E0A96">
        <w:rPr>
          <w:rFonts w:ascii="Times New Roman" w:hAnsi="Times New Roman" w:cs="Times New Roman"/>
          <w:sz w:val="24"/>
          <w:szCs w:val="24"/>
        </w:rPr>
        <w:t>3</w:t>
      </w:r>
    </w:p>
    <w:p w:rsidR="002C0647" w:rsidRDefault="002C0647" w:rsidP="002C0647">
      <w:pPr>
        <w:spacing w:after="0" w:line="240" w:lineRule="auto"/>
        <w:jc w:val="center"/>
        <w:rPr>
          <w:rFonts w:ascii="Times New Roman" w:hAnsi="Times New Roman" w:cs="Times New Roman"/>
          <w:sz w:val="24"/>
          <w:szCs w:val="24"/>
        </w:rPr>
      </w:pPr>
      <w:r w:rsidRPr="00765518">
        <w:rPr>
          <w:rFonts w:ascii="Times New Roman" w:hAnsi="Times New Roman" w:cs="Times New Roman"/>
          <w:sz w:val="24"/>
          <w:szCs w:val="24"/>
        </w:rPr>
        <w:t>Характеристика существующих дорог местного значения</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1"/>
        <w:gridCol w:w="3700"/>
        <w:gridCol w:w="2100"/>
        <w:gridCol w:w="901"/>
        <w:gridCol w:w="2700"/>
      </w:tblGrid>
      <w:tr w:rsidR="001E2276" w:rsidRPr="001E2276" w:rsidTr="001E2276">
        <w:trPr>
          <w:cantSplit/>
          <w:trHeight w:val="517"/>
        </w:trPr>
        <w:tc>
          <w:tcPr>
            <w:tcW w:w="785" w:type="dxa"/>
            <w:vMerge w:val="restart"/>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w:t>
            </w:r>
          </w:p>
          <w:p w:rsidR="001E2276" w:rsidRPr="001E2276" w:rsidRDefault="001E2276" w:rsidP="001E2276">
            <w:pPr>
              <w:spacing w:after="0" w:line="240" w:lineRule="auto"/>
              <w:jc w:val="center"/>
              <w:rPr>
                <w:rFonts w:ascii="Times New Roman" w:hAnsi="Times New Roman" w:cs="Times New Roman"/>
                <w:b/>
                <w:sz w:val="24"/>
                <w:szCs w:val="24"/>
              </w:rPr>
            </w:pPr>
            <w:r w:rsidRPr="001E2276">
              <w:rPr>
                <w:rFonts w:ascii="Times New Roman" w:hAnsi="Times New Roman" w:cs="Times New Roman"/>
                <w:sz w:val="24"/>
                <w:szCs w:val="24"/>
              </w:rPr>
              <w:t>п/п</w:t>
            </w:r>
          </w:p>
        </w:tc>
        <w:tc>
          <w:tcPr>
            <w:tcW w:w="3496" w:type="dxa"/>
            <w:vMerge w:val="restart"/>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pacing w:val="1"/>
                <w:sz w:val="24"/>
                <w:szCs w:val="24"/>
              </w:rPr>
            </w:pPr>
            <w:r w:rsidRPr="001E2276">
              <w:rPr>
                <w:rFonts w:ascii="Times New Roman" w:hAnsi="Times New Roman" w:cs="Times New Roman"/>
                <w:spacing w:val="1"/>
                <w:sz w:val="24"/>
                <w:szCs w:val="24"/>
              </w:rPr>
              <w:t>Наименование</w:t>
            </w:r>
          </w:p>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pacing w:val="1"/>
                <w:sz w:val="24"/>
                <w:szCs w:val="24"/>
              </w:rPr>
              <w:t>автомобильной дороги</w:t>
            </w:r>
          </w:p>
        </w:tc>
        <w:tc>
          <w:tcPr>
            <w:tcW w:w="1984" w:type="dxa"/>
            <w:vMerge w:val="restart"/>
            <w:tcMar>
              <w:left w:w="28" w:type="dxa"/>
              <w:right w:w="28" w:type="dxa"/>
            </w:tcMar>
            <w:textDirection w:val="btL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 xml:space="preserve">Протяжённость </w:t>
            </w:r>
            <w:r w:rsidRPr="001E2276">
              <w:rPr>
                <w:rFonts w:ascii="Times New Roman" w:hAnsi="Times New Roman" w:cs="Times New Roman"/>
                <w:sz w:val="24"/>
                <w:szCs w:val="24"/>
              </w:rPr>
              <w:br/>
              <w:t>в границах муниципального образования, км</w:t>
            </w:r>
          </w:p>
        </w:tc>
        <w:tc>
          <w:tcPr>
            <w:tcW w:w="851" w:type="dxa"/>
            <w:vMerge w:val="restart"/>
            <w:tcMar>
              <w:left w:w="28" w:type="dxa"/>
              <w:right w:w="28" w:type="dxa"/>
            </w:tcMar>
            <w:textDirection w:val="btL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pacing w:val="-1"/>
                <w:sz w:val="24"/>
                <w:szCs w:val="24"/>
              </w:rPr>
              <w:t>Категория</w:t>
            </w:r>
          </w:p>
        </w:tc>
        <w:tc>
          <w:tcPr>
            <w:tcW w:w="2551" w:type="dxa"/>
            <w:vMerge w:val="restart"/>
            <w:tcMar>
              <w:left w:w="28" w:type="dxa"/>
              <w:right w:w="28" w:type="dxa"/>
            </w:tcMar>
            <w:textDirection w:val="btL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Покрытие проезжей части (асфальтобетонное, щебёночное, гравийное, грунтовое)</w:t>
            </w:r>
          </w:p>
        </w:tc>
      </w:tr>
      <w:tr w:rsidR="001E2276" w:rsidRPr="001E2276" w:rsidTr="001E2276">
        <w:trPr>
          <w:cantSplit/>
          <w:trHeight w:val="2268"/>
        </w:trPr>
        <w:tc>
          <w:tcPr>
            <w:tcW w:w="785" w:type="dxa"/>
            <w:vMerge/>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p>
        </w:tc>
        <w:tc>
          <w:tcPr>
            <w:tcW w:w="3496" w:type="dxa"/>
            <w:vMerge/>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p>
        </w:tc>
        <w:tc>
          <w:tcPr>
            <w:tcW w:w="1984" w:type="dxa"/>
            <w:vMerge/>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p>
        </w:tc>
        <w:tc>
          <w:tcPr>
            <w:tcW w:w="851" w:type="dxa"/>
            <w:vMerge/>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p>
        </w:tc>
        <w:tc>
          <w:tcPr>
            <w:tcW w:w="2551" w:type="dxa"/>
            <w:vMerge/>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«Чебоксары-Сурское» - с. Юманай</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1,080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lang w:val="en-US"/>
              </w:rPr>
            </w:pPr>
            <w:r w:rsidRPr="001E2276">
              <w:rPr>
                <w:rFonts w:ascii="Times New Roman" w:hAnsi="Times New Roman" w:cs="Times New Roman"/>
                <w:sz w:val="24"/>
                <w:szCs w:val="24"/>
                <w:lang w:val="en-US"/>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«Сура» - Верхний Магарин – Триер» - Покровское»</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1,569</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 xml:space="preserve">автомобильная дорога «Сура» - Верхний Магарин – Триер» </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1,940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lang w:val="en-US"/>
              </w:rPr>
            </w:pPr>
            <w:r w:rsidRPr="001E2276">
              <w:rPr>
                <w:rFonts w:ascii="Times New Roman" w:hAnsi="Times New Roman" w:cs="Times New Roman"/>
                <w:sz w:val="24"/>
                <w:szCs w:val="24"/>
                <w:lang w:val="en-US"/>
              </w:rPr>
              <w:t>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«Автодорога к д. Мыслец»</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2,000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«Сура» - Верхний Магарин – Триер» - Нижний Магарин»</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0,540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щебень</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автодорога «Ходары – Егоркино – Малиновка»</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2,912</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«Сура» - Верхний Магарин – Триер» - Комар»</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0,620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lang w:val="en-US"/>
              </w:rPr>
            </w:pPr>
            <w:r w:rsidRPr="001E2276">
              <w:rPr>
                <w:rFonts w:ascii="Times New Roman" w:hAnsi="Times New Roman" w:cs="Times New Roman"/>
                <w:sz w:val="24"/>
                <w:szCs w:val="24"/>
                <w:lang w:val="en-US"/>
              </w:rPr>
              <w:t>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«Чебоксары – Сурское» - д. Пилешкасы</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1,380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«Чебоксары – Сурское» - с. Ходары – д. Егоркино» - д. Савадеркино»</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1,325</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«Чебоксары – Сурское» - с. Ходары (ул. Ленина)</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1,960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«Чебоксары – Сурское» - с. Ходары – д. Егоркино» (подъезд к школе)</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1,000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«Чебоксары – Сурское» - с. Ходары (подъезд к сельскому дому культуры)»</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0,240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lang w:val="en-US"/>
              </w:rPr>
              <w:t>IV</w:t>
            </w:r>
          </w:p>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«Чебоксары – Сурское» - с. Ходары – д. Егоркино» (ул. Луначарская)</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0,640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lang w:val="en-US"/>
              </w:rPr>
              <w:t>IV</w:t>
            </w:r>
          </w:p>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«Чебоксары – Сурское» - п. Красный Октябрь – п. Красный Атмал» п. Мыслец – разъезд Пинеры</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12,420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lang w:val="en-US"/>
              </w:rPr>
              <w:t>IV</w:t>
            </w:r>
          </w:p>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«Чебоксары – Сурское» - с. Ходары (подъезд к церкви</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0,480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lang w:val="en-US"/>
              </w:rPr>
              <w:t>IV</w:t>
            </w:r>
          </w:p>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«Чебоксары – Сурское» - с. Ходары – д. Егоркино»</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7,420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lang w:val="en-US"/>
              </w:rPr>
              <w:t>IV</w:t>
            </w:r>
          </w:p>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«Чебоксары – Сурское» п. Красный Октябрь – п. Красный Атмал (участок Путь Ленина – Красный Атмал)</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2,100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lang w:val="en-US"/>
              </w:rPr>
            </w:pPr>
            <w:r w:rsidRPr="001E2276">
              <w:rPr>
                <w:rFonts w:ascii="Times New Roman" w:hAnsi="Times New Roman" w:cs="Times New Roman"/>
                <w:sz w:val="24"/>
                <w:szCs w:val="24"/>
                <w:lang w:val="en-US"/>
              </w:rPr>
              <w:t>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lang w:val="en-US"/>
              </w:rPr>
              <w:t>V</w:t>
            </w:r>
          </w:p>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«Чебоксары – Сурское» - д. Тугасы</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0,270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lang w:val="en-US"/>
              </w:rPr>
            </w:pPr>
            <w:r w:rsidRPr="001E2276">
              <w:rPr>
                <w:rFonts w:ascii="Times New Roman" w:hAnsi="Times New Roman" w:cs="Times New Roman"/>
                <w:sz w:val="24"/>
                <w:szCs w:val="24"/>
                <w:lang w:val="en-US"/>
              </w:rPr>
              <w:t>IV</w:t>
            </w:r>
          </w:p>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«Подборное – Ахмасиха» (участок Кабаново – Ахмасиха)</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1,518</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lang w:val="en-US"/>
              </w:rPr>
              <w:t>IV</w:t>
            </w:r>
          </w:p>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«Чебоксары – Сурское» - п. Красный Октябрь – п. Красный Атмал</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21,370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lang w:val="en-US"/>
              </w:rPr>
              <w:t>IV</w:t>
            </w:r>
          </w:p>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«Чебоксары – Сурское» - п. Красный Октябрь – п. Красный Атмал</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0,920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lang w:val="en-US"/>
              </w:rPr>
            </w:pPr>
            <w:r w:rsidRPr="001E2276">
              <w:rPr>
                <w:rFonts w:ascii="Times New Roman" w:hAnsi="Times New Roman" w:cs="Times New Roman"/>
                <w:sz w:val="24"/>
                <w:szCs w:val="24"/>
                <w:lang w:val="en-US"/>
              </w:rPr>
              <w:t>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lang w:val="en-US"/>
              </w:rPr>
              <w:t>V</w:t>
            </w:r>
          </w:p>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«Сура» - д. Верхний Магарин – п. Триер</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9,080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lang w:val="en-US"/>
              </w:rPr>
            </w:pPr>
            <w:r w:rsidRPr="001E2276">
              <w:rPr>
                <w:rFonts w:ascii="Times New Roman" w:hAnsi="Times New Roman" w:cs="Times New Roman"/>
                <w:sz w:val="24"/>
                <w:szCs w:val="24"/>
                <w:lang w:val="en-US"/>
              </w:rPr>
              <w:t>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lang w:val="en-US"/>
              </w:rPr>
              <w:t>V</w:t>
            </w:r>
          </w:p>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«Чебоксары – Сурское» - с. Туваны – д. Малые Туваны</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6,100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lang w:val="en-US"/>
              </w:rPr>
            </w:pPr>
            <w:r w:rsidRPr="001E2276">
              <w:rPr>
                <w:rFonts w:ascii="Times New Roman" w:hAnsi="Times New Roman" w:cs="Times New Roman"/>
                <w:sz w:val="24"/>
                <w:szCs w:val="24"/>
                <w:lang w:val="en-US"/>
              </w:rPr>
              <w:t>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lang w:val="en-US"/>
              </w:rPr>
              <w:t>V</w:t>
            </w:r>
          </w:p>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«Чебоксары – Сурское» - д. Яндаши</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2,250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lang w:val="en-US"/>
              </w:rPr>
              <w:t>IV</w:t>
            </w:r>
          </w:p>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«Чебоксары – Сурское» - д. Молгачкино</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1,050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lang w:val="en-US"/>
              </w:rPr>
              <w:t>IV</w:t>
            </w:r>
          </w:p>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«Чебоксары – Сурское» д. Молгачкино (ул. Молодежная)</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0,700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lang w:val="en-US"/>
              </w:rPr>
              <w:t>IV</w:t>
            </w:r>
          </w:p>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«Чебоксары – Сурское» - с. Юманай – д. Тарн-Сирма</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2,970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lang w:val="en-US"/>
              </w:rPr>
              <w:t>IV</w:t>
            </w:r>
          </w:p>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«Чебоксары – Сурское» - с. Ходары – д. Егоркино – д. Пояндайкино</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3,000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lang w:val="en-US"/>
              </w:rPr>
              <w:t>IV</w:t>
            </w:r>
          </w:p>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«Сура» - с. Нижняя Кумашка</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1,600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lang w:val="en-US"/>
              </w:rPr>
              <w:t>IV</w:t>
            </w:r>
          </w:p>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«Сура» - с. Нижняя Кумашка – д. Верхняя Кумашка</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6,100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lang w:val="en-US"/>
              </w:rPr>
              <w:t>IV</w:t>
            </w:r>
          </w:p>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«Сура» - п. Волга – п. Ульяновское</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5,140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lang w:val="en-US"/>
              </w:rPr>
              <w:t>IV</w:t>
            </w:r>
          </w:p>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«Чебоксары – Сурское» - д. Эшменейкино – д. Кадеркино – д. Пюкрей</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6,050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lang w:val="en-US"/>
              </w:rPr>
              <w:t>IV</w:t>
            </w:r>
          </w:p>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«Чебоксары – Сурское» - д. Торханы – д. Бреняши</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7,895</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lang w:val="en-US"/>
              </w:rPr>
              <w:t>IV</w:t>
            </w:r>
          </w:p>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«д. Торханы – д. Чертоганы»</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6,510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lang w:val="en-US"/>
              </w:rPr>
              <w:t>IV</w:t>
            </w:r>
          </w:p>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автодорога «Чебоксары – Сурское» - п. Кабаново – в. Ахмасиха</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2,290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lang w:val="en-US"/>
              </w:rPr>
              <w:t>IV</w:t>
            </w:r>
          </w:p>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асфальтобетон/щебень</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lang w:val="en-US"/>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автодорога «Чебоксары – Сурское» - с. Большие Алгаши</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1,580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lang w:val="en-US"/>
              </w:rPr>
              <w:t>IV</w:t>
            </w:r>
          </w:p>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автодорога «Чебоксары – Сурское» - п. Подборное</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1,020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lang w:val="en-US"/>
              </w:rPr>
              <w:t>IV</w:t>
            </w:r>
          </w:p>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 xml:space="preserve">автомобильная дорога «Чебоксары – Сурское» - с. Русские Алгаши – п. Речной </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7,900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lang w:val="en-US"/>
              </w:rPr>
              <w:t>IV</w:t>
            </w:r>
          </w:p>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«Торханы – Молгачкино»</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1,000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lang w:val="en-US"/>
              </w:rPr>
            </w:pPr>
            <w:r w:rsidRPr="001E2276">
              <w:rPr>
                <w:rFonts w:ascii="Times New Roman" w:hAnsi="Times New Roman" w:cs="Times New Roman"/>
                <w:sz w:val="24"/>
                <w:szCs w:val="24"/>
                <w:lang w:val="en-US"/>
              </w:rPr>
              <w:t>IV</w:t>
            </w:r>
          </w:p>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«Сура – дер. Шумерля»</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2,350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lang w:val="en-US"/>
              </w:rPr>
              <w:t>IV</w:t>
            </w:r>
          </w:p>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r w:rsidR="001E2276" w:rsidRPr="001E2276" w:rsidTr="001E2276">
        <w:trPr>
          <w:cantSplit/>
          <w:trHeight w:val="680"/>
        </w:trPr>
        <w:tc>
          <w:tcPr>
            <w:tcW w:w="785" w:type="dxa"/>
            <w:tcMar>
              <w:left w:w="28" w:type="dxa"/>
              <w:right w:w="28" w:type="dxa"/>
            </w:tcMar>
            <w:vAlign w:val="center"/>
          </w:tcPr>
          <w:p w:rsidR="001E2276" w:rsidRPr="001E2276" w:rsidRDefault="001E2276" w:rsidP="001E2276">
            <w:pPr>
              <w:pStyle w:val="af1"/>
              <w:numPr>
                <w:ilvl w:val="0"/>
                <w:numId w:val="96"/>
              </w:numPr>
              <w:ind w:left="0" w:right="-359" w:hanging="45"/>
              <w:jc w:val="center"/>
              <w:rPr>
                <w:sz w:val="24"/>
                <w:szCs w:val="24"/>
              </w:rPr>
            </w:pPr>
          </w:p>
        </w:tc>
        <w:tc>
          <w:tcPr>
            <w:tcW w:w="3496" w:type="dxa"/>
            <w:tcMar>
              <w:left w:w="28" w:type="dxa"/>
              <w:right w:w="28" w:type="dxa"/>
            </w:tcMar>
          </w:tcPr>
          <w:p w:rsidR="001E2276" w:rsidRPr="001E2276" w:rsidRDefault="001E2276" w:rsidP="001E2276">
            <w:pPr>
              <w:spacing w:after="0" w:line="240" w:lineRule="auto"/>
              <w:jc w:val="both"/>
              <w:rPr>
                <w:rFonts w:ascii="Times New Roman" w:hAnsi="Times New Roman" w:cs="Times New Roman"/>
                <w:sz w:val="24"/>
                <w:szCs w:val="24"/>
              </w:rPr>
            </w:pPr>
            <w:r w:rsidRPr="001E2276">
              <w:rPr>
                <w:rFonts w:ascii="Times New Roman" w:hAnsi="Times New Roman" w:cs="Times New Roman"/>
                <w:sz w:val="24"/>
                <w:szCs w:val="24"/>
              </w:rPr>
              <w:t>автомобильная дорога «Сура – дер. Шумерля» (ул. Молодежная)</w:t>
            </w:r>
          </w:p>
        </w:tc>
        <w:tc>
          <w:tcPr>
            <w:tcW w:w="1984"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0,730</w:t>
            </w:r>
          </w:p>
        </w:tc>
        <w:tc>
          <w:tcPr>
            <w:tcW w:w="851" w:type="dxa"/>
            <w:tcMar>
              <w:left w:w="28" w:type="dxa"/>
              <w:right w:w="28" w:type="dxa"/>
            </w:tcMar>
            <w:vAlign w:val="center"/>
          </w:tcPr>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IV</w:t>
            </w:r>
          </w:p>
        </w:tc>
        <w:tc>
          <w:tcPr>
            <w:tcW w:w="2551" w:type="dxa"/>
            <w:tcMar>
              <w:left w:w="28" w:type="dxa"/>
              <w:right w:w="28" w:type="dxa"/>
            </w:tcMar>
          </w:tcPr>
          <w:p w:rsidR="001E2276" w:rsidRPr="001E2276" w:rsidRDefault="001E2276" w:rsidP="001E2276">
            <w:pPr>
              <w:spacing w:after="0" w:line="240" w:lineRule="auto"/>
              <w:jc w:val="center"/>
              <w:rPr>
                <w:rFonts w:ascii="Times New Roman" w:hAnsi="Times New Roman" w:cs="Times New Roman"/>
                <w:sz w:val="24"/>
                <w:szCs w:val="24"/>
                <w:lang w:val="en-US"/>
              </w:rPr>
            </w:pPr>
            <w:r w:rsidRPr="001E2276">
              <w:rPr>
                <w:rFonts w:ascii="Times New Roman" w:hAnsi="Times New Roman" w:cs="Times New Roman"/>
                <w:sz w:val="24"/>
                <w:szCs w:val="24"/>
                <w:lang w:val="en-US"/>
              </w:rPr>
              <w:t>IV</w:t>
            </w:r>
          </w:p>
          <w:p w:rsidR="001E2276" w:rsidRPr="001E2276" w:rsidRDefault="001E2276" w:rsidP="001E2276">
            <w:pPr>
              <w:spacing w:after="0" w:line="240" w:lineRule="auto"/>
              <w:jc w:val="center"/>
              <w:rPr>
                <w:rFonts w:ascii="Times New Roman" w:hAnsi="Times New Roman" w:cs="Times New Roman"/>
                <w:sz w:val="24"/>
                <w:szCs w:val="24"/>
              </w:rPr>
            </w:pPr>
            <w:r w:rsidRPr="001E2276">
              <w:rPr>
                <w:rFonts w:ascii="Times New Roman" w:hAnsi="Times New Roman" w:cs="Times New Roman"/>
                <w:sz w:val="24"/>
                <w:szCs w:val="24"/>
              </w:rPr>
              <w:t>асфальтобетон</w:t>
            </w:r>
          </w:p>
        </w:tc>
      </w:tr>
    </w:tbl>
    <w:p w:rsidR="00AB3346" w:rsidRPr="0055091C" w:rsidRDefault="00AB3346" w:rsidP="00C32D11">
      <w:pPr>
        <w:pStyle w:val="af1"/>
        <w:numPr>
          <w:ilvl w:val="2"/>
          <w:numId w:val="25"/>
        </w:numPr>
        <w:spacing w:before="240" w:after="240"/>
        <w:ind w:left="0" w:firstLine="709"/>
        <w:jc w:val="center"/>
        <w:outlineLvl w:val="2"/>
        <w:rPr>
          <w:b/>
          <w:sz w:val="24"/>
          <w:szCs w:val="24"/>
        </w:rPr>
      </w:pPr>
      <w:bookmarkStart w:id="89" w:name="_Toc122091897"/>
      <w:r w:rsidRPr="0055091C">
        <w:rPr>
          <w:b/>
          <w:sz w:val="24"/>
          <w:szCs w:val="24"/>
        </w:rPr>
        <w:t>Транспортное обслуживание населения</w:t>
      </w:r>
      <w:bookmarkEnd w:id="87"/>
      <w:bookmarkEnd w:id="88"/>
      <w:bookmarkEnd w:id="89"/>
    </w:p>
    <w:p w:rsidR="002933E9" w:rsidRPr="0055091C" w:rsidRDefault="002933E9" w:rsidP="009027DF">
      <w:pPr>
        <w:pStyle w:val="1f6"/>
        <w:shd w:val="clear" w:color="auto" w:fill="auto"/>
        <w:tabs>
          <w:tab w:val="left" w:pos="3261"/>
        </w:tabs>
        <w:spacing w:before="120" w:after="120" w:line="240" w:lineRule="auto"/>
        <w:ind w:firstLine="709"/>
        <w:jc w:val="both"/>
        <w:rPr>
          <w:rFonts w:eastAsiaTheme="minorHAnsi"/>
          <w:b w:val="0"/>
          <w:bCs w:val="0"/>
          <w:sz w:val="24"/>
          <w:szCs w:val="24"/>
        </w:rPr>
      </w:pPr>
      <w:r w:rsidRPr="0055091C">
        <w:rPr>
          <w:rFonts w:eastAsiaTheme="minorHAnsi"/>
          <w:b w:val="0"/>
          <w:bCs w:val="0"/>
          <w:sz w:val="24"/>
          <w:szCs w:val="24"/>
        </w:rPr>
        <w:t xml:space="preserve">В условиях социально-экономических преобразований значимость автомобильного транспорта в транспортной системе </w:t>
      </w:r>
      <w:r w:rsidR="007A3421">
        <w:rPr>
          <w:rFonts w:eastAsiaTheme="minorHAnsi"/>
          <w:b w:val="0"/>
          <w:bCs w:val="0"/>
          <w:sz w:val="24"/>
          <w:szCs w:val="24"/>
        </w:rPr>
        <w:t xml:space="preserve">муниципального образования - </w:t>
      </w:r>
      <w:r w:rsidR="007A3421" w:rsidRPr="007A3421">
        <w:rPr>
          <w:rFonts w:eastAsiaTheme="minorHAnsi"/>
          <w:b w:val="0"/>
          <w:bCs w:val="0"/>
          <w:sz w:val="24"/>
          <w:szCs w:val="24"/>
        </w:rPr>
        <w:t xml:space="preserve">Шумерлинский муниципальный округ </w:t>
      </w:r>
      <w:r w:rsidRPr="0055091C">
        <w:rPr>
          <w:rFonts w:eastAsiaTheme="minorHAnsi"/>
          <w:b w:val="0"/>
          <w:bCs w:val="0"/>
          <w:sz w:val="24"/>
          <w:szCs w:val="24"/>
        </w:rPr>
        <w:t>постоянно возрастает. Быстрыми темпами растет его вклад в обеспечение мобильности населения. Темпы роста парка личных и коммерческих автомобилей позволяют говорить о массовой автомобилизации, которая носит необратимый характер.</w:t>
      </w:r>
    </w:p>
    <w:p w:rsidR="002933E9" w:rsidRPr="0055091C" w:rsidRDefault="002933E9" w:rsidP="009027DF">
      <w:pPr>
        <w:pStyle w:val="1f6"/>
        <w:shd w:val="clear" w:color="auto" w:fill="auto"/>
        <w:tabs>
          <w:tab w:val="left" w:pos="3261"/>
        </w:tabs>
        <w:spacing w:before="120" w:after="120" w:line="240" w:lineRule="auto"/>
        <w:ind w:firstLine="709"/>
        <w:jc w:val="both"/>
        <w:rPr>
          <w:rFonts w:eastAsiaTheme="minorHAnsi"/>
          <w:b w:val="0"/>
          <w:bCs w:val="0"/>
          <w:sz w:val="24"/>
          <w:szCs w:val="24"/>
        </w:rPr>
      </w:pPr>
      <w:r w:rsidRPr="0055091C">
        <w:rPr>
          <w:rFonts w:eastAsiaTheme="minorHAnsi"/>
          <w:b w:val="0"/>
          <w:bCs w:val="0"/>
          <w:sz w:val="24"/>
          <w:szCs w:val="24"/>
        </w:rPr>
        <w:t xml:space="preserve">Данные о количестве зарегистрированных транспортных средств в </w:t>
      </w:r>
      <w:r w:rsidR="002172CA">
        <w:rPr>
          <w:rFonts w:eastAsiaTheme="minorHAnsi"/>
          <w:b w:val="0"/>
          <w:bCs w:val="0"/>
          <w:sz w:val="24"/>
          <w:szCs w:val="24"/>
        </w:rPr>
        <w:t xml:space="preserve">Шумерлинском </w:t>
      </w:r>
      <w:r w:rsidR="002172CA" w:rsidRPr="006419FC">
        <w:rPr>
          <w:rFonts w:eastAsiaTheme="minorHAnsi"/>
          <w:b w:val="0"/>
          <w:bCs w:val="0"/>
          <w:sz w:val="24"/>
          <w:szCs w:val="24"/>
        </w:rPr>
        <w:t>муниципально</w:t>
      </w:r>
      <w:r w:rsidR="002172CA">
        <w:rPr>
          <w:rFonts w:eastAsiaTheme="minorHAnsi"/>
          <w:b w:val="0"/>
          <w:bCs w:val="0"/>
          <w:sz w:val="24"/>
          <w:szCs w:val="24"/>
        </w:rPr>
        <w:t>м</w:t>
      </w:r>
      <w:r w:rsidR="002172CA" w:rsidRPr="006419FC">
        <w:rPr>
          <w:rFonts w:eastAsiaTheme="minorHAnsi"/>
          <w:b w:val="0"/>
          <w:bCs w:val="0"/>
          <w:sz w:val="24"/>
          <w:szCs w:val="24"/>
        </w:rPr>
        <w:t xml:space="preserve"> округ</w:t>
      </w:r>
      <w:r w:rsidR="002172CA">
        <w:rPr>
          <w:rFonts w:eastAsiaTheme="minorHAnsi"/>
          <w:b w:val="0"/>
          <w:bCs w:val="0"/>
          <w:sz w:val="24"/>
          <w:szCs w:val="24"/>
        </w:rPr>
        <w:t>е</w:t>
      </w:r>
      <w:r w:rsidRPr="0055091C">
        <w:rPr>
          <w:rFonts w:eastAsiaTheme="minorHAnsi"/>
          <w:b w:val="0"/>
          <w:bCs w:val="0"/>
          <w:sz w:val="24"/>
          <w:szCs w:val="24"/>
        </w:rPr>
        <w:t xml:space="preserve"> отсутствуют, в связи с чем определить существующий уровень автомобилизации не представляется возможным. </w:t>
      </w:r>
    </w:p>
    <w:p w:rsidR="00B242DF" w:rsidRDefault="002933E9" w:rsidP="009027DF">
      <w:pPr>
        <w:pStyle w:val="1f6"/>
        <w:shd w:val="clear" w:color="auto" w:fill="auto"/>
        <w:tabs>
          <w:tab w:val="left" w:pos="3261"/>
        </w:tabs>
        <w:spacing w:before="120" w:after="120" w:line="240" w:lineRule="auto"/>
        <w:ind w:firstLine="709"/>
        <w:jc w:val="both"/>
        <w:rPr>
          <w:rFonts w:eastAsiaTheme="minorHAnsi"/>
          <w:b w:val="0"/>
          <w:bCs w:val="0"/>
          <w:sz w:val="24"/>
          <w:szCs w:val="24"/>
        </w:rPr>
      </w:pPr>
      <w:r w:rsidRPr="0055091C">
        <w:rPr>
          <w:rFonts w:eastAsiaTheme="minorHAnsi"/>
          <w:b w:val="0"/>
          <w:bCs w:val="0"/>
          <w:sz w:val="24"/>
          <w:szCs w:val="24"/>
        </w:rPr>
        <w:t xml:space="preserve">На территории </w:t>
      </w:r>
      <w:r w:rsidR="00C34BB8">
        <w:rPr>
          <w:rFonts w:eastAsiaTheme="minorHAnsi"/>
          <w:b w:val="0"/>
          <w:bCs w:val="0"/>
          <w:sz w:val="24"/>
          <w:szCs w:val="24"/>
        </w:rPr>
        <w:t xml:space="preserve">Шумерлинского </w:t>
      </w:r>
      <w:r w:rsidR="00C34BB8" w:rsidRPr="006419FC">
        <w:rPr>
          <w:rFonts w:eastAsiaTheme="minorHAnsi"/>
          <w:b w:val="0"/>
          <w:bCs w:val="0"/>
          <w:sz w:val="24"/>
          <w:szCs w:val="24"/>
        </w:rPr>
        <w:t>муниципального округа</w:t>
      </w:r>
      <w:r w:rsidR="00694DB6">
        <w:rPr>
          <w:rFonts w:eastAsiaTheme="minorHAnsi"/>
          <w:b w:val="0"/>
          <w:bCs w:val="0"/>
          <w:sz w:val="24"/>
          <w:szCs w:val="24"/>
        </w:rPr>
        <w:t xml:space="preserve"> расположено </w:t>
      </w:r>
      <w:r w:rsidR="00102A01">
        <w:rPr>
          <w:rFonts w:eastAsiaTheme="minorHAnsi"/>
          <w:b w:val="0"/>
          <w:bCs w:val="0"/>
          <w:sz w:val="24"/>
          <w:szCs w:val="24"/>
        </w:rPr>
        <w:t>1</w:t>
      </w:r>
      <w:r w:rsidR="00694DB6">
        <w:rPr>
          <w:rFonts w:eastAsiaTheme="minorHAnsi"/>
          <w:b w:val="0"/>
          <w:bCs w:val="0"/>
          <w:sz w:val="24"/>
          <w:szCs w:val="24"/>
        </w:rPr>
        <w:t xml:space="preserve"> автозаправочные станции (АЗС)</w:t>
      </w:r>
      <w:r w:rsidR="00E16844">
        <w:rPr>
          <w:rFonts w:eastAsiaTheme="minorHAnsi"/>
          <w:b w:val="0"/>
          <w:bCs w:val="0"/>
          <w:sz w:val="24"/>
          <w:szCs w:val="24"/>
        </w:rPr>
        <w:t xml:space="preserve"> и </w:t>
      </w:r>
      <w:r w:rsidR="00102A01">
        <w:rPr>
          <w:rFonts w:eastAsiaTheme="minorHAnsi"/>
          <w:b w:val="0"/>
          <w:bCs w:val="0"/>
          <w:sz w:val="24"/>
          <w:szCs w:val="24"/>
        </w:rPr>
        <w:t>1</w:t>
      </w:r>
      <w:r w:rsidR="00E16844" w:rsidRPr="00E16844">
        <w:rPr>
          <w:rFonts w:eastAsiaTheme="minorHAnsi"/>
          <w:b w:val="0"/>
          <w:bCs w:val="0"/>
          <w:sz w:val="24"/>
          <w:szCs w:val="24"/>
        </w:rPr>
        <w:t xml:space="preserve"> станции технического обслуживания автомобилей</w:t>
      </w:r>
      <w:r w:rsidRPr="0055091C">
        <w:rPr>
          <w:rFonts w:eastAsiaTheme="minorHAnsi"/>
          <w:b w:val="0"/>
          <w:bCs w:val="0"/>
          <w:sz w:val="24"/>
          <w:szCs w:val="24"/>
        </w:rPr>
        <w:t>.</w:t>
      </w:r>
    </w:p>
    <w:p w:rsidR="00102A01" w:rsidRPr="00F165C0" w:rsidRDefault="00102A01" w:rsidP="00102A01">
      <w:pPr>
        <w:spacing w:after="0" w:line="240" w:lineRule="auto"/>
        <w:ind w:firstLine="709"/>
        <w:jc w:val="right"/>
        <w:rPr>
          <w:rFonts w:ascii="Times New Roman" w:hAnsi="Times New Roman" w:cs="Times New Roman"/>
          <w:sz w:val="24"/>
          <w:szCs w:val="24"/>
        </w:rPr>
      </w:pPr>
      <w:r w:rsidRPr="00F165C0">
        <w:rPr>
          <w:rFonts w:ascii="Times New Roman" w:hAnsi="Times New Roman" w:cs="Times New Roman"/>
          <w:sz w:val="24"/>
          <w:szCs w:val="24"/>
        </w:rPr>
        <w:t xml:space="preserve">Таблица </w:t>
      </w:r>
      <w:r w:rsidR="003E0A96">
        <w:rPr>
          <w:rFonts w:ascii="Times New Roman" w:hAnsi="Times New Roman" w:cs="Times New Roman"/>
          <w:sz w:val="24"/>
          <w:szCs w:val="24"/>
        </w:rPr>
        <w:t>14</w:t>
      </w:r>
    </w:p>
    <w:p w:rsidR="00102A01" w:rsidRPr="00F165C0" w:rsidRDefault="00102A01" w:rsidP="00102A01">
      <w:pPr>
        <w:spacing w:after="0" w:line="240" w:lineRule="auto"/>
        <w:ind w:firstLine="709"/>
        <w:jc w:val="center"/>
        <w:rPr>
          <w:rFonts w:ascii="Times New Roman" w:hAnsi="Times New Roman" w:cs="Times New Roman"/>
          <w:sz w:val="24"/>
          <w:szCs w:val="24"/>
        </w:rPr>
      </w:pPr>
      <w:r w:rsidRPr="00F165C0">
        <w:rPr>
          <w:rFonts w:ascii="Times New Roman" w:hAnsi="Times New Roman" w:cs="Times New Roman"/>
          <w:sz w:val="24"/>
          <w:szCs w:val="24"/>
        </w:rPr>
        <w:t>Характеристики автозаправочных станций</w:t>
      </w:r>
    </w:p>
    <w:tbl>
      <w:tblPr>
        <w:tblW w:w="4980" w:type="pct"/>
        <w:tblCellMar>
          <w:left w:w="40" w:type="dxa"/>
          <w:right w:w="40" w:type="dxa"/>
        </w:tblCellMar>
        <w:tblLook w:val="0000" w:firstRow="0" w:lastRow="0" w:firstColumn="0" w:lastColumn="0" w:noHBand="0" w:noVBand="0"/>
      </w:tblPr>
      <w:tblGrid>
        <w:gridCol w:w="1255"/>
        <w:gridCol w:w="2646"/>
        <w:gridCol w:w="2098"/>
        <w:gridCol w:w="2268"/>
        <w:gridCol w:w="1977"/>
      </w:tblGrid>
      <w:tr w:rsidR="00102A01" w:rsidRPr="00650464" w:rsidTr="00521781">
        <w:trPr>
          <w:tblHeader/>
        </w:trPr>
        <w:tc>
          <w:tcPr>
            <w:tcW w:w="1255" w:type="dxa"/>
            <w:tcBorders>
              <w:top w:val="single" w:sz="6" w:space="0" w:color="auto"/>
              <w:left w:val="single" w:sz="6" w:space="0" w:color="auto"/>
              <w:bottom w:val="single" w:sz="6" w:space="0" w:color="auto"/>
              <w:right w:val="single" w:sz="6" w:space="0" w:color="auto"/>
            </w:tcBorders>
            <w:shd w:val="clear" w:color="auto" w:fill="FFFFFF"/>
            <w:vAlign w:val="center"/>
          </w:tcPr>
          <w:p w:rsidR="00102A01" w:rsidRPr="00650464" w:rsidRDefault="00102A01" w:rsidP="00521781">
            <w:pPr>
              <w:shd w:val="clear" w:color="auto" w:fill="FFFFFF"/>
              <w:spacing w:after="0" w:line="240" w:lineRule="auto"/>
              <w:jc w:val="center"/>
              <w:rPr>
                <w:rFonts w:ascii="Times New Roman" w:hAnsi="Times New Roman" w:cs="Times New Roman"/>
                <w:spacing w:val="-20"/>
                <w:sz w:val="24"/>
                <w:szCs w:val="24"/>
              </w:rPr>
            </w:pPr>
            <w:r w:rsidRPr="00650464">
              <w:rPr>
                <w:rFonts w:ascii="Times New Roman" w:hAnsi="Times New Roman" w:cs="Times New Roman"/>
                <w:spacing w:val="-20"/>
                <w:sz w:val="24"/>
                <w:szCs w:val="24"/>
              </w:rPr>
              <w:t>№</w:t>
            </w:r>
          </w:p>
          <w:p w:rsidR="00102A01" w:rsidRPr="00650464" w:rsidRDefault="00102A01" w:rsidP="00521781">
            <w:pPr>
              <w:shd w:val="clear" w:color="auto" w:fill="FFFFFF"/>
              <w:spacing w:after="0" w:line="240" w:lineRule="auto"/>
              <w:jc w:val="center"/>
              <w:rPr>
                <w:rFonts w:ascii="Times New Roman" w:hAnsi="Times New Roman" w:cs="Times New Roman"/>
                <w:sz w:val="24"/>
                <w:szCs w:val="24"/>
              </w:rPr>
            </w:pPr>
            <w:r w:rsidRPr="00650464">
              <w:rPr>
                <w:rFonts w:ascii="Times New Roman" w:hAnsi="Times New Roman" w:cs="Times New Roman"/>
                <w:spacing w:val="-10"/>
                <w:sz w:val="24"/>
                <w:szCs w:val="24"/>
              </w:rPr>
              <w:t>п/п</w:t>
            </w:r>
          </w:p>
        </w:tc>
        <w:tc>
          <w:tcPr>
            <w:tcW w:w="2646" w:type="dxa"/>
            <w:tcBorders>
              <w:top w:val="single" w:sz="6" w:space="0" w:color="auto"/>
              <w:left w:val="single" w:sz="6" w:space="0" w:color="auto"/>
              <w:bottom w:val="single" w:sz="6" w:space="0" w:color="auto"/>
              <w:right w:val="single" w:sz="6" w:space="0" w:color="auto"/>
            </w:tcBorders>
            <w:shd w:val="clear" w:color="auto" w:fill="FFFFFF"/>
            <w:vAlign w:val="center"/>
          </w:tcPr>
          <w:p w:rsidR="00102A01" w:rsidRPr="00650464" w:rsidRDefault="00102A01" w:rsidP="00521781">
            <w:pPr>
              <w:shd w:val="clear" w:color="auto" w:fill="FFFFFF"/>
              <w:spacing w:after="0" w:line="240" w:lineRule="auto"/>
              <w:jc w:val="center"/>
              <w:rPr>
                <w:rFonts w:ascii="Times New Roman" w:hAnsi="Times New Roman" w:cs="Times New Roman"/>
                <w:sz w:val="24"/>
                <w:szCs w:val="24"/>
              </w:rPr>
            </w:pPr>
            <w:r w:rsidRPr="00650464">
              <w:rPr>
                <w:rFonts w:ascii="Times New Roman" w:hAnsi="Times New Roman" w:cs="Times New Roman"/>
                <w:spacing w:val="-7"/>
                <w:sz w:val="24"/>
                <w:szCs w:val="24"/>
              </w:rPr>
              <w:t>Наименование</w:t>
            </w:r>
            <w:r w:rsidRPr="00650464">
              <w:rPr>
                <w:rFonts w:ascii="Times New Roman" w:hAnsi="Times New Roman" w:cs="Times New Roman"/>
                <w:spacing w:val="-7"/>
                <w:sz w:val="24"/>
                <w:szCs w:val="24"/>
              </w:rPr>
              <w:br/>
              <w:t>(АЗС, МАЗК, АГЗС, АГНКС, нефтебазы и ГНС)</w:t>
            </w:r>
          </w:p>
        </w:tc>
        <w:tc>
          <w:tcPr>
            <w:tcW w:w="2098" w:type="dxa"/>
            <w:tcBorders>
              <w:top w:val="single" w:sz="6" w:space="0" w:color="auto"/>
              <w:left w:val="single" w:sz="6" w:space="0" w:color="auto"/>
              <w:bottom w:val="single" w:sz="6" w:space="0" w:color="auto"/>
              <w:right w:val="single" w:sz="6" w:space="0" w:color="auto"/>
            </w:tcBorders>
            <w:shd w:val="clear" w:color="auto" w:fill="FFFFFF"/>
            <w:vAlign w:val="center"/>
          </w:tcPr>
          <w:p w:rsidR="00102A01" w:rsidRPr="00650464" w:rsidRDefault="00102A01" w:rsidP="00521781">
            <w:pPr>
              <w:shd w:val="clear" w:color="auto" w:fill="FFFFFF"/>
              <w:spacing w:after="0" w:line="240" w:lineRule="auto"/>
              <w:jc w:val="center"/>
              <w:rPr>
                <w:rFonts w:ascii="Times New Roman" w:hAnsi="Times New Roman" w:cs="Times New Roman"/>
                <w:sz w:val="24"/>
                <w:szCs w:val="24"/>
              </w:rPr>
            </w:pPr>
            <w:r w:rsidRPr="00650464">
              <w:rPr>
                <w:rFonts w:ascii="Times New Roman" w:hAnsi="Times New Roman" w:cs="Times New Roman"/>
                <w:spacing w:val="-9"/>
                <w:sz w:val="24"/>
                <w:szCs w:val="24"/>
              </w:rPr>
              <w:t>Адрес</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102A01" w:rsidRPr="00650464" w:rsidRDefault="00102A01" w:rsidP="00521781">
            <w:pPr>
              <w:shd w:val="clear" w:color="auto" w:fill="FFFFFF"/>
              <w:spacing w:after="0" w:line="240" w:lineRule="auto"/>
              <w:jc w:val="center"/>
              <w:rPr>
                <w:rFonts w:ascii="Times New Roman" w:hAnsi="Times New Roman" w:cs="Times New Roman"/>
                <w:sz w:val="24"/>
                <w:szCs w:val="24"/>
              </w:rPr>
            </w:pPr>
            <w:r w:rsidRPr="00650464">
              <w:rPr>
                <w:rFonts w:ascii="Times New Roman" w:hAnsi="Times New Roman" w:cs="Times New Roman"/>
                <w:sz w:val="24"/>
                <w:szCs w:val="24"/>
              </w:rPr>
              <w:t>Количество колонок, в т.ч. по видам топлива</w:t>
            </w:r>
          </w:p>
        </w:tc>
        <w:tc>
          <w:tcPr>
            <w:tcW w:w="1977" w:type="dxa"/>
            <w:tcBorders>
              <w:top w:val="single" w:sz="6" w:space="0" w:color="auto"/>
              <w:left w:val="single" w:sz="6" w:space="0" w:color="auto"/>
              <w:bottom w:val="single" w:sz="6" w:space="0" w:color="auto"/>
              <w:right w:val="single" w:sz="6" w:space="0" w:color="auto"/>
            </w:tcBorders>
            <w:shd w:val="clear" w:color="auto" w:fill="FFFFFF"/>
            <w:vAlign w:val="center"/>
          </w:tcPr>
          <w:p w:rsidR="00102A01" w:rsidRPr="00650464" w:rsidRDefault="00102A01" w:rsidP="00521781">
            <w:pPr>
              <w:shd w:val="clear" w:color="auto" w:fill="FFFFFF"/>
              <w:spacing w:after="0" w:line="240" w:lineRule="auto"/>
              <w:jc w:val="center"/>
              <w:rPr>
                <w:rFonts w:ascii="Times New Roman" w:hAnsi="Times New Roman" w:cs="Times New Roman"/>
                <w:sz w:val="24"/>
                <w:szCs w:val="24"/>
              </w:rPr>
            </w:pPr>
            <w:r w:rsidRPr="00650464">
              <w:rPr>
                <w:rFonts w:ascii="Times New Roman" w:hAnsi="Times New Roman" w:cs="Times New Roman"/>
                <w:sz w:val="24"/>
                <w:szCs w:val="24"/>
              </w:rPr>
              <w:t>Виды услуг (бензин, дизельное топливо, газ)</w:t>
            </w:r>
          </w:p>
        </w:tc>
      </w:tr>
      <w:tr w:rsidR="00102A01" w:rsidRPr="00650464" w:rsidTr="00521781">
        <w:trPr>
          <w:tblHeader/>
        </w:trPr>
        <w:tc>
          <w:tcPr>
            <w:tcW w:w="1255" w:type="dxa"/>
            <w:tcBorders>
              <w:top w:val="single" w:sz="6" w:space="0" w:color="auto"/>
              <w:left w:val="single" w:sz="6" w:space="0" w:color="auto"/>
              <w:bottom w:val="single" w:sz="6" w:space="0" w:color="auto"/>
              <w:right w:val="single" w:sz="6" w:space="0" w:color="auto"/>
            </w:tcBorders>
            <w:shd w:val="clear" w:color="auto" w:fill="FFFFFF"/>
            <w:vAlign w:val="center"/>
          </w:tcPr>
          <w:p w:rsidR="00102A01" w:rsidRPr="00650464" w:rsidRDefault="00102A01" w:rsidP="00102A01">
            <w:pPr>
              <w:shd w:val="clear" w:color="auto" w:fill="FFFFFF"/>
              <w:jc w:val="center"/>
              <w:rPr>
                <w:rFonts w:ascii="Times New Roman" w:hAnsi="Times New Roman" w:cs="Times New Roman"/>
                <w:sz w:val="24"/>
                <w:szCs w:val="24"/>
              </w:rPr>
            </w:pPr>
            <w:r w:rsidRPr="00650464">
              <w:rPr>
                <w:rFonts w:ascii="Times New Roman" w:hAnsi="Times New Roman" w:cs="Times New Roman"/>
                <w:sz w:val="24"/>
                <w:szCs w:val="24"/>
              </w:rPr>
              <w:lastRenderedPageBreak/>
              <w:t>1</w:t>
            </w:r>
          </w:p>
        </w:tc>
        <w:tc>
          <w:tcPr>
            <w:tcW w:w="2646" w:type="dxa"/>
            <w:tcBorders>
              <w:top w:val="single" w:sz="6" w:space="0" w:color="auto"/>
              <w:left w:val="single" w:sz="6" w:space="0" w:color="auto"/>
              <w:bottom w:val="single" w:sz="6" w:space="0" w:color="auto"/>
              <w:right w:val="single" w:sz="6" w:space="0" w:color="auto"/>
            </w:tcBorders>
            <w:shd w:val="clear" w:color="auto" w:fill="FFFFFF"/>
            <w:vAlign w:val="center"/>
          </w:tcPr>
          <w:p w:rsidR="00102A01" w:rsidRPr="00102A01" w:rsidRDefault="00102A01" w:rsidP="00102A01">
            <w:pPr>
              <w:shd w:val="clear" w:color="auto" w:fill="FFFFFF"/>
              <w:jc w:val="center"/>
              <w:rPr>
                <w:rFonts w:ascii="Times New Roman" w:hAnsi="Times New Roman" w:cs="Times New Roman"/>
                <w:sz w:val="24"/>
                <w:szCs w:val="24"/>
              </w:rPr>
            </w:pPr>
            <w:r w:rsidRPr="00102A01">
              <w:rPr>
                <w:rFonts w:ascii="Times New Roman" w:hAnsi="Times New Roman" w:cs="Times New Roman"/>
                <w:sz w:val="24"/>
                <w:szCs w:val="24"/>
              </w:rPr>
              <w:t>АЗС</w:t>
            </w:r>
          </w:p>
        </w:tc>
        <w:tc>
          <w:tcPr>
            <w:tcW w:w="2098" w:type="dxa"/>
            <w:tcBorders>
              <w:top w:val="single" w:sz="6" w:space="0" w:color="auto"/>
              <w:left w:val="single" w:sz="6" w:space="0" w:color="auto"/>
              <w:bottom w:val="single" w:sz="6" w:space="0" w:color="auto"/>
              <w:right w:val="single" w:sz="6" w:space="0" w:color="auto"/>
            </w:tcBorders>
            <w:shd w:val="clear" w:color="auto" w:fill="FFFFFF"/>
            <w:vAlign w:val="center"/>
          </w:tcPr>
          <w:p w:rsidR="00102A01" w:rsidRPr="00102A01" w:rsidRDefault="009945E1" w:rsidP="00102A01">
            <w:pPr>
              <w:shd w:val="clear" w:color="auto" w:fill="FFFFFF"/>
              <w:jc w:val="center"/>
              <w:rPr>
                <w:rFonts w:ascii="Times New Roman" w:hAnsi="Times New Roman" w:cs="Times New Roman"/>
                <w:sz w:val="24"/>
                <w:szCs w:val="24"/>
              </w:rPr>
            </w:pPr>
            <w:r w:rsidRPr="00637FFC">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Pr="00100B2B">
              <w:t xml:space="preserve"> </w:t>
            </w:r>
            <w:r w:rsidR="00102A01" w:rsidRPr="00102A01">
              <w:rPr>
                <w:rFonts w:ascii="Times New Roman" w:hAnsi="Times New Roman" w:cs="Times New Roman"/>
                <w:sz w:val="24"/>
                <w:szCs w:val="24"/>
              </w:rPr>
              <w:t>Шумерлинское лесничество, 45 кв., д.2</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102A01" w:rsidRPr="00102A01" w:rsidRDefault="00102A01" w:rsidP="00102A01">
            <w:pPr>
              <w:shd w:val="clear" w:color="auto" w:fill="FFFFFF"/>
              <w:jc w:val="center"/>
              <w:rPr>
                <w:rFonts w:ascii="Times New Roman" w:hAnsi="Times New Roman" w:cs="Times New Roman"/>
                <w:sz w:val="24"/>
                <w:szCs w:val="24"/>
              </w:rPr>
            </w:pPr>
            <w:r w:rsidRPr="00102A01">
              <w:rPr>
                <w:rFonts w:ascii="Times New Roman" w:hAnsi="Times New Roman" w:cs="Times New Roman"/>
                <w:sz w:val="24"/>
                <w:szCs w:val="24"/>
              </w:rPr>
              <w:t>4 (2- бензин, 1-дизельное топливо, 1-газ)</w:t>
            </w:r>
          </w:p>
        </w:tc>
        <w:tc>
          <w:tcPr>
            <w:tcW w:w="1977" w:type="dxa"/>
            <w:tcBorders>
              <w:top w:val="single" w:sz="6" w:space="0" w:color="auto"/>
              <w:left w:val="single" w:sz="6" w:space="0" w:color="auto"/>
              <w:bottom w:val="single" w:sz="6" w:space="0" w:color="auto"/>
              <w:right w:val="single" w:sz="6" w:space="0" w:color="auto"/>
            </w:tcBorders>
            <w:shd w:val="clear" w:color="auto" w:fill="FFFFFF"/>
            <w:vAlign w:val="center"/>
          </w:tcPr>
          <w:p w:rsidR="00102A01" w:rsidRPr="00102A01" w:rsidRDefault="00102A01" w:rsidP="00102A01">
            <w:pPr>
              <w:shd w:val="clear" w:color="auto" w:fill="FFFFFF"/>
              <w:jc w:val="center"/>
              <w:rPr>
                <w:rFonts w:ascii="Times New Roman" w:hAnsi="Times New Roman" w:cs="Times New Roman"/>
                <w:sz w:val="24"/>
                <w:szCs w:val="24"/>
              </w:rPr>
            </w:pPr>
            <w:r w:rsidRPr="00102A01">
              <w:rPr>
                <w:rFonts w:ascii="Times New Roman" w:hAnsi="Times New Roman" w:cs="Times New Roman"/>
                <w:sz w:val="24"/>
                <w:szCs w:val="24"/>
              </w:rPr>
              <w:t>бензин, дизельное топливо, газ</w:t>
            </w:r>
          </w:p>
        </w:tc>
      </w:tr>
    </w:tbl>
    <w:p w:rsidR="00102A01" w:rsidRPr="00F165C0" w:rsidRDefault="00102A01" w:rsidP="00102A01">
      <w:pPr>
        <w:spacing w:after="0" w:line="240" w:lineRule="auto"/>
        <w:ind w:firstLine="709"/>
        <w:jc w:val="right"/>
        <w:rPr>
          <w:rFonts w:ascii="Times New Roman" w:hAnsi="Times New Roman" w:cs="Times New Roman"/>
          <w:sz w:val="24"/>
          <w:szCs w:val="24"/>
        </w:rPr>
      </w:pPr>
      <w:r w:rsidRPr="00F165C0">
        <w:rPr>
          <w:rFonts w:ascii="Times New Roman" w:hAnsi="Times New Roman" w:cs="Times New Roman"/>
          <w:sz w:val="24"/>
          <w:szCs w:val="24"/>
        </w:rPr>
        <w:t xml:space="preserve">Таблица </w:t>
      </w:r>
      <w:r w:rsidR="003E0A96">
        <w:rPr>
          <w:rFonts w:ascii="Times New Roman" w:hAnsi="Times New Roman" w:cs="Times New Roman"/>
          <w:sz w:val="24"/>
          <w:szCs w:val="24"/>
        </w:rPr>
        <w:t>15</w:t>
      </w:r>
    </w:p>
    <w:p w:rsidR="00102A01" w:rsidRDefault="00102A01" w:rsidP="00102A01">
      <w:pPr>
        <w:spacing w:after="0" w:line="240" w:lineRule="auto"/>
        <w:ind w:firstLine="709"/>
        <w:jc w:val="center"/>
        <w:rPr>
          <w:rFonts w:ascii="Times New Roman" w:hAnsi="Times New Roman" w:cs="Times New Roman"/>
          <w:sz w:val="24"/>
          <w:szCs w:val="24"/>
        </w:rPr>
      </w:pPr>
      <w:r w:rsidRPr="00F165C0">
        <w:rPr>
          <w:rFonts w:ascii="Times New Roman" w:hAnsi="Times New Roman" w:cs="Times New Roman"/>
          <w:sz w:val="24"/>
          <w:szCs w:val="24"/>
        </w:rPr>
        <w:t>Станции технического обслуживания (СТО), автомастерские</w:t>
      </w:r>
    </w:p>
    <w:tbl>
      <w:tblPr>
        <w:tblW w:w="4980" w:type="pct"/>
        <w:tblCellMar>
          <w:left w:w="40" w:type="dxa"/>
          <w:right w:w="40" w:type="dxa"/>
        </w:tblCellMar>
        <w:tblLook w:val="0000" w:firstRow="0" w:lastRow="0" w:firstColumn="0" w:lastColumn="0" w:noHBand="0" w:noVBand="0"/>
      </w:tblPr>
      <w:tblGrid>
        <w:gridCol w:w="375"/>
        <w:gridCol w:w="5052"/>
        <w:gridCol w:w="3532"/>
        <w:gridCol w:w="1285"/>
      </w:tblGrid>
      <w:tr w:rsidR="00102A01" w:rsidRPr="00650464" w:rsidTr="00102A01">
        <w:trPr>
          <w:cantSplit/>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02A01" w:rsidRPr="00650464" w:rsidRDefault="00102A01" w:rsidP="00521781">
            <w:pPr>
              <w:shd w:val="clear" w:color="auto" w:fill="FFFFFF"/>
              <w:spacing w:after="0" w:line="240" w:lineRule="auto"/>
              <w:jc w:val="center"/>
              <w:rPr>
                <w:rFonts w:ascii="Times New Roman" w:hAnsi="Times New Roman" w:cs="Times New Roman"/>
                <w:spacing w:val="-20"/>
                <w:sz w:val="24"/>
                <w:szCs w:val="24"/>
              </w:rPr>
            </w:pPr>
            <w:r w:rsidRPr="00650464">
              <w:rPr>
                <w:rFonts w:ascii="Times New Roman" w:hAnsi="Times New Roman" w:cs="Times New Roman"/>
                <w:spacing w:val="-20"/>
                <w:sz w:val="24"/>
                <w:szCs w:val="24"/>
              </w:rPr>
              <w:t>№</w:t>
            </w:r>
          </w:p>
          <w:p w:rsidR="00102A01" w:rsidRPr="00650464" w:rsidRDefault="00102A01" w:rsidP="00521781">
            <w:pPr>
              <w:shd w:val="clear" w:color="auto" w:fill="FFFFFF"/>
              <w:spacing w:after="0" w:line="240" w:lineRule="auto"/>
              <w:jc w:val="center"/>
              <w:rPr>
                <w:rFonts w:ascii="Times New Roman" w:hAnsi="Times New Roman" w:cs="Times New Roman"/>
                <w:sz w:val="24"/>
                <w:szCs w:val="24"/>
              </w:rPr>
            </w:pPr>
            <w:r w:rsidRPr="00650464">
              <w:rPr>
                <w:rFonts w:ascii="Times New Roman" w:hAnsi="Times New Roman" w:cs="Times New Roman"/>
                <w:spacing w:val="-10"/>
                <w:sz w:val="24"/>
                <w:szCs w:val="24"/>
              </w:rPr>
              <w:t>п/п</w:t>
            </w:r>
          </w:p>
        </w:tc>
        <w:tc>
          <w:tcPr>
            <w:tcW w:w="2466" w:type="pct"/>
            <w:tcBorders>
              <w:top w:val="single" w:sz="6" w:space="0" w:color="auto"/>
              <w:left w:val="single" w:sz="6" w:space="0" w:color="auto"/>
              <w:bottom w:val="single" w:sz="6" w:space="0" w:color="auto"/>
              <w:right w:val="single" w:sz="6" w:space="0" w:color="auto"/>
            </w:tcBorders>
            <w:shd w:val="clear" w:color="auto" w:fill="FFFFFF"/>
          </w:tcPr>
          <w:p w:rsidR="00102A01" w:rsidRPr="00650464" w:rsidRDefault="00102A01" w:rsidP="00521781">
            <w:pPr>
              <w:shd w:val="clear" w:color="auto" w:fill="FFFFFF"/>
              <w:spacing w:after="0" w:line="240" w:lineRule="auto"/>
              <w:jc w:val="center"/>
              <w:rPr>
                <w:rFonts w:ascii="Times New Roman" w:hAnsi="Times New Roman" w:cs="Times New Roman"/>
                <w:spacing w:val="-8"/>
                <w:sz w:val="24"/>
                <w:szCs w:val="24"/>
              </w:rPr>
            </w:pPr>
            <w:r w:rsidRPr="00650464">
              <w:rPr>
                <w:rFonts w:ascii="Times New Roman" w:hAnsi="Times New Roman" w:cs="Times New Roman"/>
                <w:spacing w:val="-8"/>
                <w:sz w:val="24"/>
                <w:szCs w:val="24"/>
              </w:rPr>
              <w:t>Наименование</w:t>
            </w:r>
          </w:p>
          <w:p w:rsidR="00102A01" w:rsidRPr="00650464" w:rsidRDefault="00102A01" w:rsidP="00521781">
            <w:pPr>
              <w:shd w:val="clear" w:color="auto" w:fill="FFFFFF"/>
              <w:spacing w:after="0" w:line="240" w:lineRule="auto"/>
              <w:jc w:val="center"/>
              <w:rPr>
                <w:rFonts w:ascii="Times New Roman" w:hAnsi="Times New Roman" w:cs="Times New Roman"/>
                <w:sz w:val="24"/>
                <w:szCs w:val="24"/>
              </w:rPr>
            </w:pPr>
            <w:r w:rsidRPr="00650464">
              <w:rPr>
                <w:rFonts w:ascii="Times New Roman" w:hAnsi="Times New Roman" w:cs="Times New Roman"/>
                <w:spacing w:val="-6"/>
                <w:sz w:val="24"/>
                <w:szCs w:val="24"/>
              </w:rPr>
              <w:t>(СТО, автомастерских)</w:t>
            </w:r>
          </w:p>
        </w:tc>
        <w:tc>
          <w:tcPr>
            <w:tcW w:w="1724" w:type="pct"/>
            <w:tcBorders>
              <w:top w:val="single" w:sz="6" w:space="0" w:color="auto"/>
              <w:left w:val="single" w:sz="6" w:space="0" w:color="auto"/>
              <w:bottom w:val="single" w:sz="6" w:space="0" w:color="auto"/>
              <w:right w:val="single" w:sz="6" w:space="0" w:color="auto"/>
            </w:tcBorders>
            <w:shd w:val="clear" w:color="auto" w:fill="FFFFFF"/>
          </w:tcPr>
          <w:p w:rsidR="00102A01" w:rsidRPr="00650464" w:rsidRDefault="00102A01" w:rsidP="00521781">
            <w:pPr>
              <w:shd w:val="clear" w:color="auto" w:fill="FFFFFF"/>
              <w:spacing w:after="0" w:line="240" w:lineRule="auto"/>
              <w:jc w:val="center"/>
              <w:rPr>
                <w:rFonts w:ascii="Times New Roman" w:hAnsi="Times New Roman" w:cs="Times New Roman"/>
                <w:sz w:val="24"/>
                <w:szCs w:val="24"/>
              </w:rPr>
            </w:pPr>
            <w:r w:rsidRPr="00650464">
              <w:rPr>
                <w:rFonts w:ascii="Times New Roman" w:hAnsi="Times New Roman" w:cs="Times New Roman"/>
                <w:spacing w:val="-11"/>
                <w:sz w:val="24"/>
                <w:szCs w:val="24"/>
              </w:rPr>
              <w:t>Адрес</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102A01" w:rsidRPr="00650464" w:rsidRDefault="00102A01" w:rsidP="00521781">
            <w:pPr>
              <w:shd w:val="clear" w:color="auto" w:fill="FFFFFF"/>
              <w:spacing w:after="0" w:line="240" w:lineRule="auto"/>
              <w:jc w:val="center"/>
              <w:rPr>
                <w:rFonts w:ascii="Times New Roman" w:hAnsi="Times New Roman" w:cs="Times New Roman"/>
                <w:sz w:val="24"/>
                <w:szCs w:val="24"/>
              </w:rPr>
            </w:pPr>
            <w:r w:rsidRPr="00650464">
              <w:rPr>
                <w:rFonts w:ascii="Times New Roman" w:hAnsi="Times New Roman" w:cs="Times New Roman"/>
                <w:sz w:val="24"/>
                <w:szCs w:val="24"/>
              </w:rPr>
              <w:t>Количество</w:t>
            </w:r>
          </w:p>
          <w:p w:rsidR="00102A01" w:rsidRPr="00650464" w:rsidRDefault="00102A01" w:rsidP="00521781">
            <w:pPr>
              <w:shd w:val="clear" w:color="auto" w:fill="FFFFFF"/>
              <w:spacing w:after="0" w:line="240" w:lineRule="auto"/>
              <w:jc w:val="center"/>
              <w:rPr>
                <w:rFonts w:ascii="Times New Roman" w:hAnsi="Times New Roman" w:cs="Times New Roman"/>
                <w:sz w:val="24"/>
                <w:szCs w:val="24"/>
              </w:rPr>
            </w:pPr>
            <w:r w:rsidRPr="00650464">
              <w:rPr>
                <w:rFonts w:ascii="Times New Roman" w:hAnsi="Times New Roman" w:cs="Times New Roman"/>
                <w:sz w:val="24"/>
                <w:szCs w:val="24"/>
              </w:rPr>
              <w:t>постов</w:t>
            </w:r>
          </w:p>
        </w:tc>
      </w:tr>
      <w:tr w:rsidR="00102A01" w:rsidRPr="00650464" w:rsidTr="00102A01">
        <w:trPr>
          <w:cantSplit/>
        </w:trPr>
        <w:tc>
          <w:tcPr>
            <w:tcW w:w="0" w:type="auto"/>
            <w:tcBorders>
              <w:top w:val="single" w:sz="6" w:space="0" w:color="auto"/>
              <w:left w:val="single" w:sz="6" w:space="0" w:color="auto"/>
              <w:bottom w:val="single" w:sz="6" w:space="0" w:color="auto"/>
              <w:right w:val="single" w:sz="6" w:space="0" w:color="auto"/>
            </w:tcBorders>
            <w:shd w:val="clear" w:color="auto" w:fill="FFFFFF"/>
          </w:tcPr>
          <w:p w:rsidR="00102A01" w:rsidRPr="00650464" w:rsidRDefault="00102A01" w:rsidP="00102A01">
            <w:pPr>
              <w:shd w:val="clear" w:color="auto" w:fill="FFFFFF"/>
              <w:spacing w:after="0" w:line="240" w:lineRule="auto"/>
              <w:jc w:val="center"/>
              <w:rPr>
                <w:rFonts w:ascii="Times New Roman" w:hAnsi="Times New Roman" w:cs="Times New Roman"/>
                <w:sz w:val="24"/>
                <w:szCs w:val="24"/>
              </w:rPr>
            </w:pPr>
            <w:r w:rsidRPr="00650464">
              <w:rPr>
                <w:rFonts w:ascii="Times New Roman" w:hAnsi="Times New Roman" w:cs="Times New Roman"/>
                <w:sz w:val="24"/>
                <w:szCs w:val="24"/>
              </w:rPr>
              <w:t>1</w:t>
            </w:r>
          </w:p>
        </w:tc>
        <w:tc>
          <w:tcPr>
            <w:tcW w:w="2466" w:type="pct"/>
            <w:tcBorders>
              <w:top w:val="single" w:sz="6" w:space="0" w:color="auto"/>
              <w:left w:val="single" w:sz="6" w:space="0" w:color="auto"/>
              <w:bottom w:val="single" w:sz="6" w:space="0" w:color="auto"/>
              <w:right w:val="single" w:sz="6" w:space="0" w:color="auto"/>
            </w:tcBorders>
            <w:shd w:val="clear" w:color="auto" w:fill="FFFFFF"/>
            <w:vAlign w:val="center"/>
          </w:tcPr>
          <w:p w:rsidR="00102A01" w:rsidRPr="00102A01" w:rsidRDefault="00102A01" w:rsidP="00102A01">
            <w:pPr>
              <w:shd w:val="clear" w:color="auto" w:fill="FFFFFF"/>
              <w:jc w:val="center"/>
              <w:rPr>
                <w:rFonts w:ascii="Times New Roman" w:hAnsi="Times New Roman" w:cs="Times New Roman"/>
                <w:sz w:val="24"/>
                <w:szCs w:val="24"/>
              </w:rPr>
            </w:pPr>
            <w:r w:rsidRPr="00102A01">
              <w:rPr>
                <w:rFonts w:ascii="Times New Roman" w:hAnsi="Times New Roman" w:cs="Times New Roman"/>
                <w:sz w:val="24"/>
                <w:szCs w:val="24"/>
              </w:rPr>
              <w:t>Станция технического обслуживания автомобилей</w:t>
            </w:r>
          </w:p>
        </w:tc>
        <w:tc>
          <w:tcPr>
            <w:tcW w:w="1724" w:type="pct"/>
            <w:tcBorders>
              <w:top w:val="single" w:sz="6" w:space="0" w:color="auto"/>
              <w:left w:val="single" w:sz="6" w:space="0" w:color="auto"/>
              <w:bottom w:val="single" w:sz="6" w:space="0" w:color="auto"/>
              <w:right w:val="single" w:sz="6" w:space="0" w:color="auto"/>
            </w:tcBorders>
            <w:shd w:val="clear" w:color="auto" w:fill="FFFFFF"/>
            <w:vAlign w:val="center"/>
          </w:tcPr>
          <w:p w:rsidR="00102A01" w:rsidRPr="00102A01" w:rsidRDefault="009945E1" w:rsidP="00102A01">
            <w:pPr>
              <w:shd w:val="clear" w:color="auto" w:fill="FFFFFF"/>
              <w:jc w:val="center"/>
              <w:rPr>
                <w:rFonts w:ascii="Times New Roman" w:hAnsi="Times New Roman" w:cs="Times New Roman"/>
                <w:sz w:val="24"/>
                <w:szCs w:val="24"/>
              </w:rPr>
            </w:pPr>
            <w:r w:rsidRPr="00637FFC">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Pr="00100B2B">
              <w:t xml:space="preserve"> </w:t>
            </w:r>
            <w:r w:rsidR="00102A01" w:rsidRPr="00102A01">
              <w:rPr>
                <w:rFonts w:ascii="Times New Roman" w:hAnsi="Times New Roman" w:cs="Times New Roman"/>
                <w:sz w:val="24"/>
                <w:szCs w:val="24"/>
              </w:rPr>
              <w:t>д. Шумерля, ул. Калинина, д. 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102A01" w:rsidRPr="00102A01" w:rsidRDefault="00102A01" w:rsidP="00102A01">
            <w:pPr>
              <w:shd w:val="clear" w:color="auto" w:fill="FFFFFF"/>
              <w:jc w:val="center"/>
              <w:rPr>
                <w:rFonts w:ascii="Times New Roman" w:hAnsi="Times New Roman" w:cs="Times New Roman"/>
                <w:sz w:val="24"/>
                <w:szCs w:val="24"/>
              </w:rPr>
            </w:pPr>
            <w:r w:rsidRPr="00102A01">
              <w:rPr>
                <w:rFonts w:ascii="Times New Roman" w:hAnsi="Times New Roman" w:cs="Times New Roman"/>
                <w:sz w:val="24"/>
                <w:szCs w:val="24"/>
              </w:rPr>
              <w:t>1</w:t>
            </w:r>
          </w:p>
        </w:tc>
      </w:tr>
    </w:tbl>
    <w:p w:rsidR="00E35851" w:rsidRPr="0055091C" w:rsidRDefault="00E35851" w:rsidP="00515B6D">
      <w:pPr>
        <w:pStyle w:val="af1"/>
        <w:numPr>
          <w:ilvl w:val="1"/>
          <w:numId w:val="25"/>
        </w:numPr>
        <w:spacing w:before="240" w:after="240"/>
        <w:ind w:left="0" w:firstLine="0"/>
        <w:jc w:val="center"/>
        <w:outlineLvl w:val="1"/>
        <w:rPr>
          <w:b/>
          <w:sz w:val="24"/>
          <w:szCs w:val="24"/>
        </w:rPr>
      </w:pPr>
      <w:bookmarkStart w:id="90" w:name="_Toc8663592"/>
      <w:bookmarkStart w:id="91" w:name="_Toc122091898"/>
      <w:r w:rsidRPr="0055091C">
        <w:rPr>
          <w:b/>
          <w:sz w:val="24"/>
          <w:szCs w:val="24"/>
        </w:rPr>
        <w:t>Инженерная инфраструктура</w:t>
      </w:r>
      <w:bookmarkEnd w:id="90"/>
      <w:bookmarkEnd w:id="91"/>
    </w:p>
    <w:p w:rsidR="00E35851" w:rsidRPr="0055091C" w:rsidRDefault="00E35851" w:rsidP="00102A01">
      <w:pPr>
        <w:pStyle w:val="af1"/>
        <w:numPr>
          <w:ilvl w:val="2"/>
          <w:numId w:val="25"/>
        </w:numPr>
        <w:ind w:left="0" w:firstLine="709"/>
        <w:jc w:val="center"/>
        <w:outlineLvl w:val="2"/>
        <w:rPr>
          <w:b/>
          <w:sz w:val="24"/>
          <w:szCs w:val="24"/>
        </w:rPr>
      </w:pPr>
      <w:bookmarkStart w:id="92" w:name="_Toc8663593"/>
      <w:bookmarkStart w:id="93" w:name="_Toc122091899"/>
      <w:r w:rsidRPr="0055091C">
        <w:rPr>
          <w:b/>
          <w:sz w:val="24"/>
          <w:szCs w:val="24"/>
        </w:rPr>
        <w:t>Водоснабжение</w:t>
      </w:r>
      <w:bookmarkEnd w:id="92"/>
      <w:bookmarkEnd w:id="93"/>
    </w:p>
    <w:p w:rsidR="00217814" w:rsidRDefault="00217814" w:rsidP="00102A01">
      <w:pPr>
        <w:pStyle w:val="1f6"/>
        <w:shd w:val="clear" w:color="auto" w:fill="auto"/>
        <w:spacing w:after="0" w:line="240" w:lineRule="auto"/>
        <w:ind w:firstLine="709"/>
        <w:jc w:val="both"/>
        <w:rPr>
          <w:rFonts w:eastAsiaTheme="minorHAnsi"/>
          <w:b w:val="0"/>
          <w:bCs w:val="0"/>
          <w:sz w:val="24"/>
          <w:szCs w:val="24"/>
        </w:rPr>
      </w:pPr>
      <w:bookmarkStart w:id="94" w:name="_Toc8663594"/>
      <w:r>
        <w:rPr>
          <w:rFonts w:eastAsiaTheme="minorHAnsi"/>
          <w:b w:val="0"/>
          <w:bCs w:val="0"/>
          <w:sz w:val="24"/>
          <w:szCs w:val="24"/>
        </w:rPr>
        <w:t>И</w:t>
      </w:r>
      <w:r w:rsidRPr="00217814">
        <w:rPr>
          <w:rFonts w:eastAsiaTheme="minorHAnsi"/>
          <w:b w:val="0"/>
          <w:bCs w:val="0"/>
          <w:sz w:val="24"/>
          <w:szCs w:val="24"/>
        </w:rPr>
        <w:t>сточником водоснабжения населенных пунктов</w:t>
      </w:r>
      <w:r>
        <w:rPr>
          <w:rFonts w:eastAsiaTheme="minorHAnsi"/>
          <w:b w:val="0"/>
          <w:bCs w:val="0"/>
          <w:sz w:val="24"/>
          <w:szCs w:val="24"/>
        </w:rPr>
        <w:t xml:space="preserve"> </w:t>
      </w:r>
      <w:r w:rsidRPr="008A79F6">
        <w:rPr>
          <w:rFonts w:eastAsiaTheme="minorHAnsi"/>
          <w:b w:val="0"/>
          <w:bCs w:val="0"/>
          <w:sz w:val="24"/>
          <w:szCs w:val="24"/>
        </w:rPr>
        <w:t>Шумерлинского муниципального округа</w:t>
      </w:r>
      <w:r w:rsidRPr="00217814">
        <w:rPr>
          <w:rFonts w:eastAsiaTheme="minorHAnsi"/>
          <w:b w:val="0"/>
          <w:bCs w:val="0"/>
          <w:sz w:val="24"/>
          <w:szCs w:val="24"/>
        </w:rPr>
        <w:t xml:space="preserve"> являются подземные воды.</w:t>
      </w:r>
      <w:r w:rsidR="00E05348">
        <w:rPr>
          <w:rFonts w:eastAsiaTheme="minorHAnsi"/>
          <w:b w:val="0"/>
          <w:bCs w:val="0"/>
          <w:sz w:val="24"/>
          <w:szCs w:val="24"/>
        </w:rPr>
        <w:t xml:space="preserve"> Лишь для водоснабжения д. Шумерля используются как подземные воды, так и поверхностный водный объект (р. Сура).</w:t>
      </w:r>
    </w:p>
    <w:p w:rsidR="000F6F8A" w:rsidRDefault="00977D29" w:rsidP="00102A01">
      <w:pPr>
        <w:pStyle w:val="1f6"/>
        <w:shd w:val="clear" w:color="auto" w:fill="auto"/>
        <w:spacing w:after="0" w:line="240" w:lineRule="auto"/>
        <w:ind w:firstLine="709"/>
        <w:jc w:val="both"/>
        <w:rPr>
          <w:rFonts w:eastAsiaTheme="minorHAnsi"/>
          <w:b w:val="0"/>
          <w:bCs w:val="0"/>
          <w:sz w:val="24"/>
          <w:szCs w:val="24"/>
        </w:rPr>
      </w:pPr>
      <w:r w:rsidRPr="00977D29">
        <w:rPr>
          <w:rFonts w:eastAsiaTheme="minorHAnsi"/>
          <w:b w:val="0"/>
          <w:bCs w:val="0"/>
          <w:sz w:val="24"/>
          <w:szCs w:val="24"/>
        </w:rPr>
        <w:t>Централизованн</w:t>
      </w:r>
      <w:r w:rsidR="00F1515A">
        <w:rPr>
          <w:rFonts w:eastAsiaTheme="minorHAnsi"/>
          <w:b w:val="0"/>
          <w:bCs w:val="0"/>
          <w:sz w:val="24"/>
          <w:szCs w:val="24"/>
        </w:rPr>
        <w:t>ое</w:t>
      </w:r>
      <w:r w:rsidRPr="00977D29">
        <w:rPr>
          <w:rFonts w:eastAsiaTheme="minorHAnsi"/>
          <w:b w:val="0"/>
          <w:bCs w:val="0"/>
          <w:sz w:val="24"/>
          <w:szCs w:val="24"/>
        </w:rPr>
        <w:t xml:space="preserve"> водоснабжение </w:t>
      </w:r>
      <w:r>
        <w:rPr>
          <w:rFonts w:eastAsiaTheme="minorHAnsi"/>
          <w:b w:val="0"/>
          <w:bCs w:val="0"/>
          <w:sz w:val="24"/>
          <w:szCs w:val="24"/>
        </w:rPr>
        <w:t xml:space="preserve">имеется в следующих населенных пунктах: </w:t>
      </w:r>
      <w:r w:rsidRPr="00977D29">
        <w:rPr>
          <w:rFonts w:eastAsiaTheme="minorHAnsi"/>
          <w:b w:val="0"/>
          <w:bCs w:val="0"/>
          <w:sz w:val="24"/>
          <w:szCs w:val="24"/>
        </w:rPr>
        <w:t>п</w:t>
      </w:r>
      <w:r>
        <w:rPr>
          <w:rFonts w:eastAsiaTheme="minorHAnsi"/>
          <w:b w:val="0"/>
          <w:bCs w:val="0"/>
          <w:sz w:val="24"/>
          <w:szCs w:val="24"/>
        </w:rPr>
        <w:t>.</w:t>
      </w:r>
      <w:r w:rsidRPr="00977D29">
        <w:rPr>
          <w:rFonts w:eastAsiaTheme="minorHAnsi"/>
          <w:b w:val="0"/>
          <w:bCs w:val="0"/>
          <w:sz w:val="24"/>
          <w:szCs w:val="24"/>
        </w:rPr>
        <w:t xml:space="preserve"> Кабаново</w:t>
      </w:r>
      <w:r>
        <w:rPr>
          <w:rFonts w:eastAsiaTheme="minorHAnsi"/>
          <w:b w:val="0"/>
          <w:bCs w:val="0"/>
          <w:sz w:val="24"/>
          <w:szCs w:val="24"/>
        </w:rPr>
        <w:t xml:space="preserve">, </w:t>
      </w:r>
      <w:r w:rsidRPr="00977D29">
        <w:rPr>
          <w:rFonts w:eastAsiaTheme="minorHAnsi"/>
          <w:b w:val="0"/>
          <w:bCs w:val="0"/>
          <w:sz w:val="24"/>
          <w:szCs w:val="24"/>
        </w:rPr>
        <w:t>д. Егоркино</w:t>
      </w:r>
      <w:r>
        <w:rPr>
          <w:rFonts w:eastAsiaTheme="minorHAnsi"/>
          <w:b w:val="0"/>
          <w:bCs w:val="0"/>
          <w:sz w:val="24"/>
          <w:szCs w:val="24"/>
        </w:rPr>
        <w:t xml:space="preserve">, </w:t>
      </w:r>
      <w:r w:rsidRPr="00977D29">
        <w:rPr>
          <w:rFonts w:eastAsiaTheme="minorHAnsi"/>
          <w:b w:val="0"/>
          <w:bCs w:val="0"/>
          <w:sz w:val="24"/>
          <w:szCs w:val="24"/>
        </w:rPr>
        <w:t>п</w:t>
      </w:r>
      <w:r>
        <w:rPr>
          <w:rFonts w:eastAsiaTheme="minorHAnsi"/>
          <w:b w:val="0"/>
          <w:bCs w:val="0"/>
          <w:sz w:val="24"/>
          <w:szCs w:val="24"/>
        </w:rPr>
        <w:t>.</w:t>
      </w:r>
      <w:r w:rsidRPr="00977D29">
        <w:rPr>
          <w:rFonts w:eastAsiaTheme="minorHAnsi"/>
          <w:b w:val="0"/>
          <w:bCs w:val="0"/>
          <w:sz w:val="24"/>
          <w:szCs w:val="24"/>
        </w:rPr>
        <w:t xml:space="preserve"> Мыслец</w:t>
      </w:r>
      <w:r>
        <w:rPr>
          <w:rFonts w:eastAsiaTheme="minorHAnsi"/>
          <w:b w:val="0"/>
          <w:bCs w:val="0"/>
          <w:sz w:val="24"/>
          <w:szCs w:val="24"/>
        </w:rPr>
        <w:t xml:space="preserve">, </w:t>
      </w:r>
      <w:r w:rsidRPr="00977D29">
        <w:rPr>
          <w:rFonts w:eastAsiaTheme="minorHAnsi"/>
          <w:b w:val="0"/>
          <w:bCs w:val="0"/>
          <w:sz w:val="24"/>
          <w:szCs w:val="24"/>
        </w:rPr>
        <w:t>д</w:t>
      </w:r>
      <w:r>
        <w:rPr>
          <w:rFonts w:eastAsiaTheme="minorHAnsi"/>
          <w:b w:val="0"/>
          <w:bCs w:val="0"/>
          <w:sz w:val="24"/>
          <w:szCs w:val="24"/>
        </w:rPr>
        <w:t xml:space="preserve">. </w:t>
      </w:r>
      <w:r w:rsidRPr="00977D29">
        <w:rPr>
          <w:rFonts w:eastAsiaTheme="minorHAnsi"/>
          <w:b w:val="0"/>
          <w:bCs w:val="0"/>
          <w:sz w:val="24"/>
          <w:szCs w:val="24"/>
        </w:rPr>
        <w:t>Петропавловск</w:t>
      </w:r>
      <w:r>
        <w:rPr>
          <w:rFonts w:eastAsiaTheme="minorHAnsi"/>
          <w:b w:val="0"/>
          <w:bCs w:val="0"/>
          <w:sz w:val="24"/>
          <w:szCs w:val="24"/>
        </w:rPr>
        <w:t xml:space="preserve">, </w:t>
      </w:r>
      <w:r w:rsidR="000F6F8A" w:rsidRPr="000F6F8A">
        <w:rPr>
          <w:rFonts w:eastAsiaTheme="minorHAnsi"/>
          <w:b w:val="0"/>
          <w:bCs w:val="0"/>
          <w:sz w:val="24"/>
          <w:szCs w:val="24"/>
        </w:rPr>
        <w:t>жители д. № 28а, 29 по ул. Луговая с. Нижняя Кумашка</w:t>
      </w:r>
      <w:r w:rsidR="000F6F8A">
        <w:rPr>
          <w:rFonts w:eastAsiaTheme="minorHAnsi"/>
          <w:b w:val="0"/>
          <w:bCs w:val="0"/>
          <w:sz w:val="24"/>
          <w:szCs w:val="24"/>
        </w:rPr>
        <w:t xml:space="preserve">, </w:t>
      </w:r>
      <w:r w:rsidR="000F6F8A" w:rsidRPr="000F6F8A">
        <w:rPr>
          <w:rFonts w:eastAsiaTheme="minorHAnsi"/>
          <w:b w:val="0"/>
          <w:bCs w:val="0"/>
          <w:sz w:val="24"/>
          <w:szCs w:val="24"/>
        </w:rPr>
        <w:t>с</w:t>
      </w:r>
      <w:r w:rsidR="000F6F8A">
        <w:rPr>
          <w:rFonts w:eastAsiaTheme="minorHAnsi"/>
          <w:b w:val="0"/>
          <w:bCs w:val="0"/>
          <w:sz w:val="24"/>
          <w:szCs w:val="24"/>
        </w:rPr>
        <w:t>.</w:t>
      </w:r>
      <w:r w:rsidR="000F6F8A" w:rsidRPr="000F6F8A">
        <w:rPr>
          <w:rFonts w:eastAsiaTheme="minorHAnsi"/>
          <w:b w:val="0"/>
          <w:bCs w:val="0"/>
          <w:sz w:val="24"/>
          <w:szCs w:val="24"/>
        </w:rPr>
        <w:t xml:space="preserve"> Русские Алгаши</w:t>
      </w:r>
      <w:r w:rsidR="000F6F8A">
        <w:rPr>
          <w:rFonts w:eastAsiaTheme="minorHAnsi"/>
          <w:b w:val="0"/>
          <w:bCs w:val="0"/>
          <w:sz w:val="24"/>
          <w:szCs w:val="24"/>
        </w:rPr>
        <w:t xml:space="preserve">, </w:t>
      </w:r>
      <w:r w:rsidR="000F6F8A" w:rsidRPr="000F6F8A">
        <w:rPr>
          <w:rFonts w:eastAsiaTheme="minorHAnsi"/>
          <w:b w:val="0"/>
          <w:bCs w:val="0"/>
          <w:sz w:val="24"/>
          <w:szCs w:val="24"/>
        </w:rPr>
        <w:t>д</w:t>
      </w:r>
      <w:r w:rsidR="000F6F8A">
        <w:rPr>
          <w:rFonts w:eastAsiaTheme="minorHAnsi"/>
          <w:b w:val="0"/>
          <w:bCs w:val="0"/>
          <w:sz w:val="24"/>
          <w:szCs w:val="24"/>
        </w:rPr>
        <w:t xml:space="preserve">. Торханы, </w:t>
      </w:r>
      <w:r w:rsidR="000F6F8A" w:rsidRPr="000F6F8A">
        <w:rPr>
          <w:rFonts w:eastAsiaTheme="minorHAnsi"/>
          <w:b w:val="0"/>
          <w:bCs w:val="0"/>
          <w:sz w:val="24"/>
          <w:szCs w:val="24"/>
        </w:rPr>
        <w:t>д</w:t>
      </w:r>
      <w:r w:rsidR="000F6F8A">
        <w:rPr>
          <w:rFonts w:eastAsiaTheme="minorHAnsi"/>
          <w:b w:val="0"/>
          <w:bCs w:val="0"/>
          <w:sz w:val="24"/>
          <w:szCs w:val="24"/>
        </w:rPr>
        <w:t>.</w:t>
      </w:r>
      <w:r w:rsidR="000F6F8A" w:rsidRPr="000F6F8A">
        <w:rPr>
          <w:rFonts w:eastAsiaTheme="minorHAnsi"/>
          <w:b w:val="0"/>
          <w:bCs w:val="0"/>
          <w:sz w:val="24"/>
          <w:szCs w:val="24"/>
        </w:rPr>
        <w:t xml:space="preserve"> Чертаганы</w:t>
      </w:r>
      <w:r w:rsidR="000F6F8A">
        <w:rPr>
          <w:rFonts w:eastAsiaTheme="minorHAnsi"/>
          <w:b w:val="0"/>
          <w:bCs w:val="0"/>
          <w:sz w:val="24"/>
          <w:szCs w:val="24"/>
        </w:rPr>
        <w:t xml:space="preserve">, </w:t>
      </w:r>
      <w:r w:rsidR="000F6F8A" w:rsidRPr="000F6F8A">
        <w:rPr>
          <w:rFonts w:eastAsiaTheme="minorHAnsi"/>
          <w:b w:val="0"/>
          <w:bCs w:val="0"/>
          <w:sz w:val="24"/>
          <w:szCs w:val="24"/>
        </w:rPr>
        <w:t>д</w:t>
      </w:r>
      <w:r w:rsidR="000F6F8A">
        <w:rPr>
          <w:rFonts w:eastAsiaTheme="minorHAnsi"/>
          <w:b w:val="0"/>
          <w:bCs w:val="0"/>
          <w:sz w:val="24"/>
          <w:szCs w:val="24"/>
        </w:rPr>
        <w:t>.</w:t>
      </w:r>
      <w:r w:rsidR="000F6F8A" w:rsidRPr="000F6F8A">
        <w:rPr>
          <w:rFonts w:eastAsiaTheme="minorHAnsi"/>
          <w:b w:val="0"/>
          <w:bCs w:val="0"/>
          <w:sz w:val="24"/>
          <w:szCs w:val="24"/>
        </w:rPr>
        <w:t xml:space="preserve"> Малые Туваны</w:t>
      </w:r>
      <w:r w:rsidR="000F6F8A">
        <w:rPr>
          <w:rFonts w:eastAsiaTheme="minorHAnsi"/>
          <w:b w:val="0"/>
          <w:bCs w:val="0"/>
          <w:sz w:val="24"/>
          <w:szCs w:val="24"/>
        </w:rPr>
        <w:t xml:space="preserve">, </w:t>
      </w:r>
      <w:r w:rsidR="000F6F8A" w:rsidRPr="000F6F8A">
        <w:rPr>
          <w:rFonts w:eastAsiaTheme="minorHAnsi"/>
          <w:b w:val="0"/>
          <w:bCs w:val="0"/>
          <w:sz w:val="24"/>
          <w:szCs w:val="24"/>
        </w:rPr>
        <w:t>с</w:t>
      </w:r>
      <w:r w:rsidR="000F6F8A">
        <w:rPr>
          <w:rFonts w:eastAsiaTheme="minorHAnsi"/>
          <w:b w:val="0"/>
          <w:bCs w:val="0"/>
          <w:sz w:val="24"/>
          <w:szCs w:val="24"/>
        </w:rPr>
        <w:t>.</w:t>
      </w:r>
      <w:r w:rsidR="000F6F8A" w:rsidRPr="000F6F8A">
        <w:rPr>
          <w:rFonts w:eastAsiaTheme="minorHAnsi"/>
          <w:b w:val="0"/>
          <w:bCs w:val="0"/>
          <w:sz w:val="24"/>
          <w:szCs w:val="24"/>
        </w:rPr>
        <w:t xml:space="preserve"> Ходары</w:t>
      </w:r>
      <w:r w:rsidR="00720E98">
        <w:rPr>
          <w:rFonts w:eastAsiaTheme="minorHAnsi"/>
          <w:b w:val="0"/>
          <w:bCs w:val="0"/>
          <w:sz w:val="24"/>
          <w:szCs w:val="24"/>
        </w:rPr>
        <w:t>, п. Дубовка</w:t>
      </w:r>
      <w:r w:rsidR="000F6F8A">
        <w:rPr>
          <w:rFonts w:eastAsiaTheme="minorHAnsi"/>
          <w:b w:val="0"/>
          <w:bCs w:val="0"/>
          <w:sz w:val="24"/>
          <w:szCs w:val="24"/>
        </w:rPr>
        <w:t xml:space="preserve"> и д. Шумерля.</w:t>
      </w:r>
      <w:r w:rsidR="00F1515A">
        <w:rPr>
          <w:rFonts w:eastAsiaTheme="minorHAnsi"/>
          <w:b w:val="0"/>
          <w:bCs w:val="0"/>
          <w:sz w:val="24"/>
          <w:szCs w:val="24"/>
        </w:rPr>
        <w:t xml:space="preserve"> О</w:t>
      </w:r>
      <w:r w:rsidR="00F1515A" w:rsidRPr="00F1515A">
        <w:rPr>
          <w:rFonts w:eastAsiaTheme="minorHAnsi"/>
          <w:b w:val="0"/>
          <w:bCs w:val="0"/>
          <w:sz w:val="24"/>
          <w:szCs w:val="24"/>
        </w:rPr>
        <w:t>стальное нас</w:t>
      </w:r>
      <w:r w:rsidR="00102A01">
        <w:rPr>
          <w:rFonts w:eastAsiaTheme="minorHAnsi"/>
          <w:b w:val="0"/>
          <w:bCs w:val="0"/>
          <w:sz w:val="24"/>
          <w:szCs w:val="24"/>
        </w:rPr>
        <w:t>еление забор воды производит из</w:t>
      </w:r>
      <w:r w:rsidR="00F1515A" w:rsidRPr="00F1515A">
        <w:rPr>
          <w:rFonts w:eastAsiaTheme="minorHAnsi"/>
          <w:b w:val="0"/>
          <w:bCs w:val="0"/>
          <w:sz w:val="24"/>
          <w:szCs w:val="24"/>
        </w:rPr>
        <w:t xml:space="preserve"> колодцев и домашних скважин.</w:t>
      </w:r>
    </w:p>
    <w:p w:rsidR="00305C38" w:rsidRPr="007E20BA" w:rsidRDefault="00305C38" w:rsidP="00102A01">
      <w:pPr>
        <w:pStyle w:val="1f6"/>
        <w:shd w:val="clear" w:color="auto" w:fill="auto"/>
        <w:spacing w:after="0" w:line="240" w:lineRule="auto"/>
        <w:ind w:firstLine="709"/>
        <w:jc w:val="both"/>
        <w:rPr>
          <w:rFonts w:eastAsiaTheme="minorHAnsi"/>
          <w:b w:val="0"/>
          <w:bCs w:val="0"/>
          <w:sz w:val="24"/>
          <w:szCs w:val="24"/>
        </w:rPr>
      </w:pPr>
      <w:r w:rsidRPr="00305C38">
        <w:rPr>
          <w:rFonts w:eastAsiaTheme="minorHAnsi"/>
          <w:b w:val="0"/>
          <w:bCs w:val="0"/>
          <w:sz w:val="24"/>
          <w:szCs w:val="24"/>
        </w:rPr>
        <w:t>В соответствии с постановлением администрации Шумерлинского муниципального округа от 09 ноября 2022 года №934 МУП «Юманайское ЖКХ» наделено статусом гарантирующей организации в сфере водоснабжения на территории Шумерлинского муниципального округа Чувашской Республики.</w:t>
      </w:r>
    </w:p>
    <w:p w:rsidR="001209B2" w:rsidRDefault="00015ADC" w:rsidP="00102A01">
      <w:pPr>
        <w:pStyle w:val="1f6"/>
        <w:shd w:val="clear" w:color="auto" w:fill="auto"/>
        <w:spacing w:after="0" w:line="240" w:lineRule="auto"/>
        <w:ind w:firstLine="709"/>
        <w:jc w:val="both"/>
        <w:rPr>
          <w:rFonts w:eastAsiaTheme="minorHAnsi"/>
          <w:b w:val="0"/>
          <w:bCs w:val="0"/>
          <w:sz w:val="24"/>
          <w:szCs w:val="24"/>
        </w:rPr>
      </w:pPr>
      <w:r w:rsidRPr="00015ADC">
        <w:rPr>
          <w:rFonts w:eastAsiaTheme="minorHAnsi"/>
          <w:b w:val="0"/>
          <w:bCs w:val="0"/>
          <w:sz w:val="24"/>
          <w:szCs w:val="24"/>
        </w:rPr>
        <w:t>Водопроводные очистные сооружения</w:t>
      </w:r>
      <w:r>
        <w:rPr>
          <w:rFonts w:eastAsiaTheme="minorHAnsi"/>
          <w:b w:val="0"/>
          <w:bCs w:val="0"/>
          <w:sz w:val="24"/>
          <w:szCs w:val="24"/>
        </w:rPr>
        <w:t xml:space="preserve"> на территории</w:t>
      </w:r>
      <w:r w:rsidR="00102A01">
        <w:rPr>
          <w:rFonts w:eastAsiaTheme="minorHAnsi"/>
          <w:b w:val="0"/>
          <w:bCs w:val="0"/>
          <w:sz w:val="24"/>
          <w:szCs w:val="24"/>
        </w:rPr>
        <w:t xml:space="preserve"> </w:t>
      </w:r>
      <w:r w:rsidRPr="008A79F6">
        <w:rPr>
          <w:rFonts w:eastAsiaTheme="minorHAnsi"/>
          <w:b w:val="0"/>
          <w:bCs w:val="0"/>
          <w:sz w:val="24"/>
          <w:szCs w:val="24"/>
        </w:rPr>
        <w:t>Шумерлинского муниципального округа</w:t>
      </w:r>
      <w:r>
        <w:rPr>
          <w:rFonts w:eastAsiaTheme="minorHAnsi"/>
          <w:b w:val="0"/>
          <w:bCs w:val="0"/>
          <w:sz w:val="24"/>
          <w:szCs w:val="24"/>
        </w:rPr>
        <w:t xml:space="preserve"> имеются только у юго - западной границы г. Шумерля, которые служат для очистки воды из поверхностного водного объекта (р. Сура)</w:t>
      </w:r>
      <w:r w:rsidRPr="00015ADC">
        <w:rPr>
          <w:rFonts w:eastAsiaTheme="minorHAnsi"/>
          <w:b w:val="0"/>
          <w:bCs w:val="0"/>
          <w:sz w:val="24"/>
          <w:szCs w:val="24"/>
        </w:rPr>
        <w:t>.</w:t>
      </w:r>
    </w:p>
    <w:p w:rsidR="00D25261" w:rsidRPr="00D25261" w:rsidRDefault="00D25261" w:rsidP="00102A01">
      <w:pPr>
        <w:pStyle w:val="1f6"/>
        <w:shd w:val="clear" w:color="auto" w:fill="auto"/>
        <w:spacing w:after="0" w:line="240" w:lineRule="auto"/>
        <w:ind w:firstLine="709"/>
        <w:jc w:val="both"/>
        <w:rPr>
          <w:rFonts w:eastAsiaTheme="minorHAnsi"/>
          <w:b w:val="0"/>
          <w:bCs w:val="0"/>
          <w:sz w:val="24"/>
          <w:szCs w:val="24"/>
        </w:rPr>
      </w:pPr>
      <w:r w:rsidRPr="00D25261">
        <w:rPr>
          <w:rFonts w:eastAsiaTheme="minorHAnsi"/>
          <w:b w:val="0"/>
          <w:bCs w:val="0"/>
          <w:sz w:val="24"/>
          <w:szCs w:val="24"/>
        </w:rPr>
        <w:t>Анализ современного состояния системы водоснабжения нас</w:t>
      </w:r>
      <w:r w:rsidR="00102A01">
        <w:rPr>
          <w:rFonts w:eastAsiaTheme="minorHAnsi"/>
          <w:b w:val="0"/>
          <w:bCs w:val="0"/>
          <w:sz w:val="24"/>
          <w:szCs w:val="24"/>
        </w:rPr>
        <w:t xml:space="preserve">еленных пунктов </w:t>
      </w:r>
      <w:r w:rsidRPr="008A79F6">
        <w:rPr>
          <w:rFonts w:eastAsiaTheme="minorHAnsi"/>
          <w:b w:val="0"/>
          <w:bCs w:val="0"/>
          <w:sz w:val="24"/>
          <w:szCs w:val="24"/>
        </w:rPr>
        <w:t>Шумерлинского муниципального округа</w:t>
      </w:r>
      <w:r w:rsidRPr="00D25261">
        <w:rPr>
          <w:rFonts w:eastAsiaTheme="minorHAnsi"/>
          <w:b w:val="0"/>
          <w:bCs w:val="0"/>
          <w:sz w:val="24"/>
          <w:szCs w:val="24"/>
        </w:rPr>
        <w:t xml:space="preserve"> выявил следующее:</w:t>
      </w:r>
    </w:p>
    <w:p w:rsidR="00416697" w:rsidRDefault="00416697" w:rsidP="00102A01">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Pr>
          <w:rFonts w:eastAsiaTheme="minorHAnsi"/>
          <w:b w:val="0"/>
          <w:bCs w:val="0"/>
          <w:sz w:val="24"/>
          <w:szCs w:val="24"/>
        </w:rPr>
        <w:t xml:space="preserve">наблюдается значительный износ </w:t>
      </w:r>
      <w:r w:rsidRPr="00416697">
        <w:rPr>
          <w:rFonts w:eastAsiaTheme="minorHAnsi"/>
          <w:b w:val="0"/>
          <w:bCs w:val="0"/>
          <w:sz w:val="24"/>
          <w:szCs w:val="24"/>
        </w:rPr>
        <w:t>сооружений и оборудования систем</w:t>
      </w:r>
      <w:r>
        <w:rPr>
          <w:rFonts w:eastAsiaTheme="minorHAnsi"/>
          <w:b w:val="0"/>
          <w:bCs w:val="0"/>
          <w:sz w:val="24"/>
          <w:szCs w:val="24"/>
        </w:rPr>
        <w:t>ы</w:t>
      </w:r>
      <w:r w:rsidRPr="00416697">
        <w:rPr>
          <w:rFonts w:eastAsiaTheme="minorHAnsi"/>
          <w:b w:val="0"/>
          <w:bCs w:val="0"/>
          <w:sz w:val="24"/>
          <w:szCs w:val="24"/>
        </w:rPr>
        <w:t xml:space="preserve"> водоснабжения</w:t>
      </w:r>
      <w:r>
        <w:rPr>
          <w:rFonts w:eastAsiaTheme="minorHAnsi"/>
          <w:b w:val="0"/>
          <w:bCs w:val="0"/>
          <w:sz w:val="24"/>
          <w:szCs w:val="24"/>
        </w:rPr>
        <w:t>;</w:t>
      </w:r>
    </w:p>
    <w:p w:rsidR="00416697" w:rsidRDefault="00416697" w:rsidP="00102A01">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416697">
        <w:rPr>
          <w:rFonts w:eastAsiaTheme="minorHAnsi"/>
          <w:b w:val="0"/>
          <w:bCs w:val="0"/>
          <w:sz w:val="24"/>
          <w:szCs w:val="24"/>
        </w:rPr>
        <w:t xml:space="preserve">низкая обеспеченность централизованными источниками водоснабжения и несоответствие качества воды гигиеническим нормативам в коммунальных водопроводах (51,2 процентов населения Шумерлинского </w:t>
      </w:r>
      <w:r w:rsidR="006922DB" w:rsidRPr="00D65F63">
        <w:rPr>
          <w:b w:val="0"/>
          <w:sz w:val="24"/>
          <w:szCs w:val="24"/>
          <w:lang w:bidi="ru-RU"/>
        </w:rPr>
        <w:t>муниципального округа</w:t>
      </w:r>
      <w:r w:rsidRPr="00416697">
        <w:rPr>
          <w:rFonts w:eastAsiaTheme="minorHAnsi"/>
          <w:b w:val="0"/>
          <w:bCs w:val="0"/>
          <w:sz w:val="24"/>
          <w:szCs w:val="24"/>
        </w:rPr>
        <w:t xml:space="preserve"> пользуется централизованной питьевой водой)</w:t>
      </w:r>
      <w:r>
        <w:rPr>
          <w:rFonts w:eastAsiaTheme="minorHAnsi"/>
          <w:b w:val="0"/>
          <w:bCs w:val="0"/>
          <w:sz w:val="24"/>
          <w:szCs w:val="24"/>
        </w:rPr>
        <w:t>;</w:t>
      </w:r>
    </w:p>
    <w:p w:rsidR="00D25261" w:rsidRPr="00D25261" w:rsidRDefault="00D25261" w:rsidP="00102A01">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D25261">
        <w:rPr>
          <w:rFonts w:eastAsiaTheme="minorHAnsi"/>
          <w:b w:val="0"/>
          <w:bCs w:val="0"/>
          <w:sz w:val="24"/>
          <w:szCs w:val="24"/>
        </w:rPr>
        <w:t>отсутствует система очистки и обеззараживания воды, что не гарантирует обеспечение населения качественной питьевой водой;</w:t>
      </w:r>
    </w:p>
    <w:p w:rsidR="00D25261" w:rsidRPr="00D25261" w:rsidRDefault="00D25261" w:rsidP="00102A01">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D25261">
        <w:rPr>
          <w:rFonts w:eastAsiaTheme="minorHAnsi"/>
          <w:b w:val="0"/>
          <w:bCs w:val="0"/>
          <w:sz w:val="24"/>
          <w:szCs w:val="24"/>
        </w:rPr>
        <w:t>не организованы и не соблюдаются зоны санитарной охраны источников водоснабжения.</w:t>
      </w:r>
    </w:p>
    <w:p w:rsidR="005E17AE" w:rsidRDefault="00D25261" w:rsidP="00102A01">
      <w:pPr>
        <w:pStyle w:val="1f6"/>
        <w:shd w:val="clear" w:color="auto" w:fill="auto"/>
        <w:spacing w:after="0" w:line="240" w:lineRule="auto"/>
        <w:ind w:firstLine="709"/>
        <w:jc w:val="both"/>
        <w:rPr>
          <w:rFonts w:eastAsiaTheme="minorHAnsi"/>
          <w:b w:val="0"/>
          <w:bCs w:val="0"/>
          <w:sz w:val="24"/>
          <w:szCs w:val="24"/>
        </w:rPr>
      </w:pPr>
      <w:r w:rsidRPr="00D25261">
        <w:rPr>
          <w:rFonts w:eastAsiaTheme="minorHAnsi"/>
          <w:b w:val="0"/>
          <w:bCs w:val="0"/>
          <w:sz w:val="24"/>
          <w:szCs w:val="24"/>
        </w:rPr>
        <w:t>Таким образом, необходимо предусмотреть</w:t>
      </w:r>
      <w:r w:rsidR="002E4150">
        <w:rPr>
          <w:rFonts w:eastAsiaTheme="minorHAnsi"/>
          <w:b w:val="0"/>
          <w:bCs w:val="0"/>
          <w:sz w:val="24"/>
          <w:szCs w:val="24"/>
        </w:rPr>
        <w:t>:</w:t>
      </w:r>
    </w:p>
    <w:p w:rsidR="005E17AE" w:rsidRDefault="005E17AE" w:rsidP="00102A01">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Pr>
          <w:rFonts w:eastAsiaTheme="minorHAnsi"/>
          <w:b w:val="0"/>
          <w:bCs w:val="0"/>
          <w:sz w:val="24"/>
          <w:szCs w:val="24"/>
        </w:rPr>
        <w:t>строительство и модернизацию</w:t>
      </w:r>
      <w:r w:rsidR="00D25261" w:rsidRPr="00D25261">
        <w:rPr>
          <w:rFonts w:eastAsiaTheme="minorHAnsi"/>
          <w:b w:val="0"/>
          <w:bCs w:val="0"/>
          <w:sz w:val="24"/>
          <w:szCs w:val="24"/>
        </w:rPr>
        <w:t xml:space="preserve"> системы водоснабжения с соблюдением н</w:t>
      </w:r>
      <w:r w:rsidR="002E4150">
        <w:rPr>
          <w:rFonts w:eastAsiaTheme="minorHAnsi"/>
          <w:b w:val="0"/>
          <w:bCs w:val="0"/>
          <w:sz w:val="24"/>
          <w:szCs w:val="24"/>
        </w:rPr>
        <w:t>ормативных требований</w:t>
      </w:r>
      <w:r>
        <w:rPr>
          <w:rFonts w:eastAsiaTheme="minorHAnsi"/>
          <w:b w:val="0"/>
          <w:bCs w:val="0"/>
          <w:sz w:val="24"/>
          <w:szCs w:val="24"/>
        </w:rPr>
        <w:t>;</w:t>
      </w:r>
      <w:r w:rsidR="002E4150">
        <w:rPr>
          <w:rFonts w:eastAsiaTheme="minorHAnsi"/>
          <w:b w:val="0"/>
          <w:bCs w:val="0"/>
          <w:sz w:val="24"/>
          <w:szCs w:val="24"/>
        </w:rPr>
        <w:t xml:space="preserve"> </w:t>
      </w:r>
    </w:p>
    <w:p w:rsidR="00E05348" w:rsidRDefault="002E4150" w:rsidP="00102A01">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2E4150">
        <w:rPr>
          <w:rFonts w:eastAsiaTheme="minorHAnsi"/>
          <w:b w:val="0"/>
          <w:bCs w:val="0"/>
          <w:sz w:val="24"/>
          <w:szCs w:val="24"/>
        </w:rPr>
        <w:t>предотвращение загрязнения источников питьевого водоснабжения</w:t>
      </w:r>
      <w:r w:rsidR="005E17AE">
        <w:rPr>
          <w:rFonts w:eastAsiaTheme="minorHAnsi"/>
          <w:b w:val="0"/>
          <w:bCs w:val="0"/>
          <w:sz w:val="24"/>
          <w:szCs w:val="24"/>
        </w:rPr>
        <w:t>;</w:t>
      </w:r>
    </w:p>
    <w:p w:rsidR="005E17AE" w:rsidRDefault="005E17AE" w:rsidP="00102A01">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5E17AE">
        <w:rPr>
          <w:rFonts w:eastAsiaTheme="minorHAnsi"/>
          <w:b w:val="0"/>
          <w:bCs w:val="0"/>
          <w:sz w:val="24"/>
          <w:szCs w:val="24"/>
        </w:rPr>
        <w:t>повышение доступности для населения услуг централизованн</w:t>
      </w:r>
      <w:r>
        <w:rPr>
          <w:rFonts w:eastAsiaTheme="minorHAnsi"/>
          <w:b w:val="0"/>
          <w:bCs w:val="0"/>
          <w:sz w:val="24"/>
          <w:szCs w:val="24"/>
        </w:rPr>
        <w:t>ой</w:t>
      </w:r>
      <w:r w:rsidRPr="005E17AE">
        <w:rPr>
          <w:rFonts w:eastAsiaTheme="minorHAnsi"/>
          <w:b w:val="0"/>
          <w:bCs w:val="0"/>
          <w:sz w:val="24"/>
          <w:szCs w:val="24"/>
        </w:rPr>
        <w:t xml:space="preserve"> систем</w:t>
      </w:r>
      <w:r>
        <w:rPr>
          <w:rFonts w:eastAsiaTheme="minorHAnsi"/>
          <w:b w:val="0"/>
          <w:bCs w:val="0"/>
          <w:sz w:val="24"/>
          <w:szCs w:val="24"/>
        </w:rPr>
        <w:t>ы</w:t>
      </w:r>
      <w:r w:rsidRPr="005E17AE">
        <w:rPr>
          <w:rFonts w:eastAsiaTheme="minorHAnsi"/>
          <w:b w:val="0"/>
          <w:bCs w:val="0"/>
          <w:sz w:val="24"/>
          <w:szCs w:val="24"/>
        </w:rPr>
        <w:t xml:space="preserve"> водоснабжения</w:t>
      </w:r>
      <w:r w:rsidR="00095499">
        <w:rPr>
          <w:rFonts w:eastAsiaTheme="minorHAnsi"/>
          <w:b w:val="0"/>
          <w:bCs w:val="0"/>
          <w:sz w:val="24"/>
          <w:szCs w:val="24"/>
        </w:rPr>
        <w:t>;</w:t>
      </w:r>
    </w:p>
    <w:p w:rsidR="00095499" w:rsidRPr="00217814" w:rsidRDefault="00095499" w:rsidP="00102A01">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095499">
        <w:rPr>
          <w:rFonts w:eastAsiaTheme="minorHAnsi"/>
          <w:b w:val="0"/>
          <w:bCs w:val="0"/>
          <w:sz w:val="24"/>
          <w:szCs w:val="24"/>
        </w:rPr>
        <w:t xml:space="preserve">сокращение потерь воды в сетях централизованного водоснабжения с одновременным </w:t>
      </w:r>
      <w:r w:rsidRPr="00095499">
        <w:rPr>
          <w:rFonts w:eastAsiaTheme="minorHAnsi"/>
          <w:b w:val="0"/>
          <w:bCs w:val="0"/>
          <w:sz w:val="24"/>
          <w:szCs w:val="24"/>
        </w:rPr>
        <w:lastRenderedPageBreak/>
        <w:t>снижением числа аварий в систем</w:t>
      </w:r>
      <w:r>
        <w:rPr>
          <w:rFonts w:eastAsiaTheme="minorHAnsi"/>
          <w:b w:val="0"/>
          <w:bCs w:val="0"/>
          <w:sz w:val="24"/>
          <w:szCs w:val="24"/>
        </w:rPr>
        <w:t xml:space="preserve">е </w:t>
      </w:r>
      <w:r w:rsidRPr="00095499">
        <w:rPr>
          <w:rFonts w:eastAsiaTheme="minorHAnsi"/>
          <w:b w:val="0"/>
          <w:bCs w:val="0"/>
          <w:sz w:val="24"/>
          <w:szCs w:val="24"/>
        </w:rPr>
        <w:t>водоснабжения</w:t>
      </w:r>
      <w:r>
        <w:rPr>
          <w:rFonts w:eastAsiaTheme="minorHAnsi"/>
          <w:b w:val="0"/>
          <w:bCs w:val="0"/>
          <w:sz w:val="24"/>
          <w:szCs w:val="24"/>
        </w:rPr>
        <w:t>.</w:t>
      </w:r>
    </w:p>
    <w:p w:rsidR="00662D25" w:rsidRPr="007A4DC5" w:rsidRDefault="00D81A77" w:rsidP="00C32D11">
      <w:pPr>
        <w:pStyle w:val="af1"/>
        <w:numPr>
          <w:ilvl w:val="2"/>
          <w:numId w:val="25"/>
        </w:numPr>
        <w:spacing w:before="240" w:after="240"/>
        <w:ind w:left="0" w:firstLine="709"/>
        <w:jc w:val="center"/>
        <w:outlineLvl w:val="2"/>
        <w:rPr>
          <w:b/>
          <w:sz w:val="24"/>
          <w:szCs w:val="24"/>
        </w:rPr>
      </w:pPr>
      <w:bookmarkStart w:id="95" w:name="_Toc122091900"/>
      <w:r w:rsidRPr="00217814">
        <w:rPr>
          <w:b/>
          <w:sz w:val="24"/>
          <w:szCs w:val="24"/>
        </w:rPr>
        <w:t>Водоотведение</w:t>
      </w:r>
      <w:bookmarkEnd w:id="94"/>
      <w:bookmarkEnd w:id="95"/>
    </w:p>
    <w:p w:rsidR="007A4DC5" w:rsidRPr="00341723" w:rsidRDefault="00102A01" w:rsidP="00102A01">
      <w:pPr>
        <w:pStyle w:val="1f6"/>
        <w:spacing w:after="0" w:line="240" w:lineRule="auto"/>
        <w:ind w:firstLine="709"/>
        <w:jc w:val="both"/>
        <w:rPr>
          <w:b w:val="0"/>
          <w:sz w:val="24"/>
          <w:szCs w:val="24"/>
        </w:rPr>
      </w:pPr>
      <w:r w:rsidRPr="00720E98">
        <w:rPr>
          <w:b w:val="0"/>
          <w:sz w:val="24"/>
          <w:szCs w:val="24"/>
        </w:rPr>
        <w:t xml:space="preserve">На территории </w:t>
      </w:r>
      <w:r w:rsidR="007A4DC5" w:rsidRPr="00720E98">
        <w:rPr>
          <w:rFonts w:eastAsiaTheme="minorHAnsi"/>
          <w:b w:val="0"/>
          <w:bCs w:val="0"/>
          <w:sz w:val="24"/>
          <w:szCs w:val="24"/>
        </w:rPr>
        <w:t>Шумерлинского муниципального округа</w:t>
      </w:r>
      <w:r w:rsidR="007A4DC5" w:rsidRPr="00720E98">
        <w:rPr>
          <w:b w:val="0"/>
          <w:sz w:val="24"/>
          <w:szCs w:val="24"/>
        </w:rPr>
        <w:t xml:space="preserve"> </w:t>
      </w:r>
      <w:r w:rsidR="00720E98" w:rsidRPr="00720E98">
        <w:rPr>
          <w:b w:val="0"/>
          <w:sz w:val="24"/>
          <w:szCs w:val="24"/>
        </w:rPr>
        <w:t xml:space="preserve">имеется </w:t>
      </w:r>
      <w:r w:rsidR="007A4DC5" w:rsidRPr="00720E98">
        <w:rPr>
          <w:b w:val="0"/>
          <w:sz w:val="24"/>
          <w:szCs w:val="24"/>
        </w:rPr>
        <w:t>централи</w:t>
      </w:r>
      <w:r w:rsidRPr="00720E98">
        <w:rPr>
          <w:b w:val="0"/>
          <w:sz w:val="24"/>
          <w:szCs w:val="24"/>
        </w:rPr>
        <w:t>зованная система водоотведения</w:t>
      </w:r>
      <w:r w:rsidR="00720E98" w:rsidRPr="00720E98">
        <w:rPr>
          <w:b w:val="0"/>
          <w:sz w:val="24"/>
          <w:szCs w:val="24"/>
        </w:rPr>
        <w:t xml:space="preserve"> в следующих населенных пунктах: с. Русские Алгаши, с. Ходары, с. Нижняя Кумашка, в</w:t>
      </w:r>
      <w:r w:rsidR="007A4DC5" w:rsidRPr="00720E98">
        <w:rPr>
          <w:b w:val="0"/>
          <w:sz w:val="24"/>
          <w:szCs w:val="24"/>
        </w:rPr>
        <w:t xml:space="preserve"> </w:t>
      </w:r>
      <w:r w:rsidR="00720E98" w:rsidRPr="00720E98">
        <w:rPr>
          <w:b w:val="0"/>
          <w:sz w:val="24"/>
          <w:szCs w:val="24"/>
        </w:rPr>
        <w:t xml:space="preserve">остальных </w:t>
      </w:r>
      <w:r w:rsidR="007A4DC5" w:rsidRPr="00720E98">
        <w:rPr>
          <w:b w:val="0"/>
          <w:sz w:val="24"/>
          <w:szCs w:val="24"/>
        </w:rPr>
        <w:t>населенных пунктах отвод сточных вод осуществляется в выгребные ямы, надворные туалеты.</w:t>
      </w:r>
    </w:p>
    <w:p w:rsidR="007A4DC5" w:rsidRDefault="007A4DC5" w:rsidP="00102A01">
      <w:pPr>
        <w:pStyle w:val="1f6"/>
        <w:shd w:val="clear" w:color="auto" w:fill="auto"/>
        <w:spacing w:after="0" w:line="240" w:lineRule="auto"/>
        <w:ind w:firstLine="709"/>
        <w:jc w:val="both"/>
        <w:rPr>
          <w:b w:val="0"/>
          <w:sz w:val="24"/>
          <w:szCs w:val="24"/>
        </w:rPr>
      </w:pPr>
      <w:r w:rsidRPr="007A4DC5">
        <w:rPr>
          <w:b w:val="0"/>
          <w:sz w:val="24"/>
          <w:szCs w:val="24"/>
        </w:rPr>
        <w:t>С целью повышения качественного уровня проживания населения и улучшения экологи</w:t>
      </w:r>
      <w:r w:rsidR="00102A01">
        <w:rPr>
          <w:b w:val="0"/>
          <w:sz w:val="24"/>
          <w:szCs w:val="24"/>
        </w:rPr>
        <w:t>ческой обстановки на территории</w:t>
      </w:r>
      <w:r w:rsidRPr="007A4DC5">
        <w:rPr>
          <w:b w:val="0"/>
          <w:sz w:val="24"/>
          <w:szCs w:val="24"/>
        </w:rPr>
        <w:t xml:space="preserve"> </w:t>
      </w:r>
      <w:r w:rsidR="007A3421">
        <w:rPr>
          <w:rFonts w:eastAsiaTheme="minorHAnsi"/>
          <w:b w:val="0"/>
          <w:bCs w:val="0"/>
          <w:sz w:val="24"/>
          <w:szCs w:val="24"/>
        </w:rPr>
        <w:t xml:space="preserve">муниципального </w:t>
      </w:r>
      <w:r w:rsidR="007A3421" w:rsidRPr="007A3421">
        <w:rPr>
          <w:b w:val="0"/>
          <w:sz w:val="24"/>
          <w:szCs w:val="24"/>
        </w:rPr>
        <w:t>образования - Шумерлинский муниципальный округ</w:t>
      </w:r>
      <w:r w:rsidR="009945E1">
        <w:rPr>
          <w:b w:val="0"/>
          <w:sz w:val="24"/>
          <w:szCs w:val="24"/>
        </w:rPr>
        <w:t xml:space="preserve"> -</w:t>
      </w:r>
      <w:r w:rsidRPr="007A4DC5">
        <w:rPr>
          <w:b w:val="0"/>
          <w:sz w:val="24"/>
          <w:szCs w:val="24"/>
        </w:rPr>
        <w:t xml:space="preserve"> необходимо предусмотреть строительство канализационных очистных сооружений, а также организацию сбора</w:t>
      </w:r>
      <w:r w:rsidR="00102A01">
        <w:rPr>
          <w:b w:val="0"/>
          <w:sz w:val="24"/>
          <w:szCs w:val="24"/>
        </w:rPr>
        <w:t xml:space="preserve"> и транспортировки сточных вод </w:t>
      </w:r>
      <w:r w:rsidRPr="007A4DC5">
        <w:rPr>
          <w:b w:val="0"/>
          <w:sz w:val="24"/>
          <w:szCs w:val="24"/>
        </w:rPr>
        <w:t>для их очистки и утилизации.</w:t>
      </w:r>
    </w:p>
    <w:p w:rsidR="00D81A77" w:rsidRPr="0055091C" w:rsidRDefault="00D81A77" w:rsidP="00C32D11">
      <w:pPr>
        <w:pStyle w:val="af1"/>
        <w:numPr>
          <w:ilvl w:val="2"/>
          <w:numId w:val="25"/>
        </w:numPr>
        <w:spacing w:before="240" w:after="240"/>
        <w:ind w:left="0" w:firstLine="709"/>
        <w:jc w:val="center"/>
        <w:outlineLvl w:val="2"/>
        <w:rPr>
          <w:b/>
          <w:sz w:val="24"/>
          <w:szCs w:val="24"/>
        </w:rPr>
      </w:pPr>
      <w:bookmarkStart w:id="96" w:name="_Toc8663595"/>
      <w:bookmarkStart w:id="97" w:name="_Toc122091901"/>
      <w:r w:rsidRPr="0055091C">
        <w:rPr>
          <w:b/>
          <w:sz w:val="24"/>
          <w:szCs w:val="24"/>
        </w:rPr>
        <w:t>Газоснабжение</w:t>
      </w:r>
      <w:bookmarkEnd w:id="96"/>
      <w:bookmarkEnd w:id="97"/>
    </w:p>
    <w:p w:rsidR="00FF74C7" w:rsidRPr="00102A01" w:rsidRDefault="008D6814" w:rsidP="00102A01">
      <w:pPr>
        <w:pStyle w:val="1f6"/>
        <w:spacing w:after="0" w:line="240" w:lineRule="auto"/>
        <w:ind w:firstLine="709"/>
        <w:jc w:val="both"/>
        <w:rPr>
          <w:b w:val="0"/>
          <w:sz w:val="24"/>
          <w:szCs w:val="24"/>
        </w:rPr>
      </w:pPr>
      <w:bookmarkStart w:id="98" w:name="_Toc8663596"/>
      <w:r w:rsidRPr="00102A01">
        <w:rPr>
          <w:b w:val="0"/>
          <w:sz w:val="24"/>
          <w:szCs w:val="24"/>
        </w:rPr>
        <w:t>Газоснабжение населенных пунктов Шумерлинского муниципального округа осуществляе</w:t>
      </w:r>
      <w:r w:rsidR="00381378" w:rsidRPr="00102A01">
        <w:rPr>
          <w:b w:val="0"/>
          <w:sz w:val="24"/>
          <w:szCs w:val="24"/>
        </w:rPr>
        <w:t>тся от магистрального газопровода Уренгой-Ужгород.</w:t>
      </w:r>
    </w:p>
    <w:p w:rsidR="00D71396" w:rsidRDefault="00D71396" w:rsidP="00102A01">
      <w:pPr>
        <w:pStyle w:val="1f6"/>
        <w:spacing w:after="0" w:line="240" w:lineRule="auto"/>
        <w:ind w:firstLine="709"/>
        <w:jc w:val="both"/>
        <w:rPr>
          <w:b w:val="0"/>
          <w:sz w:val="24"/>
          <w:szCs w:val="24"/>
        </w:rPr>
      </w:pPr>
      <w:r w:rsidRPr="00102A01">
        <w:rPr>
          <w:b w:val="0"/>
          <w:sz w:val="24"/>
          <w:szCs w:val="24"/>
        </w:rPr>
        <w:t xml:space="preserve">Поставка газа потребителям </w:t>
      </w:r>
      <w:r w:rsidR="0095285F" w:rsidRPr="0095285F">
        <w:rPr>
          <w:b w:val="0"/>
          <w:sz w:val="24"/>
          <w:szCs w:val="24"/>
        </w:rPr>
        <w:t xml:space="preserve">Шумерлинского муниципального округа </w:t>
      </w:r>
      <w:r w:rsidRPr="00102A01">
        <w:rPr>
          <w:b w:val="0"/>
          <w:sz w:val="24"/>
          <w:szCs w:val="24"/>
        </w:rPr>
        <w:t xml:space="preserve">производится через 2 </w:t>
      </w:r>
      <w:r w:rsidR="001814B9" w:rsidRPr="00102A01">
        <w:rPr>
          <w:b w:val="0"/>
          <w:sz w:val="24"/>
          <w:szCs w:val="24"/>
        </w:rPr>
        <w:t>газораспределительные станции: ГРС Шумерля и ГРС Юманай.</w:t>
      </w:r>
    </w:p>
    <w:p w:rsidR="00102A01" w:rsidRPr="00F165C0" w:rsidRDefault="00102A01" w:rsidP="00102A01">
      <w:pPr>
        <w:spacing w:after="0" w:line="240" w:lineRule="auto"/>
        <w:ind w:firstLine="709"/>
        <w:jc w:val="right"/>
        <w:rPr>
          <w:rFonts w:ascii="Times New Roman" w:hAnsi="Times New Roman" w:cs="Times New Roman"/>
          <w:sz w:val="24"/>
          <w:szCs w:val="24"/>
        </w:rPr>
      </w:pPr>
      <w:r w:rsidRPr="00F165C0">
        <w:rPr>
          <w:rFonts w:ascii="Times New Roman" w:hAnsi="Times New Roman" w:cs="Times New Roman"/>
          <w:sz w:val="24"/>
          <w:szCs w:val="24"/>
        </w:rPr>
        <w:t xml:space="preserve">Таблица </w:t>
      </w:r>
      <w:r w:rsidR="003E0A96">
        <w:rPr>
          <w:rFonts w:ascii="Times New Roman" w:hAnsi="Times New Roman" w:cs="Times New Roman"/>
          <w:sz w:val="24"/>
          <w:szCs w:val="24"/>
        </w:rPr>
        <w:t>16</w:t>
      </w:r>
    </w:p>
    <w:p w:rsidR="0079493A" w:rsidRDefault="0079493A" w:rsidP="00102A01">
      <w:pPr>
        <w:pStyle w:val="1f6"/>
        <w:shd w:val="clear" w:color="auto" w:fill="auto"/>
        <w:spacing w:after="0" w:line="240" w:lineRule="auto"/>
        <w:ind w:firstLine="709"/>
        <w:rPr>
          <w:rFonts w:eastAsiaTheme="minorHAnsi"/>
          <w:b w:val="0"/>
          <w:bCs w:val="0"/>
          <w:sz w:val="24"/>
          <w:szCs w:val="24"/>
        </w:rPr>
      </w:pPr>
      <w:r w:rsidRPr="0079493A">
        <w:rPr>
          <w:rFonts w:eastAsiaTheme="minorHAnsi"/>
          <w:b w:val="0"/>
          <w:bCs w:val="0"/>
          <w:sz w:val="24"/>
          <w:szCs w:val="24"/>
        </w:rPr>
        <w:t xml:space="preserve">Сведения о загрузке ГРС </w:t>
      </w:r>
      <w:r w:rsidRPr="008A79F6">
        <w:rPr>
          <w:rFonts w:eastAsiaTheme="minorHAnsi"/>
          <w:b w:val="0"/>
          <w:bCs w:val="0"/>
          <w:sz w:val="24"/>
          <w:szCs w:val="24"/>
        </w:rPr>
        <w:t>Шумерлинского муниципального округа</w:t>
      </w:r>
    </w:p>
    <w:tbl>
      <w:tblPr>
        <w:tblW w:w="4891" w:type="pct"/>
        <w:tblInd w:w="108" w:type="dxa"/>
        <w:tblLayout w:type="fixed"/>
        <w:tblLook w:val="0000" w:firstRow="0" w:lastRow="0" w:firstColumn="0" w:lastColumn="0" w:noHBand="0" w:noVBand="0"/>
      </w:tblPr>
      <w:tblGrid>
        <w:gridCol w:w="605"/>
        <w:gridCol w:w="2797"/>
        <w:gridCol w:w="1978"/>
        <w:gridCol w:w="1247"/>
        <w:gridCol w:w="1679"/>
        <w:gridCol w:w="1888"/>
      </w:tblGrid>
      <w:tr w:rsidR="0079493A" w:rsidRPr="0079493A" w:rsidTr="0079493A">
        <w:trPr>
          <w:trHeight w:val="1603"/>
          <w:tblHeader/>
        </w:trPr>
        <w:tc>
          <w:tcPr>
            <w:tcW w:w="605" w:type="dxa"/>
            <w:tcBorders>
              <w:top w:val="single" w:sz="4" w:space="0" w:color="000000"/>
              <w:left w:val="single" w:sz="4" w:space="0" w:color="000000"/>
              <w:bottom w:val="single" w:sz="4" w:space="0" w:color="000000"/>
            </w:tcBorders>
            <w:shd w:val="clear" w:color="auto" w:fill="FFFFFF"/>
            <w:vAlign w:val="center"/>
          </w:tcPr>
          <w:p w:rsidR="0079493A" w:rsidRPr="0079493A" w:rsidRDefault="0079493A" w:rsidP="0079493A">
            <w:pPr>
              <w:suppressAutoHyphens/>
              <w:spacing w:after="0" w:line="240" w:lineRule="auto"/>
              <w:jc w:val="center"/>
              <w:rPr>
                <w:rFonts w:ascii="Calibri" w:eastAsia="Calibri" w:hAnsi="Calibri" w:cs="Times New Roman"/>
                <w:lang w:eastAsia="zh-CN"/>
              </w:rPr>
            </w:pPr>
            <w:r w:rsidRPr="0079493A">
              <w:rPr>
                <w:rFonts w:ascii="Times New Roman" w:eastAsia="Times New Roman" w:hAnsi="Times New Roman" w:cs="Times New Roman"/>
                <w:color w:val="000000"/>
                <w:sz w:val="24"/>
                <w:szCs w:val="24"/>
              </w:rPr>
              <w:t>№ п/п</w:t>
            </w:r>
          </w:p>
        </w:tc>
        <w:tc>
          <w:tcPr>
            <w:tcW w:w="2797" w:type="dxa"/>
            <w:tcBorders>
              <w:top w:val="single" w:sz="4" w:space="0" w:color="000000"/>
              <w:left w:val="single" w:sz="4" w:space="0" w:color="000000"/>
              <w:bottom w:val="single" w:sz="4" w:space="0" w:color="000000"/>
            </w:tcBorders>
            <w:shd w:val="clear" w:color="auto" w:fill="FFFFFF"/>
            <w:vAlign w:val="center"/>
          </w:tcPr>
          <w:p w:rsidR="0079493A" w:rsidRPr="0079493A" w:rsidRDefault="0079493A" w:rsidP="0079493A">
            <w:pPr>
              <w:suppressAutoHyphens/>
              <w:spacing w:after="0" w:line="240" w:lineRule="auto"/>
              <w:jc w:val="center"/>
              <w:rPr>
                <w:rFonts w:ascii="Calibri" w:eastAsia="Calibri" w:hAnsi="Calibri" w:cs="Times New Roman"/>
                <w:lang w:eastAsia="zh-CN"/>
              </w:rPr>
            </w:pPr>
            <w:r w:rsidRPr="0079493A">
              <w:rPr>
                <w:rFonts w:ascii="Times New Roman" w:eastAsia="Times New Roman" w:hAnsi="Times New Roman" w:cs="Times New Roman"/>
                <w:color w:val="000000"/>
                <w:sz w:val="24"/>
                <w:szCs w:val="24"/>
              </w:rPr>
              <w:t>Наименование ГРС</w:t>
            </w:r>
          </w:p>
        </w:tc>
        <w:tc>
          <w:tcPr>
            <w:tcW w:w="1978" w:type="dxa"/>
            <w:tcBorders>
              <w:top w:val="single" w:sz="4" w:space="0" w:color="000000"/>
              <w:left w:val="single" w:sz="4" w:space="0" w:color="000000"/>
              <w:bottom w:val="single" w:sz="4" w:space="0" w:color="000000"/>
            </w:tcBorders>
            <w:shd w:val="clear" w:color="auto" w:fill="FFFFFF"/>
            <w:vAlign w:val="center"/>
          </w:tcPr>
          <w:p w:rsidR="0079493A" w:rsidRPr="0079493A" w:rsidRDefault="0079493A" w:rsidP="0079493A">
            <w:pPr>
              <w:suppressAutoHyphens/>
              <w:spacing w:after="0" w:line="240" w:lineRule="auto"/>
              <w:jc w:val="center"/>
              <w:rPr>
                <w:rFonts w:ascii="Calibri" w:eastAsia="Calibri" w:hAnsi="Calibri" w:cs="Times New Roman"/>
                <w:lang w:eastAsia="zh-CN"/>
              </w:rPr>
            </w:pPr>
            <w:r w:rsidRPr="0079493A">
              <w:rPr>
                <w:rFonts w:ascii="Times New Roman" w:eastAsia="Times New Roman" w:hAnsi="Times New Roman" w:cs="Times New Roman"/>
                <w:color w:val="000000"/>
                <w:sz w:val="24"/>
                <w:szCs w:val="24"/>
              </w:rPr>
              <w:t>Проектная производи</w:t>
            </w:r>
            <w:r w:rsidRPr="0079493A">
              <w:rPr>
                <w:rFonts w:ascii="Times New Roman" w:eastAsia="Times New Roman" w:hAnsi="Times New Roman" w:cs="Times New Roman"/>
                <w:color w:val="000000"/>
                <w:sz w:val="24"/>
                <w:szCs w:val="24"/>
              </w:rPr>
              <w:softHyphen/>
              <w:t>тельность (технически возможная пропускная способность), ГРС тыс.м</w:t>
            </w:r>
            <w:r w:rsidRPr="0079493A">
              <w:rPr>
                <w:rFonts w:ascii="Times New Roman" w:eastAsia="Times New Roman" w:hAnsi="Times New Roman" w:cs="Times New Roman"/>
                <w:color w:val="000000"/>
                <w:sz w:val="24"/>
                <w:szCs w:val="24"/>
                <w:vertAlign w:val="superscript"/>
              </w:rPr>
              <w:t>3</w:t>
            </w:r>
            <w:r w:rsidRPr="0079493A">
              <w:rPr>
                <w:rFonts w:ascii="Times New Roman" w:eastAsia="Times New Roman" w:hAnsi="Times New Roman" w:cs="Times New Roman"/>
                <w:color w:val="000000"/>
                <w:sz w:val="24"/>
                <w:szCs w:val="24"/>
              </w:rPr>
              <w:t>/час</w:t>
            </w:r>
          </w:p>
        </w:tc>
        <w:tc>
          <w:tcPr>
            <w:tcW w:w="1247" w:type="dxa"/>
            <w:tcBorders>
              <w:top w:val="single" w:sz="4" w:space="0" w:color="000000"/>
              <w:left w:val="single" w:sz="4" w:space="0" w:color="000000"/>
              <w:bottom w:val="single" w:sz="4" w:space="0" w:color="000000"/>
            </w:tcBorders>
            <w:shd w:val="clear" w:color="auto" w:fill="FFFFFF"/>
            <w:vAlign w:val="center"/>
          </w:tcPr>
          <w:p w:rsidR="0079493A" w:rsidRPr="0079493A" w:rsidRDefault="0079493A" w:rsidP="0079493A">
            <w:pPr>
              <w:suppressAutoHyphens/>
              <w:spacing w:after="0" w:line="240" w:lineRule="auto"/>
              <w:jc w:val="center"/>
              <w:rPr>
                <w:rFonts w:ascii="Calibri" w:eastAsia="Calibri" w:hAnsi="Calibri" w:cs="Times New Roman"/>
                <w:lang w:eastAsia="zh-CN"/>
              </w:rPr>
            </w:pPr>
            <w:r w:rsidRPr="0079493A">
              <w:rPr>
                <w:rFonts w:ascii="Times New Roman" w:eastAsia="Times New Roman" w:hAnsi="Times New Roman" w:cs="Times New Roman"/>
                <w:color w:val="000000"/>
                <w:sz w:val="24"/>
                <w:szCs w:val="24"/>
              </w:rPr>
              <w:t>Загрузка ГРС, тыс.м</w:t>
            </w:r>
            <w:r w:rsidRPr="0079493A">
              <w:rPr>
                <w:rFonts w:ascii="Times New Roman" w:eastAsia="Times New Roman" w:hAnsi="Times New Roman" w:cs="Times New Roman"/>
                <w:color w:val="000000"/>
                <w:sz w:val="24"/>
                <w:szCs w:val="24"/>
                <w:vertAlign w:val="superscript"/>
              </w:rPr>
              <w:t>3</w:t>
            </w:r>
            <w:r w:rsidRPr="0079493A">
              <w:rPr>
                <w:rFonts w:ascii="Times New Roman" w:eastAsia="Times New Roman" w:hAnsi="Times New Roman" w:cs="Times New Roman"/>
                <w:color w:val="000000"/>
                <w:sz w:val="24"/>
                <w:szCs w:val="24"/>
              </w:rPr>
              <w:t>/час</w:t>
            </w:r>
          </w:p>
        </w:tc>
        <w:tc>
          <w:tcPr>
            <w:tcW w:w="1679" w:type="dxa"/>
            <w:tcBorders>
              <w:top w:val="single" w:sz="4" w:space="0" w:color="000000"/>
              <w:left w:val="single" w:sz="4" w:space="0" w:color="000000"/>
              <w:bottom w:val="single" w:sz="4" w:space="0" w:color="000000"/>
            </w:tcBorders>
            <w:shd w:val="clear" w:color="auto" w:fill="FFFFFF"/>
            <w:vAlign w:val="center"/>
          </w:tcPr>
          <w:p w:rsidR="0079493A" w:rsidRPr="0079493A" w:rsidRDefault="0079493A" w:rsidP="0079493A">
            <w:pPr>
              <w:suppressAutoHyphens/>
              <w:spacing w:after="0" w:line="240" w:lineRule="auto"/>
              <w:jc w:val="center"/>
              <w:rPr>
                <w:rFonts w:ascii="Calibri" w:eastAsia="Calibri" w:hAnsi="Calibri" w:cs="Times New Roman"/>
                <w:lang w:eastAsia="zh-CN"/>
              </w:rPr>
            </w:pPr>
            <w:r w:rsidRPr="0079493A">
              <w:rPr>
                <w:rFonts w:ascii="Times New Roman" w:eastAsia="Times New Roman" w:hAnsi="Times New Roman" w:cs="Times New Roman"/>
                <w:color w:val="000000"/>
                <w:sz w:val="24"/>
                <w:szCs w:val="24"/>
              </w:rPr>
              <w:t>Суммарный объем газа по действу</w:t>
            </w:r>
            <w:r w:rsidRPr="0079493A">
              <w:rPr>
                <w:rFonts w:ascii="Times New Roman" w:eastAsia="Times New Roman" w:hAnsi="Times New Roman" w:cs="Times New Roman"/>
                <w:color w:val="000000"/>
                <w:sz w:val="24"/>
                <w:szCs w:val="24"/>
              </w:rPr>
              <w:softHyphen/>
              <w:t>ющим ТУ на подключе</w:t>
            </w:r>
            <w:r w:rsidRPr="0079493A">
              <w:rPr>
                <w:rFonts w:ascii="Times New Roman" w:eastAsia="Times New Roman" w:hAnsi="Times New Roman" w:cs="Times New Roman"/>
                <w:color w:val="000000"/>
                <w:sz w:val="24"/>
                <w:szCs w:val="24"/>
              </w:rPr>
              <w:softHyphen/>
              <w:t>ние, тыс.м</w:t>
            </w:r>
            <w:r w:rsidRPr="0079493A">
              <w:rPr>
                <w:rFonts w:ascii="Times New Roman" w:eastAsia="Times New Roman" w:hAnsi="Times New Roman" w:cs="Times New Roman"/>
                <w:color w:val="000000"/>
                <w:sz w:val="24"/>
                <w:szCs w:val="24"/>
                <w:vertAlign w:val="superscript"/>
              </w:rPr>
              <w:t>3</w:t>
            </w:r>
            <w:r w:rsidRPr="0079493A">
              <w:rPr>
                <w:rFonts w:ascii="Times New Roman" w:eastAsia="Times New Roman" w:hAnsi="Times New Roman" w:cs="Times New Roman"/>
                <w:color w:val="000000"/>
                <w:sz w:val="24"/>
                <w:szCs w:val="24"/>
              </w:rPr>
              <w:t>/час</w:t>
            </w:r>
          </w:p>
        </w:tc>
        <w:tc>
          <w:tcPr>
            <w:tcW w:w="1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493A" w:rsidRPr="0079493A" w:rsidRDefault="0079493A" w:rsidP="0079493A">
            <w:pPr>
              <w:suppressAutoHyphens/>
              <w:spacing w:after="0" w:line="240" w:lineRule="auto"/>
              <w:jc w:val="center"/>
              <w:rPr>
                <w:rFonts w:ascii="Calibri" w:eastAsia="Calibri" w:hAnsi="Calibri" w:cs="Times New Roman"/>
                <w:lang w:eastAsia="zh-CN"/>
              </w:rPr>
            </w:pPr>
            <w:r w:rsidRPr="0079493A">
              <w:rPr>
                <w:rFonts w:ascii="Times New Roman" w:eastAsia="Times New Roman" w:hAnsi="Times New Roman" w:cs="Times New Roman"/>
                <w:color w:val="000000"/>
                <w:sz w:val="24"/>
                <w:szCs w:val="24"/>
              </w:rPr>
              <w:t>Наличие свободной пропускной способности с учетом выданных ТУ, тыс.м</w:t>
            </w:r>
            <w:r w:rsidRPr="0079493A">
              <w:rPr>
                <w:rFonts w:ascii="Times New Roman" w:eastAsia="Times New Roman" w:hAnsi="Times New Roman" w:cs="Times New Roman"/>
                <w:color w:val="000000"/>
                <w:sz w:val="24"/>
                <w:szCs w:val="24"/>
                <w:vertAlign w:val="superscript"/>
              </w:rPr>
              <w:t>3</w:t>
            </w:r>
            <w:r w:rsidRPr="0079493A">
              <w:rPr>
                <w:rFonts w:ascii="Times New Roman" w:eastAsia="Times New Roman" w:hAnsi="Times New Roman" w:cs="Times New Roman"/>
                <w:color w:val="000000"/>
                <w:sz w:val="24"/>
                <w:szCs w:val="24"/>
              </w:rPr>
              <w:t>/час</w:t>
            </w:r>
          </w:p>
        </w:tc>
      </w:tr>
      <w:tr w:rsidR="0079493A" w:rsidRPr="0079493A" w:rsidTr="0079493A">
        <w:trPr>
          <w:trHeight w:val="375"/>
        </w:trPr>
        <w:tc>
          <w:tcPr>
            <w:tcW w:w="605" w:type="dxa"/>
            <w:vMerge w:val="restart"/>
            <w:tcBorders>
              <w:top w:val="single" w:sz="4" w:space="0" w:color="000000"/>
              <w:left w:val="single" w:sz="4" w:space="0" w:color="000000"/>
              <w:bottom w:val="single" w:sz="4" w:space="0" w:color="000000"/>
            </w:tcBorders>
            <w:shd w:val="clear" w:color="auto" w:fill="FFFFFF"/>
            <w:vAlign w:val="center"/>
          </w:tcPr>
          <w:p w:rsidR="0079493A" w:rsidRPr="0079493A" w:rsidRDefault="0079493A" w:rsidP="0079493A">
            <w:pPr>
              <w:suppressAutoHyphens/>
              <w:spacing w:after="0" w:line="240" w:lineRule="auto"/>
              <w:rPr>
                <w:rFonts w:ascii="Calibri" w:eastAsia="Calibri" w:hAnsi="Calibri" w:cs="Times New Roman"/>
                <w:lang w:eastAsia="zh-CN"/>
              </w:rPr>
            </w:pPr>
            <w:r>
              <w:rPr>
                <w:rFonts w:ascii="Times New Roman" w:eastAsia="Times New Roman" w:hAnsi="Times New Roman" w:cs="Times New Roman"/>
                <w:color w:val="000000"/>
                <w:sz w:val="24"/>
                <w:szCs w:val="24"/>
              </w:rPr>
              <w:t>1</w:t>
            </w:r>
          </w:p>
        </w:tc>
        <w:tc>
          <w:tcPr>
            <w:tcW w:w="2797" w:type="dxa"/>
            <w:tcBorders>
              <w:top w:val="single" w:sz="4" w:space="0" w:color="000000"/>
              <w:left w:val="single" w:sz="4" w:space="0" w:color="000000"/>
              <w:bottom w:val="single" w:sz="4" w:space="0" w:color="000000"/>
            </w:tcBorders>
            <w:shd w:val="clear" w:color="auto" w:fill="FFFFFF"/>
            <w:vAlign w:val="center"/>
          </w:tcPr>
          <w:p w:rsidR="0079493A" w:rsidRPr="00102A01" w:rsidRDefault="0079493A" w:rsidP="00102A01">
            <w:pPr>
              <w:pStyle w:val="1f6"/>
              <w:shd w:val="clear" w:color="auto" w:fill="auto"/>
              <w:spacing w:after="0" w:line="240" w:lineRule="auto"/>
              <w:jc w:val="both"/>
              <w:rPr>
                <w:rFonts w:eastAsiaTheme="minorHAnsi"/>
                <w:b w:val="0"/>
                <w:bCs w:val="0"/>
                <w:sz w:val="24"/>
                <w:szCs w:val="24"/>
              </w:rPr>
            </w:pPr>
            <w:r w:rsidRPr="00102A01">
              <w:rPr>
                <w:rFonts w:eastAsiaTheme="minorHAnsi"/>
                <w:b w:val="0"/>
                <w:bCs w:val="0"/>
                <w:sz w:val="24"/>
                <w:szCs w:val="24"/>
              </w:rPr>
              <w:t>ШУМЕРЛЯ</w:t>
            </w:r>
          </w:p>
        </w:tc>
        <w:tc>
          <w:tcPr>
            <w:tcW w:w="1978" w:type="dxa"/>
            <w:tcBorders>
              <w:top w:val="single" w:sz="4" w:space="0" w:color="000000"/>
              <w:left w:val="single" w:sz="4" w:space="0" w:color="000000"/>
              <w:bottom w:val="single" w:sz="4" w:space="0" w:color="000000"/>
            </w:tcBorders>
            <w:shd w:val="clear" w:color="auto" w:fill="FFFFFF"/>
            <w:vAlign w:val="center"/>
          </w:tcPr>
          <w:p w:rsidR="0079493A" w:rsidRPr="0079493A" w:rsidRDefault="0079493A" w:rsidP="0079493A">
            <w:pPr>
              <w:suppressAutoHyphens/>
              <w:spacing w:after="0" w:line="240" w:lineRule="auto"/>
              <w:jc w:val="center"/>
              <w:rPr>
                <w:rFonts w:ascii="Calibri" w:eastAsia="Calibri" w:hAnsi="Calibri" w:cs="Times New Roman"/>
                <w:lang w:eastAsia="zh-CN"/>
              </w:rPr>
            </w:pPr>
            <w:r w:rsidRPr="0079493A">
              <w:rPr>
                <w:rFonts w:ascii="Times New Roman" w:eastAsia="Times New Roman" w:hAnsi="Times New Roman" w:cs="Times New Roman"/>
                <w:bCs/>
                <w:color w:val="000000"/>
                <w:sz w:val="24"/>
                <w:szCs w:val="24"/>
              </w:rPr>
              <w:t>99</w:t>
            </w:r>
          </w:p>
        </w:tc>
        <w:tc>
          <w:tcPr>
            <w:tcW w:w="1247" w:type="dxa"/>
            <w:tcBorders>
              <w:top w:val="single" w:sz="4" w:space="0" w:color="000000"/>
              <w:left w:val="single" w:sz="4" w:space="0" w:color="000000"/>
              <w:bottom w:val="single" w:sz="4" w:space="0" w:color="000000"/>
            </w:tcBorders>
            <w:shd w:val="clear" w:color="auto" w:fill="FFFFFF"/>
            <w:vAlign w:val="center"/>
          </w:tcPr>
          <w:p w:rsidR="0079493A" w:rsidRPr="0079493A" w:rsidRDefault="0079493A" w:rsidP="0079493A">
            <w:pPr>
              <w:suppressAutoHyphens/>
              <w:spacing w:after="0" w:line="240" w:lineRule="auto"/>
              <w:jc w:val="center"/>
              <w:rPr>
                <w:rFonts w:ascii="Calibri" w:eastAsia="Calibri" w:hAnsi="Calibri" w:cs="Times New Roman"/>
                <w:lang w:eastAsia="zh-CN"/>
              </w:rPr>
            </w:pPr>
            <w:r w:rsidRPr="0079493A">
              <w:rPr>
                <w:rFonts w:ascii="Times New Roman" w:eastAsia="Times New Roman" w:hAnsi="Times New Roman" w:cs="Times New Roman"/>
                <w:bCs/>
                <w:color w:val="000000"/>
                <w:sz w:val="24"/>
                <w:szCs w:val="24"/>
              </w:rPr>
              <w:t>21</w:t>
            </w:r>
          </w:p>
        </w:tc>
        <w:tc>
          <w:tcPr>
            <w:tcW w:w="1679" w:type="dxa"/>
            <w:tcBorders>
              <w:top w:val="single" w:sz="4" w:space="0" w:color="000000"/>
              <w:left w:val="single" w:sz="4" w:space="0" w:color="000000"/>
              <w:bottom w:val="single" w:sz="4" w:space="0" w:color="000000"/>
            </w:tcBorders>
            <w:shd w:val="clear" w:color="auto" w:fill="FFFFFF"/>
            <w:vAlign w:val="center"/>
          </w:tcPr>
          <w:p w:rsidR="0079493A" w:rsidRPr="0079493A" w:rsidRDefault="0079493A" w:rsidP="0079493A">
            <w:pPr>
              <w:suppressAutoHyphens/>
              <w:spacing w:after="0" w:line="240" w:lineRule="auto"/>
              <w:jc w:val="center"/>
              <w:rPr>
                <w:rFonts w:ascii="Calibri" w:eastAsia="Calibri" w:hAnsi="Calibri" w:cs="Times New Roman"/>
                <w:lang w:eastAsia="zh-CN"/>
              </w:rPr>
            </w:pPr>
            <w:r w:rsidRPr="0079493A">
              <w:rPr>
                <w:rFonts w:ascii="Times New Roman" w:eastAsia="Times New Roman" w:hAnsi="Times New Roman" w:cs="Times New Roman"/>
                <w:bCs/>
                <w:color w:val="000000"/>
                <w:sz w:val="24"/>
                <w:szCs w:val="24"/>
              </w:rPr>
              <w:t>0,005</w:t>
            </w:r>
          </w:p>
        </w:tc>
        <w:tc>
          <w:tcPr>
            <w:tcW w:w="1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493A" w:rsidRPr="0079493A" w:rsidRDefault="0079493A" w:rsidP="0079493A">
            <w:pPr>
              <w:suppressAutoHyphens/>
              <w:spacing w:after="0" w:line="240" w:lineRule="auto"/>
              <w:jc w:val="center"/>
              <w:rPr>
                <w:rFonts w:ascii="Calibri" w:eastAsia="Calibri" w:hAnsi="Calibri" w:cs="Times New Roman"/>
                <w:lang w:eastAsia="zh-CN"/>
              </w:rPr>
            </w:pPr>
            <w:r w:rsidRPr="0079493A">
              <w:rPr>
                <w:rFonts w:ascii="Times New Roman" w:eastAsia="Times New Roman" w:hAnsi="Times New Roman" w:cs="Times New Roman"/>
                <w:bCs/>
                <w:color w:val="000000"/>
                <w:sz w:val="24"/>
                <w:szCs w:val="24"/>
              </w:rPr>
              <w:t>77,995</w:t>
            </w:r>
          </w:p>
        </w:tc>
      </w:tr>
      <w:tr w:rsidR="0079493A" w:rsidRPr="0079493A" w:rsidTr="0079493A">
        <w:trPr>
          <w:trHeight w:val="375"/>
        </w:trPr>
        <w:tc>
          <w:tcPr>
            <w:tcW w:w="605" w:type="dxa"/>
            <w:vMerge/>
            <w:tcBorders>
              <w:top w:val="single" w:sz="4" w:space="0" w:color="000000"/>
              <w:left w:val="single" w:sz="4" w:space="0" w:color="000000"/>
              <w:bottom w:val="single" w:sz="4" w:space="0" w:color="000000"/>
            </w:tcBorders>
            <w:shd w:val="clear" w:color="auto" w:fill="FFFFFF"/>
            <w:vAlign w:val="center"/>
          </w:tcPr>
          <w:p w:rsidR="0079493A" w:rsidRPr="0079493A" w:rsidRDefault="0079493A" w:rsidP="0079493A">
            <w:pPr>
              <w:suppressAutoHyphens/>
              <w:snapToGrid w:val="0"/>
              <w:spacing w:after="0" w:line="240" w:lineRule="auto"/>
              <w:rPr>
                <w:rFonts w:ascii="Times New Roman" w:eastAsia="Times New Roman" w:hAnsi="Times New Roman" w:cs="Times New Roman"/>
                <w:color w:val="000000"/>
                <w:sz w:val="24"/>
                <w:szCs w:val="24"/>
              </w:rPr>
            </w:pPr>
          </w:p>
        </w:tc>
        <w:tc>
          <w:tcPr>
            <w:tcW w:w="2797" w:type="dxa"/>
            <w:tcBorders>
              <w:top w:val="single" w:sz="4" w:space="0" w:color="000000"/>
              <w:left w:val="single" w:sz="4" w:space="0" w:color="000000"/>
              <w:bottom w:val="single" w:sz="4" w:space="0" w:color="000000"/>
            </w:tcBorders>
            <w:shd w:val="clear" w:color="auto" w:fill="FFFFFF"/>
            <w:vAlign w:val="center"/>
          </w:tcPr>
          <w:p w:rsidR="0079493A" w:rsidRPr="00102A01" w:rsidRDefault="0079493A" w:rsidP="00102A01">
            <w:pPr>
              <w:pStyle w:val="1f6"/>
              <w:shd w:val="clear" w:color="auto" w:fill="auto"/>
              <w:spacing w:after="0" w:line="240" w:lineRule="auto"/>
              <w:jc w:val="both"/>
              <w:rPr>
                <w:rFonts w:eastAsiaTheme="minorHAnsi"/>
                <w:b w:val="0"/>
                <w:bCs w:val="0"/>
                <w:sz w:val="24"/>
                <w:szCs w:val="24"/>
              </w:rPr>
            </w:pPr>
            <w:r w:rsidRPr="00102A01">
              <w:rPr>
                <w:rFonts w:eastAsiaTheme="minorHAnsi"/>
                <w:b w:val="0"/>
                <w:bCs w:val="0"/>
                <w:sz w:val="24"/>
                <w:szCs w:val="24"/>
              </w:rPr>
              <w:t>Выход-Шумерля</w:t>
            </w:r>
          </w:p>
        </w:tc>
        <w:tc>
          <w:tcPr>
            <w:tcW w:w="1978" w:type="dxa"/>
            <w:tcBorders>
              <w:top w:val="single" w:sz="4" w:space="0" w:color="000000"/>
              <w:left w:val="single" w:sz="4" w:space="0" w:color="000000"/>
              <w:bottom w:val="single" w:sz="4" w:space="0" w:color="000000"/>
            </w:tcBorders>
            <w:shd w:val="clear" w:color="auto" w:fill="FFFFFF"/>
            <w:vAlign w:val="center"/>
          </w:tcPr>
          <w:p w:rsidR="0079493A" w:rsidRPr="0079493A" w:rsidRDefault="0079493A" w:rsidP="0079493A">
            <w:pPr>
              <w:suppressAutoHyphens/>
              <w:spacing w:after="0" w:line="240" w:lineRule="auto"/>
              <w:jc w:val="center"/>
              <w:rPr>
                <w:rFonts w:ascii="Calibri" w:eastAsia="Calibri" w:hAnsi="Calibri" w:cs="Times New Roman"/>
                <w:lang w:eastAsia="zh-CN"/>
              </w:rPr>
            </w:pPr>
            <w:r w:rsidRPr="0079493A">
              <w:rPr>
                <w:rFonts w:ascii="Times New Roman" w:eastAsia="Times New Roman" w:hAnsi="Times New Roman" w:cs="Times New Roman"/>
                <w:color w:val="000000"/>
                <w:sz w:val="24"/>
                <w:szCs w:val="24"/>
              </w:rPr>
              <w:t>80</w:t>
            </w:r>
          </w:p>
        </w:tc>
        <w:tc>
          <w:tcPr>
            <w:tcW w:w="1247" w:type="dxa"/>
            <w:tcBorders>
              <w:top w:val="single" w:sz="4" w:space="0" w:color="000000"/>
              <w:left w:val="single" w:sz="4" w:space="0" w:color="000000"/>
              <w:bottom w:val="single" w:sz="4" w:space="0" w:color="000000"/>
            </w:tcBorders>
            <w:shd w:val="clear" w:color="auto" w:fill="FFFFFF"/>
            <w:vAlign w:val="center"/>
          </w:tcPr>
          <w:p w:rsidR="0079493A" w:rsidRPr="0079493A" w:rsidRDefault="0079493A" w:rsidP="0079493A">
            <w:pPr>
              <w:suppressAutoHyphens/>
              <w:spacing w:after="0" w:line="240" w:lineRule="auto"/>
              <w:jc w:val="center"/>
              <w:rPr>
                <w:rFonts w:ascii="Calibri" w:eastAsia="Calibri" w:hAnsi="Calibri" w:cs="Times New Roman"/>
                <w:lang w:eastAsia="zh-CN"/>
              </w:rPr>
            </w:pPr>
            <w:r w:rsidRPr="0079493A">
              <w:rPr>
                <w:rFonts w:ascii="Times New Roman" w:eastAsia="Times New Roman" w:hAnsi="Times New Roman" w:cs="Times New Roman"/>
                <w:color w:val="000000"/>
                <w:sz w:val="24"/>
                <w:szCs w:val="24"/>
              </w:rPr>
              <w:t>16</w:t>
            </w:r>
          </w:p>
        </w:tc>
        <w:tc>
          <w:tcPr>
            <w:tcW w:w="1679" w:type="dxa"/>
            <w:tcBorders>
              <w:top w:val="single" w:sz="4" w:space="0" w:color="000000"/>
              <w:left w:val="single" w:sz="4" w:space="0" w:color="000000"/>
              <w:bottom w:val="single" w:sz="4" w:space="0" w:color="000000"/>
            </w:tcBorders>
            <w:shd w:val="clear" w:color="auto" w:fill="FFFFFF"/>
            <w:vAlign w:val="center"/>
          </w:tcPr>
          <w:p w:rsidR="0079493A" w:rsidRPr="0079493A" w:rsidRDefault="0079493A" w:rsidP="0079493A">
            <w:pPr>
              <w:suppressAutoHyphens/>
              <w:spacing w:after="0" w:line="240" w:lineRule="auto"/>
              <w:jc w:val="center"/>
              <w:rPr>
                <w:rFonts w:ascii="Calibri" w:eastAsia="Calibri" w:hAnsi="Calibri" w:cs="Times New Roman"/>
                <w:lang w:eastAsia="zh-CN"/>
              </w:rPr>
            </w:pPr>
            <w:r w:rsidRPr="0079493A">
              <w:rPr>
                <w:rFonts w:ascii="Times New Roman" w:eastAsia="Times New Roman" w:hAnsi="Times New Roman" w:cs="Times New Roman"/>
                <w:color w:val="000000"/>
                <w:sz w:val="24"/>
                <w:szCs w:val="24"/>
              </w:rPr>
              <w:t>0,005</w:t>
            </w:r>
          </w:p>
        </w:tc>
        <w:tc>
          <w:tcPr>
            <w:tcW w:w="1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493A" w:rsidRPr="0079493A" w:rsidRDefault="0079493A" w:rsidP="0079493A">
            <w:pPr>
              <w:suppressAutoHyphens/>
              <w:spacing w:after="0" w:line="240" w:lineRule="auto"/>
              <w:jc w:val="center"/>
              <w:rPr>
                <w:rFonts w:ascii="Calibri" w:eastAsia="Calibri" w:hAnsi="Calibri" w:cs="Times New Roman"/>
                <w:lang w:eastAsia="zh-CN"/>
              </w:rPr>
            </w:pPr>
            <w:r w:rsidRPr="0079493A">
              <w:rPr>
                <w:rFonts w:ascii="Times New Roman" w:eastAsia="Times New Roman" w:hAnsi="Times New Roman" w:cs="Times New Roman"/>
                <w:color w:val="000000"/>
                <w:sz w:val="24"/>
                <w:szCs w:val="24"/>
              </w:rPr>
              <w:t>63,995</w:t>
            </w:r>
          </w:p>
        </w:tc>
      </w:tr>
      <w:tr w:rsidR="0079493A" w:rsidRPr="0079493A" w:rsidTr="0079493A">
        <w:trPr>
          <w:trHeight w:val="375"/>
        </w:trPr>
        <w:tc>
          <w:tcPr>
            <w:tcW w:w="605" w:type="dxa"/>
            <w:vMerge/>
            <w:tcBorders>
              <w:top w:val="single" w:sz="4" w:space="0" w:color="000000"/>
              <w:left w:val="single" w:sz="4" w:space="0" w:color="000000"/>
              <w:bottom w:val="single" w:sz="4" w:space="0" w:color="000000"/>
            </w:tcBorders>
            <w:shd w:val="clear" w:color="auto" w:fill="FFFFFF"/>
            <w:vAlign w:val="center"/>
          </w:tcPr>
          <w:p w:rsidR="0079493A" w:rsidRPr="0079493A" w:rsidRDefault="0079493A" w:rsidP="0079493A">
            <w:pPr>
              <w:suppressAutoHyphens/>
              <w:snapToGrid w:val="0"/>
              <w:spacing w:after="0" w:line="240" w:lineRule="auto"/>
              <w:rPr>
                <w:rFonts w:ascii="Times New Roman" w:eastAsia="Times New Roman" w:hAnsi="Times New Roman" w:cs="Times New Roman"/>
                <w:color w:val="000000"/>
                <w:sz w:val="24"/>
                <w:szCs w:val="24"/>
              </w:rPr>
            </w:pPr>
          </w:p>
        </w:tc>
        <w:tc>
          <w:tcPr>
            <w:tcW w:w="2797" w:type="dxa"/>
            <w:tcBorders>
              <w:top w:val="single" w:sz="4" w:space="0" w:color="000000"/>
              <w:left w:val="single" w:sz="4" w:space="0" w:color="000000"/>
              <w:bottom w:val="single" w:sz="4" w:space="0" w:color="000000"/>
            </w:tcBorders>
            <w:shd w:val="clear" w:color="auto" w:fill="FFFFFF"/>
            <w:vAlign w:val="center"/>
          </w:tcPr>
          <w:p w:rsidR="0079493A" w:rsidRPr="00102A01" w:rsidRDefault="0079493A" w:rsidP="00102A01">
            <w:pPr>
              <w:pStyle w:val="1f6"/>
              <w:shd w:val="clear" w:color="auto" w:fill="auto"/>
              <w:spacing w:after="0" w:line="240" w:lineRule="auto"/>
              <w:jc w:val="both"/>
              <w:rPr>
                <w:rFonts w:eastAsiaTheme="minorHAnsi"/>
                <w:b w:val="0"/>
                <w:bCs w:val="0"/>
                <w:sz w:val="24"/>
                <w:szCs w:val="24"/>
              </w:rPr>
            </w:pPr>
            <w:r w:rsidRPr="00102A01">
              <w:rPr>
                <w:rFonts w:eastAsiaTheme="minorHAnsi"/>
                <w:b w:val="0"/>
                <w:bCs w:val="0"/>
                <w:sz w:val="24"/>
                <w:szCs w:val="24"/>
              </w:rPr>
              <w:t xml:space="preserve">Выход-Шумерлинский </w:t>
            </w:r>
            <w:r w:rsidR="007221B0" w:rsidRPr="00102A01">
              <w:rPr>
                <w:rFonts w:eastAsiaTheme="minorHAnsi"/>
                <w:b w:val="0"/>
                <w:bCs w:val="0"/>
                <w:sz w:val="24"/>
                <w:szCs w:val="24"/>
              </w:rPr>
              <w:t>муниципальный округ</w:t>
            </w:r>
          </w:p>
        </w:tc>
        <w:tc>
          <w:tcPr>
            <w:tcW w:w="1978" w:type="dxa"/>
            <w:tcBorders>
              <w:top w:val="single" w:sz="4" w:space="0" w:color="000000"/>
              <w:left w:val="single" w:sz="4" w:space="0" w:color="000000"/>
              <w:bottom w:val="single" w:sz="4" w:space="0" w:color="000000"/>
            </w:tcBorders>
            <w:shd w:val="clear" w:color="auto" w:fill="FFFFFF"/>
            <w:vAlign w:val="center"/>
          </w:tcPr>
          <w:p w:rsidR="0079493A" w:rsidRPr="0079493A" w:rsidRDefault="0079493A" w:rsidP="0079493A">
            <w:pPr>
              <w:suppressAutoHyphens/>
              <w:spacing w:after="0" w:line="240" w:lineRule="auto"/>
              <w:jc w:val="center"/>
              <w:rPr>
                <w:rFonts w:ascii="Calibri" w:eastAsia="Calibri" w:hAnsi="Calibri" w:cs="Times New Roman"/>
                <w:lang w:eastAsia="zh-CN"/>
              </w:rPr>
            </w:pPr>
            <w:r w:rsidRPr="0079493A">
              <w:rPr>
                <w:rFonts w:ascii="Times New Roman" w:eastAsia="Times New Roman" w:hAnsi="Times New Roman" w:cs="Times New Roman"/>
                <w:color w:val="000000"/>
                <w:sz w:val="24"/>
                <w:szCs w:val="24"/>
              </w:rPr>
              <w:t>19</w:t>
            </w:r>
          </w:p>
        </w:tc>
        <w:tc>
          <w:tcPr>
            <w:tcW w:w="1247" w:type="dxa"/>
            <w:tcBorders>
              <w:top w:val="single" w:sz="4" w:space="0" w:color="000000"/>
              <w:left w:val="single" w:sz="4" w:space="0" w:color="000000"/>
              <w:bottom w:val="single" w:sz="4" w:space="0" w:color="000000"/>
            </w:tcBorders>
            <w:shd w:val="clear" w:color="auto" w:fill="FFFFFF"/>
            <w:vAlign w:val="center"/>
          </w:tcPr>
          <w:p w:rsidR="0079493A" w:rsidRPr="0079493A" w:rsidRDefault="0079493A" w:rsidP="0079493A">
            <w:pPr>
              <w:suppressAutoHyphens/>
              <w:spacing w:after="0" w:line="240" w:lineRule="auto"/>
              <w:jc w:val="center"/>
              <w:rPr>
                <w:rFonts w:ascii="Calibri" w:eastAsia="Calibri" w:hAnsi="Calibri" w:cs="Times New Roman"/>
                <w:lang w:eastAsia="zh-CN"/>
              </w:rPr>
            </w:pPr>
            <w:r w:rsidRPr="0079493A">
              <w:rPr>
                <w:rFonts w:ascii="Times New Roman" w:eastAsia="Times New Roman" w:hAnsi="Times New Roman" w:cs="Times New Roman"/>
                <w:color w:val="000000"/>
                <w:sz w:val="24"/>
                <w:szCs w:val="24"/>
              </w:rPr>
              <w:t>5</w:t>
            </w:r>
          </w:p>
        </w:tc>
        <w:tc>
          <w:tcPr>
            <w:tcW w:w="1679" w:type="dxa"/>
            <w:tcBorders>
              <w:top w:val="single" w:sz="4" w:space="0" w:color="000000"/>
              <w:left w:val="single" w:sz="4" w:space="0" w:color="000000"/>
              <w:bottom w:val="single" w:sz="4" w:space="0" w:color="000000"/>
            </w:tcBorders>
            <w:shd w:val="clear" w:color="auto" w:fill="FFFFFF"/>
            <w:vAlign w:val="center"/>
          </w:tcPr>
          <w:p w:rsidR="0079493A" w:rsidRPr="0079493A" w:rsidRDefault="0079493A" w:rsidP="0079493A">
            <w:pPr>
              <w:suppressAutoHyphens/>
              <w:spacing w:after="0" w:line="240" w:lineRule="auto"/>
              <w:jc w:val="center"/>
              <w:rPr>
                <w:rFonts w:ascii="Calibri" w:eastAsia="Calibri" w:hAnsi="Calibri" w:cs="Times New Roman"/>
                <w:lang w:eastAsia="zh-CN"/>
              </w:rPr>
            </w:pPr>
            <w:r w:rsidRPr="0079493A">
              <w:rPr>
                <w:rFonts w:ascii="Times New Roman" w:eastAsia="Times New Roman" w:hAnsi="Times New Roman" w:cs="Times New Roman"/>
                <w:color w:val="000000"/>
                <w:sz w:val="24"/>
                <w:szCs w:val="24"/>
              </w:rPr>
              <w:t>0</w:t>
            </w:r>
          </w:p>
        </w:tc>
        <w:tc>
          <w:tcPr>
            <w:tcW w:w="1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493A" w:rsidRPr="0079493A" w:rsidRDefault="0079493A" w:rsidP="0079493A">
            <w:pPr>
              <w:suppressAutoHyphens/>
              <w:spacing w:after="0" w:line="240" w:lineRule="auto"/>
              <w:jc w:val="center"/>
              <w:rPr>
                <w:rFonts w:ascii="Calibri" w:eastAsia="Calibri" w:hAnsi="Calibri" w:cs="Times New Roman"/>
                <w:lang w:eastAsia="zh-CN"/>
              </w:rPr>
            </w:pPr>
            <w:r w:rsidRPr="0079493A">
              <w:rPr>
                <w:rFonts w:ascii="Times New Roman" w:eastAsia="Times New Roman" w:hAnsi="Times New Roman" w:cs="Times New Roman"/>
                <w:color w:val="000000"/>
                <w:sz w:val="24"/>
                <w:szCs w:val="24"/>
              </w:rPr>
              <w:t>14</w:t>
            </w:r>
          </w:p>
        </w:tc>
      </w:tr>
      <w:tr w:rsidR="0079493A" w:rsidRPr="0079493A" w:rsidTr="0079493A">
        <w:trPr>
          <w:trHeight w:val="375"/>
        </w:trPr>
        <w:tc>
          <w:tcPr>
            <w:tcW w:w="605" w:type="dxa"/>
            <w:tcBorders>
              <w:top w:val="single" w:sz="4" w:space="0" w:color="000000"/>
              <w:left w:val="single" w:sz="4" w:space="0" w:color="000000"/>
              <w:bottom w:val="single" w:sz="4" w:space="0" w:color="000000"/>
            </w:tcBorders>
            <w:shd w:val="clear" w:color="auto" w:fill="FFFFFF"/>
            <w:vAlign w:val="center"/>
          </w:tcPr>
          <w:p w:rsidR="0079493A" w:rsidRPr="0079493A" w:rsidRDefault="0079493A" w:rsidP="0079493A">
            <w:pPr>
              <w:suppressAutoHyphens/>
              <w:spacing w:after="0" w:line="240" w:lineRule="auto"/>
              <w:rPr>
                <w:rFonts w:ascii="Calibri" w:eastAsia="Calibri" w:hAnsi="Calibri" w:cs="Times New Roman"/>
                <w:lang w:eastAsia="zh-CN"/>
              </w:rPr>
            </w:pPr>
            <w:r>
              <w:rPr>
                <w:rFonts w:ascii="Times New Roman" w:eastAsia="Times New Roman" w:hAnsi="Times New Roman" w:cs="Times New Roman"/>
                <w:color w:val="000000"/>
                <w:sz w:val="24"/>
                <w:szCs w:val="24"/>
              </w:rPr>
              <w:t>2</w:t>
            </w:r>
          </w:p>
        </w:tc>
        <w:tc>
          <w:tcPr>
            <w:tcW w:w="2797" w:type="dxa"/>
            <w:tcBorders>
              <w:top w:val="single" w:sz="4" w:space="0" w:color="000000"/>
              <w:left w:val="single" w:sz="4" w:space="0" w:color="000000"/>
              <w:bottom w:val="single" w:sz="4" w:space="0" w:color="000000"/>
            </w:tcBorders>
            <w:shd w:val="clear" w:color="auto" w:fill="FFFFFF"/>
            <w:vAlign w:val="center"/>
          </w:tcPr>
          <w:p w:rsidR="0079493A" w:rsidRPr="00102A01" w:rsidRDefault="0079493A" w:rsidP="00102A01">
            <w:pPr>
              <w:pStyle w:val="1f6"/>
              <w:shd w:val="clear" w:color="auto" w:fill="auto"/>
              <w:spacing w:after="0" w:line="240" w:lineRule="auto"/>
              <w:jc w:val="both"/>
              <w:rPr>
                <w:rFonts w:eastAsiaTheme="minorHAnsi"/>
                <w:b w:val="0"/>
                <w:bCs w:val="0"/>
                <w:sz w:val="24"/>
                <w:szCs w:val="24"/>
              </w:rPr>
            </w:pPr>
            <w:r w:rsidRPr="00102A01">
              <w:rPr>
                <w:rFonts w:eastAsiaTheme="minorHAnsi"/>
                <w:b w:val="0"/>
                <w:bCs w:val="0"/>
                <w:sz w:val="24"/>
                <w:szCs w:val="24"/>
              </w:rPr>
              <w:t>ЮМАНАИ</w:t>
            </w:r>
          </w:p>
        </w:tc>
        <w:tc>
          <w:tcPr>
            <w:tcW w:w="1978" w:type="dxa"/>
            <w:tcBorders>
              <w:top w:val="single" w:sz="4" w:space="0" w:color="000000"/>
              <w:left w:val="single" w:sz="4" w:space="0" w:color="000000"/>
              <w:bottom w:val="single" w:sz="4" w:space="0" w:color="000000"/>
            </w:tcBorders>
            <w:shd w:val="clear" w:color="auto" w:fill="FFFFFF"/>
            <w:vAlign w:val="center"/>
          </w:tcPr>
          <w:p w:rsidR="0079493A" w:rsidRPr="0079493A" w:rsidRDefault="0079493A" w:rsidP="0079493A">
            <w:pPr>
              <w:suppressAutoHyphens/>
              <w:spacing w:after="0" w:line="240" w:lineRule="auto"/>
              <w:jc w:val="center"/>
              <w:rPr>
                <w:rFonts w:ascii="Calibri" w:eastAsia="Calibri" w:hAnsi="Calibri" w:cs="Times New Roman"/>
                <w:lang w:eastAsia="zh-CN"/>
              </w:rPr>
            </w:pPr>
            <w:r w:rsidRPr="0079493A">
              <w:rPr>
                <w:rFonts w:ascii="Times New Roman" w:eastAsia="Times New Roman" w:hAnsi="Times New Roman" w:cs="Times New Roman"/>
                <w:bCs/>
                <w:color w:val="000000"/>
                <w:sz w:val="24"/>
                <w:szCs w:val="24"/>
              </w:rPr>
              <w:t>18,8</w:t>
            </w:r>
          </w:p>
        </w:tc>
        <w:tc>
          <w:tcPr>
            <w:tcW w:w="1247" w:type="dxa"/>
            <w:tcBorders>
              <w:top w:val="single" w:sz="4" w:space="0" w:color="000000"/>
              <w:left w:val="single" w:sz="4" w:space="0" w:color="000000"/>
              <w:bottom w:val="single" w:sz="4" w:space="0" w:color="000000"/>
            </w:tcBorders>
            <w:shd w:val="clear" w:color="auto" w:fill="FFFFFF"/>
            <w:vAlign w:val="center"/>
          </w:tcPr>
          <w:p w:rsidR="0079493A" w:rsidRPr="0079493A" w:rsidRDefault="0079493A" w:rsidP="0079493A">
            <w:pPr>
              <w:suppressAutoHyphens/>
              <w:spacing w:after="0" w:line="240" w:lineRule="auto"/>
              <w:jc w:val="center"/>
              <w:rPr>
                <w:rFonts w:ascii="Calibri" w:eastAsia="Calibri" w:hAnsi="Calibri" w:cs="Times New Roman"/>
                <w:lang w:eastAsia="zh-CN"/>
              </w:rPr>
            </w:pPr>
            <w:r w:rsidRPr="0079493A">
              <w:rPr>
                <w:rFonts w:ascii="Times New Roman" w:eastAsia="Times New Roman" w:hAnsi="Times New Roman" w:cs="Times New Roman"/>
                <w:bCs/>
                <w:color w:val="000000"/>
                <w:sz w:val="24"/>
                <w:szCs w:val="24"/>
              </w:rPr>
              <w:t>3,5</w:t>
            </w:r>
          </w:p>
        </w:tc>
        <w:tc>
          <w:tcPr>
            <w:tcW w:w="1679" w:type="dxa"/>
            <w:tcBorders>
              <w:top w:val="single" w:sz="4" w:space="0" w:color="000000"/>
              <w:left w:val="single" w:sz="4" w:space="0" w:color="000000"/>
              <w:bottom w:val="single" w:sz="4" w:space="0" w:color="000000"/>
            </w:tcBorders>
            <w:shd w:val="clear" w:color="auto" w:fill="FFFFFF"/>
            <w:vAlign w:val="center"/>
          </w:tcPr>
          <w:p w:rsidR="0079493A" w:rsidRPr="0079493A" w:rsidRDefault="0079493A" w:rsidP="0079493A">
            <w:pPr>
              <w:suppressAutoHyphens/>
              <w:spacing w:after="0" w:line="240" w:lineRule="auto"/>
              <w:jc w:val="center"/>
              <w:rPr>
                <w:rFonts w:ascii="Calibri" w:eastAsia="Calibri" w:hAnsi="Calibri" w:cs="Times New Roman"/>
                <w:lang w:eastAsia="zh-CN"/>
              </w:rPr>
            </w:pPr>
            <w:r w:rsidRPr="0079493A">
              <w:rPr>
                <w:rFonts w:ascii="Times New Roman" w:eastAsia="Times New Roman" w:hAnsi="Times New Roman" w:cs="Times New Roman"/>
                <w:bCs/>
                <w:color w:val="000000"/>
                <w:sz w:val="24"/>
                <w:szCs w:val="24"/>
              </w:rPr>
              <w:t>0</w:t>
            </w:r>
          </w:p>
        </w:tc>
        <w:tc>
          <w:tcPr>
            <w:tcW w:w="1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493A" w:rsidRPr="0079493A" w:rsidRDefault="0079493A" w:rsidP="0079493A">
            <w:pPr>
              <w:suppressAutoHyphens/>
              <w:spacing w:after="0" w:line="240" w:lineRule="auto"/>
              <w:jc w:val="center"/>
              <w:rPr>
                <w:rFonts w:ascii="Calibri" w:eastAsia="Calibri" w:hAnsi="Calibri" w:cs="Times New Roman"/>
                <w:lang w:eastAsia="zh-CN"/>
              </w:rPr>
            </w:pPr>
            <w:r w:rsidRPr="0079493A">
              <w:rPr>
                <w:rFonts w:ascii="Times New Roman" w:eastAsia="Times New Roman" w:hAnsi="Times New Roman" w:cs="Times New Roman"/>
                <w:bCs/>
                <w:color w:val="000000"/>
                <w:sz w:val="24"/>
                <w:szCs w:val="24"/>
              </w:rPr>
              <w:t>15,3</w:t>
            </w:r>
          </w:p>
        </w:tc>
      </w:tr>
    </w:tbl>
    <w:p w:rsidR="00F24E17" w:rsidRPr="00102A01" w:rsidRDefault="00F24E17" w:rsidP="00102A01">
      <w:pPr>
        <w:pStyle w:val="1f6"/>
        <w:spacing w:after="0" w:line="240" w:lineRule="auto"/>
        <w:ind w:firstLine="709"/>
        <w:jc w:val="both"/>
        <w:rPr>
          <w:b w:val="0"/>
          <w:sz w:val="24"/>
          <w:szCs w:val="24"/>
        </w:rPr>
      </w:pPr>
      <w:r w:rsidRPr="00102A01">
        <w:rPr>
          <w:b w:val="0"/>
          <w:sz w:val="24"/>
          <w:szCs w:val="24"/>
        </w:rPr>
        <w:t>Таким образом, на ГРС, расположенных на территории Шумерлинского муниципального округа, зафиксирован резерв пропускной способности.</w:t>
      </w:r>
    </w:p>
    <w:p w:rsidR="001A4AAB" w:rsidRPr="00102A01" w:rsidRDefault="00533A26" w:rsidP="00102A01">
      <w:pPr>
        <w:pStyle w:val="1f6"/>
        <w:spacing w:after="0" w:line="240" w:lineRule="auto"/>
        <w:ind w:firstLine="709"/>
        <w:jc w:val="both"/>
        <w:rPr>
          <w:b w:val="0"/>
          <w:sz w:val="24"/>
          <w:szCs w:val="24"/>
        </w:rPr>
      </w:pPr>
      <w:r w:rsidRPr="00102A01">
        <w:rPr>
          <w:b w:val="0"/>
          <w:sz w:val="24"/>
          <w:szCs w:val="24"/>
        </w:rPr>
        <w:t>В настоящее время природный газ доведен практически до каждого населенного пункта округа.</w:t>
      </w:r>
      <w:r w:rsidR="005269FE" w:rsidRPr="00102A01">
        <w:rPr>
          <w:b w:val="0"/>
          <w:sz w:val="24"/>
          <w:szCs w:val="24"/>
        </w:rPr>
        <w:t xml:space="preserve"> Остаются негазифицированными 10 населенных пунктов.</w:t>
      </w:r>
    </w:p>
    <w:p w:rsidR="001A4AAB" w:rsidRPr="00102A01" w:rsidRDefault="00A83287" w:rsidP="00102A01">
      <w:pPr>
        <w:pStyle w:val="1f6"/>
        <w:spacing w:after="0" w:line="240" w:lineRule="auto"/>
        <w:ind w:firstLine="709"/>
        <w:jc w:val="both"/>
        <w:rPr>
          <w:b w:val="0"/>
          <w:sz w:val="24"/>
          <w:szCs w:val="24"/>
        </w:rPr>
      </w:pPr>
      <w:r w:rsidRPr="00102A01">
        <w:rPr>
          <w:b w:val="0"/>
          <w:sz w:val="24"/>
          <w:szCs w:val="24"/>
        </w:rPr>
        <w:t>Высокий уровень газификации природным газом является важнейшим фактором жизнеобеспечения населения, способствующим стабильности социально-экономического развития Шумерлинского муниципального округа.</w:t>
      </w:r>
    </w:p>
    <w:p w:rsidR="00A8269B" w:rsidRPr="00102A01" w:rsidRDefault="00A8269B" w:rsidP="00102A01">
      <w:pPr>
        <w:pStyle w:val="1f6"/>
        <w:spacing w:after="0" w:line="240" w:lineRule="auto"/>
        <w:ind w:firstLine="709"/>
        <w:jc w:val="both"/>
        <w:rPr>
          <w:b w:val="0"/>
          <w:sz w:val="24"/>
          <w:szCs w:val="24"/>
        </w:rPr>
      </w:pPr>
      <w:r w:rsidRPr="00102A01">
        <w:rPr>
          <w:b w:val="0"/>
          <w:sz w:val="24"/>
          <w:szCs w:val="24"/>
        </w:rPr>
        <w:t xml:space="preserve">Развитие системы газоснабжения </w:t>
      </w:r>
      <w:r w:rsidR="0095285F" w:rsidRPr="00720E98">
        <w:rPr>
          <w:b w:val="0"/>
          <w:sz w:val="24"/>
          <w:szCs w:val="24"/>
        </w:rPr>
        <w:t>Шумерлинского</w:t>
      </w:r>
      <w:r w:rsidR="0095285F" w:rsidRPr="0095285F">
        <w:rPr>
          <w:b w:val="0"/>
          <w:sz w:val="24"/>
          <w:szCs w:val="24"/>
        </w:rPr>
        <w:t xml:space="preserve"> муниципального округа </w:t>
      </w:r>
      <w:r w:rsidRPr="00102A01">
        <w:rPr>
          <w:b w:val="0"/>
          <w:sz w:val="24"/>
          <w:szCs w:val="24"/>
        </w:rPr>
        <w:t xml:space="preserve">следует осуществлять в увязке с перспективами градостроительного развития </w:t>
      </w:r>
      <w:r w:rsidR="0095285F" w:rsidRPr="00720E98">
        <w:rPr>
          <w:b w:val="0"/>
          <w:sz w:val="24"/>
          <w:szCs w:val="24"/>
        </w:rPr>
        <w:t>Шумерлинского</w:t>
      </w:r>
      <w:r w:rsidR="0095285F" w:rsidRPr="0095285F">
        <w:rPr>
          <w:b w:val="0"/>
          <w:sz w:val="24"/>
          <w:szCs w:val="24"/>
        </w:rPr>
        <w:t xml:space="preserve"> муниципального округа</w:t>
      </w:r>
      <w:r w:rsidRPr="00102A01">
        <w:rPr>
          <w:b w:val="0"/>
          <w:sz w:val="24"/>
          <w:szCs w:val="24"/>
        </w:rPr>
        <w:t>.</w:t>
      </w:r>
    </w:p>
    <w:p w:rsidR="00D81A77" w:rsidRPr="0055091C" w:rsidRDefault="00D81A77" w:rsidP="00C32D11">
      <w:pPr>
        <w:pStyle w:val="af1"/>
        <w:numPr>
          <w:ilvl w:val="2"/>
          <w:numId w:val="25"/>
        </w:numPr>
        <w:spacing w:before="240" w:after="240"/>
        <w:ind w:left="0" w:firstLine="709"/>
        <w:jc w:val="center"/>
        <w:outlineLvl w:val="2"/>
        <w:rPr>
          <w:b/>
          <w:sz w:val="24"/>
          <w:szCs w:val="24"/>
        </w:rPr>
      </w:pPr>
      <w:bookmarkStart w:id="99" w:name="_Toc122091902"/>
      <w:r w:rsidRPr="0055091C">
        <w:rPr>
          <w:b/>
          <w:sz w:val="24"/>
          <w:szCs w:val="24"/>
        </w:rPr>
        <w:t>Теплоснабжение</w:t>
      </w:r>
      <w:bookmarkEnd w:id="98"/>
      <w:bookmarkEnd w:id="99"/>
    </w:p>
    <w:p w:rsidR="00C61663" w:rsidRPr="00102A01" w:rsidRDefault="00C61663" w:rsidP="00102A01">
      <w:pPr>
        <w:pStyle w:val="1f6"/>
        <w:spacing w:after="0" w:line="240" w:lineRule="auto"/>
        <w:ind w:firstLine="709"/>
        <w:jc w:val="both"/>
        <w:rPr>
          <w:b w:val="0"/>
          <w:sz w:val="24"/>
          <w:szCs w:val="24"/>
        </w:rPr>
      </w:pPr>
      <w:bookmarkStart w:id="100" w:name="_Toc8663597"/>
      <w:r w:rsidRPr="00102A01">
        <w:rPr>
          <w:b w:val="0"/>
          <w:sz w:val="24"/>
          <w:szCs w:val="24"/>
        </w:rPr>
        <w:t>Теплоснабжение индивидуальной жилой застройки осуществляется автономно природным газом централизованного газоснабжения.</w:t>
      </w:r>
    </w:p>
    <w:p w:rsidR="00130AEA" w:rsidRDefault="00C61663" w:rsidP="00102A01">
      <w:pPr>
        <w:pStyle w:val="1f6"/>
        <w:spacing w:after="0" w:line="240" w:lineRule="auto"/>
        <w:ind w:firstLine="709"/>
        <w:jc w:val="both"/>
        <w:rPr>
          <w:b w:val="0"/>
          <w:sz w:val="24"/>
          <w:szCs w:val="24"/>
        </w:rPr>
      </w:pPr>
      <w:r w:rsidRPr="00102A01">
        <w:rPr>
          <w:b w:val="0"/>
          <w:sz w:val="24"/>
          <w:szCs w:val="24"/>
        </w:rPr>
        <w:t>Теплоснабжение предприятий, организаций и учреждений осуществляется природным газом централизованного газоснабжения автономными топочными и котельными.</w:t>
      </w:r>
    </w:p>
    <w:p w:rsidR="00961372" w:rsidRDefault="00305C38" w:rsidP="00102A01">
      <w:pPr>
        <w:pStyle w:val="1f6"/>
        <w:spacing w:after="0" w:line="240" w:lineRule="auto"/>
        <w:ind w:firstLine="709"/>
        <w:jc w:val="both"/>
        <w:rPr>
          <w:b w:val="0"/>
          <w:sz w:val="24"/>
          <w:szCs w:val="24"/>
        </w:rPr>
      </w:pPr>
      <w:r>
        <w:rPr>
          <w:b w:val="0"/>
          <w:sz w:val="24"/>
          <w:szCs w:val="24"/>
        </w:rPr>
        <w:lastRenderedPageBreak/>
        <w:t>На территории Шумерлинского муниципального округа услуги централизованного теплоснабжения осуществля</w:t>
      </w:r>
      <w:r w:rsidR="00961372">
        <w:rPr>
          <w:b w:val="0"/>
          <w:sz w:val="24"/>
          <w:szCs w:val="24"/>
        </w:rPr>
        <w:t>е</w:t>
      </w:r>
      <w:r>
        <w:rPr>
          <w:b w:val="0"/>
          <w:sz w:val="24"/>
          <w:szCs w:val="24"/>
        </w:rPr>
        <w:t>т МУП «Юманайское ЖКХ»</w:t>
      </w:r>
      <w:r w:rsidR="00357F9A">
        <w:rPr>
          <w:b w:val="0"/>
          <w:sz w:val="24"/>
          <w:szCs w:val="24"/>
        </w:rPr>
        <w:t xml:space="preserve">. В хозяйственном ведении </w:t>
      </w:r>
      <w:r w:rsidR="00961372">
        <w:rPr>
          <w:b w:val="0"/>
          <w:sz w:val="24"/>
          <w:szCs w:val="24"/>
        </w:rPr>
        <w:t>данного предприятия находятся два источника теплоснабжения, расположенные по адресам:</w:t>
      </w:r>
    </w:p>
    <w:p w:rsidR="00961372" w:rsidRDefault="00961372" w:rsidP="00102A01">
      <w:pPr>
        <w:pStyle w:val="1f6"/>
        <w:spacing w:after="0" w:line="240" w:lineRule="auto"/>
        <w:ind w:firstLine="709"/>
        <w:jc w:val="both"/>
        <w:rPr>
          <w:b w:val="0"/>
          <w:sz w:val="24"/>
          <w:szCs w:val="24"/>
        </w:rPr>
      </w:pPr>
      <w:r>
        <w:rPr>
          <w:b w:val="0"/>
          <w:sz w:val="24"/>
          <w:szCs w:val="24"/>
        </w:rPr>
        <w:t>- Чувашская Республика, Шумерлинский район, с. Юманай, ул. Мира, д. 6а;</w:t>
      </w:r>
    </w:p>
    <w:p w:rsidR="00961372" w:rsidRDefault="00961372" w:rsidP="00102A01">
      <w:pPr>
        <w:pStyle w:val="1f6"/>
        <w:spacing w:after="0" w:line="240" w:lineRule="auto"/>
        <w:ind w:firstLine="709"/>
        <w:jc w:val="both"/>
        <w:rPr>
          <w:b w:val="0"/>
          <w:sz w:val="24"/>
          <w:szCs w:val="24"/>
        </w:rPr>
      </w:pPr>
      <w:r>
        <w:rPr>
          <w:b w:val="0"/>
          <w:sz w:val="24"/>
          <w:szCs w:val="24"/>
        </w:rPr>
        <w:t>- Чувашская Республика, Шумерлинский район, с. Русские Алгаши, ул. Октябьская, д. 1в.</w:t>
      </w:r>
    </w:p>
    <w:p w:rsidR="00305C38" w:rsidRPr="00357F9A" w:rsidRDefault="00961372" w:rsidP="00102A01">
      <w:pPr>
        <w:pStyle w:val="1f6"/>
        <w:spacing w:after="0" w:line="240" w:lineRule="auto"/>
        <w:ind w:firstLine="709"/>
        <w:jc w:val="both"/>
        <w:rPr>
          <w:b w:val="0"/>
          <w:sz w:val="24"/>
          <w:szCs w:val="24"/>
        </w:rPr>
      </w:pPr>
      <w:r>
        <w:rPr>
          <w:b w:val="0"/>
          <w:sz w:val="24"/>
          <w:szCs w:val="24"/>
        </w:rPr>
        <w:t>Количество подключенных объектов – 9, общей площадью 7454 м</w:t>
      </w:r>
      <w:r w:rsidRPr="00961372">
        <w:rPr>
          <w:b w:val="0"/>
          <w:sz w:val="24"/>
          <w:szCs w:val="24"/>
          <w:vertAlign w:val="superscript"/>
        </w:rPr>
        <w:t>2</w:t>
      </w:r>
      <w:r>
        <w:rPr>
          <w:b w:val="0"/>
          <w:sz w:val="24"/>
          <w:szCs w:val="24"/>
        </w:rPr>
        <w:t>, в том числе площадь жилищного фонда – 4957 м</w:t>
      </w:r>
      <w:r w:rsidRPr="00961372">
        <w:rPr>
          <w:b w:val="0"/>
          <w:sz w:val="24"/>
          <w:szCs w:val="24"/>
          <w:vertAlign w:val="superscript"/>
        </w:rPr>
        <w:t>2</w:t>
      </w:r>
      <w:r>
        <w:rPr>
          <w:b w:val="0"/>
          <w:sz w:val="24"/>
          <w:szCs w:val="24"/>
        </w:rPr>
        <w:t>. Протяженность тепловых сетей в двухтрубном исполнении составляет 2,488 км.</w:t>
      </w:r>
    </w:p>
    <w:p w:rsidR="003B6BB1" w:rsidRPr="00102A01" w:rsidRDefault="00FD74BF" w:rsidP="00102A01">
      <w:pPr>
        <w:pStyle w:val="1f6"/>
        <w:spacing w:after="0" w:line="240" w:lineRule="auto"/>
        <w:ind w:firstLine="709"/>
        <w:jc w:val="both"/>
        <w:rPr>
          <w:b w:val="0"/>
          <w:sz w:val="24"/>
          <w:szCs w:val="24"/>
        </w:rPr>
      </w:pPr>
      <w:r w:rsidRPr="00102A01">
        <w:rPr>
          <w:b w:val="0"/>
          <w:sz w:val="24"/>
          <w:szCs w:val="24"/>
        </w:rPr>
        <w:t>Анализ существующей системы теплоснабжения выявил, что данная система является оптимальным вариантом для н</w:t>
      </w:r>
      <w:r w:rsidR="00102A01">
        <w:rPr>
          <w:b w:val="0"/>
          <w:sz w:val="24"/>
          <w:szCs w:val="24"/>
        </w:rPr>
        <w:t xml:space="preserve">аселенных пунктов </w:t>
      </w:r>
      <w:r w:rsidR="00046ED0" w:rsidRPr="00102A01">
        <w:rPr>
          <w:b w:val="0"/>
          <w:sz w:val="24"/>
          <w:szCs w:val="24"/>
        </w:rPr>
        <w:t>Шумерлинского муниципального округа</w:t>
      </w:r>
      <w:r w:rsidRPr="00102A01">
        <w:rPr>
          <w:b w:val="0"/>
          <w:sz w:val="24"/>
          <w:szCs w:val="24"/>
        </w:rPr>
        <w:t>.</w:t>
      </w:r>
    </w:p>
    <w:p w:rsidR="00D81A77" w:rsidRPr="0055091C" w:rsidRDefault="00D81A77" w:rsidP="00C32D11">
      <w:pPr>
        <w:pStyle w:val="af1"/>
        <w:numPr>
          <w:ilvl w:val="2"/>
          <w:numId w:val="25"/>
        </w:numPr>
        <w:spacing w:before="240" w:after="240"/>
        <w:ind w:left="0" w:firstLine="709"/>
        <w:jc w:val="center"/>
        <w:outlineLvl w:val="2"/>
        <w:rPr>
          <w:b/>
          <w:sz w:val="24"/>
          <w:szCs w:val="24"/>
        </w:rPr>
      </w:pPr>
      <w:bookmarkStart w:id="101" w:name="_Toc122091903"/>
      <w:r w:rsidRPr="0055091C">
        <w:rPr>
          <w:b/>
          <w:sz w:val="24"/>
          <w:szCs w:val="24"/>
        </w:rPr>
        <w:t>Электроснабжение</w:t>
      </w:r>
      <w:bookmarkEnd w:id="100"/>
      <w:bookmarkEnd w:id="101"/>
    </w:p>
    <w:p w:rsidR="00190A47" w:rsidRDefault="007B24E5" w:rsidP="00102A01">
      <w:pPr>
        <w:pStyle w:val="001"/>
        <w:spacing w:line="240" w:lineRule="auto"/>
      </w:pPr>
      <w:bookmarkStart w:id="102" w:name="_Toc8663598"/>
      <w:r w:rsidRPr="004735CD">
        <w:t>Электроснабжение Шумерлинского муниципального округа осуществляется от Чувашской</w:t>
      </w:r>
      <w:r w:rsidR="00190A47">
        <w:t xml:space="preserve"> энергосистемы через подстанции:</w:t>
      </w:r>
    </w:p>
    <w:p w:rsidR="00190A47" w:rsidRPr="00DD6050" w:rsidRDefault="00190A47" w:rsidP="00102A01">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DD6050">
        <w:rPr>
          <w:rFonts w:eastAsiaTheme="minorHAnsi"/>
          <w:b w:val="0"/>
          <w:bCs w:val="0"/>
          <w:sz w:val="24"/>
          <w:szCs w:val="24"/>
        </w:rPr>
        <w:t>ПС 220 кВ Венец;</w:t>
      </w:r>
    </w:p>
    <w:p w:rsidR="00190A47" w:rsidRDefault="00190A47" w:rsidP="00102A01">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DD6050">
        <w:rPr>
          <w:rFonts w:eastAsiaTheme="minorHAnsi"/>
          <w:b w:val="0"/>
          <w:bCs w:val="0"/>
          <w:sz w:val="24"/>
          <w:szCs w:val="24"/>
        </w:rPr>
        <w:t>ПС 110 кВ Саланчики</w:t>
      </w:r>
      <w:r>
        <w:rPr>
          <w:rFonts w:eastAsiaTheme="minorHAnsi"/>
          <w:b w:val="0"/>
          <w:bCs w:val="0"/>
          <w:sz w:val="24"/>
          <w:szCs w:val="24"/>
        </w:rPr>
        <w:t>;</w:t>
      </w:r>
    </w:p>
    <w:p w:rsidR="00190A47" w:rsidRDefault="00190A47" w:rsidP="00102A01">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DD6050">
        <w:rPr>
          <w:rFonts w:eastAsiaTheme="minorHAnsi"/>
          <w:b w:val="0"/>
          <w:bCs w:val="0"/>
          <w:sz w:val="24"/>
          <w:szCs w:val="24"/>
        </w:rPr>
        <w:t>ПС 110 кВ Алгаши</w:t>
      </w:r>
      <w:r>
        <w:rPr>
          <w:rFonts w:eastAsiaTheme="minorHAnsi"/>
          <w:b w:val="0"/>
          <w:bCs w:val="0"/>
          <w:sz w:val="24"/>
          <w:szCs w:val="24"/>
        </w:rPr>
        <w:t>;</w:t>
      </w:r>
      <w:r w:rsidRPr="00DD6050">
        <w:rPr>
          <w:rFonts w:eastAsia="font658"/>
          <w:szCs w:val="24"/>
        </w:rPr>
        <w:t xml:space="preserve"> </w:t>
      </w:r>
    </w:p>
    <w:p w:rsidR="00190A47" w:rsidRDefault="00190A47" w:rsidP="00102A01">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DD6050">
        <w:rPr>
          <w:rFonts w:eastAsiaTheme="minorHAnsi"/>
          <w:b w:val="0"/>
          <w:bCs w:val="0"/>
          <w:sz w:val="24"/>
          <w:szCs w:val="24"/>
        </w:rPr>
        <w:t>ПС 110 кВ Ходары</w:t>
      </w:r>
      <w:r>
        <w:rPr>
          <w:rFonts w:eastAsiaTheme="minorHAnsi"/>
          <w:b w:val="0"/>
          <w:bCs w:val="0"/>
          <w:sz w:val="24"/>
          <w:szCs w:val="24"/>
        </w:rPr>
        <w:t>;</w:t>
      </w:r>
    </w:p>
    <w:p w:rsidR="007B24E5" w:rsidRPr="00190A47" w:rsidRDefault="00190A47" w:rsidP="00102A01">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DD6050">
        <w:rPr>
          <w:rFonts w:eastAsiaTheme="minorHAnsi"/>
          <w:b w:val="0"/>
          <w:bCs w:val="0"/>
          <w:sz w:val="24"/>
          <w:szCs w:val="24"/>
        </w:rPr>
        <w:t>ПС 110 кВ Шумерля</w:t>
      </w:r>
      <w:r>
        <w:rPr>
          <w:rFonts w:eastAsiaTheme="minorHAnsi"/>
          <w:b w:val="0"/>
          <w:bCs w:val="0"/>
          <w:sz w:val="24"/>
          <w:szCs w:val="24"/>
        </w:rPr>
        <w:t>.</w:t>
      </w:r>
    </w:p>
    <w:p w:rsidR="001C218E" w:rsidRPr="00DD6050" w:rsidRDefault="00FA553B" w:rsidP="00102A01">
      <w:pPr>
        <w:pStyle w:val="001"/>
        <w:spacing w:line="240" w:lineRule="auto"/>
        <w:rPr>
          <w:szCs w:val="24"/>
        </w:rPr>
      </w:pPr>
      <w:r>
        <w:rPr>
          <w:szCs w:val="24"/>
        </w:rPr>
        <w:t>По территории</w:t>
      </w:r>
      <w:r w:rsidR="001C218E" w:rsidRPr="00DD6050">
        <w:rPr>
          <w:szCs w:val="24"/>
        </w:rPr>
        <w:t xml:space="preserve"> </w:t>
      </w:r>
      <w:r w:rsidR="001C218E" w:rsidRPr="00DD6050">
        <w:t>Шумерлинского муниципального округа</w:t>
      </w:r>
      <w:r w:rsidR="001C218E" w:rsidRPr="00DD6050">
        <w:rPr>
          <w:szCs w:val="24"/>
        </w:rPr>
        <w:t xml:space="preserve"> </w:t>
      </w:r>
      <w:r>
        <w:rPr>
          <w:szCs w:val="24"/>
        </w:rPr>
        <w:t>про</w:t>
      </w:r>
      <w:r w:rsidR="001C218E" w:rsidRPr="00DD6050">
        <w:rPr>
          <w:szCs w:val="24"/>
        </w:rPr>
        <w:t>ходят:</w:t>
      </w:r>
    </w:p>
    <w:p w:rsidR="001C218E" w:rsidRPr="00DD6050" w:rsidRDefault="001C218E" w:rsidP="00102A01">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DD6050">
        <w:rPr>
          <w:rFonts w:eastAsiaTheme="minorHAnsi"/>
          <w:b w:val="0"/>
          <w:bCs w:val="0"/>
          <w:sz w:val="24"/>
          <w:szCs w:val="24"/>
        </w:rPr>
        <w:t> ВЛ 220 кВ Чебоксарская гидроэлектростанция - Венец с отпайкой на электрическую подстанцию компрессорной станции "Чебоксарская"</w:t>
      </w:r>
      <w:r w:rsidR="00CC6649" w:rsidRPr="00DD6050">
        <w:rPr>
          <w:rFonts w:eastAsiaTheme="minorHAnsi"/>
          <w:b w:val="0"/>
          <w:bCs w:val="0"/>
          <w:sz w:val="24"/>
          <w:szCs w:val="24"/>
        </w:rPr>
        <w:t>;</w:t>
      </w:r>
    </w:p>
    <w:p w:rsidR="00DD6050" w:rsidRDefault="00E41791" w:rsidP="00102A01">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E41791">
        <w:rPr>
          <w:rFonts w:eastAsiaTheme="minorHAnsi"/>
          <w:b w:val="0"/>
          <w:bCs w:val="0"/>
          <w:sz w:val="24"/>
          <w:szCs w:val="24"/>
        </w:rPr>
        <w:t>110 кВ Алгаши-Кожевенное</w:t>
      </w:r>
      <w:r>
        <w:rPr>
          <w:rFonts w:eastAsiaTheme="minorHAnsi"/>
          <w:b w:val="0"/>
          <w:bCs w:val="0"/>
          <w:sz w:val="24"/>
          <w:szCs w:val="24"/>
        </w:rPr>
        <w:t>;</w:t>
      </w:r>
    </w:p>
    <w:p w:rsidR="00E41791" w:rsidRDefault="00E41791" w:rsidP="00102A01">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E41791">
        <w:rPr>
          <w:rFonts w:eastAsiaTheme="minorHAnsi"/>
          <w:b w:val="0"/>
          <w:bCs w:val="0"/>
          <w:sz w:val="24"/>
          <w:szCs w:val="24"/>
        </w:rPr>
        <w:t>110 кВ Шумерля - Алгаши</w:t>
      </w:r>
      <w:r>
        <w:rPr>
          <w:rFonts w:eastAsiaTheme="minorHAnsi"/>
          <w:b w:val="0"/>
          <w:bCs w:val="0"/>
          <w:sz w:val="24"/>
          <w:szCs w:val="24"/>
        </w:rPr>
        <w:t>;</w:t>
      </w:r>
    </w:p>
    <w:p w:rsidR="00E41791" w:rsidRDefault="00E41791" w:rsidP="00102A01">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E41791">
        <w:rPr>
          <w:rFonts w:eastAsiaTheme="minorHAnsi"/>
          <w:b w:val="0"/>
          <w:bCs w:val="0"/>
          <w:sz w:val="24"/>
          <w:szCs w:val="24"/>
        </w:rPr>
        <w:t>110 кВ. Шумерля-Красные Четаи</w:t>
      </w:r>
      <w:r>
        <w:rPr>
          <w:rFonts w:eastAsiaTheme="minorHAnsi"/>
          <w:b w:val="0"/>
          <w:bCs w:val="0"/>
          <w:sz w:val="24"/>
          <w:szCs w:val="24"/>
        </w:rPr>
        <w:t>;</w:t>
      </w:r>
    </w:p>
    <w:p w:rsidR="00E41791" w:rsidRDefault="00E41791" w:rsidP="00102A01">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E41791">
        <w:rPr>
          <w:rFonts w:eastAsiaTheme="minorHAnsi"/>
          <w:b w:val="0"/>
          <w:bCs w:val="0"/>
          <w:sz w:val="24"/>
          <w:szCs w:val="24"/>
        </w:rPr>
        <w:t>110 кВ Канаш-Вурнары-Шумерля</w:t>
      </w:r>
    </w:p>
    <w:p w:rsidR="00E41791" w:rsidRPr="004213CE" w:rsidRDefault="00E41791" w:rsidP="00102A01">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E41791">
        <w:rPr>
          <w:rFonts w:eastAsiaTheme="minorHAnsi"/>
          <w:b w:val="0"/>
          <w:bCs w:val="0"/>
          <w:sz w:val="24"/>
          <w:szCs w:val="24"/>
        </w:rPr>
        <w:t>110 кВ Канаш-Шумерля 1 с отпайкой ВЛ-110 кВ на ПС «Ходарская» и трассой ВЛ-110 кВ от ПС Шумерлинская до ПС «Венец»</w:t>
      </w:r>
      <w:r>
        <w:rPr>
          <w:rFonts w:eastAsiaTheme="minorHAnsi"/>
          <w:b w:val="0"/>
          <w:bCs w:val="0"/>
          <w:sz w:val="24"/>
          <w:szCs w:val="24"/>
        </w:rPr>
        <w:t>;</w:t>
      </w:r>
    </w:p>
    <w:p w:rsidR="008B61E4" w:rsidRPr="008B61E4" w:rsidRDefault="001C218E" w:rsidP="00102A01">
      <w:pPr>
        <w:pStyle w:val="1f6"/>
        <w:numPr>
          <w:ilvl w:val="0"/>
          <w:numId w:val="35"/>
        </w:numPr>
        <w:shd w:val="clear" w:color="auto" w:fill="auto"/>
        <w:tabs>
          <w:tab w:val="left" w:pos="1134"/>
        </w:tabs>
        <w:spacing w:after="0" w:line="240" w:lineRule="auto"/>
        <w:ind w:left="0" w:firstLine="709"/>
        <w:jc w:val="both"/>
        <w:rPr>
          <w:rStyle w:val="normaltextrun"/>
          <w:rFonts w:eastAsiaTheme="minorHAnsi"/>
          <w:b w:val="0"/>
          <w:bCs w:val="0"/>
          <w:sz w:val="24"/>
          <w:szCs w:val="24"/>
        </w:rPr>
      </w:pPr>
      <w:r w:rsidRPr="004213CE">
        <w:rPr>
          <w:rFonts w:eastAsiaTheme="minorHAnsi"/>
          <w:b w:val="0"/>
          <w:bCs w:val="0"/>
          <w:sz w:val="24"/>
          <w:szCs w:val="24"/>
        </w:rPr>
        <w:t>ВЛ-110 кВ "Заволжская-Яндоба, Яндоба-Аликово, Венец-Аликово"</w:t>
      </w:r>
      <w:r w:rsidR="004213CE">
        <w:rPr>
          <w:rFonts w:eastAsiaTheme="minorHAnsi"/>
          <w:b w:val="0"/>
          <w:bCs w:val="0"/>
          <w:sz w:val="24"/>
          <w:szCs w:val="24"/>
        </w:rPr>
        <w:t>.</w:t>
      </w:r>
    </w:p>
    <w:p w:rsidR="00102A01" w:rsidRDefault="00102A01" w:rsidP="008B61E4">
      <w:pPr>
        <w:pStyle w:val="001"/>
        <w:spacing w:line="240" w:lineRule="auto"/>
        <w:jc w:val="center"/>
        <w:rPr>
          <w:rStyle w:val="normaltextrun"/>
          <w:highlight w:val="white"/>
        </w:rPr>
      </w:pPr>
    </w:p>
    <w:p w:rsidR="00102A01" w:rsidRPr="00F165C0" w:rsidRDefault="00102A01" w:rsidP="00102A01">
      <w:pPr>
        <w:spacing w:after="0" w:line="240" w:lineRule="auto"/>
        <w:ind w:firstLine="709"/>
        <w:jc w:val="right"/>
        <w:rPr>
          <w:rFonts w:ascii="Times New Roman" w:hAnsi="Times New Roman" w:cs="Times New Roman"/>
          <w:sz w:val="24"/>
          <w:szCs w:val="24"/>
        </w:rPr>
      </w:pPr>
      <w:r w:rsidRPr="00F165C0">
        <w:rPr>
          <w:rFonts w:ascii="Times New Roman" w:hAnsi="Times New Roman" w:cs="Times New Roman"/>
          <w:sz w:val="24"/>
          <w:szCs w:val="24"/>
        </w:rPr>
        <w:t xml:space="preserve">Таблица </w:t>
      </w:r>
      <w:r w:rsidR="003E0A96">
        <w:rPr>
          <w:rFonts w:ascii="Times New Roman" w:hAnsi="Times New Roman" w:cs="Times New Roman"/>
          <w:sz w:val="24"/>
          <w:szCs w:val="24"/>
        </w:rPr>
        <w:t>17</w:t>
      </w:r>
    </w:p>
    <w:p w:rsidR="003C1417" w:rsidRDefault="005509DF" w:rsidP="008B61E4">
      <w:pPr>
        <w:pStyle w:val="001"/>
        <w:spacing w:line="240" w:lineRule="auto"/>
        <w:jc w:val="center"/>
        <w:rPr>
          <w:rStyle w:val="normaltextrun"/>
        </w:rPr>
      </w:pPr>
      <w:r>
        <w:rPr>
          <w:rStyle w:val="normaltextrun"/>
          <w:highlight w:val="white"/>
        </w:rPr>
        <w:t>Характеристики</w:t>
      </w:r>
      <w:r w:rsidR="003C1417" w:rsidRPr="003C1417">
        <w:rPr>
          <w:rStyle w:val="normaltextrun"/>
          <w:highlight w:val="white"/>
        </w:rPr>
        <w:t xml:space="preserve"> ПС 220, относящ</w:t>
      </w:r>
      <w:r>
        <w:rPr>
          <w:rStyle w:val="normaltextrun"/>
          <w:highlight w:val="white"/>
        </w:rPr>
        <w:t>ей</w:t>
      </w:r>
      <w:r w:rsidR="003C1417" w:rsidRPr="003C1417">
        <w:rPr>
          <w:rStyle w:val="normaltextrun"/>
          <w:highlight w:val="white"/>
        </w:rPr>
        <w:t xml:space="preserve">ся к энергосистеме </w:t>
      </w:r>
    </w:p>
    <w:p w:rsidR="005657E5" w:rsidRDefault="003C1417" w:rsidP="008B61E4">
      <w:pPr>
        <w:pStyle w:val="001"/>
        <w:spacing w:line="240" w:lineRule="auto"/>
        <w:jc w:val="center"/>
      </w:pPr>
      <w:r w:rsidRPr="003C1417">
        <w:t>Шумерлинского муниципального округа</w:t>
      </w: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
        <w:gridCol w:w="1241"/>
        <w:gridCol w:w="1701"/>
        <w:gridCol w:w="1276"/>
        <w:gridCol w:w="1984"/>
        <w:gridCol w:w="2499"/>
        <w:gridCol w:w="1041"/>
      </w:tblGrid>
      <w:tr w:rsidR="000F5782" w:rsidRPr="000F5782" w:rsidTr="008B61E4">
        <w:tc>
          <w:tcPr>
            <w:tcW w:w="602" w:type="dxa"/>
            <w:shd w:val="clear" w:color="auto" w:fill="auto"/>
            <w:vAlign w:val="center"/>
          </w:tcPr>
          <w:p w:rsidR="000F5782" w:rsidRPr="000F5782" w:rsidRDefault="000F5782" w:rsidP="00A20D23">
            <w:pPr>
              <w:suppressAutoHyphens/>
              <w:snapToGrid w:val="0"/>
              <w:spacing w:after="0" w:line="240" w:lineRule="auto"/>
              <w:jc w:val="center"/>
              <w:rPr>
                <w:rFonts w:ascii="Times New Roman" w:eastAsia="font658" w:hAnsi="Times New Roman" w:cs="Times New Roman"/>
                <w:sz w:val="24"/>
                <w:szCs w:val="24"/>
                <w:lang w:eastAsia="zh-CN" w:bidi="hi-IN"/>
              </w:rPr>
            </w:pPr>
            <w:r>
              <w:rPr>
                <w:rFonts w:ascii="Times New Roman" w:eastAsia="font658" w:hAnsi="Times New Roman" w:cs="Times New Roman"/>
                <w:sz w:val="24"/>
                <w:szCs w:val="24"/>
                <w:lang w:eastAsia="zh-CN" w:bidi="hi-IN"/>
              </w:rPr>
              <w:t>№ п/п</w:t>
            </w:r>
          </w:p>
        </w:tc>
        <w:tc>
          <w:tcPr>
            <w:tcW w:w="1241" w:type="dxa"/>
            <w:shd w:val="clear" w:color="auto" w:fill="auto"/>
            <w:vAlign w:val="center"/>
          </w:tcPr>
          <w:p w:rsidR="000F5782" w:rsidRPr="000F5782" w:rsidRDefault="000F5782" w:rsidP="000F5782">
            <w:pPr>
              <w:suppressAutoHyphens/>
              <w:spacing w:after="0" w:line="240" w:lineRule="auto"/>
              <w:jc w:val="center"/>
              <w:rPr>
                <w:rFonts w:ascii="Liberation Serif" w:eastAsia="font658" w:hAnsi="Liberation Serif" w:cs="Lucida Sans"/>
                <w:sz w:val="24"/>
                <w:szCs w:val="24"/>
                <w:lang w:eastAsia="zh-CN" w:bidi="hi-IN"/>
              </w:rPr>
            </w:pPr>
            <w:r w:rsidRPr="000F5782">
              <w:rPr>
                <w:rFonts w:ascii="Times New Roman" w:eastAsia="font658" w:hAnsi="Times New Roman" w:cs="Times New Roman"/>
                <w:sz w:val="24"/>
                <w:szCs w:val="24"/>
                <w:lang w:eastAsia="zh-CN" w:bidi="hi-IN"/>
              </w:rPr>
              <w:t>Наименование</w:t>
            </w:r>
          </w:p>
        </w:tc>
        <w:tc>
          <w:tcPr>
            <w:tcW w:w="1701" w:type="dxa"/>
            <w:shd w:val="clear" w:color="auto" w:fill="auto"/>
            <w:vAlign w:val="center"/>
          </w:tcPr>
          <w:p w:rsidR="000F5782" w:rsidRPr="000F5782" w:rsidRDefault="000F5782" w:rsidP="000F5782">
            <w:pPr>
              <w:suppressAutoHyphens/>
              <w:spacing w:after="0" w:line="240" w:lineRule="auto"/>
              <w:jc w:val="center"/>
              <w:rPr>
                <w:rFonts w:ascii="Liberation Serif" w:eastAsia="font658" w:hAnsi="Liberation Serif" w:cs="Lucida Sans"/>
                <w:sz w:val="24"/>
                <w:szCs w:val="24"/>
                <w:lang w:eastAsia="zh-CN" w:bidi="hi-IN"/>
              </w:rPr>
            </w:pPr>
            <w:r w:rsidRPr="000F5782">
              <w:rPr>
                <w:rFonts w:ascii="Times New Roman" w:eastAsia="font658" w:hAnsi="Times New Roman" w:cs="Times New Roman"/>
                <w:sz w:val="24"/>
                <w:szCs w:val="24"/>
                <w:lang w:eastAsia="zh-CN" w:bidi="hi-IN"/>
              </w:rPr>
              <w:t>Напряжение</w:t>
            </w:r>
          </w:p>
          <w:p w:rsidR="000F5782" w:rsidRPr="000F5782" w:rsidRDefault="000F5782" w:rsidP="000F5782">
            <w:pPr>
              <w:suppressAutoHyphens/>
              <w:spacing w:after="0" w:line="240" w:lineRule="auto"/>
              <w:jc w:val="center"/>
              <w:rPr>
                <w:rFonts w:ascii="Liberation Serif" w:eastAsia="font658" w:hAnsi="Liberation Serif" w:cs="Lucida Sans"/>
                <w:sz w:val="24"/>
                <w:szCs w:val="24"/>
                <w:lang w:eastAsia="zh-CN" w:bidi="hi-IN"/>
              </w:rPr>
            </w:pPr>
            <w:r w:rsidRPr="000F5782">
              <w:rPr>
                <w:rFonts w:ascii="Times New Roman" w:eastAsia="font658" w:hAnsi="Times New Roman" w:cs="Times New Roman"/>
                <w:sz w:val="24"/>
                <w:szCs w:val="24"/>
                <w:lang w:eastAsia="zh-CN" w:bidi="hi-IN"/>
              </w:rPr>
              <w:t>кВ</w:t>
            </w:r>
          </w:p>
        </w:tc>
        <w:tc>
          <w:tcPr>
            <w:tcW w:w="3260" w:type="dxa"/>
            <w:gridSpan w:val="2"/>
            <w:shd w:val="clear" w:color="auto" w:fill="auto"/>
            <w:vAlign w:val="center"/>
          </w:tcPr>
          <w:p w:rsidR="000F5782" w:rsidRPr="000F5782" w:rsidRDefault="000F5782" w:rsidP="000F5782">
            <w:pPr>
              <w:suppressAutoHyphens/>
              <w:spacing w:after="0" w:line="240" w:lineRule="auto"/>
              <w:jc w:val="center"/>
              <w:rPr>
                <w:rFonts w:ascii="Liberation Serif" w:eastAsia="font658" w:hAnsi="Liberation Serif" w:cs="Lucida Sans"/>
                <w:sz w:val="24"/>
                <w:szCs w:val="24"/>
                <w:lang w:eastAsia="zh-CN" w:bidi="hi-IN"/>
              </w:rPr>
            </w:pPr>
            <w:r w:rsidRPr="000F5782">
              <w:rPr>
                <w:rFonts w:ascii="Times New Roman" w:eastAsia="font658" w:hAnsi="Times New Roman" w:cs="Times New Roman"/>
                <w:sz w:val="24"/>
                <w:szCs w:val="24"/>
                <w:lang w:eastAsia="zh-CN" w:bidi="hi-IN"/>
              </w:rPr>
              <w:t>Тип (авто) трансформатора</w:t>
            </w:r>
          </w:p>
        </w:tc>
        <w:tc>
          <w:tcPr>
            <w:tcW w:w="2499" w:type="dxa"/>
            <w:shd w:val="clear" w:color="auto" w:fill="auto"/>
            <w:vAlign w:val="center"/>
          </w:tcPr>
          <w:p w:rsidR="000F5782" w:rsidRPr="000F5782" w:rsidRDefault="000F5782" w:rsidP="000F5782">
            <w:pPr>
              <w:suppressAutoHyphens/>
              <w:spacing w:after="0" w:line="240" w:lineRule="auto"/>
              <w:jc w:val="center"/>
              <w:rPr>
                <w:rFonts w:ascii="Liberation Serif" w:eastAsia="font658" w:hAnsi="Liberation Serif" w:cs="Lucida Sans"/>
                <w:sz w:val="24"/>
                <w:szCs w:val="24"/>
                <w:lang w:eastAsia="zh-CN" w:bidi="hi-IN"/>
              </w:rPr>
            </w:pPr>
            <w:r w:rsidRPr="000F5782">
              <w:rPr>
                <w:rFonts w:ascii="Times New Roman" w:eastAsia="font658" w:hAnsi="Times New Roman" w:cs="Times New Roman"/>
                <w:sz w:val="24"/>
                <w:szCs w:val="24"/>
                <w:lang w:eastAsia="zh-CN" w:bidi="hi-IN"/>
              </w:rPr>
              <w:t>Номинальная мощность, МВ·А</w:t>
            </w:r>
          </w:p>
        </w:tc>
        <w:tc>
          <w:tcPr>
            <w:tcW w:w="1041" w:type="dxa"/>
            <w:shd w:val="clear" w:color="auto" w:fill="auto"/>
            <w:vAlign w:val="center"/>
          </w:tcPr>
          <w:p w:rsidR="000F5782" w:rsidRPr="000F5782" w:rsidRDefault="000F5782" w:rsidP="000F5782">
            <w:pPr>
              <w:suppressAutoHyphens/>
              <w:spacing w:after="0" w:line="240" w:lineRule="auto"/>
              <w:jc w:val="center"/>
              <w:rPr>
                <w:rFonts w:ascii="Liberation Serif" w:eastAsia="font658" w:hAnsi="Liberation Serif" w:cs="Lucida Sans"/>
                <w:sz w:val="24"/>
                <w:szCs w:val="24"/>
                <w:lang w:eastAsia="zh-CN" w:bidi="hi-IN"/>
              </w:rPr>
            </w:pPr>
            <w:r w:rsidRPr="000F5782">
              <w:rPr>
                <w:rFonts w:ascii="Times New Roman" w:eastAsia="font658" w:hAnsi="Times New Roman" w:cs="Times New Roman"/>
                <w:sz w:val="24"/>
                <w:szCs w:val="24"/>
                <w:lang w:eastAsia="zh-CN" w:bidi="hi-IN"/>
              </w:rPr>
              <w:t>Год ввода</w:t>
            </w:r>
          </w:p>
        </w:tc>
      </w:tr>
      <w:tr w:rsidR="008B61E4" w:rsidRPr="000F5782" w:rsidTr="008B61E4">
        <w:tc>
          <w:tcPr>
            <w:tcW w:w="602" w:type="dxa"/>
            <w:vMerge w:val="restart"/>
            <w:shd w:val="clear" w:color="auto" w:fill="auto"/>
            <w:vAlign w:val="center"/>
          </w:tcPr>
          <w:p w:rsidR="008B61E4" w:rsidRDefault="008B61E4" w:rsidP="000F5782">
            <w:pPr>
              <w:suppressAutoHyphens/>
              <w:snapToGrid w:val="0"/>
              <w:spacing w:after="0" w:line="240" w:lineRule="auto"/>
              <w:jc w:val="center"/>
              <w:rPr>
                <w:rFonts w:ascii="Times New Roman" w:eastAsia="font658" w:hAnsi="Times New Roman" w:cs="Times New Roman"/>
                <w:sz w:val="24"/>
                <w:szCs w:val="24"/>
                <w:lang w:eastAsia="zh-CN" w:bidi="hi-IN"/>
              </w:rPr>
            </w:pPr>
            <w:r>
              <w:rPr>
                <w:rFonts w:ascii="Times New Roman" w:eastAsia="font658" w:hAnsi="Times New Roman" w:cs="Times New Roman"/>
                <w:sz w:val="24"/>
                <w:szCs w:val="24"/>
                <w:lang w:eastAsia="zh-CN" w:bidi="hi-IN"/>
              </w:rPr>
              <w:t>1</w:t>
            </w:r>
          </w:p>
        </w:tc>
        <w:tc>
          <w:tcPr>
            <w:tcW w:w="1241" w:type="dxa"/>
            <w:vMerge w:val="restart"/>
            <w:shd w:val="clear" w:color="auto" w:fill="auto"/>
            <w:vAlign w:val="center"/>
          </w:tcPr>
          <w:p w:rsidR="008B61E4" w:rsidRPr="000F5782" w:rsidRDefault="008B61E4" w:rsidP="000F5782">
            <w:pPr>
              <w:suppressAutoHyphens/>
              <w:spacing w:after="0" w:line="240" w:lineRule="auto"/>
              <w:jc w:val="center"/>
              <w:rPr>
                <w:rFonts w:ascii="Times New Roman" w:eastAsia="font658" w:hAnsi="Times New Roman" w:cs="Times New Roman"/>
                <w:sz w:val="24"/>
                <w:szCs w:val="24"/>
                <w:lang w:eastAsia="zh-CN" w:bidi="hi-IN"/>
              </w:rPr>
            </w:pPr>
            <w:r>
              <w:rPr>
                <w:rFonts w:ascii="Times New Roman" w:hAnsi="Times New Roman" w:cs="Times New Roman"/>
              </w:rPr>
              <w:t>ПС 220 кВ Венец</w:t>
            </w:r>
          </w:p>
        </w:tc>
        <w:tc>
          <w:tcPr>
            <w:tcW w:w="1701" w:type="dxa"/>
            <w:shd w:val="clear" w:color="auto" w:fill="auto"/>
            <w:vAlign w:val="center"/>
          </w:tcPr>
          <w:p w:rsidR="008B61E4" w:rsidRPr="000F5782" w:rsidRDefault="008B61E4" w:rsidP="000F5782">
            <w:pPr>
              <w:suppressAutoHyphens/>
              <w:spacing w:after="0" w:line="240" w:lineRule="auto"/>
              <w:jc w:val="center"/>
              <w:rPr>
                <w:rFonts w:ascii="Times New Roman" w:hAnsi="Times New Roman" w:cs="Times New Roman"/>
              </w:rPr>
            </w:pPr>
            <w:r>
              <w:rPr>
                <w:rFonts w:ascii="Times New Roman" w:hAnsi="Times New Roman" w:cs="Times New Roman"/>
              </w:rPr>
              <w:t>220/110/10</w:t>
            </w:r>
          </w:p>
        </w:tc>
        <w:tc>
          <w:tcPr>
            <w:tcW w:w="1276" w:type="dxa"/>
            <w:shd w:val="clear" w:color="auto" w:fill="auto"/>
            <w:vAlign w:val="center"/>
          </w:tcPr>
          <w:p w:rsidR="008B61E4" w:rsidRPr="000F5782" w:rsidRDefault="008B61E4" w:rsidP="000F5782">
            <w:pPr>
              <w:suppressAutoHyphens/>
              <w:spacing w:after="0" w:line="240" w:lineRule="auto"/>
              <w:jc w:val="center"/>
              <w:rPr>
                <w:rFonts w:ascii="Times New Roman" w:hAnsi="Times New Roman" w:cs="Times New Roman"/>
              </w:rPr>
            </w:pPr>
            <w:r>
              <w:rPr>
                <w:rFonts w:ascii="Times New Roman" w:hAnsi="Times New Roman" w:cs="Times New Roman"/>
              </w:rPr>
              <w:t>АТ-1</w:t>
            </w:r>
          </w:p>
        </w:tc>
        <w:tc>
          <w:tcPr>
            <w:tcW w:w="1984" w:type="dxa"/>
            <w:shd w:val="clear" w:color="auto" w:fill="auto"/>
            <w:vAlign w:val="center"/>
          </w:tcPr>
          <w:p w:rsidR="008B61E4" w:rsidRPr="000F5782" w:rsidRDefault="008B61E4" w:rsidP="000F5782">
            <w:pPr>
              <w:suppressAutoHyphens/>
              <w:spacing w:after="0" w:line="240" w:lineRule="auto"/>
              <w:jc w:val="center"/>
              <w:rPr>
                <w:rFonts w:ascii="Times New Roman" w:hAnsi="Times New Roman" w:cs="Times New Roman"/>
              </w:rPr>
            </w:pPr>
            <w:r>
              <w:rPr>
                <w:rFonts w:ascii="Times New Roman" w:hAnsi="Times New Roman" w:cs="Times New Roman"/>
              </w:rPr>
              <w:t>АТДЦТН-125000/220/110</w:t>
            </w:r>
          </w:p>
        </w:tc>
        <w:tc>
          <w:tcPr>
            <w:tcW w:w="2499" w:type="dxa"/>
            <w:shd w:val="clear" w:color="auto" w:fill="auto"/>
            <w:vAlign w:val="center"/>
          </w:tcPr>
          <w:p w:rsidR="008B61E4" w:rsidRPr="000F5782" w:rsidRDefault="008B61E4" w:rsidP="000F5782">
            <w:pPr>
              <w:suppressAutoHyphens/>
              <w:spacing w:after="0" w:line="240" w:lineRule="auto"/>
              <w:jc w:val="center"/>
              <w:rPr>
                <w:rFonts w:ascii="Times New Roman" w:hAnsi="Times New Roman" w:cs="Times New Roman"/>
              </w:rPr>
            </w:pPr>
            <w:r>
              <w:rPr>
                <w:rFonts w:ascii="Times New Roman" w:hAnsi="Times New Roman" w:cs="Times New Roman"/>
              </w:rPr>
              <w:t>125</w:t>
            </w:r>
          </w:p>
        </w:tc>
        <w:tc>
          <w:tcPr>
            <w:tcW w:w="1041" w:type="dxa"/>
            <w:shd w:val="clear" w:color="auto" w:fill="auto"/>
            <w:vAlign w:val="center"/>
          </w:tcPr>
          <w:p w:rsidR="008B61E4" w:rsidRPr="000F5782" w:rsidRDefault="008B61E4" w:rsidP="000F5782">
            <w:pPr>
              <w:suppressAutoHyphens/>
              <w:spacing w:after="0" w:line="240" w:lineRule="auto"/>
              <w:jc w:val="center"/>
              <w:rPr>
                <w:rFonts w:ascii="Times New Roman" w:hAnsi="Times New Roman" w:cs="Times New Roman"/>
              </w:rPr>
            </w:pPr>
            <w:r>
              <w:rPr>
                <w:rFonts w:ascii="Times New Roman" w:hAnsi="Times New Roman" w:cs="Times New Roman"/>
              </w:rPr>
              <w:t>1988</w:t>
            </w:r>
          </w:p>
        </w:tc>
      </w:tr>
      <w:tr w:rsidR="008B61E4" w:rsidRPr="000F5782" w:rsidTr="008B61E4">
        <w:tc>
          <w:tcPr>
            <w:tcW w:w="602" w:type="dxa"/>
            <w:vMerge/>
            <w:shd w:val="clear" w:color="auto" w:fill="auto"/>
            <w:vAlign w:val="center"/>
          </w:tcPr>
          <w:p w:rsidR="008B61E4" w:rsidRDefault="008B61E4" w:rsidP="000F5782">
            <w:pPr>
              <w:suppressAutoHyphens/>
              <w:snapToGrid w:val="0"/>
              <w:spacing w:after="0" w:line="240" w:lineRule="auto"/>
              <w:jc w:val="center"/>
              <w:rPr>
                <w:rFonts w:ascii="Times New Roman" w:eastAsia="font658" w:hAnsi="Times New Roman" w:cs="Times New Roman"/>
                <w:sz w:val="24"/>
                <w:szCs w:val="24"/>
                <w:lang w:eastAsia="zh-CN" w:bidi="hi-IN"/>
              </w:rPr>
            </w:pPr>
          </w:p>
        </w:tc>
        <w:tc>
          <w:tcPr>
            <w:tcW w:w="1241" w:type="dxa"/>
            <w:vMerge/>
            <w:shd w:val="clear" w:color="auto" w:fill="auto"/>
            <w:vAlign w:val="center"/>
          </w:tcPr>
          <w:p w:rsidR="008B61E4" w:rsidRPr="000F5782" w:rsidRDefault="008B61E4" w:rsidP="000F5782">
            <w:pPr>
              <w:suppressAutoHyphens/>
              <w:spacing w:after="0" w:line="240" w:lineRule="auto"/>
              <w:jc w:val="center"/>
              <w:rPr>
                <w:rFonts w:ascii="Times New Roman" w:eastAsia="font658" w:hAnsi="Times New Roman" w:cs="Times New Roman"/>
                <w:sz w:val="24"/>
                <w:szCs w:val="24"/>
                <w:lang w:eastAsia="zh-CN" w:bidi="hi-IN"/>
              </w:rPr>
            </w:pPr>
          </w:p>
        </w:tc>
        <w:tc>
          <w:tcPr>
            <w:tcW w:w="1701" w:type="dxa"/>
            <w:vMerge w:val="restart"/>
            <w:shd w:val="clear" w:color="auto" w:fill="auto"/>
            <w:vAlign w:val="center"/>
          </w:tcPr>
          <w:p w:rsidR="008B61E4" w:rsidRPr="000F5782" w:rsidRDefault="008B61E4" w:rsidP="000F5782">
            <w:pPr>
              <w:suppressAutoHyphens/>
              <w:spacing w:after="0" w:line="240" w:lineRule="auto"/>
              <w:jc w:val="center"/>
              <w:rPr>
                <w:rFonts w:ascii="Times New Roman" w:hAnsi="Times New Roman" w:cs="Times New Roman"/>
              </w:rPr>
            </w:pPr>
            <w:r>
              <w:rPr>
                <w:rFonts w:ascii="Times New Roman" w:hAnsi="Times New Roman" w:cs="Times New Roman"/>
              </w:rPr>
              <w:t>110/6</w:t>
            </w:r>
          </w:p>
        </w:tc>
        <w:tc>
          <w:tcPr>
            <w:tcW w:w="1276" w:type="dxa"/>
            <w:shd w:val="clear" w:color="auto" w:fill="auto"/>
            <w:vAlign w:val="center"/>
          </w:tcPr>
          <w:p w:rsidR="008B61E4" w:rsidRPr="000F5782" w:rsidRDefault="008B61E4" w:rsidP="000F5782">
            <w:pPr>
              <w:suppressAutoHyphens/>
              <w:spacing w:after="0" w:line="240" w:lineRule="auto"/>
              <w:jc w:val="center"/>
              <w:rPr>
                <w:rFonts w:ascii="Times New Roman" w:hAnsi="Times New Roman" w:cs="Times New Roman"/>
              </w:rPr>
            </w:pPr>
            <w:r>
              <w:rPr>
                <w:rFonts w:ascii="Times New Roman" w:hAnsi="Times New Roman" w:cs="Times New Roman"/>
              </w:rPr>
              <w:t>Т-1</w:t>
            </w:r>
          </w:p>
        </w:tc>
        <w:tc>
          <w:tcPr>
            <w:tcW w:w="1984" w:type="dxa"/>
            <w:shd w:val="clear" w:color="auto" w:fill="auto"/>
            <w:vAlign w:val="center"/>
          </w:tcPr>
          <w:p w:rsidR="008B61E4" w:rsidRPr="000F5782" w:rsidRDefault="008B61E4" w:rsidP="000F5782">
            <w:pPr>
              <w:suppressAutoHyphens/>
              <w:spacing w:after="0" w:line="240" w:lineRule="auto"/>
              <w:jc w:val="center"/>
              <w:rPr>
                <w:rFonts w:ascii="Times New Roman" w:hAnsi="Times New Roman" w:cs="Times New Roman"/>
              </w:rPr>
            </w:pPr>
            <w:r>
              <w:rPr>
                <w:rFonts w:ascii="Times New Roman" w:hAnsi="Times New Roman" w:cs="Times New Roman"/>
              </w:rPr>
              <w:t>ТДН-16000/110/6</w:t>
            </w:r>
          </w:p>
        </w:tc>
        <w:tc>
          <w:tcPr>
            <w:tcW w:w="2499" w:type="dxa"/>
            <w:shd w:val="clear" w:color="auto" w:fill="auto"/>
            <w:vAlign w:val="center"/>
          </w:tcPr>
          <w:p w:rsidR="008B61E4" w:rsidRPr="000F5782" w:rsidRDefault="008B61E4" w:rsidP="000F5782">
            <w:pPr>
              <w:suppressAutoHyphens/>
              <w:spacing w:after="0" w:line="240" w:lineRule="auto"/>
              <w:jc w:val="center"/>
              <w:rPr>
                <w:rFonts w:ascii="Times New Roman" w:hAnsi="Times New Roman" w:cs="Times New Roman"/>
              </w:rPr>
            </w:pPr>
            <w:r>
              <w:rPr>
                <w:rFonts w:ascii="Times New Roman" w:hAnsi="Times New Roman" w:cs="Times New Roman"/>
              </w:rPr>
              <w:t>16</w:t>
            </w:r>
          </w:p>
        </w:tc>
        <w:tc>
          <w:tcPr>
            <w:tcW w:w="1041" w:type="dxa"/>
            <w:shd w:val="clear" w:color="auto" w:fill="auto"/>
            <w:vAlign w:val="center"/>
          </w:tcPr>
          <w:p w:rsidR="008B61E4" w:rsidRPr="000F5782" w:rsidRDefault="008B61E4" w:rsidP="000F5782">
            <w:pPr>
              <w:suppressAutoHyphens/>
              <w:spacing w:after="0" w:line="240" w:lineRule="auto"/>
              <w:jc w:val="center"/>
              <w:rPr>
                <w:rFonts w:ascii="Times New Roman" w:hAnsi="Times New Roman" w:cs="Times New Roman"/>
              </w:rPr>
            </w:pPr>
            <w:r>
              <w:rPr>
                <w:rFonts w:ascii="Times New Roman" w:hAnsi="Times New Roman" w:cs="Times New Roman"/>
              </w:rPr>
              <w:t>1971</w:t>
            </w:r>
          </w:p>
        </w:tc>
      </w:tr>
      <w:tr w:rsidR="008B61E4" w:rsidRPr="000F5782" w:rsidTr="008B61E4">
        <w:tc>
          <w:tcPr>
            <w:tcW w:w="602" w:type="dxa"/>
            <w:vMerge/>
            <w:shd w:val="clear" w:color="auto" w:fill="auto"/>
            <w:vAlign w:val="center"/>
          </w:tcPr>
          <w:p w:rsidR="008B61E4" w:rsidRDefault="008B61E4" w:rsidP="000F5782">
            <w:pPr>
              <w:suppressAutoHyphens/>
              <w:snapToGrid w:val="0"/>
              <w:spacing w:after="0" w:line="240" w:lineRule="auto"/>
              <w:jc w:val="center"/>
              <w:rPr>
                <w:rFonts w:ascii="Times New Roman" w:eastAsia="font658" w:hAnsi="Times New Roman" w:cs="Times New Roman"/>
                <w:sz w:val="24"/>
                <w:szCs w:val="24"/>
                <w:lang w:eastAsia="zh-CN" w:bidi="hi-IN"/>
              </w:rPr>
            </w:pPr>
          </w:p>
        </w:tc>
        <w:tc>
          <w:tcPr>
            <w:tcW w:w="1241" w:type="dxa"/>
            <w:vMerge/>
            <w:shd w:val="clear" w:color="auto" w:fill="auto"/>
            <w:vAlign w:val="center"/>
          </w:tcPr>
          <w:p w:rsidR="008B61E4" w:rsidRPr="000F5782" w:rsidRDefault="008B61E4" w:rsidP="000F5782">
            <w:pPr>
              <w:suppressAutoHyphens/>
              <w:spacing w:after="0" w:line="240" w:lineRule="auto"/>
              <w:jc w:val="center"/>
              <w:rPr>
                <w:rFonts w:ascii="Times New Roman" w:eastAsia="font658" w:hAnsi="Times New Roman" w:cs="Times New Roman"/>
                <w:sz w:val="24"/>
                <w:szCs w:val="24"/>
                <w:lang w:eastAsia="zh-CN" w:bidi="hi-IN"/>
              </w:rPr>
            </w:pPr>
          </w:p>
        </w:tc>
        <w:tc>
          <w:tcPr>
            <w:tcW w:w="1701" w:type="dxa"/>
            <w:vMerge/>
            <w:shd w:val="clear" w:color="auto" w:fill="auto"/>
            <w:vAlign w:val="center"/>
          </w:tcPr>
          <w:p w:rsidR="008B61E4" w:rsidRPr="000F5782" w:rsidRDefault="008B61E4" w:rsidP="000F5782">
            <w:pPr>
              <w:suppressAutoHyphens/>
              <w:spacing w:after="0" w:line="240" w:lineRule="auto"/>
              <w:jc w:val="center"/>
              <w:rPr>
                <w:rFonts w:ascii="Times New Roman" w:eastAsia="font658" w:hAnsi="Times New Roman" w:cs="Times New Roman"/>
                <w:sz w:val="24"/>
                <w:szCs w:val="24"/>
                <w:lang w:eastAsia="zh-CN" w:bidi="hi-IN"/>
              </w:rPr>
            </w:pPr>
          </w:p>
        </w:tc>
        <w:tc>
          <w:tcPr>
            <w:tcW w:w="1276" w:type="dxa"/>
            <w:shd w:val="clear" w:color="auto" w:fill="auto"/>
            <w:vAlign w:val="center"/>
          </w:tcPr>
          <w:p w:rsidR="008B61E4" w:rsidRPr="000F5782" w:rsidRDefault="008B61E4" w:rsidP="000F5782">
            <w:pPr>
              <w:suppressAutoHyphens/>
              <w:spacing w:after="0" w:line="240" w:lineRule="auto"/>
              <w:jc w:val="center"/>
              <w:rPr>
                <w:rFonts w:ascii="Times New Roman" w:hAnsi="Times New Roman" w:cs="Times New Roman"/>
              </w:rPr>
            </w:pPr>
            <w:r>
              <w:rPr>
                <w:rFonts w:ascii="Times New Roman" w:hAnsi="Times New Roman" w:cs="Times New Roman"/>
              </w:rPr>
              <w:t>Т-2</w:t>
            </w:r>
          </w:p>
        </w:tc>
        <w:tc>
          <w:tcPr>
            <w:tcW w:w="1984" w:type="dxa"/>
            <w:shd w:val="clear" w:color="auto" w:fill="auto"/>
            <w:vAlign w:val="center"/>
          </w:tcPr>
          <w:p w:rsidR="008B61E4" w:rsidRPr="000F5782" w:rsidRDefault="008B61E4" w:rsidP="000F5782">
            <w:pPr>
              <w:suppressAutoHyphens/>
              <w:spacing w:after="0" w:line="240" w:lineRule="auto"/>
              <w:jc w:val="center"/>
              <w:rPr>
                <w:rFonts w:ascii="Times New Roman" w:hAnsi="Times New Roman" w:cs="Times New Roman"/>
              </w:rPr>
            </w:pPr>
            <w:r>
              <w:rPr>
                <w:rFonts w:ascii="Times New Roman" w:hAnsi="Times New Roman" w:cs="Times New Roman"/>
              </w:rPr>
              <w:t>ТДН-16000/110/6</w:t>
            </w:r>
          </w:p>
        </w:tc>
        <w:tc>
          <w:tcPr>
            <w:tcW w:w="2499" w:type="dxa"/>
            <w:shd w:val="clear" w:color="auto" w:fill="auto"/>
            <w:vAlign w:val="center"/>
          </w:tcPr>
          <w:p w:rsidR="008B61E4" w:rsidRPr="000F5782" w:rsidRDefault="008B61E4" w:rsidP="000F5782">
            <w:pPr>
              <w:suppressAutoHyphens/>
              <w:spacing w:after="0" w:line="240" w:lineRule="auto"/>
              <w:jc w:val="center"/>
              <w:rPr>
                <w:rFonts w:ascii="Times New Roman" w:hAnsi="Times New Roman" w:cs="Times New Roman"/>
              </w:rPr>
            </w:pPr>
            <w:r>
              <w:rPr>
                <w:rFonts w:ascii="Times New Roman" w:hAnsi="Times New Roman" w:cs="Times New Roman"/>
              </w:rPr>
              <w:t>16</w:t>
            </w:r>
          </w:p>
        </w:tc>
        <w:tc>
          <w:tcPr>
            <w:tcW w:w="1041" w:type="dxa"/>
            <w:shd w:val="clear" w:color="auto" w:fill="auto"/>
            <w:vAlign w:val="center"/>
          </w:tcPr>
          <w:p w:rsidR="008B61E4" w:rsidRPr="000F5782" w:rsidRDefault="008B61E4" w:rsidP="000F5782">
            <w:pPr>
              <w:suppressAutoHyphens/>
              <w:spacing w:after="0" w:line="240" w:lineRule="auto"/>
              <w:jc w:val="center"/>
              <w:rPr>
                <w:rFonts w:ascii="Times New Roman" w:hAnsi="Times New Roman" w:cs="Times New Roman"/>
              </w:rPr>
            </w:pPr>
            <w:r>
              <w:rPr>
                <w:rFonts w:ascii="Times New Roman" w:hAnsi="Times New Roman" w:cs="Times New Roman"/>
              </w:rPr>
              <w:t>1971</w:t>
            </w:r>
          </w:p>
        </w:tc>
      </w:tr>
    </w:tbl>
    <w:p w:rsidR="00102A01" w:rsidRPr="00F165C0" w:rsidRDefault="00102A01" w:rsidP="00102A01">
      <w:pPr>
        <w:spacing w:after="0" w:line="240" w:lineRule="auto"/>
        <w:ind w:firstLine="709"/>
        <w:jc w:val="right"/>
        <w:rPr>
          <w:rFonts w:ascii="Times New Roman" w:hAnsi="Times New Roman" w:cs="Times New Roman"/>
          <w:sz w:val="24"/>
          <w:szCs w:val="24"/>
        </w:rPr>
      </w:pPr>
      <w:r w:rsidRPr="00F165C0">
        <w:rPr>
          <w:rFonts w:ascii="Times New Roman" w:hAnsi="Times New Roman" w:cs="Times New Roman"/>
          <w:sz w:val="24"/>
          <w:szCs w:val="24"/>
        </w:rPr>
        <w:t xml:space="preserve">Таблица </w:t>
      </w:r>
      <w:r w:rsidR="003E0A96">
        <w:rPr>
          <w:rFonts w:ascii="Times New Roman" w:hAnsi="Times New Roman" w:cs="Times New Roman"/>
          <w:sz w:val="24"/>
          <w:szCs w:val="24"/>
        </w:rPr>
        <w:t>18</w:t>
      </w:r>
    </w:p>
    <w:p w:rsidR="00A20D23" w:rsidRDefault="00A20D23" w:rsidP="00A20D23">
      <w:pPr>
        <w:pStyle w:val="001"/>
        <w:jc w:val="center"/>
        <w:rPr>
          <w:rStyle w:val="normaltextrun"/>
        </w:rPr>
      </w:pPr>
      <w:r w:rsidRPr="003C1417">
        <w:rPr>
          <w:rStyle w:val="normaltextrun"/>
          <w:highlight w:val="white"/>
        </w:rPr>
        <w:t xml:space="preserve">Перечень ПС </w:t>
      </w:r>
      <w:r>
        <w:rPr>
          <w:rStyle w:val="normaltextrun"/>
          <w:highlight w:val="white"/>
        </w:rPr>
        <w:t>11</w:t>
      </w:r>
      <w:r w:rsidRPr="003C1417">
        <w:rPr>
          <w:rStyle w:val="normaltextrun"/>
          <w:highlight w:val="white"/>
        </w:rPr>
        <w:t xml:space="preserve">0, относящихся к энергосистеме </w:t>
      </w:r>
    </w:p>
    <w:p w:rsidR="00A20D23" w:rsidRDefault="00A20D23" w:rsidP="00A20D23">
      <w:pPr>
        <w:pStyle w:val="001"/>
        <w:jc w:val="center"/>
      </w:pPr>
      <w:r w:rsidRPr="003C1417">
        <w:t>Шумерлинского муниципального округа</w:t>
      </w:r>
    </w:p>
    <w:tbl>
      <w:tblPr>
        <w:tblW w:w="5000" w:type="pct"/>
        <w:tblInd w:w="108" w:type="dxa"/>
        <w:tblLayout w:type="fixed"/>
        <w:tblLook w:val="0000" w:firstRow="0" w:lastRow="0" w:firstColumn="0" w:lastColumn="0" w:noHBand="0" w:noVBand="0"/>
      </w:tblPr>
      <w:tblGrid>
        <w:gridCol w:w="750"/>
        <w:gridCol w:w="2249"/>
        <w:gridCol w:w="2099"/>
        <w:gridCol w:w="984"/>
        <w:gridCol w:w="2081"/>
        <w:gridCol w:w="1116"/>
        <w:gridCol w:w="1142"/>
      </w:tblGrid>
      <w:tr w:rsidR="00950436" w:rsidRPr="00950436" w:rsidTr="00950436">
        <w:trPr>
          <w:tblHeader/>
        </w:trPr>
        <w:tc>
          <w:tcPr>
            <w:tcW w:w="750"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w:t>
            </w:r>
            <w:r w:rsidRPr="00950436">
              <w:rPr>
                <w:rFonts w:ascii="Times New Roman" w:eastAsia="Times New Roman" w:hAnsi="Times New Roman" w:cs="Times New Roman"/>
                <w:color w:val="000000"/>
                <w:sz w:val="24"/>
                <w:szCs w:val="24"/>
                <w:lang w:eastAsia="zh-CN"/>
              </w:rPr>
              <w:t xml:space="preserve"> </w:t>
            </w:r>
            <w:r w:rsidRPr="00950436">
              <w:rPr>
                <w:rFonts w:ascii="Times New Roman" w:eastAsia="font658" w:hAnsi="Times New Roman" w:cs="Times New Roman"/>
                <w:color w:val="000000"/>
                <w:sz w:val="24"/>
                <w:szCs w:val="24"/>
                <w:lang w:eastAsia="zh-CN"/>
              </w:rPr>
              <w:t>п/п</w:t>
            </w:r>
          </w:p>
        </w:tc>
        <w:tc>
          <w:tcPr>
            <w:tcW w:w="2249"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Наименование подстанции</w:t>
            </w:r>
          </w:p>
        </w:tc>
        <w:tc>
          <w:tcPr>
            <w:tcW w:w="2099"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Наименование трансформатора</w:t>
            </w:r>
          </w:p>
        </w:tc>
        <w:tc>
          <w:tcPr>
            <w:tcW w:w="984"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i/>
                <w:color w:val="000000"/>
                <w:sz w:val="24"/>
                <w:szCs w:val="24"/>
                <w:lang w:eastAsia="zh-CN"/>
              </w:rPr>
              <w:t>S</w:t>
            </w:r>
            <w:r w:rsidRPr="00950436">
              <w:rPr>
                <w:rFonts w:ascii="Times New Roman" w:eastAsia="font658" w:hAnsi="Times New Roman" w:cs="Times New Roman"/>
                <w:color w:val="000000"/>
                <w:sz w:val="24"/>
                <w:szCs w:val="24"/>
                <w:lang w:eastAsia="zh-CN"/>
              </w:rPr>
              <w:t>ном, МВ·А</w:t>
            </w:r>
          </w:p>
        </w:tc>
        <w:tc>
          <w:tcPr>
            <w:tcW w:w="2081"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Обмотка тр-ра ВН, СН, НН</w:t>
            </w:r>
          </w:p>
        </w:tc>
        <w:tc>
          <w:tcPr>
            <w:tcW w:w="1116"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Uном, кВ</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Год ввода</w:t>
            </w:r>
          </w:p>
        </w:tc>
      </w:tr>
      <w:tr w:rsidR="00950436" w:rsidRPr="00950436" w:rsidTr="00950436">
        <w:tc>
          <w:tcPr>
            <w:tcW w:w="750" w:type="dxa"/>
            <w:tcBorders>
              <w:top w:val="single" w:sz="4" w:space="0" w:color="000000"/>
              <w:left w:val="single" w:sz="4" w:space="0" w:color="000000"/>
              <w:bottom w:val="single" w:sz="4" w:space="0" w:color="000000"/>
            </w:tcBorders>
            <w:shd w:val="clear" w:color="auto" w:fill="auto"/>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1.</w:t>
            </w:r>
          </w:p>
        </w:tc>
        <w:tc>
          <w:tcPr>
            <w:tcW w:w="9671" w:type="dxa"/>
            <w:gridSpan w:val="6"/>
            <w:tcBorders>
              <w:top w:val="single" w:sz="4" w:space="0" w:color="000000"/>
              <w:left w:val="single" w:sz="4" w:space="0" w:color="000000"/>
              <w:bottom w:val="single" w:sz="4" w:space="0" w:color="000000"/>
              <w:right w:val="single" w:sz="4" w:space="0" w:color="000000"/>
            </w:tcBorders>
            <w:shd w:val="clear" w:color="auto" w:fill="auto"/>
          </w:tcPr>
          <w:p w:rsidR="00950436" w:rsidRPr="00950436" w:rsidRDefault="00950436" w:rsidP="00950436">
            <w:pPr>
              <w:suppressAutoHyphens/>
              <w:spacing w:after="0" w:line="240" w:lineRule="auto"/>
              <w:jc w:val="center"/>
              <w:rPr>
                <w:rFonts w:ascii="Times New Roman" w:eastAsia="Times New Roman" w:hAnsi="Times New Roman" w:cs="Times New Roman"/>
                <w:b/>
                <w:bCs/>
                <w:sz w:val="26"/>
                <w:szCs w:val="26"/>
                <w:lang w:eastAsia="zh-CN" w:bidi="hi-IN"/>
              </w:rPr>
            </w:pPr>
            <w:r w:rsidRPr="00950436">
              <w:rPr>
                <w:rFonts w:ascii="Times New Roman" w:eastAsia="font658" w:hAnsi="Times New Roman" w:cs="Times New Roman"/>
                <w:b/>
                <w:bCs/>
                <w:color w:val="000000"/>
                <w:sz w:val="24"/>
                <w:szCs w:val="24"/>
                <w:lang w:eastAsia="zh-CN" w:bidi="hi-IN"/>
              </w:rPr>
              <w:t>Алатырское производственное отделение</w:t>
            </w:r>
          </w:p>
        </w:tc>
      </w:tr>
      <w:tr w:rsidR="00950436" w:rsidRPr="00950436" w:rsidTr="00950436">
        <w:tc>
          <w:tcPr>
            <w:tcW w:w="750" w:type="dxa"/>
            <w:vMerge w:val="restart"/>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1.</w:t>
            </w:r>
            <w:r>
              <w:rPr>
                <w:rFonts w:ascii="Times New Roman" w:eastAsia="font658" w:hAnsi="Times New Roman" w:cs="Times New Roman"/>
                <w:color w:val="000000"/>
                <w:sz w:val="24"/>
                <w:szCs w:val="24"/>
                <w:lang w:eastAsia="zh-CN"/>
              </w:rPr>
              <w:t>1</w:t>
            </w:r>
          </w:p>
        </w:tc>
        <w:tc>
          <w:tcPr>
            <w:tcW w:w="2249" w:type="dxa"/>
            <w:vMerge w:val="restart"/>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ПС 110 кВ Алгаши</w:t>
            </w:r>
          </w:p>
        </w:tc>
        <w:tc>
          <w:tcPr>
            <w:tcW w:w="2099" w:type="dxa"/>
            <w:vMerge w:val="restart"/>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Т-1</w:t>
            </w:r>
          </w:p>
        </w:tc>
        <w:tc>
          <w:tcPr>
            <w:tcW w:w="984" w:type="dxa"/>
            <w:vMerge w:val="restart"/>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2,5</w:t>
            </w:r>
          </w:p>
        </w:tc>
        <w:tc>
          <w:tcPr>
            <w:tcW w:w="2081"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ВН</w:t>
            </w:r>
          </w:p>
        </w:tc>
        <w:tc>
          <w:tcPr>
            <w:tcW w:w="1116"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110</w:t>
            </w:r>
          </w:p>
        </w:tc>
        <w:tc>
          <w:tcPr>
            <w:tcW w:w="11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1980</w:t>
            </w:r>
          </w:p>
        </w:tc>
      </w:tr>
      <w:tr w:rsidR="00950436" w:rsidRPr="00950436" w:rsidTr="00950436">
        <w:tc>
          <w:tcPr>
            <w:tcW w:w="750"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249"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099"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984"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081"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НН</w:t>
            </w:r>
          </w:p>
        </w:tc>
        <w:tc>
          <w:tcPr>
            <w:tcW w:w="1116"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10</w:t>
            </w:r>
          </w:p>
        </w:tc>
        <w:tc>
          <w:tcPr>
            <w:tcW w:w="11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r>
      <w:tr w:rsidR="00950436" w:rsidRPr="00950436" w:rsidTr="00950436">
        <w:tc>
          <w:tcPr>
            <w:tcW w:w="750"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249"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099" w:type="dxa"/>
            <w:vMerge w:val="restart"/>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Т-2</w:t>
            </w:r>
          </w:p>
        </w:tc>
        <w:tc>
          <w:tcPr>
            <w:tcW w:w="984" w:type="dxa"/>
            <w:vMerge w:val="restart"/>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6,3</w:t>
            </w:r>
          </w:p>
        </w:tc>
        <w:tc>
          <w:tcPr>
            <w:tcW w:w="2081"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ВН</w:t>
            </w:r>
          </w:p>
        </w:tc>
        <w:tc>
          <w:tcPr>
            <w:tcW w:w="1116"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115</w:t>
            </w:r>
          </w:p>
        </w:tc>
        <w:tc>
          <w:tcPr>
            <w:tcW w:w="11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1984</w:t>
            </w:r>
          </w:p>
        </w:tc>
      </w:tr>
      <w:tr w:rsidR="00950436" w:rsidRPr="00950436" w:rsidTr="00950436">
        <w:tc>
          <w:tcPr>
            <w:tcW w:w="750"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249"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099"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984"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081"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НН</w:t>
            </w:r>
          </w:p>
        </w:tc>
        <w:tc>
          <w:tcPr>
            <w:tcW w:w="1116"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11</w:t>
            </w:r>
          </w:p>
        </w:tc>
        <w:tc>
          <w:tcPr>
            <w:tcW w:w="11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r>
      <w:tr w:rsidR="00950436" w:rsidRPr="00950436" w:rsidTr="00950436">
        <w:trPr>
          <w:trHeight w:val="252"/>
        </w:trPr>
        <w:tc>
          <w:tcPr>
            <w:tcW w:w="750"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249"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099"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984"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081"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НН</w:t>
            </w:r>
          </w:p>
        </w:tc>
        <w:tc>
          <w:tcPr>
            <w:tcW w:w="1116"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11</w:t>
            </w:r>
          </w:p>
        </w:tc>
        <w:tc>
          <w:tcPr>
            <w:tcW w:w="11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r>
      <w:tr w:rsidR="00950436" w:rsidRPr="00950436" w:rsidTr="00950436">
        <w:tc>
          <w:tcPr>
            <w:tcW w:w="750" w:type="dxa"/>
            <w:vMerge w:val="restart"/>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lastRenderedPageBreak/>
              <w:t>1.</w:t>
            </w:r>
            <w:r>
              <w:rPr>
                <w:rFonts w:ascii="Times New Roman" w:eastAsia="font658" w:hAnsi="Times New Roman" w:cs="Times New Roman"/>
                <w:color w:val="000000"/>
                <w:sz w:val="24"/>
                <w:szCs w:val="24"/>
                <w:lang w:eastAsia="zh-CN"/>
              </w:rPr>
              <w:t>2</w:t>
            </w:r>
          </w:p>
        </w:tc>
        <w:tc>
          <w:tcPr>
            <w:tcW w:w="2249" w:type="dxa"/>
            <w:vMerge w:val="restart"/>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ПС 110 кВ Саланчики</w:t>
            </w:r>
          </w:p>
        </w:tc>
        <w:tc>
          <w:tcPr>
            <w:tcW w:w="2099" w:type="dxa"/>
            <w:vMerge w:val="restart"/>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Т-1</w:t>
            </w:r>
          </w:p>
        </w:tc>
        <w:tc>
          <w:tcPr>
            <w:tcW w:w="984" w:type="dxa"/>
            <w:vMerge w:val="restart"/>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2,5</w:t>
            </w:r>
          </w:p>
        </w:tc>
        <w:tc>
          <w:tcPr>
            <w:tcW w:w="2081"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ВН</w:t>
            </w:r>
          </w:p>
        </w:tc>
        <w:tc>
          <w:tcPr>
            <w:tcW w:w="1116"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110</w:t>
            </w:r>
          </w:p>
        </w:tc>
        <w:tc>
          <w:tcPr>
            <w:tcW w:w="11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1983</w:t>
            </w:r>
          </w:p>
        </w:tc>
      </w:tr>
      <w:tr w:rsidR="00950436" w:rsidRPr="00950436" w:rsidTr="00950436">
        <w:tc>
          <w:tcPr>
            <w:tcW w:w="750"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249"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099"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984"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081"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НН</w:t>
            </w:r>
          </w:p>
        </w:tc>
        <w:tc>
          <w:tcPr>
            <w:tcW w:w="1116"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11</w:t>
            </w:r>
          </w:p>
        </w:tc>
        <w:tc>
          <w:tcPr>
            <w:tcW w:w="11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r>
      <w:tr w:rsidR="00950436" w:rsidRPr="00950436" w:rsidTr="00950436">
        <w:tc>
          <w:tcPr>
            <w:tcW w:w="750"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249"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099"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984"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081"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НН</w:t>
            </w:r>
          </w:p>
        </w:tc>
        <w:tc>
          <w:tcPr>
            <w:tcW w:w="1116"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11</w:t>
            </w:r>
          </w:p>
        </w:tc>
        <w:tc>
          <w:tcPr>
            <w:tcW w:w="11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r>
      <w:tr w:rsidR="00950436" w:rsidRPr="00950436" w:rsidTr="00950436">
        <w:tc>
          <w:tcPr>
            <w:tcW w:w="750" w:type="dxa"/>
            <w:vMerge w:val="restart"/>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1. 3</w:t>
            </w:r>
          </w:p>
        </w:tc>
        <w:tc>
          <w:tcPr>
            <w:tcW w:w="2249" w:type="dxa"/>
            <w:vMerge w:val="restart"/>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ПС 110 кВ Ходары</w:t>
            </w:r>
          </w:p>
        </w:tc>
        <w:tc>
          <w:tcPr>
            <w:tcW w:w="2099" w:type="dxa"/>
            <w:vMerge w:val="restart"/>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Т-1</w:t>
            </w:r>
          </w:p>
        </w:tc>
        <w:tc>
          <w:tcPr>
            <w:tcW w:w="984" w:type="dxa"/>
            <w:vMerge w:val="restart"/>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6,3</w:t>
            </w:r>
          </w:p>
        </w:tc>
        <w:tc>
          <w:tcPr>
            <w:tcW w:w="2081"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ВН</w:t>
            </w:r>
          </w:p>
        </w:tc>
        <w:tc>
          <w:tcPr>
            <w:tcW w:w="1116"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110</w:t>
            </w:r>
          </w:p>
        </w:tc>
        <w:tc>
          <w:tcPr>
            <w:tcW w:w="11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1986</w:t>
            </w:r>
          </w:p>
        </w:tc>
      </w:tr>
      <w:tr w:rsidR="00950436" w:rsidRPr="00950436" w:rsidTr="00950436">
        <w:tc>
          <w:tcPr>
            <w:tcW w:w="750"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249"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099"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984"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081"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НН</w:t>
            </w:r>
          </w:p>
        </w:tc>
        <w:tc>
          <w:tcPr>
            <w:tcW w:w="1116"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11</w:t>
            </w:r>
          </w:p>
        </w:tc>
        <w:tc>
          <w:tcPr>
            <w:tcW w:w="11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r>
      <w:tr w:rsidR="00950436" w:rsidRPr="00950436" w:rsidTr="00950436">
        <w:tc>
          <w:tcPr>
            <w:tcW w:w="750"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249"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099" w:type="dxa"/>
            <w:vMerge w:val="restart"/>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Т-2</w:t>
            </w:r>
          </w:p>
        </w:tc>
        <w:tc>
          <w:tcPr>
            <w:tcW w:w="984" w:type="dxa"/>
            <w:vMerge w:val="restart"/>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6,3</w:t>
            </w:r>
          </w:p>
        </w:tc>
        <w:tc>
          <w:tcPr>
            <w:tcW w:w="2081"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ВН</w:t>
            </w:r>
          </w:p>
        </w:tc>
        <w:tc>
          <w:tcPr>
            <w:tcW w:w="1116"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115</w:t>
            </w:r>
          </w:p>
        </w:tc>
        <w:tc>
          <w:tcPr>
            <w:tcW w:w="11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1982</w:t>
            </w:r>
          </w:p>
        </w:tc>
      </w:tr>
      <w:tr w:rsidR="00950436" w:rsidRPr="00950436" w:rsidTr="00950436">
        <w:tc>
          <w:tcPr>
            <w:tcW w:w="750"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249"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099"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984"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081"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НН</w:t>
            </w:r>
          </w:p>
        </w:tc>
        <w:tc>
          <w:tcPr>
            <w:tcW w:w="1116"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11</w:t>
            </w:r>
          </w:p>
        </w:tc>
        <w:tc>
          <w:tcPr>
            <w:tcW w:w="11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r>
      <w:tr w:rsidR="00950436" w:rsidRPr="00950436" w:rsidTr="00950436">
        <w:tc>
          <w:tcPr>
            <w:tcW w:w="750" w:type="dxa"/>
            <w:vMerge w:val="restart"/>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1. 4</w:t>
            </w:r>
          </w:p>
        </w:tc>
        <w:tc>
          <w:tcPr>
            <w:tcW w:w="2249" w:type="dxa"/>
            <w:vMerge w:val="restart"/>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ПС 110 кВ Шумерля</w:t>
            </w:r>
          </w:p>
        </w:tc>
        <w:tc>
          <w:tcPr>
            <w:tcW w:w="2099" w:type="dxa"/>
            <w:vMerge w:val="restart"/>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Т-1</w:t>
            </w:r>
          </w:p>
        </w:tc>
        <w:tc>
          <w:tcPr>
            <w:tcW w:w="984" w:type="dxa"/>
            <w:vMerge w:val="restart"/>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15,0</w:t>
            </w:r>
          </w:p>
        </w:tc>
        <w:tc>
          <w:tcPr>
            <w:tcW w:w="2081"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ВН</w:t>
            </w:r>
          </w:p>
        </w:tc>
        <w:tc>
          <w:tcPr>
            <w:tcW w:w="1116"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110</w:t>
            </w:r>
          </w:p>
        </w:tc>
        <w:tc>
          <w:tcPr>
            <w:tcW w:w="11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1963</w:t>
            </w:r>
          </w:p>
        </w:tc>
      </w:tr>
      <w:tr w:rsidR="00950436" w:rsidRPr="00950436" w:rsidTr="00950436">
        <w:tc>
          <w:tcPr>
            <w:tcW w:w="750"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249"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099"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984"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081"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СН</w:t>
            </w:r>
          </w:p>
        </w:tc>
        <w:tc>
          <w:tcPr>
            <w:tcW w:w="1116"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35</w:t>
            </w:r>
          </w:p>
        </w:tc>
        <w:tc>
          <w:tcPr>
            <w:tcW w:w="11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r>
      <w:tr w:rsidR="00950436" w:rsidRPr="00950436" w:rsidTr="00950436">
        <w:tc>
          <w:tcPr>
            <w:tcW w:w="750"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249"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099"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984"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081"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НН</w:t>
            </w:r>
          </w:p>
        </w:tc>
        <w:tc>
          <w:tcPr>
            <w:tcW w:w="1116"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6,6</w:t>
            </w:r>
          </w:p>
        </w:tc>
        <w:tc>
          <w:tcPr>
            <w:tcW w:w="11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r>
      <w:tr w:rsidR="00950436" w:rsidRPr="00950436" w:rsidTr="00950436">
        <w:tc>
          <w:tcPr>
            <w:tcW w:w="750"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249"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099" w:type="dxa"/>
            <w:vMerge w:val="restart"/>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Т-2</w:t>
            </w:r>
          </w:p>
        </w:tc>
        <w:tc>
          <w:tcPr>
            <w:tcW w:w="984" w:type="dxa"/>
            <w:vMerge w:val="restart"/>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6,3</w:t>
            </w:r>
          </w:p>
        </w:tc>
        <w:tc>
          <w:tcPr>
            <w:tcW w:w="2081"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ВН</w:t>
            </w:r>
          </w:p>
        </w:tc>
        <w:tc>
          <w:tcPr>
            <w:tcW w:w="1116"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115</w:t>
            </w:r>
          </w:p>
        </w:tc>
        <w:tc>
          <w:tcPr>
            <w:tcW w:w="11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2010</w:t>
            </w:r>
          </w:p>
        </w:tc>
      </w:tr>
      <w:tr w:rsidR="00950436" w:rsidRPr="00950436" w:rsidTr="00950436">
        <w:tc>
          <w:tcPr>
            <w:tcW w:w="750"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249"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099"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984" w:type="dxa"/>
            <w:vMerge/>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c>
          <w:tcPr>
            <w:tcW w:w="2081"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НН</w:t>
            </w:r>
          </w:p>
        </w:tc>
        <w:tc>
          <w:tcPr>
            <w:tcW w:w="1116" w:type="dxa"/>
            <w:tcBorders>
              <w:top w:val="single" w:sz="4" w:space="0" w:color="000000"/>
              <w:left w:val="single" w:sz="4" w:space="0" w:color="000000"/>
              <w:bottom w:val="single" w:sz="4" w:space="0" w:color="000000"/>
            </w:tcBorders>
            <w:shd w:val="clear" w:color="auto" w:fill="auto"/>
            <w:vAlign w:val="center"/>
          </w:tcPr>
          <w:p w:rsidR="00950436" w:rsidRPr="00950436" w:rsidRDefault="00950436" w:rsidP="00950436">
            <w:pPr>
              <w:suppressAutoHyphens/>
              <w:spacing w:after="0" w:line="240" w:lineRule="auto"/>
              <w:jc w:val="center"/>
              <w:rPr>
                <w:rFonts w:ascii="Times New Roman" w:eastAsia="Times New Roman" w:hAnsi="Times New Roman" w:cs="Times New Roman"/>
                <w:color w:val="000000"/>
                <w:sz w:val="24"/>
                <w:szCs w:val="26"/>
                <w:lang w:eastAsia="zh-CN"/>
              </w:rPr>
            </w:pPr>
            <w:r w:rsidRPr="00950436">
              <w:rPr>
                <w:rFonts w:ascii="Times New Roman" w:eastAsia="font658" w:hAnsi="Times New Roman" w:cs="Times New Roman"/>
                <w:color w:val="000000"/>
                <w:sz w:val="24"/>
                <w:szCs w:val="24"/>
                <w:lang w:eastAsia="zh-CN"/>
              </w:rPr>
              <w:t>6,6</w:t>
            </w:r>
          </w:p>
        </w:tc>
        <w:tc>
          <w:tcPr>
            <w:tcW w:w="11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50436" w:rsidRPr="00950436" w:rsidRDefault="00950436" w:rsidP="00950436">
            <w:pPr>
              <w:suppressAutoHyphens/>
              <w:snapToGrid w:val="0"/>
              <w:spacing w:after="0" w:line="240" w:lineRule="auto"/>
              <w:jc w:val="center"/>
              <w:rPr>
                <w:rFonts w:ascii="Times New Roman" w:eastAsia="font658" w:hAnsi="Times New Roman" w:cs="Times New Roman"/>
                <w:color w:val="000000"/>
                <w:sz w:val="24"/>
                <w:szCs w:val="24"/>
                <w:lang w:eastAsia="zh-CN"/>
              </w:rPr>
            </w:pPr>
          </w:p>
        </w:tc>
      </w:tr>
    </w:tbl>
    <w:p w:rsidR="007B24E5" w:rsidRPr="00FE235F" w:rsidRDefault="00190A47" w:rsidP="00102A01">
      <w:pPr>
        <w:pStyle w:val="001"/>
        <w:spacing w:line="240" w:lineRule="auto"/>
      </w:pPr>
      <w:r w:rsidRPr="00FE235F">
        <w:rPr>
          <w:bCs/>
          <w:spacing w:val="-2"/>
        </w:rPr>
        <w:t xml:space="preserve">Распределение электроэнергии между потребителями </w:t>
      </w:r>
      <w:r w:rsidR="00102A01" w:rsidRPr="00FE235F">
        <w:rPr>
          <w:bCs/>
          <w:spacing w:val="-2"/>
        </w:rPr>
        <w:t>осуществляется на</w:t>
      </w:r>
      <w:r w:rsidRPr="00FE235F">
        <w:rPr>
          <w:bCs/>
          <w:spacing w:val="-2"/>
        </w:rPr>
        <w:t xml:space="preserve"> напряжении 0,4 кВ.</w:t>
      </w:r>
    </w:p>
    <w:p w:rsidR="007B24E5" w:rsidRPr="00B80FFB" w:rsidRDefault="00BF37EE" w:rsidP="00102A01">
      <w:pPr>
        <w:pStyle w:val="001"/>
        <w:spacing w:line="240" w:lineRule="auto"/>
      </w:pPr>
      <w:r w:rsidRPr="00B80FFB">
        <w:t xml:space="preserve">Анализ системы </w:t>
      </w:r>
      <w:r w:rsidR="00102A01" w:rsidRPr="00B80FFB">
        <w:t xml:space="preserve">электроснабжения </w:t>
      </w:r>
      <w:r w:rsidRPr="00B80FFB">
        <w:t xml:space="preserve">выявил, что </w:t>
      </w:r>
      <w:r w:rsidRPr="00B80FFB">
        <w:rPr>
          <w:bCs/>
          <w:spacing w:val="-2"/>
        </w:rPr>
        <w:t xml:space="preserve">для электроснабжения </w:t>
      </w:r>
      <w:r w:rsidR="007A3421" w:rsidRPr="00B80FFB">
        <w:t>Шумерлинского муниципального округа</w:t>
      </w:r>
      <w:r w:rsidRPr="00B80FFB">
        <w:rPr>
          <w:bCs/>
          <w:spacing w:val="-2"/>
        </w:rPr>
        <w:t xml:space="preserve"> должна быть разработана отдельная схема электроснабжения на </w:t>
      </w:r>
      <w:r w:rsidRPr="00B80FFB">
        <w:rPr>
          <w:bCs/>
        </w:rPr>
        <w:t xml:space="preserve">основе Схемы перспективного развития электрических сетей Чувашской </w:t>
      </w:r>
      <w:r w:rsidRPr="00B80FFB">
        <w:rPr>
          <w:bCs/>
          <w:spacing w:val="-2"/>
        </w:rPr>
        <w:t xml:space="preserve">Республики </w:t>
      </w:r>
      <w:r w:rsidRPr="00B80FFB">
        <w:rPr>
          <w:bCs/>
        </w:rPr>
        <w:t>с учетом анализа роста перспективных электрических нагрузок</w:t>
      </w:r>
      <w:r w:rsidRPr="00B80FFB">
        <w:rPr>
          <w:bCs/>
          <w:spacing w:val="-2"/>
        </w:rPr>
        <w:t>.</w:t>
      </w:r>
    </w:p>
    <w:p w:rsidR="00D81A77" w:rsidRPr="0055091C" w:rsidRDefault="00D81A77" w:rsidP="00C32D11">
      <w:pPr>
        <w:pStyle w:val="af1"/>
        <w:numPr>
          <w:ilvl w:val="2"/>
          <w:numId w:val="25"/>
        </w:numPr>
        <w:spacing w:before="240" w:after="240"/>
        <w:ind w:left="0" w:firstLine="709"/>
        <w:jc w:val="center"/>
        <w:outlineLvl w:val="2"/>
        <w:rPr>
          <w:b/>
          <w:sz w:val="24"/>
          <w:szCs w:val="24"/>
        </w:rPr>
      </w:pPr>
      <w:bookmarkStart w:id="103" w:name="_Toc122091904"/>
      <w:r w:rsidRPr="0055091C">
        <w:rPr>
          <w:b/>
          <w:sz w:val="24"/>
          <w:szCs w:val="24"/>
        </w:rPr>
        <w:t>Связь и информатизация</w:t>
      </w:r>
      <w:bookmarkEnd w:id="102"/>
      <w:bookmarkEnd w:id="103"/>
    </w:p>
    <w:p w:rsidR="009424A3" w:rsidRDefault="00A33CDF" w:rsidP="00102A01">
      <w:pPr>
        <w:spacing w:after="0" w:line="240" w:lineRule="auto"/>
        <w:ind w:firstLine="709"/>
        <w:jc w:val="both"/>
        <w:rPr>
          <w:rFonts w:ascii="Times New Roman" w:hAnsi="Times New Roman" w:cs="Times New Roman"/>
          <w:sz w:val="24"/>
          <w:szCs w:val="24"/>
        </w:rPr>
      </w:pPr>
      <w:r>
        <w:rPr>
          <w:rFonts w:ascii="Times New Roman" w:hAnsi="Times New Roman"/>
          <w:b/>
          <w:bCs/>
          <w:sz w:val="24"/>
          <w:szCs w:val="24"/>
        </w:rPr>
        <w:t>Почтовая связь</w:t>
      </w:r>
    </w:p>
    <w:p w:rsidR="009424A3" w:rsidRDefault="00A33CDF" w:rsidP="00102A01">
      <w:pPr>
        <w:spacing w:after="0" w:line="240" w:lineRule="auto"/>
        <w:ind w:firstLine="709"/>
        <w:jc w:val="both"/>
        <w:rPr>
          <w:rFonts w:ascii="Times New Roman" w:hAnsi="Times New Roman" w:cs="Times New Roman"/>
          <w:sz w:val="24"/>
          <w:szCs w:val="24"/>
        </w:rPr>
      </w:pPr>
      <w:r w:rsidRPr="00861FE7">
        <w:rPr>
          <w:rFonts w:ascii="Times New Roman" w:hAnsi="Times New Roman" w:cs="Times New Roman"/>
          <w:sz w:val="24"/>
          <w:szCs w:val="24"/>
        </w:rPr>
        <w:t>На территории Шумерлинского муниципального округа</w:t>
      </w:r>
      <w:r>
        <w:rPr>
          <w:rFonts w:ascii="Times New Roman" w:hAnsi="Times New Roman" w:cs="Times New Roman"/>
          <w:sz w:val="24"/>
          <w:szCs w:val="24"/>
        </w:rPr>
        <w:t xml:space="preserve"> 14 отделений почтовой связи, обслуживающих 57 населенных пунктов.</w:t>
      </w:r>
    </w:p>
    <w:p w:rsidR="00A33CDF" w:rsidRDefault="00A33CDF" w:rsidP="00102A01">
      <w:pPr>
        <w:spacing w:after="0" w:line="240" w:lineRule="auto"/>
        <w:ind w:firstLine="709"/>
        <w:jc w:val="both"/>
        <w:rPr>
          <w:rFonts w:ascii="Times New Roman" w:hAnsi="Times New Roman" w:cs="Times New Roman"/>
          <w:sz w:val="24"/>
          <w:szCs w:val="24"/>
        </w:rPr>
      </w:pPr>
      <w:r w:rsidRPr="00A33CDF">
        <w:rPr>
          <w:rFonts w:ascii="Times New Roman" w:hAnsi="Times New Roman" w:cs="Times New Roman"/>
          <w:sz w:val="24"/>
          <w:szCs w:val="24"/>
        </w:rPr>
        <w:t>Во всех отделениях почтовой связи оказывается следующий перечень основных услуг: почтовые услуги; финансовые услуги; прочие услуги (розничная торговля товарами различных категорий: периодические печатные издания, книжная продукция, открытки, канцелярские товары, филателия, услуги доступа в Интернет).</w:t>
      </w:r>
    </w:p>
    <w:p w:rsidR="00A80FA6" w:rsidRPr="00A80FA6" w:rsidRDefault="00A80FA6" w:rsidP="00102A01">
      <w:pPr>
        <w:spacing w:after="0" w:line="240" w:lineRule="auto"/>
        <w:ind w:firstLine="709"/>
        <w:jc w:val="both"/>
        <w:rPr>
          <w:rFonts w:ascii="Times New Roman" w:hAnsi="Times New Roman" w:cs="Times New Roman"/>
          <w:sz w:val="24"/>
          <w:szCs w:val="24"/>
        </w:rPr>
      </w:pPr>
      <w:r w:rsidRPr="00A80FA6">
        <w:rPr>
          <w:rFonts w:ascii="Times New Roman" w:hAnsi="Times New Roman" w:cs="Times New Roman"/>
          <w:b/>
          <w:bCs/>
          <w:sz w:val="24"/>
          <w:szCs w:val="24"/>
        </w:rPr>
        <w:t>Мобильная телефонная связь</w:t>
      </w:r>
    </w:p>
    <w:p w:rsidR="00A80FA6" w:rsidRDefault="00A80FA6" w:rsidP="00102A01">
      <w:pPr>
        <w:spacing w:after="0" w:line="240" w:lineRule="auto"/>
        <w:ind w:firstLine="709"/>
        <w:jc w:val="both"/>
        <w:rPr>
          <w:rFonts w:ascii="Times New Roman" w:hAnsi="Times New Roman" w:cs="Times New Roman"/>
          <w:sz w:val="24"/>
          <w:szCs w:val="24"/>
        </w:rPr>
      </w:pPr>
      <w:r w:rsidRPr="00A80FA6">
        <w:rPr>
          <w:rFonts w:ascii="Times New Roman" w:hAnsi="Times New Roman" w:cs="Times New Roman"/>
          <w:sz w:val="24"/>
          <w:szCs w:val="24"/>
        </w:rPr>
        <w:t xml:space="preserve">Услуги мобильной телефонной связи на территории </w:t>
      </w:r>
      <w:r w:rsidR="007A3421" w:rsidRPr="007A3421">
        <w:rPr>
          <w:rFonts w:ascii="Times New Roman" w:hAnsi="Times New Roman" w:cs="Times New Roman"/>
          <w:sz w:val="24"/>
          <w:szCs w:val="24"/>
        </w:rPr>
        <w:t>Шумерлинского муниципального округа</w:t>
      </w:r>
      <w:r w:rsidRPr="00A80FA6">
        <w:rPr>
          <w:rFonts w:ascii="Times New Roman" w:hAnsi="Times New Roman" w:cs="Times New Roman"/>
          <w:sz w:val="24"/>
          <w:szCs w:val="24"/>
        </w:rPr>
        <w:t xml:space="preserve"> предоставляются 6 крупнейшими операторами сотовой связи, осуществляющими свою деятельность в границах Российской Федерации: Билайн, МТС, Мегафон, Теле2, Yota, Тинькофф-мобайл. </w:t>
      </w:r>
    </w:p>
    <w:p w:rsidR="00A33CDF" w:rsidRDefault="00A80FA6" w:rsidP="00102A01">
      <w:pPr>
        <w:spacing w:after="0" w:line="240" w:lineRule="auto"/>
        <w:ind w:firstLine="709"/>
        <w:jc w:val="both"/>
        <w:rPr>
          <w:rFonts w:ascii="Times New Roman" w:hAnsi="Times New Roman" w:cs="Times New Roman"/>
          <w:sz w:val="24"/>
          <w:szCs w:val="24"/>
        </w:rPr>
      </w:pPr>
      <w:r w:rsidRPr="00A80FA6">
        <w:rPr>
          <w:rFonts w:ascii="Times New Roman" w:hAnsi="Times New Roman" w:cs="Times New Roman"/>
          <w:sz w:val="24"/>
          <w:szCs w:val="24"/>
        </w:rPr>
        <w:t xml:space="preserve">Передача данных на территории </w:t>
      </w:r>
      <w:r w:rsidRPr="00861FE7">
        <w:rPr>
          <w:rFonts w:ascii="Times New Roman" w:hAnsi="Times New Roman" w:cs="Times New Roman"/>
          <w:sz w:val="24"/>
          <w:szCs w:val="24"/>
        </w:rPr>
        <w:t>Шумерлинского муниципального округа</w:t>
      </w:r>
      <w:r w:rsidRPr="00A80FA6">
        <w:rPr>
          <w:rFonts w:ascii="Times New Roman" w:hAnsi="Times New Roman" w:cs="Times New Roman"/>
          <w:sz w:val="24"/>
          <w:szCs w:val="24"/>
        </w:rPr>
        <w:t xml:space="preserve"> осуществляется посредством базовых станций, расположенных на крышах зданий в зоне плотной застройки и посредством вышек сотовой связи. Жителям всей территории </w:t>
      </w:r>
      <w:r w:rsidR="0095285F" w:rsidRPr="0095285F">
        <w:rPr>
          <w:rFonts w:ascii="Times New Roman" w:hAnsi="Times New Roman" w:cs="Times New Roman"/>
          <w:sz w:val="24"/>
          <w:szCs w:val="24"/>
        </w:rPr>
        <w:t>Шумерлинского муниципального округа</w:t>
      </w:r>
      <w:r w:rsidRPr="00A80FA6">
        <w:rPr>
          <w:rFonts w:ascii="Times New Roman" w:hAnsi="Times New Roman" w:cs="Times New Roman"/>
          <w:sz w:val="24"/>
          <w:szCs w:val="24"/>
        </w:rPr>
        <w:t xml:space="preserve">, обеспеченной мобильной связью, доступен мобильный интернет в сети 3G и 4G. </w:t>
      </w:r>
    </w:p>
    <w:p w:rsidR="00B52AA6" w:rsidRPr="00B52AA6" w:rsidRDefault="00B52AA6" w:rsidP="00102A01">
      <w:pPr>
        <w:spacing w:after="0" w:line="240" w:lineRule="auto"/>
        <w:ind w:firstLine="709"/>
        <w:jc w:val="both"/>
        <w:rPr>
          <w:rFonts w:ascii="Times New Roman" w:hAnsi="Times New Roman" w:cs="Times New Roman"/>
          <w:sz w:val="24"/>
          <w:szCs w:val="24"/>
        </w:rPr>
      </w:pPr>
      <w:r w:rsidRPr="00B52AA6">
        <w:rPr>
          <w:rFonts w:ascii="Times New Roman" w:hAnsi="Times New Roman" w:cs="Times New Roman"/>
          <w:b/>
          <w:bCs/>
          <w:sz w:val="24"/>
          <w:szCs w:val="24"/>
        </w:rPr>
        <w:t>Телерадиотрансляционная сеть</w:t>
      </w:r>
    </w:p>
    <w:p w:rsidR="00A80FA6" w:rsidRDefault="00B52AA6" w:rsidP="00102A01">
      <w:pPr>
        <w:spacing w:after="0" w:line="240" w:lineRule="auto"/>
        <w:ind w:firstLine="709"/>
        <w:jc w:val="both"/>
        <w:rPr>
          <w:rFonts w:ascii="Times New Roman" w:hAnsi="Times New Roman" w:cs="Times New Roman"/>
          <w:sz w:val="24"/>
          <w:szCs w:val="24"/>
        </w:rPr>
      </w:pPr>
      <w:r w:rsidRPr="00B52AA6">
        <w:rPr>
          <w:rFonts w:ascii="Times New Roman" w:hAnsi="Times New Roman" w:cs="Times New Roman"/>
          <w:sz w:val="24"/>
          <w:szCs w:val="24"/>
        </w:rPr>
        <w:t>Услуги проводного радиовещания, а также трансляцию радио и телевизионных каналов в цифровом и аналоговом форматах на территории Чувашской Республики осуществляет ФГУП «Российская телевизионная и радиовещательная сеть» филиал РТРС «РТПЦ Чувашской Республики».</w:t>
      </w:r>
    </w:p>
    <w:p w:rsidR="00B52AA6" w:rsidRDefault="00B52AA6" w:rsidP="00102A01">
      <w:pPr>
        <w:spacing w:after="0" w:line="240" w:lineRule="auto"/>
        <w:ind w:firstLine="709"/>
        <w:jc w:val="both"/>
        <w:rPr>
          <w:rFonts w:ascii="Times New Roman" w:hAnsi="Times New Roman"/>
          <w:sz w:val="24"/>
          <w:szCs w:val="24"/>
        </w:rPr>
      </w:pPr>
      <w:r>
        <w:rPr>
          <w:rFonts w:ascii="Times New Roman" w:hAnsi="Times New Roman"/>
          <w:sz w:val="24"/>
          <w:szCs w:val="24"/>
        </w:rPr>
        <w:t>На территории Чувашской Республики ведутся работы по повышению зоны охвата зоны вещания национального радио, также проводятся мероприятия по возобновлению работы районного радио.</w:t>
      </w:r>
    </w:p>
    <w:p w:rsidR="00A80FA6" w:rsidRDefault="00032CE0" w:rsidP="00102A01">
      <w:pPr>
        <w:spacing w:after="0" w:line="240" w:lineRule="auto"/>
        <w:ind w:firstLine="709"/>
        <w:jc w:val="both"/>
        <w:rPr>
          <w:rFonts w:ascii="Times New Roman" w:hAnsi="Times New Roman"/>
          <w:sz w:val="24"/>
          <w:szCs w:val="24"/>
        </w:rPr>
      </w:pPr>
      <w:r>
        <w:rPr>
          <w:rFonts w:ascii="Times New Roman" w:hAnsi="Times New Roman"/>
          <w:sz w:val="24"/>
          <w:szCs w:val="24"/>
        </w:rPr>
        <w:t>На территории Чувашской Республики вещают 20 бесплатных цифровых телеканалов, входящих в состав 2-х мультиплексов. Объект цифрового вещания пакетов РТРС-1 и РТРС-2 установлен в г. Шумерля.</w:t>
      </w:r>
    </w:p>
    <w:p w:rsidR="00032CE0" w:rsidRPr="00032CE0" w:rsidRDefault="00032CE0" w:rsidP="00102A01">
      <w:pPr>
        <w:spacing w:after="0" w:line="240" w:lineRule="auto"/>
        <w:ind w:firstLine="709"/>
        <w:jc w:val="both"/>
        <w:rPr>
          <w:rFonts w:ascii="Times New Roman" w:hAnsi="Times New Roman"/>
          <w:color w:val="000000" w:themeColor="text1"/>
          <w:sz w:val="24"/>
          <w:szCs w:val="24"/>
        </w:rPr>
      </w:pPr>
      <w:r w:rsidRPr="00032CE0">
        <w:rPr>
          <w:rFonts w:ascii="Times New Roman" w:hAnsi="Times New Roman"/>
          <w:color w:val="000000" w:themeColor="text1"/>
          <w:sz w:val="24"/>
          <w:szCs w:val="24"/>
        </w:rPr>
        <w:t xml:space="preserve">Из-за особенностей рельефа местности сигнал отсутствует </w:t>
      </w:r>
      <w:smartTag w:uri="urn:schemas-microsoft-com:office:smarttags" w:element="time">
        <w:smartTagPr>
          <w:attr w:name="Minute" w:val="0"/>
          <w:attr w:name="Hour" w:val="10"/>
        </w:smartTagPr>
        <w:r w:rsidRPr="00032CE0">
          <w:rPr>
            <w:rFonts w:ascii="Times New Roman" w:hAnsi="Times New Roman"/>
            <w:color w:val="000000" w:themeColor="text1"/>
            <w:sz w:val="24"/>
            <w:szCs w:val="24"/>
          </w:rPr>
          <w:t>в 10</w:t>
        </w:r>
      </w:smartTag>
      <w:r w:rsidRPr="00032CE0">
        <w:rPr>
          <w:rFonts w:ascii="Times New Roman" w:hAnsi="Times New Roman"/>
          <w:color w:val="000000" w:themeColor="text1"/>
          <w:sz w:val="24"/>
          <w:szCs w:val="24"/>
        </w:rPr>
        <w:t xml:space="preserve"> населенных пунктах.</w:t>
      </w:r>
    </w:p>
    <w:p w:rsidR="00032CE0" w:rsidRPr="00695D57" w:rsidRDefault="00695D57" w:rsidP="00102A01">
      <w:pPr>
        <w:spacing w:after="0" w:line="240" w:lineRule="auto"/>
        <w:ind w:firstLine="709"/>
        <w:jc w:val="both"/>
        <w:rPr>
          <w:rFonts w:ascii="Times New Roman" w:hAnsi="Times New Roman" w:cs="Times New Roman"/>
          <w:i/>
          <w:color w:val="000000" w:themeColor="text1"/>
          <w:sz w:val="24"/>
          <w:szCs w:val="24"/>
        </w:rPr>
      </w:pPr>
      <w:r w:rsidRPr="00695D57">
        <w:rPr>
          <w:rFonts w:ascii="Times New Roman" w:hAnsi="Times New Roman" w:cs="Times New Roman"/>
          <w:i/>
          <w:color w:val="000000" w:themeColor="text1"/>
          <w:sz w:val="24"/>
          <w:szCs w:val="24"/>
        </w:rPr>
        <w:t>Проблемы для развития информатизации и связи:</w:t>
      </w:r>
    </w:p>
    <w:p w:rsidR="00695D57" w:rsidRPr="00695D57" w:rsidRDefault="00695D57" w:rsidP="00102A01">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695D57">
        <w:rPr>
          <w:rFonts w:eastAsiaTheme="minorHAnsi"/>
          <w:b w:val="0"/>
          <w:bCs w:val="0"/>
          <w:sz w:val="24"/>
          <w:szCs w:val="24"/>
        </w:rPr>
        <w:t xml:space="preserve">недостаточно высокий уровень развития информационно-коммуникационной </w:t>
      </w:r>
      <w:r w:rsidRPr="00695D57">
        <w:rPr>
          <w:rFonts w:eastAsiaTheme="minorHAnsi"/>
          <w:b w:val="0"/>
          <w:bCs w:val="0"/>
          <w:sz w:val="24"/>
          <w:szCs w:val="24"/>
        </w:rPr>
        <w:lastRenderedPageBreak/>
        <w:t>инфраструктуры в сельской местности, использование программного обеспечения, разработанного в зарубежных странах;</w:t>
      </w:r>
    </w:p>
    <w:p w:rsidR="00695D57" w:rsidRPr="00695D57" w:rsidRDefault="00695D57" w:rsidP="00102A01">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695D57">
        <w:rPr>
          <w:rFonts w:eastAsiaTheme="minorHAnsi"/>
          <w:b w:val="0"/>
          <w:bCs w:val="0"/>
          <w:sz w:val="24"/>
          <w:szCs w:val="24"/>
        </w:rPr>
        <w:t>зависимость от бесперебойной работы информационных систем в контексте происходящих, событий, связанных с вирусными атаками и сбоями в работе отдельных сетей связи;</w:t>
      </w:r>
    </w:p>
    <w:p w:rsidR="00695D57" w:rsidRDefault="00695D57" w:rsidP="00102A01">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695D57">
        <w:rPr>
          <w:rFonts w:eastAsiaTheme="minorHAnsi"/>
          <w:b w:val="0"/>
          <w:bCs w:val="0"/>
          <w:sz w:val="24"/>
          <w:szCs w:val="24"/>
        </w:rPr>
        <w:t>недостаточное финансирование мероприятий информатизации.</w:t>
      </w:r>
    </w:p>
    <w:p w:rsidR="00695D57" w:rsidRPr="00695D57" w:rsidRDefault="00695D57" w:rsidP="00102A01">
      <w:pPr>
        <w:spacing w:after="0" w:line="240" w:lineRule="auto"/>
        <w:ind w:firstLine="709"/>
        <w:jc w:val="both"/>
        <w:rPr>
          <w:rFonts w:ascii="Times New Roman" w:hAnsi="Times New Roman" w:cs="Times New Roman"/>
          <w:i/>
          <w:color w:val="000000" w:themeColor="text1"/>
          <w:sz w:val="24"/>
          <w:szCs w:val="24"/>
        </w:rPr>
      </w:pPr>
      <w:r w:rsidRPr="00695D57">
        <w:rPr>
          <w:rFonts w:ascii="Times New Roman" w:hAnsi="Times New Roman" w:cs="Times New Roman"/>
          <w:i/>
          <w:color w:val="000000" w:themeColor="text1"/>
          <w:sz w:val="24"/>
          <w:szCs w:val="24"/>
        </w:rPr>
        <w:t>Приоритетные направления:</w:t>
      </w:r>
    </w:p>
    <w:p w:rsidR="00695D57" w:rsidRPr="00FE0697" w:rsidRDefault="00695D57" w:rsidP="00102A01">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FE0697">
        <w:rPr>
          <w:rFonts w:eastAsiaTheme="minorHAnsi"/>
          <w:b w:val="0"/>
          <w:bCs w:val="0"/>
          <w:sz w:val="24"/>
          <w:szCs w:val="24"/>
        </w:rPr>
        <w:t>формирование информационного пространства с учетом потребностей граждан и общества в получении качественных и достоверных сведений, новых компетенций, расширении кругозора;</w:t>
      </w:r>
    </w:p>
    <w:p w:rsidR="00695D57" w:rsidRPr="00FE0697" w:rsidRDefault="00695D57" w:rsidP="00102A01">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FE0697">
        <w:rPr>
          <w:rFonts w:eastAsiaTheme="minorHAnsi"/>
          <w:b w:val="0"/>
          <w:bCs w:val="0"/>
          <w:sz w:val="24"/>
          <w:szCs w:val="24"/>
        </w:rPr>
        <w:t>формирование технологической основы для развития экономики и социальной сферы, широкого применения отечественных информационных и коммуникационных технологий в экономике, социальной сфере, системе государственного управления при взаимодействии граждан и государства;</w:t>
      </w:r>
    </w:p>
    <w:p w:rsidR="00695D57" w:rsidRPr="00FE0697" w:rsidRDefault="00695D57" w:rsidP="00102A01">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FE0697">
        <w:rPr>
          <w:rFonts w:eastAsiaTheme="minorHAnsi"/>
          <w:b w:val="0"/>
          <w:bCs w:val="0"/>
          <w:sz w:val="24"/>
          <w:szCs w:val="24"/>
        </w:rPr>
        <w:t xml:space="preserve">применение в органах местного самоуправления </w:t>
      </w:r>
      <w:r w:rsidR="00714470" w:rsidRPr="00714470">
        <w:rPr>
          <w:rFonts w:eastAsiaTheme="minorHAnsi"/>
          <w:b w:val="0"/>
          <w:bCs w:val="0"/>
          <w:sz w:val="24"/>
          <w:szCs w:val="24"/>
        </w:rPr>
        <w:t>Шумерлинского муниципального округа</w:t>
      </w:r>
      <w:r w:rsidRPr="00FE0697">
        <w:rPr>
          <w:rFonts w:eastAsiaTheme="minorHAnsi"/>
          <w:b w:val="0"/>
          <w:bCs w:val="0"/>
          <w:sz w:val="24"/>
          <w:szCs w:val="24"/>
        </w:rPr>
        <w:t xml:space="preserve"> Чувашской Республики новых технологий, обеспечивающих повышение качества муниципального управления;</w:t>
      </w:r>
    </w:p>
    <w:p w:rsidR="00695D57" w:rsidRPr="00FE0697" w:rsidRDefault="00695D57" w:rsidP="00102A01">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FE0697">
        <w:rPr>
          <w:rFonts w:eastAsiaTheme="minorHAnsi"/>
          <w:b w:val="0"/>
          <w:bCs w:val="0"/>
          <w:sz w:val="24"/>
          <w:szCs w:val="24"/>
        </w:rPr>
        <w:t>совершенствование механизмов электронной демократии;</w:t>
      </w:r>
    </w:p>
    <w:p w:rsidR="00695D57" w:rsidRPr="00FE0697" w:rsidRDefault="00695D57" w:rsidP="00102A01">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FE0697">
        <w:rPr>
          <w:rFonts w:eastAsiaTheme="minorHAnsi"/>
          <w:b w:val="0"/>
          <w:bCs w:val="0"/>
          <w:sz w:val="24"/>
          <w:szCs w:val="24"/>
        </w:rPr>
        <w:t>обеспечение устойчивости и безопасности функционирования информационных систем и технологий;</w:t>
      </w:r>
    </w:p>
    <w:p w:rsidR="00695D57" w:rsidRPr="00FE0697" w:rsidRDefault="00695D57" w:rsidP="00102A01">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FE0697">
        <w:rPr>
          <w:rFonts w:eastAsiaTheme="minorHAnsi"/>
          <w:b w:val="0"/>
          <w:bCs w:val="0"/>
          <w:sz w:val="24"/>
          <w:szCs w:val="24"/>
        </w:rPr>
        <w:t>использование инфраструктуры электронного правительства для предоставления государственных и муниципальных услуг;</w:t>
      </w:r>
    </w:p>
    <w:p w:rsidR="00695D57" w:rsidRPr="00FE0697" w:rsidRDefault="00695D57" w:rsidP="00102A01">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FE0697">
        <w:rPr>
          <w:rFonts w:eastAsiaTheme="minorHAnsi"/>
          <w:b w:val="0"/>
          <w:bCs w:val="0"/>
          <w:sz w:val="24"/>
          <w:szCs w:val="24"/>
        </w:rPr>
        <w:t>реализация проекта "Мультирегиональность" в целях предоставления государственных и муниципальных услуг в электронной форме, в том числе с использованием концентраторной технологии;</w:t>
      </w:r>
    </w:p>
    <w:p w:rsidR="00695D57" w:rsidRPr="00FE0697" w:rsidRDefault="00695D57" w:rsidP="00102A01">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FE0697">
        <w:rPr>
          <w:rFonts w:eastAsiaTheme="minorHAnsi"/>
          <w:b w:val="0"/>
          <w:bCs w:val="0"/>
          <w:sz w:val="24"/>
          <w:szCs w:val="24"/>
        </w:rPr>
        <w:t>переход на обновленный формат взаимодействия СМЭВ версии 3.0 в рамках предоставления государственных и муниципальных услуг в электронной форме;</w:t>
      </w:r>
    </w:p>
    <w:p w:rsidR="00695D57" w:rsidRDefault="00695D57" w:rsidP="00102A01">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FE0697">
        <w:rPr>
          <w:rFonts w:eastAsiaTheme="minorHAnsi"/>
          <w:b w:val="0"/>
          <w:bCs w:val="0"/>
          <w:sz w:val="24"/>
          <w:szCs w:val="24"/>
        </w:rPr>
        <w:t>создание условий для повышения доверия к электронным документам, осуществление в электронной форме идентификации и аутентифи</w:t>
      </w:r>
      <w:r w:rsidR="00FE0697">
        <w:rPr>
          <w:rFonts w:eastAsiaTheme="minorHAnsi"/>
          <w:b w:val="0"/>
          <w:bCs w:val="0"/>
          <w:sz w:val="24"/>
          <w:szCs w:val="24"/>
        </w:rPr>
        <w:t>кации участников правоотношений.</w:t>
      </w:r>
    </w:p>
    <w:p w:rsidR="005C59D5" w:rsidRPr="005C59D5" w:rsidRDefault="005C59D5" w:rsidP="005C59D5">
      <w:pPr>
        <w:spacing w:after="0" w:line="240" w:lineRule="auto"/>
        <w:ind w:left="1072"/>
        <w:jc w:val="right"/>
        <w:rPr>
          <w:rFonts w:ascii="Times New Roman" w:hAnsi="Times New Roman" w:cs="Times New Roman"/>
          <w:sz w:val="24"/>
          <w:szCs w:val="24"/>
        </w:rPr>
      </w:pPr>
      <w:r w:rsidRPr="005C59D5">
        <w:rPr>
          <w:rFonts w:ascii="Times New Roman" w:hAnsi="Times New Roman" w:cs="Times New Roman"/>
          <w:sz w:val="24"/>
          <w:szCs w:val="24"/>
        </w:rPr>
        <w:t xml:space="preserve">Таблица </w:t>
      </w:r>
      <w:r w:rsidR="003E0A96">
        <w:rPr>
          <w:rFonts w:ascii="Times New Roman" w:hAnsi="Times New Roman" w:cs="Times New Roman"/>
          <w:sz w:val="24"/>
          <w:szCs w:val="24"/>
        </w:rPr>
        <w:t>19</w:t>
      </w:r>
    </w:p>
    <w:p w:rsidR="005C59D5" w:rsidRPr="005C59D5" w:rsidRDefault="005C59D5" w:rsidP="005C59D5">
      <w:pPr>
        <w:spacing w:after="0" w:line="240" w:lineRule="auto"/>
        <w:ind w:left="1072"/>
        <w:jc w:val="center"/>
        <w:rPr>
          <w:rFonts w:ascii="Times New Roman" w:hAnsi="Times New Roman" w:cs="Times New Roman"/>
          <w:sz w:val="24"/>
          <w:szCs w:val="24"/>
        </w:rPr>
      </w:pPr>
      <w:r w:rsidRPr="005C59D5">
        <w:rPr>
          <w:rFonts w:ascii="Times New Roman" w:hAnsi="Times New Roman" w:cs="Times New Roman"/>
          <w:sz w:val="24"/>
          <w:szCs w:val="24"/>
        </w:rPr>
        <w:t xml:space="preserve">Характеристика почтовых отделений, расположенных на территории </w:t>
      </w:r>
      <w:r w:rsidR="001F700D">
        <w:rPr>
          <w:rFonts w:ascii="Times New Roman" w:eastAsia="Times New Roman" w:hAnsi="Times New Roman" w:cs="Times New Roman"/>
          <w:sz w:val="24"/>
          <w:szCs w:val="24"/>
        </w:rPr>
        <w:t>муниципального образования – Шумерлинский муниципальный округ</w:t>
      </w:r>
    </w:p>
    <w:tbl>
      <w:tblPr>
        <w:tblpPr w:leftFromText="180" w:rightFromText="180" w:vertAnchor="text" w:tblpY="1"/>
        <w:tblOverlap w:val="neve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45"/>
        <w:gridCol w:w="3097"/>
        <w:gridCol w:w="3848"/>
        <w:gridCol w:w="2694"/>
      </w:tblGrid>
      <w:tr w:rsidR="005C59D5" w:rsidRPr="00631521" w:rsidTr="00100B2B">
        <w:tc>
          <w:tcPr>
            <w:tcW w:w="345" w:type="dxa"/>
            <w:shd w:val="clear" w:color="auto" w:fill="auto"/>
          </w:tcPr>
          <w:p w:rsidR="005C59D5" w:rsidRPr="00631521" w:rsidRDefault="005C59D5" w:rsidP="00631521">
            <w:pPr>
              <w:pStyle w:val="Style6"/>
              <w:widowControl/>
              <w:spacing w:line="240" w:lineRule="auto"/>
            </w:pPr>
            <w:r w:rsidRPr="00631521">
              <w:rPr>
                <w:rStyle w:val="FontStyle40"/>
                <w:sz w:val="24"/>
                <w:szCs w:val="24"/>
              </w:rPr>
              <w:t>№№ пп</w:t>
            </w:r>
          </w:p>
        </w:tc>
        <w:tc>
          <w:tcPr>
            <w:tcW w:w="3097" w:type="dxa"/>
            <w:shd w:val="clear" w:color="auto" w:fill="auto"/>
          </w:tcPr>
          <w:p w:rsidR="005C59D5" w:rsidRPr="00631521" w:rsidRDefault="005C59D5" w:rsidP="00631521">
            <w:pPr>
              <w:pStyle w:val="Style6"/>
              <w:widowControl/>
              <w:spacing w:line="240" w:lineRule="auto"/>
            </w:pPr>
            <w:r w:rsidRPr="00631521">
              <w:rPr>
                <w:rStyle w:val="FontStyle40"/>
                <w:sz w:val="24"/>
                <w:szCs w:val="24"/>
              </w:rPr>
              <w:t>Наименование</w:t>
            </w:r>
          </w:p>
        </w:tc>
        <w:tc>
          <w:tcPr>
            <w:tcW w:w="3848" w:type="dxa"/>
            <w:shd w:val="clear" w:color="auto" w:fill="auto"/>
          </w:tcPr>
          <w:p w:rsidR="005C59D5" w:rsidRPr="00631521" w:rsidRDefault="005C59D5" w:rsidP="00631521">
            <w:pPr>
              <w:pStyle w:val="Style6"/>
              <w:widowControl/>
              <w:spacing w:line="240" w:lineRule="auto"/>
            </w:pPr>
            <w:r w:rsidRPr="00631521">
              <w:rPr>
                <w:rStyle w:val="FontStyle40"/>
                <w:sz w:val="24"/>
                <w:szCs w:val="24"/>
              </w:rPr>
              <w:t>Адрес</w:t>
            </w:r>
          </w:p>
        </w:tc>
        <w:tc>
          <w:tcPr>
            <w:tcW w:w="2694" w:type="dxa"/>
            <w:shd w:val="clear" w:color="auto" w:fill="auto"/>
          </w:tcPr>
          <w:p w:rsidR="005C59D5" w:rsidRPr="00631521" w:rsidRDefault="005C59D5" w:rsidP="00631521">
            <w:pPr>
              <w:pStyle w:val="Style6"/>
              <w:widowControl/>
              <w:spacing w:line="240" w:lineRule="auto"/>
            </w:pPr>
            <w:r w:rsidRPr="00631521">
              <w:rPr>
                <w:rStyle w:val="FontStyle40"/>
                <w:sz w:val="24"/>
                <w:szCs w:val="24"/>
              </w:rPr>
              <w:t>Отдельно стоящее или встроенное</w:t>
            </w:r>
          </w:p>
        </w:tc>
      </w:tr>
      <w:tr w:rsidR="005C59D5" w:rsidRPr="00631521" w:rsidTr="00100B2B">
        <w:tc>
          <w:tcPr>
            <w:tcW w:w="345" w:type="dxa"/>
            <w:shd w:val="clear" w:color="auto" w:fill="auto"/>
          </w:tcPr>
          <w:p w:rsidR="005C59D5" w:rsidRPr="00631521" w:rsidRDefault="005C59D5" w:rsidP="00631521">
            <w:pPr>
              <w:pStyle w:val="Style1"/>
              <w:widowControl/>
              <w:snapToGrid w:val="0"/>
              <w:spacing w:line="240" w:lineRule="auto"/>
              <w:ind w:firstLine="0"/>
            </w:pPr>
            <w:r w:rsidRPr="00631521">
              <w:t>1</w:t>
            </w:r>
          </w:p>
        </w:tc>
        <w:tc>
          <w:tcPr>
            <w:tcW w:w="3097" w:type="dxa"/>
            <w:shd w:val="clear" w:color="auto" w:fill="auto"/>
          </w:tcPr>
          <w:p w:rsidR="005C59D5" w:rsidRPr="00631521" w:rsidRDefault="005C59D5" w:rsidP="00631521">
            <w:pPr>
              <w:spacing w:after="0" w:line="240" w:lineRule="auto"/>
              <w:rPr>
                <w:rFonts w:ascii="Times New Roman" w:hAnsi="Times New Roman" w:cs="Times New Roman"/>
                <w:sz w:val="24"/>
                <w:szCs w:val="24"/>
              </w:rPr>
            </w:pPr>
            <w:r w:rsidRPr="00631521">
              <w:rPr>
                <w:rFonts w:ascii="Times New Roman" w:hAnsi="Times New Roman" w:cs="Times New Roman"/>
                <w:sz w:val="24"/>
                <w:szCs w:val="24"/>
              </w:rPr>
              <w:t>Отделение «Почта России» в пос. Красный Октябрь</w:t>
            </w:r>
          </w:p>
        </w:tc>
        <w:tc>
          <w:tcPr>
            <w:tcW w:w="3848" w:type="dxa"/>
            <w:shd w:val="clear" w:color="auto" w:fill="auto"/>
          </w:tcPr>
          <w:p w:rsidR="005C59D5" w:rsidRPr="00631521" w:rsidRDefault="009945E1" w:rsidP="009945E1">
            <w:pPr>
              <w:spacing w:after="0" w:line="240" w:lineRule="auto"/>
              <w:rPr>
                <w:rFonts w:ascii="Times New Roman" w:hAnsi="Times New Roman" w:cs="Times New Roman"/>
                <w:sz w:val="24"/>
                <w:szCs w:val="24"/>
              </w:rPr>
            </w:pPr>
            <w:r w:rsidRPr="00E84026">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Pr="00100B2B">
              <w:t xml:space="preserve"> </w:t>
            </w:r>
            <w:r w:rsidR="005C59D5" w:rsidRPr="00631521">
              <w:rPr>
                <w:rFonts w:ascii="Times New Roman" w:hAnsi="Times New Roman" w:cs="Times New Roman"/>
                <w:sz w:val="24"/>
                <w:szCs w:val="24"/>
              </w:rPr>
              <w:t>пос. Красный Октябрь, ул. Комсомольская, д.23</w:t>
            </w:r>
          </w:p>
        </w:tc>
        <w:tc>
          <w:tcPr>
            <w:tcW w:w="2694" w:type="dxa"/>
            <w:shd w:val="clear" w:color="auto" w:fill="auto"/>
          </w:tcPr>
          <w:p w:rsidR="005C59D5" w:rsidRPr="00631521" w:rsidRDefault="005C59D5" w:rsidP="00631521">
            <w:pPr>
              <w:spacing w:after="0" w:line="240" w:lineRule="auto"/>
              <w:rPr>
                <w:rFonts w:ascii="Times New Roman" w:hAnsi="Times New Roman" w:cs="Times New Roman"/>
                <w:sz w:val="24"/>
                <w:szCs w:val="24"/>
              </w:rPr>
            </w:pPr>
            <w:r w:rsidRPr="00631521">
              <w:rPr>
                <w:rFonts w:ascii="Times New Roman" w:hAnsi="Times New Roman" w:cs="Times New Roman"/>
                <w:sz w:val="24"/>
                <w:szCs w:val="24"/>
              </w:rPr>
              <w:t>встроенное</w:t>
            </w:r>
          </w:p>
        </w:tc>
      </w:tr>
      <w:tr w:rsidR="005C59D5" w:rsidRPr="00631521" w:rsidTr="00100B2B">
        <w:tc>
          <w:tcPr>
            <w:tcW w:w="345" w:type="dxa"/>
            <w:shd w:val="clear" w:color="auto" w:fill="auto"/>
          </w:tcPr>
          <w:p w:rsidR="005C59D5" w:rsidRPr="00631521" w:rsidRDefault="005C59D5" w:rsidP="00631521">
            <w:pPr>
              <w:pStyle w:val="Style1"/>
              <w:widowControl/>
              <w:snapToGrid w:val="0"/>
              <w:spacing w:line="240" w:lineRule="auto"/>
              <w:ind w:firstLine="0"/>
            </w:pPr>
            <w:r w:rsidRPr="00631521">
              <w:t>2</w:t>
            </w:r>
          </w:p>
        </w:tc>
        <w:tc>
          <w:tcPr>
            <w:tcW w:w="3097" w:type="dxa"/>
            <w:shd w:val="clear" w:color="auto" w:fill="auto"/>
          </w:tcPr>
          <w:p w:rsidR="005C59D5" w:rsidRPr="00631521" w:rsidRDefault="005C59D5" w:rsidP="00631521">
            <w:pPr>
              <w:pStyle w:val="Style1"/>
              <w:widowControl/>
              <w:spacing w:line="240" w:lineRule="auto"/>
              <w:ind w:firstLine="0"/>
            </w:pPr>
            <w:r w:rsidRPr="00631521">
              <w:t>Отделение почты России</w:t>
            </w:r>
          </w:p>
        </w:tc>
        <w:tc>
          <w:tcPr>
            <w:tcW w:w="3848" w:type="dxa"/>
            <w:shd w:val="clear" w:color="auto" w:fill="auto"/>
          </w:tcPr>
          <w:p w:rsidR="005C59D5" w:rsidRPr="00631521" w:rsidRDefault="009945E1" w:rsidP="009945E1">
            <w:pPr>
              <w:pStyle w:val="Style1"/>
              <w:widowControl/>
              <w:spacing w:line="240" w:lineRule="auto"/>
              <w:ind w:firstLine="0"/>
            </w:pPr>
            <w:r w:rsidRPr="00E84026">
              <w:rPr>
                <w:rFonts w:eastAsia="Calibri"/>
              </w:rPr>
              <w:t>Чувашская Республика, Шумерлинский район,</w:t>
            </w:r>
            <w:r>
              <w:rPr>
                <w:rFonts w:eastAsia="Calibri"/>
              </w:rPr>
              <w:t xml:space="preserve"> </w:t>
            </w:r>
            <w:r w:rsidRPr="00100B2B">
              <w:t xml:space="preserve"> </w:t>
            </w:r>
            <w:r>
              <w:t>п</w:t>
            </w:r>
            <w:r w:rsidR="005C59D5" w:rsidRPr="00631521">
              <w:t>ос. Кабаново, ул. Набережная, 12</w:t>
            </w:r>
          </w:p>
        </w:tc>
        <w:tc>
          <w:tcPr>
            <w:tcW w:w="2694" w:type="dxa"/>
            <w:shd w:val="clear" w:color="auto" w:fill="auto"/>
          </w:tcPr>
          <w:p w:rsidR="005C59D5" w:rsidRPr="00631521" w:rsidRDefault="005C59D5" w:rsidP="00631521">
            <w:pPr>
              <w:pStyle w:val="Style1"/>
              <w:widowControl/>
              <w:spacing w:line="240" w:lineRule="auto"/>
              <w:ind w:firstLine="0"/>
            </w:pPr>
            <w:r w:rsidRPr="00631521">
              <w:t>встроенное</w:t>
            </w:r>
          </w:p>
        </w:tc>
      </w:tr>
      <w:tr w:rsidR="005C59D5" w:rsidRPr="00631521" w:rsidTr="00100B2B">
        <w:tc>
          <w:tcPr>
            <w:tcW w:w="345" w:type="dxa"/>
            <w:shd w:val="clear" w:color="auto" w:fill="auto"/>
          </w:tcPr>
          <w:p w:rsidR="005C59D5" w:rsidRPr="00631521" w:rsidRDefault="005C59D5" w:rsidP="00631521">
            <w:pPr>
              <w:pStyle w:val="Style1"/>
              <w:widowControl/>
              <w:snapToGrid w:val="0"/>
              <w:spacing w:line="240" w:lineRule="auto"/>
              <w:ind w:firstLine="0"/>
            </w:pPr>
            <w:r w:rsidRPr="00631521">
              <w:t>3</w:t>
            </w:r>
          </w:p>
        </w:tc>
        <w:tc>
          <w:tcPr>
            <w:tcW w:w="3097" w:type="dxa"/>
            <w:shd w:val="clear" w:color="auto" w:fill="auto"/>
          </w:tcPr>
          <w:p w:rsidR="005C59D5" w:rsidRPr="00631521" w:rsidRDefault="005C59D5" w:rsidP="00631521">
            <w:pPr>
              <w:pStyle w:val="Style1"/>
              <w:widowControl/>
              <w:spacing w:line="240" w:lineRule="auto"/>
              <w:ind w:firstLine="0"/>
            </w:pPr>
            <w:r w:rsidRPr="00631521">
              <w:t>Отделение связи д. Егоркино</w:t>
            </w:r>
          </w:p>
        </w:tc>
        <w:tc>
          <w:tcPr>
            <w:tcW w:w="3848" w:type="dxa"/>
            <w:shd w:val="clear" w:color="auto" w:fill="auto"/>
          </w:tcPr>
          <w:p w:rsidR="005C59D5" w:rsidRPr="00631521" w:rsidRDefault="009945E1" w:rsidP="009945E1">
            <w:pPr>
              <w:pStyle w:val="Style1"/>
              <w:widowControl/>
              <w:spacing w:line="240" w:lineRule="auto"/>
              <w:ind w:firstLine="0"/>
            </w:pPr>
            <w:r w:rsidRPr="00E84026">
              <w:rPr>
                <w:rFonts w:eastAsia="Calibri"/>
              </w:rPr>
              <w:t>Чувашская Республика, Шумерлинский район,</w:t>
            </w:r>
            <w:r>
              <w:rPr>
                <w:rFonts w:eastAsia="Calibri"/>
              </w:rPr>
              <w:t xml:space="preserve"> </w:t>
            </w:r>
            <w:r w:rsidRPr="00100B2B">
              <w:t xml:space="preserve"> </w:t>
            </w:r>
            <w:r>
              <w:t>д</w:t>
            </w:r>
            <w:r w:rsidR="005C59D5" w:rsidRPr="00631521">
              <w:t>. Егоркино, ул. Арискино, дом 39А</w:t>
            </w:r>
          </w:p>
        </w:tc>
        <w:tc>
          <w:tcPr>
            <w:tcW w:w="2694" w:type="dxa"/>
            <w:shd w:val="clear" w:color="auto" w:fill="auto"/>
          </w:tcPr>
          <w:p w:rsidR="005C59D5" w:rsidRPr="00631521" w:rsidRDefault="005C59D5" w:rsidP="00631521">
            <w:pPr>
              <w:pStyle w:val="Style1"/>
              <w:widowControl/>
              <w:spacing w:line="240" w:lineRule="auto"/>
              <w:ind w:firstLine="0"/>
            </w:pPr>
            <w:r w:rsidRPr="00631521">
              <w:t>внутреннее</w:t>
            </w:r>
          </w:p>
        </w:tc>
      </w:tr>
      <w:tr w:rsidR="005C59D5" w:rsidRPr="00631521" w:rsidTr="00100B2B">
        <w:tc>
          <w:tcPr>
            <w:tcW w:w="345" w:type="dxa"/>
            <w:shd w:val="clear" w:color="auto" w:fill="auto"/>
          </w:tcPr>
          <w:p w:rsidR="005C59D5" w:rsidRPr="00631521" w:rsidRDefault="005C59D5" w:rsidP="00631521">
            <w:pPr>
              <w:pStyle w:val="Style1"/>
              <w:widowControl/>
              <w:snapToGrid w:val="0"/>
              <w:spacing w:line="240" w:lineRule="auto"/>
              <w:ind w:firstLine="0"/>
            </w:pPr>
            <w:r w:rsidRPr="00631521">
              <w:t>4</w:t>
            </w:r>
          </w:p>
        </w:tc>
        <w:tc>
          <w:tcPr>
            <w:tcW w:w="3097" w:type="dxa"/>
            <w:shd w:val="clear" w:color="auto" w:fill="auto"/>
          </w:tcPr>
          <w:p w:rsidR="005C59D5" w:rsidRPr="00631521" w:rsidRDefault="00100B2B" w:rsidP="00631521">
            <w:pPr>
              <w:pStyle w:val="Style1"/>
              <w:widowControl/>
              <w:spacing w:line="240" w:lineRule="auto"/>
              <w:ind w:firstLine="0"/>
            </w:pPr>
            <w:r>
              <w:t>АТС</w:t>
            </w:r>
            <w:r w:rsidR="005C59D5" w:rsidRPr="00631521">
              <w:t xml:space="preserve"> д. Егоркино</w:t>
            </w:r>
          </w:p>
        </w:tc>
        <w:tc>
          <w:tcPr>
            <w:tcW w:w="3848" w:type="dxa"/>
            <w:shd w:val="clear" w:color="auto" w:fill="auto"/>
          </w:tcPr>
          <w:p w:rsidR="005C59D5" w:rsidRPr="00631521" w:rsidRDefault="009945E1" w:rsidP="009945E1">
            <w:pPr>
              <w:pStyle w:val="Style1"/>
              <w:widowControl/>
              <w:spacing w:line="240" w:lineRule="auto"/>
              <w:ind w:firstLine="0"/>
            </w:pPr>
            <w:r w:rsidRPr="00E84026">
              <w:rPr>
                <w:rFonts w:eastAsia="Calibri"/>
              </w:rPr>
              <w:t>Чувашская Республика, Шумерлинский район,</w:t>
            </w:r>
            <w:r>
              <w:rPr>
                <w:rFonts w:eastAsia="Calibri"/>
              </w:rPr>
              <w:t xml:space="preserve"> </w:t>
            </w:r>
            <w:r w:rsidRPr="00100B2B">
              <w:t xml:space="preserve"> </w:t>
            </w:r>
            <w:r>
              <w:t>д</w:t>
            </w:r>
            <w:r w:rsidR="005C59D5" w:rsidRPr="00631521">
              <w:t>. Егоркино, ул. 40 лет Победы, дом 21 А</w:t>
            </w:r>
          </w:p>
        </w:tc>
        <w:tc>
          <w:tcPr>
            <w:tcW w:w="2694" w:type="dxa"/>
            <w:shd w:val="clear" w:color="auto" w:fill="auto"/>
          </w:tcPr>
          <w:p w:rsidR="005C59D5" w:rsidRPr="00631521" w:rsidRDefault="005C59D5" w:rsidP="00631521">
            <w:pPr>
              <w:pStyle w:val="Style1"/>
              <w:widowControl/>
              <w:spacing w:line="240" w:lineRule="auto"/>
              <w:ind w:firstLine="0"/>
            </w:pPr>
            <w:r w:rsidRPr="00631521">
              <w:t>внутреннее</w:t>
            </w:r>
          </w:p>
        </w:tc>
      </w:tr>
      <w:tr w:rsidR="005C59D5" w:rsidRPr="00631521" w:rsidTr="00100B2B">
        <w:tc>
          <w:tcPr>
            <w:tcW w:w="345" w:type="dxa"/>
            <w:shd w:val="clear" w:color="auto" w:fill="auto"/>
          </w:tcPr>
          <w:p w:rsidR="005C59D5" w:rsidRPr="00631521" w:rsidRDefault="005C59D5" w:rsidP="00631521">
            <w:pPr>
              <w:pStyle w:val="Style1"/>
              <w:widowControl/>
              <w:snapToGrid w:val="0"/>
              <w:spacing w:line="240" w:lineRule="auto"/>
              <w:ind w:firstLine="0"/>
            </w:pPr>
          </w:p>
        </w:tc>
        <w:tc>
          <w:tcPr>
            <w:tcW w:w="3097" w:type="dxa"/>
            <w:shd w:val="clear" w:color="auto" w:fill="auto"/>
          </w:tcPr>
          <w:p w:rsidR="005C59D5" w:rsidRPr="00631521" w:rsidRDefault="005C59D5" w:rsidP="00631521">
            <w:pPr>
              <w:spacing w:after="0" w:line="240" w:lineRule="auto"/>
              <w:rPr>
                <w:rFonts w:ascii="Times New Roman" w:hAnsi="Times New Roman" w:cs="Times New Roman"/>
                <w:sz w:val="24"/>
                <w:szCs w:val="24"/>
              </w:rPr>
            </w:pPr>
            <w:r w:rsidRPr="00631521">
              <w:rPr>
                <w:rFonts w:ascii="Times New Roman" w:hAnsi="Times New Roman" w:cs="Times New Roman"/>
                <w:sz w:val="24"/>
                <w:szCs w:val="24"/>
              </w:rPr>
              <w:t>Отделение «Почта России» в пос. Красный Октябрь</w:t>
            </w:r>
          </w:p>
        </w:tc>
        <w:tc>
          <w:tcPr>
            <w:tcW w:w="3848" w:type="dxa"/>
            <w:shd w:val="clear" w:color="auto" w:fill="auto"/>
          </w:tcPr>
          <w:p w:rsidR="005C59D5" w:rsidRPr="00631521" w:rsidRDefault="009945E1" w:rsidP="009945E1">
            <w:pPr>
              <w:spacing w:after="0" w:line="240" w:lineRule="auto"/>
              <w:rPr>
                <w:rFonts w:ascii="Times New Roman" w:hAnsi="Times New Roman" w:cs="Times New Roman"/>
                <w:sz w:val="24"/>
                <w:szCs w:val="24"/>
              </w:rPr>
            </w:pPr>
            <w:r w:rsidRPr="00E84026">
              <w:rPr>
                <w:rFonts w:ascii="Times New Roman" w:eastAsia="Calibri" w:hAnsi="Times New Roman" w:cs="Times New Roman"/>
                <w:sz w:val="24"/>
                <w:szCs w:val="24"/>
              </w:rPr>
              <w:t>Чувашская Республика, Шумерлинский район,</w:t>
            </w:r>
            <w:r>
              <w:rPr>
                <w:rFonts w:ascii="Times New Roman" w:eastAsia="Calibri" w:hAnsi="Times New Roman" w:cs="Times New Roman"/>
                <w:sz w:val="24"/>
                <w:szCs w:val="24"/>
              </w:rPr>
              <w:t xml:space="preserve"> </w:t>
            </w:r>
            <w:r w:rsidRPr="00100B2B">
              <w:t xml:space="preserve"> </w:t>
            </w:r>
            <w:r w:rsidR="005C59D5" w:rsidRPr="00631521">
              <w:rPr>
                <w:rFonts w:ascii="Times New Roman" w:hAnsi="Times New Roman" w:cs="Times New Roman"/>
                <w:sz w:val="24"/>
                <w:szCs w:val="24"/>
              </w:rPr>
              <w:t xml:space="preserve">пос. Красный Октябрь, ул. </w:t>
            </w:r>
            <w:r w:rsidR="005C59D5" w:rsidRPr="00631521">
              <w:rPr>
                <w:rFonts w:ascii="Times New Roman" w:hAnsi="Times New Roman" w:cs="Times New Roman"/>
                <w:sz w:val="24"/>
                <w:szCs w:val="24"/>
              </w:rPr>
              <w:lastRenderedPageBreak/>
              <w:t>Комсомольская, д.23</w:t>
            </w:r>
          </w:p>
        </w:tc>
        <w:tc>
          <w:tcPr>
            <w:tcW w:w="2694" w:type="dxa"/>
            <w:shd w:val="clear" w:color="auto" w:fill="auto"/>
          </w:tcPr>
          <w:p w:rsidR="005C59D5" w:rsidRPr="00631521" w:rsidRDefault="005C59D5" w:rsidP="00631521">
            <w:pPr>
              <w:spacing w:after="0" w:line="240" w:lineRule="auto"/>
              <w:rPr>
                <w:rFonts w:ascii="Times New Roman" w:hAnsi="Times New Roman" w:cs="Times New Roman"/>
                <w:sz w:val="24"/>
                <w:szCs w:val="24"/>
              </w:rPr>
            </w:pPr>
            <w:r w:rsidRPr="00631521">
              <w:rPr>
                <w:rFonts w:ascii="Times New Roman" w:hAnsi="Times New Roman" w:cs="Times New Roman"/>
                <w:sz w:val="24"/>
                <w:szCs w:val="24"/>
              </w:rPr>
              <w:lastRenderedPageBreak/>
              <w:t>встроенное</w:t>
            </w:r>
          </w:p>
        </w:tc>
      </w:tr>
      <w:tr w:rsidR="005C59D5" w:rsidRPr="00631521" w:rsidTr="00100B2B">
        <w:tc>
          <w:tcPr>
            <w:tcW w:w="345" w:type="dxa"/>
            <w:shd w:val="clear" w:color="auto" w:fill="auto"/>
          </w:tcPr>
          <w:p w:rsidR="005C59D5" w:rsidRPr="00631521" w:rsidRDefault="005C59D5" w:rsidP="00631521">
            <w:pPr>
              <w:pStyle w:val="Style1"/>
              <w:widowControl/>
              <w:snapToGrid w:val="0"/>
              <w:spacing w:line="240" w:lineRule="auto"/>
              <w:ind w:firstLine="0"/>
            </w:pPr>
          </w:p>
        </w:tc>
        <w:tc>
          <w:tcPr>
            <w:tcW w:w="3097" w:type="dxa"/>
            <w:shd w:val="clear" w:color="auto" w:fill="auto"/>
          </w:tcPr>
          <w:p w:rsidR="005C59D5" w:rsidRPr="00631521" w:rsidRDefault="005C59D5" w:rsidP="00631521">
            <w:pPr>
              <w:pStyle w:val="Style1"/>
              <w:widowControl/>
              <w:spacing w:line="240" w:lineRule="auto"/>
              <w:ind w:firstLine="0"/>
            </w:pPr>
            <w:r w:rsidRPr="00631521">
              <w:t>АТС</w:t>
            </w:r>
          </w:p>
        </w:tc>
        <w:tc>
          <w:tcPr>
            <w:tcW w:w="3848" w:type="dxa"/>
            <w:shd w:val="clear" w:color="auto" w:fill="auto"/>
          </w:tcPr>
          <w:p w:rsidR="005C59D5" w:rsidRPr="00E84026" w:rsidRDefault="009945E1" w:rsidP="00631521">
            <w:pPr>
              <w:pStyle w:val="Style1"/>
              <w:widowControl/>
              <w:spacing w:line="240" w:lineRule="auto"/>
              <w:ind w:firstLine="0"/>
            </w:pPr>
            <w:r w:rsidRPr="00E84026">
              <w:rPr>
                <w:rFonts w:eastAsia="Calibri"/>
              </w:rPr>
              <w:t xml:space="preserve">Чувашская Республика, Шумерлинский район, </w:t>
            </w:r>
            <w:r w:rsidRPr="00E84026">
              <w:t xml:space="preserve"> пос</w:t>
            </w:r>
            <w:r w:rsidR="005C59D5" w:rsidRPr="00E84026">
              <w:t xml:space="preserve">. Саланчик, </w:t>
            </w:r>
          </w:p>
          <w:p w:rsidR="005C59D5" w:rsidRPr="00E84026" w:rsidRDefault="005C59D5" w:rsidP="00631521">
            <w:pPr>
              <w:pStyle w:val="Style1"/>
              <w:widowControl/>
              <w:spacing w:line="240" w:lineRule="auto"/>
              <w:ind w:firstLine="0"/>
            </w:pPr>
            <w:r w:rsidRPr="00E84026">
              <w:t>ул. Николаева, д.4</w:t>
            </w:r>
          </w:p>
        </w:tc>
        <w:tc>
          <w:tcPr>
            <w:tcW w:w="2694" w:type="dxa"/>
            <w:shd w:val="clear" w:color="auto" w:fill="auto"/>
          </w:tcPr>
          <w:p w:rsidR="005C59D5" w:rsidRPr="00631521" w:rsidRDefault="005C59D5" w:rsidP="00631521">
            <w:pPr>
              <w:pStyle w:val="Style1"/>
              <w:widowControl/>
              <w:spacing w:line="240" w:lineRule="auto"/>
              <w:ind w:firstLine="0"/>
            </w:pPr>
            <w:r w:rsidRPr="00631521">
              <w:t>встроенное</w:t>
            </w:r>
          </w:p>
        </w:tc>
      </w:tr>
      <w:tr w:rsidR="005C59D5" w:rsidRPr="00631521" w:rsidTr="00100B2B">
        <w:tc>
          <w:tcPr>
            <w:tcW w:w="345" w:type="dxa"/>
            <w:shd w:val="clear" w:color="auto" w:fill="auto"/>
          </w:tcPr>
          <w:p w:rsidR="005C59D5" w:rsidRPr="00631521" w:rsidRDefault="005C59D5" w:rsidP="00631521">
            <w:pPr>
              <w:pStyle w:val="Style1"/>
              <w:widowControl/>
              <w:snapToGrid w:val="0"/>
              <w:spacing w:line="240" w:lineRule="auto"/>
              <w:ind w:firstLine="0"/>
            </w:pPr>
          </w:p>
        </w:tc>
        <w:tc>
          <w:tcPr>
            <w:tcW w:w="3097" w:type="dxa"/>
            <w:shd w:val="clear" w:color="auto" w:fill="auto"/>
          </w:tcPr>
          <w:p w:rsidR="005C59D5" w:rsidRPr="00631521" w:rsidRDefault="005C59D5" w:rsidP="00100B2B">
            <w:pPr>
              <w:pStyle w:val="27"/>
              <w:spacing w:before="0" w:after="0" w:line="240" w:lineRule="auto"/>
              <w:ind w:firstLine="0"/>
              <w:jc w:val="both"/>
              <w:rPr>
                <w:rFonts w:ascii="Times New Roman" w:hAnsi="Times New Roman"/>
                <w:b w:val="0"/>
              </w:rPr>
            </w:pPr>
            <w:r w:rsidRPr="00631521">
              <w:rPr>
                <w:rFonts w:ascii="Times New Roman" w:hAnsi="Times New Roman"/>
                <w:b w:val="0"/>
              </w:rPr>
              <w:t>АТС Ростелекома</w:t>
            </w:r>
          </w:p>
        </w:tc>
        <w:tc>
          <w:tcPr>
            <w:tcW w:w="3848" w:type="dxa"/>
            <w:shd w:val="clear" w:color="auto" w:fill="auto"/>
          </w:tcPr>
          <w:p w:rsidR="005C59D5" w:rsidRPr="00E84026" w:rsidRDefault="009945E1" w:rsidP="009945E1">
            <w:pPr>
              <w:pStyle w:val="27"/>
              <w:tabs>
                <w:tab w:val="left" w:pos="1701"/>
              </w:tabs>
              <w:spacing w:before="0" w:after="0" w:line="240" w:lineRule="auto"/>
              <w:ind w:firstLine="0"/>
              <w:jc w:val="both"/>
              <w:rPr>
                <w:rFonts w:ascii="Times New Roman" w:hAnsi="Times New Roman"/>
                <w:b w:val="0"/>
                <w:lang w:val="ru-RU"/>
              </w:rPr>
            </w:pPr>
            <w:r w:rsidRPr="00E84026">
              <w:rPr>
                <w:rFonts w:ascii="Times New Roman" w:eastAsia="Calibri" w:hAnsi="Times New Roman"/>
                <w:b w:val="0"/>
                <w:caps w:val="0"/>
                <w:lang w:val="ru-RU"/>
              </w:rPr>
              <w:t>Чувашская Республика, Шумерлинский район, с</w:t>
            </w:r>
            <w:r w:rsidR="005C59D5" w:rsidRPr="00E84026">
              <w:rPr>
                <w:rFonts w:ascii="Times New Roman" w:hAnsi="Times New Roman"/>
                <w:b w:val="0"/>
                <w:lang w:val="ru-RU"/>
              </w:rPr>
              <w:t>.Н</w:t>
            </w:r>
            <w:r w:rsidR="00100B2B" w:rsidRPr="00E84026">
              <w:rPr>
                <w:rFonts w:ascii="Times New Roman" w:hAnsi="Times New Roman"/>
                <w:b w:val="0"/>
                <w:caps w:val="0"/>
                <w:lang w:val="ru-RU"/>
              </w:rPr>
              <w:t>ижняя</w:t>
            </w:r>
            <w:r w:rsidR="005C59D5" w:rsidRPr="00E84026">
              <w:rPr>
                <w:rFonts w:ascii="Times New Roman" w:hAnsi="Times New Roman"/>
                <w:b w:val="0"/>
                <w:lang w:val="ru-RU"/>
              </w:rPr>
              <w:t xml:space="preserve"> К</w:t>
            </w:r>
            <w:r w:rsidR="00100B2B" w:rsidRPr="00E84026">
              <w:rPr>
                <w:rFonts w:ascii="Times New Roman" w:hAnsi="Times New Roman"/>
                <w:b w:val="0"/>
                <w:caps w:val="0"/>
                <w:lang w:val="ru-RU"/>
              </w:rPr>
              <w:t>умашка</w:t>
            </w:r>
            <w:r w:rsidR="005C59D5" w:rsidRPr="00E84026">
              <w:rPr>
                <w:rFonts w:ascii="Times New Roman" w:hAnsi="Times New Roman"/>
                <w:b w:val="0"/>
                <w:lang w:val="ru-RU"/>
              </w:rPr>
              <w:t xml:space="preserve">, </w:t>
            </w:r>
            <w:r w:rsidR="00100B2B" w:rsidRPr="00E84026">
              <w:rPr>
                <w:rFonts w:ascii="Times New Roman" w:hAnsi="Times New Roman"/>
                <w:b w:val="0"/>
                <w:caps w:val="0"/>
                <w:lang w:val="ru-RU"/>
              </w:rPr>
              <w:t xml:space="preserve">ул. </w:t>
            </w:r>
            <w:r w:rsidR="005C59D5" w:rsidRPr="00E84026">
              <w:rPr>
                <w:rFonts w:ascii="Times New Roman" w:hAnsi="Times New Roman"/>
                <w:b w:val="0"/>
                <w:lang w:val="ru-RU"/>
              </w:rPr>
              <w:t>Л</w:t>
            </w:r>
            <w:r w:rsidR="00100B2B" w:rsidRPr="00E84026">
              <w:rPr>
                <w:rFonts w:ascii="Times New Roman" w:hAnsi="Times New Roman"/>
                <w:b w:val="0"/>
                <w:caps w:val="0"/>
                <w:lang w:val="ru-RU"/>
              </w:rPr>
              <w:t>уговая</w:t>
            </w:r>
            <w:r w:rsidR="005C59D5" w:rsidRPr="00E84026">
              <w:rPr>
                <w:rFonts w:ascii="Times New Roman" w:hAnsi="Times New Roman"/>
                <w:b w:val="0"/>
                <w:lang w:val="ru-RU"/>
              </w:rPr>
              <w:t>, 31</w:t>
            </w:r>
          </w:p>
        </w:tc>
        <w:tc>
          <w:tcPr>
            <w:tcW w:w="2694" w:type="dxa"/>
            <w:shd w:val="clear" w:color="auto" w:fill="auto"/>
          </w:tcPr>
          <w:p w:rsidR="005C59D5" w:rsidRPr="00631521" w:rsidRDefault="005C59D5" w:rsidP="00631521">
            <w:pPr>
              <w:pStyle w:val="Style1"/>
              <w:widowControl/>
              <w:spacing w:line="240" w:lineRule="auto"/>
              <w:ind w:firstLine="0"/>
            </w:pPr>
            <w:r w:rsidRPr="00631521">
              <w:t>встроенное</w:t>
            </w:r>
          </w:p>
        </w:tc>
      </w:tr>
      <w:tr w:rsidR="005C59D5" w:rsidRPr="00631521" w:rsidTr="00100B2B">
        <w:tc>
          <w:tcPr>
            <w:tcW w:w="345" w:type="dxa"/>
            <w:shd w:val="clear" w:color="auto" w:fill="auto"/>
          </w:tcPr>
          <w:p w:rsidR="005C59D5" w:rsidRPr="00631521" w:rsidRDefault="005C59D5" w:rsidP="00631521">
            <w:pPr>
              <w:pStyle w:val="Style1"/>
              <w:widowControl/>
              <w:snapToGrid w:val="0"/>
              <w:spacing w:line="240" w:lineRule="auto"/>
              <w:ind w:firstLine="0"/>
            </w:pPr>
          </w:p>
        </w:tc>
        <w:tc>
          <w:tcPr>
            <w:tcW w:w="3097" w:type="dxa"/>
            <w:shd w:val="clear" w:color="auto" w:fill="auto"/>
          </w:tcPr>
          <w:p w:rsidR="005C59D5" w:rsidRPr="00631521" w:rsidRDefault="005C59D5" w:rsidP="00631521">
            <w:pPr>
              <w:pStyle w:val="Style1"/>
              <w:widowControl/>
              <w:spacing w:line="240" w:lineRule="auto"/>
              <w:ind w:firstLine="0"/>
            </w:pPr>
            <w:r w:rsidRPr="00631521">
              <w:t>АТС</w:t>
            </w:r>
          </w:p>
        </w:tc>
        <w:tc>
          <w:tcPr>
            <w:tcW w:w="3848" w:type="dxa"/>
            <w:shd w:val="clear" w:color="auto" w:fill="auto"/>
          </w:tcPr>
          <w:p w:rsidR="005C59D5" w:rsidRPr="00E84026" w:rsidRDefault="009945E1" w:rsidP="009945E1">
            <w:pPr>
              <w:pStyle w:val="Style1"/>
              <w:widowControl/>
              <w:spacing w:line="240" w:lineRule="auto"/>
              <w:ind w:firstLine="0"/>
            </w:pPr>
            <w:r w:rsidRPr="00E84026">
              <w:t xml:space="preserve">Чувашская Республика, Шумерлинский район, </w:t>
            </w:r>
            <w:r w:rsidR="005C59D5" w:rsidRPr="00E84026">
              <w:t>с. Русские Алгаши, ул. Октябрьская, дом 8</w:t>
            </w:r>
          </w:p>
        </w:tc>
        <w:tc>
          <w:tcPr>
            <w:tcW w:w="2694" w:type="dxa"/>
            <w:shd w:val="clear" w:color="auto" w:fill="auto"/>
          </w:tcPr>
          <w:p w:rsidR="005C59D5" w:rsidRPr="00631521" w:rsidRDefault="005C59D5" w:rsidP="00631521">
            <w:pPr>
              <w:pStyle w:val="Style1"/>
              <w:widowControl/>
              <w:spacing w:line="240" w:lineRule="auto"/>
              <w:ind w:firstLine="0"/>
            </w:pPr>
            <w:r w:rsidRPr="00631521">
              <w:t>встроенное</w:t>
            </w:r>
          </w:p>
        </w:tc>
      </w:tr>
      <w:tr w:rsidR="005C59D5" w:rsidRPr="00631521" w:rsidTr="00100B2B">
        <w:tc>
          <w:tcPr>
            <w:tcW w:w="345" w:type="dxa"/>
            <w:shd w:val="clear" w:color="auto" w:fill="auto"/>
          </w:tcPr>
          <w:p w:rsidR="005C59D5" w:rsidRPr="00631521" w:rsidRDefault="005C59D5" w:rsidP="00631521">
            <w:pPr>
              <w:pStyle w:val="Style1"/>
              <w:widowControl/>
              <w:snapToGrid w:val="0"/>
              <w:spacing w:line="240" w:lineRule="auto"/>
              <w:ind w:firstLine="0"/>
            </w:pPr>
          </w:p>
        </w:tc>
        <w:tc>
          <w:tcPr>
            <w:tcW w:w="3097" w:type="dxa"/>
            <w:shd w:val="clear" w:color="auto" w:fill="auto"/>
          </w:tcPr>
          <w:p w:rsidR="005C59D5" w:rsidRPr="00631521" w:rsidRDefault="005C59D5" w:rsidP="00631521">
            <w:pPr>
              <w:pStyle w:val="Style1"/>
              <w:widowControl/>
              <w:spacing w:line="240" w:lineRule="auto"/>
              <w:ind w:firstLine="0"/>
            </w:pPr>
            <w:r w:rsidRPr="00631521">
              <w:t>Отделение почтовой связи «Почта России»</w:t>
            </w:r>
          </w:p>
        </w:tc>
        <w:tc>
          <w:tcPr>
            <w:tcW w:w="3848" w:type="dxa"/>
            <w:shd w:val="clear" w:color="auto" w:fill="auto"/>
          </w:tcPr>
          <w:p w:rsidR="005C59D5" w:rsidRPr="00E84026" w:rsidRDefault="009945E1" w:rsidP="00631521">
            <w:pPr>
              <w:pStyle w:val="Style1"/>
              <w:widowControl/>
              <w:spacing w:line="240" w:lineRule="auto"/>
              <w:ind w:firstLine="0"/>
            </w:pPr>
            <w:r w:rsidRPr="00E84026">
              <w:t>Чувашская Республика, Шумерлинский район,</w:t>
            </w:r>
            <w:r w:rsidRPr="00E84026">
              <w:rPr>
                <w:b/>
              </w:rPr>
              <w:t xml:space="preserve"> </w:t>
            </w:r>
            <w:r w:rsidR="005C59D5" w:rsidRPr="00E84026">
              <w:t>с. Русские Алгаши, ул. Октябрьская, дом 8</w:t>
            </w:r>
          </w:p>
        </w:tc>
        <w:tc>
          <w:tcPr>
            <w:tcW w:w="2694" w:type="dxa"/>
            <w:shd w:val="clear" w:color="auto" w:fill="auto"/>
          </w:tcPr>
          <w:p w:rsidR="005C59D5" w:rsidRPr="00631521" w:rsidRDefault="005C59D5" w:rsidP="00631521">
            <w:pPr>
              <w:pStyle w:val="Style1"/>
              <w:widowControl/>
              <w:spacing w:line="240" w:lineRule="auto"/>
              <w:ind w:firstLine="0"/>
            </w:pPr>
            <w:r w:rsidRPr="00631521">
              <w:t>встроенное</w:t>
            </w:r>
          </w:p>
        </w:tc>
      </w:tr>
      <w:tr w:rsidR="005C59D5" w:rsidRPr="00631521" w:rsidTr="00100B2B">
        <w:tc>
          <w:tcPr>
            <w:tcW w:w="345" w:type="dxa"/>
            <w:shd w:val="clear" w:color="auto" w:fill="auto"/>
          </w:tcPr>
          <w:p w:rsidR="005C59D5" w:rsidRPr="00631521" w:rsidRDefault="005C59D5" w:rsidP="00631521">
            <w:pPr>
              <w:pStyle w:val="Style1"/>
              <w:widowControl/>
              <w:snapToGrid w:val="0"/>
              <w:spacing w:line="240" w:lineRule="auto"/>
              <w:ind w:firstLine="0"/>
            </w:pPr>
          </w:p>
        </w:tc>
        <w:tc>
          <w:tcPr>
            <w:tcW w:w="3097" w:type="dxa"/>
            <w:shd w:val="clear" w:color="auto" w:fill="auto"/>
          </w:tcPr>
          <w:p w:rsidR="005C59D5" w:rsidRPr="00631521" w:rsidRDefault="005C59D5" w:rsidP="00631521">
            <w:pPr>
              <w:spacing w:after="0" w:line="240" w:lineRule="auto"/>
              <w:rPr>
                <w:rFonts w:ascii="Times New Roman" w:hAnsi="Times New Roman" w:cs="Times New Roman"/>
                <w:sz w:val="24"/>
                <w:szCs w:val="24"/>
              </w:rPr>
            </w:pPr>
            <w:r w:rsidRPr="00631521">
              <w:rPr>
                <w:rFonts w:ascii="Times New Roman" w:hAnsi="Times New Roman" w:cs="Times New Roman"/>
                <w:sz w:val="24"/>
                <w:szCs w:val="24"/>
              </w:rPr>
              <w:t>Почтамт ФГУП «Почта России»</w:t>
            </w:r>
          </w:p>
        </w:tc>
        <w:tc>
          <w:tcPr>
            <w:tcW w:w="3848" w:type="dxa"/>
            <w:shd w:val="clear" w:color="auto" w:fill="auto"/>
          </w:tcPr>
          <w:p w:rsidR="005C59D5" w:rsidRPr="00E84026" w:rsidRDefault="009945E1" w:rsidP="00631521">
            <w:pPr>
              <w:spacing w:after="0" w:line="240" w:lineRule="auto"/>
              <w:rPr>
                <w:rFonts w:ascii="Times New Roman" w:hAnsi="Times New Roman" w:cs="Times New Roman"/>
                <w:sz w:val="24"/>
                <w:szCs w:val="24"/>
              </w:rPr>
            </w:pPr>
            <w:r w:rsidRPr="00E84026">
              <w:rPr>
                <w:rFonts w:ascii="Times New Roman" w:hAnsi="Times New Roman" w:cs="Times New Roman"/>
                <w:sz w:val="24"/>
                <w:szCs w:val="24"/>
              </w:rPr>
              <w:t xml:space="preserve">Чувашская Республика, Шумерлинский район, </w:t>
            </w:r>
            <w:r w:rsidR="005C59D5" w:rsidRPr="00E84026">
              <w:rPr>
                <w:rFonts w:ascii="Times New Roman" w:hAnsi="Times New Roman" w:cs="Times New Roman"/>
                <w:sz w:val="24"/>
                <w:szCs w:val="24"/>
              </w:rPr>
              <w:t>д.Торханы, ул.Октябрьская,18</w:t>
            </w:r>
          </w:p>
        </w:tc>
        <w:tc>
          <w:tcPr>
            <w:tcW w:w="2694" w:type="dxa"/>
            <w:shd w:val="clear" w:color="auto" w:fill="auto"/>
          </w:tcPr>
          <w:p w:rsidR="005C59D5" w:rsidRPr="00631521" w:rsidRDefault="005C59D5" w:rsidP="00631521">
            <w:pPr>
              <w:pStyle w:val="Style1"/>
              <w:widowControl/>
              <w:spacing w:line="240" w:lineRule="auto"/>
              <w:ind w:firstLine="0"/>
            </w:pPr>
            <w:r w:rsidRPr="00631521">
              <w:t>встроенное</w:t>
            </w:r>
          </w:p>
        </w:tc>
      </w:tr>
      <w:tr w:rsidR="005C59D5" w:rsidRPr="00631521" w:rsidTr="00100B2B">
        <w:tc>
          <w:tcPr>
            <w:tcW w:w="345" w:type="dxa"/>
            <w:shd w:val="clear" w:color="auto" w:fill="auto"/>
          </w:tcPr>
          <w:p w:rsidR="005C59D5" w:rsidRPr="00631521" w:rsidRDefault="005C59D5" w:rsidP="00631521">
            <w:pPr>
              <w:pStyle w:val="Style1"/>
              <w:widowControl/>
              <w:snapToGrid w:val="0"/>
              <w:spacing w:line="240" w:lineRule="auto"/>
              <w:ind w:firstLine="0"/>
            </w:pPr>
          </w:p>
        </w:tc>
        <w:tc>
          <w:tcPr>
            <w:tcW w:w="3097" w:type="dxa"/>
            <w:shd w:val="clear" w:color="auto" w:fill="auto"/>
          </w:tcPr>
          <w:p w:rsidR="005C59D5" w:rsidRPr="00631521" w:rsidRDefault="005C59D5" w:rsidP="00631521">
            <w:pPr>
              <w:pStyle w:val="Style1"/>
              <w:widowControl/>
              <w:spacing w:line="240" w:lineRule="auto"/>
              <w:ind w:firstLine="0"/>
            </w:pPr>
            <w:r w:rsidRPr="00631521">
              <w:t>Отделение связи с.Туваны</w:t>
            </w:r>
          </w:p>
        </w:tc>
        <w:tc>
          <w:tcPr>
            <w:tcW w:w="3848" w:type="dxa"/>
            <w:shd w:val="clear" w:color="auto" w:fill="auto"/>
          </w:tcPr>
          <w:p w:rsidR="005C59D5" w:rsidRPr="00E84026" w:rsidRDefault="009945E1" w:rsidP="009945E1">
            <w:pPr>
              <w:pStyle w:val="Style1"/>
              <w:widowControl/>
              <w:spacing w:line="240" w:lineRule="auto"/>
              <w:ind w:firstLine="0"/>
            </w:pPr>
            <w:r w:rsidRPr="00E84026">
              <w:t>Чувашская Республика, Шумерлинский район,</w:t>
            </w:r>
            <w:r w:rsidRPr="00E84026">
              <w:rPr>
                <w:b/>
              </w:rPr>
              <w:t xml:space="preserve"> </w:t>
            </w:r>
            <w:r w:rsidRPr="00E84026">
              <w:t>с</w:t>
            </w:r>
            <w:r w:rsidR="005C59D5" w:rsidRPr="00E84026">
              <w:t>.Туваны ул.Октябрьская д.15</w:t>
            </w:r>
          </w:p>
        </w:tc>
        <w:tc>
          <w:tcPr>
            <w:tcW w:w="2694" w:type="dxa"/>
            <w:shd w:val="clear" w:color="auto" w:fill="auto"/>
          </w:tcPr>
          <w:p w:rsidR="005C59D5" w:rsidRPr="00631521" w:rsidRDefault="005C59D5" w:rsidP="00631521">
            <w:pPr>
              <w:pStyle w:val="Style1"/>
              <w:widowControl/>
              <w:spacing w:line="240" w:lineRule="auto"/>
              <w:ind w:firstLine="0"/>
            </w:pPr>
            <w:r w:rsidRPr="00631521">
              <w:rPr>
                <w:rStyle w:val="FontStyle40"/>
                <w:sz w:val="24"/>
                <w:szCs w:val="24"/>
              </w:rPr>
              <w:t>встроенное</w:t>
            </w:r>
          </w:p>
        </w:tc>
      </w:tr>
      <w:tr w:rsidR="005C59D5" w:rsidRPr="00631521" w:rsidTr="00100B2B">
        <w:tc>
          <w:tcPr>
            <w:tcW w:w="345" w:type="dxa"/>
            <w:shd w:val="clear" w:color="auto" w:fill="auto"/>
          </w:tcPr>
          <w:p w:rsidR="005C59D5" w:rsidRPr="00631521" w:rsidRDefault="005C59D5" w:rsidP="00631521">
            <w:pPr>
              <w:pStyle w:val="Style1"/>
              <w:widowControl/>
              <w:snapToGrid w:val="0"/>
              <w:spacing w:line="240" w:lineRule="auto"/>
              <w:ind w:firstLine="0"/>
            </w:pPr>
          </w:p>
        </w:tc>
        <w:tc>
          <w:tcPr>
            <w:tcW w:w="3097" w:type="dxa"/>
            <w:shd w:val="clear" w:color="auto" w:fill="auto"/>
          </w:tcPr>
          <w:p w:rsidR="005C59D5" w:rsidRPr="00631521" w:rsidRDefault="005C59D5" w:rsidP="00631521">
            <w:pPr>
              <w:pStyle w:val="Style1"/>
              <w:widowControl/>
              <w:spacing w:line="240" w:lineRule="auto"/>
              <w:ind w:firstLine="0"/>
            </w:pPr>
            <w:r w:rsidRPr="00631521">
              <w:t>АТС</w:t>
            </w:r>
          </w:p>
        </w:tc>
        <w:tc>
          <w:tcPr>
            <w:tcW w:w="3848" w:type="dxa"/>
            <w:shd w:val="clear" w:color="auto" w:fill="auto"/>
          </w:tcPr>
          <w:p w:rsidR="005C59D5" w:rsidRPr="00E84026" w:rsidRDefault="009945E1" w:rsidP="009945E1">
            <w:pPr>
              <w:pStyle w:val="Style1"/>
              <w:widowControl/>
              <w:spacing w:line="240" w:lineRule="auto"/>
              <w:ind w:firstLine="0"/>
            </w:pPr>
            <w:r w:rsidRPr="00E84026">
              <w:t>Чувашская Республика, Шумерлинский район,</w:t>
            </w:r>
            <w:r w:rsidRPr="00E84026">
              <w:rPr>
                <w:b/>
              </w:rPr>
              <w:t xml:space="preserve"> </w:t>
            </w:r>
            <w:r w:rsidRPr="00E84026">
              <w:t>с</w:t>
            </w:r>
            <w:r w:rsidR="005C59D5" w:rsidRPr="00E84026">
              <w:t>.Туваны ул.Октябрьская д.15</w:t>
            </w:r>
          </w:p>
        </w:tc>
        <w:tc>
          <w:tcPr>
            <w:tcW w:w="2694" w:type="dxa"/>
            <w:shd w:val="clear" w:color="auto" w:fill="auto"/>
          </w:tcPr>
          <w:p w:rsidR="005C59D5" w:rsidRPr="00631521" w:rsidRDefault="005C59D5" w:rsidP="00631521">
            <w:pPr>
              <w:pStyle w:val="Style1"/>
              <w:widowControl/>
              <w:spacing w:line="240" w:lineRule="auto"/>
              <w:ind w:firstLine="0"/>
            </w:pPr>
            <w:r w:rsidRPr="00631521">
              <w:rPr>
                <w:rStyle w:val="FontStyle40"/>
                <w:sz w:val="24"/>
                <w:szCs w:val="24"/>
              </w:rPr>
              <w:t>встроенное</w:t>
            </w:r>
          </w:p>
        </w:tc>
      </w:tr>
      <w:tr w:rsidR="005C59D5" w:rsidRPr="00631521" w:rsidTr="00100B2B">
        <w:tc>
          <w:tcPr>
            <w:tcW w:w="345" w:type="dxa"/>
            <w:shd w:val="clear" w:color="auto" w:fill="auto"/>
          </w:tcPr>
          <w:p w:rsidR="005C59D5" w:rsidRPr="00631521" w:rsidRDefault="005C59D5" w:rsidP="00631521">
            <w:pPr>
              <w:pStyle w:val="Style1"/>
              <w:widowControl/>
              <w:snapToGrid w:val="0"/>
              <w:spacing w:line="240" w:lineRule="auto"/>
              <w:ind w:firstLine="0"/>
            </w:pPr>
          </w:p>
        </w:tc>
        <w:tc>
          <w:tcPr>
            <w:tcW w:w="3097" w:type="dxa"/>
            <w:shd w:val="clear" w:color="auto" w:fill="auto"/>
          </w:tcPr>
          <w:p w:rsidR="005C59D5" w:rsidRPr="00631521" w:rsidRDefault="005C59D5" w:rsidP="00631521">
            <w:pPr>
              <w:pStyle w:val="Style1"/>
              <w:widowControl/>
              <w:spacing w:line="240" w:lineRule="auto"/>
              <w:ind w:firstLine="0"/>
            </w:pPr>
            <w:r w:rsidRPr="00631521">
              <w:t>Почта России</w:t>
            </w:r>
          </w:p>
        </w:tc>
        <w:tc>
          <w:tcPr>
            <w:tcW w:w="3848" w:type="dxa"/>
            <w:shd w:val="clear" w:color="auto" w:fill="auto"/>
          </w:tcPr>
          <w:p w:rsidR="005C59D5" w:rsidRPr="00E84026" w:rsidRDefault="009945E1" w:rsidP="009945E1">
            <w:pPr>
              <w:pStyle w:val="Style1"/>
              <w:widowControl/>
              <w:spacing w:line="240" w:lineRule="auto"/>
              <w:ind w:firstLine="0"/>
            </w:pPr>
            <w:r w:rsidRPr="00E84026">
              <w:t>Чувашская Республика, Шумерлинский район,</w:t>
            </w:r>
            <w:r w:rsidRPr="00E84026">
              <w:rPr>
                <w:b/>
              </w:rPr>
              <w:t xml:space="preserve"> </w:t>
            </w:r>
            <w:r w:rsidRPr="00E84026">
              <w:t>с</w:t>
            </w:r>
            <w:r w:rsidR="005C59D5" w:rsidRPr="00E84026">
              <w:t>. Ходары, ул. Садовая, 17</w:t>
            </w:r>
          </w:p>
        </w:tc>
        <w:tc>
          <w:tcPr>
            <w:tcW w:w="2694" w:type="dxa"/>
            <w:shd w:val="clear" w:color="auto" w:fill="auto"/>
          </w:tcPr>
          <w:p w:rsidR="005C59D5" w:rsidRPr="00631521" w:rsidRDefault="005C59D5" w:rsidP="00631521">
            <w:pPr>
              <w:pStyle w:val="Style1"/>
              <w:widowControl/>
              <w:spacing w:line="240" w:lineRule="auto"/>
              <w:ind w:firstLine="0"/>
            </w:pPr>
            <w:r w:rsidRPr="00631521">
              <w:t>встроенная</w:t>
            </w:r>
          </w:p>
        </w:tc>
      </w:tr>
      <w:tr w:rsidR="00631521" w:rsidRPr="00631521" w:rsidTr="00100B2B">
        <w:tc>
          <w:tcPr>
            <w:tcW w:w="345" w:type="dxa"/>
            <w:shd w:val="clear" w:color="auto" w:fill="auto"/>
          </w:tcPr>
          <w:p w:rsidR="00631521" w:rsidRPr="00631521" w:rsidRDefault="00631521" w:rsidP="00631521">
            <w:pPr>
              <w:pStyle w:val="Style1"/>
              <w:widowControl/>
              <w:snapToGrid w:val="0"/>
              <w:spacing w:line="240" w:lineRule="auto"/>
              <w:ind w:firstLine="0"/>
            </w:pPr>
          </w:p>
        </w:tc>
        <w:tc>
          <w:tcPr>
            <w:tcW w:w="3097" w:type="dxa"/>
            <w:shd w:val="clear" w:color="auto" w:fill="auto"/>
          </w:tcPr>
          <w:p w:rsidR="00631521" w:rsidRPr="00631521" w:rsidRDefault="00631521" w:rsidP="00631521">
            <w:pPr>
              <w:pStyle w:val="Style1"/>
              <w:widowControl/>
              <w:spacing w:line="240" w:lineRule="auto"/>
              <w:ind w:firstLine="0"/>
            </w:pPr>
            <w:r w:rsidRPr="00631521">
              <w:t>Почта России</w:t>
            </w:r>
          </w:p>
        </w:tc>
        <w:tc>
          <w:tcPr>
            <w:tcW w:w="3848" w:type="dxa"/>
            <w:shd w:val="clear" w:color="auto" w:fill="auto"/>
          </w:tcPr>
          <w:p w:rsidR="00631521" w:rsidRPr="00E84026" w:rsidRDefault="009945E1" w:rsidP="00631521">
            <w:pPr>
              <w:pStyle w:val="Style1"/>
              <w:widowControl/>
              <w:spacing w:line="240" w:lineRule="auto"/>
              <w:ind w:firstLine="0"/>
            </w:pPr>
            <w:r w:rsidRPr="00E84026">
              <w:t>Чувашская Республика, Шумерлинский район,</w:t>
            </w:r>
            <w:r w:rsidRPr="00E84026">
              <w:rPr>
                <w:b/>
              </w:rPr>
              <w:t xml:space="preserve"> </w:t>
            </w:r>
            <w:r w:rsidR="00631521" w:rsidRPr="00E84026">
              <w:t>с. Юманай ул. Мира д.5</w:t>
            </w:r>
          </w:p>
        </w:tc>
        <w:tc>
          <w:tcPr>
            <w:tcW w:w="2694" w:type="dxa"/>
            <w:shd w:val="clear" w:color="auto" w:fill="auto"/>
          </w:tcPr>
          <w:p w:rsidR="00631521" w:rsidRPr="00631521" w:rsidRDefault="00631521" w:rsidP="00631521">
            <w:pPr>
              <w:pStyle w:val="Style1"/>
              <w:widowControl/>
              <w:spacing w:line="240" w:lineRule="auto"/>
              <w:ind w:firstLine="0"/>
            </w:pPr>
            <w:r w:rsidRPr="00631521">
              <w:t>встроенное</w:t>
            </w:r>
          </w:p>
        </w:tc>
      </w:tr>
    </w:tbl>
    <w:p w:rsidR="005C59D5" w:rsidRDefault="005C59D5" w:rsidP="005C59D5">
      <w:pPr>
        <w:pStyle w:val="1f6"/>
        <w:shd w:val="clear" w:color="auto" w:fill="auto"/>
        <w:tabs>
          <w:tab w:val="left" w:pos="1134"/>
        </w:tabs>
        <w:spacing w:after="0" w:line="240" w:lineRule="auto"/>
        <w:ind w:left="709"/>
        <w:jc w:val="both"/>
        <w:rPr>
          <w:rFonts w:eastAsiaTheme="minorHAnsi"/>
          <w:b w:val="0"/>
          <w:bCs w:val="0"/>
          <w:sz w:val="24"/>
          <w:szCs w:val="24"/>
        </w:rPr>
      </w:pPr>
    </w:p>
    <w:p w:rsidR="00053CCB" w:rsidRPr="005B7ED9" w:rsidRDefault="00053CCB" w:rsidP="00515B6D">
      <w:pPr>
        <w:pStyle w:val="af1"/>
        <w:numPr>
          <w:ilvl w:val="1"/>
          <w:numId w:val="25"/>
        </w:numPr>
        <w:spacing w:before="240" w:after="240"/>
        <w:ind w:left="0" w:firstLine="0"/>
        <w:jc w:val="center"/>
        <w:outlineLvl w:val="1"/>
        <w:rPr>
          <w:b/>
          <w:sz w:val="24"/>
          <w:szCs w:val="24"/>
        </w:rPr>
      </w:pPr>
      <w:bookmarkStart w:id="104" w:name="_Toc122091905"/>
      <w:r w:rsidRPr="005B7ED9">
        <w:rPr>
          <w:b/>
          <w:sz w:val="24"/>
          <w:szCs w:val="24"/>
        </w:rPr>
        <w:t>Территории специального назначения</w:t>
      </w:r>
      <w:bookmarkEnd w:id="104"/>
    </w:p>
    <w:p w:rsidR="00053CCB" w:rsidRPr="005B7ED9" w:rsidRDefault="00053CCB" w:rsidP="00C32D11">
      <w:pPr>
        <w:pStyle w:val="af1"/>
        <w:numPr>
          <w:ilvl w:val="2"/>
          <w:numId w:val="25"/>
        </w:numPr>
        <w:spacing w:before="240" w:after="240"/>
        <w:ind w:left="0" w:firstLine="709"/>
        <w:jc w:val="center"/>
        <w:outlineLvl w:val="2"/>
        <w:rPr>
          <w:b/>
          <w:sz w:val="24"/>
          <w:szCs w:val="24"/>
        </w:rPr>
      </w:pPr>
      <w:bookmarkStart w:id="105" w:name="_Toc122091906"/>
      <w:r w:rsidRPr="005B7ED9">
        <w:rPr>
          <w:b/>
          <w:sz w:val="24"/>
          <w:szCs w:val="24"/>
        </w:rPr>
        <w:t>Организация захоронений</w:t>
      </w:r>
      <w:bookmarkEnd w:id="105"/>
    </w:p>
    <w:p w:rsidR="008E1BEB" w:rsidRPr="00240C7D" w:rsidRDefault="008E1BEB" w:rsidP="00102A01">
      <w:pPr>
        <w:pStyle w:val="1f6"/>
        <w:shd w:val="clear" w:color="auto" w:fill="auto"/>
        <w:spacing w:after="0" w:line="240" w:lineRule="auto"/>
        <w:ind w:firstLine="709"/>
        <w:jc w:val="both"/>
        <w:rPr>
          <w:b w:val="0"/>
          <w:i/>
          <w:sz w:val="24"/>
          <w:szCs w:val="24"/>
        </w:rPr>
      </w:pPr>
      <w:r w:rsidRPr="00240C7D">
        <w:rPr>
          <w:b w:val="0"/>
          <w:i/>
          <w:sz w:val="24"/>
          <w:szCs w:val="24"/>
        </w:rPr>
        <w:t>Объекты ритуального захоронения (кладбища)</w:t>
      </w:r>
    </w:p>
    <w:p w:rsidR="00AD1C20" w:rsidRPr="00AC0695" w:rsidRDefault="00AD1C20" w:rsidP="00102A01">
      <w:pPr>
        <w:pStyle w:val="1f6"/>
        <w:shd w:val="clear" w:color="auto" w:fill="auto"/>
        <w:spacing w:after="0" w:line="240" w:lineRule="auto"/>
        <w:ind w:firstLine="709"/>
        <w:jc w:val="both"/>
        <w:rPr>
          <w:b w:val="0"/>
          <w:sz w:val="24"/>
          <w:szCs w:val="24"/>
        </w:rPr>
      </w:pPr>
      <w:r w:rsidRPr="005B7ED9">
        <w:rPr>
          <w:b w:val="0"/>
          <w:sz w:val="24"/>
          <w:szCs w:val="24"/>
        </w:rPr>
        <w:t xml:space="preserve">На территории </w:t>
      </w:r>
      <w:r w:rsidR="00834FE4" w:rsidRPr="00834FE4">
        <w:rPr>
          <w:b w:val="0"/>
          <w:sz w:val="24"/>
          <w:szCs w:val="24"/>
        </w:rPr>
        <w:t>Шумерлинского муниципального округа</w:t>
      </w:r>
      <w:r w:rsidRPr="005B7ED9">
        <w:rPr>
          <w:b w:val="0"/>
          <w:sz w:val="24"/>
          <w:szCs w:val="24"/>
        </w:rPr>
        <w:t xml:space="preserve"> </w:t>
      </w:r>
      <w:r w:rsidR="0009542C" w:rsidRPr="00AC0695">
        <w:rPr>
          <w:b w:val="0"/>
          <w:sz w:val="24"/>
          <w:szCs w:val="24"/>
        </w:rPr>
        <w:t xml:space="preserve">расположено </w:t>
      </w:r>
      <w:r w:rsidR="00AC0695" w:rsidRPr="00AC0695">
        <w:rPr>
          <w:b w:val="0"/>
          <w:sz w:val="24"/>
          <w:szCs w:val="24"/>
        </w:rPr>
        <w:t>3</w:t>
      </w:r>
      <w:r w:rsidR="00102A01">
        <w:rPr>
          <w:b w:val="0"/>
          <w:sz w:val="24"/>
          <w:szCs w:val="24"/>
        </w:rPr>
        <w:t>3</w:t>
      </w:r>
      <w:r w:rsidR="00CA5D0F" w:rsidRPr="00AC0695">
        <w:rPr>
          <w:b w:val="0"/>
          <w:sz w:val="24"/>
          <w:szCs w:val="24"/>
        </w:rPr>
        <w:t xml:space="preserve"> кладбищ</w:t>
      </w:r>
      <w:r w:rsidR="00102A01">
        <w:rPr>
          <w:b w:val="0"/>
          <w:sz w:val="24"/>
          <w:szCs w:val="24"/>
        </w:rPr>
        <w:t>а</w:t>
      </w:r>
      <w:r w:rsidR="00CA5D0F" w:rsidRPr="00AC0695">
        <w:rPr>
          <w:b w:val="0"/>
          <w:sz w:val="24"/>
          <w:szCs w:val="24"/>
        </w:rPr>
        <w:t>:</w:t>
      </w:r>
    </w:p>
    <w:p w:rsidR="00102A01" w:rsidRDefault="00102A01" w:rsidP="00012A34">
      <w:pPr>
        <w:pStyle w:val="1f6"/>
        <w:shd w:val="clear" w:color="auto" w:fill="auto"/>
        <w:tabs>
          <w:tab w:val="left" w:pos="426"/>
          <w:tab w:val="left" w:pos="1418"/>
        </w:tabs>
        <w:spacing w:before="120" w:after="120" w:line="240" w:lineRule="auto"/>
        <w:ind w:left="1134"/>
        <w:jc w:val="both"/>
        <w:rPr>
          <w:b w:val="0"/>
          <w:sz w:val="24"/>
          <w:szCs w:val="24"/>
        </w:rPr>
        <w:sectPr w:rsidR="00102A01" w:rsidSect="004907BD">
          <w:pgSz w:w="11906" w:h="16838"/>
          <w:pgMar w:top="1134" w:right="567" w:bottom="993" w:left="1134" w:header="709" w:footer="709" w:gutter="0"/>
          <w:cols w:space="708"/>
          <w:docGrid w:linePitch="360"/>
        </w:sectPr>
      </w:pPr>
    </w:p>
    <w:p w:rsidR="000A223C" w:rsidRPr="00A161D1" w:rsidRDefault="000A223C" w:rsidP="000A223C">
      <w:pPr>
        <w:spacing w:after="0" w:line="240" w:lineRule="auto"/>
        <w:jc w:val="right"/>
        <w:rPr>
          <w:rFonts w:ascii="Times New Roman" w:hAnsi="Times New Roman" w:cs="Times New Roman"/>
          <w:sz w:val="24"/>
          <w:szCs w:val="24"/>
        </w:rPr>
      </w:pPr>
      <w:r w:rsidRPr="00A161D1">
        <w:rPr>
          <w:rFonts w:ascii="Times New Roman" w:hAnsi="Times New Roman" w:cs="Times New Roman"/>
          <w:sz w:val="24"/>
          <w:szCs w:val="24"/>
        </w:rPr>
        <w:lastRenderedPageBreak/>
        <w:t xml:space="preserve">Таблица </w:t>
      </w:r>
      <w:r>
        <w:rPr>
          <w:rFonts w:ascii="Times New Roman" w:hAnsi="Times New Roman" w:cs="Times New Roman"/>
          <w:sz w:val="24"/>
          <w:szCs w:val="24"/>
        </w:rPr>
        <w:t>2</w:t>
      </w:r>
      <w:r w:rsidR="003E0A96">
        <w:rPr>
          <w:rFonts w:ascii="Times New Roman" w:hAnsi="Times New Roman" w:cs="Times New Roman"/>
          <w:sz w:val="24"/>
          <w:szCs w:val="24"/>
        </w:rPr>
        <w:t>0</w:t>
      </w:r>
    </w:p>
    <w:p w:rsidR="000A223C" w:rsidRPr="00A161D1" w:rsidRDefault="000A223C" w:rsidP="000A223C">
      <w:pPr>
        <w:spacing w:after="0" w:line="240" w:lineRule="auto"/>
        <w:jc w:val="center"/>
        <w:rPr>
          <w:rFonts w:ascii="Times New Roman" w:eastAsia="Calibri" w:hAnsi="Times New Roman" w:cs="Times New Roman"/>
          <w:sz w:val="24"/>
          <w:szCs w:val="24"/>
        </w:rPr>
      </w:pPr>
      <w:r w:rsidRPr="00A161D1">
        <w:rPr>
          <w:rFonts w:ascii="Times New Roman" w:hAnsi="Times New Roman" w:cs="Times New Roman"/>
          <w:sz w:val="24"/>
          <w:szCs w:val="24"/>
        </w:rPr>
        <w:t xml:space="preserve">Перечень кладбищ на территории </w:t>
      </w:r>
      <w:r>
        <w:rPr>
          <w:rFonts w:ascii="Times New Roman" w:hAnsi="Times New Roman" w:cs="Times New Roman"/>
          <w:sz w:val="24"/>
          <w:szCs w:val="24"/>
        </w:rPr>
        <w:t>Шумерлинск</w:t>
      </w:r>
      <w:r w:rsidR="00E84026">
        <w:rPr>
          <w:rFonts w:ascii="Times New Roman" w:hAnsi="Times New Roman" w:cs="Times New Roman"/>
          <w:sz w:val="24"/>
          <w:szCs w:val="24"/>
        </w:rPr>
        <w:t>ого</w:t>
      </w:r>
      <w:r>
        <w:rPr>
          <w:rFonts w:ascii="Times New Roman" w:hAnsi="Times New Roman" w:cs="Times New Roman"/>
          <w:sz w:val="24"/>
          <w:szCs w:val="24"/>
        </w:rPr>
        <w:t xml:space="preserve"> муниципальн</w:t>
      </w:r>
      <w:r w:rsidR="00E84026">
        <w:rPr>
          <w:rFonts w:ascii="Times New Roman" w:hAnsi="Times New Roman" w:cs="Times New Roman"/>
          <w:sz w:val="24"/>
          <w:szCs w:val="24"/>
        </w:rPr>
        <w:t>ого</w:t>
      </w:r>
      <w:r>
        <w:rPr>
          <w:rFonts w:ascii="Times New Roman" w:hAnsi="Times New Roman" w:cs="Times New Roman"/>
          <w:sz w:val="24"/>
          <w:szCs w:val="24"/>
        </w:rPr>
        <w:t xml:space="preserve"> округ</w:t>
      </w:r>
      <w:r w:rsidR="00E84026">
        <w:rPr>
          <w:rFonts w:ascii="Times New Roman" w:hAnsi="Times New Roman" w:cs="Times New Roman"/>
          <w:sz w:val="24"/>
          <w:szCs w:val="24"/>
        </w:rPr>
        <w:t>а</w:t>
      </w:r>
      <w:r>
        <w:rPr>
          <w:rFonts w:ascii="Times New Roman" w:hAnsi="Times New Roman" w:cs="Times New Roman"/>
          <w:sz w:val="24"/>
          <w:szCs w:val="24"/>
        </w:rPr>
        <w:t xml:space="preserve"> Чувашской Республики.</w:t>
      </w:r>
    </w:p>
    <w:tbl>
      <w:tblPr>
        <w:tblW w:w="1428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2088"/>
        <w:gridCol w:w="3119"/>
        <w:gridCol w:w="1984"/>
        <w:gridCol w:w="1701"/>
        <w:gridCol w:w="1234"/>
        <w:gridCol w:w="1741"/>
        <w:gridCol w:w="1741"/>
      </w:tblGrid>
      <w:tr w:rsidR="00521781" w:rsidRPr="00521781" w:rsidTr="00515B6D">
        <w:trPr>
          <w:jc w:val="center"/>
        </w:trPr>
        <w:tc>
          <w:tcPr>
            <w:tcW w:w="675" w:type="dxa"/>
            <w:vMerge w:val="restart"/>
            <w:tcBorders>
              <w:top w:val="single" w:sz="6" w:space="0" w:color="auto"/>
              <w:left w:val="single" w:sz="6" w:space="0" w:color="auto"/>
              <w:right w:val="single" w:sz="6" w:space="0" w:color="auto"/>
            </w:tcBorders>
          </w:tcPr>
          <w:p w:rsidR="00521781" w:rsidRPr="00521781" w:rsidRDefault="00521781"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w:t>
            </w:r>
          </w:p>
          <w:p w:rsidR="00521781" w:rsidRPr="00521781" w:rsidRDefault="00521781"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пп</w:t>
            </w:r>
          </w:p>
        </w:tc>
        <w:tc>
          <w:tcPr>
            <w:tcW w:w="2088" w:type="dxa"/>
            <w:vMerge w:val="restart"/>
            <w:tcBorders>
              <w:top w:val="single" w:sz="6" w:space="0" w:color="auto"/>
              <w:left w:val="single" w:sz="6" w:space="0" w:color="auto"/>
              <w:right w:val="single" w:sz="6" w:space="0" w:color="auto"/>
            </w:tcBorders>
          </w:tcPr>
          <w:p w:rsidR="00521781" w:rsidRPr="00521781" w:rsidRDefault="00521781"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Наименование</w:t>
            </w:r>
          </w:p>
        </w:tc>
        <w:tc>
          <w:tcPr>
            <w:tcW w:w="3119" w:type="dxa"/>
            <w:vMerge w:val="restart"/>
            <w:tcBorders>
              <w:top w:val="single" w:sz="6" w:space="0" w:color="auto"/>
              <w:left w:val="single" w:sz="6" w:space="0" w:color="auto"/>
              <w:right w:val="single" w:sz="6" w:space="0" w:color="auto"/>
            </w:tcBorders>
          </w:tcPr>
          <w:p w:rsidR="00521781" w:rsidRPr="00521781" w:rsidRDefault="00521781"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Место-</w:t>
            </w:r>
          </w:p>
          <w:p w:rsidR="00521781" w:rsidRPr="00521781" w:rsidRDefault="00521781"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положение</w:t>
            </w:r>
          </w:p>
        </w:tc>
        <w:tc>
          <w:tcPr>
            <w:tcW w:w="1984" w:type="dxa"/>
            <w:vMerge w:val="restart"/>
            <w:tcBorders>
              <w:top w:val="single" w:sz="6" w:space="0" w:color="auto"/>
              <w:left w:val="single" w:sz="6" w:space="0" w:color="auto"/>
              <w:right w:val="single" w:sz="6" w:space="0" w:color="auto"/>
            </w:tcBorders>
          </w:tcPr>
          <w:p w:rsidR="00521781" w:rsidRPr="00521781" w:rsidRDefault="00521781"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Собственность</w:t>
            </w:r>
          </w:p>
        </w:tc>
        <w:tc>
          <w:tcPr>
            <w:tcW w:w="1701" w:type="dxa"/>
            <w:vMerge w:val="restart"/>
            <w:tcBorders>
              <w:top w:val="single" w:sz="6" w:space="0" w:color="auto"/>
              <w:left w:val="single" w:sz="6" w:space="0" w:color="auto"/>
              <w:right w:val="single" w:sz="6" w:space="0" w:color="auto"/>
            </w:tcBorders>
          </w:tcPr>
          <w:p w:rsidR="00521781" w:rsidRPr="00521781" w:rsidRDefault="00521781"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Статус кладбища (открытое, закрытое, закрытое для свободного захоронения)</w:t>
            </w:r>
          </w:p>
        </w:tc>
        <w:tc>
          <w:tcPr>
            <w:tcW w:w="2975" w:type="dxa"/>
            <w:gridSpan w:val="2"/>
            <w:tcBorders>
              <w:top w:val="single" w:sz="6" w:space="0" w:color="auto"/>
              <w:left w:val="single" w:sz="6" w:space="0" w:color="auto"/>
              <w:bottom w:val="single" w:sz="6" w:space="0" w:color="auto"/>
              <w:right w:val="single" w:sz="6" w:space="0" w:color="auto"/>
            </w:tcBorders>
          </w:tcPr>
          <w:p w:rsidR="00521781" w:rsidRPr="00521781" w:rsidRDefault="00521781"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Площадь, га</w:t>
            </w:r>
          </w:p>
        </w:tc>
        <w:tc>
          <w:tcPr>
            <w:tcW w:w="1741" w:type="dxa"/>
            <w:vMerge w:val="restart"/>
            <w:tcBorders>
              <w:top w:val="single" w:sz="6" w:space="0" w:color="auto"/>
              <w:left w:val="single" w:sz="6" w:space="0" w:color="auto"/>
              <w:right w:val="single" w:sz="6" w:space="0" w:color="auto"/>
            </w:tcBorders>
          </w:tcPr>
          <w:p w:rsidR="00521781" w:rsidRPr="00521781" w:rsidRDefault="00521781"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Категория земель, вид разрешённого использования</w:t>
            </w:r>
          </w:p>
        </w:tc>
      </w:tr>
      <w:tr w:rsidR="00521781" w:rsidRPr="00521781" w:rsidTr="00515B6D">
        <w:trPr>
          <w:jc w:val="center"/>
        </w:trPr>
        <w:tc>
          <w:tcPr>
            <w:tcW w:w="675" w:type="dxa"/>
            <w:vMerge/>
            <w:tcBorders>
              <w:left w:val="single" w:sz="6" w:space="0" w:color="auto"/>
              <w:bottom w:val="single" w:sz="6" w:space="0" w:color="auto"/>
              <w:right w:val="single" w:sz="6" w:space="0" w:color="auto"/>
            </w:tcBorders>
          </w:tcPr>
          <w:p w:rsidR="00521781" w:rsidRPr="00521781" w:rsidRDefault="00521781" w:rsidP="00521781">
            <w:pPr>
              <w:spacing w:after="0" w:line="240" w:lineRule="auto"/>
              <w:jc w:val="center"/>
              <w:rPr>
                <w:rFonts w:ascii="Times New Roman" w:hAnsi="Times New Roman" w:cs="Times New Roman"/>
                <w:sz w:val="24"/>
                <w:szCs w:val="24"/>
              </w:rPr>
            </w:pPr>
          </w:p>
        </w:tc>
        <w:tc>
          <w:tcPr>
            <w:tcW w:w="2088" w:type="dxa"/>
            <w:vMerge/>
            <w:tcBorders>
              <w:left w:val="single" w:sz="6" w:space="0" w:color="auto"/>
              <w:bottom w:val="single" w:sz="6" w:space="0" w:color="auto"/>
              <w:right w:val="single" w:sz="6" w:space="0" w:color="auto"/>
            </w:tcBorders>
          </w:tcPr>
          <w:p w:rsidR="00521781" w:rsidRPr="00521781" w:rsidRDefault="00521781" w:rsidP="00521781">
            <w:pPr>
              <w:spacing w:after="0" w:line="240" w:lineRule="auto"/>
              <w:jc w:val="center"/>
              <w:rPr>
                <w:rFonts w:ascii="Times New Roman" w:hAnsi="Times New Roman" w:cs="Times New Roman"/>
                <w:sz w:val="24"/>
                <w:szCs w:val="24"/>
              </w:rPr>
            </w:pPr>
          </w:p>
        </w:tc>
        <w:tc>
          <w:tcPr>
            <w:tcW w:w="3119" w:type="dxa"/>
            <w:vMerge/>
            <w:tcBorders>
              <w:left w:val="single" w:sz="6" w:space="0" w:color="auto"/>
              <w:bottom w:val="single" w:sz="6" w:space="0" w:color="auto"/>
              <w:right w:val="single" w:sz="6" w:space="0" w:color="auto"/>
            </w:tcBorders>
          </w:tcPr>
          <w:p w:rsidR="00521781" w:rsidRPr="00521781" w:rsidRDefault="00521781" w:rsidP="00521781">
            <w:pPr>
              <w:spacing w:after="0" w:line="240" w:lineRule="auto"/>
              <w:jc w:val="center"/>
              <w:rPr>
                <w:rFonts w:ascii="Times New Roman" w:hAnsi="Times New Roman" w:cs="Times New Roman"/>
                <w:sz w:val="24"/>
                <w:szCs w:val="24"/>
              </w:rPr>
            </w:pPr>
          </w:p>
        </w:tc>
        <w:tc>
          <w:tcPr>
            <w:tcW w:w="1984" w:type="dxa"/>
            <w:vMerge/>
            <w:tcBorders>
              <w:left w:val="single" w:sz="6" w:space="0" w:color="auto"/>
              <w:bottom w:val="single" w:sz="6" w:space="0" w:color="auto"/>
              <w:right w:val="single" w:sz="6" w:space="0" w:color="auto"/>
            </w:tcBorders>
          </w:tcPr>
          <w:p w:rsidR="00521781" w:rsidRPr="00521781" w:rsidRDefault="00521781" w:rsidP="00521781">
            <w:pPr>
              <w:spacing w:after="0" w:line="240" w:lineRule="auto"/>
              <w:jc w:val="center"/>
              <w:rPr>
                <w:rFonts w:ascii="Times New Roman" w:hAnsi="Times New Roman" w:cs="Times New Roman"/>
                <w:sz w:val="24"/>
                <w:szCs w:val="24"/>
              </w:rPr>
            </w:pPr>
          </w:p>
        </w:tc>
        <w:tc>
          <w:tcPr>
            <w:tcW w:w="1701" w:type="dxa"/>
            <w:vMerge/>
            <w:tcBorders>
              <w:left w:val="single" w:sz="6" w:space="0" w:color="auto"/>
              <w:bottom w:val="single" w:sz="6" w:space="0" w:color="auto"/>
              <w:right w:val="single" w:sz="6" w:space="0" w:color="auto"/>
            </w:tcBorders>
          </w:tcPr>
          <w:p w:rsidR="00521781" w:rsidRPr="00521781" w:rsidRDefault="00521781" w:rsidP="00521781">
            <w:pPr>
              <w:spacing w:after="0" w:line="240" w:lineRule="auto"/>
              <w:jc w:val="center"/>
              <w:rPr>
                <w:rFonts w:ascii="Times New Roman" w:hAnsi="Times New Roman" w:cs="Times New Roman"/>
                <w:sz w:val="24"/>
                <w:szCs w:val="24"/>
              </w:rPr>
            </w:pPr>
          </w:p>
        </w:tc>
        <w:tc>
          <w:tcPr>
            <w:tcW w:w="1234" w:type="dxa"/>
            <w:tcBorders>
              <w:top w:val="single" w:sz="6" w:space="0" w:color="auto"/>
              <w:left w:val="single" w:sz="6" w:space="0" w:color="auto"/>
              <w:bottom w:val="single" w:sz="6" w:space="0" w:color="auto"/>
              <w:right w:val="single" w:sz="6" w:space="0" w:color="auto"/>
            </w:tcBorders>
          </w:tcPr>
          <w:p w:rsidR="00521781" w:rsidRPr="00521781" w:rsidRDefault="00521781"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всего</w:t>
            </w:r>
          </w:p>
        </w:tc>
        <w:tc>
          <w:tcPr>
            <w:tcW w:w="1741" w:type="dxa"/>
            <w:tcBorders>
              <w:top w:val="single" w:sz="6" w:space="0" w:color="auto"/>
              <w:left w:val="single" w:sz="6" w:space="0" w:color="auto"/>
              <w:bottom w:val="single" w:sz="6" w:space="0" w:color="auto"/>
              <w:right w:val="single" w:sz="6" w:space="0" w:color="auto"/>
            </w:tcBorders>
          </w:tcPr>
          <w:p w:rsidR="00521781" w:rsidRPr="00521781" w:rsidRDefault="00521781"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из неё свободная для захоронений</w:t>
            </w:r>
          </w:p>
        </w:tc>
        <w:tc>
          <w:tcPr>
            <w:tcW w:w="1741" w:type="dxa"/>
            <w:vMerge/>
            <w:tcBorders>
              <w:left w:val="single" w:sz="6" w:space="0" w:color="auto"/>
              <w:bottom w:val="single" w:sz="6" w:space="0" w:color="auto"/>
              <w:right w:val="single" w:sz="6" w:space="0" w:color="auto"/>
            </w:tcBorders>
          </w:tcPr>
          <w:p w:rsidR="00521781" w:rsidRPr="00521781" w:rsidRDefault="00521781" w:rsidP="00521781">
            <w:pPr>
              <w:spacing w:after="0" w:line="240" w:lineRule="auto"/>
              <w:jc w:val="center"/>
              <w:rPr>
                <w:rFonts w:ascii="Times New Roman" w:hAnsi="Times New Roman" w:cs="Times New Roman"/>
                <w:sz w:val="24"/>
                <w:szCs w:val="24"/>
              </w:rPr>
            </w:pP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t>1</w:t>
            </w:r>
          </w:p>
          <w:p w:rsidR="006D04A3" w:rsidRPr="00521781" w:rsidRDefault="006D04A3" w:rsidP="00521781">
            <w:pPr>
              <w:spacing w:after="0" w:line="240" w:lineRule="auto"/>
              <w:jc w:val="center"/>
              <w:rPr>
                <w:rFonts w:ascii="Times New Roman" w:hAnsi="Times New Roman" w:cs="Times New Roman"/>
                <w:sz w:val="24"/>
                <w:szCs w:val="24"/>
                <w:lang w:val="en-US"/>
              </w:rPr>
            </w:pP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Кладбище </w:t>
            </w:r>
            <w:r w:rsidR="00521781" w:rsidRPr="00521781">
              <w:rPr>
                <w:rFonts w:ascii="Times New Roman" w:hAnsi="Times New Roman" w:cs="Times New Roman"/>
                <w:sz w:val="24"/>
                <w:szCs w:val="24"/>
              </w:rPr>
              <w:t>села Юманай</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 xml:space="preserve">Чувашская Республика, Шумерлинский район, </w:t>
            </w:r>
            <w:r w:rsidR="009945E1">
              <w:rPr>
                <w:rFonts w:ascii="Times New Roman" w:hAnsi="Times New Roman" w:cs="Times New Roman"/>
                <w:sz w:val="24"/>
                <w:szCs w:val="24"/>
              </w:rPr>
              <w:t>административно-территориальная единица «</w:t>
            </w:r>
            <w:r w:rsidRPr="00521781">
              <w:rPr>
                <w:rFonts w:ascii="Times New Roman" w:hAnsi="Times New Roman" w:cs="Times New Roman"/>
                <w:sz w:val="24"/>
                <w:szCs w:val="24"/>
              </w:rPr>
              <w:t>Юманайское сельское поселение</w:t>
            </w:r>
            <w:r w:rsidR="009945E1">
              <w:rPr>
                <w:rFonts w:ascii="Times New Roman" w:hAnsi="Times New Roman" w:cs="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государственная</w:t>
            </w:r>
            <w:r w:rsidR="00515B6D">
              <w:rPr>
                <w:rFonts w:ascii="Times New Roman" w:hAnsi="Times New Roman" w:cs="Times New Roman"/>
                <w:sz w:val="24"/>
                <w:szCs w:val="24"/>
              </w:rPr>
              <w:t xml:space="preserve"> собственность не разграничена</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открытое</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515B6D" w:rsidP="005217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3,2596</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0,4</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земли промышленности и иного специального назначения,</w:t>
            </w:r>
          </w:p>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ритуальная деятельность</w:t>
            </w: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t>2</w:t>
            </w: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521781"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Кладбище деревни</w:t>
            </w:r>
            <w:r w:rsidR="006D04A3" w:rsidRPr="00521781">
              <w:rPr>
                <w:rFonts w:ascii="Times New Roman" w:hAnsi="Times New Roman" w:cs="Times New Roman"/>
                <w:sz w:val="24"/>
                <w:szCs w:val="24"/>
              </w:rPr>
              <w:t xml:space="preserve"> Кадеркино</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 xml:space="preserve">Чувашская Республика, Шумерлинский район, </w:t>
            </w:r>
            <w:r w:rsidR="009945E1">
              <w:rPr>
                <w:rFonts w:ascii="Times New Roman" w:hAnsi="Times New Roman" w:cs="Times New Roman"/>
                <w:sz w:val="24"/>
                <w:szCs w:val="24"/>
              </w:rPr>
              <w:t>административно-территориальная единица «</w:t>
            </w:r>
            <w:r w:rsidR="009945E1" w:rsidRPr="00521781">
              <w:rPr>
                <w:rFonts w:ascii="Times New Roman" w:hAnsi="Times New Roman" w:cs="Times New Roman"/>
                <w:sz w:val="24"/>
                <w:szCs w:val="24"/>
              </w:rPr>
              <w:t>Юманайское сельское поселение</w:t>
            </w:r>
            <w:r w:rsidR="009945E1">
              <w:rPr>
                <w:rFonts w:ascii="Times New Roman" w:hAnsi="Times New Roman" w:cs="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государственная</w:t>
            </w:r>
            <w:r w:rsidR="00515B6D">
              <w:rPr>
                <w:rFonts w:ascii="Times New Roman" w:hAnsi="Times New Roman" w:cs="Times New Roman"/>
                <w:sz w:val="24"/>
                <w:szCs w:val="24"/>
              </w:rPr>
              <w:t xml:space="preserve"> собственность не разграничена</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открытое</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1,1711  </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0,25</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 xml:space="preserve">земли промышленности и иного специального назначения, ритуальная деятельность </w:t>
            </w: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t>3</w:t>
            </w: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Кладбище поселка Триер</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 xml:space="preserve">Чувашская Республика, Шумерлинский район, </w:t>
            </w:r>
            <w:r w:rsidR="009945E1">
              <w:rPr>
                <w:rFonts w:ascii="Times New Roman" w:hAnsi="Times New Roman" w:cs="Times New Roman"/>
                <w:sz w:val="24"/>
                <w:szCs w:val="24"/>
              </w:rPr>
              <w:t>административно-территориальная единица «</w:t>
            </w:r>
            <w:r w:rsidRPr="00521781">
              <w:rPr>
                <w:rFonts w:ascii="Times New Roman" w:hAnsi="Times New Roman" w:cs="Times New Roman"/>
                <w:sz w:val="24"/>
                <w:szCs w:val="24"/>
              </w:rPr>
              <w:t>Магаринское сельское поселение</w:t>
            </w:r>
            <w:r w:rsidR="009945E1">
              <w:rPr>
                <w:rFonts w:ascii="Times New Roman" w:hAnsi="Times New Roman" w:cs="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открытое</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0,1401  </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земли промышленности и иного специального назначения, для размещения кладбища</w:t>
            </w: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t>4</w:t>
            </w: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Кладбище деревни Нижний Магарин</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Чувашская Республика, Шумерлинский район, </w:t>
            </w:r>
            <w:r w:rsidR="009945E1">
              <w:rPr>
                <w:rFonts w:ascii="Times New Roman" w:hAnsi="Times New Roman" w:cs="Times New Roman"/>
                <w:sz w:val="24"/>
                <w:szCs w:val="24"/>
              </w:rPr>
              <w:t>административно-</w:t>
            </w:r>
            <w:r w:rsidR="009945E1">
              <w:rPr>
                <w:rFonts w:ascii="Times New Roman" w:hAnsi="Times New Roman" w:cs="Times New Roman"/>
                <w:sz w:val="24"/>
                <w:szCs w:val="24"/>
              </w:rPr>
              <w:lastRenderedPageBreak/>
              <w:t>территориальная единица «</w:t>
            </w:r>
            <w:r w:rsidRPr="00521781">
              <w:rPr>
                <w:rFonts w:ascii="Times New Roman" w:hAnsi="Times New Roman" w:cs="Times New Roman"/>
                <w:sz w:val="24"/>
                <w:szCs w:val="24"/>
              </w:rPr>
              <w:t>Магаринское сельское поселение</w:t>
            </w:r>
            <w:r w:rsidR="009945E1">
              <w:rPr>
                <w:rFonts w:ascii="Times New Roman" w:hAnsi="Times New Roman" w:cs="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lastRenderedPageBreak/>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открытое</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0,4994  </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 xml:space="preserve">земли промышленности и иного </w:t>
            </w:r>
            <w:r w:rsidRPr="00521781">
              <w:rPr>
                <w:rFonts w:ascii="Times New Roman" w:hAnsi="Times New Roman" w:cs="Times New Roman"/>
                <w:sz w:val="24"/>
                <w:szCs w:val="24"/>
              </w:rPr>
              <w:lastRenderedPageBreak/>
              <w:t>специального назначения, для размещения кладбища</w:t>
            </w: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lastRenderedPageBreak/>
              <w:t>5</w:t>
            </w: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Кладбище поселка Саланчик</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Чувашская Республика, Шумерлинский район, </w:t>
            </w:r>
            <w:r w:rsidR="009945E1">
              <w:rPr>
                <w:rFonts w:ascii="Times New Roman" w:hAnsi="Times New Roman" w:cs="Times New Roman"/>
                <w:sz w:val="24"/>
                <w:szCs w:val="24"/>
              </w:rPr>
              <w:t>административно-территориальная единица «</w:t>
            </w:r>
            <w:r w:rsidRPr="00521781">
              <w:rPr>
                <w:rFonts w:ascii="Times New Roman" w:hAnsi="Times New Roman" w:cs="Times New Roman"/>
                <w:sz w:val="24"/>
                <w:szCs w:val="24"/>
              </w:rPr>
              <w:t>Магаринское сельское поселение</w:t>
            </w:r>
            <w:r w:rsidR="009945E1">
              <w:rPr>
                <w:rFonts w:ascii="Times New Roman" w:hAnsi="Times New Roman" w:cs="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открытое</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0,8562  </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0,20</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земли промышленности и иного специального назначения, для размещения кладбища</w:t>
            </w: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t>6</w:t>
            </w: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Кладбище деревни Петропавловск</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Чувашская Республика, Шумерлинский район, </w:t>
            </w:r>
            <w:r w:rsidR="009945E1">
              <w:rPr>
                <w:rFonts w:ascii="Times New Roman" w:hAnsi="Times New Roman" w:cs="Times New Roman"/>
                <w:sz w:val="24"/>
                <w:szCs w:val="24"/>
              </w:rPr>
              <w:t>административно-территориальная единица «</w:t>
            </w:r>
            <w:r w:rsidRPr="00521781">
              <w:rPr>
                <w:rFonts w:ascii="Times New Roman" w:hAnsi="Times New Roman" w:cs="Times New Roman"/>
                <w:sz w:val="24"/>
                <w:szCs w:val="24"/>
              </w:rPr>
              <w:t>Магаринское сельское поселение</w:t>
            </w:r>
            <w:r w:rsidR="009945E1">
              <w:rPr>
                <w:rFonts w:ascii="Times New Roman" w:hAnsi="Times New Roman" w:cs="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государственная собственность не разграничена</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открытое</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0,4167  </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0,10</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земли промышленности и иного специального назначения, для размещения кладбища</w:t>
            </w: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t>7</w:t>
            </w: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Кладбище деревни Егоркино</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Чувашская Республика, Шумерлинский район, </w:t>
            </w:r>
            <w:r w:rsidR="009945E1">
              <w:rPr>
                <w:rFonts w:ascii="Times New Roman" w:hAnsi="Times New Roman" w:cs="Times New Roman"/>
                <w:sz w:val="24"/>
                <w:szCs w:val="24"/>
              </w:rPr>
              <w:t>административно-территориальная единица «</w:t>
            </w:r>
            <w:r w:rsidRPr="00521781">
              <w:rPr>
                <w:rFonts w:ascii="Times New Roman" w:hAnsi="Times New Roman" w:cs="Times New Roman"/>
                <w:sz w:val="24"/>
                <w:szCs w:val="24"/>
              </w:rPr>
              <w:t>Магаринское сельское поселение</w:t>
            </w:r>
            <w:r w:rsidR="009945E1">
              <w:rPr>
                <w:rFonts w:ascii="Times New Roman" w:hAnsi="Times New Roman" w:cs="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государственная собственность не разграничена</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открытое</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0,5326  </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земли промышленности и иного специального назначения, ритуальная деятельность</w:t>
            </w: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t>8</w:t>
            </w: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Кладбище деревни Шумерля</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 xml:space="preserve">Чувашская Республика, Шумерлинский район, </w:t>
            </w:r>
            <w:r w:rsidR="009945E1">
              <w:rPr>
                <w:rFonts w:ascii="Times New Roman" w:hAnsi="Times New Roman" w:cs="Times New Roman"/>
                <w:sz w:val="24"/>
                <w:szCs w:val="24"/>
              </w:rPr>
              <w:t>административно-территориальная единица «</w:t>
            </w:r>
            <w:r w:rsidRPr="00521781">
              <w:rPr>
                <w:rFonts w:ascii="Times New Roman" w:hAnsi="Times New Roman" w:cs="Times New Roman"/>
                <w:sz w:val="24"/>
                <w:szCs w:val="24"/>
              </w:rPr>
              <w:t>Шумерлинское сельское поселение</w:t>
            </w:r>
            <w:r w:rsidR="009945E1">
              <w:rPr>
                <w:rFonts w:ascii="Times New Roman" w:hAnsi="Times New Roman" w:cs="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государственная собственность не разграничена</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открытое</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1,0055  </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0,10</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 xml:space="preserve">земли промышленности и иного специального назначения, для </w:t>
            </w:r>
            <w:r w:rsidRPr="00521781">
              <w:rPr>
                <w:rFonts w:ascii="Times New Roman" w:hAnsi="Times New Roman" w:cs="Times New Roman"/>
                <w:sz w:val="24"/>
                <w:szCs w:val="24"/>
              </w:rPr>
              <w:lastRenderedPageBreak/>
              <w:t>размещения кладбища</w:t>
            </w: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lastRenderedPageBreak/>
              <w:t>9</w:t>
            </w: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Кладбище деревни Лесные Туваны  </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 xml:space="preserve">Чувашская Республика, Шумерлинский район, </w:t>
            </w:r>
            <w:r w:rsidR="009945E1" w:rsidRPr="00E84026">
              <w:rPr>
                <w:rFonts w:ascii="Times New Roman" w:hAnsi="Times New Roman" w:cs="Times New Roman"/>
                <w:sz w:val="24"/>
                <w:szCs w:val="24"/>
              </w:rPr>
              <w:t>административно-территориальная единица</w:t>
            </w:r>
            <w:r w:rsidR="009945E1">
              <w:rPr>
                <w:rFonts w:ascii="Times New Roman" w:hAnsi="Times New Roman" w:cs="Times New Roman"/>
                <w:sz w:val="24"/>
                <w:szCs w:val="24"/>
              </w:rPr>
              <w:t xml:space="preserve"> «</w:t>
            </w:r>
            <w:r w:rsidRPr="00521781">
              <w:rPr>
                <w:rFonts w:ascii="Times New Roman" w:hAnsi="Times New Roman" w:cs="Times New Roman"/>
                <w:sz w:val="24"/>
                <w:szCs w:val="24"/>
              </w:rPr>
              <w:t>Туванское сельское поселение</w:t>
            </w:r>
            <w:r w:rsidR="009945E1">
              <w:rPr>
                <w:rFonts w:ascii="Times New Roman" w:hAnsi="Times New Roman" w:cs="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открытое</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2,6 </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0,30</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земли промышленности и иного специального назначения, ритуальная деятельность</w:t>
            </w: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t>10</w:t>
            </w: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Кладбище между  селом Туваны и деревней Малые Туваны</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Чувашская Республика, Шумерлинский район, </w:t>
            </w:r>
            <w:r w:rsidR="009945E1">
              <w:rPr>
                <w:rFonts w:ascii="Times New Roman" w:hAnsi="Times New Roman" w:cs="Times New Roman"/>
                <w:sz w:val="24"/>
                <w:szCs w:val="24"/>
              </w:rPr>
              <w:t>административно-территориальная единица «</w:t>
            </w:r>
            <w:r w:rsidRPr="00521781">
              <w:rPr>
                <w:rFonts w:ascii="Times New Roman" w:hAnsi="Times New Roman" w:cs="Times New Roman"/>
                <w:sz w:val="24"/>
                <w:szCs w:val="24"/>
              </w:rPr>
              <w:t>Туванское сельское поселение</w:t>
            </w:r>
            <w:r w:rsidR="009945E1">
              <w:rPr>
                <w:rFonts w:ascii="Times New Roman" w:hAnsi="Times New Roman" w:cs="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открытое</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2,0 </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0,20</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земли промышленности и иного специального назначения, ритуальная деятельность</w:t>
            </w: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t>11</w:t>
            </w: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Кладбище села Туваны   </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Чувашская Республика, Шумерлинский район, </w:t>
            </w:r>
            <w:r w:rsidR="009945E1">
              <w:rPr>
                <w:rFonts w:ascii="Times New Roman" w:hAnsi="Times New Roman" w:cs="Times New Roman"/>
                <w:sz w:val="24"/>
                <w:szCs w:val="24"/>
              </w:rPr>
              <w:t>административно-территориальная единица «</w:t>
            </w:r>
            <w:r w:rsidRPr="00521781">
              <w:rPr>
                <w:rFonts w:ascii="Times New Roman" w:hAnsi="Times New Roman" w:cs="Times New Roman"/>
                <w:sz w:val="24"/>
                <w:szCs w:val="24"/>
              </w:rPr>
              <w:t>Туванское сельское поселение</w:t>
            </w:r>
            <w:r w:rsidR="009945E1">
              <w:rPr>
                <w:rFonts w:ascii="Times New Roman" w:hAnsi="Times New Roman" w:cs="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закрытое</w:t>
            </w:r>
          </w:p>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(1960 год)</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9,0 </w:t>
            </w:r>
          </w:p>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 </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0,30</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земли промышленности и иного специального назначения, ритуальная деятельность</w:t>
            </w: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t>12</w:t>
            </w: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Кладбище села Ходары</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 xml:space="preserve">Чувашская Республика, Шумерлинский район, </w:t>
            </w:r>
            <w:r w:rsidR="009945E1">
              <w:rPr>
                <w:rFonts w:ascii="Times New Roman" w:hAnsi="Times New Roman" w:cs="Times New Roman"/>
                <w:sz w:val="24"/>
                <w:szCs w:val="24"/>
              </w:rPr>
              <w:t>административно-территориальная единица «</w:t>
            </w:r>
            <w:r w:rsidRPr="00521781">
              <w:rPr>
                <w:rFonts w:ascii="Times New Roman" w:hAnsi="Times New Roman" w:cs="Times New Roman"/>
                <w:sz w:val="24"/>
                <w:szCs w:val="24"/>
              </w:rPr>
              <w:t>Ходарское сельское поселение</w:t>
            </w:r>
            <w:r w:rsidR="009945E1">
              <w:rPr>
                <w:rFonts w:ascii="Times New Roman" w:hAnsi="Times New Roman" w:cs="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открытое</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4,9788</w:t>
            </w:r>
          </w:p>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 </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0,80</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земли промышленности и иного специального назначения, для размещения кладбища</w:t>
            </w: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t>13</w:t>
            </w: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Кладбище деревни Яндаши</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 xml:space="preserve">Чувашская Республика, Шумерлинский район, </w:t>
            </w:r>
            <w:r w:rsidR="009945E1">
              <w:rPr>
                <w:rFonts w:ascii="Times New Roman" w:hAnsi="Times New Roman" w:cs="Times New Roman"/>
                <w:sz w:val="24"/>
                <w:szCs w:val="24"/>
              </w:rPr>
              <w:t>административно-</w:t>
            </w:r>
            <w:r w:rsidR="009945E1">
              <w:rPr>
                <w:rFonts w:ascii="Times New Roman" w:hAnsi="Times New Roman" w:cs="Times New Roman"/>
                <w:sz w:val="24"/>
                <w:szCs w:val="24"/>
              </w:rPr>
              <w:lastRenderedPageBreak/>
              <w:t>территориальная единица «Ходарское сельское поселение»</w:t>
            </w:r>
            <w:r w:rsidRPr="00521781">
              <w:rPr>
                <w:rFonts w:ascii="Times New Roman" w:hAnsi="Times New Roman" w:cs="Times New Roman"/>
                <w:sz w:val="24"/>
                <w:szCs w:val="24"/>
              </w:rPr>
              <w:t xml:space="preserve"> </w:t>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lastRenderedPageBreak/>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открытое</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2, 0004</w:t>
            </w:r>
          </w:p>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 </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0,60</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 xml:space="preserve">земли промышленности и иного </w:t>
            </w:r>
            <w:r w:rsidRPr="00521781">
              <w:rPr>
                <w:rFonts w:ascii="Times New Roman" w:hAnsi="Times New Roman" w:cs="Times New Roman"/>
                <w:sz w:val="24"/>
                <w:szCs w:val="24"/>
              </w:rPr>
              <w:lastRenderedPageBreak/>
              <w:t>специального назначения, для размещения кладбища</w:t>
            </w: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lastRenderedPageBreak/>
              <w:t>14</w:t>
            </w: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Кладбище поселка Подборное</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 xml:space="preserve">Чувашская Республика, Шумерлинский район, </w:t>
            </w:r>
            <w:r w:rsidR="009945E1">
              <w:rPr>
                <w:rFonts w:ascii="Times New Roman" w:hAnsi="Times New Roman" w:cs="Times New Roman"/>
                <w:sz w:val="24"/>
                <w:szCs w:val="24"/>
              </w:rPr>
              <w:t>административно-территориальная единица «</w:t>
            </w:r>
            <w:r w:rsidRPr="00521781">
              <w:rPr>
                <w:rFonts w:ascii="Times New Roman" w:hAnsi="Times New Roman" w:cs="Times New Roman"/>
                <w:sz w:val="24"/>
                <w:szCs w:val="24"/>
              </w:rPr>
              <w:t>Большеалгашинское сельское поселение</w:t>
            </w:r>
            <w:r w:rsidR="009945E1">
              <w:rPr>
                <w:rFonts w:ascii="Times New Roman" w:hAnsi="Times New Roman" w:cs="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открытое</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0,1178</w:t>
            </w:r>
          </w:p>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 </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0,10</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земли промышленности и иного специального назначения, для содержания кладбища</w:t>
            </w: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t>15</w:t>
            </w: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Кладбище поселка Дубовка</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Чувашская Республика, Шумерлинский район, </w:t>
            </w:r>
            <w:r w:rsidR="009945E1">
              <w:rPr>
                <w:rFonts w:ascii="Times New Roman" w:hAnsi="Times New Roman" w:cs="Times New Roman"/>
                <w:sz w:val="24"/>
                <w:szCs w:val="24"/>
              </w:rPr>
              <w:t>административно-территориальная единица «</w:t>
            </w:r>
            <w:r w:rsidRPr="00521781">
              <w:rPr>
                <w:rFonts w:ascii="Times New Roman" w:hAnsi="Times New Roman" w:cs="Times New Roman"/>
                <w:sz w:val="24"/>
                <w:szCs w:val="24"/>
              </w:rPr>
              <w:t>Большеалгашинское сельское поселение</w:t>
            </w:r>
            <w:r w:rsidR="009945E1">
              <w:rPr>
                <w:rFonts w:ascii="Times New Roman" w:hAnsi="Times New Roman" w:cs="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открытое</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0,3517</w:t>
            </w:r>
          </w:p>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 </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0,15</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земли промышленности и иного специального назначения, для содержания кладбища</w:t>
            </w: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t>16</w:t>
            </w: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Кладбище выселок Ахмасиха</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Чувашская Республика, Шумерлинский район, </w:t>
            </w:r>
            <w:r w:rsidR="009945E1">
              <w:rPr>
                <w:rFonts w:ascii="Times New Roman" w:hAnsi="Times New Roman" w:cs="Times New Roman"/>
                <w:sz w:val="24"/>
                <w:szCs w:val="24"/>
              </w:rPr>
              <w:t>административно-территориальная единица «</w:t>
            </w:r>
            <w:r w:rsidRPr="00521781">
              <w:rPr>
                <w:rFonts w:ascii="Times New Roman" w:hAnsi="Times New Roman" w:cs="Times New Roman"/>
                <w:sz w:val="24"/>
                <w:szCs w:val="24"/>
              </w:rPr>
              <w:t>Большеалгашинское сельское поселение</w:t>
            </w:r>
            <w:r w:rsidR="009945E1">
              <w:rPr>
                <w:rFonts w:ascii="Times New Roman" w:hAnsi="Times New Roman" w:cs="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открытое</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0,5309</w:t>
            </w:r>
          </w:p>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 </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0,15</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земли промышленности и иного специального назначения, для содержания кладбища</w:t>
            </w: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t>17</w:t>
            </w: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Кладбище села Большие Алгаши</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Чувашская Республика, Шумерлинский район, </w:t>
            </w:r>
            <w:r w:rsidR="009945E1">
              <w:rPr>
                <w:rFonts w:ascii="Times New Roman" w:hAnsi="Times New Roman" w:cs="Times New Roman"/>
                <w:sz w:val="24"/>
                <w:szCs w:val="24"/>
              </w:rPr>
              <w:t>административно-территориальная единица «</w:t>
            </w:r>
            <w:r w:rsidRPr="00521781">
              <w:rPr>
                <w:rFonts w:ascii="Times New Roman" w:hAnsi="Times New Roman" w:cs="Times New Roman"/>
                <w:sz w:val="24"/>
                <w:szCs w:val="24"/>
              </w:rPr>
              <w:t xml:space="preserve">Большеалгашинское </w:t>
            </w:r>
            <w:r w:rsidRPr="00521781">
              <w:rPr>
                <w:rFonts w:ascii="Times New Roman" w:hAnsi="Times New Roman" w:cs="Times New Roman"/>
                <w:sz w:val="24"/>
                <w:szCs w:val="24"/>
              </w:rPr>
              <w:lastRenderedPageBreak/>
              <w:t>сельское поселение</w:t>
            </w:r>
            <w:r w:rsidR="009945E1">
              <w:rPr>
                <w:rFonts w:ascii="Times New Roman" w:hAnsi="Times New Roman" w:cs="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lastRenderedPageBreak/>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открытое</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1,8810</w:t>
            </w:r>
          </w:p>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 </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0,30</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 xml:space="preserve">земли промышленности и иного специального назначения, </w:t>
            </w:r>
            <w:r w:rsidRPr="00521781">
              <w:rPr>
                <w:rFonts w:ascii="Times New Roman" w:hAnsi="Times New Roman" w:cs="Times New Roman"/>
                <w:sz w:val="24"/>
                <w:szCs w:val="24"/>
              </w:rPr>
              <w:lastRenderedPageBreak/>
              <w:t>для содержания кладбища</w:t>
            </w: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lastRenderedPageBreak/>
              <w:t>18</w:t>
            </w: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Кладбище деревни Чертаганы</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 xml:space="preserve">Чувашская Республика, </w:t>
            </w:r>
            <w:r w:rsidR="00515B6D">
              <w:rPr>
                <w:rFonts w:ascii="Times New Roman" w:hAnsi="Times New Roman" w:cs="Times New Roman"/>
                <w:sz w:val="24"/>
                <w:szCs w:val="24"/>
              </w:rPr>
              <w:t xml:space="preserve">Шумерлинский район, </w:t>
            </w:r>
            <w:r w:rsidR="009945E1">
              <w:rPr>
                <w:rFonts w:ascii="Times New Roman" w:hAnsi="Times New Roman" w:cs="Times New Roman"/>
                <w:sz w:val="24"/>
                <w:szCs w:val="24"/>
              </w:rPr>
              <w:t>административно-территориальная единица «</w:t>
            </w:r>
            <w:r w:rsidR="00515B6D">
              <w:rPr>
                <w:rFonts w:ascii="Times New Roman" w:hAnsi="Times New Roman" w:cs="Times New Roman"/>
                <w:sz w:val="24"/>
                <w:szCs w:val="24"/>
              </w:rPr>
              <w:t xml:space="preserve">Торханское </w:t>
            </w:r>
            <w:r w:rsidRPr="00521781">
              <w:rPr>
                <w:rFonts w:ascii="Times New Roman" w:hAnsi="Times New Roman" w:cs="Times New Roman"/>
                <w:sz w:val="24"/>
                <w:szCs w:val="24"/>
              </w:rPr>
              <w:t>сельское поселение</w:t>
            </w:r>
            <w:r w:rsidR="009945E1">
              <w:rPr>
                <w:rFonts w:ascii="Times New Roman" w:hAnsi="Times New Roman" w:cs="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открытое</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0,4635</w:t>
            </w:r>
          </w:p>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 </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0,20</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земли промышленности и иного специального назначения, для размещения кладбища</w:t>
            </w: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t>19</w:t>
            </w: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Кладбище деревни Бреняши</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15B6D">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Чувашская Республика, Шумерлинский район, </w:t>
            </w:r>
            <w:r w:rsidR="009945E1">
              <w:rPr>
                <w:rFonts w:ascii="Times New Roman" w:hAnsi="Times New Roman" w:cs="Times New Roman"/>
                <w:sz w:val="24"/>
                <w:szCs w:val="24"/>
              </w:rPr>
              <w:t>административно-территориальная единица «</w:t>
            </w:r>
            <w:r w:rsidRPr="00521781">
              <w:rPr>
                <w:rFonts w:ascii="Times New Roman" w:hAnsi="Times New Roman" w:cs="Times New Roman"/>
                <w:sz w:val="24"/>
                <w:szCs w:val="24"/>
              </w:rPr>
              <w:t>Торханское сельское поселение</w:t>
            </w:r>
            <w:r w:rsidR="009945E1">
              <w:rPr>
                <w:rFonts w:ascii="Times New Roman" w:hAnsi="Times New Roman" w:cs="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открытое</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1,7881</w:t>
            </w:r>
          </w:p>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     </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0,25</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земли промышленности и иного специального назначения, для размещения кладбища</w:t>
            </w: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t>20</w:t>
            </w: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Кладбище деревни Торханы</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Чувашская Республика, </w:t>
            </w:r>
            <w:r w:rsidR="00515B6D">
              <w:rPr>
                <w:rFonts w:ascii="Times New Roman" w:hAnsi="Times New Roman" w:cs="Times New Roman"/>
                <w:sz w:val="24"/>
                <w:szCs w:val="24"/>
              </w:rPr>
              <w:t xml:space="preserve">Шумерлинский район, </w:t>
            </w:r>
            <w:r w:rsidR="009945E1">
              <w:rPr>
                <w:rFonts w:ascii="Times New Roman" w:hAnsi="Times New Roman" w:cs="Times New Roman"/>
                <w:sz w:val="24"/>
                <w:szCs w:val="24"/>
              </w:rPr>
              <w:t>административно-территориальная единица «</w:t>
            </w:r>
            <w:r w:rsidR="00515B6D">
              <w:rPr>
                <w:rFonts w:ascii="Times New Roman" w:hAnsi="Times New Roman" w:cs="Times New Roman"/>
                <w:sz w:val="24"/>
                <w:szCs w:val="24"/>
              </w:rPr>
              <w:t xml:space="preserve">Торханское </w:t>
            </w:r>
            <w:r w:rsidRPr="00521781">
              <w:rPr>
                <w:rFonts w:ascii="Times New Roman" w:hAnsi="Times New Roman" w:cs="Times New Roman"/>
                <w:sz w:val="24"/>
                <w:szCs w:val="24"/>
              </w:rPr>
              <w:t>сельское поселение</w:t>
            </w:r>
            <w:r w:rsidR="009945E1">
              <w:rPr>
                <w:rFonts w:ascii="Times New Roman" w:hAnsi="Times New Roman" w:cs="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открытое</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1,5834  </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0,15</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земли промышленности и иного специального назначения, для размещения кладбища</w:t>
            </w: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t>21</w:t>
            </w: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Кладбище деревни Мыслец</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Чувашская Республика, Шумерлинский район, </w:t>
            </w:r>
            <w:r w:rsidR="009945E1">
              <w:rPr>
                <w:rFonts w:ascii="Times New Roman" w:hAnsi="Times New Roman" w:cs="Times New Roman"/>
                <w:sz w:val="24"/>
                <w:szCs w:val="24"/>
              </w:rPr>
              <w:t>административно-территориальная единица «</w:t>
            </w:r>
            <w:r w:rsidR="00515B6D">
              <w:rPr>
                <w:rFonts w:ascii="Times New Roman" w:hAnsi="Times New Roman" w:cs="Times New Roman"/>
                <w:sz w:val="24"/>
                <w:szCs w:val="24"/>
              </w:rPr>
              <w:t>Торханское</w:t>
            </w:r>
            <w:r w:rsidRPr="00521781">
              <w:rPr>
                <w:rFonts w:ascii="Times New Roman" w:hAnsi="Times New Roman" w:cs="Times New Roman"/>
                <w:sz w:val="24"/>
                <w:szCs w:val="24"/>
              </w:rPr>
              <w:t xml:space="preserve"> сельское поселение</w:t>
            </w:r>
            <w:r w:rsidR="009945E1">
              <w:rPr>
                <w:rFonts w:ascii="Times New Roman" w:hAnsi="Times New Roman" w:cs="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открытое</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0,4639</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0,18</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земли промышленности и иного специального назначения, ритуальная деятельность</w:t>
            </w: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lastRenderedPageBreak/>
              <w:t>22</w:t>
            </w: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Кладбище деревни Савадеркино</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Чувашская Республика, Ш</w:t>
            </w:r>
            <w:r w:rsidR="00515B6D">
              <w:rPr>
                <w:rFonts w:ascii="Times New Roman" w:hAnsi="Times New Roman" w:cs="Times New Roman"/>
                <w:sz w:val="24"/>
                <w:szCs w:val="24"/>
              </w:rPr>
              <w:t xml:space="preserve">умерлинский район, Егоркинское </w:t>
            </w:r>
            <w:r w:rsidRPr="00521781">
              <w:rPr>
                <w:rFonts w:ascii="Times New Roman" w:hAnsi="Times New Roman" w:cs="Times New Roman"/>
                <w:sz w:val="24"/>
                <w:szCs w:val="24"/>
              </w:rPr>
              <w:t>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открытое</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1,1055</w:t>
            </w:r>
          </w:p>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 </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0,10</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земли промышленности и иного специального назначения, ритуальная деятельность</w:t>
            </w: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t>23</w:t>
            </w: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Кладбище деревни Пояндайкино</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Чувашская Республика, Ш</w:t>
            </w:r>
            <w:r w:rsidR="00515B6D">
              <w:rPr>
                <w:rFonts w:ascii="Times New Roman" w:hAnsi="Times New Roman" w:cs="Times New Roman"/>
                <w:sz w:val="24"/>
                <w:szCs w:val="24"/>
              </w:rPr>
              <w:t xml:space="preserve">умерлинский район, </w:t>
            </w:r>
            <w:r w:rsidR="009945E1">
              <w:rPr>
                <w:rFonts w:ascii="Times New Roman" w:hAnsi="Times New Roman" w:cs="Times New Roman"/>
                <w:sz w:val="24"/>
                <w:szCs w:val="24"/>
              </w:rPr>
              <w:t>административно-территориальная единица «</w:t>
            </w:r>
            <w:r w:rsidR="00515B6D">
              <w:rPr>
                <w:rFonts w:ascii="Times New Roman" w:hAnsi="Times New Roman" w:cs="Times New Roman"/>
                <w:sz w:val="24"/>
                <w:szCs w:val="24"/>
              </w:rPr>
              <w:t xml:space="preserve">Егоркинское </w:t>
            </w:r>
            <w:r w:rsidRPr="00521781">
              <w:rPr>
                <w:rFonts w:ascii="Times New Roman" w:hAnsi="Times New Roman" w:cs="Times New Roman"/>
                <w:sz w:val="24"/>
                <w:szCs w:val="24"/>
              </w:rPr>
              <w:t>сельское поселение</w:t>
            </w:r>
            <w:r w:rsidR="009945E1">
              <w:rPr>
                <w:rFonts w:ascii="Times New Roman" w:hAnsi="Times New Roman" w:cs="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открытое</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1,2785</w:t>
            </w:r>
          </w:p>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 </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0,10</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земли промышленности и иного специального назначения, ритуальная деятельность</w:t>
            </w: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t>24</w:t>
            </w: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Кладбище поселка Малиновка</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Чувашская Республика, Ш</w:t>
            </w:r>
            <w:r w:rsidR="00515B6D">
              <w:rPr>
                <w:rFonts w:ascii="Times New Roman" w:hAnsi="Times New Roman" w:cs="Times New Roman"/>
                <w:sz w:val="24"/>
                <w:szCs w:val="24"/>
              </w:rPr>
              <w:t xml:space="preserve">умерлинский район, </w:t>
            </w:r>
            <w:r w:rsidR="009945E1">
              <w:rPr>
                <w:rFonts w:ascii="Times New Roman" w:hAnsi="Times New Roman" w:cs="Times New Roman"/>
                <w:sz w:val="24"/>
                <w:szCs w:val="24"/>
              </w:rPr>
              <w:t>административно-территориальная единица «</w:t>
            </w:r>
            <w:r w:rsidR="00515B6D">
              <w:rPr>
                <w:rFonts w:ascii="Times New Roman" w:hAnsi="Times New Roman" w:cs="Times New Roman"/>
                <w:sz w:val="24"/>
                <w:szCs w:val="24"/>
              </w:rPr>
              <w:t xml:space="preserve">Егоркинское </w:t>
            </w:r>
            <w:r w:rsidRPr="00521781">
              <w:rPr>
                <w:rFonts w:ascii="Times New Roman" w:hAnsi="Times New Roman" w:cs="Times New Roman"/>
                <w:sz w:val="24"/>
                <w:szCs w:val="24"/>
              </w:rPr>
              <w:t>сельское поселение</w:t>
            </w:r>
            <w:r w:rsidR="009945E1">
              <w:rPr>
                <w:rFonts w:ascii="Times New Roman" w:hAnsi="Times New Roman" w:cs="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открытое</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0,5204</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0,20</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земли промышленности и иного специального назначения, ритуальная деятельность</w:t>
            </w: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t>25</w:t>
            </w: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Кладбище села Нижняя Кумашка</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Чувашская Республика, Шумерли</w:t>
            </w:r>
            <w:r w:rsidR="00515B6D">
              <w:rPr>
                <w:rFonts w:ascii="Times New Roman" w:hAnsi="Times New Roman" w:cs="Times New Roman"/>
                <w:sz w:val="24"/>
                <w:szCs w:val="24"/>
              </w:rPr>
              <w:t xml:space="preserve">нский район, </w:t>
            </w:r>
            <w:r w:rsidR="009945E1">
              <w:rPr>
                <w:rFonts w:ascii="Times New Roman" w:hAnsi="Times New Roman" w:cs="Times New Roman"/>
                <w:sz w:val="24"/>
                <w:szCs w:val="24"/>
              </w:rPr>
              <w:t>административно-территориальная единица «</w:t>
            </w:r>
            <w:r w:rsidR="00515B6D">
              <w:rPr>
                <w:rFonts w:ascii="Times New Roman" w:hAnsi="Times New Roman" w:cs="Times New Roman"/>
                <w:sz w:val="24"/>
                <w:szCs w:val="24"/>
              </w:rPr>
              <w:t xml:space="preserve">Нижнекумашкинское </w:t>
            </w:r>
            <w:r w:rsidRPr="00521781">
              <w:rPr>
                <w:rFonts w:ascii="Times New Roman" w:hAnsi="Times New Roman" w:cs="Times New Roman"/>
                <w:sz w:val="24"/>
                <w:szCs w:val="24"/>
              </w:rPr>
              <w:t>сельское поселение</w:t>
            </w:r>
            <w:r w:rsidR="009945E1">
              <w:rPr>
                <w:rFonts w:ascii="Times New Roman" w:hAnsi="Times New Roman" w:cs="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открытое</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3,7617</w:t>
            </w:r>
          </w:p>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 </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земли промышленности и иного специального назначения, ритуальная деятельность</w:t>
            </w: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t>26</w:t>
            </w: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Кладбище села Русские Алгаши</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 xml:space="preserve">Чувашская Республика, Шумерлинский район, </w:t>
            </w:r>
            <w:r w:rsidR="009945E1">
              <w:rPr>
                <w:rFonts w:ascii="Times New Roman" w:hAnsi="Times New Roman" w:cs="Times New Roman"/>
                <w:sz w:val="24"/>
                <w:szCs w:val="24"/>
              </w:rPr>
              <w:t>административно-территориальная единица «</w:t>
            </w:r>
            <w:r w:rsidRPr="00521781">
              <w:rPr>
                <w:rFonts w:ascii="Times New Roman" w:hAnsi="Times New Roman" w:cs="Times New Roman"/>
                <w:sz w:val="24"/>
                <w:szCs w:val="24"/>
              </w:rPr>
              <w:t>Русско-Алгашинское   сельское поселение</w:t>
            </w:r>
            <w:r w:rsidR="009945E1">
              <w:rPr>
                <w:rFonts w:ascii="Times New Roman" w:hAnsi="Times New Roman" w:cs="Times New Roman"/>
                <w:sz w:val="24"/>
                <w:szCs w:val="24"/>
              </w:rPr>
              <w:t>»</w:t>
            </w:r>
            <w:r w:rsidRPr="00521781">
              <w:rPr>
                <w:rFonts w:ascii="Times New Roman" w:hAnsi="Times New Roman" w:cs="Times New Roman"/>
                <w:sz w:val="24"/>
                <w:szCs w:val="24"/>
              </w:rPr>
              <w:tab/>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открытое</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4,5740</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2,5</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земли промышленности и иного специального назначения, ритуальная </w:t>
            </w:r>
            <w:r w:rsidRPr="00521781">
              <w:rPr>
                <w:rFonts w:ascii="Times New Roman" w:hAnsi="Times New Roman" w:cs="Times New Roman"/>
                <w:sz w:val="24"/>
                <w:szCs w:val="24"/>
              </w:rPr>
              <w:lastRenderedPageBreak/>
              <w:t>деятельность</w:t>
            </w: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lastRenderedPageBreak/>
              <w:t>27</w:t>
            </w: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Кладбище поселка Красная Звезда</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Чувашская Республика, Шумерли</w:t>
            </w:r>
            <w:r w:rsidR="00515B6D">
              <w:rPr>
                <w:rFonts w:ascii="Times New Roman" w:hAnsi="Times New Roman" w:cs="Times New Roman"/>
                <w:sz w:val="24"/>
                <w:szCs w:val="24"/>
              </w:rPr>
              <w:t xml:space="preserve">нский район, </w:t>
            </w:r>
            <w:r w:rsidR="009945E1">
              <w:rPr>
                <w:rFonts w:ascii="Times New Roman" w:hAnsi="Times New Roman" w:cs="Times New Roman"/>
                <w:sz w:val="24"/>
                <w:szCs w:val="24"/>
              </w:rPr>
              <w:t>административно-территориальная единица «</w:t>
            </w:r>
            <w:r w:rsidR="00515B6D">
              <w:rPr>
                <w:rFonts w:ascii="Times New Roman" w:hAnsi="Times New Roman" w:cs="Times New Roman"/>
                <w:sz w:val="24"/>
                <w:szCs w:val="24"/>
              </w:rPr>
              <w:t xml:space="preserve">Краснооктябрьское </w:t>
            </w:r>
            <w:r w:rsidRPr="00521781">
              <w:rPr>
                <w:rFonts w:ascii="Times New Roman" w:hAnsi="Times New Roman" w:cs="Times New Roman"/>
                <w:sz w:val="24"/>
                <w:szCs w:val="24"/>
              </w:rPr>
              <w:t>сельское поселение</w:t>
            </w:r>
            <w:r w:rsidR="009945E1">
              <w:rPr>
                <w:rFonts w:ascii="Times New Roman" w:hAnsi="Times New Roman" w:cs="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открытое</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0,6800</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 0,01</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земли промышленности и иного специального назначения, ритуальная деятельность</w:t>
            </w: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t>28</w:t>
            </w: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Кладбище поселка Красный Октябрь</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Чувашская Республика, Шумерли</w:t>
            </w:r>
            <w:r w:rsidR="00515B6D">
              <w:rPr>
                <w:rFonts w:ascii="Times New Roman" w:hAnsi="Times New Roman" w:cs="Times New Roman"/>
                <w:sz w:val="24"/>
                <w:szCs w:val="24"/>
              </w:rPr>
              <w:t xml:space="preserve">нский район, </w:t>
            </w:r>
            <w:r w:rsidR="009945E1">
              <w:rPr>
                <w:rFonts w:ascii="Times New Roman" w:hAnsi="Times New Roman" w:cs="Times New Roman"/>
                <w:sz w:val="24"/>
                <w:szCs w:val="24"/>
              </w:rPr>
              <w:t>административно-территориальная единица «</w:t>
            </w:r>
            <w:r w:rsidR="00515B6D">
              <w:rPr>
                <w:rFonts w:ascii="Times New Roman" w:hAnsi="Times New Roman" w:cs="Times New Roman"/>
                <w:sz w:val="24"/>
                <w:szCs w:val="24"/>
              </w:rPr>
              <w:t xml:space="preserve">Краснооктябрьское </w:t>
            </w:r>
            <w:r w:rsidRPr="00521781">
              <w:rPr>
                <w:rFonts w:ascii="Times New Roman" w:hAnsi="Times New Roman" w:cs="Times New Roman"/>
                <w:sz w:val="24"/>
                <w:szCs w:val="24"/>
              </w:rPr>
              <w:t>сельское поселение</w:t>
            </w:r>
            <w:r w:rsidR="009945E1">
              <w:rPr>
                <w:rFonts w:ascii="Times New Roman" w:hAnsi="Times New Roman" w:cs="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открытое</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0,5495</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0,03 </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земли промышленности и иного специального назначения, ритуальная деятельность</w:t>
            </w: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t>29</w:t>
            </w: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Кладбище разъезда Пинеры</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Чувашская Республика, Шумерли</w:t>
            </w:r>
            <w:r w:rsidR="00515B6D">
              <w:rPr>
                <w:rFonts w:ascii="Times New Roman" w:hAnsi="Times New Roman" w:cs="Times New Roman"/>
                <w:sz w:val="24"/>
                <w:szCs w:val="24"/>
              </w:rPr>
              <w:t xml:space="preserve">нский район, </w:t>
            </w:r>
            <w:r w:rsidR="009945E1">
              <w:rPr>
                <w:rFonts w:ascii="Times New Roman" w:hAnsi="Times New Roman" w:cs="Times New Roman"/>
                <w:sz w:val="24"/>
                <w:szCs w:val="24"/>
              </w:rPr>
              <w:t>административно-территориальная единица «</w:t>
            </w:r>
            <w:r w:rsidR="00515B6D">
              <w:rPr>
                <w:rFonts w:ascii="Times New Roman" w:hAnsi="Times New Roman" w:cs="Times New Roman"/>
                <w:sz w:val="24"/>
                <w:szCs w:val="24"/>
              </w:rPr>
              <w:t xml:space="preserve">Краснооктябрьское </w:t>
            </w:r>
            <w:r w:rsidRPr="00521781">
              <w:rPr>
                <w:rFonts w:ascii="Times New Roman" w:hAnsi="Times New Roman" w:cs="Times New Roman"/>
                <w:sz w:val="24"/>
                <w:szCs w:val="24"/>
              </w:rPr>
              <w:t>сельское поселение</w:t>
            </w:r>
            <w:r w:rsidR="009945E1">
              <w:rPr>
                <w:rFonts w:ascii="Times New Roman" w:hAnsi="Times New Roman" w:cs="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открытое</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0,7949</w:t>
            </w:r>
          </w:p>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 </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 </w:t>
            </w:r>
          </w:p>
          <w:p w:rsidR="006D04A3" w:rsidRPr="00521781" w:rsidRDefault="006D04A3" w:rsidP="00521781">
            <w:pPr>
              <w:spacing w:after="0" w:line="240" w:lineRule="auto"/>
              <w:jc w:val="center"/>
              <w:rPr>
                <w:rFonts w:ascii="Times New Roman" w:hAnsi="Times New Roman" w:cs="Times New Roman"/>
                <w:sz w:val="24"/>
                <w:szCs w:val="24"/>
              </w:rPr>
            </w:pPr>
          </w:p>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0,01</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земли промышленности и иного специального назначения, ритуальная деятельность</w:t>
            </w: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t>30</w:t>
            </w: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Кладбище поселка Красный Атмал</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Чувашская Республика, Шумерли</w:t>
            </w:r>
            <w:r w:rsidR="00515B6D">
              <w:rPr>
                <w:rFonts w:ascii="Times New Roman" w:hAnsi="Times New Roman" w:cs="Times New Roman"/>
                <w:sz w:val="24"/>
                <w:szCs w:val="24"/>
              </w:rPr>
              <w:t xml:space="preserve">нский район, </w:t>
            </w:r>
            <w:r w:rsidR="009945E1">
              <w:rPr>
                <w:rFonts w:ascii="Times New Roman" w:hAnsi="Times New Roman" w:cs="Times New Roman"/>
                <w:sz w:val="24"/>
                <w:szCs w:val="24"/>
              </w:rPr>
              <w:t>административно-территориальная единица «</w:t>
            </w:r>
            <w:r w:rsidR="00515B6D">
              <w:rPr>
                <w:rFonts w:ascii="Times New Roman" w:hAnsi="Times New Roman" w:cs="Times New Roman"/>
                <w:sz w:val="24"/>
                <w:szCs w:val="24"/>
              </w:rPr>
              <w:t xml:space="preserve">Краснооктябрьское </w:t>
            </w:r>
            <w:r w:rsidRPr="00521781">
              <w:rPr>
                <w:rFonts w:ascii="Times New Roman" w:hAnsi="Times New Roman" w:cs="Times New Roman"/>
                <w:sz w:val="24"/>
                <w:szCs w:val="24"/>
              </w:rPr>
              <w:t>сельское поселение</w:t>
            </w:r>
            <w:r w:rsidR="009945E1">
              <w:rPr>
                <w:rFonts w:ascii="Times New Roman" w:hAnsi="Times New Roman" w:cs="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открытое</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0,55</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0,01 </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земли промышленности и иного специального назначения, ритуальная деятельность</w:t>
            </w: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t>31</w:t>
            </w: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Кладбище поселка Путь Ленина</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Чувашская Республика, Шумерли</w:t>
            </w:r>
            <w:r w:rsidR="00515B6D">
              <w:rPr>
                <w:rFonts w:ascii="Times New Roman" w:hAnsi="Times New Roman" w:cs="Times New Roman"/>
                <w:sz w:val="24"/>
                <w:szCs w:val="24"/>
              </w:rPr>
              <w:t xml:space="preserve">нский район, Краснооктябрьское </w:t>
            </w:r>
            <w:r w:rsidRPr="00521781">
              <w:rPr>
                <w:rFonts w:ascii="Times New Roman" w:hAnsi="Times New Roman" w:cs="Times New Roman"/>
                <w:sz w:val="24"/>
                <w:szCs w:val="24"/>
              </w:rPr>
              <w:t>сельское поселение</w:t>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открытое</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515B6D" w:rsidP="005217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0,01 </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земли промышленности и иного специального назначения, </w:t>
            </w:r>
            <w:r w:rsidRPr="00521781">
              <w:rPr>
                <w:rFonts w:ascii="Times New Roman" w:hAnsi="Times New Roman" w:cs="Times New Roman"/>
                <w:sz w:val="24"/>
                <w:szCs w:val="24"/>
              </w:rPr>
              <w:lastRenderedPageBreak/>
              <w:t>ритуальная деятельность</w:t>
            </w: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lastRenderedPageBreak/>
              <w:t>32</w:t>
            </w: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Кладбище поселка Мыслец</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Чувашская Республика, Шумерли</w:t>
            </w:r>
            <w:r w:rsidR="00515B6D">
              <w:rPr>
                <w:rFonts w:ascii="Times New Roman" w:hAnsi="Times New Roman" w:cs="Times New Roman"/>
                <w:sz w:val="24"/>
                <w:szCs w:val="24"/>
              </w:rPr>
              <w:t xml:space="preserve">нский район, </w:t>
            </w:r>
            <w:r w:rsidR="009945E1">
              <w:rPr>
                <w:rFonts w:ascii="Times New Roman" w:hAnsi="Times New Roman" w:cs="Times New Roman"/>
                <w:sz w:val="24"/>
                <w:szCs w:val="24"/>
              </w:rPr>
              <w:t>административно-территориальная единица «</w:t>
            </w:r>
            <w:r w:rsidR="00515B6D">
              <w:rPr>
                <w:rFonts w:ascii="Times New Roman" w:hAnsi="Times New Roman" w:cs="Times New Roman"/>
                <w:sz w:val="24"/>
                <w:szCs w:val="24"/>
              </w:rPr>
              <w:t xml:space="preserve">Краснооктябрьское </w:t>
            </w:r>
            <w:r w:rsidRPr="00521781">
              <w:rPr>
                <w:rFonts w:ascii="Times New Roman" w:hAnsi="Times New Roman" w:cs="Times New Roman"/>
                <w:sz w:val="24"/>
                <w:szCs w:val="24"/>
              </w:rPr>
              <w:t>сельское поселение</w:t>
            </w:r>
            <w:r w:rsidR="009945E1">
              <w:rPr>
                <w:rFonts w:ascii="Times New Roman" w:hAnsi="Times New Roman" w:cs="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открытое</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 </w:t>
            </w:r>
          </w:p>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2,0</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0,50 </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земли промышленности и иного специального назначения, ритуальная деятельность</w:t>
            </w:r>
          </w:p>
        </w:tc>
      </w:tr>
      <w:tr w:rsidR="00521781" w:rsidRPr="00521781" w:rsidTr="00515B6D">
        <w:trPr>
          <w:jc w:val="center"/>
        </w:trPr>
        <w:tc>
          <w:tcPr>
            <w:tcW w:w="675"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lang w:val="en-US"/>
              </w:rPr>
            </w:pPr>
            <w:r w:rsidRPr="00521781">
              <w:rPr>
                <w:rFonts w:ascii="Times New Roman" w:hAnsi="Times New Roman" w:cs="Times New Roman"/>
                <w:sz w:val="24"/>
                <w:szCs w:val="24"/>
                <w:lang w:val="en-US"/>
              </w:rPr>
              <w:t>33</w:t>
            </w:r>
          </w:p>
        </w:tc>
        <w:tc>
          <w:tcPr>
            <w:tcW w:w="2088"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Кладбище поселка Коминтерн </w:t>
            </w:r>
          </w:p>
        </w:tc>
        <w:tc>
          <w:tcPr>
            <w:tcW w:w="3119"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both"/>
              <w:rPr>
                <w:rFonts w:ascii="Times New Roman" w:hAnsi="Times New Roman" w:cs="Times New Roman"/>
                <w:sz w:val="24"/>
                <w:szCs w:val="24"/>
              </w:rPr>
            </w:pPr>
            <w:r w:rsidRPr="00521781">
              <w:rPr>
                <w:rFonts w:ascii="Times New Roman" w:hAnsi="Times New Roman" w:cs="Times New Roman"/>
                <w:sz w:val="24"/>
                <w:szCs w:val="24"/>
              </w:rPr>
              <w:t xml:space="preserve">Чувашская Республика, Шумерлинский район, </w:t>
            </w:r>
            <w:r w:rsidR="009945E1">
              <w:rPr>
                <w:rFonts w:ascii="Times New Roman" w:hAnsi="Times New Roman" w:cs="Times New Roman"/>
                <w:sz w:val="24"/>
                <w:szCs w:val="24"/>
              </w:rPr>
              <w:t>административно-территориальная единица «</w:t>
            </w:r>
            <w:r w:rsidRPr="00521781">
              <w:rPr>
                <w:rFonts w:ascii="Times New Roman" w:hAnsi="Times New Roman" w:cs="Times New Roman"/>
                <w:sz w:val="24"/>
                <w:szCs w:val="24"/>
              </w:rPr>
              <w:t>Красн</w:t>
            </w:r>
            <w:r w:rsidR="00515B6D">
              <w:rPr>
                <w:rFonts w:ascii="Times New Roman" w:hAnsi="Times New Roman" w:cs="Times New Roman"/>
                <w:sz w:val="24"/>
                <w:szCs w:val="24"/>
              </w:rPr>
              <w:t xml:space="preserve">ооктябрьское </w:t>
            </w:r>
            <w:r w:rsidRPr="00521781">
              <w:rPr>
                <w:rFonts w:ascii="Times New Roman" w:hAnsi="Times New Roman" w:cs="Times New Roman"/>
                <w:sz w:val="24"/>
                <w:szCs w:val="24"/>
              </w:rPr>
              <w:t>сельское поселение</w:t>
            </w:r>
            <w:r w:rsidR="009945E1">
              <w:rPr>
                <w:rFonts w:ascii="Times New Roman" w:hAnsi="Times New Roman" w:cs="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 xml:space="preserve">государственная собственность не разграничена  </w:t>
            </w:r>
          </w:p>
        </w:tc>
        <w:tc>
          <w:tcPr>
            <w:tcW w:w="170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 xml:space="preserve">Закрытое </w:t>
            </w:r>
          </w:p>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(2005 год)</w:t>
            </w:r>
          </w:p>
        </w:tc>
        <w:tc>
          <w:tcPr>
            <w:tcW w:w="1234"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r w:rsidRPr="00521781">
              <w:rPr>
                <w:rFonts w:ascii="Times New Roman" w:hAnsi="Times New Roman" w:cs="Times New Roman"/>
                <w:sz w:val="24"/>
                <w:szCs w:val="24"/>
              </w:rPr>
              <w:t>0,43</w:t>
            </w: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jc w:val="center"/>
              <w:rPr>
                <w:rFonts w:ascii="Times New Roman" w:hAnsi="Times New Roman" w:cs="Times New Roman"/>
                <w:sz w:val="24"/>
                <w:szCs w:val="24"/>
              </w:rPr>
            </w:pPr>
          </w:p>
        </w:tc>
        <w:tc>
          <w:tcPr>
            <w:tcW w:w="1741" w:type="dxa"/>
            <w:tcBorders>
              <w:top w:val="single" w:sz="6" w:space="0" w:color="auto"/>
              <w:left w:val="single" w:sz="6" w:space="0" w:color="auto"/>
              <w:bottom w:val="single" w:sz="6" w:space="0" w:color="auto"/>
              <w:right w:val="single" w:sz="6" w:space="0" w:color="auto"/>
            </w:tcBorders>
          </w:tcPr>
          <w:p w:rsidR="006D04A3" w:rsidRPr="00521781" w:rsidRDefault="006D04A3" w:rsidP="00521781">
            <w:pPr>
              <w:spacing w:after="0" w:line="240" w:lineRule="auto"/>
              <w:rPr>
                <w:rFonts w:ascii="Times New Roman" w:hAnsi="Times New Roman" w:cs="Times New Roman"/>
                <w:sz w:val="24"/>
                <w:szCs w:val="24"/>
              </w:rPr>
            </w:pPr>
            <w:r w:rsidRPr="00521781">
              <w:rPr>
                <w:rFonts w:ascii="Times New Roman" w:hAnsi="Times New Roman" w:cs="Times New Roman"/>
                <w:sz w:val="24"/>
                <w:szCs w:val="24"/>
              </w:rPr>
              <w:t>земли промышленности и иного специального назначения, ритуальная деятельность</w:t>
            </w:r>
          </w:p>
        </w:tc>
      </w:tr>
    </w:tbl>
    <w:p w:rsidR="00012A34" w:rsidRDefault="00012A34" w:rsidP="00012A34">
      <w:pPr>
        <w:pStyle w:val="1f6"/>
        <w:shd w:val="clear" w:color="auto" w:fill="auto"/>
        <w:tabs>
          <w:tab w:val="left" w:pos="426"/>
          <w:tab w:val="left" w:pos="1418"/>
        </w:tabs>
        <w:spacing w:before="120" w:after="120" w:line="240" w:lineRule="auto"/>
        <w:ind w:left="1134"/>
        <w:jc w:val="both"/>
        <w:rPr>
          <w:b w:val="0"/>
          <w:sz w:val="24"/>
          <w:szCs w:val="24"/>
        </w:rPr>
      </w:pPr>
    </w:p>
    <w:p w:rsidR="00102A01" w:rsidRDefault="00102A01" w:rsidP="00012A34">
      <w:pPr>
        <w:pStyle w:val="1f6"/>
        <w:shd w:val="clear" w:color="auto" w:fill="auto"/>
        <w:tabs>
          <w:tab w:val="left" w:pos="426"/>
          <w:tab w:val="left" w:pos="1418"/>
        </w:tabs>
        <w:spacing w:before="120" w:after="120" w:line="240" w:lineRule="auto"/>
        <w:ind w:left="1134"/>
        <w:jc w:val="both"/>
        <w:rPr>
          <w:b w:val="0"/>
          <w:sz w:val="24"/>
          <w:szCs w:val="24"/>
        </w:rPr>
      </w:pPr>
    </w:p>
    <w:p w:rsidR="00102A01" w:rsidRDefault="00102A01" w:rsidP="00012A34">
      <w:pPr>
        <w:pStyle w:val="1f6"/>
        <w:shd w:val="clear" w:color="auto" w:fill="auto"/>
        <w:tabs>
          <w:tab w:val="left" w:pos="426"/>
          <w:tab w:val="left" w:pos="1418"/>
        </w:tabs>
        <w:spacing w:before="120" w:after="120" w:line="240" w:lineRule="auto"/>
        <w:ind w:left="1134"/>
        <w:jc w:val="both"/>
        <w:rPr>
          <w:b w:val="0"/>
          <w:sz w:val="24"/>
          <w:szCs w:val="24"/>
        </w:rPr>
        <w:sectPr w:rsidR="00102A01" w:rsidSect="00102A01">
          <w:pgSz w:w="16838" w:h="11906" w:orient="landscape"/>
          <w:pgMar w:top="1134" w:right="1134" w:bottom="567" w:left="993" w:header="709" w:footer="709" w:gutter="0"/>
          <w:cols w:space="708"/>
          <w:docGrid w:linePitch="360"/>
        </w:sectPr>
      </w:pPr>
    </w:p>
    <w:p w:rsidR="00240C7D" w:rsidRPr="00240C7D" w:rsidRDefault="00240C7D" w:rsidP="00240C7D">
      <w:pPr>
        <w:pStyle w:val="1f6"/>
        <w:spacing w:after="0" w:line="240" w:lineRule="auto"/>
        <w:ind w:firstLine="709"/>
        <w:jc w:val="both"/>
        <w:rPr>
          <w:b w:val="0"/>
          <w:i/>
          <w:sz w:val="24"/>
          <w:szCs w:val="24"/>
        </w:rPr>
      </w:pPr>
      <w:r w:rsidRPr="00240C7D">
        <w:rPr>
          <w:b w:val="0"/>
          <w:i/>
          <w:sz w:val="24"/>
          <w:szCs w:val="24"/>
        </w:rPr>
        <w:lastRenderedPageBreak/>
        <w:t>Объекты захоронения биологических отходов (скотомогильники, биотермические ямы)</w:t>
      </w:r>
    </w:p>
    <w:p w:rsidR="00240C7D" w:rsidRPr="0055091C" w:rsidRDefault="00240C7D" w:rsidP="00240C7D">
      <w:pPr>
        <w:pStyle w:val="1f6"/>
        <w:spacing w:after="0" w:line="240" w:lineRule="auto"/>
        <w:ind w:firstLine="709"/>
        <w:jc w:val="both"/>
        <w:rPr>
          <w:b w:val="0"/>
          <w:sz w:val="24"/>
          <w:szCs w:val="24"/>
        </w:rPr>
      </w:pPr>
      <w:r w:rsidRPr="0055091C">
        <w:rPr>
          <w:b w:val="0"/>
          <w:sz w:val="24"/>
          <w:szCs w:val="24"/>
        </w:rPr>
        <w:t xml:space="preserve">По данным </w:t>
      </w:r>
      <w:r>
        <w:rPr>
          <w:b w:val="0"/>
          <w:sz w:val="24"/>
          <w:szCs w:val="24"/>
        </w:rPr>
        <w:t>Федеральной службы по ветеринарному и фитосанитарному надзору</w:t>
      </w:r>
      <w:r w:rsidRPr="0055091C">
        <w:rPr>
          <w:b w:val="0"/>
          <w:sz w:val="24"/>
          <w:szCs w:val="24"/>
        </w:rPr>
        <w:t xml:space="preserve"> </w:t>
      </w:r>
      <w:r w:rsidR="00F27D8A">
        <w:rPr>
          <w:b w:val="0"/>
          <w:sz w:val="24"/>
          <w:szCs w:val="24"/>
        </w:rPr>
        <w:t>управления по Чувашской Республики и Ульяновской области</w:t>
      </w:r>
      <w:r w:rsidRPr="0055091C">
        <w:rPr>
          <w:b w:val="0"/>
          <w:sz w:val="24"/>
          <w:szCs w:val="24"/>
        </w:rPr>
        <w:t xml:space="preserve"> на территории </w:t>
      </w:r>
      <w:r w:rsidR="00F27D8A">
        <w:rPr>
          <w:b w:val="0"/>
          <w:sz w:val="24"/>
          <w:szCs w:val="24"/>
        </w:rPr>
        <w:t>муниципального образования – Шумерлинский муниципальный округ Чувашской Республики зарегистрированные и не сняты</w:t>
      </w:r>
      <w:r w:rsidR="00E84026">
        <w:rPr>
          <w:b w:val="0"/>
          <w:sz w:val="24"/>
          <w:szCs w:val="24"/>
        </w:rPr>
        <w:t>е</w:t>
      </w:r>
      <w:r w:rsidR="00F27D8A">
        <w:rPr>
          <w:b w:val="0"/>
          <w:sz w:val="24"/>
          <w:szCs w:val="24"/>
        </w:rPr>
        <w:t xml:space="preserve"> с учета скотомогильники, в т.ч. сибироязвенных отсутствуют</w:t>
      </w:r>
      <w:r w:rsidRPr="0055091C">
        <w:rPr>
          <w:b w:val="0"/>
          <w:sz w:val="24"/>
          <w:szCs w:val="24"/>
        </w:rPr>
        <w:t>.</w:t>
      </w:r>
    </w:p>
    <w:p w:rsidR="00BE30A5" w:rsidRPr="005D08FD" w:rsidRDefault="005A3423" w:rsidP="00C32D11">
      <w:pPr>
        <w:pStyle w:val="af1"/>
        <w:numPr>
          <w:ilvl w:val="2"/>
          <w:numId w:val="25"/>
        </w:numPr>
        <w:spacing w:before="240" w:after="240"/>
        <w:ind w:left="0" w:firstLine="709"/>
        <w:jc w:val="center"/>
        <w:outlineLvl w:val="2"/>
        <w:rPr>
          <w:b/>
          <w:sz w:val="24"/>
          <w:szCs w:val="24"/>
        </w:rPr>
      </w:pPr>
      <w:bookmarkStart w:id="106" w:name="_Toc122091907"/>
      <w:r w:rsidRPr="0055091C">
        <w:rPr>
          <w:b/>
          <w:sz w:val="24"/>
          <w:szCs w:val="24"/>
        </w:rPr>
        <w:t>Санитарная очистка территории</w:t>
      </w:r>
      <w:bookmarkEnd w:id="106"/>
    </w:p>
    <w:p w:rsidR="007E40DD" w:rsidRDefault="005D08FD" w:rsidP="007E40DD">
      <w:pPr>
        <w:pStyle w:val="1f6"/>
        <w:spacing w:after="0" w:line="240" w:lineRule="auto"/>
        <w:ind w:firstLine="709"/>
        <w:jc w:val="both"/>
        <w:rPr>
          <w:b w:val="0"/>
          <w:sz w:val="24"/>
          <w:szCs w:val="24"/>
        </w:rPr>
      </w:pPr>
      <w:r w:rsidRPr="00714470">
        <w:rPr>
          <w:b w:val="0"/>
          <w:sz w:val="24"/>
          <w:szCs w:val="24"/>
        </w:rPr>
        <w:t xml:space="preserve">На территории </w:t>
      </w:r>
      <w:r w:rsidR="00714470" w:rsidRPr="00714470">
        <w:rPr>
          <w:b w:val="0"/>
          <w:sz w:val="24"/>
          <w:szCs w:val="24"/>
        </w:rPr>
        <w:t>Шумерлинского муниципального округа</w:t>
      </w:r>
      <w:r w:rsidRPr="00714470">
        <w:rPr>
          <w:b w:val="0"/>
          <w:sz w:val="24"/>
          <w:szCs w:val="24"/>
        </w:rPr>
        <w:t xml:space="preserve"> организована система сбора и</w:t>
      </w:r>
      <w:r w:rsidR="008E61D1">
        <w:rPr>
          <w:b w:val="0"/>
          <w:sz w:val="24"/>
          <w:szCs w:val="24"/>
        </w:rPr>
        <w:t xml:space="preserve"> вывоза твердых бытовых отходов</w:t>
      </w:r>
      <w:r w:rsidR="009B62DC">
        <w:rPr>
          <w:b w:val="0"/>
          <w:sz w:val="24"/>
          <w:szCs w:val="24"/>
        </w:rPr>
        <w:t xml:space="preserve"> на специализированную городскую свалку г. Шумерля, расположенную северо - западнее д. Шумерля. </w:t>
      </w:r>
    </w:p>
    <w:p w:rsidR="008E61D1" w:rsidRDefault="008E61D1" w:rsidP="007E40DD">
      <w:pPr>
        <w:pStyle w:val="1f6"/>
        <w:spacing w:after="0" w:line="240" w:lineRule="auto"/>
        <w:ind w:firstLine="709"/>
        <w:jc w:val="both"/>
        <w:rPr>
          <w:b w:val="0"/>
          <w:bCs w:val="0"/>
          <w:sz w:val="24"/>
          <w:szCs w:val="24"/>
        </w:rPr>
      </w:pPr>
      <w:r>
        <w:rPr>
          <w:b w:val="0"/>
          <w:bCs w:val="0"/>
          <w:sz w:val="24"/>
          <w:szCs w:val="24"/>
        </w:rPr>
        <w:t xml:space="preserve">Общее количество </w:t>
      </w:r>
      <w:r w:rsidR="00F91AFC">
        <w:rPr>
          <w:b w:val="0"/>
          <w:bCs w:val="0"/>
          <w:sz w:val="24"/>
          <w:szCs w:val="24"/>
        </w:rPr>
        <w:t>контейнерных площадок,</w:t>
      </w:r>
      <w:r>
        <w:rPr>
          <w:b w:val="0"/>
          <w:bCs w:val="0"/>
          <w:sz w:val="24"/>
          <w:szCs w:val="24"/>
        </w:rPr>
        <w:t xml:space="preserve"> рас</w:t>
      </w:r>
      <w:r w:rsidR="00F91AFC">
        <w:rPr>
          <w:b w:val="0"/>
          <w:bCs w:val="0"/>
          <w:sz w:val="24"/>
          <w:szCs w:val="24"/>
        </w:rPr>
        <w:t>положенных на территории Шумерлинского муниципального округа – 167</w:t>
      </w:r>
      <w:r w:rsidR="009945E1">
        <w:rPr>
          <w:b w:val="0"/>
          <w:bCs w:val="0"/>
          <w:sz w:val="24"/>
          <w:szCs w:val="24"/>
        </w:rPr>
        <w:t xml:space="preserve"> </w:t>
      </w:r>
      <w:r w:rsidR="00F91AFC">
        <w:rPr>
          <w:b w:val="0"/>
          <w:bCs w:val="0"/>
          <w:sz w:val="24"/>
          <w:szCs w:val="24"/>
        </w:rPr>
        <w:t>шт, их них:</w:t>
      </w:r>
    </w:p>
    <w:p w:rsidR="00F91AFC" w:rsidRPr="00F91AFC" w:rsidRDefault="00F91AFC" w:rsidP="00F91AFC">
      <w:pPr>
        <w:pStyle w:val="1f6"/>
        <w:numPr>
          <w:ilvl w:val="0"/>
          <w:numId w:val="100"/>
        </w:numPr>
        <w:spacing w:after="0" w:line="240" w:lineRule="auto"/>
        <w:ind w:left="0" w:firstLine="709"/>
        <w:jc w:val="both"/>
        <w:rPr>
          <w:b w:val="0"/>
          <w:bCs w:val="0"/>
          <w:sz w:val="24"/>
          <w:szCs w:val="24"/>
        </w:rPr>
      </w:pPr>
      <w:r w:rsidRPr="00F91AFC">
        <w:rPr>
          <w:b w:val="0"/>
          <w:bCs w:val="0"/>
          <w:sz w:val="24"/>
          <w:szCs w:val="24"/>
        </w:rPr>
        <w:t xml:space="preserve">администрации </w:t>
      </w:r>
      <w:r>
        <w:rPr>
          <w:b w:val="0"/>
          <w:bCs w:val="0"/>
          <w:sz w:val="24"/>
          <w:szCs w:val="24"/>
        </w:rPr>
        <w:t>Шумерлинского муниципального образования</w:t>
      </w:r>
      <w:r w:rsidRPr="00F91AFC">
        <w:rPr>
          <w:b w:val="0"/>
          <w:bCs w:val="0"/>
          <w:sz w:val="24"/>
          <w:szCs w:val="24"/>
        </w:rPr>
        <w:t xml:space="preserve"> -136 шт</w:t>
      </w:r>
    </w:p>
    <w:p w:rsidR="00F91AFC" w:rsidRPr="00F91AFC" w:rsidRDefault="00F91AFC" w:rsidP="00F91AFC">
      <w:pPr>
        <w:pStyle w:val="1f6"/>
        <w:numPr>
          <w:ilvl w:val="0"/>
          <w:numId w:val="100"/>
        </w:numPr>
        <w:spacing w:after="0" w:line="240" w:lineRule="auto"/>
        <w:ind w:left="0" w:firstLine="709"/>
        <w:jc w:val="both"/>
        <w:rPr>
          <w:b w:val="0"/>
          <w:bCs w:val="0"/>
          <w:sz w:val="24"/>
          <w:szCs w:val="24"/>
        </w:rPr>
      </w:pPr>
      <w:r w:rsidRPr="00F91AFC">
        <w:rPr>
          <w:b w:val="0"/>
          <w:bCs w:val="0"/>
          <w:sz w:val="24"/>
          <w:szCs w:val="24"/>
        </w:rPr>
        <w:t xml:space="preserve">школы </w:t>
      </w:r>
      <w:r w:rsidR="009945E1">
        <w:rPr>
          <w:b w:val="0"/>
          <w:bCs w:val="0"/>
          <w:sz w:val="24"/>
          <w:szCs w:val="24"/>
        </w:rPr>
        <w:t>Шумерлинского муниципального образования</w:t>
      </w:r>
      <w:r w:rsidRPr="00F91AFC">
        <w:rPr>
          <w:b w:val="0"/>
          <w:bCs w:val="0"/>
          <w:sz w:val="24"/>
          <w:szCs w:val="24"/>
        </w:rPr>
        <w:t xml:space="preserve"> - 9 шт</w:t>
      </w:r>
    </w:p>
    <w:p w:rsidR="00F91AFC" w:rsidRPr="00F91AFC" w:rsidRDefault="00F91AFC" w:rsidP="00F91AFC">
      <w:pPr>
        <w:pStyle w:val="1f6"/>
        <w:numPr>
          <w:ilvl w:val="0"/>
          <w:numId w:val="100"/>
        </w:numPr>
        <w:spacing w:after="0" w:line="240" w:lineRule="auto"/>
        <w:ind w:left="0" w:firstLine="709"/>
        <w:jc w:val="both"/>
        <w:rPr>
          <w:b w:val="0"/>
          <w:bCs w:val="0"/>
          <w:sz w:val="24"/>
          <w:szCs w:val="24"/>
        </w:rPr>
      </w:pPr>
      <w:r w:rsidRPr="00F91AFC">
        <w:rPr>
          <w:b w:val="0"/>
          <w:bCs w:val="0"/>
          <w:sz w:val="24"/>
          <w:szCs w:val="24"/>
        </w:rPr>
        <w:t>кладбище</w:t>
      </w:r>
      <w:r>
        <w:rPr>
          <w:b w:val="0"/>
          <w:bCs w:val="0"/>
          <w:sz w:val="24"/>
          <w:szCs w:val="24"/>
        </w:rPr>
        <w:t xml:space="preserve"> </w:t>
      </w:r>
      <w:r w:rsidRPr="00F91AFC">
        <w:rPr>
          <w:b w:val="0"/>
          <w:bCs w:val="0"/>
          <w:sz w:val="24"/>
          <w:szCs w:val="24"/>
        </w:rPr>
        <w:t>-2 шт</w:t>
      </w:r>
    </w:p>
    <w:p w:rsidR="00F91AFC" w:rsidRDefault="00F91AFC" w:rsidP="00F91AFC">
      <w:pPr>
        <w:pStyle w:val="1f6"/>
        <w:numPr>
          <w:ilvl w:val="0"/>
          <w:numId w:val="100"/>
        </w:numPr>
        <w:spacing w:after="0" w:line="240" w:lineRule="auto"/>
        <w:ind w:left="0" w:firstLine="709"/>
        <w:jc w:val="both"/>
        <w:rPr>
          <w:b w:val="0"/>
          <w:bCs w:val="0"/>
          <w:sz w:val="24"/>
          <w:szCs w:val="24"/>
        </w:rPr>
      </w:pPr>
      <w:r w:rsidRPr="00F91AFC">
        <w:rPr>
          <w:b w:val="0"/>
          <w:bCs w:val="0"/>
          <w:sz w:val="24"/>
          <w:szCs w:val="24"/>
        </w:rPr>
        <w:t>сторонние площадки</w:t>
      </w:r>
      <w:r>
        <w:rPr>
          <w:b w:val="0"/>
          <w:bCs w:val="0"/>
          <w:sz w:val="24"/>
          <w:szCs w:val="24"/>
        </w:rPr>
        <w:t xml:space="preserve"> </w:t>
      </w:r>
      <w:r w:rsidRPr="00F91AFC">
        <w:rPr>
          <w:b w:val="0"/>
          <w:bCs w:val="0"/>
          <w:sz w:val="24"/>
          <w:szCs w:val="24"/>
        </w:rPr>
        <w:t>- 20 шт.</w:t>
      </w:r>
    </w:p>
    <w:p w:rsidR="00F91AFC" w:rsidRDefault="00F91AFC" w:rsidP="00F91AFC">
      <w:pPr>
        <w:pStyle w:val="1f6"/>
        <w:spacing w:after="0" w:line="240" w:lineRule="auto"/>
        <w:ind w:firstLine="709"/>
        <w:jc w:val="both"/>
        <w:rPr>
          <w:b w:val="0"/>
          <w:bCs w:val="0"/>
          <w:sz w:val="24"/>
          <w:szCs w:val="24"/>
        </w:rPr>
      </w:pPr>
      <w:r>
        <w:rPr>
          <w:b w:val="0"/>
          <w:bCs w:val="0"/>
          <w:sz w:val="24"/>
          <w:szCs w:val="24"/>
        </w:rPr>
        <w:t>Количество контейнеров, расположенных на территории Шумерлинского муниципального округа – 293 контейнера.</w:t>
      </w:r>
    </w:p>
    <w:p w:rsidR="002A3145" w:rsidRPr="00E933F5" w:rsidRDefault="005D08FD" w:rsidP="00515B6D">
      <w:pPr>
        <w:pStyle w:val="1f6"/>
        <w:spacing w:after="0" w:line="240" w:lineRule="auto"/>
        <w:ind w:firstLine="709"/>
        <w:jc w:val="both"/>
        <w:rPr>
          <w:b w:val="0"/>
          <w:sz w:val="24"/>
          <w:szCs w:val="24"/>
        </w:rPr>
      </w:pPr>
      <w:r w:rsidRPr="00714470">
        <w:rPr>
          <w:b w:val="0"/>
          <w:sz w:val="24"/>
          <w:szCs w:val="24"/>
        </w:rPr>
        <w:t xml:space="preserve">С целью обеспечения санитарно-эпидемиологического благополучия </w:t>
      </w:r>
      <w:r w:rsidR="00515B6D" w:rsidRPr="00714470">
        <w:rPr>
          <w:b w:val="0"/>
          <w:sz w:val="24"/>
          <w:szCs w:val="24"/>
        </w:rPr>
        <w:t xml:space="preserve">населения </w:t>
      </w:r>
      <w:r w:rsidR="0095285F" w:rsidRPr="00E84026">
        <w:rPr>
          <w:b w:val="0"/>
          <w:sz w:val="24"/>
          <w:szCs w:val="24"/>
        </w:rPr>
        <w:t>Шумерлинского</w:t>
      </w:r>
      <w:r w:rsidR="0095285F" w:rsidRPr="0095285F">
        <w:rPr>
          <w:b w:val="0"/>
          <w:sz w:val="24"/>
          <w:szCs w:val="24"/>
        </w:rPr>
        <w:t xml:space="preserve"> муниципального округа </w:t>
      </w:r>
      <w:r w:rsidRPr="00714470">
        <w:rPr>
          <w:b w:val="0"/>
          <w:sz w:val="24"/>
          <w:szCs w:val="24"/>
        </w:rPr>
        <w:t>и дальнейшего развития жилищного строительства, необходим</w:t>
      </w:r>
      <w:r w:rsidR="002A3145">
        <w:rPr>
          <w:b w:val="0"/>
          <w:sz w:val="24"/>
          <w:szCs w:val="24"/>
        </w:rPr>
        <w:t>о:</w:t>
      </w:r>
      <w:r w:rsidRPr="00714470">
        <w:rPr>
          <w:b w:val="0"/>
          <w:sz w:val="24"/>
          <w:szCs w:val="24"/>
        </w:rPr>
        <w:t xml:space="preserve"> </w:t>
      </w:r>
    </w:p>
    <w:p w:rsidR="002A3145" w:rsidRPr="00E933F5" w:rsidRDefault="002A3145" w:rsidP="00515B6D">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E933F5">
        <w:rPr>
          <w:rFonts w:eastAsiaTheme="minorHAnsi"/>
          <w:b w:val="0"/>
          <w:bCs w:val="0"/>
          <w:sz w:val="24"/>
          <w:szCs w:val="24"/>
        </w:rPr>
        <w:t>созда</w:t>
      </w:r>
      <w:r w:rsidRPr="002A3145">
        <w:rPr>
          <w:rFonts w:eastAsiaTheme="minorHAnsi"/>
          <w:b w:val="0"/>
          <w:bCs w:val="0"/>
          <w:sz w:val="24"/>
          <w:szCs w:val="24"/>
        </w:rPr>
        <w:t>ть</w:t>
      </w:r>
      <w:r w:rsidRPr="00E933F5">
        <w:rPr>
          <w:rFonts w:eastAsiaTheme="minorHAnsi"/>
          <w:b w:val="0"/>
          <w:bCs w:val="0"/>
          <w:sz w:val="24"/>
          <w:szCs w:val="24"/>
        </w:rPr>
        <w:t xml:space="preserve"> систем</w:t>
      </w:r>
      <w:r w:rsidRPr="002A3145">
        <w:rPr>
          <w:rFonts w:eastAsiaTheme="minorHAnsi"/>
          <w:b w:val="0"/>
          <w:bCs w:val="0"/>
          <w:sz w:val="24"/>
          <w:szCs w:val="24"/>
        </w:rPr>
        <w:t>у</w:t>
      </w:r>
      <w:r w:rsidRPr="00E933F5">
        <w:rPr>
          <w:rFonts w:eastAsiaTheme="minorHAnsi"/>
          <w:b w:val="0"/>
          <w:bCs w:val="0"/>
          <w:sz w:val="24"/>
          <w:szCs w:val="24"/>
        </w:rPr>
        <w:t xml:space="preserve"> комплексного обращения с твердыми коммунальными отходами на территории Шумерлинского </w:t>
      </w:r>
      <w:r w:rsidRPr="002A3145">
        <w:rPr>
          <w:rFonts w:eastAsiaTheme="minorHAnsi"/>
          <w:b w:val="0"/>
          <w:bCs w:val="0"/>
          <w:sz w:val="24"/>
          <w:szCs w:val="24"/>
        </w:rPr>
        <w:t>муниципального округа</w:t>
      </w:r>
      <w:r w:rsidRPr="00E933F5">
        <w:rPr>
          <w:rFonts w:eastAsiaTheme="minorHAnsi"/>
          <w:b w:val="0"/>
          <w:bCs w:val="0"/>
          <w:sz w:val="24"/>
          <w:szCs w:val="24"/>
        </w:rPr>
        <w:t xml:space="preserve"> Чувашской Республики, которая позволит утилизировать до конца 2025 года 75 процентов образующихся отходов;</w:t>
      </w:r>
    </w:p>
    <w:p w:rsidR="002A3145" w:rsidRPr="002A3145" w:rsidRDefault="002A3145" w:rsidP="00515B6D">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2A3145">
        <w:rPr>
          <w:rFonts w:eastAsiaTheme="minorHAnsi"/>
          <w:b w:val="0"/>
          <w:bCs w:val="0"/>
          <w:sz w:val="24"/>
          <w:szCs w:val="24"/>
        </w:rPr>
        <w:t>ликвидировать все выявленные на 1 января 20</w:t>
      </w:r>
      <w:r w:rsidR="00E84026">
        <w:rPr>
          <w:rFonts w:eastAsiaTheme="minorHAnsi"/>
          <w:b w:val="0"/>
          <w:bCs w:val="0"/>
          <w:sz w:val="24"/>
          <w:szCs w:val="24"/>
        </w:rPr>
        <w:t>22</w:t>
      </w:r>
      <w:r w:rsidRPr="002A3145">
        <w:rPr>
          <w:rFonts w:eastAsiaTheme="minorHAnsi"/>
          <w:b w:val="0"/>
          <w:bCs w:val="0"/>
          <w:sz w:val="24"/>
          <w:szCs w:val="24"/>
        </w:rPr>
        <w:t xml:space="preserve"> г. несанкционированные свалки в границах населенных пунктов.</w:t>
      </w:r>
    </w:p>
    <w:p w:rsidR="00A175D8" w:rsidRPr="00515B6D" w:rsidRDefault="00A175D8" w:rsidP="00515B6D">
      <w:pPr>
        <w:pStyle w:val="af1"/>
        <w:numPr>
          <w:ilvl w:val="1"/>
          <w:numId w:val="25"/>
        </w:numPr>
        <w:spacing w:before="240" w:after="240"/>
        <w:ind w:left="0" w:firstLine="0"/>
        <w:jc w:val="center"/>
        <w:outlineLvl w:val="1"/>
        <w:rPr>
          <w:b/>
          <w:sz w:val="24"/>
          <w:szCs w:val="24"/>
        </w:rPr>
      </w:pPr>
      <w:bookmarkStart w:id="107" w:name="_Toc8663600"/>
      <w:bookmarkStart w:id="108" w:name="_Toc122091908"/>
      <w:r w:rsidRPr="00515B6D">
        <w:rPr>
          <w:b/>
          <w:sz w:val="24"/>
          <w:szCs w:val="24"/>
        </w:rPr>
        <w:t>Зоны с особыми условиями использования территорий</w:t>
      </w:r>
      <w:bookmarkEnd w:id="107"/>
      <w:r w:rsidR="00A37B67" w:rsidRPr="00515B6D">
        <w:rPr>
          <w:b/>
          <w:sz w:val="24"/>
          <w:szCs w:val="24"/>
        </w:rPr>
        <w:t xml:space="preserve"> и зоны планировочных ограничений</w:t>
      </w:r>
      <w:bookmarkEnd w:id="108"/>
    </w:p>
    <w:p w:rsidR="00A37B67" w:rsidRPr="00A60A88" w:rsidRDefault="00A37B67" w:rsidP="00515B6D">
      <w:pPr>
        <w:pStyle w:val="1f6"/>
        <w:shd w:val="clear" w:color="auto" w:fill="auto"/>
        <w:spacing w:after="0" w:line="240" w:lineRule="auto"/>
        <w:ind w:firstLine="709"/>
        <w:jc w:val="both"/>
        <w:rPr>
          <w:b w:val="0"/>
          <w:color w:val="000000" w:themeColor="text1"/>
          <w:sz w:val="24"/>
          <w:szCs w:val="24"/>
        </w:rPr>
      </w:pPr>
      <w:r w:rsidRPr="00A60A88">
        <w:rPr>
          <w:b w:val="0"/>
          <w:color w:val="000000" w:themeColor="text1"/>
          <w:sz w:val="24"/>
          <w:szCs w:val="24"/>
        </w:rPr>
        <w:t>Ограничения градостроительной деятельности или планировочные ограничения – группа условий на территории, оказывающих влияние на ее хозяйственное освоение. Основу планировочных ограничений составляют зоны с особыми условиями использования территории.</w:t>
      </w:r>
    </w:p>
    <w:p w:rsidR="00A37B67" w:rsidRPr="00A60A88" w:rsidRDefault="00A37B67" w:rsidP="00515B6D">
      <w:pPr>
        <w:pStyle w:val="1f6"/>
        <w:shd w:val="clear" w:color="auto" w:fill="auto"/>
        <w:spacing w:after="0" w:line="240" w:lineRule="auto"/>
        <w:ind w:firstLine="709"/>
        <w:jc w:val="both"/>
        <w:rPr>
          <w:b w:val="0"/>
          <w:color w:val="000000" w:themeColor="text1"/>
          <w:sz w:val="24"/>
          <w:szCs w:val="24"/>
        </w:rPr>
      </w:pPr>
      <w:r w:rsidRPr="00A60A88">
        <w:rPr>
          <w:b w:val="0"/>
          <w:color w:val="000000" w:themeColor="text1"/>
          <w:sz w:val="24"/>
          <w:szCs w:val="24"/>
        </w:rPr>
        <w:t>Зоны с особыми условиями использования территорий установлены в соответствии со ст. 105 Земельного кодекса Российской Федерации.</w:t>
      </w:r>
    </w:p>
    <w:p w:rsidR="00875809" w:rsidRPr="00A60A88" w:rsidRDefault="00A37B67" w:rsidP="00515B6D">
      <w:pPr>
        <w:pStyle w:val="1f6"/>
        <w:shd w:val="clear" w:color="auto" w:fill="auto"/>
        <w:spacing w:after="0" w:line="240" w:lineRule="auto"/>
        <w:ind w:firstLine="709"/>
        <w:jc w:val="both"/>
        <w:rPr>
          <w:b w:val="0"/>
          <w:color w:val="000000" w:themeColor="text1"/>
          <w:sz w:val="24"/>
          <w:szCs w:val="24"/>
        </w:rPr>
      </w:pPr>
      <w:r w:rsidRPr="00A60A88">
        <w:rPr>
          <w:b w:val="0"/>
          <w:color w:val="000000" w:themeColor="text1"/>
          <w:sz w:val="24"/>
          <w:szCs w:val="24"/>
        </w:rPr>
        <w:t xml:space="preserve">На территории </w:t>
      </w:r>
      <w:r w:rsidR="00A60A88" w:rsidRPr="00E933F5">
        <w:rPr>
          <w:rFonts w:eastAsiaTheme="minorHAnsi"/>
          <w:b w:val="0"/>
          <w:bCs w:val="0"/>
          <w:sz w:val="24"/>
          <w:szCs w:val="24"/>
        </w:rPr>
        <w:t xml:space="preserve">Шумерлинского </w:t>
      </w:r>
      <w:r w:rsidR="00A60A88" w:rsidRPr="002A3145">
        <w:rPr>
          <w:rFonts w:eastAsiaTheme="minorHAnsi"/>
          <w:b w:val="0"/>
          <w:bCs w:val="0"/>
          <w:sz w:val="24"/>
          <w:szCs w:val="24"/>
        </w:rPr>
        <w:t>муниципального округа</w:t>
      </w:r>
      <w:r w:rsidRPr="00A60A88">
        <w:rPr>
          <w:b w:val="0"/>
          <w:color w:val="000000" w:themeColor="text1"/>
          <w:sz w:val="24"/>
          <w:szCs w:val="24"/>
        </w:rPr>
        <w:t xml:space="preserve"> находятся следующие зоны с особыми условиями использования территорий и зоны планировочных ограничений:</w:t>
      </w:r>
    </w:p>
    <w:p w:rsidR="00875809" w:rsidRDefault="00875809" w:rsidP="00515B6D">
      <w:pPr>
        <w:pStyle w:val="1f6"/>
        <w:numPr>
          <w:ilvl w:val="0"/>
          <w:numId w:val="26"/>
        </w:numPr>
        <w:shd w:val="clear" w:color="auto" w:fill="auto"/>
        <w:spacing w:after="0" w:line="240" w:lineRule="auto"/>
        <w:ind w:left="0" w:firstLine="709"/>
        <w:jc w:val="both"/>
        <w:rPr>
          <w:b w:val="0"/>
          <w:color w:val="000000" w:themeColor="text1"/>
          <w:sz w:val="24"/>
          <w:szCs w:val="24"/>
        </w:rPr>
      </w:pPr>
      <w:r w:rsidRPr="00A60A88">
        <w:rPr>
          <w:b w:val="0"/>
          <w:color w:val="000000" w:themeColor="text1"/>
          <w:sz w:val="24"/>
          <w:szCs w:val="24"/>
        </w:rPr>
        <w:t>охранная зона объектов электроэнергетики (объектов электросетевого хозяйства и объектов по производству электрической энергии);</w:t>
      </w:r>
    </w:p>
    <w:p w:rsidR="00730349" w:rsidRPr="00730349" w:rsidRDefault="00730349" w:rsidP="00515B6D">
      <w:pPr>
        <w:pStyle w:val="1f6"/>
        <w:numPr>
          <w:ilvl w:val="0"/>
          <w:numId w:val="26"/>
        </w:numPr>
        <w:shd w:val="clear" w:color="auto" w:fill="auto"/>
        <w:spacing w:after="0" w:line="240" w:lineRule="auto"/>
        <w:ind w:left="0" w:firstLine="709"/>
        <w:jc w:val="both"/>
        <w:rPr>
          <w:b w:val="0"/>
          <w:color w:val="000000" w:themeColor="text1"/>
          <w:sz w:val="24"/>
          <w:szCs w:val="24"/>
        </w:rPr>
      </w:pPr>
      <w:r w:rsidRPr="00887007">
        <w:rPr>
          <w:b w:val="0"/>
          <w:sz w:val="24"/>
          <w:szCs w:val="24"/>
        </w:rPr>
        <w:t xml:space="preserve">охранная </w:t>
      </w:r>
      <w:hyperlink r:id="rId21" w:anchor="dst91" w:history="1">
        <w:r w:rsidRPr="00887007">
          <w:rPr>
            <w:b w:val="0"/>
            <w:sz w:val="24"/>
            <w:szCs w:val="24"/>
          </w:rPr>
          <w:t>зона</w:t>
        </w:r>
      </w:hyperlink>
      <w:r w:rsidRPr="00887007">
        <w:rPr>
          <w:b w:val="0"/>
          <w:sz w:val="24"/>
          <w:szCs w:val="24"/>
        </w:rPr>
        <w:t xml:space="preserve"> трубопроводов (газопроводов, нефтепроводов и нефтепродуктопроводов, аммиакопроводов);</w:t>
      </w:r>
    </w:p>
    <w:p w:rsidR="00730349" w:rsidRPr="00A60A88" w:rsidRDefault="00730349" w:rsidP="00515B6D">
      <w:pPr>
        <w:pStyle w:val="1f6"/>
        <w:numPr>
          <w:ilvl w:val="0"/>
          <w:numId w:val="26"/>
        </w:numPr>
        <w:shd w:val="clear" w:color="auto" w:fill="auto"/>
        <w:spacing w:after="0" w:line="240" w:lineRule="auto"/>
        <w:ind w:left="0" w:firstLine="709"/>
        <w:jc w:val="both"/>
        <w:rPr>
          <w:b w:val="0"/>
          <w:color w:val="000000" w:themeColor="text1"/>
          <w:sz w:val="24"/>
          <w:szCs w:val="24"/>
        </w:rPr>
      </w:pPr>
      <w:r w:rsidRPr="00887007">
        <w:rPr>
          <w:b w:val="0"/>
          <w:sz w:val="24"/>
          <w:szCs w:val="24"/>
        </w:rPr>
        <w:t xml:space="preserve">охранная </w:t>
      </w:r>
      <w:hyperlink r:id="rId22" w:anchor="dst100015" w:history="1">
        <w:r w:rsidRPr="00887007">
          <w:rPr>
            <w:b w:val="0"/>
            <w:sz w:val="24"/>
            <w:szCs w:val="24"/>
          </w:rPr>
          <w:t>зона</w:t>
        </w:r>
      </w:hyperlink>
      <w:r w:rsidRPr="00887007">
        <w:rPr>
          <w:b w:val="0"/>
          <w:sz w:val="24"/>
          <w:szCs w:val="24"/>
        </w:rPr>
        <w:t xml:space="preserve"> линий и сооружений связи;</w:t>
      </w:r>
    </w:p>
    <w:p w:rsidR="00C10E15" w:rsidRPr="0069758A" w:rsidRDefault="00875809" w:rsidP="00515B6D">
      <w:pPr>
        <w:pStyle w:val="1f6"/>
        <w:numPr>
          <w:ilvl w:val="0"/>
          <w:numId w:val="26"/>
        </w:numPr>
        <w:shd w:val="clear" w:color="auto" w:fill="auto"/>
        <w:spacing w:after="0" w:line="240" w:lineRule="auto"/>
        <w:ind w:left="0" w:firstLine="709"/>
        <w:jc w:val="both"/>
        <w:rPr>
          <w:b w:val="0"/>
          <w:color w:val="000000" w:themeColor="text1"/>
          <w:sz w:val="24"/>
          <w:szCs w:val="24"/>
        </w:rPr>
      </w:pPr>
      <w:r w:rsidRPr="0069758A">
        <w:rPr>
          <w:b w:val="0"/>
          <w:color w:val="000000" w:themeColor="text1"/>
          <w:sz w:val="24"/>
          <w:szCs w:val="24"/>
        </w:rPr>
        <w:t>в</w:t>
      </w:r>
      <w:r w:rsidR="00C10E15" w:rsidRPr="0069758A">
        <w:rPr>
          <w:b w:val="0"/>
          <w:color w:val="000000" w:themeColor="text1"/>
          <w:sz w:val="24"/>
          <w:szCs w:val="24"/>
        </w:rPr>
        <w:t xml:space="preserve">одоохранные </w:t>
      </w:r>
      <w:r w:rsidR="00971EF7" w:rsidRPr="0069758A">
        <w:rPr>
          <w:b w:val="0"/>
          <w:color w:val="000000" w:themeColor="text1"/>
          <w:sz w:val="24"/>
          <w:szCs w:val="24"/>
        </w:rPr>
        <w:t>зоны (</w:t>
      </w:r>
      <w:r w:rsidR="00851477" w:rsidRPr="0069758A">
        <w:rPr>
          <w:b w:val="0"/>
          <w:color w:val="000000" w:themeColor="text1"/>
          <w:sz w:val="24"/>
          <w:szCs w:val="24"/>
        </w:rPr>
        <w:t>рыбохозяйственные заповедные зоны</w:t>
      </w:r>
      <w:r w:rsidR="00971EF7" w:rsidRPr="0069758A">
        <w:rPr>
          <w:b w:val="0"/>
          <w:color w:val="000000" w:themeColor="text1"/>
          <w:sz w:val="24"/>
          <w:szCs w:val="24"/>
        </w:rPr>
        <w:t>)</w:t>
      </w:r>
      <w:r w:rsidR="00C10E15" w:rsidRPr="0069758A">
        <w:rPr>
          <w:b w:val="0"/>
          <w:color w:val="000000" w:themeColor="text1"/>
          <w:sz w:val="24"/>
          <w:szCs w:val="24"/>
        </w:rPr>
        <w:t>;</w:t>
      </w:r>
    </w:p>
    <w:p w:rsidR="00A37B67" w:rsidRDefault="00A37B67" w:rsidP="00515B6D">
      <w:pPr>
        <w:pStyle w:val="1f6"/>
        <w:numPr>
          <w:ilvl w:val="0"/>
          <w:numId w:val="26"/>
        </w:numPr>
        <w:shd w:val="clear" w:color="auto" w:fill="auto"/>
        <w:spacing w:after="0" w:line="240" w:lineRule="auto"/>
        <w:ind w:left="0" w:firstLine="709"/>
        <w:jc w:val="both"/>
        <w:rPr>
          <w:b w:val="0"/>
          <w:color w:val="000000" w:themeColor="text1"/>
          <w:sz w:val="24"/>
          <w:szCs w:val="24"/>
        </w:rPr>
      </w:pPr>
      <w:r w:rsidRPr="0069758A">
        <w:rPr>
          <w:b w:val="0"/>
          <w:color w:val="000000" w:themeColor="text1"/>
          <w:sz w:val="24"/>
          <w:szCs w:val="24"/>
        </w:rPr>
        <w:t>прибрежные защитные полосы;</w:t>
      </w:r>
    </w:p>
    <w:p w:rsidR="0069758A" w:rsidRPr="0069758A" w:rsidRDefault="0069758A" w:rsidP="00515B6D">
      <w:pPr>
        <w:pStyle w:val="1f6"/>
        <w:numPr>
          <w:ilvl w:val="0"/>
          <w:numId w:val="26"/>
        </w:numPr>
        <w:shd w:val="clear" w:color="auto" w:fill="auto"/>
        <w:spacing w:after="0" w:line="240" w:lineRule="auto"/>
        <w:ind w:left="0" w:firstLine="709"/>
        <w:jc w:val="both"/>
        <w:rPr>
          <w:b w:val="0"/>
          <w:color w:val="000000" w:themeColor="text1"/>
          <w:sz w:val="24"/>
          <w:szCs w:val="24"/>
        </w:rPr>
      </w:pPr>
      <w:r w:rsidRPr="0069758A">
        <w:rPr>
          <w:b w:val="0"/>
          <w:color w:val="000000" w:themeColor="text1"/>
          <w:sz w:val="24"/>
          <w:szCs w:val="24"/>
        </w:rPr>
        <w:t>зоны санитарной охраны источников питьевого и хозя</w:t>
      </w:r>
      <w:r>
        <w:rPr>
          <w:b w:val="0"/>
          <w:color w:val="000000" w:themeColor="text1"/>
          <w:sz w:val="24"/>
          <w:szCs w:val="24"/>
        </w:rPr>
        <w:t>йственно-бытового водоснабжения.</w:t>
      </w:r>
    </w:p>
    <w:p w:rsidR="00A37B67" w:rsidRPr="00340603" w:rsidRDefault="00A37B67" w:rsidP="00515B6D">
      <w:pPr>
        <w:tabs>
          <w:tab w:val="left" w:pos="1134"/>
        </w:tabs>
        <w:autoSpaceDE w:val="0"/>
        <w:autoSpaceDN w:val="0"/>
        <w:adjustRightInd w:val="0"/>
        <w:spacing w:after="0" w:line="240" w:lineRule="auto"/>
        <w:ind w:firstLine="709"/>
        <w:jc w:val="both"/>
        <w:rPr>
          <w:rFonts w:ascii="Times New Roman" w:hAnsi="Times New Roman" w:cs="Times New Roman"/>
          <w:i/>
          <w:color w:val="000000" w:themeColor="text1"/>
          <w:sz w:val="24"/>
          <w:szCs w:val="24"/>
        </w:rPr>
      </w:pPr>
      <w:r w:rsidRPr="00340603">
        <w:rPr>
          <w:rFonts w:ascii="Times New Roman" w:hAnsi="Times New Roman" w:cs="Times New Roman"/>
          <w:i/>
          <w:color w:val="000000" w:themeColor="text1"/>
          <w:sz w:val="24"/>
          <w:szCs w:val="24"/>
        </w:rPr>
        <w:t>Охранные зоны объектов электроэнергетики (объектов электросетевого хозяйства и объектов по производству электрической энергии)</w:t>
      </w:r>
    </w:p>
    <w:p w:rsidR="007B32A0" w:rsidRPr="00340603" w:rsidRDefault="007B32A0" w:rsidP="00515B6D">
      <w:pPr>
        <w:tabs>
          <w:tab w:val="left" w:pos="1134"/>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340603">
        <w:rPr>
          <w:rFonts w:ascii="Times New Roman" w:hAnsi="Times New Roman" w:cs="Times New Roman"/>
          <w:color w:val="000000" w:themeColor="text1"/>
          <w:sz w:val="24"/>
          <w:szCs w:val="24"/>
        </w:rPr>
        <w:t>Перечень линий электропередач различного напряжения, а также электроподстанции и их мощность представлены в п.1.</w:t>
      </w:r>
      <w:r w:rsidR="00340603" w:rsidRPr="00340603">
        <w:rPr>
          <w:rFonts w:ascii="Times New Roman" w:hAnsi="Times New Roman" w:cs="Times New Roman"/>
          <w:color w:val="000000" w:themeColor="text1"/>
          <w:sz w:val="24"/>
          <w:szCs w:val="24"/>
        </w:rPr>
        <w:t>12</w:t>
      </w:r>
      <w:r w:rsidRPr="00340603">
        <w:rPr>
          <w:rFonts w:ascii="Times New Roman" w:hAnsi="Times New Roman" w:cs="Times New Roman"/>
          <w:color w:val="000000" w:themeColor="text1"/>
          <w:sz w:val="24"/>
          <w:szCs w:val="24"/>
        </w:rPr>
        <w:t>.5. «Электроснабжение».</w:t>
      </w:r>
    </w:p>
    <w:p w:rsidR="008B6AC3" w:rsidRPr="00340603" w:rsidRDefault="008B6AC3" w:rsidP="00515B6D">
      <w:pPr>
        <w:pStyle w:val="ConsPlusTitle"/>
        <w:widowControl/>
        <w:ind w:firstLine="709"/>
        <w:jc w:val="both"/>
        <w:rPr>
          <w:rFonts w:ascii="Times New Roman" w:eastAsia="Times New Roman" w:hAnsi="Times New Roman" w:cs="Times New Roman"/>
          <w:b w:val="0"/>
          <w:bCs w:val="0"/>
          <w:color w:val="000000" w:themeColor="text1"/>
          <w:sz w:val="24"/>
          <w:szCs w:val="24"/>
        </w:rPr>
      </w:pPr>
      <w:r w:rsidRPr="00340603">
        <w:rPr>
          <w:rFonts w:ascii="Times New Roman" w:eastAsia="Times New Roman" w:hAnsi="Times New Roman" w:cs="Times New Roman"/>
          <w:b w:val="0"/>
          <w:bCs w:val="0"/>
          <w:color w:val="000000" w:themeColor="text1"/>
          <w:sz w:val="24"/>
          <w:szCs w:val="24"/>
        </w:rPr>
        <w:lastRenderedPageBreak/>
        <w:t xml:space="preserve">Ограничения использования земельных участков и объектов капитального строительства на территории охранных зон определяются на основании </w:t>
      </w:r>
      <w:hyperlink r:id="rId23" w:tooltip="Постановление Правительства РФ от 24.02.2009 N 160 (ред. от 21.12.2018)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 w:history="1">
        <w:r w:rsidRPr="00340603">
          <w:rPr>
            <w:rFonts w:ascii="Times New Roman" w:eastAsia="Times New Roman" w:hAnsi="Times New Roman" w:cs="Times New Roman"/>
            <w:b w:val="0"/>
            <w:bCs w:val="0"/>
            <w:color w:val="000000" w:themeColor="text1"/>
            <w:sz w:val="24"/>
            <w:szCs w:val="24"/>
          </w:rPr>
          <w:t>Постановления</w:t>
        </w:r>
      </w:hyperlink>
      <w:r w:rsidRPr="00340603">
        <w:rPr>
          <w:rFonts w:ascii="Times New Roman" w:eastAsia="Times New Roman" w:hAnsi="Times New Roman" w:cs="Times New Roman"/>
          <w:b w:val="0"/>
          <w:bCs w:val="0"/>
          <w:color w:val="000000" w:themeColor="text1"/>
          <w:sz w:val="24"/>
          <w:szCs w:val="24"/>
        </w:rPr>
        <w:t xml:space="preserve">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B6AC3" w:rsidRPr="00340603" w:rsidRDefault="008B6AC3" w:rsidP="00515B6D">
      <w:pPr>
        <w:pStyle w:val="ConsPlusTitle"/>
        <w:widowControl/>
        <w:ind w:firstLine="709"/>
        <w:jc w:val="both"/>
        <w:rPr>
          <w:rFonts w:ascii="Times New Roman" w:eastAsia="Times New Roman" w:hAnsi="Times New Roman" w:cs="Times New Roman"/>
          <w:b w:val="0"/>
          <w:bCs w:val="0"/>
          <w:color w:val="000000" w:themeColor="text1"/>
          <w:sz w:val="24"/>
          <w:szCs w:val="24"/>
        </w:rPr>
      </w:pPr>
      <w:r w:rsidRPr="00340603">
        <w:rPr>
          <w:rFonts w:ascii="Times New Roman" w:eastAsia="Times New Roman" w:hAnsi="Times New Roman" w:cs="Times New Roman"/>
          <w:b w:val="0"/>
          <w:bCs w:val="0"/>
          <w:color w:val="000000" w:themeColor="text1"/>
          <w:sz w:val="24"/>
          <w:szCs w:val="24"/>
        </w:rPr>
        <w:t>Охранная зона объектов электросетевого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электросетевого хозяйства.</w:t>
      </w:r>
    </w:p>
    <w:p w:rsidR="008B6AC3" w:rsidRPr="00340603" w:rsidRDefault="008B6AC3" w:rsidP="00515B6D">
      <w:pPr>
        <w:pStyle w:val="ConsPlusTitle"/>
        <w:widowControl/>
        <w:ind w:firstLine="709"/>
        <w:jc w:val="both"/>
        <w:rPr>
          <w:rFonts w:ascii="Times New Roman" w:eastAsia="Times New Roman" w:hAnsi="Times New Roman" w:cs="Times New Roman"/>
          <w:b w:val="0"/>
          <w:bCs w:val="0"/>
          <w:color w:val="000000" w:themeColor="text1"/>
          <w:sz w:val="24"/>
          <w:szCs w:val="24"/>
        </w:rPr>
      </w:pPr>
      <w:r w:rsidRPr="00340603">
        <w:rPr>
          <w:rFonts w:ascii="Times New Roman" w:eastAsia="Times New Roman" w:hAnsi="Times New Roman" w:cs="Times New Roman"/>
          <w:b w:val="0"/>
          <w:bCs w:val="0"/>
          <w:color w:val="000000" w:themeColor="text1"/>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8B6AC3" w:rsidRPr="00340603" w:rsidRDefault="008B6AC3" w:rsidP="00515B6D">
      <w:pPr>
        <w:pStyle w:val="af1"/>
        <w:numPr>
          <w:ilvl w:val="0"/>
          <w:numId w:val="16"/>
        </w:numPr>
        <w:autoSpaceDE w:val="0"/>
        <w:autoSpaceDN w:val="0"/>
        <w:adjustRightInd w:val="0"/>
        <w:ind w:left="0" w:firstLine="709"/>
        <w:rPr>
          <w:color w:val="000000" w:themeColor="text1"/>
          <w:sz w:val="24"/>
          <w:szCs w:val="24"/>
        </w:rPr>
      </w:pPr>
      <w:r w:rsidRPr="00340603">
        <w:rPr>
          <w:color w:val="000000" w:themeColor="text1"/>
          <w:sz w:val="24"/>
          <w:szCs w:val="24"/>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8B6AC3" w:rsidRPr="00340603" w:rsidRDefault="008B6AC3" w:rsidP="00515B6D">
      <w:pPr>
        <w:pStyle w:val="af1"/>
        <w:numPr>
          <w:ilvl w:val="0"/>
          <w:numId w:val="16"/>
        </w:numPr>
        <w:autoSpaceDE w:val="0"/>
        <w:autoSpaceDN w:val="0"/>
        <w:adjustRightInd w:val="0"/>
        <w:ind w:left="0" w:firstLine="709"/>
        <w:rPr>
          <w:color w:val="000000" w:themeColor="text1"/>
          <w:sz w:val="24"/>
          <w:szCs w:val="24"/>
        </w:rPr>
      </w:pPr>
      <w:r w:rsidRPr="00340603">
        <w:rPr>
          <w:color w:val="000000" w:themeColor="text1"/>
          <w:sz w:val="24"/>
          <w:szCs w:val="24"/>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8B6AC3" w:rsidRPr="00340603" w:rsidRDefault="008B6AC3" w:rsidP="00515B6D">
      <w:pPr>
        <w:pStyle w:val="af1"/>
        <w:numPr>
          <w:ilvl w:val="0"/>
          <w:numId w:val="16"/>
        </w:numPr>
        <w:autoSpaceDE w:val="0"/>
        <w:autoSpaceDN w:val="0"/>
        <w:adjustRightInd w:val="0"/>
        <w:ind w:left="0" w:firstLine="709"/>
        <w:rPr>
          <w:color w:val="000000" w:themeColor="text1"/>
          <w:sz w:val="24"/>
          <w:szCs w:val="24"/>
        </w:rPr>
      </w:pPr>
      <w:r w:rsidRPr="00340603">
        <w:rPr>
          <w:color w:val="000000" w:themeColor="text1"/>
          <w:sz w:val="24"/>
          <w:szCs w:val="24"/>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8B6AC3" w:rsidRPr="00340603" w:rsidRDefault="008B6AC3" w:rsidP="00515B6D">
      <w:pPr>
        <w:pStyle w:val="af1"/>
        <w:numPr>
          <w:ilvl w:val="0"/>
          <w:numId w:val="16"/>
        </w:numPr>
        <w:autoSpaceDE w:val="0"/>
        <w:autoSpaceDN w:val="0"/>
        <w:adjustRightInd w:val="0"/>
        <w:ind w:left="0" w:firstLine="709"/>
        <w:rPr>
          <w:color w:val="000000" w:themeColor="text1"/>
          <w:sz w:val="24"/>
          <w:szCs w:val="24"/>
        </w:rPr>
      </w:pPr>
      <w:r w:rsidRPr="00340603">
        <w:rPr>
          <w:color w:val="000000" w:themeColor="text1"/>
          <w:sz w:val="24"/>
          <w:szCs w:val="24"/>
        </w:rPr>
        <w:t>размещать свалки;</w:t>
      </w:r>
    </w:p>
    <w:p w:rsidR="008B6AC3" w:rsidRPr="00340603" w:rsidRDefault="008B6AC3" w:rsidP="00515B6D">
      <w:pPr>
        <w:pStyle w:val="af1"/>
        <w:numPr>
          <w:ilvl w:val="0"/>
          <w:numId w:val="16"/>
        </w:numPr>
        <w:autoSpaceDE w:val="0"/>
        <w:autoSpaceDN w:val="0"/>
        <w:adjustRightInd w:val="0"/>
        <w:ind w:left="0" w:firstLine="709"/>
        <w:rPr>
          <w:color w:val="000000" w:themeColor="text1"/>
          <w:sz w:val="24"/>
          <w:szCs w:val="24"/>
        </w:rPr>
      </w:pPr>
      <w:r w:rsidRPr="00340603">
        <w:rPr>
          <w:color w:val="000000" w:themeColor="text1"/>
          <w:sz w:val="24"/>
          <w:szCs w:val="24"/>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8B6AC3" w:rsidRPr="00340603" w:rsidRDefault="008B6AC3" w:rsidP="00515B6D">
      <w:pPr>
        <w:pStyle w:val="af1"/>
        <w:tabs>
          <w:tab w:val="left" w:pos="1276"/>
        </w:tabs>
        <w:autoSpaceDE w:val="0"/>
        <w:autoSpaceDN w:val="0"/>
        <w:adjustRightInd w:val="0"/>
        <w:rPr>
          <w:color w:val="000000" w:themeColor="text1"/>
          <w:sz w:val="24"/>
          <w:szCs w:val="24"/>
        </w:rPr>
      </w:pPr>
      <w:r w:rsidRPr="00340603">
        <w:rPr>
          <w:bCs/>
          <w:color w:val="000000" w:themeColor="text1"/>
          <w:sz w:val="24"/>
          <w:szCs w:val="24"/>
        </w:rPr>
        <w:t>В охранных зонах, установленных для объектов электросетевого хозяйства напряжением свыше 1000 вольт, помимо вышеназванных действий, запрещается:</w:t>
      </w:r>
    </w:p>
    <w:p w:rsidR="008B6AC3" w:rsidRPr="00340603" w:rsidRDefault="008B6AC3" w:rsidP="00515B6D">
      <w:pPr>
        <w:pStyle w:val="af1"/>
        <w:numPr>
          <w:ilvl w:val="0"/>
          <w:numId w:val="17"/>
        </w:numPr>
        <w:autoSpaceDE w:val="0"/>
        <w:autoSpaceDN w:val="0"/>
        <w:adjustRightInd w:val="0"/>
        <w:ind w:left="0" w:firstLine="709"/>
        <w:rPr>
          <w:color w:val="000000" w:themeColor="text1"/>
          <w:sz w:val="24"/>
          <w:szCs w:val="24"/>
        </w:rPr>
      </w:pPr>
      <w:r w:rsidRPr="00340603">
        <w:rPr>
          <w:color w:val="000000" w:themeColor="text1"/>
          <w:sz w:val="24"/>
          <w:szCs w:val="24"/>
        </w:rPr>
        <w:t>складировать или размещать хранилища любых, в том числе горюче-смазочных, материалов;</w:t>
      </w:r>
    </w:p>
    <w:p w:rsidR="008B6AC3" w:rsidRPr="00340603" w:rsidRDefault="008B6AC3" w:rsidP="00515B6D">
      <w:pPr>
        <w:pStyle w:val="af1"/>
        <w:numPr>
          <w:ilvl w:val="0"/>
          <w:numId w:val="17"/>
        </w:numPr>
        <w:autoSpaceDE w:val="0"/>
        <w:autoSpaceDN w:val="0"/>
        <w:adjustRightInd w:val="0"/>
        <w:ind w:left="0" w:firstLine="709"/>
        <w:rPr>
          <w:color w:val="000000" w:themeColor="text1"/>
          <w:sz w:val="24"/>
          <w:szCs w:val="24"/>
        </w:rPr>
      </w:pPr>
      <w:r w:rsidRPr="00340603">
        <w:rPr>
          <w:color w:val="000000" w:themeColor="text1"/>
          <w:sz w:val="24"/>
          <w:szCs w:val="24"/>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8B6AC3" w:rsidRPr="00340603" w:rsidRDefault="008B6AC3" w:rsidP="00515B6D">
      <w:pPr>
        <w:pStyle w:val="af1"/>
        <w:numPr>
          <w:ilvl w:val="0"/>
          <w:numId w:val="17"/>
        </w:numPr>
        <w:autoSpaceDE w:val="0"/>
        <w:autoSpaceDN w:val="0"/>
        <w:adjustRightInd w:val="0"/>
        <w:ind w:left="0" w:firstLine="709"/>
        <w:rPr>
          <w:color w:val="000000" w:themeColor="text1"/>
          <w:sz w:val="24"/>
          <w:szCs w:val="24"/>
        </w:rPr>
      </w:pPr>
      <w:r w:rsidRPr="00340603">
        <w:rPr>
          <w:color w:val="000000" w:themeColor="text1"/>
          <w:sz w:val="24"/>
          <w:szCs w:val="24"/>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8B6AC3" w:rsidRPr="00340603" w:rsidRDefault="008B6AC3" w:rsidP="00515B6D">
      <w:pPr>
        <w:pStyle w:val="af1"/>
        <w:numPr>
          <w:ilvl w:val="0"/>
          <w:numId w:val="17"/>
        </w:numPr>
        <w:autoSpaceDE w:val="0"/>
        <w:autoSpaceDN w:val="0"/>
        <w:adjustRightInd w:val="0"/>
        <w:ind w:left="0" w:firstLine="709"/>
        <w:rPr>
          <w:color w:val="000000" w:themeColor="text1"/>
          <w:sz w:val="24"/>
          <w:szCs w:val="24"/>
        </w:rPr>
      </w:pPr>
      <w:r w:rsidRPr="00340603">
        <w:rPr>
          <w:color w:val="000000" w:themeColor="text1"/>
          <w:sz w:val="24"/>
          <w:szCs w:val="24"/>
        </w:rPr>
        <w:t>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rsidR="008B6AC3" w:rsidRPr="00340603" w:rsidRDefault="008B6AC3" w:rsidP="00515B6D">
      <w:pPr>
        <w:pStyle w:val="af1"/>
        <w:numPr>
          <w:ilvl w:val="0"/>
          <w:numId w:val="17"/>
        </w:numPr>
        <w:autoSpaceDE w:val="0"/>
        <w:autoSpaceDN w:val="0"/>
        <w:adjustRightInd w:val="0"/>
        <w:ind w:left="0" w:firstLine="709"/>
        <w:rPr>
          <w:color w:val="000000" w:themeColor="text1"/>
          <w:sz w:val="24"/>
          <w:szCs w:val="24"/>
        </w:rPr>
      </w:pPr>
      <w:r w:rsidRPr="00340603">
        <w:rPr>
          <w:color w:val="000000" w:themeColor="text1"/>
          <w:sz w:val="24"/>
          <w:szCs w:val="24"/>
        </w:rPr>
        <w:t>осуществлять проход судов с поднятыми стрелами кранов и других механизмов (в охранных зонах воздушных линий электропередачи).</w:t>
      </w:r>
    </w:p>
    <w:p w:rsidR="008B6AC3" w:rsidRPr="00340603" w:rsidRDefault="008B6AC3" w:rsidP="00515B6D">
      <w:pPr>
        <w:tabs>
          <w:tab w:val="left" w:pos="1276"/>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340603">
        <w:rPr>
          <w:rFonts w:ascii="Times New Roman" w:hAnsi="Times New Roman" w:cs="Times New Roman"/>
          <w:bCs/>
          <w:color w:val="000000" w:themeColor="text1"/>
          <w:sz w:val="24"/>
          <w:szCs w:val="24"/>
        </w:rPr>
        <w:t>В охранных зонах, установленных для объектов электросетевого хозяйства напряжением до 1000 вольт, помимо вышеназванных действий, без письменного решения о согласовании сетевых организаций запрещается:</w:t>
      </w:r>
    </w:p>
    <w:p w:rsidR="008B6AC3" w:rsidRPr="00340603" w:rsidRDefault="008B6AC3" w:rsidP="00515B6D">
      <w:pPr>
        <w:pStyle w:val="af1"/>
        <w:numPr>
          <w:ilvl w:val="0"/>
          <w:numId w:val="18"/>
        </w:numPr>
        <w:autoSpaceDE w:val="0"/>
        <w:autoSpaceDN w:val="0"/>
        <w:adjustRightInd w:val="0"/>
        <w:ind w:left="0" w:firstLine="709"/>
        <w:rPr>
          <w:color w:val="000000" w:themeColor="text1"/>
          <w:sz w:val="24"/>
          <w:szCs w:val="24"/>
        </w:rPr>
      </w:pPr>
      <w:r w:rsidRPr="00340603">
        <w:rPr>
          <w:color w:val="000000" w:themeColor="text1"/>
          <w:sz w:val="24"/>
          <w:szCs w:val="24"/>
        </w:rPr>
        <w:lastRenderedPageBreak/>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объекты садоводческих, огороднических некоммерческих объединений, объекты жилищного строительства, в том числе индивидуального (в охранных зонах воздушных линий электропередачи);</w:t>
      </w:r>
    </w:p>
    <w:p w:rsidR="008B6AC3" w:rsidRPr="00340603" w:rsidRDefault="008B6AC3" w:rsidP="00515B6D">
      <w:pPr>
        <w:pStyle w:val="af1"/>
        <w:numPr>
          <w:ilvl w:val="0"/>
          <w:numId w:val="18"/>
        </w:numPr>
        <w:autoSpaceDE w:val="0"/>
        <w:autoSpaceDN w:val="0"/>
        <w:adjustRightInd w:val="0"/>
        <w:ind w:left="0" w:firstLine="709"/>
        <w:rPr>
          <w:color w:val="000000" w:themeColor="text1"/>
          <w:sz w:val="24"/>
          <w:szCs w:val="24"/>
        </w:rPr>
      </w:pPr>
      <w:r w:rsidRPr="00340603">
        <w:rPr>
          <w:color w:val="000000" w:themeColor="text1"/>
          <w:sz w:val="24"/>
          <w:szCs w:val="24"/>
        </w:rPr>
        <w:t>складировать или размещать хранилища любых, в том числе горюче-смазочных, материалов;</w:t>
      </w:r>
    </w:p>
    <w:p w:rsidR="008B6AC3" w:rsidRPr="00340603" w:rsidRDefault="008B6AC3" w:rsidP="00515B6D">
      <w:pPr>
        <w:pStyle w:val="af1"/>
        <w:numPr>
          <w:ilvl w:val="0"/>
          <w:numId w:val="18"/>
        </w:numPr>
        <w:autoSpaceDE w:val="0"/>
        <w:autoSpaceDN w:val="0"/>
        <w:adjustRightInd w:val="0"/>
        <w:ind w:left="0" w:firstLine="709"/>
        <w:rPr>
          <w:color w:val="000000" w:themeColor="text1"/>
          <w:sz w:val="24"/>
          <w:szCs w:val="24"/>
        </w:rPr>
      </w:pPr>
      <w:r w:rsidRPr="00340603">
        <w:rPr>
          <w:color w:val="000000" w:themeColor="text1"/>
          <w:sz w:val="24"/>
          <w:szCs w:val="24"/>
        </w:rPr>
        <w:t>устраивать причалы для стоянки судов, барж и плавучих кранов, 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rsidR="008B6AC3" w:rsidRPr="00340603" w:rsidRDefault="008B6AC3" w:rsidP="00515B6D">
      <w:pPr>
        <w:pStyle w:val="af1"/>
        <w:autoSpaceDE w:val="0"/>
        <w:autoSpaceDN w:val="0"/>
        <w:adjustRightInd w:val="0"/>
        <w:rPr>
          <w:color w:val="000000" w:themeColor="text1"/>
          <w:sz w:val="24"/>
          <w:szCs w:val="24"/>
        </w:rPr>
      </w:pPr>
      <w:r w:rsidRPr="00340603">
        <w:rPr>
          <w:color w:val="000000" w:themeColor="text1"/>
          <w:sz w:val="24"/>
          <w:szCs w:val="24"/>
        </w:rPr>
        <w:t>Порядок установления охранных зон объектов по производству электрической энергии и их границ, а также особые условия использования расположенных в границах таких зон земельных участков, обеспечивающие безопасное функционирование и эксплуатацию указанных объектов определяется на основании Постановления Правительства Российской Федерации от 18 ноября 2013 года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Данный документ применяется с учетом требований статьи 106 Земельного Кодекса Российской Федерации в соответствии с частью 16 статьи 26 Федерального закона от 03 августа 2018 года № 342-ФЗ "О внесении изменений в Градостроительный кодекс Российской Федерации и отдельные законодательные акты Российской Федерации".</w:t>
      </w:r>
    </w:p>
    <w:p w:rsidR="008B6AC3" w:rsidRPr="00340603" w:rsidRDefault="008B6AC3" w:rsidP="00515B6D">
      <w:pPr>
        <w:pStyle w:val="af1"/>
        <w:autoSpaceDE w:val="0"/>
        <w:autoSpaceDN w:val="0"/>
        <w:adjustRightInd w:val="0"/>
        <w:rPr>
          <w:color w:val="000000" w:themeColor="text1"/>
          <w:sz w:val="24"/>
          <w:szCs w:val="24"/>
        </w:rPr>
      </w:pPr>
      <w:r w:rsidRPr="00340603">
        <w:rPr>
          <w:color w:val="000000" w:themeColor="text1"/>
          <w:sz w:val="24"/>
          <w:szCs w:val="24"/>
        </w:rPr>
        <w:t>В охранных зонах запрещается:</w:t>
      </w:r>
    </w:p>
    <w:p w:rsidR="008B6AC3" w:rsidRPr="00340603" w:rsidRDefault="008B6AC3" w:rsidP="00515B6D">
      <w:pPr>
        <w:pStyle w:val="af1"/>
        <w:numPr>
          <w:ilvl w:val="0"/>
          <w:numId w:val="19"/>
        </w:numPr>
        <w:autoSpaceDE w:val="0"/>
        <w:autoSpaceDN w:val="0"/>
        <w:adjustRightInd w:val="0"/>
        <w:ind w:left="0" w:firstLine="709"/>
        <w:rPr>
          <w:color w:val="000000" w:themeColor="text1"/>
          <w:sz w:val="24"/>
          <w:szCs w:val="24"/>
        </w:rPr>
      </w:pPr>
      <w:r w:rsidRPr="00340603">
        <w:rPr>
          <w:color w:val="000000" w:themeColor="text1"/>
          <w:sz w:val="24"/>
          <w:szCs w:val="24"/>
        </w:rPr>
        <w:t>убирать, перемещать, засыпать и повреждать предупреждающие знаки;</w:t>
      </w:r>
    </w:p>
    <w:p w:rsidR="008B6AC3" w:rsidRPr="00340603" w:rsidRDefault="008B6AC3" w:rsidP="00515B6D">
      <w:pPr>
        <w:pStyle w:val="af1"/>
        <w:numPr>
          <w:ilvl w:val="0"/>
          <w:numId w:val="19"/>
        </w:numPr>
        <w:autoSpaceDE w:val="0"/>
        <w:autoSpaceDN w:val="0"/>
        <w:adjustRightInd w:val="0"/>
        <w:ind w:left="0" w:firstLine="709"/>
        <w:rPr>
          <w:color w:val="000000" w:themeColor="text1"/>
          <w:sz w:val="24"/>
          <w:szCs w:val="24"/>
        </w:rPr>
      </w:pPr>
      <w:r w:rsidRPr="00340603">
        <w:rPr>
          <w:color w:val="000000" w:themeColor="text1"/>
          <w:sz w:val="24"/>
          <w:szCs w:val="24"/>
        </w:rPr>
        <w:t>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8B6AC3" w:rsidRPr="00340603" w:rsidRDefault="008B6AC3" w:rsidP="00515B6D">
      <w:pPr>
        <w:pStyle w:val="af1"/>
        <w:numPr>
          <w:ilvl w:val="0"/>
          <w:numId w:val="19"/>
        </w:numPr>
        <w:autoSpaceDE w:val="0"/>
        <w:autoSpaceDN w:val="0"/>
        <w:adjustRightInd w:val="0"/>
        <w:ind w:left="0" w:firstLine="709"/>
        <w:rPr>
          <w:color w:val="000000" w:themeColor="text1"/>
          <w:sz w:val="24"/>
          <w:szCs w:val="24"/>
        </w:rPr>
      </w:pPr>
      <w:r w:rsidRPr="00340603">
        <w:rPr>
          <w:color w:val="000000" w:themeColor="text1"/>
          <w:sz w:val="24"/>
          <w:szCs w:val="24"/>
        </w:rPr>
        <w:t>производить сброс и слив едких и коррозионных веществ, в том числе растворов кислот, щелочей и солей, а также горюче-смазочных материалов;</w:t>
      </w:r>
    </w:p>
    <w:p w:rsidR="008B6AC3" w:rsidRPr="00340603" w:rsidRDefault="008B6AC3" w:rsidP="00515B6D">
      <w:pPr>
        <w:pStyle w:val="af1"/>
        <w:numPr>
          <w:ilvl w:val="0"/>
          <w:numId w:val="19"/>
        </w:numPr>
        <w:autoSpaceDE w:val="0"/>
        <w:autoSpaceDN w:val="0"/>
        <w:adjustRightInd w:val="0"/>
        <w:ind w:left="0" w:firstLine="709"/>
        <w:rPr>
          <w:color w:val="000000" w:themeColor="text1"/>
          <w:sz w:val="24"/>
          <w:szCs w:val="24"/>
        </w:rPr>
      </w:pPr>
      <w:r w:rsidRPr="00340603">
        <w:rPr>
          <w:color w:val="000000" w:themeColor="text1"/>
          <w:sz w:val="24"/>
          <w:szCs w:val="24"/>
        </w:rPr>
        <w:t>разводить огонь и размещать какие-либо открытые или закрытые источники огня;</w:t>
      </w:r>
    </w:p>
    <w:p w:rsidR="008B6AC3" w:rsidRPr="00340603" w:rsidRDefault="008B6AC3" w:rsidP="00515B6D">
      <w:pPr>
        <w:pStyle w:val="af1"/>
        <w:numPr>
          <w:ilvl w:val="0"/>
          <w:numId w:val="19"/>
        </w:numPr>
        <w:autoSpaceDE w:val="0"/>
        <w:autoSpaceDN w:val="0"/>
        <w:adjustRightInd w:val="0"/>
        <w:ind w:left="0" w:firstLine="709"/>
        <w:rPr>
          <w:color w:val="000000" w:themeColor="text1"/>
          <w:sz w:val="24"/>
          <w:szCs w:val="24"/>
        </w:rPr>
      </w:pPr>
      <w:r w:rsidRPr="00340603">
        <w:rPr>
          <w:color w:val="000000" w:themeColor="text1"/>
          <w:sz w:val="24"/>
          <w:szCs w:val="24"/>
        </w:rPr>
        <w:t>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8B6AC3" w:rsidRPr="00340603" w:rsidRDefault="008B6AC3" w:rsidP="00515B6D">
      <w:pPr>
        <w:pStyle w:val="af1"/>
        <w:numPr>
          <w:ilvl w:val="0"/>
          <w:numId w:val="19"/>
        </w:numPr>
        <w:autoSpaceDE w:val="0"/>
        <w:autoSpaceDN w:val="0"/>
        <w:adjustRightInd w:val="0"/>
        <w:ind w:left="0" w:firstLine="709"/>
        <w:rPr>
          <w:color w:val="000000" w:themeColor="text1"/>
          <w:sz w:val="24"/>
          <w:szCs w:val="24"/>
        </w:rPr>
      </w:pPr>
      <w:r w:rsidRPr="00340603">
        <w:rPr>
          <w:color w:val="000000" w:themeColor="text1"/>
          <w:sz w:val="24"/>
          <w:szCs w:val="24"/>
        </w:rPr>
        <w:t>производить работы ударными механизмами, сбрасывать тяжести массой свыше 5 тонн;</w:t>
      </w:r>
    </w:p>
    <w:p w:rsidR="008B6AC3" w:rsidRPr="00340603" w:rsidRDefault="008B6AC3" w:rsidP="00515B6D">
      <w:pPr>
        <w:pStyle w:val="af1"/>
        <w:numPr>
          <w:ilvl w:val="0"/>
          <w:numId w:val="19"/>
        </w:numPr>
        <w:autoSpaceDE w:val="0"/>
        <w:autoSpaceDN w:val="0"/>
        <w:adjustRightInd w:val="0"/>
        <w:ind w:left="0" w:firstLine="709"/>
        <w:rPr>
          <w:color w:val="000000" w:themeColor="text1"/>
          <w:sz w:val="24"/>
          <w:szCs w:val="24"/>
        </w:rPr>
      </w:pPr>
      <w:r w:rsidRPr="00340603">
        <w:rPr>
          <w:color w:val="000000" w:themeColor="text1"/>
          <w:sz w:val="24"/>
          <w:szCs w:val="24"/>
        </w:rPr>
        <w:t>складировать любые материалы, в том числе взрывоопасные, пожароопасные и горюче-смазочные.</w:t>
      </w:r>
    </w:p>
    <w:p w:rsidR="008B6AC3" w:rsidRPr="00340603" w:rsidRDefault="008B6AC3" w:rsidP="00515B6D">
      <w:pPr>
        <w:pStyle w:val="af1"/>
        <w:autoSpaceDE w:val="0"/>
        <w:autoSpaceDN w:val="0"/>
        <w:adjustRightInd w:val="0"/>
        <w:rPr>
          <w:color w:val="000000" w:themeColor="text1"/>
          <w:sz w:val="24"/>
          <w:szCs w:val="24"/>
        </w:rPr>
      </w:pPr>
      <w:r w:rsidRPr="00340603">
        <w:rPr>
          <w:color w:val="000000" w:themeColor="text1"/>
          <w:sz w:val="24"/>
          <w:szCs w:val="24"/>
        </w:rPr>
        <w:t>В пределах охранных зон без письменного согласования владельцев объектов юридическим и физическим лицам запрещается:</w:t>
      </w:r>
    </w:p>
    <w:p w:rsidR="008B6AC3" w:rsidRPr="00340603" w:rsidRDefault="008B6AC3" w:rsidP="00515B6D">
      <w:pPr>
        <w:pStyle w:val="af1"/>
        <w:numPr>
          <w:ilvl w:val="0"/>
          <w:numId w:val="20"/>
        </w:numPr>
        <w:autoSpaceDE w:val="0"/>
        <w:autoSpaceDN w:val="0"/>
        <w:adjustRightInd w:val="0"/>
        <w:ind w:left="0" w:firstLine="709"/>
        <w:rPr>
          <w:color w:val="000000" w:themeColor="text1"/>
          <w:sz w:val="24"/>
          <w:szCs w:val="24"/>
        </w:rPr>
      </w:pPr>
      <w:r w:rsidRPr="00340603">
        <w:rPr>
          <w:color w:val="000000" w:themeColor="text1"/>
          <w:sz w:val="24"/>
          <w:szCs w:val="24"/>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8B6AC3" w:rsidRPr="00340603" w:rsidRDefault="008B6AC3" w:rsidP="00515B6D">
      <w:pPr>
        <w:pStyle w:val="af1"/>
        <w:numPr>
          <w:ilvl w:val="0"/>
          <w:numId w:val="20"/>
        </w:numPr>
        <w:autoSpaceDE w:val="0"/>
        <w:autoSpaceDN w:val="0"/>
        <w:adjustRightInd w:val="0"/>
        <w:ind w:left="0" w:firstLine="709"/>
        <w:rPr>
          <w:color w:val="000000" w:themeColor="text1"/>
          <w:sz w:val="24"/>
          <w:szCs w:val="24"/>
        </w:rPr>
      </w:pPr>
      <w:r w:rsidRPr="00340603">
        <w:rPr>
          <w:color w:val="000000" w:themeColor="text1"/>
          <w:sz w:val="24"/>
          <w:szCs w:val="24"/>
        </w:rPr>
        <w:t>проводить любые мероприятия, связанные с пребыванием людей, не занятых выполнением работ, разрешенных в установленном порядке;</w:t>
      </w:r>
    </w:p>
    <w:p w:rsidR="008B6AC3" w:rsidRDefault="008B6AC3" w:rsidP="00515B6D">
      <w:pPr>
        <w:pStyle w:val="af1"/>
        <w:numPr>
          <w:ilvl w:val="0"/>
          <w:numId w:val="20"/>
        </w:numPr>
        <w:autoSpaceDE w:val="0"/>
        <w:autoSpaceDN w:val="0"/>
        <w:adjustRightInd w:val="0"/>
        <w:ind w:left="0" w:firstLine="709"/>
        <w:rPr>
          <w:color w:val="000000" w:themeColor="text1"/>
          <w:sz w:val="24"/>
          <w:szCs w:val="24"/>
        </w:rPr>
      </w:pPr>
      <w:r w:rsidRPr="00340603">
        <w:rPr>
          <w:color w:val="000000" w:themeColor="text1"/>
          <w:sz w:val="24"/>
          <w:szCs w:val="24"/>
        </w:rPr>
        <w:t>осуществлять горные, взрывные, мелиоративные работы, в том числе связанные с временным затоплением земель.</w:t>
      </w:r>
    </w:p>
    <w:p w:rsidR="008E5FD7" w:rsidRDefault="008E5FD7" w:rsidP="00515B6D">
      <w:pPr>
        <w:pStyle w:val="af1"/>
        <w:autoSpaceDE w:val="0"/>
        <w:autoSpaceDN w:val="0"/>
        <w:adjustRightInd w:val="0"/>
        <w:ind w:firstLine="0"/>
        <w:rPr>
          <w:color w:val="000000" w:themeColor="text1"/>
          <w:sz w:val="24"/>
          <w:szCs w:val="24"/>
        </w:rPr>
      </w:pPr>
    </w:p>
    <w:p w:rsidR="008E5FD7" w:rsidRPr="00887007" w:rsidRDefault="008E5FD7" w:rsidP="00515B6D">
      <w:pPr>
        <w:spacing w:after="0" w:line="240" w:lineRule="auto"/>
        <w:ind w:firstLine="709"/>
        <w:jc w:val="both"/>
        <w:rPr>
          <w:rFonts w:ascii="Times New Roman" w:hAnsi="Times New Roman" w:cs="Times New Roman"/>
          <w:i/>
          <w:sz w:val="24"/>
          <w:szCs w:val="24"/>
        </w:rPr>
      </w:pPr>
      <w:r w:rsidRPr="00887007">
        <w:rPr>
          <w:rFonts w:ascii="Times New Roman" w:hAnsi="Times New Roman" w:cs="Times New Roman"/>
          <w:i/>
          <w:sz w:val="24"/>
          <w:szCs w:val="24"/>
        </w:rPr>
        <w:t>Охранная зона трубопроводов (газопроводов, нефтепроводов и нефтепродуктопроводов, аммиакопроводов)</w:t>
      </w:r>
    </w:p>
    <w:p w:rsidR="008E5FD7" w:rsidRPr="00887007" w:rsidRDefault="008E5FD7" w:rsidP="00515B6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87007">
        <w:rPr>
          <w:rFonts w:ascii="Times New Roman" w:eastAsia="Times New Roman" w:hAnsi="Times New Roman" w:cs="Times New Roman"/>
          <w:sz w:val="24"/>
          <w:szCs w:val="24"/>
        </w:rPr>
        <w:t>Российское законодательство выделяет две охранные зоны газопровода: зону газораспределительных сетей и зону магистральных газопроводов.</w:t>
      </w:r>
    </w:p>
    <w:p w:rsidR="008E5FD7" w:rsidRPr="00887007" w:rsidRDefault="008E5FD7" w:rsidP="00515B6D">
      <w:pPr>
        <w:tabs>
          <w:tab w:val="left" w:pos="1276"/>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887007">
        <w:rPr>
          <w:rFonts w:ascii="Times New Roman" w:hAnsi="Times New Roman" w:cs="Times New Roman"/>
          <w:sz w:val="24"/>
          <w:szCs w:val="24"/>
        </w:rPr>
        <w:t xml:space="preserve">Перечень объектов газоснабжения представлен в </w:t>
      </w:r>
      <w:r>
        <w:rPr>
          <w:rFonts w:ascii="Times New Roman" w:hAnsi="Times New Roman" w:cs="Times New Roman"/>
          <w:sz w:val="24"/>
          <w:szCs w:val="24"/>
        </w:rPr>
        <w:t>п.</w:t>
      </w:r>
      <w:r w:rsidRPr="00887007">
        <w:rPr>
          <w:rFonts w:ascii="Times New Roman" w:hAnsi="Times New Roman" w:cs="Times New Roman"/>
          <w:sz w:val="24"/>
          <w:szCs w:val="24"/>
        </w:rPr>
        <w:t>1.</w:t>
      </w:r>
      <w:r>
        <w:rPr>
          <w:rFonts w:ascii="Times New Roman" w:hAnsi="Times New Roman" w:cs="Times New Roman"/>
          <w:sz w:val="24"/>
          <w:szCs w:val="24"/>
        </w:rPr>
        <w:t>12</w:t>
      </w:r>
      <w:r w:rsidRPr="00887007">
        <w:rPr>
          <w:rFonts w:ascii="Times New Roman" w:hAnsi="Times New Roman" w:cs="Times New Roman"/>
          <w:sz w:val="24"/>
          <w:szCs w:val="24"/>
        </w:rPr>
        <w:t>.3. «Газоснабжение».</w:t>
      </w:r>
    </w:p>
    <w:p w:rsidR="008E5FD7" w:rsidRPr="00887007" w:rsidRDefault="00FD175C" w:rsidP="00515B6D">
      <w:pPr>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887007">
        <w:rPr>
          <w:rFonts w:ascii="Times New Roman" w:hAnsi="Times New Roman" w:cs="Times New Roman"/>
          <w:sz w:val="24"/>
          <w:szCs w:val="24"/>
        </w:rPr>
        <w:lastRenderedPageBreak/>
        <w:t xml:space="preserve">Перечень </w:t>
      </w:r>
      <w:r w:rsidRPr="00887007">
        <w:rPr>
          <w:rFonts w:ascii="Times New Roman" w:eastAsia="Times New Roman" w:hAnsi="Times New Roman" w:cs="Times New Roman"/>
          <w:sz w:val="24"/>
          <w:szCs w:val="24"/>
        </w:rPr>
        <w:t>магистральных газопроводов</w:t>
      </w:r>
      <w:r>
        <w:rPr>
          <w:rFonts w:ascii="Times New Roman" w:eastAsia="Times New Roman" w:hAnsi="Times New Roman" w:cs="Times New Roman"/>
          <w:sz w:val="24"/>
          <w:szCs w:val="24"/>
        </w:rPr>
        <w:t xml:space="preserve"> и газопроводов - отводов</w:t>
      </w:r>
      <w:r w:rsidRPr="00887007">
        <w:rPr>
          <w:rFonts w:ascii="Times New Roman" w:hAnsi="Times New Roman" w:cs="Times New Roman"/>
          <w:sz w:val="24"/>
          <w:szCs w:val="24"/>
        </w:rPr>
        <w:t xml:space="preserve"> представлен в </w:t>
      </w:r>
      <w:r>
        <w:rPr>
          <w:rFonts w:ascii="Times New Roman" w:hAnsi="Times New Roman" w:cs="Times New Roman"/>
          <w:sz w:val="24"/>
          <w:szCs w:val="24"/>
        </w:rPr>
        <w:t>п.</w:t>
      </w:r>
      <w:r w:rsidRPr="00887007">
        <w:rPr>
          <w:rFonts w:ascii="Times New Roman" w:hAnsi="Times New Roman" w:cs="Times New Roman"/>
          <w:sz w:val="24"/>
          <w:szCs w:val="24"/>
        </w:rPr>
        <w:t>1.</w:t>
      </w:r>
      <w:r>
        <w:rPr>
          <w:rFonts w:ascii="Times New Roman" w:hAnsi="Times New Roman" w:cs="Times New Roman"/>
          <w:sz w:val="24"/>
          <w:szCs w:val="24"/>
        </w:rPr>
        <w:t>11</w:t>
      </w:r>
      <w:r w:rsidRPr="00887007">
        <w:rPr>
          <w:rFonts w:ascii="Times New Roman" w:hAnsi="Times New Roman" w:cs="Times New Roman"/>
          <w:sz w:val="24"/>
          <w:szCs w:val="24"/>
        </w:rPr>
        <w:t>.</w:t>
      </w:r>
      <w:r>
        <w:rPr>
          <w:rFonts w:ascii="Times New Roman" w:hAnsi="Times New Roman" w:cs="Times New Roman"/>
          <w:sz w:val="24"/>
          <w:szCs w:val="24"/>
        </w:rPr>
        <w:t>1</w:t>
      </w:r>
      <w:r w:rsidRPr="00887007">
        <w:rPr>
          <w:rFonts w:ascii="Times New Roman" w:hAnsi="Times New Roman" w:cs="Times New Roman"/>
          <w:sz w:val="24"/>
          <w:szCs w:val="24"/>
        </w:rPr>
        <w:t>. «</w:t>
      </w:r>
      <w:r>
        <w:rPr>
          <w:rFonts w:ascii="Times New Roman" w:hAnsi="Times New Roman" w:cs="Times New Roman"/>
          <w:sz w:val="24"/>
          <w:szCs w:val="24"/>
        </w:rPr>
        <w:t>Внешний транспорт</w:t>
      </w:r>
      <w:r w:rsidRPr="00887007">
        <w:rPr>
          <w:rFonts w:ascii="Times New Roman" w:hAnsi="Times New Roman" w:cs="Times New Roman"/>
          <w:sz w:val="24"/>
          <w:szCs w:val="24"/>
        </w:rPr>
        <w:t>»</w:t>
      </w:r>
      <w:r w:rsidR="00DC53AC">
        <w:rPr>
          <w:rFonts w:ascii="Times New Roman" w:hAnsi="Times New Roman" w:cs="Times New Roman"/>
          <w:sz w:val="24"/>
          <w:szCs w:val="24"/>
        </w:rPr>
        <w:t xml:space="preserve"> п.п. </w:t>
      </w:r>
      <w:r w:rsidR="00DC53AC" w:rsidRPr="00887007">
        <w:rPr>
          <w:rFonts w:ascii="Times New Roman" w:hAnsi="Times New Roman" w:cs="Times New Roman"/>
          <w:sz w:val="24"/>
          <w:szCs w:val="24"/>
        </w:rPr>
        <w:t>«</w:t>
      </w:r>
      <w:r w:rsidR="00DC53AC">
        <w:rPr>
          <w:rFonts w:ascii="Times New Roman" w:hAnsi="Times New Roman" w:cs="Times New Roman"/>
          <w:sz w:val="24"/>
          <w:szCs w:val="24"/>
        </w:rPr>
        <w:t>Трубопроводный транспорт</w:t>
      </w:r>
      <w:r w:rsidR="00DC53AC" w:rsidRPr="00887007">
        <w:rPr>
          <w:rFonts w:ascii="Times New Roman" w:hAnsi="Times New Roman" w:cs="Times New Roman"/>
          <w:sz w:val="24"/>
          <w:szCs w:val="24"/>
        </w:rPr>
        <w:t>»</w:t>
      </w:r>
      <w:r w:rsidRPr="00887007">
        <w:rPr>
          <w:rFonts w:ascii="Times New Roman" w:hAnsi="Times New Roman" w:cs="Times New Roman"/>
          <w:sz w:val="24"/>
          <w:szCs w:val="24"/>
        </w:rPr>
        <w:t>.</w:t>
      </w:r>
    </w:p>
    <w:p w:rsidR="008E5FD7" w:rsidRPr="00887007" w:rsidRDefault="008E5FD7" w:rsidP="00515B6D">
      <w:pPr>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887007">
        <w:rPr>
          <w:rFonts w:ascii="Times New Roman" w:eastAsia="Times New Roman" w:hAnsi="Times New Roman" w:cs="Times New Roman"/>
          <w:sz w:val="24"/>
          <w:szCs w:val="24"/>
        </w:rPr>
        <w:t xml:space="preserve">Согласно Правилам охраны газораспределительных сетей, утвержденным постановлением Правительства Российской Федерации от </w:t>
      </w:r>
      <w:smartTag w:uri="urn:schemas-microsoft-com:office:smarttags" w:element="date">
        <w:smartTagPr>
          <w:attr w:name="Year" w:val="2000"/>
          <w:attr w:name="Day" w:val="20"/>
          <w:attr w:name="Month" w:val="11"/>
          <w:attr w:name="ls" w:val="trans"/>
        </w:smartTagPr>
        <w:r w:rsidRPr="00887007">
          <w:rPr>
            <w:rFonts w:ascii="Times New Roman" w:eastAsia="Times New Roman" w:hAnsi="Times New Roman" w:cs="Times New Roman"/>
            <w:sz w:val="24"/>
            <w:szCs w:val="24"/>
          </w:rPr>
          <w:t>20 ноября 2000 года</w:t>
        </w:r>
      </w:smartTag>
      <w:r w:rsidRPr="00887007">
        <w:rPr>
          <w:rFonts w:ascii="Times New Roman" w:eastAsia="Times New Roman" w:hAnsi="Times New Roman" w:cs="Times New Roman"/>
          <w:sz w:val="24"/>
          <w:szCs w:val="24"/>
        </w:rPr>
        <w:t xml:space="preserve"> № 878, </w:t>
      </w:r>
      <w:r w:rsidRPr="00887007">
        <w:rPr>
          <w:rFonts w:ascii="Times New Roman" w:eastAsia="Times New Roman" w:hAnsi="Times New Roman" w:cs="Times New Roman"/>
          <w:bCs/>
          <w:sz w:val="24"/>
          <w:szCs w:val="24"/>
        </w:rPr>
        <w:t>для газораспределительных сетей устанавливаются следующие охранные зоны</w:t>
      </w:r>
      <w:r w:rsidRPr="00887007">
        <w:rPr>
          <w:rFonts w:ascii="Times New Roman" w:eastAsia="Times New Roman" w:hAnsi="Times New Roman" w:cs="Times New Roman"/>
          <w:sz w:val="24"/>
          <w:szCs w:val="24"/>
        </w:rPr>
        <w:t>:</w:t>
      </w:r>
    </w:p>
    <w:p w:rsidR="008E5FD7" w:rsidRPr="00887007" w:rsidRDefault="008E5FD7" w:rsidP="00366892">
      <w:pPr>
        <w:numPr>
          <w:ilvl w:val="0"/>
          <w:numId w:val="36"/>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887007">
        <w:rPr>
          <w:rFonts w:ascii="Times New Roman" w:eastAsia="Calibri" w:hAnsi="Times New Roman" w:cs="Times New Roman"/>
          <w:sz w:val="24"/>
          <w:szCs w:val="24"/>
        </w:rPr>
        <w:t xml:space="preserve">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887007">
          <w:rPr>
            <w:rFonts w:ascii="Times New Roman" w:eastAsia="Calibri" w:hAnsi="Times New Roman" w:cs="Times New Roman"/>
            <w:sz w:val="24"/>
            <w:szCs w:val="24"/>
          </w:rPr>
          <w:t>2 метров</w:t>
        </w:r>
      </w:smartTag>
      <w:r w:rsidRPr="00887007">
        <w:rPr>
          <w:rFonts w:ascii="Times New Roman" w:eastAsia="Calibri" w:hAnsi="Times New Roman" w:cs="Times New Roman"/>
          <w:sz w:val="24"/>
          <w:szCs w:val="24"/>
        </w:rPr>
        <w:t xml:space="preserve"> с каждой стороны газопровода;</w:t>
      </w:r>
    </w:p>
    <w:p w:rsidR="008E5FD7" w:rsidRPr="00887007" w:rsidRDefault="008E5FD7" w:rsidP="00366892">
      <w:pPr>
        <w:numPr>
          <w:ilvl w:val="0"/>
          <w:numId w:val="36"/>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887007">
        <w:rPr>
          <w:rFonts w:ascii="Times New Roman" w:eastAsia="Calibri" w:hAnsi="Times New Roman" w:cs="Times New Roman"/>
          <w:sz w:val="24"/>
          <w:szCs w:val="24"/>
        </w:rPr>
        <w:t xml:space="preserve">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887007">
          <w:rPr>
            <w:rFonts w:ascii="Times New Roman" w:eastAsia="Calibri" w:hAnsi="Times New Roman" w:cs="Times New Roman"/>
            <w:sz w:val="24"/>
            <w:szCs w:val="24"/>
          </w:rPr>
          <w:t>3 метров</w:t>
        </w:r>
      </w:smartTag>
      <w:r w:rsidRPr="00887007">
        <w:rPr>
          <w:rFonts w:ascii="Times New Roman" w:eastAsia="Calibri" w:hAnsi="Times New Roman" w:cs="Times New Roman"/>
          <w:sz w:val="24"/>
          <w:szCs w:val="24"/>
        </w:rPr>
        <w:t xml:space="preserve"> от газопровода со стороны провода и </w:t>
      </w:r>
      <w:smartTag w:uri="urn:schemas-microsoft-com:office:smarttags" w:element="metricconverter">
        <w:smartTagPr>
          <w:attr w:name="ProductID" w:val="2 метров"/>
        </w:smartTagPr>
        <w:r w:rsidRPr="00887007">
          <w:rPr>
            <w:rFonts w:ascii="Times New Roman" w:eastAsia="Calibri" w:hAnsi="Times New Roman" w:cs="Times New Roman"/>
            <w:sz w:val="24"/>
            <w:szCs w:val="24"/>
          </w:rPr>
          <w:t>2 метров</w:t>
        </w:r>
      </w:smartTag>
      <w:r w:rsidRPr="00887007">
        <w:rPr>
          <w:rFonts w:ascii="Times New Roman" w:eastAsia="Calibri" w:hAnsi="Times New Roman" w:cs="Times New Roman"/>
          <w:sz w:val="24"/>
          <w:szCs w:val="24"/>
        </w:rPr>
        <w:t xml:space="preserve"> - с противоположной стороны;</w:t>
      </w:r>
    </w:p>
    <w:p w:rsidR="008E5FD7" w:rsidRPr="00887007" w:rsidRDefault="008E5FD7" w:rsidP="00366892">
      <w:pPr>
        <w:numPr>
          <w:ilvl w:val="0"/>
          <w:numId w:val="36"/>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887007">
        <w:rPr>
          <w:rFonts w:ascii="Times New Roman" w:eastAsia="Calibri" w:hAnsi="Times New Roman" w:cs="Times New Roman"/>
          <w:sz w:val="24"/>
          <w:szCs w:val="24"/>
        </w:rPr>
        <w:t xml:space="preserve">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w:t>
      </w:r>
      <w:smartTag w:uri="urn:schemas-microsoft-com:office:smarttags" w:element="metricconverter">
        <w:smartTagPr>
          <w:attr w:name="ProductID" w:val="10 метров"/>
        </w:smartTagPr>
        <w:r w:rsidRPr="00887007">
          <w:rPr>
            <w:rFonts w:ascii="Times New Roman" w:eastAsia="Calibri" w:hAnsi="Times New Roman" w:cs="Times New Roman"/>
            <w:sz w:val="24"/>
            <w:szCs w:val="24"/>
          </w:rPr>
          <w:t>10 метров</w:t>
        </w:r>
      </w:smartTag>
      <w:r w:rsidRPr="00887007">
        <w:rPr>
          <w:rFonts w:ascii="Times New Roman" w:eastAsia="Calibri" w:hAnsi="Times New Roman" w:cs="Times New Roman"/>
          <w:sz w:val="24"/>
          <w:szCs w:val="24"/>
        </w:rPr>
        <w:t xml:space="preserve"> с каждой стороны газопровода;</w:t>
      </w:r>
    </w:p>
    <w:p w:rsidR="008E5FD7" w:rsidRPr="00887007" w:rsidRDefault="008E5FD7" w:rsidP="00366892">
      <w:pPr>
        <w:numPr>
          <w:ilvl w:val="0"/>
          <w:numId w:val="36"/>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887007">
        <w:rPr>
          <w:rFonts w:ascii="Times New Roman" w:eastAsia="Calibri" w:hAnsi="Times New Roman" w:cs="Times New Roman"/>
          <w:sz w:val="24"/>
          <w:szCs w:val="24"/>
        </w:rPr>
        <w:t xml:space="preserve">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887007">
          <w:rPr>
            <w:rFonts w:ascii="Times New Roman" w:eastAsia="Calibri" w:hAnsi="Times New Roman" w:cs="Times New Roman"/>
            <w:sz w:val="24"/>
            <w:szCs w:val="24"/>
          </w:rPr>
          <w:t>10 метров</w:t>
        </w:r>
      </w:smartTag>
      <w:r w:rsidRPr="00887007">
        <w:rPr>
          <w:rFonts w:ascii="Times New Roman" w:eastAsia="Calibri" w:hAnsi="Times New Roman" w:cs="Times New Roman"/>
          <w:sz w:val="24"/>
          <w:szCs w:val="24"/>
        </w:rPr>
        <w:t xml:space="preserve"> от границ этих объектов. Для газорегуляторных пунктов, пристроенных к зданиям, охранная зона не регламентируется;</w:t>
      </w:r>
    </w:p>
    <w:p w:rsidR="008E5FD7" w:rsidRPr="00887007" w:rsidRDefault="008E5FD7" w:rsidP="00366892">
      <w:pPr>
        <w:numPr>
          <w:ilvl w:val="0"/>
          <w:numId w:val="36"/>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887007">
        <w:rPr>
          <w:rFonts w:ascii="Times New Roman" w:eastAsia="Calibri" w:hAnsi="Times New Roman" w:cs="Times New Roman"/>
          <w:sz w:val="24"/>
          <w:szCs w:val="24"/>
        </w:rPr>
        <w:t xml:space="preserve">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w:t>
      </w:r>
      <w:smartTag w:uri="urn:schemas-microsoft-com:office:smarttags" w:element="metricconverter">
        <w:smartTagPr>
          <w:attr w:name="ProductID" w:val="100 м"/>
        </w:smartTagPr>
        <w:r w:rsidRPr="00887007">
          <w:rPr>
            <w:rFonts w:ascii="Times New Roman" w:eastAsia="Calibri" w:hAnsi="Times New Roman" w:cs="Times New Roman"/>
            <w:sz w:val="24"/>
            <w:szCs w:val="24"/>
          </w:rPr>
          <w:t>100 м</w:t>
        </w:r>
      </w:smartTag>
      <w:r w:rsidRPr="00887007">
        <w:rPr>
          <w:rFonts w:ascii="Times New Roman" w:eastAsia="Calibri" w:hAnsi="Times New Roman" w:cs="Times New Roman"/>
          <w:sz w:val="24"/>
          <w:szCs w:val="24"/>
        </w:rPr>
        <w:t xml:space="preserve"> с каждой стороны газопровода;</w:t>
      </w:r>
    </w:p>
    <w:p w:rsidR="008E5FD7" w:rsidRPr="00887007" w:rsidRDefault="008E5FD7" w:rsidP="00366892">
      <w:pPr>
        <w:numPr>
          <w:ilvl w:val="0"/>
          <w:numId w:val="36"/>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887007">
        <w:rPr>
          <w:rFonts w:ascii="Times New Roman" w:eastAsia="Calibri" w:hAnsi="Times New Roman" w:cs="Times New Roman"/>
          <w:sz w:val="24"/>
          <w:szCs w:val="24"/>
        </w:rPr>
        <w:t xml:space="preserve">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887007">
          <w:rPr>
            <w:rFonts w:ascii="Times New Roman" w:eastAsia="Calibri" w:hAnsi="Times New Roman" w:cs="Times New Roman"/>
            <w:sz w:val="24"/>
            <w:szCs w:val="24"/>
          </w:rPr>
          <w:t>6 метров</w:t>
        </w:r>
      </w:smartTag>
      <w:r w:rsidRPr="00887007">
        <w:rPr>
          <w:rFonts w:ascii="Times New Roman" w:eastAsia="Calibri" w:hAnsi="Times New Roman" w:cs="Times New Roman"/>
          <w:sz w:val="24"/>
          <w:szCs w:val="24"/>
        </w:rPr>
        <w:t xml:space="preserve">, по </w:t>
      </w:r>
      <w:smartTag w:uri="urn:schemas-microsoft-com:office:smarttags" w:element="metricconverter">
        <w:smartTagPr>
          <w:attr w:name="ProductID" w:val="3 метра"/>
        </w:smartTagPr>
        <w:r w:rsidRPr="00887007">
          <w:rPr>
            <w:rFonts w:ascii="Times New Roman" w:eastAsia="Calibri" w:hAnsi="Times New Roman" w:cs="Times New Roman"/>
            <w:sz w:val="24"/>
            <w:szCs w:val="24"/>
          </w:rPr>
          <w:t>3 метра</w:t>
        </w:r>
      </w:smartTag>
      <w:r w:rsidRPr="00887007">
        <w:rPr>
          <w:rFonts w:ascii="Times New Roman" w:eastAsia="Calibri" w:hAnsi="Times New Roman" w:cs="Times New Roman"/>
          <w:sz w:val="24"/>
          <w:szCs w:val="24"/>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8E5FD7" w:rsidRPr="00887007" w:rsidRDefault="008E5FD7" w:rsidP="00515B6D">
      <w:pPr>
        <w:tabs>
          <w:tab w:val="left" w:pos="1276"/>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887007">
        <w:rPr>
          <w:rFonts w:ascii="Times New Roman" w:eastAsia="Calibri" w:hAnsi="Times New Roman" w:cs="Times New Roman"/>
          <w:sz w:val="24"/>
          <w:szCs w:val="24"/>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8E5FD7" w:rsidRPr="00887007" w:rsidRDefault="008E5FD7" w:rsidP="00366892">
      <w:pPr>
        <w:numPr>
          <w:ilvl w:val="0"/>
          <w:numId w:val="37"/>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887007">
        <w:rPr>
          <w:rFonts w:ascii="Times New Roman" w:eastAsia="Calibri" w:hAnsi="Times New Roman" w:cs="Times New Roman"/>
          <w:sz w:val="24"/>
          <w:szCs w:val="24"/>
        </w:rPr>
        <w:t>строить объекты жилищно-гражданского и производственного назначения;</w:t>
      </w:r>
    </w:p>
    <w:p w:rsidR="008E5FD7" w:rsidRPr="00887007" w:rsidRDefault="008E5FD7" w:rsidP="00366892">
      <w:pPr>
        <w:numPr>
          <w:ilvl w:val="0"/>
          <w:numId w:val="37"/>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887007">
        <w:rPr>
          <w:rFonts w:ascii="Times New Roman" w:eastAsia="Calibri" w:hAnsi="Times New Roman" w:cs="Times New Roman"/>
          <w:sz w:val="24"/>
          <w:szCs w:val="24"/>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8E5FD7" w:rsidRPr="00887007" w:rsidRDefault="008E5FD7" w:rsidP="00366892">
      <w:pPr>
        <w:numPr>
          <w:ilvl w:val="0"/>
          <w:numId w:val="37"/>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887007">
        <w:rPr>
          <w:rFonts w:ascii="Times New Roman" w:eastAsia="Calibri" w:hAnsi="Times New Roman" w:cs="Times New Roman"/>
          <w:sz w:val="24"/>
          <w:szCs w:val="24"/>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8E5FD7" w:rsidRPr="00887007" w:rsidRDefault="008E5FD7" w:rsidP="00366892">
      <w:pPr>
        <w:numPr>
          <w:ilvl w:val="0"/>
          <w:numId w:val="37"/>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887007">
        <w:rPr>
          <w:rFonts w:ascii="Times New Roman" w:eastAsia="Calibri" w:hAnsi="Times New Roman" w:cs="Times New Roman"/>
          <w:sz w:val="24"/>
          <w:szCs w:val="24"/>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8E5FD7" w:rsidRPr="00887007" w:rsidRDefault="008E5FD7" w:rsidP="00366892">
      <w:pPr>
        <w:numPr>
          <w:ilvl w:val="0"/>
          <w:numId w:val="37"/>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887007">
        <w:rPr>
          <w:rFonts w:ascii="Times New Roman" w:eastAsia="Calibri" w:hAnsi="Times New Roman" w:cs="Times New Roman"/>
          <w:sz w:val="24"/>
          <w:szCs w:val="24"/>
        </w:rPr>
        <w:t>устраивать свалки и склады, разливать растворы кислот, солей, щелочей и других химически активных веществ;</w:t>
      </w:r>
    </w:p>
    <w:p w:rsidR="008E5FD7" w:rsidRPr="00887007" w:rsidRDefault="008E5FD7" w:rsidP="00366892">
      <w:pPr>
        <w:numPr>
          <w:ilvl w:val="0"/>
          <w:numId w:val="37"/>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887007">
        <w:rPr>
          <w:rFonts w:ascii="Times New Roman" w:eastAsia="Calibri" w:hAnsi="Times New Roman" w:cs="Times New Roman"/>
          <w:sz w:val="24"/>
          <w:szCs w:val="24"/>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8E5FD7" w:rsidRPr="00887007" w:rsidRDefault="008E5FD7" w:rsidP="00366892">
      <w:pPr>
        <w:numPr>
          <w:ilvl w:val="0"/>
          <w:numId w:val="37"/>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887007">
        <w:rPr>
          <w:rFonts w:ascii="Times New Roman" w:eastAsia="Calibri" w:hAnsi="Times New Roman" w:cs="Times New Roman"/>
          <w:sz w:val="24"/>
          <w:szCs w:val="24"/>
        </w:rPr>
        <w:t>разводить огонь и размещать источники огня;</w:t>
      </w:r>
    </w:p>
    <w:p w:rsidR="008E5FD7" w:rsidRPr="00887007" w:rsidRDefault="008E5FD7" w:rsidP="00366892">
      <w:pPr>
        <w:numPr>
          <w:ilvl w:val="0"/>
          <w:numId w:val="37"/>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887007">
        <w:rPr>
          <w:rFonts w:ascii="Times New Roman" w:eastAsia="Calibri" w:hAnsi="Times New Roman" w:cs="Times New Roman"/>
          <w:sz w:val="24"/>
          <w:szCs w:val="24"/>
        </w:rPr>
        <w:t xml:space="preserve">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887007">
          <w:rPr>
            <w:rFonts w:ascii="Times New Roman" w:eastAsia="Calibri" w:hAnsi="Times New Roman" w:cs="Times New Roman"/>
            <w:sz w:val="24"/>
            <w:szCs w:val="24"/>
          </w:rPr>
          <w:t>0,3 метра</w:t>
        </w:r>
      </w:smartTag>
      <w:r w:rsidRPr="00887007">
        <w:rPr>
          <w:rFonts w:ascii="Times New Roman" w:eastAsia="Calibri" w:hAnsi="Times New Roman" w:cs="Times New Roman"/>
          <w:sz w:val="24"/>
          <w:szCs w:val="24"/>
        </w:rPr>
        <w:t>;</w:t>
      </w:r>
    </w:p>
    <w:p w:rsidR="008E5FD7" w:rsidRPr="00887007" w:rsidRDefault="008E5FD7" w:rsidP="00366892">
      <w:pPr>
        <w:numPr>
          <w:ilvl w:val="0"/>
          <w:numId w:val="37"/>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887007">
        <w:rPr>
          <w:rFonts w:ascii="Times New Roman" w:eastAsia="Calibri" w:hAnsi="Times New Roman" w:cs="Times New Roman"/>
          <w:sz w:val="24"/>
          <w:szCs w:val="24"/>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8E5FD7" w:rsidRPr="00887007" w:rsidRDefault="008E5FD7" w:rsidP="00366892">
      <w:pPr>
        <w:numPr>
          <w:ilvl w:val="0"/>
          <w:numId w:val="37"/>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887007">
        <w:rPr>
          <w:rFonts w:ascii="Times New Roman" w:eastAsia="Calibri" w:hAnsi="Times New Roman" w:cs="Times New Roman"/>
          <w:sz w:val="24"/>
          <w:szCs w:val="24"/>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8E5FD7" w:rsidRPr="00887007" w:rsidRDefault="008E5FD7" w:rsidP="00366892">
      <w:pPr>
        <w:numPr>
          <w:ilvl w:val="0"/>
          <w:numId w:val="37"/>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887007">
        <w:rPr>
          <w:rFonts w:ascii="Times New Roman" w:eastAsia="Calibri" w:hAnsi="Times New Roman" w:cs="Times New Roman"/>
          <w:sz w:val="24"/>
          <w:szCs w:val="24"/>
        </w:rPr>
        <w:t>самовольно подключаться к газораспределительным сетям.</w:t>
      </w:r>
    </w:p>
    <w:p w:rsidR="008E5FD7" w:rsidRPr="00887007" w:rsidRDefault="008E5FD7" w:rsidP="00515B6D">
      <w:pPr>
        <w:tabs>
          <w:tab w:val="left" w:pos="1276"/>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887007">
        <w:rPr>
          <w:rFonts w:ascii="Times New Roman" w:eastAsia="Calibri" w:hAnsi="Times New Roman" w:cs="Times New Roman"/>
          <w:sz w:val="24"/>
          <w:szCs w:val="24"/>
        </w:rPr>
        <w:lastRenderedPageBreak/>
        <w:t xml:space="preserve">Лесохозяйственные, сельскохозяйственные и другие работы, не связанные с нарушением земельного горизонта и обработкой почвы на глубину более </w:t>
      </w:r>
      <w:smartTag w:uri="urn:schemas-microsoft-com:office:smarttags" w:element="metricconverter">
        <w:smartTagPr>
          <w:attr w:name="ProductID" w:val="0,3 метра"/>
        </w:smartTagPr>
        <w:r w:rsidRPr="00887007">
          <w:rPr>
            <w:rFonts w:ascii="Times New Roman" w:eastAsia="Calibri" w:hAnsi="Times New Roman" w:cs="Times New Roman"/>
            <w:sz w:val="24"/>
            <w:szCs w:val="24"/>
          </w:rPr>
          <w:t>0,3 метра</w:t>
        </w:r>
      </w:smartTag>
      <w:r w:rsidRPr="00887007">
        <w:rPr>
          <w:rFonts w:ascii="Times New Roman" w:eastAsia="Calibri" w:hAnsi="Times New Roman" w:cs="Times New Roman"/>
          <w:sz w:val="24"/>
          <w:szCs w:val="24"/>
        </w:rPr>
        <w:t>,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8E5FD7" w:rsidRPr="00887007" w:rsidRDefault="008E5FD7" w:rsidP="00515B6D">
      <w:pPr>
        <w:spacing w:after="0" w:line="240" w:lineRule="auto"/>
        <w:ind w:firstLine="709"/>
        <w:jc w:val="both"/>
        <w:rPr>
          <w:rFonts w:ascii="Times New Roman" w:eastAsia="Calibri" w:hAnsi="Times New Roman" w:cs="Times New Roman"/>
          <w:sz w:val="24"/>
          <w:szCs w:val="24"/>
        </w:rPr>
      </w:pPr>
      <w:r w:rsidRPr="00887007">
        <w:rPr>
          <w:rFonts w:ascii="Times New Roman" w:eastAsia="Calibri" w:hAnsi="Times New Roman" w:cs="Times New Roman"/>
          <w:sz w:val="24"/>
          <w:szCs w:val="24"/>
        </w:rPr>
        <w:t xml:space="preserve">Хозяйственная деятельность в охранных зонах газораспределительных сетей, при которой производится нарушение поверхности земельного участка, и обработка почвы на глубину более </w:t>
      </w:r>
      <w:smartTag w:uri="urn:schemas-microsoft-com:office:smarttags" w:element="metricconverter">
        <w:smartTagPr>
          <w:attr w:name="ProductID" w:val="0,3 метра"/>
        </w:smartTagPr>
        <w:r w:rsidRPr="00887007">
          <w:rPr>
            <w:rFonts w:ascii="Times New Roman" w:eastAsia="Calibri" w:hAnsi="Times New Roman" w:cs="Times New Roman"/>
            <w:sz w:val="24"/>
            <w:szCs w:val="24"/>
          </w:rPr>
          <w:t>0,3 метра</w:t>
        </w:r>
      </w:smartTag>
      <w:r w:rsidRPr="00887007">
        <w:rPr>
          <w:rFonts w:ascii="Times New Roman" w:eastAsia="Calibri" w:hAnsi="Times New Roman" w:cs="Times New Roman"/>
          <w:sz w:val="24"/>
          <w:szCs w:val="24"/>
        </w:rPr>
        <w:t>, осуществляется на основании письменного разрешения эксплуатационной организации газораспределительных сетей.</w:t>
      </w:r>
    </w:p>
    <w:p w:rsidR="008E5FD7" w:rsidRPr="00887007" w:rsidRDefault="008E5FD7" w:rsidP="00515B6D">
      <w:pPr>
        <w:spacing w:after="0" w:line="240" w:lineRule="auto"/>
        <w:ind w:firstLine="709"/>
        <w:jc w:val="both"/>
        <w:rPr>
          <w:rFonts w:ascii="Times New Roman" w:eastAsia="Calibri" w:hAnsi="Times New Roman" w:cs="Times New Roman"/>
          <w:sz w:val="24"/>
          <w:szCs w:val="24"/>
        </w:rPr>
      </w:pPr>
      <w:r w:rsidRPr="00887007">
        <w:rPr>
          <w:rFonts w:ascii="Times New Roman" w:eastAsia="Calibri" w:hAnsi="Times New Roman" w:cs="Times New Roman"/>
          <w:sz w:val="24"/>
          <w:szCs w:val="24"/>
        </w:rPr>
        <w:t xml:space="preserve">Порядок охраны магистральных газопроводов регулируется Постановлением Правительства Российской Федерации от </w:t>
      </w:r>
      <w:smartTag w:uri="urn:schemas-microsoft-com:office:smarttags" w:element="date">
        <w:smartTagPr>
          <w:attr w:name="Year" w:val="2017"/>
          <w:attr w:name="Day" w:val="08"/>
          <w:attr w:name="Month" w:val="9"/>
          <w:attr w:name="ls" w:val="trans"/>
        </w:smartTagPr>
        <w:r w:rsidRPr="00887007">
          <w:rPr>
            <w:rFonts w:ascii="Times New Roman" w:eastAsia="Calibri" w:hAnsi="Times New Roman" w:cs="Times New Roman"/>
            <w:sz w:val="24"/>
            <w:szCs w:val="24"/>
          </w:rPr>
          <w:t>08 сентября 2017 года</w:t>
        </w:r>
      </w:smartTag>
      <w:r w:rsidRPr="00887007">
        <w:rPr>
          <w:rFonts w:ascii="Times New Roman" w:eastAsia="Calibri" w:hAnsi="Times New Roman" w:cs="Times New Roman"/>
          <w:sz w:val="24"/>
          <w:szCs w:val="24"/>
        </w:rPr>
        <w:t xml:space="preserve">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8E5FD7" w:rsidRDefault="008E5FD7" w:rsidP="00515B6D">
      <w:pPr>
        <w:spacing w:after="0" w:line="240" w:lineRule="auto"/>
        <w:ind w:firstLine="709"/>
        <w:jc w:val="both"/>
        <w:rPr>
          <w:rFonts w:ascii="Times New Roman" w:eastAsia="Calibri" w:hAnsi="Times New Roman" w:cs="Times New Roman"/>
          <w:sz w:val="24"/>
          <w:szCs w:val="24"/>
        </w:rPr>
      </w:pPr>
      <w:r w:rsidRPr="00887007">
        <w:rPr>
          <w:rFonts w:ascii="Times New Roman" w:eastAsia="Calibri" w:hAnsi="Times New Roman" w:cs="Times New Roman"/>
          <w:sz w:val="24"/>
          <w:szCs w:val="24"/>
        </w:rPr>
        <w:t xml:space="preserve">В соответствии с Правилами охраны магистральных трубопроводов, утвержденными Министерством топлива и энергетики России от </w:t>
      </w:r>
      <w:smartTag w:uri="urn:schemas-microsoft-com:office:smarttags" w:element="date">
        <w:smartTagPr>
          <w:attr w:name="Year" w:val="1992"/>
          <w:attr w:name="Day" w:val="29"/>
          <w:attr w:name="Month" w:val="4"/>
          <w:attr w:name="ls" w:val="trans"/>
        </w:smartTagPr>
        <w:r w:rsidRPr="00887007">
          <w:rPr>
            <w:rFonts w:ascii="Times New Roman" w:eastAsia="Calibri" w:hAnsi="Times New Roman" w:cs="Times New Roman"/>
            <w:sz w:val="24"/>
            <w:szCs w:val="24"/>
          </w:rPr>
          <w:t>29 апреля 1992 года</w:t>
        </w:r>
      </w:smartTag>
      <w:r w:rsidRPr="00887007">
        <w:rPr>
          <w:rFonts w:ascii="Times New Roman" w:eastAsia="Calibri" w:hAnsi="Times New Roman" w:cs="Times New Roman"/>
          <w:sz w:val="24"/>
          <w:szCs w:val="24"/>
        </w:rPr>
        <w:t xml:space="preserve">, постановлением Госгортехнадзора Российской Федерации от </w:t>
      </w:r>
      <w:smartTag w:uri="urn:schemas-microsoft-com:office:smarttags" w:element="date">
        <w:smartTagPr>
          <w:attr w:name="Year" w:val="1992"/>
          <w:attr w:name="Day" w:val="22"/>
          <w:attr w:name="Month" w:val="4"/>
          <w:attr w:name="ls" w:val="trans"/>
        </w:smartTagPr>
        <w:r w:rsidRPr="00887007">
          <w:rPr>
            <w:rFonts w:ascii="Times New Roman" w:eastAsia="Calibri" w:hAnsi="Times New Roman" w:cs="Times New Roman"/>
            <w:sz w:val="24"/>
            <w:szCs w:val="24"/>
          </w:rPr>
          <w:t>22 апреля 1992 года</w:t>
        </w:r>
      </w:smartTag>
      <w:r w:rsidRPr="00887007">
        <w:rPr>
          <w:rFonts w:ascii="Times New Roman" w:eastAsia="Calibri" w:hAnsi="Times New Roman" w:cs="Times New Roman"/>
          <w:sz w:val="24"/>
          <w:szCs w:val="24"/>
        </w:rPr>
        <w:t xml:space="preserve"> №9 (действие документа распространено на магистральные аммиакопроводы), устанавливаются охранные зоны объектов магистральных трубопроводов.</w:t>
      </w:r>
    </w:p>
    <w:p w:rsidR="00643FBA" w:rsidRPr="00CA52E0" w:rsidRDefault="00643FBA" w:rsidP="00515B6D">
      <w:pPr>
        <w:spacing w:after="0" w:line="240" w:lineRule="auto"/>
        <w:ind w:firstLine="709"/>
        <w:jc w:val="both"/>
        <w:rPr>
          <w:rFonts w:ascii="Times New Roman" w:hAnsi="Times New Roman" w:cs="Times New Roman"/>
          <w:i/>
          <w:iCs/>
          <w:sz w:val="24"/>
          <w:szCs w:val="24"/>
        </w:rPr>
      </w:pPr>
      <w:r w:rsidRPr="00CA52E0">
        <w:rPr>
          <w:rFonts w:ascii="Times New Roman" w:hAnsi="Times New Roman" w:cs="Times New Roman"/>
          <w:i/>
          <w:iCs/>
          <w:sz w:val="24"/>
          <w:szCs w:val="24"/>
        </w:rPr>
        <w:t>Охранная зона линий и сооружений связи</w:t>
      </w:r>
    </w:p>
    <w:p w:rsidR="00643FBA" w:rsidRPr="00CA52E0" w:rsidRDefault="00643FBA" w:rsidP="00515B6D">
      <w:pPr>
        <w:pStyle w:val="ConsPlusNormal"/>
        <w:suppressAutoHyphens w:val="0"/>
        <w:autoSpaceDN w:val="0"/>
        <w:adjustRightInd w:val="0"/>
        <w:ind w:firstLine="709"/>
        <w:jc w:val="both"/>
        <w:rPr>
          <w:rFonts w:ascii="Times New Roman" w:eastAsiaTheme="minorHAnsi" w:hAnsi="Times New Roman" w:cs="Times New Roman"/>
          <w:color w:val="auto"/>
          <w:sz w:val="24"/>
          <w:szCs w:val="24"/>
        </w:rPr>
      </w:pPr>
      <w:r w:rsidRPr="00CA52E0">
        <w:rPr>
          <w:rFonts w:ascii="Times New Roman" w:eastAsiaTheme="minorHAnsi" w:hAnsi="Times New Roman" w:cs="Times New Roman"/>
          <w:color w:val="auto"/>
          <w:sz w:val="24"/>
          <w:szCs w:val="24"/>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РФ. </w:t>
      </w:r>
    </w:p>
    <w:p w:rsidR="00643FBA" w:rsidRPr="00CA52E0" w:rsidRDefault="00643FBA" w:rsidP="00515B6D">
      <w:pPr>
        <w:pStyle w:val="ConsPlusNormal"/>
        <w:suppressAutoHyphens w:val="0"/>
        <w:autoSpaceDN w:val="0"/>
        <w:adjustRightInd w:val="0"/>
        <w:ind w:firstLine="709"/>
        <w:jc w:val="both"/>
        <w:rPr>
          <w:rFonts w:ascii="Times New Roman" w:eastAsiaTheme="minorHAnsi" w:hAnsi="Times New Roman" w:cs="Times New Roman"/>
          <w:color w:val="auto"/>
          <w:sz w:val="24"/>
          <w:szCs w:val="24"/>
        </w:rPr>
      </w:pPr>
      <w:r w:rsidRPr="00CA52E0">
        <w:rPr>
          <w:rFonts w:ascii="Times New Roman" w:eastAsiaTheme="minorHAnsi" w:hAnsi="Times New Roman" w:cs="Times New Roman"/>
          <w:color w:val="auto"/>
          <w:sz w:val="24"/>
          <w:szCs w:val="24"/>
        </w:rPr>
        <w:t>Использование земельных участков и объектов капитального строительства в границах охранных зон линий и сооружений связи осуществляется 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1995 года № 578 «Об утверждении Правил охраны линий и сооружений связи Российской Федерации», если положениями о зонах с особыми условиями использования территории, утвержденными Правительством Российской Федерации в соответствии со статьей 106 Земельного кодекса Российской Федерации, не установлены иные требования и ограничения.</w:t>
      </w:r>
    </w:p>
    <w:p w:rsidR="00643FBA" w:rsidRPr="00CA52E0" w:rsidRDefault="00643FBA" w:rsidP="00515B6D">
      <w:pPr>
        <w:autoSpaceDE w:val="0"/>
        <w:autoSpaceDN w:val="0"/>
        <w:adjustRightInd w:val="0"/>
        <w:spacing w:after="0" w:line="240" w:lineRule="auto"/>
        <w:ind w:firstLine="709"/>
        <w:jc w:val="both"/>
        <w:rPr>
          <w:rFonts w:ascii="Times New Roman" w:hAnsi="Times New Roman" w:cs="Times New Roman"/>
          <w:sz w:val="24"/>
          <w:szCs w:val="24"/>
        </w:rPr>
      </w:pPr>
      <w:r w:rsidRPr="00CA52E0">
        <w:rPr>
          <w:rFonts w:ascii="Times New Roman" w:hAnsi="Times New Roman" w:cs="Times New Roman"/>
          <w:sz w:val="24"/>
          <w:szCs w:val="24"/>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643FBA" w:rsidRPr="00CA52E0" w:rsidRDefault="00643FBA" w:rsidP="00366892">
      <w:pPr>
        <w:pStyle w:val="af1"/>
        <w:numPr>
          <w:ilvl w:val="0"/>
          <w:numId w:val="38"/>
        </w:numPr>
        <w:autoSpaceDE w:val="0"/>
        <w:autoSpaceDN w:val="0"/>
        <w:adjustRightInd w:val="0"/>
        <w:ind w:left="0" w:firstLine="709"/>
        <w:rPr>
          <w:sz w:val="24"/>
          <w:szCs w:val="24"/>
        </w:rPr>
      </w:pPr>
      <w:r w:rsidRPr="00CA52E0">
        <w:rPr>
          <w:sz w:val="24"/>
          <w:szCs w:val="24"/>
        </w:rPr>
        <w:t xml:space="preserve">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w:t>
      </w:r>
      <w:smartTag w:uri="urn:schemas-microsoft-com:office:smarttags" w:element="metricconverter">
        <w:smartTagPr>
          <w:attr w:name="ProductID" w:val="0,3 метра"/>
        </w:smartTagPr>
        <w:r w:rsidRPr="00CA52E0">
          <w:rPr>
            <w:sz w:val="24"/>
            <w:szCs w:val="24"/>
          </w:rPr>
          <w:t>0,3 метра</w:t>
        </w:r>
      </w:smartTag>
      <w:r w:rsidRPr="00CA52E0">
        <w:rPr>
          <w:sz w:val="24"/>
          <w:szCs w:val="24"/>
        </w:rPr>
        <w:t>);</w:t>
      </w:r>
    </w:p>
    <w:p w:rsidR="00643FBA" w:rsidRPr="00CA52E0" w:rsidRDefault="00643FBA" w:rsidP="00366892">
      <w:pPr>
        <w:pStyle w:val="af1"/>
        <w:numPr>
          <w:ilvl w:val="0"/>
          <w:numId w:val="38"/>
        </w:numPr>
        <w:autoSpaceDE w:val="0"/>
        <w:autoSpaceDN w:val="0"/>
        <w:adjustRightInd w:val="0"/>
        <w:ind w:left="0" w:firstLine="709"/>
        <w:rPr>
          <w:sz w:val="24"/>
          <w:szCs w:val="24"/>
        </w:rPr>
      </w:pPr>
      <w:r w:rsidRPr="00CA52E0">
        <w:rPr>
          <w:sz w:val="24"/>
          <w:szCs w:val="24"/>
        </w:rPr>
        <w:t>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643FBA" w:rsidRPr="00CA52E0" w:rsidRDefault="00643FBA" w:rsidP="00366892">
      <w:pPr>
        <w:pStyle w:val="af1"/>
        <w:numPr>
          <w:ilvl w:val="0"/>
          <w:numId w:val="38"/>
        </w:numPr>
        <w:autoSpaceDE w:val="0"/>
        <w:autoSpaceDN w:val="0"/>
        <w:adjustRightInd w:val="0"/>
        <w:ind w:left="0" w:firstLine="709"/>
        <w:rPr>
          <w:sz w:val="24"/>
          <w:szCs w:val="24"/>
        </w:rPr>
      </w:pPr>
      <w:r w:rsidRPr="00CA52E0">
        <w:rPr>
          <w:sz w:val="24"/>
          <w:szCs w:val="24"/>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643FBA" w:rsidRPr="00CA52E0" w:rsidRDefault="00643FBA" w:rsidP="00366892">
      <w:pPr>
        <w:pStyle w:val="af1"/>
        <w:numPr>
          <w:ilvl w:val="0"/>
          <w:numId w:val="38"/>
        </w:numPr>
        <w:autoSpaceDE w:val="0"/>
        <w:autoSpaceDN w:val="0"/>
        <w:adjustRightInd w:val="0"/>
        <w:ind w:left="0" w:firstLine="709"/>
        <w:rPr>
          <w:sz w:val="24"/>
          <w:szCs w:val="24"/>
        </w:rPr>
      </w:pPr>
      <w:r w:rsidRPr="00CA52E0">
        <w:rPr>
          <w:sz w:val="24"/>
          <w:szCs w:val="24"/>
        </w:rP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643FBA" w:rsidRPr="00CA52E0" w:rsidRDefault="00643FBA" w:rsidP="00366892">
      <w:pPr>
        <w:pStyle w:val="af1"/>
        <w:numPr>
          <w:ilvl w:val="0"/>
          <w:numId w:val="38"/>
        </w:numPr>
        <w:autoSpaceDE w:val="0"/>
        <w:autoSpaceDN w:val="0"/>
        <w:adjustRightInd w:val="0"/>
        <w:ind w:left="0" w:firstLine="709"/>
        <w:rPr>
          <w:sz w:val="24"/>
          <w:szCs w:val="24"/>
        </w:rPr>
      </w:pPr>
      <w:r w:rsidRPr="00CA52E0">
        <w:rPr>
          <w:sz w:val="24"/>
          <w:szCs w:val="24"/>
        </w:rPr>
        <w:t xml:space="preserve">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w:t>
      </w:r>
      <w:r w:rsidRPr="00CA52E0">
        <w:rPr>
          <w:sz w:val="24"/>
          <w:szCs w:val="24"/>
        </w:rPr>
        <w:lastRenderedPageBreak/>
        <w:t>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643FBA" w:rsidRPr="00CA52E0" w:rsidRDefault="00643FBA" w:rsidP="00366892">
      <w:pPr>
        <w:pStyle w:val="af1"/>
        <w:numPr>
          <w:ilvl w:val="0"/>
          <w:numId w:val="38"/>
        </w:numPr>
        <w:autoSpaceDE w:val="0"/>
        <w:autoSpaceDN w:val="0"/>
        <w:adjustRightInd w:val="0"/>
        <w:ind w:left="0" w:firstLine="709"/>
        <w:rPr>
          <w:sz w:val="24"/>
          <w:szCs w:val="24"/>
        </w:rPr>
      </w:pPr>
      <w:r w:rsidRPr="00CA52E0">
        <w:rPr>
          <w:sz w:val="24"/>
          <w:szCs w:val="24"/>
        </w:rPr>
        <w:t>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643FBA" w:rsidRPr="00CA52E0" w:rsidRDefault="00643FBA" w:rsidP="00366892">
      <w:pPr>
        <w:pStyle w:val="af1"/>
        <w:numPr>
          <w:ilvl w:val="0"/>
          <w:numId w:val="38"/>
        </w:numPr>
        <w:autoSpaceDE w:val="0"/>
        <w:autoSpaceDN w:val="0"/>
        <w:adjustRightInd w:val="0"/>
        <w:ind w:left="0" w:firstLine="709"/>
        <w:rPr>
          <w:sz w:val="24"/>
          <w:szCs w:val="24"/>
        </w:rPr>
      </w:pPr>
      <w:r w:rsidRPr="00CA52E0">
        <w:rPr>
          <w:sz w:val="24"/>
          <w:szCs w:val="24"/>
        </w:rPr>
        <w:t>производить защиту подземных коммуникаций от коррозии без учета проходящих подземных кабельных линий связи.</w:t>
      </w:r>
    </w:p>
    <w:p w:rsidR="00643FBA" w:rsidRPr="00CA52E0" w:rsidRDefault="00643FBA" w:rsidP="00515B6D">
      <w:pPr>
        <w:pStyle w:val="af1"/>
        <w:autoSpaceDE w:val="0"/>
        <w:autoSpaceDN w:val="0"/>
        <w:adjustRightInd w:val="0"/>
        <w:rPr>
          <w:sz w:val="24"/>
          <w:szCs w:val="24"/>
        </w:rPr>
      </w:pPr>
      <w:r w:rsidRPr="00CA52E0">
        <w:rPr>
          <w:sz w:val="24"/>
          <w:szCs w:val="24"/>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643FBA" w:rsidRPr="00CA52E0" w:rsidRDefault="00643FBA" w:rsidP="00366892">
      <w:pPr>
        <w:pStyle w:val="af1"/>
        <w:numPr>
          <w:ilvl w:val="0"/>
          <w:numId w:val="39"/>
        </w:numPr>
        <w:autoSpaceDE w:val="0"/>
        <w:autoSpaceDN w:val="0"/>
        <w:adjustRightInd w:val="0"/>
        <w:ind w:left="0" w:firstLine="709"/>
        <w:rPr>
          <w:sz w:val="24"/>
          <w:szCs w:val="24"/>
        </w:rPr>
      </w:pPr>
      <w:r w:rsidRPr="00CA52E0">
        <w:rPr>
          <w:sz w:val="24"/>
          <w:szCs w:val="24"/>
        </w:rPr>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643FBA" w:rsidRPr="00CA52E0" w:rsidRDefault="00643FBA" w:rsidP="00366892">
      <w:pPr>
        <w:pStyle w:val="af1"/>
        <w:numPr>
          <w:ilvl w:val="0"/>
          <w:numId w:val="39"/>
        </w:numPr>
        <w:autoSpaceDE w:val="0"/>
        <w:autoSpaceDN w:val="0"/>
        <w:adjustRightInd w:val="0"/>
        <w:ind w:left="0" w:firstLine="709"/>
        <w:rPr>
          <w:sz w:val="24"/>
          <w:szCs w:val="24"/>
        </w:rPr>
      </w:pPr>
      <w:r w:rsidRPr="00CA52E0">
        <w:rPr>
          <w:sz w:val="24"/>
          <w:szCs w:val="24"/>
        </w:rPr>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643FBA" w:rsidRPr="00CA52E0" w:rsidRDefault="00643FBA" w:rsidP="00366892">
      <w:pPr>
        <w:pStyle w:val="af1"/>
        <w:numPr>
          <w:ilvl w:val="0"/>
          <w:numId w:val="39"/>
        </w:numPr>
        <w:autoSpaceDE w:val="0"/>
        <w:autoSpaceDN w:val="0"/>
        <w:adjustRightInd w:val="0"/>
        <w:ind w:left="0" w:firstLine="709"/>
        <w:rPr>
          <w:sz w:val="24"/>
          <w:szCs w:val="24"/>
        </w:rPr>
      </w:pPr>
      <w:r w:rsidRPr="00CA52E0">
        <w:rPr>
          <w:sz w:val="24"/>
          <w:szCs w:val="24"/>
        </w:rP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643FBA" w:rsidRPr="00CA52E0" w:rsidRDefault="00643FBA" w:rsidP="00366892">
      <w:pPr>
        <w:pStyle w:val="af1"/>
        <w:numPr>
          <w:ilvl w:val="0"/>
          <w:numId w:val="39"/>
        </w:numPr>
        <w:autoSpaceDE w:val="0"/>
        <w:autoSpaceDN w:val="0"/>
        <w:adjustRightInd w:val="0"/>
        <w:ind w:left="0" w:firstLine="709"/>
        <w:rPr>
          <w:sz w:val="24"/>
          <w:szCs w:val="24"/>
        </w:rPr>
      </w:pPr>
      <w:r w:rsidRPr="00CA52E0">
        <w:rPr>
          <w:sz w:val="24"/>
          <w:szCs w:val="24"/>
        </w:rPr>
        <w:t>огораживать трассы линий связи, препятствуя свободному доступу к ним технического персонала;</w:t>
      </w:r>
    </w:p>
    <w:p w:rsidR="00643FBA" w:rsidRPr="00CA52E0" w:rsidRDefault="00643FBA" w:rsidP="00366892">
      <w:pPr>
        <w:pStyle w:val="af1"/>
        <w:numPr>
          <w:ilvl w:val="0"/>
          <w:numId w:val="39"/>
        </w:numPr>
        <w:autoSpaceDE w:val="0"/>
        <w:autoSpaceDN w:val="0"/>
        <w:adjustRightInd w:val="0"/>
        <w:ind w:left="0" w:firstLine="709"/>
        <w:rPr>
          <w:sz w:val="24"/>
          <w:szCs w:val="24"/>
        </w:rPr>
      </w:pPr>
      <w:r w:rsidRPr="00CA52E0">
        <w:rPr>
          <w:sz w:val="24"/>
          <w:szCs w:val="24"/>
        </w:rPr>
        <w:t>самовольно подключаться к абонентской телефонной линии и линии радиофикации в целях пользования услугами связи;</w:t>
      </w:r>
    </w:p>
    <w:p w:rsidR="00643FBA" w:rsidRDefault="00643FBA" w:rsidP="00366892">
      <w:pPr>
        <w:pStyle w:val="af1"/>
        <w:numPr>
          <w:ilvl w:val="0"/>
          <w:numId w:val="39"/>
        </w:numPr>
        <w:autoSpaceDE w:val="0"/>
        <w:autoSpaceDN w:val="0"/>
        <w:adjustRightInd w:val="0"/>
        <w:ind w:left="0" w:firstLine="709"/>
        <w:rPr>
          <w:sz w:val="24"/>
          <w:szCs w:val="24"/>
        </w:rPr>
      </w:pPr>
      <w:r w:rsidRPr="00CA52E0">
        <w:rPr>
          <w:sz w:val="24"/>
          <w:szCs w:val="24"/>
        </w:rPr>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rsidR="00243991" w:rsidRPr="00CA52E0" w:rsidRDefault="00243991" w:rsidP="00515B6D">
      <w:pPr>
        <w:pStyle w:val="af1"/>
        <w:autoSpaceDE w:val="0"/>
        <w:autoSpaceDN w:val="0"/>
        <w:adjustRightInd w:val="0"/>
        <w:ind w:firstLine="0"/>
        <w:rPr>
          <w:sz w:val="24"/>
          <w:szCs w:val="24"/>
        </w:rPr>
      </w:pPr>
    </w:p>
    <w:p w:rsidR="00057C80" w:rsidRPr="000546B6" w:rsidRDefault="00B94027" w:rsidP="00515B6D">
      <w:pPr>
        <w:spacing w:after="0" w:line="240" w:lineRule="auto"/>
        <w:ind w:firstLine="709"/>
        <w:jc w:val="both"/>
        <w:rPr>
          <w:rFonts w:ascii="Times New Roman" w:hAnsi="Times New Roman" w:cs="Times New Roman"/>
          <w:i/>
          <w:iCs/>
          <w:color w:val="000000" w:themeColor="text1"/>
          <w:sz w:val="24"/>
          <w:szCs w:val="24"/>
        </w:rPr>
      </w:pPr>
      <w:r w:rsidRPr="000546B6">
        <w:rPr>
          <w:rFonts w:ascii="Times New Roman" w:hAnsi="Times New Roman" w:cs="Times New Roman"/>
          <w:i/>
          <w:iCs/>
          <w:color w:val="000000" w:themeColor="text1"/>
          <w:sz w:val="24"/>
          <w:szCs w:val="24"/>
        </w:rPr>
        <w:t>Водоохранные зоны (рыбохозяйственные заповедные зоны)</w:t>
      </w:r>
    </w:p>
    <w:p w:rsidR="00057C80" w:rsidRPr="000546B6" w:rsidRDefault="00057C80" w:rsidP="00515B6D">
      <w:pPr>
        <w:tabs>
          <w:tab w:val="left" w:pos="1276"/>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0546B6">
        <w:rPr>
          <w:rFonts w:ascii="Times New Roman" w:hAnsi="Times New Roman" w:cs="Times New Roman"/>
          <w:color w:val="000000" w:themeColor="text1"/>
          <w:sz w:val="24"/>
          <w:szCs w:val="24"/>
        </w:rPr>
        <w:t xml:space="preserve">Наиболее крупной рекой на территории </w:t>
      </w:r>
      <w:r w:rsidR="00C02A42">
        <w:rPr>
          <w:rFonts w:ascii="Times New Roman" w:hAnsi="Times New Roman" w:cs="Times New Roman"/>
          <w:color w:val="000000" w:themeColor="text1"/>
          <w:sz w:val="24"/>
          <w:szCs w:val="24"/>
        </w:rPr>
        <w:t xml:space="preserve">Шумерлинского </w:t>
      </w:r>
      <w:r w:rsidR="000546B6" w:rsidRPr="000546B6">
        <w:rPr>
          <w:rFonts w:ascii="Times New Roman" w:hAnsi="Times New Roman" w:cs="Times New Roman"/>
          <w:color w:val="000000" w:themeColor="text1"/>
          <w:sz w:val="24"/>
          <w:szCs w:val="24"/>
        </w:rPr>
        <w:t>муниципального округа</w:t>
      </w:r>
      <w:r w:rsidRPr="000546B6">
        <w:rPr>
          <w:rFonts w:ascii="Times New Roman" w:hAnsi="Times New Roman" w:cs="Times New Roman"/>
          <w:color w:val="000000" w:themeColor="text1"/>
          <w:sz w:val="24"/>
          <w:szCs w:val="24"/>
        </w:rPr>
        <w:t xml:space="preserve"> является </w:t>
      </w:r>
      <w:r w:rsidR="000546B6" w:rsidRPr="000546B6">
        <w:rPr>
          <w:rFonts w:ascii="Times New Roman" w:hAnsi="Times New Roman" w:cs="Times New Roman"/>
          <w:color w:val="000000" w:themeColor="text1"/>
          <w:sz w:val="24"/>
          <w:szCs w:val="24"/>
        </w:rPr>
        <w:t>река Сура</w:t>
      </w:r>
      <w:r w:rsidRPr="000546B6">
        <w:rPr>
          <w:rFonts w:ascii="Times New Roman" w:hAnsi="Times New Roman" w:cs="Times New Roman"/>
          <w:color w:val="000000" w:themeColor="text1"/>
          <w:sz w:val="24"/>
          <w:szCs w:val="24"/>
        </w:rPr>
        <w:t>.</w:t>
      </w:r>
    </w:p>
    <w:p w:rsidR="00057C80" w:rsidRPr="000546B6" w:rsidRDefault="00057C80" w:rsidP="00515B6D">
      <w:pPr>
        <w:spacing w:after="0" w:line="240" w:lineRule="auto"/>
        <w:ind w:firstLine="709"/>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 xml:space="preserve">Ширина водоохранной зоны устанавливается от соответствующей береговой линии. В соответствии с </w:t>
      </w:r>
      <w:r w:rsidR="00675E22" w:rsidRPr="000546B6">
        <w:rPr>
          <w:rFonts w:ascii="Times New Roman" w:eastAsia="Calibri" w:hAnsi="Times New Roman" w:cs="Times New Roman"/>
          <w:color w:val="000000" w:themeColor="text1"/>
          <w:sz w:val="24"/>
          <w:szCs w:val="24"/>
        </w:rPr>
        <w:t>пос.</w:t>
      </w:r>
      <w:r w:rsidRPr="000546B6">
        <w:rPr>
          <w:rFonts w:ascii="Times New Roman" w:eastAsia="Calibri" w:hAnsi="Times New Roman" w:cs="Times New Roman"/>
          <w:color w:val="000000" w:themeColor="text1"/>
          <w:sz w:val="24"/>
          <w:szCs w:val="24"/>
        </w:rPr>
        <w:t xml:space="preserve">4 ст. 65 Водного кодекса РФ ширина водоохраной зоны рек или ручьев устанавливается от их истока для рек или ручьев протяженностью: до </w:t>
      </w:r>
      <w:smartTag w:uri="urn:schemas-microsoft-com:office:smarttags" w:element="metricconverter">
        <w:smartTagPr>
          <w:attr w:name="ProductID" w:val="10 км"/>
        </w:smartTagPr>
        <w:r w:rsidRPr="000546B6">
          <w:rPr>
            <w:rFonts w:ascii="Times New Roman" w:eastAsia="Calibri" w:hAnsi="Times New Roman" w:cs="Times New Roman"/>
            <w:color w:val="000000" w:themeColor="text1"/>
            <w:sz w:val="24"/>
            <w:szCs w:val="24"/>
          </w:rPr>
          <w:t>10 км</w:t>
        </w:r>
      </w:smartTag>
      <w:r w:rsidRPr="000546B6">
        <w:rPr>
          <w:rFonts w:ascii="Times New Roman" w:eastAsia="Calibri" w:hAnsi="Times New Roman" w:cs="Times New Roman"/>
          <w:color w:val="000000" w:themeColor="text1"/>
          <w:sz w:val="24"/>
          <w:szCs w:val="24"/>
        </w:rPr>
        <w:t xml:space="preserve"> – в размере </w:t>
      </w:r>
      <w:smartTag w:uri="urn:schemas-microsoft-com:office:smarttags" w:element="metricconverter">
        <w:smartTagPr>
          <w:attr w:name="ProductID" w:val="50 м"/>
        </w:smartTagPr>
        <w:r w:rsidRPr="000546B6">
          <w:rPr>
            <w:rFonts w:ascii="Times New Roman" w:eastAsia="Calibri" w:hAnsi="Times New Roman" w:cs="Times New Roman"/>
            <w:color w:val="000000" w:themeColor="text1"/>
            <w:sz w:val="24"/>
            <w:szCs w:val="24"/>
          </w:rPr>
          <w:t>50 м</w:t>
        </w:r>
      </w:smartTag>
      <w:r w:rsidRPr="000546B6">
        <w:rPr>
          <w:rFonts w:ascii="Times New Roman" w:eastAsia="Calibri" w:hAnsi="Times New Roman" w:cs="Times New Roman"/>
          <w:color w:val="000000" w:themeColor="text1"/>
          <w:sz w:val="24"/>
          <w:szCs w:val="24"/>
        </w:rPr>
        <w:t xml:space="preserve">; от 10 до </w:t>
      </w:r>
      <w:smartTag w:uri="urn:schemas-microsoft-com:office:smarttags" w:element="metricconverter">
        <w:smartTagPr>
          <w:attr w:name="ProductID" w:val="50 км"/>
        </w:smartTagPr>
        <w:r w:rsidRPr="000546B6">
          <w:rPr>
            <w:rFonts w:ascii="Times New Roman" w:eastAsia="Calibri" w:hAnsi="Times New Roman" w:cs="Times New Roman"/>
            <w:color w:val="000000" w:themeColor="text1"/>
            <w:sz w:val="24"/>
            <w:szCs w:val="24"/>
          </w:rPr>
          <w:t>50 км</w:t>
        </w:r>
      </w:smartTag>
      <w:r w:rsidRPr="000546B6">
        <w:rPr>
          <w:rFonts w:ascii="Times New Roman" w:eastAsia="Calibri" w:hAnsi="Times New Roman" w:cs="Times New Roman"/>
          <w:color w:val="000000" w:themeColor="text1"/>
          <w:sz w:val="24"/>
          <w:szCs w:val="24"/>
        </w:rPr>
        <w:t xml:space="preserve"> – в размере </w:t>
      </w:r>
      <w:smartTag w:uri="urn:schemas-microsoft-com:office:smarttags" w:element="metricconverter">
        <w:smartTagPr>
          <w:attr w:name="ProductID" w:val="100 м"/>
        </w:smartTagPr>
        <w:r w:rsidRPr="000546B6">
          <w:rPr>
            <w:rFonts w:ascii="Times New Roman" w:eastAsia="Calibri" w:hAnsi="Times New Roman" w:cs="Times New Roman"/>
            <w:color w:val="000000" w:themeColor="text1"/>
            <w:sz w:val="24"/>
            <w:szCs w:val="24"/>
          </w:rPr>
          <w:t>100 м</w:t>
        </w:r>
      </w:smartTag>
      <w:r w:rsidRPr="000546B6">
        <w:rPr>
          <w:rFonts w:ascii="Times New Roman" w:eastAsia="Calibri" w:hAnsi="Times New Roman" w:cs="Times New Roman"/>
          <w:color w:val="000000" w:themeColor="text1"/>
          <w:sz w:val="24"/>
          <w:szCs w:val="24"/>
        </w:rPr>
        <w:t xml:space="preserve">; от </w:t>
      </w:r>
      <w:smartTag w:uri="urn:schemas-microsoft-com:office:smarttags" w:element="metricconverter">
        <w:smartTagPr>
          <w:attr w:name="ProductID" w:val="50 км"/>
        </w:smartTagPr>
        <w:r w:rsidRPr="000546B6">
          <w:rPr>
            <w:rFonts w:ascii="Times New Roman" w:eastAsia="Calibri" w:hAnsi="Times New Roman" w:cs="Times New Roman"/>
            <w:color w:val="000000" w:themeColor="text1"/>
            <w:sz w:val="24"/>
            <w:szCs w:val="24"/>
          </w:rPr>
          <w:t>50 км</w:t>
        </w:r>
      </w:smartTag>
      <w:r w:rsidRPr="000546B6">
        <w:rPr>
          <w:rFonts w:ascii="Times New Roman" w:eastAsia="Calibri" w:hAnsi="Times New Roman" w:cs="Times New Roman"/>
          <w:color w:val="000000" w:themeColor="text1"/>
          <w:sz w:val="24"/>
          <w:szCs w:val="24"/>
        </w:rPr>
        <w:t xml:space="preserve"> и более – в размере </w:t>
      </w:r>
      <w:smartTag w:uri="urn:schemas-microsoft-com:office:smarttags" w:element="metricconverter">
        <w:smartTagPr>
          <w:attr w:name="ProductID" w:val="200 м"/>
        </w:smartTagPr>
        <w:r w:rsidRPr="000546B6">
          <w:rPr>
            <w:rFonts w:ascii="Times New Roman" w:eastAsia="Calibri" w:hAnsi="Times New Roman" w:cs="Times New Roman"/>
            <w:color w:val="000000" w:themeColor="text1"/>
            <w:sz w:val="24"/>
            <w:szCs w:val="24"/>
          </w:rPr>
          <w:t>200 м</w:t>
        </w:r>
      </w:smartTag>
      <w:r w:rsidRPr="000546B6">
        <w:rPr>
          <w:rFonts w:ascii="Times New Roman" w:eastAsia="Calibri" w:hAnsi="Times New Roman" w:cs="Times New Roman"/>
          <w:color w:val="000000" w:themeColor="text1"/>
          <w:sz w:val="24"/>
          <w:szCs w:val="24"/>
        </w:rPr>
        <w:t xml:space="preserve">. </w:t>
      </w:r>
    </w:p>
    <w:p w:rsidR="00057C80" w:rsidRPr="000546B6" w:rsidRDefault="00057C80" w:rsidP="00515B6D">
      <w:pPr>
        <w:spacing w:after="0" w:line="240" w:lineRule="auto"/>
        <w:ind w:firstLine="709"/>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057C80" w:rsidRPr="000546B6" w:rsidRDefault="00057C80" w:rsidP="00515B6D">
      <w:pPr>
        <w:spacing w:after="0" w:line="240" w:lineRule="auto"/>
        <w:ind w:firstLine="709"/>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Водоохранные зоны магистральных или межхозяйственных каналов совпадают по ширине с полосами отводов таких каналов.</w:t>
      </w:r>
    </w:p>
    <w:p w:rsidR="00057C80" w:rsidRPr="000546B6" w:rsidRDefault="00057C80" w:rsidP="00515B6D">
      <w:pPr>
        <w:tabs>
          <w:tab w:val="left" w:pos="1276"/>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 xml:space="preserve">Специальный режим в водоохранных зонах устанавливается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057C80" w:rsidRPr="000546B6" w:rsidRDefault="00057C80" w:rsidP="00515B6D">
      <w:pPr>
        <w:tabs>
          <w:tab w:val="left" w:pos="1276"/>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Содержание специального режима в водоохранных зонах определено Водным кодексом Российской Федерации.</w:t>
      </w:r>
    </w:p>
    <w:p w:rsidR="00057C80" w:rsidRPr="000546B6" w:rsidRDefault="00057C80" w:rsidP="00515B6D">
      <w:pPr>
        <w:pStyle w:val="ConsPlusNormal"/>
        <w:suppressAutoHyphens w:val="0"/>
        <w:autoSpaceDN w:val="0"/>
        <w:adjustRightInd w:val="0"/>
        <w:ind w:firstLine="709"/>
        <w:jc w:val="both"/>
        <w:rPr>
          <w:rFonts w:ascii="Times New Roman" w:eastAsia="Calibri" w:hAnsi="Times New Roman" w:cs="Times New Roman"/>
          <w:color w:val="000000" w:themeColor="text1"/>
          <w:kern w:val="0"/>
          <w:sz w:val="24"/>
          <w:szCs w:val="24"/>
          <w:lang w:bidi="ar-SA"/>
        </w:rPr>
      </w:pPr>
      <w:r w:rsidRPr="000546B6">
        <w:rPr>
          <w:rFonts w:ascii="Times New Roman" w:eastAsia="Calibri" w:hAnsi="Times New Roman" w:cs="Times New Roman"/>
          <w:color w:val="000000" w:themeColor="text1"/>
          <w:kern w:val="0"/>
          <w:sz w:val="24"/>
          <w:szCs w:val="24"/>
          <w:lang w:bidi="ar-SA"/>
        </w:rPr>
        <w:lastRenderedPageBreak/>
        <w:t>В границах водоохранных зон запрещается:</w:t>
      </w:r>
    </w:p>
    <w:p w:rsidR="00057C80" w:rsidRPr="000546B6" w:rsidRDefault="00057C80" w:rsidP="00515B6D">
      <w:pPr>
        <w:pStyle w:val="ConsPlusNormal"/>
        <w:numPr>
          <w:ilvl w:val="0"/>
          <w:numId w:val="23"/>
        </w:numPr>
        <w:suppressAutoHyphens w:val="0"/>
        <w:autoSpaceDN w:val="0"/>
        <w:adjustRightInd w:val="0"/>
        <w:ind w:left="0" w:firstLine="709"/>
        <w:jc w:val="both"/>
        <w:rPr>
          <w:rFonts w:ascii="Times New Roman" w:eastAsia="Calibri" w:hAnsi="Times New Roman" w:cs="Times New Roman"/>
          <w:color w:val="000000" w:themeColor="text1"/>
          <w:kern w:val="0"/>
          <w:sz w:val="24"/>
          <w:szCs w:val="24"/>
          <w:lang w:bidi="ar-SA"/>
        </w:rPr>
      </w:pPr>
      <w:r w:rsidRPr="000546B6">
        <w:rPr>
          <w:rFonts w:ascii="Times New Roman" w:eastAsia="Calibri" w:hAnsi="Times New Roman" w:cs="Times New Roman"/>
          <w:color w:val="000000" w:themeColor="text1"/>
          <w:kern w:val="0"/>
          <w:sz w:val="24"/>
          <w:szCs w:val="24"/>
          <w:lang w:bidi="ar-SA"/>
        </w:rPr>
        <w:t>использование сточных вод в целях регулирования плодородия почв;</w:t>
      </w:r>
    </w:p>
    <w:p w:rsidR="00057C80" w:rsidRPr="000546B6" w:rsidRDefault="00057C80" w:rsidP="00515B6D">
      <w:pPr>
        <w:pStyle w:val="ConsPlusNormal"/>
        <w:numPr>
          <w:ilvl w:val="0"/>
          <w:numId w:val="23"/>
        </w:numPr>
        <w:suppressAutoHyphens w:val="0"/>
        <w:autoSpaceDN w:val="0"/>
        <w:adjustRightInd w:val="0"/>
        <w:ind w:left="0" w:firstLine="709"/>
        <w:jc w:val="both"/>
        <w:rPr>
          <w:rFonts w:ascii="Times New Roman" w:eastAsia="Calibri" w:hAnsi="Times New Roman" w:cs="Times New Roman"/>
          <w:color w:val="000000" w:themeColor="text1"/>
          <w:kern w:val="0"/>
          <w:sz w:val="24"/>
          <w:szCs w:val="24"/>
          <w:lang w:bidi="ar-SA"/>
        </w:rPr>
      </w:pPr>
      <w:r w:rsidRPr="000546B6">
        <w:rPr>
          <w:rFonts w:ascii="Times New Roman" w:eastAsia="Calibri" w:hAnsi="Times New Roman" w:cs="Times New Roman"/>
          <w:color w:val="000000" w:themeColor="text1"/>
          <w:kern w:val="0"/>
          <w:sz w:val="24"/>
          <w:szCs w:val="24"/>
          <w:lang w:bidi="ar-SA"/>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57C80" w:rsidRPr="000546B6" w:rsidRDefault="00057C80" w:rsidP="00515B6D">
      <w:pPr>
        <w:pStyle w:val="ConsPlusNormal"/>
        <w:numPr>
          <w:ilvl w:val="0"/>
          <w:numId w:val="23"/>
        </w:numPr>
        <w:suppressAutoHyphens w:val="0"/>
        <w:autoSpaceDN w:val="0"/>
        <w:adjustRightInd w:val="0"/>
        <w:ind w:left="0" w:firstLine="709"/>
        <w:jc w:val="both"/>
        <w:rPr>
          <w:rFonts w:ascii="Times New Roman" w:eastAsia="Calibri" w:hAnsi="Times New Roman" w:cs="Times New Roman"/>
          <w:color w:val="000000" w:themeColor="text1"/>
          <w:kern w:val="0"/>
          <w:sz w:val="24"/>
          <w:szCs w:val="24"/>
          <w:lang w:bidi="ar-SA"/>
        </w:rPr>
      </w:pPr>
      <w:r w:rsidRPr="000546B6">
        <w:rPr>
          <w:rFonts w:ascii="Times New Roman" w:eastAsia="Calibri" w:hAnsi="Times New Roman" w:cs="Times New Roman"/>
          <w:color w:val="000000" w:themeColor="text1"/>
          <w:kern w:val="0"/>
          <w:sz w:val="24"/>
          <w:szCs w:val="24"/>
          <w:lang w:bidi="ar-SA"/>
        </w:rPr>
        <w:t>осуществление авиационных мер по борьбе с вредными организмами;</w:t>
      </w:r>
    </w:p>
    <w:p w:rsidR="00057C80" w:rsidRPr="000546B6" w:rsidRDefault="00057C80" w:rsidP="00515B6D">
      <w:pPr>
        <w:pStyle w:val="ConsPlusNormal"/>
        <w:numPr>
          <w:ilvl w:val="0"/>
          <w:numId w:val="23"/>
        </w:numPr>
        <w:suppressAutoHyphens w:val="0"/>
        <w:autoSpaceDN w:val="0"/>
        <w:adjustRightInd w:val="0"/>
        <w:ind w:left="0" w:firstLine="709"/>
        <w:jc w:val="both"/>
        <w:rPr>
          <w:rFonts w:ascii="Times New Roman" w:eastAsia="Calibri" w:hAnsi="Times New Roman" w:cs="Times New Roman"/>
          <w:color w:val="000000" w:themeColor="text1"/>
          <w:kern w:val="0"/>
          <w:sz w:val="24"/>
          <w:szCs w:val="24"/>
          <w:lang w:bidi="ar-SA"/>
        </w:rPr>
      </w:pPr>
      <w:r w:rsidRPr="000546B6">
        <w:rPr>
          <w:rFonts w:ascii="Times New Roman" w:eastAsia="Calibri" w:hAnsi="Times New Roman" w:cs="Times New Roman"/>
          <w:color w:val="000000" w:themeColor="text1"/>
          <w:kern w:val="0"/>
          <w:sz w:val="24"/>
          <w:szCs w:val="24"/>
          <w:lang w:bidi="ar-SA"/>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57C80" w:rsidRPr="000546B6" w:rsidRDefault="00057C80" w:rsidP="00515B6D">
      <w:pPr>
        <w:pStyle w:val="ConsPlusNormal"/>
        <w:numPr>
          <w:ilvl w:val="0"/>
          <w:numId w:val="23"/>
        </w:numPr>
        <w:suppressAutoHyphens w:val="0"/>
        <w:autoSpaceDN w:val="0"/>
        <w:adjustRightInd w:val="0"/>
        <w:ind w:left="0" w:firstLine="709"/>
        <w:jc w:val="both"/>
        <w:rPr>
          <w:rFonts w:ascii="Times New Roman" w:eastAsia="Calibri" w:hAnsi="Times New Roman" w:cs="Times New Roman"/>
          <w:color w:val="000000" w:themeColor="text1"/>
          <w:kern w:val="0"/>
          <w:sz w:val="24"/>
          <w:szCs w:val="24"/>
          <w:lang w:bidi="ar-SA"/>
        </w:rPr>
      </w:pPr>
      <w:r w:rsidRPr="000546B6">
        <w:rPr>
          <w:rFonts w:ascii="Times New Roman" w:eastAsia="Calibri" w:hAnsi="Times New Roman" w:cs="Times New Roman"/>
          <w:color w:val="000000" w:themeColor="text1"/>
          <w:kern w:val="0"/>
          <w:sz w:val="24"/>
          <w:szCs w:val="24"/>
          <w:lang w:bidi="ar-SA"/>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57C80" w:rsidRPr="000546B6" w:rsidRDefault="00057C80" w:rsidP="00515B6D">
      <w:pPr>
        <w:pStyle w:val="ConsPlusNormal"/>
        <w:numPr>
          <w:ilvl w:val="0"/>
          <w:numId w:val="23"/>
        </w:numPr>
        <w:suppressAutoHyphens w:val="0"/>
        <w:autoSpaceDN w:val="0"/>
        <w:adjustRightInd w:val="0"/>
        <w:ind w:left="0" w:firstLine="709"/>
        <w:jc w:val="both"/>
        <w:rPr>
          <w:rFonts w:ascii="Times New Roman" w:eastAsia="Calibri" w:hAnsi="Times New Roman" w:cs="Times New Roman"/>
          <w:color w:val="000000" w:themeColor="text1"/>
          <w:kern w:val="0"/>
          <w:sz w:val="24"/>
          <w:szCs w:val="24"/>
          <w:lang w:bidi="ar-SA"/>
        </w:rPr>
      </w:pPr>
      <w:r w:rsidRPr="000546B6">
        <w:rPr>
          <w:rFonts w:ascii="Times New Roman" w:eastAsia="Calibri" w:hAnsi="Times New Roman" w:cs="Times New Roman"/>
          <w:color w:val="000000" w:themeColor="text1"/>
          <w:kern w:val="0"/>
          <w:sz w:val="24"/>
          <w:szCs w:val="24"/>
          <w:lang w:bidi="ar-SA"/>
        </w:rPr>
        <w:t>размещение специализированных хранилищ пестицидов и агрохимикатов, применение пестицидов и агрохимикатов;</w:t>
      </w:r>
    </w:p>
    <w:p w:rsidR="00057C80" w:rsidRPr="000546B6" w:rsidRDefault="00057C80" w:rsidP="00515B6D">
      <w:pPr>
        <w:pStyle w:val="ConsPlusNormal"/>
        <w:numPr>
          <w:ilvl w:val="0"/>
          <w:numId w:val="23"/>
        </w:numPr>
        <w:suppressAutoHyphens w:val="0"/>
        <w:autoSpaceDN w:val="0"/>
        <w:adjustRightInd w:val="0"/>
        <w:ind w:left="0" w:firstLine="709"/>
        <w:jc w:val="both"/>
        <w:rPr>
          <w:rFonts w:ascii="Times New Roman" w:eastAsia="Calibri" w:hAnsi="Times New Roman" w:cs="Times New Roman"/>
          <w:color w:val="000000" w:themeColor="text1"/>
          <w:kern w:val="0"/>
          <w:sz w:val="24"/>
          <w:szCs w:val="24"/>
          <w:lang w:bidi="ar-SA"/>
        </w:rPr>
      </w:pPr>
      <w:r w:rsidRPr="000546B6">
        <w:rPr>
          <w:rFonts w:ascii="Times New Roman" w:eastAsia="Calibri" w:hAnsi="Times New Roman" w:cs="Times New Roman"/>
          <w:color w:val="000000" w:themeColor="text1"/>
          <w:kern w:val="0"/>
          <w:sz w:val="24"/>
          <w:szCs w:val="24"/>
          <w:lang w:bidi="ar-SA"/>
        </w:rPr>
        <w:t>сброс сточных, в том числе дренажных, вод;</w:t>
      </w:r>
    </w:p>
    <w:p w:rsidR="00057C80" w:rsidRPr="000546B6" w:rsidRDefault="00057C80" w:rsidP="00515B6D">
      <w:pPr>
        <w:pStyle w:val="ConsPlusNormal"/>
        <w:numPr>
          <w:ilvl w:val="0"/>
          <w:numId w:val="23"/>
        </w:numPr>
        <w:suppressAutoHyphens w:val="0"/>
        <w:autoSpaceDN w:val="0"/>
        <w:adjustRightInd w:val="0"/>
        <w:ind w:left="0" w:firstLine="709"/>
        <w:jc w:val="both"/>
        <w:rPr>
          <w:rFonts w:ascii="Times New Roman" w:eastAsia="Calibri" w:hAnsi="Times New Roman" w:cs="Times New Roman"/>
          <w:color w:val="000000" w:themeColor="text1"/>
          <w:kern w:val="0"/>
          <w:sz w:val="24"/>
          <w:szCs w:val="24"/>
          <w:lang w:bidi="ar-SA"/>
        </w:rPr>
      </w:pPr>
      <w:r w:rsidRPr="000546B6">
        <w:rPr>
          <w:rFonts w:ascii="Times New Roman" w:eastAsia="Calibri" w:hAnsi="Times New Roman" w:cs="Times New Roman"/>
          <w:color w:val="000000" w:themeColor="text1"/>
          <w:kern w:val="0"/>
          <w:sz w:val="24"/>
          <w:szCs w:val="24"/>
          <w:lang w:bidi="ar-SA"/>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057C80" w:rsidRPr="000546B6" w:rsidRDefault="00057C80" w:rsidP="00515B6D">
      <w:pPr>
        <w:pStyle w:val="ConsPlusNormal"/>
        <w:suppressAutoHyphens w:val="0"/>
        <w:autoSpaceDN w:val="0"/>
        <w:adjustRightInd w:val="0"/>
        <w:ind w:firstLine="709"/>
        <w:jc w:val="both"/>
        <w:rPr>
          <w:rFonts w:ascii="Times New Roman" w:eastAsia="Calibri" w:hAnsi="Times New Roman" w:cs="Times New Roman"/>
          <w:color w:val="000000" w:themeColor="text1"/>
          <w:kern w:val="0"/>
          <w:sz w:val="24"/>
          <w:szCs w:val="24"/>
          <w:lang w:bidi="ar-SA"/>
        </w:rPr>
      </w:pPr>
      <w:r w:rsidRPr="000546B6">
        <w:rPr>
          <w:rFonts w:ascii="Times New Roman" w:eastAsia="Calibri" w:hAnsi="Times New Roman" w:cs="Times New Roman"/>
          <w:color w:val="000000" w:themeColor="text1"/>
          <w:kern w:val="0"/>
          <w:sz w:val="24"/>
          <w:szCs w:val="24"/>
          <w:lang w:bidi="ar-SA"/>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w:t>
      </w:r>
      <w:r w:rsidR="007D241C" w:rsidRPr="000546B6">
        <w:rPr>
          <w:rFonts w:ascii="Times New Roman" w:eastAsia="Calibri" w:hAnsi="Times New Roman" w:cs="Times New Roman"/>
          <w:color w:val="000000" w:themeColor="text1"/>
          <w:kern w:val="0"/>
          <w:sz w:val="24"/>
          <w:szCs w:val="24"/>
          <w:lang w:bidi="ar-SA"/>
        </w:rPr>
        <w:t>необходимости соблюдения,</w:t>
      </w:r>
      <w:r w:rsidRPr="000546B6">
        <w:rPr>
          <w:rFonts w:ascii="Times New Roman" w:eastAsia="Calibri" w:hAnsi="Times New Roman" w:cs="Times New Roman"/>
          <w:color w:val="000000" w:themeColor="text1"/>
          <w:kern w:val="0"/>
          <w:sz w:val="24"/>
          <w:szCs w:val="24"/>
          <w:lang w:bidi="ar-SA"/>
        </w:rPr>
        <w:t xml:space="preserve">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057C80" w:rsidRPr="000546B6" w:rsidRDefault="00057C80" w:rsidP="00515B6D">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централизованным системам водоотведения (канализации), централизованным ливневым системам водоотведения,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057C80" w:rsidRPr="000546B6" w:rsidRDefault="00057C80" w:rsidP="00515B6D">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На территориях, расположенных в границах водоохранных зон и занятых защитными лесами, особо защитными участками лесов, наряду с вышеустановленными ограничениями,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2F283E" w:rsidRPr="000546B6" w:rsidRDefault="002F283E" w:rsidP="00515B6D">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 xml:space="preserve">В целях сохранения водных биоресурсов, в том числе сохранения условий для их воспроизводства, и создания условий для развития аквакультуры и рыболовства в соответствии со статьей 49 Федерального закона от 20 декабря 2004 года № 166-ФЗ «О рыболовстве и сохранении водных биологических ресурсов» устанавливаются рыбохозяйственные заповедные зоны, на территориях которых устанавливается особый режим хозяйственной и иной деятельности. Такие зоны устанавливаются Министерством сельского хозяйства Российской Федерации в соответствии </w:t>
      </w:r>
      <w:r w:rsidRPr="000546B6">
        <w:rPr>
          <w:rFonts w:ascii="Times New Roman" w:eastAsia="Calibri" w:hAnsi="Times New Roman" w:cs="Times New Roman"/>
          <w:color w:val="000000" w:themeColor="text1"/>
          <w:sz w:val="24"/>
          <w:szCs w:val="24"/>
        </w:rPr>
        <w:lastRenderedPageBreak/>
        <w:t xml:space="preserve">с Постановлением Правительства Российской Федерации от 05 октября 2016 года № 1005 «Об утверждении Правил образования рыбохозяйственных заповедных зон». </w:t>
      </w:r>
    </w:p>
    <w:p w:rsidR="002F283E" w:rsidRPr="000546B6" w:rsidRDefault="002F283E" w:rsidP="00515B6D">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Ширина рыбоохранных зон рек и ручьев устанавливается от их истока до устья и составляет для рек и ручьев протяженностью:</w:t>
      </w:r>
    </w:p>
    <w:p w:rsidR="002F283E" w:rsidRPr="000546B6" w:rsidRDefault="002F283E" w:rsidP="00515B6D">
      <w:pPr>
        <w:pStyle w:val="af1"/>
        <w:numPr>
          <w:ilvl w:val="0"/>
          <w:numId w:val="24"/>
        </w:numPr>
        <w:autoSpaceDE w:val="0"/>
        <w:autoSpaceDN w:val="0"/>
        <w:adjustRightInd w:val="0"/>
        <w:ind w:left="0" w:firstLine="709"/>
        <w:rPr>
          <w:rFonts w:eastAsia="Calibri"/>
          <w:color w:val="000000" w:themeColor="text1"/>
          <w:sz w:val="24"/>
          <w:szCs w:val="24"/>
        </w:rPr>
      </w:pPr>
      <w:r w:rsidRPr="000546B6">
        <w:rPr>
          <w:rFonts w:eastAsia="Calibri"/>
          <w:color w:val="000000" w:themeColor="text1"/>
          <w:sz w:val="24"/>
          <w:szCs w:val="24"/>
        </w:rPr>
        <w:t xml:space="preserve">до </w:t>
      </w:r>
      <w:smartTag w:uri="urn:schemas-microsoft-com:office:smarttags" w:element="metricconverter">
        <w:smartTagPr>
          <w:attr w:name="ProductID" w:val="10 километров"/>
        </w:smartTagPr>
        <w:r w:rsidRPr="000546B6">
          <w:rPr>
            <w:rFonts w:eastAsia="Calibri"/>
            <w:color w:val="000000" w:themeColor="text1"/>
            <w:sz w:val="24"/>
            <w:szCs w:val="24"/>
          </w:rPr>
          <w:t>10 километров</w:t>
        </w:r>
      </w:smartTag>
      <w:r w:rsidRPr="000546B6">
        <w:rPr>
          <w:rFonts w:eastAsia="Calibri"/>
          <w:color w:val="000000" w:themeColor="text1"/>
          <w:sz w:val="24"/>
          <w:szCs w:val="24"/>
        </w:rPr>
        <w:t xml:space="preserve"> - </w:t>
      </w:r>
      <w:smartTag w:uri="urn:schemas-microsoft-com:office:smarttags" w:element="metricconverter">
        <w:smartTagPr>
          <w:attr w:name="ProductID" w:val="50 метров"/>
        </w:smartTagPr>
        <w:r w:rsidRPr="000546B6">
          <w:rPr>
            <w:rFonts w:eastAsia="Calibri"/>
            <w:color w:val="000000" w:themeColor="text1"/>
            <w:sz w:val="24"/>
            <w:szCs w:val="24"/>
          </w:rPr>
          <w:t>50 метров</w:t>
        </w:r>
      </w:smartTag>
      <w:r w:rsidRPr="000546B6">
        <w:rPr>
          <w:rFonts w:eastAsia="Calibri"/>
          <w:color w:val="000000" w:themeColor="text1"/>
          <w:sz w:val="24"/>
          <w:szCs w:val="24"/>
        </w:rPr>
        <w:t>;</w:t>
      </w:r>
    </w:p>
    <w:p w:rsidR="002F283E" w:rsidRPr="000546B6" w:rsidRDefault="002F283E" w:rsidP="00515B6D">
      <w:pPr>
        <w:pStyle w:val="af1"/>
        <w:numPr>
          <w:ilvl w:val="0"/>
          <w:numId w:val="24"/>
        </w:numPr>
        <w:autoSpaceDE w:val="0"/>
        <w:autoSpaceDN w:val="0"/>
        <w:adjustRightInd w:val="0"/>
        <w:ind w:left="0" w:firstLine="709"/>
        <w:rPr>
          <w:rFonts w:eastAsia="Calibri"/>
          <w:color w:val="000000" w:themeColor="text1"/>
          <w:sz w:val="24"/>
          <w:szCs w:val="24"/>
        </w:rPr>
      </w:pPr>
      <w:r w:rsidRPr="000546B6">
        <w:rPr>
          <w:rFonts w:eastAsia="Calibri"/>
          <w:color w:val="000000" w:themeColor="text1"/>
          <w:sz w:val="24"/>
          <w:szCs w:val="24"/>
        </w:rPr>
        <w:t xml:space="preserve">от 10 до </w:t>
      </w:r>
      <w:smartTag w:uri="urn:schemas-microsoft-com:office:smarttags" w:element="metricconverter">
        <w:smartTagPr>
          <w:attr w:name="ProductID" w:val="50 километров"/>
        </w:smartTagPr>
        <w:r w:rsidRPr="000546B6">
          <w:rPr>
            <w:rFonts w:eastAsia="Calibri"/>
            <w:color w:val="000000" w:themeColor="text1"/>
            <w:sz w:val="24"/>
            <w:szCs w:val="24"/>
          </w:rPr>
          <w:t>50 километров</w:t>
        </w:r>
      </w:smartTag>
      <w:r w:rsidRPr="000546B6">
        <w:rPr>
          <w:rFonts w:eastAsia="Calibri"/>
          <w:color w:val="000000" w:themeColor="text1"/>
          <w:sz w:val="24"/>
          <w:szCs w:val="24"/>
        </w:rPr>
        <w:t xml:space="preserve"> - </w:t>
      </w:r>
      <w:smartTag w:uri="urn:schemas-microsoft-com:office:smarttags" w:element="metricconverter">
        <w:smartTagPr>
          <w:attr w:name="ProductID" w:val="100 метров"/>
        </w:smartTagPr>
        <w:r w:rsidRPr="000546B6">
          <w:rPr>
            <w:rFonts w:eastAsia="Calibri"/>
            <w:color w:val="000000" w:themeColor="text1"/>
            <w:sz w:val="24"/>
            <w:szCs w:val="24"/>
          </w:rPr>
          <w:t>100 метров</w:t>
        </w:r>
      </w:smartTag>
      <w:r w:rsidRPr="000546B6">
        <w:rPr>
          <w:rFonts w:eastAsia="Calibri"/>
          <w:color w:val="000000" w:themeColor="text1"/>
          <w:sz w:val="24"/>
          <w:szCs w:val="24"/>
        </w:rPr>
        <w:t>;</w:t>
      </w:r>
    </w:p>
    <w:p w:rsidR="002F283E" w:rsidRPr="000546B6" w:rsidRDefault="002F283E" w:rsidP="00515B6D">
      <w:pPr>
        <w:pStyle w:val="af1"/>
        <w:numPr>
          <w:ilvl w:val="0"/>
          <w:numId w:val="24"/>
        </w:numPr>
        <w:autoSpaceDE w:val="0"/>
        <w:autoSpaceDN w:val="0"/>
        <w:adjustRightInd w:val="0"/>
        <w:ind w:left="0" w:firstLine="709"/>
        <w:rPr>
          <w:rFonts w:eastAsia="Calibri"/>
          <w:color w:val="000000" w:themeColor="text1"/>
          <w:sz w:val="24"/>
          <w:szCs w:val="24"/>
        </w:rPr>
      </w:pPr>
      <w:r w:rsidRPr="000546B6">
        <w:rPr>
          <w:rFonts w:eastAsia="Calibri"/>
          <w:color w:val="000000" w:themeColor="text1"/>
          <w:sz w:val="24"/>
          <w:szCs w:val="24"/>
        </w:rPr>
        <w:t xml:space="preserve">от </w:t>
      </w:r>
      <w:smartTag w:uri="urn:schemas-microsoft-com:office:smarttags" w:element="metricconverter">
        <w:smartTagPr>
          <w:attr w:name="ProductID" w:val="50 километров"/>
        </w:smartTagPr>
        <w:r w:rsidRPr="000546B6">
          <w:rPr>
            <w:rFonts w:eastAsia="Calibri"/>
            <w:color w:val="000000" w:themeColor="text1"/>
            <w:sz w:val="24"/>
            <w:szCs w:val="24"/>
          </w:rPr>
          <w:t>50 километров</w:t>
        </w:r>
      </w:smartTag>
      <w:r w:rsidRPr="000546B6">
        <w:rPr>
          <w:rFonts w:eastAsia="Calibri"/>
          <w:color w:val="000000" w:themeColor="text1"/>
          <w:sz w:val="24"/>
          <w:szCs w:val="24"/>
        </w:rPr>
        <w:t xml:space="preserve"> и более - </w:t>
      </w:r>
      <w:smartTag w:uri="urn:schemas-microsoft-com:office:smarttags" w:element="metricconverter">
        <w:smartTagPr>
          <w:attr w:name="ProductID" w:val="200 метров"/>
        </w:smartTagPr>
        <w:r w:rsidRPr="000546B6">
          <w:rPr>
            <w:rFonts w:eastAsia="Calibri"/>
            <w:color w:val="000000" w:themeColor="text1"/>
            <w:sz w:val="24"/>
            <w:szCs w:val="24"/>
          </w:rPr>
          <w:t>200 метров</w:t>
        </w:r>
      </w:smartTag>
      <w:r w:rsidRPr="000546B6">
        <w:rPr>
          <w:rFonts w:eastAsia="Calibri"/>
          <w:color w:val="000000" w:themeColor="text1"/>
          <w:sz w:val="24"/>
          <w:szCs w:val="24"/>
        </w:rPr>
        <w:t>.</w:t>
      </w:r>
    </w:p>
    <w:p w:rsidR="002F283E" w:rsidRPr="000546B6" w:rsidRDefault="002F283E" w:rsidP="00515B6D">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 xml:space="preserve">Ширина рыбоохранной зоны озера, водохранилища, за исключением водохранилища, расположенного на водотоке, или озера, расположенного внутри болота, устанавливается в размере </w:t>
      </w:r>
      <w:smartTag w:uri="urn:schemas-microsoft-com:office:smarttags" w:element="metricconverter">
        <w:smartTagPr>
          <w:attr w:name="ProductID" w:val="50 метров"/>
        </w:smartTagPr>
        <w:r w:rsidRPr="000546B6">
          <w:rPr>
            <w:rFonts w:ascii="Times New Roman" w:eastAsia="Calibri" w:hAnsi="Times New Roman" w:cs="Times New Roman"/>
            <w:color w:val="000000" w:themeColor="text1"/>
            <w:sz w:val="24"/>
            <w:szCs w:val="24"/>
          </w:rPr>
          <w:t>50 метров</w:t>
        </w:r>
      </w:smartTag>
      <w:r w:rsidRPr="000546B6">
        <w:rPr>
          <w:rFonts w:ascii="Times New Roman" w:eastAsia="Calibri" w:hAnsi="Times New Roman" w:cs="Times New Roman"/>
          <w:color w:val="000000" w:themeColor="text1"/>
          <w:sz w:val="24"/>
          <w:szCs w:val="24"/>
        </w:rPr>
        <w:t>.</w:t>
      </w:r>
    </w:p>
    <w:p w:rsidR="002F283E" w:rsidRPr="000546B6" w:rsidRDefault="002F283E" w:rsidP="00515B6D">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Ширина рыбоохранной зоны водохранилища, расположенного на водотоке, устанавливается равной ширине рыбоохранной зоны этого водотока.</w:t>
      </w:r>
    </w:p>
    <w:p w:rsidR="002F283E" w:rsidRPr="000546B6" w:rsidRDefault="002F283E" w:rsidP="00515B6D">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 xml:space="preserve">Ширина рыбоохранной зоны моря составляет </w:t>
      </w:r>
      <w:smartTag w:uri="urn:schemas-microsoft-com:office:smarttags" w:element="metricconverter">
        <w:smartTagPr>
          <w:attr w:name="ProductID" w:val="500 метров"/>
        </w:smartTagPr>
        <w:r w:rsidRPr="000546B6">
          <w:rPr>
            <w:rFonts w:ascii="Times New Roman" w:eastAsia="Calibri" w:hAnsi="Times New Roman" w:cs="Times New Roman"/>
            <w:color w:val="000000" w:themeColor="text1"/>
            <w:sz w:val="24"/>
            <w:szCs w:val="24"/>
          </w:rPr>
          <w:t>500 метров</w:t>
        </w:r>
      </w:smartTag>
      <w:r w:rsidRPr="000546B6">
        <w:rPr>
          <w:rFonts w:ascii="Times New Roman" w:eastAsia="Calibri" w:hAnsi="Times New Roman" w:cs="Times New Roman"/>
          <w:color w:val="000000" w:themeColor="text1"/>
          <w:sz w:val="24"/>
          <w:szCs w:val="24"/>
        </w:rPr>
        <w:t>.</w:t>
      </w:r>
    </w:p>
    <w:p w:rsidR="002F283E" w:rsidRPr="000546B6" w:rsidRDefault="002F283E" w:rsidP="00515B6D">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Ширина рыбоохранных зон магистральных или межхозяйственных каналов совпадает по ширине с полосами отводов таких каналов.</w:t>
      </w:r>
    </w:p>
    <w:p w:rsidR="002F283E" w:rsidRPr="000546B6" w:rsidRDefault="002F283E" w:rsidP="00515B6D">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Рыбоохранные зоны для рек, ручьев или их частей, помещенных в закрытые коллекторы, не устанавливаются.</w:t>
      </w:r>
    </w:p>
    <w:p w:rsidR="002F283E" w:rsidRPr="000546B6" w:rsidRDefault="002F283E" w:rsidP="00515B6D">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 xml:space="preserve">Ширина рыбоохранных зон рек, ручьев, озер, водохранилищ, имеющих особо ценное рыбохозяйственное значение (места нагула, зимовки, нереста и размножения водных биологических ресурсов), устанавливается в размере </w:t>
      </w:r>
      <w:smartTag w:uri="urn:schemas-microsoft-com:office:smarttags" w:element="metricconverter">
        <w:smartTagPr>
          <w:attr w:name="ProductID" w:val="200 метров"/>
        </w:smartTagPr>
        <w:r w:rsidRPr="000546B6">
          <w:rPr>
            <w:rFonts w:ascii="Times New Roman" w:eastAsia="Calibri" w:hAnsi="Times New Roman" w:cs="Times New Roman"/>
            <w:color w:val="000000" w:themeColor="text1"/>
            <w:sz w:val="24"/>
            <w:szCs w:val="24"/>
          </w:rPr>
          <w:t>200 метров</w:t>
        </w:r>
      </w:smartTag>
      <w:r w:rsidRPr="000546B6">
        <w:rPr>
          <w:rFonts w:ascii="Times New Roman" w:eastAsia="Calibri" w:hAnsi="Times New Roman" w:cs="Times New Roman"/>
          <w:color w:val="000000" w:themeColor="text1"/>
          <w:sz w:val="24"/>
          <w:szCs w:val="24"/>
        </w:rPr>
        <w:t>.</w:t>
      </w:r>
    </w:p>
    <w:p w:rsidR="002F283E" w:rsidRPr="000546B6" w:rsidRDefault="002F283E" w:rsidP="00515B6D">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 xml:space="preserve">Ширина рыбоохранных зон прудов, обводненных карьеров, имеющих гидравлическую связь с реками, ручьями, озерами, водохранилищами и морями, составляет </w:t>
      </w:r>
      <w:smartTag w:uri="urn:schemas-microsoft-com:office:smarttags" w:element="metricconverter">
        <w:smartTagPr>
          <w:attr w:name="ProductID" w:val="50 метров"/>
        </w:smartTagPr>
        <w:r w:rsidRPr="000546B6">
          <w:rPr>
            <w:rFonts w:ascii="Times New Roman" w:eastAsia="Calibri" w:hAnsi="Times New Roman" w:cs="Times New Roman"/>
            <w:color w:val="000000" w:themeColor="text1"/>
            <w:sz w:val="24"/>
            <w:szCs w:val="24"/>
          </w:rPr>
          <w:t>50 метров</w:t>
        </w:r>
      </w:smartTag>
      <w:r w:rsidRPr="000546B6">
        <w:rPr>
          <w:rFonts w:ascii="Times New Roman" w:eastAsia="Calibri" w:hAnsi="Times New Roman" w:cs="Times New Roman"/>
          <w:color w:val="000000" w:themeColor="text1"/>
          <w:sz w:val="24"/>
          <w:szCs w:val="24"/>
        </w:rPr>
        <w:t>.</w:t>
      </w:r>
    </w:p>
    <w:p w:rsidR="002F283E" w:rsidRPr="000546B6" w:rsidRDefault="002F283E" w:rsidP="00515B6D">
      <w:pPr>
        <w:widowControl w:val="0"/>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В рыбохозяйственных заповедных зонах могут быть запрещены полностью или частично, постоянно или временно либо ограничены следующие виды хозяйственной и иной деятельности:</w:t>
      </w:r>
    </w:p>
    <w:p w:rsidR="002F283E" w:rsidRPr="000546B6" w:rsidRDefault="002F283E" w:rsidP="00515B6D">
      <w:pPr>
        <w:numPr>
          <w:ilvl w:val="0"/>
          <w:numId w:val="32"/>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разведка и добыча полезных ископаемых;</w:t>
      </w:r>
    </w:p>
    <w:p w:rsidR="002F283E" w:rsidRPr="000546B6" w:rsidRDefault="002F283E" w:rsidP="00515B6D">
      <w:pPr>
        <w:numPr>
          <w:ilvl w:val="0"/>
          <w:numId w:val="32"/>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судоходство;</w:t>
      </w:r>
    </w:p>
    <w:p w:rsidR="002F283E" w:rsidRPr="000546B6" w:rsidRDefault="002F283E" w:rsidP="00515B6D">
      <w:pPr>
        <w:numPr>
          <w:ilvl w:val="0"/>
          <w:numId w:val="32"/>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транспортировка углеводородов и продукции из них трубопроводным транспортом;</w:t>
      </w:r>
    </w:p>
    <w:p w:rsidR="002F283E" w:rsidRPr="000546B6" w:rsidRDefault="002F283E" w:rsidP="00515B6D">
      <w:pPr>
        <w:numPr>
          <w:ilvl w:val="0"/>
          <w:numId w:val="32"/>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сплав древесины (лесоматериалов);</w:t>
      </w:r>
    </w:p>
    <w:p w:rsidR="002F283E" w:rsidRPr="000546B6" w:rsidRDefault="002F283E" w:rsidP="00515B6D">
      <w:pPr>
        <w:numPr>
          <w:ilvl w:val="0"/>
          <w:numId w:val="32"/>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деятельность, влекущая за собой изменения гидрологического режима, за исключением осуществления мероприятий по рыбохозяйственной мелиорации;</w:t>
      </w:r>
    </w:p>
    <w:p w:rsidR="002F283E" w:rsidRPr="000546B6" w:rsidRDefault="002F283E" w:rsidP="00515B6D">
      <w:pPr>
        <w:numPr>
          <w:ilvl w:val="0"/>
          <w:numId w:val="32"/>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сброс сточных, в том числе дренажных, вод в водный объект;</w:t>
      </w:r>
    </w:p>
    <w:p w:rsidR="002F283E" w:rsidRPr="000546B6" w:rsidRDefault="002F283E" w:rsidP="00515B6D">
      <w:pPr>
        <w:numPr>
          <w:ilvl w:val="0"/>
          <w:numId w:val="32"/>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строительство гидроэлектростанций;</w:t>
      </w:r>
    </w:p>
    <w:p w:rsidR="002F283E" w:rsidRPr="000546B6" w:rsidRDefault="002F283E" w:rsidP="00515B6D">
      <w:pPr>
        <w:numPr>
          <w:ilvl w:val="0"/>
          <w:numId w:val="32"/>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рубка лесных насаждений;</w:t>
      </w:r>
    </w:p>
    <w:p w:rsidR="002F283E" w:rsidRPr="000546B6" w:rsidRDefault="002F283E" w:rsidP="00515B6D">
      <w:pPr>
        <w:numPr>
          <w:ilvl w:val="0"/>
          <w:numId w:val="32"/>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строительство промышленных объектов;</w:t>
      </w:r>
    </w:p>
    <w:p w:rsidR="002F283E" w:rsidRPr="000546B6" w:rsidRDefault="002F283E" w:rsidP="00515B6D">
      <w:pPr>
        <w:numPr>
          <w:ilvl w:val="0"/>
          <w:numId w:val="32"/>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использование сточных вод в целях регулирования плодородия почв;</w:t>
      </w:r>
    </w:p>
    <w:p w:rsidR="002F283E" w:rsidRPr="000546B6" w:rsidRDefault="002F283E" w:rsidP="00515B6D">
      <w:pPr>
        <w:numPr>
          <w:ilvl w:val="0"/>
          <w:numId w:val="32"/>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2F283E" w:rsidRPr="000546B6" w:rsidRDefault="002F283E" w:rsidP="00515B6D">
      <w:pPr>
        <w:numPr>
          <w:ilvl w:val="0"/>
          <w:numId w:val="32"/>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осуществление авиационных мер по борьбе с вредными организмами;</w:t>
      </w:r>
    </w:p>
    <w:p w:rsidR="002F283E" w:rsidRPr="000546B6" w:rsidRDefault="002F283E" w:rsidP="00515B6D">
      <w:pPr>
        <w:numPr>
          <w:ilvl w:val="0"/>
          <w:numId w:val="32"/>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F283E" w:rsidRPr="000546B6" w:rsidRDefault="002F283E" w:rsidP="00515B6D">
      <w:pPr>
        <w:numPr>
          <w:ilvl w:val="0"/>
          <w:numId w:val="32"/>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строительство и реконструкция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2F283E" w:rsidRPr="000546B6" w:rsidRDefault="002F283E" w:rsidP="00515B6D">
      <w:pPr>
        <w:numPr>
          <w:ilvl w:val="0"/>
          <w:numId w:val="32"/>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2F283E" w:rsidRPr="000546B6" w:rsidRDefault="002F283E" w:rsidP="00515B6D">
      <w:pPr>
        <w:numPr>
          <w:ilvl w:val="0"/>
          <w:numId w:val="32"/>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распашка земель;</w:t>
      </w:r>
    </w:p>
    <w:p w:rsidR="002F283E" w:rsidRPr="000546B6" w:rsidRDefault="002F283E" w:rsidP="00515B6D">
      <w:pPr>
        <w:numPr>
          <w:ilvl w:val="0"/>
          <w:numId w:val="32"/>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размещение отвалов размываемых грунтов;</w:t>
      </w:r>
    </w:p>
    <w:p w:rsidR="002F283E" w:rsidRPr="000546B6" w:rsidRDefault="002F283E" w:rsidP="00515B6D">
      <w:pPr>
        <w:numPr>
          <w:ilvl w:val="0"/>
          <w:numId w:val="32"/>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4"/>
          <w:szCs w:val="24"/>
        </w:rPr>
      </w:pPr>
      <w:r w:rsidRPr="000546B6">
        <w:rPr>
          <w:rFonts w:ascii="Times New Roman" w:eastAsia="Calibri" w:hAnsi="Times New Roman" w:cs="Times New Roman"/>
          <w:color w:val="000000" w:themeColor="text1"/>
          <w:sz w:val="24"/>
          <w:szCs w:val="24"/>
        </w:rPr>
        <w:t>выпас сельскохозяйственных животных и организация для них летних лагерей, ванн.</w:t>
      </w:r>
    </w:p>
    <w:p w:rsidR="00057C80" w:rsidRPr="000546B6" w:rsidRDefault="002F283E" w:rsidP="00515B6D">
      <w:pPr>
        <w:pStyle w:val="ConsPlusNormal"/>
        <w:suppressAutoHyphens w:val="0"/>
        <w:autoSpaceDN w:val="0"/>
        <w:adjustRightInd w:val="0"/>
        <w:ind w:firstLine="709"/>
        <w:jc w:val="both"/>
        <w:rPr>
          <w:rFonts w:ascii="Times New Roman" w:eastAsia="Calibri" w:hAnsi="Times New Roman" w:cs="Times New Roman"/>
          <w:color w:val="000000" w:themeColor="text1"/>
          <w:kern w:val="0"/>
          <w:sz w:val="24"/>
          <w:szCs w:val="24"/>
          <w:lang w:bidi="ar-SA"/>
        </w:rPr>
      </w:pPr>
      <w:r w:rsidRPr="000546B6">
        <w:rPr>
          <w:rFonts w:ascii="Times New Roman" w:eastAsia="Calibri" w:hAnsi="Times New Roman" w:cs="Times New Roman"/>
          <w:color w:val="000000" w:themeColor="text1"/>
          <w:kern w:val="0"/>
          <w:sz w:val="24"/>
          <w:szCs w:val="24"/>
          <w:lang w:bidi="ar-SA"/>
        </w:rPr>
        <w:t xml:space="preserve">Порядок установления рыбохозяйственных заповедных зон, изменения их границ, принятия </w:t>
      </w:r>
      <w:r w:rsidRPr="000546B6">
        <w:rPr>
          <w:rFonts w:ascii="Times New Roman" w:eastAsia="Calibri" w:hAnsi="Times New Roman" w:cs="Times New Roman"/>
          <w:color w:val="000000" w:themeColor="text1"/>
          <w:kern w:val="0"/>
          <w:sz w:val="24"/>
          <w:szCs w:val="24"/>
          <w:lang w:bidi="ar-SA"/>
        </w:rPr>
        <w:lastRenderedPageBreak/>
        <w:t>решений о прекращении существования рыбохозяйственных заповедных зон определяется Правительством Российской Федерации.</w:t>
      </w:r>
    </w:p>
    <w:p w:rsidR="00057C80" w:rsidRPr="00884533" w:rsidRDefault="00057C80" w:rsidP="00515B6D">
      <w:pPr>
        <w:spacing w:after="0" w:line="240" w:lineRule="auto"/>
        <w:ind w:firstLine="709"/>
        <w:jc w:val="both"/>
        <w:rPr>
          <w:rFonts w:ascii="Times New Roman" w:hAnsi="Times New Roman" w:cs="Times New Roman"/>
          <w:i/>
          <w:iCs/>
          <w:color w:val="000000" w:themeColor="text1"/>
          <w:sz w:val="24"/>
          <w:szCs w:val="24"/>
        </w:rPr>
      </w:pPr>
      <w:r w:rsidRPr="00884533">
        <w:rPr>
          <w:rFonts w:ascii="Times New Roman" w:hAnsi="Times New Roman" w:cs="Times New Roman"/>
          <w:i/>
          <w:iCs/>
          <w:color w:val="000000" w:themeColor="text1"/>
          <w:sz w:val="24"/>
          <w:szCs w:val="24"/>
        </w:rPr>
        <w:t>Прибрежные защитные полосы</w:t>
      </w:r>
    </w:p>
    <w:p w:rsidR="00057C80" w:rsidRPr="00884533" w:rsidRDefault="00057C80" w:rsidP="00515B6D">
      <w:pPr>
        <w:pStyle w:val="ConsPlusNormal"/>
        <w:suppressAutoHyphens w:val="0"/>
        <w:autoSpaceDN w:val="0"/>
        <w:adjustRightInd w:val="0"/>
        <w:ind w:firstLine="709"/>
        <w:jc w:val="both"/>
        <w:rPr>
          <w:rFonts w:ascii="Times New Roman" w:eastAsia="Calibri" w:hAnsi="Times New Roman" w:cs="Times New Roman"/>
          <w:color w:val="000000" w:themeColor="text1"/>
          <w:kern w:val="0"/>
          <w:sz w:val="24"/>
          <w:szCs w:val="24"/>
          <w:lang w:bidi="ar-SA"/>
        </w:rPr>
      </w:pPr>
      <w:r w:rsidRPr="00884533">
        <w:rPr>
          <w:rFonts w:ascii="Times New Roman" w:eastAsia="Calibri" w:hAnsi="Times New Roman" w:cs="Times New Roman"/>
          <w:color w:val="000000" w:themeColor="text1"/>
          <w:kern w:val="0"/>
          <w:sz w:val="24"/>
          <w:szCs w:val="24"/>
          <w:lang w:bidi="ar-SA"/>
        </w:rPr>
        <w:t>В границах прибрежных защитных полос наряду с установленными ограничениями в границах водоохранных зон также запрещается:</w:t>
      </w:r>
    </w:p>
    <w:p w:rsidR="00057C80" w:rsidRPr="00884533" w:rsidRDefault="00057C80" w:rsidP="00515B6D">
      <w:pPr>
        <w:pStyle w:val="af1"/>
        <w:numPr>
          <w:ilvl w:val="1"/>
          <w:numId w:val="14"/>
        </w:numPr>
        <w:tabs>
          <w:tab w:val="left" w:pos="1134"/>
        </w:tabs>
        <w:ind w:left="0" w:firstLine="709"/>
        <w:rPr>
          <w:rFonts w:eastAsia="Calibri"/>
          <w:color w:val="000000" w:themeColor="text1"/>
          <w:sz w:val="24"/>
          <w:szCs w:val="24"/>
        </w:rPr>
      </w:pPr>
      <w:r w:rsidRPr="00884533">
        <w:rPr>
          <w:rFonts w:eastAsia="Calibri"/>
          <w:color w:val="000000" w:themeColor="text1"/>
          <w:sz w:val="24"/>
          <w:szCs w:val="24"/>
        </w:rPr>
        <w:t>распашка земель;</w:t>
      </w:r>
    </w:p>
    <w:p w:rsidR="00057C80" w:rsidRPr="00884533" w:rsidRDefault="00057C80" w:rsidP="00515B6D">
      <w:pPr>
        <w:pStyle w:val="af1"/>
        <w:numPr>
          <w:ilvl w:val="1"/>
          <w:numId w:val="14"/>
        </w:numPr>
        <w:tabs>
          <w:tab w:val="left" w:pos="1134"/>
        </w:tabs>
        <w:ind w:left="0" w:firstLine="709"/>
        <w:rPr>
          <w:rFonts w:eastAsia="Calibri"/>
          <w:color w:val="000000" w:themeColor="text1"/>
          <w:sz w:val="24"/>
          <w:szCs w:val="24"/>
        </w:rPr>
      </w:pPr>
      <w:r w:rsidRPr="00884533">
        <w:rPr>
          <w:rFonts w:eastAsia="Calibri"/>
          <w:color w:val="000000" w:themeColor="text1"/>
          <w:sz w:val="24"/>
          <w:szCs w:val="24"/>
        </w:rPr>
        <w:t>размещение отвалов размываемых грунтов;</w:t>
      </w:r>
    </w:p>
    <w:p w:rsidR="005F46BB" w:rsidRDefault="00057C80" w:rsidP="00515B6D">
      <w:pPr>
        <w:pStyle w:val="af1"/>
        <w:numPr>
          <w:ilvl w:val="1"/>
          <w:numId w:val="14"/>
        </w:numPr>
        <w:tabs>
          <w:tab w:val="left" w:pos="1134"/>
        </w:tabs>
        <w:ind w:left="0" w:firstLine="709"/>
        <w:rPr>
          <w:rFonts w:eastAsia="Calibri"/>
          <w:color w:val="000000" w:themeColor="text1"/>
          <w:sz w:val="24"/>
          <w:szCs w:val="24"/>
        </w:rPr>
      </w:pPr>
      <w:r w:rsidRPr="00884533">
        <w:rPr>
          <w:rFonts w:eastAsia="Calibri"/>
          <w:color w:val="000000" w:themeColor="text1"/>
          <w:sz w:val="24"/>
          <w:szCs w:val="24"/>
        </w:rPr>
        <w:t>выпас сельскохозяйственных животных и организация для них летних лагерей, ванн.</w:t>
      </w:r>
    </w:p>
    <w:p w:rsidR="001B503C" w:rsidRPr="000F4D55" w:rsidRDefault="001B503C" w:rsidP="00515B6D">
      <w:pPr>
        <w:pStyle w:val="af1"/>
        <w:tabs>
          <w:tab w:val="left" w:pos="1134"/>
        </w:tabs>
        <w:ind w:firstLine="0"/>
        <w:rPr>
          <w:rFonts w:eastAsia="Calibri"/>
          <w:color w:val="000000" w:themeColor="text1"/>
          <w:sz w:val="24"/>
          <w:szCs w:val="24"/>
        </w:rPr>
      </w:pPr>
    </w:p>
    <w:p w:rsidR="0004188E" w:rsidRPr="001740FF" w:rsidRDefault="0004188E" w:rsidP="00515B6D">
      <w:pPr>
        <w:tabs>
          <w:tab w:val="left" w:pos="1134"/>
        </w:tabs>
        <w:spacing w:after="0" w:line="240" w:lineRule="auto"/>
        <w:ind w:firstLine="1134"/>
        <w:jc w:val="both"/>
        <w:rPr>
          <w:rFonts w:ascii="Times New Roman" w:eastAsia="Arial Unicode MS" w:hAnsi="Times New Roman" w:cs="Times New Roman"/>
          <w:i/>
          <w:kern w:val="1"/>
          <w:sz w:val="24"/>
          <w:szCs w:val="24"/>
          <w:lang w:eastAsia="ar-SA"/>
        </w:rPr>
      </w:pPr>
      <w:r w:rsidRPr="001740FF">
        <w:rPr>
          <w:rFonts w:ascii="Times New Roman" w:eastAsia="Arial Unicode MS" w:hAnsi="Times New Roman" w:cs="Times New Roman"/>
          <w:i/>
          <w:kern w:val="1"/>
          <w:sz w:val="24"/>
          <w:szCs w:val="24"/>
          <w:lang w:eastAsia="ar-SA"/>
        </w:rPr>
        <w:t>Зоны санитарной охраны источников питьевого и хозяйственно-бытового водоснабжения</w:t>
      </w:r>
    </w:p>
    <w:p w:rsidR="0004188E" w:rsidRDefault="009031B4" w:rsidP="00515B6D">
      <w:pPr>
        <w:tabs>
          <w:tab w:val="left" w:pos="1134"/>
        </w:tabs>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rPr>
        <w:t>Перечень</w:t>
      </w:r>
      <w:r w:rsidR="0004188E" w:rsidRPr="001740FF">
        <w:rPr>
          <w:rFonts w:ascii="Times New Roman" w:hAnsi="Times New Roman" w:cs="Times New Roman"/>
          <w:sz w:val="24"/>
          <w:szCs w:val="24"/>
        </w:rPr>
        <w:t xml:space="preserve"> водозаборных сооружений представлена в п.1.</w:t>
      </w:r>
      <w:r>
        <w:rPr>
          <w:rFonts w:ascii="Times New Roman" w:hAnsi="Times New Roman" w:cs="Times New Roman"/>
          <w:sz w:val="24"/>
          <w:szCs w:val="24"/>
        </w:rPr>
        <w:t>12</w:t>
      </w:r>
      <w:r w:rsidR="0004188E" w:rsidRPr="001740FF">
        <w:rPr>
          <w:rFonts w:ascii="Times New Roman" w:hAnsi="Times New Roman" w:cs="Times New Roman"/>
          <w:sz w:val="24"/>
          <w:szCs w:val="24"/>
        </w:rPr>
        <w:t>.1.</w:t>
      </w:r>
    </w:p>
    <w:p w:rsidR="0004188E" w:rsidRPr="001740FF" w:rsidRDefault="0004188E" w:rsidP="00515B6D">
      <w:pPr>
        <w:autoSpaceDE w:val="0"/>
        <w:autoSpaceDN w:val="0"/>
        <w:adjustRightInd w:val="0"/>
        <w:spacing w:after="0" w:line="240" w:lineRule="auto"/>
        <w:ind w:firstLine="709"/>
        <w:jc w:val="both"/>
        <w:rPr>
          <w:rFonts w:ascii="Times New Roman" w:hAnsi="Times New Roman" w:cs="Times New Roman"/>
          <w:sz w:val="24"/>
          <w:szCs w:val="24"/>
        </w:rPr>
      </w:pPr>
      <w:r w:rsidRPr="005F6C95">
        <w:rPr>
          <w:rFonts w:ascii="Times New Roman" w:eastAsia="Calibri" w:hAnsi="Times New Roman" w:cs="Times New Roman"/>
          <w:sz w:val="24"/>
          <w:szCs w:val="24"/>
        </w:rPr>
        <w:t>В соответствии с</w:t>
      </w:r>
      <w:r w:rsidRPr="001740FF">
        <w:rPr>
          <w:rFonts w:ascii="Times New Roman" w:hAnsi="Times New Roman" w:cs="Times New Roman"/>
          <w:sz w:val="24"/>
          <w:szCs w:val="24"/>
        </w:rPr>
        <w:t xml:space="preserve"> подпунктом 14 пункта 5 статьи 27 Земельного кодекса Российской Федерации ограничиваются в обороте находящиеся в государственной или муниципальной собственности земельные участки в первом и втором поясах зон санитарной охраны водных объектов, используемых для целей питьевого и хозяйственно-бытового водоснабжения.</w:t>
      </w:r>
    </w:p>
    <w:p w:rsidR="0004188E" w:rsidRPr="001740FF" w:rsidRDefault="0004188E" w:rsidP="00515B6D">
      <w:pPr>
        <w:pStyle w:val="af1"/>
        <w:tabs>
          <w:tab w:val="left" w:pos="1276"/>
        </w:tabs>
        <w:autoSpaceDE w:val="0"/>
        <w:autoSpaceDN w:val="0"/>
        <w:adjustRightInd w:val="0"/>
        <w:ind w:firstLine="1134"/>
        <w:rPr>
          <w:bCs/>
          <w:sz w:val="24"/>
          <w:szCs w:val="24"/>
        </w:rPr>
      </w:pPr>
      <w:r w:rsidRPr="001740FF">
        <w:rPr>
          <w:bCs/>
          <w:sz w:val="24"/>
          <w:szCs w:val="24"/>
        </w:rPr>
        <w:t>На территории первого пояса ЗСО запрещаются:</w:t>
      </w:r>
    </w:p>
    <w:p w:rsidR="0004188E" w:rsidRPr="001740FF" w:rsidRDefault="0004188E" w:rsidP="00366892">
      <w:pPr>
        <w:pStyle w:val="ConsPlusNormal"/>
        <w:numPr>
          <w:ilvl w:val="0"/>
          <w:numId w:val="40"/>
        </w:numPr>
        <w:tabs>
          <w:tab w:val="left" w:pos="1134"/>
        </w:tabs>
        <w:suppressAutoHyphens w:val="0"/>
        <w:autoSpaceDN w:val="0"/>
        <w:adjustRightInd w:val="0"/>
        <w:ind w:left="0" w:firstLine="1134"/>
        <w:jc w:val="both"/>
        <w:rPr>
          <w:rFonts w:ascii="Times New Roman" w:hAnsi="Times New Roman" w:cs="Times New Roman"/>
          <w:sz w:val="24"/>
          <w:szCs w:val="24"/>
        </w:rPr>
      </w:pPr>
      <w:r w:rsidRPr="001740FF">
        <w:rPr>
          <w:rFonts w:ascii="Times New Roman" w:hAnsi="Times New Roman" w:cs="Times New Roman"/>
          <w:sz w:val="24"/>
          <w:szCs w:val="24"/>
        </w:rPr>
        <w:t>посадка высокоствольных деревьев;</w:t>
      </w:r>
    </w:p>
    <w:p w:rsidR="0004188E" w:rsidRPr="001740FF" w:rsidRDefault="0004188E" w:rsidP="00366892">
      <w:pPr>
        <w:pStyle w:val="ConsPlusNormal"/>
        <w:numPr>
          <w:ilvl w:val="0"/>
          <w:numId w:val="40"/>
        </w:numPr>
        <w:tabs>
          <w:tab w:val="left" w:pos="1134"/>
        </w:tabs>
        <w:suppressAutoHyphens w:val="0"/>
        <w:autoSpaceDN w:val="0"/>
        <w:adjustRightInd w:val="0"/>
        <w:ind w:left="0" w:firstLine="1134"/>
        <w:jc w:val="both"/>
        <w:rPr>
          <w:rFonts w:ascii="Times New Roman" w:hAnsi="Times New Roman" w:cs="Times New Roman"/>
          <w:sz w:val="24"/>
          <w:szCs w:val="24"/>
        </w:rPr>
      </w:pPr>
      <w:r w:rsidRPr="001740FF">
        <w:rPr>
          <w:rFonts w:ascii="Times New Roman" w:hAnsi="Times New Roman" w:cs="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w:t>
      </w:r>
    </w:p>
    <w:p w:rsidR="0004188E" w:rsidRPr="001740FF" w:rsidRDefault="0004188E" w:rsidP="00366892">
      <w:pPr>
        <w:pStyle w:val="ConsPlusNormal"/>
        <w:numPr>
          <w:ilvl w:val="0"/>
          <w:numId w:val="40"/>
        </w:numPr>
        <w:tabs>
          <w:tab w:val="left" w:pos="1134"/>
        </w:tabs>
        <w:suppressAutoHyphens w:val="0"/>
        <w:autoSpaceDN w:val="0"/>
        <w:adjustRightInd w:val="0"/>
        <w:ind w:left="0" w:firstLine="1134"/>
        <w:jc w:val="both"/>
        <w:rPr>
          <w:rFonts w:ascii="Times New Roman" w:hAnsi="Times New Roman" w:cs="Times New Roman"/>
          <w:sz w:val="24"/>
          <w:szCs w:val="24"/>
        </w:rPr>
      </w:pPr>
      <w:r w:rsidRPr="001740FF">
        <w:rPr>
          <w:rFonts w:ascii="Times New Roman" w:hAnsi="Times New Roman" w:cs="Times New Roman"/>
          <w:sz w:val="24"/>
          <w:szCs w:val="24"/>
        </w:rPr>
        <w:t>прокладка трубопроводов различного назначения;</w:t>
      </w:r>
    </w:p>
    <w:p w:rsidR="0004188E" w:rsidRPr="001740FF" w:rsidRDefault="0004188E" w:rsidP="00366892">
      <w:pPr>
        <w:pStyle w:val="ConsPlusNormal"/>
        <w:numPr>
          <w:ilvl w:val="0"/>
          <w:numId w:val="40"/>
        </w:numPr>
        <w:tabs>
          <w:tab w:val="left" w:pos="1134"/>
        </w:tabs>
        <w:suppressAutoHyphens w:val="0"/>
        <w:autoSpaceDN w:val="0"/>
        <w:adjustRightInd w:val="0"/>
        <w:ind w:left="0" w:firstLine="1134"/>
        <w:jc w:val="both"/>
        <w:rPr>
          <w:rFonts w:ascii="Times New Roman" w:hAnsi="Times New Roman" w:cs="Times New Roman"/>
          <w:sz w:val="24"/>
          <w:szCs w:val="24"/>
        </w:rPr>
      </w:pPr>
      <w:r w:rsidRPr="001740FF">
        <w:rPr>
          <w:rFonts w:ascii="Times New Roman" w:hAnsi="Times New Roman" w:cs="Times New Roman"/>
          <w:sz w:val="24"/>
          <w:szCs w:val="24"/>
        </w:rPr>
        <w:t>размещение жилых и хозяйственно-бытовых зданий;</w:t>
      </w:r>
    </w:p>
    <w:p w:rsidR="0004188E" w:rsidRPr="001740FF" w:rsidRDefault="0004188E" w:rsidP="00366892">
      <w:pPr>
        <w:pStyle w:val="ConsPlusNormal"/>
        <w:numPr>
          <w:ilvl w:val="0"/>
          <w:numId w:val="40"/>
        </w:numPr>
        <w:tabs>
          <w:tab w:val="left" w:pos="1134"/>
        </w:tabs>
        <w:suppressAutoHyphens w:val="0"/>
        <w:autoSpaceDN w:val="0"/>
        <w:adjustRightInd w:val="0"/>
        <w:ind w:left="0" w:firstLine="1134"/>
        <w:jc w:val="both"/>
        <w:rPr>
          <w:rFonts w:ascii="Times New Roman" w:hAnsi="Times New Roman" w:cs="Times New Roman"/>
          <w:sz w:val="24"/>
          <w:szCs w:val="24"/>
        </w:rPr>
      </w:pPr>
      <w:r w:rsidRPr="001740FF">
        <w:rPr>
          <w:rFonts w:ascii="Times New Roman" w:hAnsi="Times New Roman" w:cs="Times New Roman"/>
          <w:sz w:val="24"/>
          <w:szCs w:val="24"/>
        </w:rPr>
        <w:t>проживание людей;</w:t>
      </w:r>
    </w:p>
    <w:p w:rsidR="0004188E" w:rsidRPr="001740FF" w:rsidRDefault="0004188E" w:rsidP="00366892">
      <w:pPr>
        <w:pStyle w:val="ConsPlusNormal"/>
        <w:numPr>
          <w:ilvl w:val="0"/>
          <w:numId w:val="40"/>
        </w:numPr>
        <w:tabs>
          <w:tab w:val="left" w:pos="1134"/>
        </w:tabs>
        <w:suppressAutoHyphens w:val="0"/>
        <w:autoSpaceDN w:val="0"/>
        <w:adjustRightInd w:val="0"/>
        <w:ind w:left="0" w:firstLine="1134"/>
        <w:jc w:val="both"/>
        <w:rPr>
          <w:rFonts w:ascii="Times New Roman" w:hAnsi="Times New Roman" w:cs="Times New Roman"/>
          <w:sz w:val="24"/>
          <w:szCs w:val="24"/>
        </w:rPr>
      </w:pPr>
      <w:r w:rsidRPr="001740FF">
        <w:rPr>
          <w:rFonts w:ascii="Times New Roman" w:hAnsi="Times New Roman" w:cs="Times New Roman"/>
          <w:sz w:val="24"/>
          <w:szCs w:val="24"/>
        </w:rPr>
        <w:t>применение ядохимикатов и удобрений;</w:t>
      </w:r>
    </w:p>
    <w:p w:rsidR="0004188E" w:rsidRPr="001740FF" w:rsidRDefault="0004188E" w:rsidP="00366892">
      <w:pPr>
        <w:pStyle w:val="ConsPlusNormal"/>
        <w:numPr>
          <w:ilvl w:val="0"/>
          <w:numId w:val="40"/>
        </w:numPr>
        <w:tabs>
          <w:tab w:val="left" w:pos="1134"/>
        </w:tabs>
        <w:suppressAutoHyphens w:val="0"/>
        <w:autoSpaceDN w:val="0"/>
        <w:adjustRightInd w:val="0"/>
        <w:ind w:left="0" w:firstLine="1134"/>
        <w:jc w:val="both"/>
        <w:rPr>
          <w:rFonts w:ascii="Times New Roman" w:hAnsi="Times New Roman" w:cs="Times New Roman"/>
          <w:sz w:val="24"/>
          <w:szCs w:val="24"/>
        </w:rPr>
      </w:pPr>
      <w:r w:rsidRPr="001740FF">
        <w:rPr>
          <w:rFonts w:ascii="Times New Roman" w:hAnsi="Times New Roman" w:cs="Times New Roman"/>
          <w:sz w:val="24"/>
          <w:szCs w:val="24"/>
        </w:rPr>
        <w:t>спуск любых сточных вод, в том числе сточных вод водного транспорта;</w:t>
      </w:r>
    </w:p>
    <w:p w:rsidR="0004188E" w:rsidRPr="001740FF" w:rsidRDefault="0004188E" w:rsidP="00366892">
      <w:pPr>
        <w:pStyle w:val="ConsPlusNormal"/>
        <w:numPr>
          <w:ilvl w:val="0"/>
          <w:numId w:val="40"/>
        </w:numPr>
        <w:tabs>
          <w:tab w:val="left" w:pos="1134"/>
        </w:tabs>
        <w:suppressAutoHyphens w:val="0"/>
        <w:autoSpaceDN w:val="0"/>
        <w:adjustRightInd w:val="0"/>
        <w:ind w:left="0" w:firstLine="1134"/>
        <w:jc w:val="both"/>
        <w:rPr>
          <w:rFonts w:ascii="Times New Roman" w:hAnsi="Times New Roman" w:cs="Times New Roman"/>
          <w:sz w:val="24"/>
          <w:szCs w:val="24"/>
        </w:rPr>
      </w:pPr>
      <w:r w:rsidRPr="001740FF">
        <w:rPr>
          <w:rFonts w:ascii="Times New Roman" w:hAnsi="Times New Roman" w:cs="Times New Roman"/>
          <w:sz w:val="24"/>
          <w:szCs w:val="24"/>
        </w:rPr>
        <w:t>купание, стирка белья, водопой скота и другие виды водопользования, оказывающие влияние на качество воды.</w:t>
      </w:r>
    </w:p>
    <w:p w:rsidR="0004188E" w:rsidRPr="001740FF" w:rsidRDefault="0004188E" w:rsidP="00515B6D">
      <w:pPr>
        <w:pStyle w:val="af1"/>
        <w:tabs>
          <w:tab w:val="left" w:pos="1276"/>
        </w:tabs>
        <w:autoSpaceDE w:val="0"/>
        <w:autoSpaceDN w:val="0"/>
        <w:adjustRightInd w:val="0"/>
        <w:ind w:firstLine="1134"/>
        <w:rPr>
          <w:bCs/>
          <w:sz w:val="24"/>
          <w:szCs w:val="24"/>
        </w:rPr>
      </w:pPr>
      <w:r w:rsidRPr="001740FF">
        <w:rPr>
          <w:bCs/>
          <w:sz w:val="24"/>
          <w:szCs w:val="24"/>
        </w:rPr>
        <w:t>На территории второго пояса запрещается:</w:t>
      </w:r>
    </w:p>
    <w:p w:rsidR="0004188E" w:rsidRPr="001740FF" w:rsidRDefault="0004188E" w:rsidP="00366892">
      <w:pPr>
        <w:pStyle w:val="ConsPlusNormal"/>
        <w:numPr>
          <w:ilvl w:val="0"/>
          <w:numId w:val="41"/>
        </w:numPr>
        <w:tabs>
          <w:tab w:val="left" w:pos="1134"/>
        </w:tabs>
        <w:suppressAutoHyphens w:val="0"/>
        <w:autoSpaceDN w:val="0"/>
        <w:adjustRightInd w:val="0"/>
        <w:ind w:left="0" w:firstLine="1134"/>
        <w:jc w:val="both"/>
        <w:rPr>
          <w:rFonts w:ascii="Times New Roman" w:hAnsi="Times New Roman" w:cs="Times New Roman"/>
          <w:sz w:val="24"/>
          <w:szCs w:val="24"/>
        </w:rPr>
      </w:pPr>
      <w:r w:rsidRPr="001740FF">
        <w:rPr>
          <w:rFonts w:ascii="Times New Roman" w:hAnsi="Times New Roman" w:cs="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04188E" w:rsidRPr="001740FF" w:rsidRDefault="0004188E" w:rsidP="00366892">
      <w:pPr>
        <w:pStyle w:val="ConsPlusNormal"/>
        <w:numPr>
          <w:ilvl w:val="0"/>
          <w:numId w:val="41"/>
        </w:numPr>
        <w:tabs>
          <w:tab w:val="left" w:pos="1134"/>
        </w:tabs>
        <w:suppressAutoHyphens w:val="0"/>
        <w:autoSpaceDN w:val="0"/>
        <w:adjustRightInd w:val="0"/>
        <w:ind w:left="0" w:firstLine="1134"/>
        <w:jc w:val="both"/>
        <w:rPr>
          <w:rFonts w:ascii="Times New Roman" w:hAnsi="Times New Roman" w:cs="Times New Roman"/>
          <w:sz w:val="24"/>
          <w:szCs w:val="24"/>
        </w:rPr>
      </w:pPr>
      <w:r w:rsidRPr="001740FF">
        <w:rPr>
          <w:rFonts w:ascii="Times New Roman" w:hAnsi="Times New Roman" w:cs="Times New Roman"/>
          <w:sz w:val="24"/>
          <w:szCs w:val="24"/>
        </w:rPr>
        <w:t>применение удобрений и ядохимикатов;</w:t>
      </w:r>
    </w:p>
    <w:p w:rsidR="0004188E" w:rsidRPr="001740FF" w:rsidRDefault="0004188E" w:rsidP="00366892">
      <w:pPr>
        <w:pStyle w:val="ConsPlusNormal"/>
        <w:numPr>
          <w:ilvl w:val="0"/>
          <w:numId w:val="41"/>
        </w:numPr>
        <w:tabs>
          <w:tab w:val="left" w:pos="1134"/>
        </w:tabs>
        <w:suppressAutoHyphens w:val="0"/>
        <w:autoSpaceDN w:val="0"/>
        <w:adjustRightInd w:val="0"/>
        <w:ind w:left="0" w:firstLine="1134"/>
        <w:jc w:val="both"/>
        <w:rPr>
          <w:rFonts w:ascii="Times New Roman" w:hAnsi="Times New Roman" w:cs="Times New Roman"/>
          <w:sz w:val="24"/>
          <w:szCs w:val="24"/>
        </w:rPr>
      </w:pPr>
      <w:r w:rsidRPr="001740FF">
        <w:rPr>
          <w:rFonts w:ascii="Times New Roman" w:hAnsi="Times New Roman" w:cs="Times New Roman"/>
          <w:sz w:val="24"/>
          <w:szCs w:val="24"/>
        </w:rPr>
        <w:t>рубка леса главного пользования и реконструкции.</w:t>
      </w:r>
    </w:p>
    <w:p w:rsidR="0004188E" w:rsidRPr="001740FF" w:rsidRDefault="0004188E" w:rsidP="00515B6D">
      <w:pPr>
        <w:pStyle w:val="ConsPlusNormal"/>
        <w:tabs>
          <w:tab w:val="left" w:pos="1134"/>
        </w:tabs>
        <w:ind w:firstLine="1134"/>
        <w:jc w:val="both"/>
        <w:rPr>
          <w:rFonts w:ascii="Times New Roman" w:hAnsi="Times New Roman" w:cs="Times New Roman"/>
          <w:sz w:val="24"/>
          <w:szCs w:val="24"/>
        </w:rPr>
      </w:pPr>
      <w:r w:rsidRPr="001740FF">
        <w:rPr>
          <w:rFonts w:ascii="Times New Roman" w:hAnsi="Times New Roman" w:cs="Times New Roman"/>
          <w:bCs/>
          <w:sz w:val="24"/>
          <w:szCs w:val="24"/>
        </w:rPr>
        <w:t>На территории второго и третьего поясов запрещается:</w:t>
      </w:r>
    </w:p>
    <w:p w:rsidR="0004188E" w:rsidRPr="001740FF" w:rsidRDefault="0004188E" w:rsidP="00366892">
      <w:pPr>
        <w:pStyle w:val="ConsPlusNormal"/>
        <w:numPr>
          <w:ilvl w:val="0"/>
          <w:numId w:val="42"/>
        </w:numPr>
        <w:suppressAutoHyphens w:val="0"/>
        <w:autoSpaceDN w:val="0"/>
        <w:adjustRightInd w:val="0"/>
        <w:ind w:left="0" w:firstLine="1134"/>
        <w:jc w:val="both"/>
        <w:rPr>
          <w:rFonts w:ascii="Times New Roman" w:hAnsi="Times New Roman" w:cs="Times New Roman"/>
          <w:sz w:val="24"/>
          <w:szCs w:val="24"/>
        </w:rPr>
      </w:pPr>
      <w:r w:rsidRPr="001740FF">
        <w:rPr>
          <w:rFonts w:ascii="Times New Roman" w:hAnsi="Times New Roman" w:cs="Times New Roman"/>
          <w:sz w:val="24"/>
          <w:szCs w:val="24"/>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04188E" w:rsidRPr="001740FF" w:rsidRDefault="0004188E" w:rsidP="00366892">
      <w:pPr>
        <w:pStyle w:val="ConsPlusNormal"/>
        <w:numPr>
          <w:ilvl w:val="0"/>
          <w:numId w:val="42"/>
        </w:numPr>
        <w:suppressAutoHyphens w:val="0"/>
        <w:autoSpaceDN w:val="0"/>
        <w:adjustRightInd w:val="0"/>
        <w:ind w:left="0" w:firstLine="1134"/>
        <w:jc w:val="both"/>
        <w:rPr>
          <w:rFonts w:ascii="Times New Roman" w:hAnsi="Times New Roman" w:cs="Times New Roman"/>
          <w:sz w:val="24"/>
          <w:szCs w:val="24"/>
        </w:rPr>
      </w:pPr>
      <w:r w:rsidRPr="001740FF">
        <w:rPr>
          <w:rFonts w:ascii="Times New Roman" w:hAnsi="Times New Roman" w:cs="Times New Roman"/>
          <w:sz w:val="24"/>
          <w:szCs w:val="24"/>
        </w:rPr>
        <w:t>закачка отработанных вод в подземные горизонты, подземное складирование твердых отходов и разработка недр земли;</w:t>
      </w:r>
    </w:p>
    <w:p w:rsidR="0004188E" w:rsidRPr="001740FF" w:rsidRDefault="0004188E" w:rsidP="00366892">
      <w:pPr>
        <w:pStyle w:val="ConsPlusNormal"/>
        <w:numPr>
          <w:ilvl w:val="0"/>
          <w:numId w:val="42"/>
        </w:numPr>
        <w:suppressAutoHyphens w:val="0"/>
        <w:autoSpaceDN w:val="0"/>
        <w:adjustRightInd w:val="0"/>
        <w:ind w:left="0" w:firstLine="1134"/>
        <w:jc w:val="both"/>
        <w:rPr>
          <w:rFonts w:ascii="Times New Roman" w:hAnsi="Times New Roman" w:cs="Times New Roman"/>
          <w:sz w:val="24"/>
          <w:szCs w:val="24"/>
        </w:rPr>
      </w:pPr>
      <w:r w:rsidRPr="001740FF">
        <w:rPr>
          <w:rFonts w:ascii="Times New Roman" w:hAnsi="Times New Roman" w:cs="Times New Roman"/>
          <w:sz w:val="24"/>
          <w:szCs w:val="24"/>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04188E" w:rsidRPr="001740FF" w:rsidRDefault="0004188E" w:rsidP="00515B6D">
      <w:pPr>
        <w:pStyle w:val="af1"/>
        <w:tabs>
          <w:tab w:val="left" w:pos="1276"/>
        </w:tabs>
        <w:autoSpaceDE w:val="0"/>
        <w:autoSpaceDN w:val="0"/>
        <w:adjustRightInd w:val="0"/>
        <w:ind w:firstLine="1134"/>
        <w:rPr>
          <w:bCs/>
          <w:sz w:val="24"/>
          <w:szCs w:val="24"/>
        </w:rPr>
      </w:pPr>
      <w:r w:rsidRPr="001740FF">
        <w:rPr>
          <w:bCs/>
          <w:sz w:val="24"/>
          <w:szCs w:val="24"/>
        </w:rPr>
        <w:t>На территории второго и третьего поясов ЗСО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04188E" w:rsidRPr="001740FF" w:rsidRDefault="0004188E" w:rsidP="00515B6D">
      <w:pPr>
        <w:pStyle w:val="ConsPlusNormal"/>
        <w:ind w:firstLine="1134"/>
        <w:jc w:val="both"/>
        <w:rPr>
          <w:rFonts w:ascii="Times New Roman" w:hAnsi="Times New Roman" w:cs="Times New Roman"/>
          <w:bCs/>
          <w:sz w:val="24"/>
          <w:szCs w:val="24"/>
        </w:rPr>
      </w:pPr>
      <w:r w:rsidRPr="001740FF">
        <w:rPr>
          <w:rFonts w:ascii="Times New Roman" w:hAnsi="Times New Roman" w:cs="Times New Roman"/>
          <w:bCs/>
          <w:sz w:val="24"/>
          <w:szCs w:val="24"/>
        </w:rPr>
        <w:t>Кроме того, в пределах второго и третьего поясов ЗСО поверхностных источников водоснабжения вводятся следующие ограничения:</w:t>
      </w:r>
    </w:p>
    <w:p w:rsidR="0004188E" w:rsidRPr="0053309A" w:rsidRDefault="0004188E" w:rsidP="00366892">
      <w:pPr>
        <w:pStyle w:val="ConsPlusNormal"/>
        <w:numPr>
          <w:ilvl w:val="0"/>
          <w:numId w:val="43"/>
        </w:numPr>
        <w:suppressAutoHyphens w:val="0"/>
        <w:autoSpaceDN w:val="0"/>
        <w:adjustRightInd w:val="0"/>
        <w:ind w:left="0" w:firstLine="1134"/>
        <w:jc w:val="both"/>
        <w:rPr>
          <w:rFonts w:ascii="Times New Roman" w:hAnsi="Times New Roman" w:cs="Times New Roman"/>
          <w:bCs/>
          <w:sz w:val="24"/>
          <w:szCs w:val="24"/>
        </w:rPr>
      </w:pPr>
      <w:r w:rsidRPr="0053309A">
        <w:rPr>
          <w:rFonts w:ascii="Times New Roman" w:hAnsi="Times New Roman" w:cs="Times New Roman"/>
          <w:bCs/>
          <w:sz w:val="24"/>
          <w:szCs w:val="24"/>
        </w:rPr>
        <w:t xml:space="preserve">согласование изменений технологий действующих предприятий, связанных с </w:t>
      </w:r>
      <w:r w:rsidRPr="0053309A">
        <w:rPr>
          <w:rFonts w:ascii="Times New Roman" w:hAnsi="Times New Roman" w:cs="Times New Roman"/>
          <w:bCs/>
          <w:sz w:val="24"/>
          <w:szCs w:val="24"/>
        </w:rPr>
        <w:lastRenderedPageBreak/>
        <w:t>повышением степени опасности загрязнения сточными водами источника водоснабжения;</w:t>
      </w:r>
    </w:p>
    <w:p w:rsidR="0004188E" w:rsidRPr="0053309A" w:rsidRDefault="0004188E" w:rsidP="00366892">
      <w:pPr>
        <w:pStyle w:val="ConsPlusNormal"/>
        <w:numPr>
          <w:ilvl w:val="0"/>
          <w:numId w:val="43"/>
        </w:numPr>
        <w:suppressAutoHyphens w:val="0"/>
        <w:autoSpaceDN w:val="0"/>
        <w:adjustRightInd w:val="0"/>
        <w:ind w:left="0" w:firstLine="1134"/>
        <w:jc w:val="both"/>
        <w:rPr>
          <w:rFonts w:ascii="Times New Roman" w:hAnsi="Times New Roman" w:cs="Times New Roman"/>
          <w:bCs/>
          <w:sz w:val="24"/>
          <w:szCs w:val="24"/>
        </w:rPr>
      </w:pPr>
      <w:r w:rsidRPr="0053309A">
        <w:rPr>
          <w:rFonts w:ascii="Times New Roman" w:hAnsi="Times New Roman" w:cs="Times New Roman"/>
          <w:bCs/>
          <w:sz w:val="24"/>
          <w:szCs w:val="24"/>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04188E" w:rsidRPr="0053309A" w:rsidRDefault="0004188E" w:rsidP="00366892">
      <w:pPr>
        <w:pStyle w:val="ConsPlusNormal"/>
        <w:numPr>
          <w:ilvl w:val="0"/>
          <w:numId w:val="43"/>
        </w:numPr>
        <w:suppressAutoHyphens w:val="0"/>
        <w:autoSpaceDN w:val="0"/>
        <w:adjustRightInd w:val="0"/>
        <w:ind w:left="0" w:firstLine="1134"/>
        <w:jc w:val="both"/>
        <w:rPr>
          <w:rFonts w:ascii="Times New Roman" w:hAnsi="Times New Roman" w:cs="Times New Roman"/>
          <w:bCs/>
          <w:sz w:val="24"/>
          <w:szCs w:val="24"/>
        </w:rPr>
      </w:pPr>
      <w:r w:rsidRPr="0053309A">
        <w:rPr>
          <w:rFonts w:ascii="Times New Roman" w:hAnsi="Times New Roman" w:cs="Times New Roman"/>
          <w:bCs/>
          <w:sz w:val="24"/>
          <w:szCs w:val="24"/>
        </w:rPr>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04188E" w:rsidRPr="0053309A" w:rsidRDefault="0004188E" w:rsidP="00366892">
      <w:pPr>
        <w:pStyle w:val="ConsPlusNormal"/>
        <w:numPr>
          <w:ilvl w:val="0"/>
          <w:numId w:val="43"/>
        </w:numPr>
        <w:suppressAutoHyphens w:val="0"/>
        <w:autoSpaceDN w:val="0"/>
        <w:adjustRightInd w:val="0"/>
        <w:ind w:left="0" w:firstLine="1134"/>
        <w:jc w:val="both"/>
        <w:rPr>
          <w:rFonts w:ascii="Times New Roman" w:hAnsi="Times New Roman" w:cs="Times New Roman"/>
          <w:bCs/>
          <w:sz w:val="24"/>
          <w:szCs w:val="24"/>
        </w:rPr>
      </w:pPr>
      <w:r w:rsidRPr="0053309A">
        <w:rPr>
          <w:rFonts w:ascii="Times New Roman" w:hAnsi="Times New Roman" w:cs="Times New Roman"/>
          <w:bCs/>
          <w:sz w:val="24"/>
          <w:szCs w:val="24"/>
        </w:rPr>
        <w:t>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Роспотребнадзора.</w:t>
      </w:r>
    </w:p>
    <w:p w:rsidR="0004188E" w:rsidRPr="0053309A" w:rsidRDefault="0004188E" w:rsidP="00515B6D">
      <w:pPr>
        <w:pStyle w:val="ConsPlusNormal"/>
        <w:ind w:firstLine="1134"/>
        <w:jc w:val="both"/>
        <w:rPr>
          <w:rFonts w:ascii="Times New Roman" w:hAnsi="Times New Roman" w:cs="Times New Roman"/>
          <w:bCs/>
          <w:sz w:val="24"/>
          <w:szCs w:val="24"/>
        </w:rPr>
      </w:pPr>
      <w:r w:rsidRPr="0053309A">
        <w:rPr>
          <w:rFonts w:ascii="Times New Roman" w:hAnsi="Times New Roman" w:cs="Times New Roman"/>
          <w:bCs/>
          <w:sz w:val="24"/>
          <w:szCs w:val="24"/>
        </w:rPr>
        <w:t xml:space="preserve">В пределах второго пояса ЗСО поверхностных источников водоснабжения запрещается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53309A">
          <w:rPr>
            <w:rFonts w:ascii="Times New Roman" w:hAnsi="Times New Roman" w:cs="Times New Roman"/>
            <w:bCs/>
            <w:sz w:val="24"/>
            <w:szCs w:val="24"/>
          </w:rPr>
          <w:t>500 м</w:t>
        </w:r>
      </w:smartTag>
      <w:r w:rsidRPr="0053309A">
        <w:rPr>
          <w:rFonts w:ascii="Times New Roman" w:hAnsi="Times New Roman" w:cs="Times New Roman"/>
          <w:bCs/>
          <w:sz w:val="24"/>
          <w:szCs w:val="24"/>
        </w:rPr>
        <w:t>, которое может привести к ухудшению качества или уменьшению количества воды источника водоснабжения;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04188E" w:rsidRPr="0053309A" w:rsidRDefault="0004188E" w:rsidP="00515B6D">
      <w:pPr>
        <w:pStyle w:val="ConsPlusNormal"/>
        <w:ind w:firstLine="1134"/>
        <w:jc w:val="both"/>
        <w:rPr>
          <w:rFonts w:ascii="Times New Roman" w:hAnsi="Times New Roman" w:cs="Times New Roman"/>
          <w:bCs/>
          <w:sz w:val="24"/>
          <w:szCs w:val="24"/>
        </w:rPr>
      </w:pPr>
      <w:r w:rsidRPr="0053309A">
        <w:rPr>
          <w:rFonts w:ascii="Times New Roman" w:hAnsi="Times New Roman" w:cs="Times New Roman"/>
          <w:bCs/>
          <w:sz w:val="24"/>
          <w:szCs w:val="24"/>
        </w:rPr>
        <w:t>В соответствии с пунктом 3 статьи 44 Водного кодекса Российской Федерации запрещается сброс сточных, в том числе дренажных, вод в водные объекты, расположенные в границах ЗСО источников питьевого и хозяйственно-бытового водоснабжения.</w:t>
      </w:r>
    </w:p>
    <w:p w:rsidR="00053CCB" w:rsidRPr="00BB36CF" w:rsidRDefault="005D6997" w:rsidP="00515B6D">
      <w:pPr>
        <w:pStyle w:val="af1"/>
        <w:numPr>
          <w:ilvl w:val="1"/>
          <w:numId w:val="25"/>
        </w:numPr>
        <w:spacing w:before="240" w:after="240"/>
        <w:ind w:left="0" w:firstLine="0"/>
        <w:jc w:val="center"/>
        <w:outlineLvl w:val="1"/>
        <w:rPr>
          <w:b/>
          <w:sz w:val="24"/>
          <w:szCs w:val="24"/>
        </w:rPr>
      </w:pPr>
      <w:bookmarkStart w:id="109" w:name="_Toc122091909"/>
      <w:r>
        <w:rPr>
          <w:b/>
          <w:sz w:val="24"/>
          <w:szCs w:val="24"/>
        </w:rPr>
        <w:t>Экологическое состояние</w:t>
      </w:r>
      <w:bookmarkEnd w:id="109"/>
    </w:p>
    <w:p w:rsidR="00FC0DED" w:rsidRPr="00E933F5" w:rsidRDefault="00FC0DED" w:rsidP="00515B6D">
      <w:pPr>
        <w:pStyle w:val="1f6"/>
        <w:spacing w:after="0" w:line="240" w:lineRule="auto"/>
        <w:ind w:firstLine="709"/>
        <w:jc w:val="both"/>
        <w:rPr>
          <w:b w:val="0"/>
          <w:i/>
          <w:sz w:val="24"/>
          <w:szCs w:val="24"/>
        </w:rPr>
      </w:pPr>
      <w:r w:rsidRPr="00E933F5">
        <w:rPr>
          <w:b w:val="0"/>
          <w:i/>
          <w:sz w:val="24"/>
          <w:szCs w:val="24"/>
        </w:rPr>
        <w:t xml:space="preserve">Охрана </w:t>
      </w:r>
      <w:r w:rsidR="00E933F5" w:rsidRPr="00E933F5">
        <w:rPr>
          <w:b w:val="0"/>
          <w:i/>
          <w:sz w:val="24"/>
          <w:szCs w:val="24"/>
        </w:rPr>
        <w:t>окружающей среды</w:t>
      </w:r>
    </w:p>
    <w:p w:rsidR="00E933F5" w:rsidRPr="00E933F5" w:rsidRDefault="00E933F5" w:rsidP="00515B6D">
      <w:pPr>
        <w:pStyle w:val="1f6"/>
        <w:spacing w:after="0" w:line="240" w:lineRule="auto"/>
        <w:ind w:firstLine="709"/>
        <w:jc w:val="both"/>
        <w:rPr>
          <w:b w:val="0"/>
          <w:sz w:val="24"/>
          <w:szCs w:val="24"/>
        </w:rPr>
      </w:pPr>
      <w:r w:rsidRPr="00E933F5">
        <w:rPr>
          <w:b w:val="0"/>
          <w:sz w:val="24"/>
          <w:szCs w:val="24"/>
        </w:rPr>
        <w:t>Повышение экологической безопасности включает об</w:t>
      </w:r>
      <w:r w:rsidR="00515B6D">
        <w:rPr>
          <w:b w:val="0"/>
          <w:sz w:val="24"/>
          <w:szCs w:val="24"/>
        </w:rPr>
        <w:t xml:space="preserve">еспечение </w:t>
      </w:r>
      <w:r w:rsidRPr="00E933F5">
        <w:rPr>
          <w:b w:val="0"/>
          <w:sz w:val="24"/>
          <w:szCs w:val="24"/>
        </w:rPr>
        <w:t>защиты природной среды и жизнедеятельности человека от негативного воздействия хозяйственной и иной деятельности, снижение выбросов в атмосферу и оснащение стационарных источников автоматическими средствами измерения и учета объема или массы выбросов загрязняющих веществ и концентрации загрязняющих веществ, снижение сброса загрязненных сточных вод, развитие системы обращения с отходами.</w:t>
      </w:r>
    </w:p>
    <w:p w:rsidR="00E933F5" w:rsidRPr="00E933F5" w:rsidRDefault="00E933F5" w:rsidP="00515B6D">
      <w:pPr>
        <w:pStyle w:val="1f6"/>
        <w:spacing w:after="0" w:line="240" w:lineRule="auto"/>
        <w:ind w:firstLine="709"/>
        <w:jc w:val="both"/>
        <w:rPr>
          <w:b w:val="0"/>
          <w:i/>
          <w:sz w:val="24"/>
          <w:szCs w:val="24"/>
        </w:rPr>
      </w:pPr>
      <w:r w:rsidRPr="00E933F5">
        <w:rPr>
          <w:b w:val="0"/>
          <w:i/>
          <w:sz w:val="24"/>
          <w:szCs w:val="24"/>
        </w:rPr>
        <w:t>Проблемы:</w:t>
      </w:r>
    </w:p>
    <w:p w:rsidR="00E933F5" w:rsidRPr="00E933F5" w:rsidRDefault="00E933F5" w:rsidP="00515B6D">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E933F5">
        <w:rPr>
          <w:rFonts w:eastAsiaTheme="minorHAnsi"/>
          <w:b w:val="0"/>
          <w:bCs w:val="0"/>
          <w:sz w:val="24"/>
          <w:szCs w:val="24"/>
        </w:rPr>
        <w:t>загрязнение окружающей среды, в том числе атмосферного воздуха;</w:t>
      </w:r>
    </w:p>
    <w:p w:rsidR="00E933F5" w:rsidRPr="00E933F5" w:rsidRDefault="00E933F5" w:rsidP="00515B6D">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E933F5">
        <w:rPr>
          <w:rFonts w:eastAsiaTheme="minorHAnsi"/>
          <w:b w:val="0"/>
          <w:bCs w:val="0"/>
          <w:sz w:val="24"/>
          <w:szCs w:val="24"/>
        </w:rPr>
        <w:t>недостаточная развитост</w:t>
      </w:r>
      <w:r>
        <w:rPr>
          <w:rFonts w:eastAsiaTheme="minorHAnsi"/>
          <w:b w:val="0"/>
          <w:bCs w:val="0"/>
          <w:sz w:val="24"/>
          <w:szCs w:val="24"/>
        </w:rPr>
        <w:t>ь вторичной переработки отходов.</w:t>
      </w:r>
    </w:p>
    <w:p w:rsidR="00E933F5" w:rsidRPr="00E933F5" w:rsidRDefault="00E933F5" w:rsidP="00515B6D">
      <w:pPr>
        <w:pStyle w:val="1f6"/>
        <w:spacing w:after="0" w:line="240" w:lineRule="auto"/>
        <w:ind w:firstLine="709"/>
        <w:jc w:val="both"/>
        <w:rPr>
          <w:b w:val="0"/>
          <w:i/>
          <w:sz w:val="24"/>
          <w:szCs w:val="24"/>
        </w:rPr>
      </w:pPr>
      <w:r w:rsidRPr="00E933F5">
        <w:rPr>
          <w:b w:val="0"/>
          <w:i/>
          <w:sz w:val="24"/>
          <w:szCs w:val="24"/>
        </w:rPr>
        <w:t>Приоритетные направления:</w:t>
      </w:r>
    </w:p>
    <w:p w:rsidR="00E933F5" w:rsidRPr="00E933F5" w:rsidRDefault="00E933F5" w:rsidP="00515B6D">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E933F5">
        <w:rPr>
          <w:rFonts w:eastAsiaTheme="minorHAnsi"/>
          <w:b w:val="0"/>
          <w:bCs w:val="0"/>
          <w:sz w:val="24"/>
          <w:szCs w:val="24"/>
        </w:rPr>
        <w:t>формирование эффективной системы управления в области охраны окружающей среды и обеспечения экологической безопасности;</w:t>
      </w:r>
    </w:p>
    <w:p w:rsidR="00E933F5" w:rsidRPr="00E933F5" w:rsidRDefault="00E933F5" w:rsidP="00515B6D">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E933F5">
        <w:rPr>
          <w:rFonts w:eastAsiaTheme="minorHAnsi"/>
          <w:b w:val="0"/>
          <w:bCs w:val="0"/>
          <w:sz w:val="24"/>
          <w:szCs w:val="24"/>
        </w:rPr>
        <w:t xml:space="preserve">строительство мусороперегрузочной станции в </w:t>
      </w:r>
      <w:r w:rsidR="00C02A42">
        <w:rPr>
          <w:rFonts w:eastAsiaTheme="minorHAnsi"/>
          <w:b w:val="0"/>
          <w:bCs w:val="0"/>
          <w:sz w:val="24"/>
          <w:szCs w:val="24"/>
        </w:rPr>
        <w:t xml:space="preserve">Шумерлинском </w:t>
      </w:r>
      <w:r w:rsidR="004D0ED1" w:rsidRPr="00D65F63">
        <w:rPr>
          <w:b w:val="0"/>
          <w:sz w:val="24"/>
          <w:szCs w:val="24"/>
          <w:lang w:bidi="ru-RU"/>
        </w:rPr>
        <w:t>муниципально</w:t>
      </w:r>
      <w:r w:rsidR="004D0ED1">
        <w:rPr>
          <w:b w:val="0"/>
          <w:sz w:val="24"/>
          <w:szCs w:val="24"/>
          <w:lang w:bidi="ru-RU"/>
        </w:rPr>
        <w:t>м</w:t>
      </w:r>
      <w:r w:rsidR="004D0ED1" w:rsidRPr="00D65F63">
        <w:rPr>
          <w:b w:val="0"/>
          <w:sz w:val="24"/>
          <w:szCs w:val="24"/>
          <w:lang w:bidi="ru-RU"/>
        </w:rPr>
        <w:t xml:space="preserve"> округ</w:t>
      </w:r>
      <w:r w:rsidR="004D0ED1">
        <w:rPr>
          <w:b w:val="0"/>
          <w:sz w:val="24"/>
          <w:szCs w:val="24"/>
          <w:lang w:bidi="ru-RU"/>
        </w:rPr>
        <w:t>е</w:t>
      </w:r>
      <w:r w:rsidRPr="00E933F5">
        <w:rPr>
          <w:rFonts w:eastAsiaTheme="minorHAnsi"/>
          <w:b w:val="0"/>
          <w:bCs w:val="0"/>
          <w:sz w:val="24"/>
          <w:szCs w:val="24"/>
        </w:rPr>
        <w:t>;</w:t>
      </w:r>
    </w:p>
    <w:p w:rsidR="00E933F5" w:rsidRPr="00E933F5" w:rsidRDefault="00E933F5" w:rsidP="00515B6D">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E933F5">
        <w:rPr>
          <w:rFonts w:eastAsiaTheme="minorHAnsi"/>
          <w:b w:val="0"/>
          <w:bCs w:val="0"/>
          <w:sz w:val="24"/>
          <w:szCs w:val="24"/>
        </w:rPr>
        <w:t>обеспечение экологически безопасного обращения с отходами и снижение объема их образования;</w:t>
      </w:r>
    </w:p>
    <w:p w:rsidR="00E933F5" w:rsidRPr="00E933F5" w:rsidRDefault="00E933F5" w:rsidP="00515B6D">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E933F5">
        <w:rPr>
          <w:rFonts w:eastAsiaTheme="minorHAnsi"/>
          <w:b w:val="0"/>
          <w:bCs w:val="0"/>
          <w:sz w:val="24"/>
          <w:szCs w:val="24"/>
        </w:rPr>
        <w:t>внедрение технологий, направленных на снижение объема или массы выбросов загрязняющих веществ в атмосферный воздух;</w:t>
      </w:r>
    </w:p>
    <w:p w:rsidR="00E933F5" w:rsidRPr="00E933F5" w:rsidRDefault="00E933F5" w:rsidP="00515B6D">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E933F5">
        <w:rPr>
          <w:rFonts w:eastAsiaTheme="minorHAnsi"/>
          <w:b w:val="0"/>
          <w:bCs w:val="0"/>
          <w:sz w:val="24"/>
          <w:szCs w:val="24"/>
        </w:rPr>
        <w:t>формирование экологической культуры, развитие экологического образования и воспитания;</w:t>
      </w:r>
    </w:p>
    <w:p w:rsidR="00E933F5" w:rsidRPr="00E933F5" w:rsidRDefault="00E933F5" w:rsidP="00515B6D">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E933F5">
        <w:rPr>
          <w:rFonts w:eastAsiaTheme="minorHAnsi"/>
          <w:b w:val="0"/>
          <w:bCs w:val="0"/>
          <w:sz w:val="24"/>
          <w:szCs w:val="24"/>
        </w:rPr>
        <w:t>повышение качества питьевой воды для населения, в том числе для жителей населенных пунктов, не оборудованных современными системами централизованного водоснабжения.</w:t>
      </w:r>
    </w:p>
    <w:p w:rsidR="00E933F5" w:rsidRPr="00E933F5" w:rsidRDefault="00E933F5" w:rsidP="00515B6D">
      <w:pPr>
        <w:pStyle w:val="1f6"/>
        <w:spacing w:after="0" w:line="240" w:lineRule="auto"/>
        <w:ind w:firstLine="709"/>
        <w:jc w:val="both"/>
        <w:rPr>
          <w:b w:val="0"/>
          <w:i/>
          <w:sz w:val="24"/>
          <w:szCs w:val="24"/>
        </w:rPr>
      </w:pPr>
      <w:r w:rsidRPr="00E933F5">
        <w:rPr>
          <w:b w:val="0"/>
          <w:i/>
          <w:sz w:val="24"/>
          <w:szCs w:val="24"/>
        </w:rPr>
        <w:t>Ожидаемые результаты:</w:t>
      </w:r>
    </w:p>
    <w:p w:rsidR="00E933F5" w:rsidRPr="00E933F5" w:rsidRDefault="00E933F5" w:rsidP="00515B6D">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E933F5">
        <w:rPr>
          <w:rFonts w:eastAsiaTheme="minorHAnsi"/>
          <w:b w:val="0"/>
          <w:bCs w:val="0"/>
          <w:sz w:val="24"/>
          <w:szCs w:val="24"/>
        </w:rPr>
        <w:t>уменьшение негативного воздействия на окружающую среду;</w:t>
      </w:r>
    </w:p>
    <w:p w:rsidR="00E933F5" w:rsidRPr="00E933F5" w:rsidRDefault="00E933F5" w:rsidP="00515B6D">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E933F5">
        <w:rPr>
          <w:rFonts w:eastAsiaTheme="minorHAnsi"/>
          <w:b w:val="0"/>
          <w:bCs w:val="0"/>
          <w:sz w:val="24"/>
          <w:szCs w:val="24"/>
        </w:rPr>
        <w:t>сокращение расстояния до места приема твердых коммунальных отходов за счет создания в</w:t>
      </w:r>
      <w:r w:rsidR="0095285F">
        <w:rPr>
          <w:rFonts w:eastAsiaTheme="minorHAnsi"/>
          <w:b w:val="0"/>
          <w:bCs w:val="0"/>
          <w:sz w:val="24"/>
          <w:szCs w:val="24"/>
        </w:rPr>
        <w:t xml:space="preserve"> Шумерлинском</w:t>
      </w:r>
      <w:r w:rsidRPr="00E933F5">
        <w:rPr>
          <w:rFonts w:eastAsiaTheme="minorHAnsi"/>
          <w:b w:val="0"/>
          <w:bCs w:val="0"/>
          <w:sz w:val="24"/>
          <w:szCs w:val="24"/>
        </w:rPr>
        <w:t xml:space="preserve"> </w:t>
      </w:r>
      <w:r w:rsidR="0006453A" w:rsidRPr="00D65F63">
        <w:rPr>
          <w:b w:val="0"/>
          <w:sz w:val="24"/>
          <w:szCs w:val="24"/>
          <w:lang w:bidi="ru-RU"/>
        </w:rPr>
        <w:t>муниципально</w:t>
      </w:r>
      <w:r w:rsidR="0006453A">
        <w:rPr>
          <w:b w:val="0"/>
          <w:sz w:val="24"/>
          <w:szCs w:val="24"/>
          <w:lang w:bidi="ru-RU"/>
        </w:rPr>
        <w:t>м</w:t>
      </w:r>
      <w:r w:rsidR="0006453A" w:rsidRPr="00D65F63">
        <w:rPr>
          <w:b w:val="0"/>
          <w:sz w:val="24"/>
          <w:szCs w:val="24"/>
          <w:lang w:bidi="ru-RU"/>
        </w:rPr>
        <w:t xml:space="preserve"> округ</w:t>
      </w:r>
      <w:r w:rsidR="0006453A">
        <w:rPr>
          <w:b w:val="0"/>
          <w:sz w:val="24"/>
          <w:szCs w:val="24"/>
          <w:lang w:bidi="ru-RU"/>
        </w:rPr>
        <w:t>е</w:t>
      </w:r>
      <w:r w:rsidRPr="00E933F5">
        <w:rPr>
          <w:rFonts w:eastAsiaTheme="minorHAnsi"/>
          <w:b w:val="0"/>
          <w:bCs w:val="0"/>
          <w:sz w:val="24"/>
          <w:szCs w:val="24"/>
        </w:rPr>
        <w:t xml:space="preserve"> мусороперегрузочной станции;</w:t>
      </w:r>
    </w:p>
    <w:p w:rsidR="00E933F5" w:rsidRPr="00E933F5" w:rsidRDefault="00E933F5" w:rsidP="00515B6D">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E933F5">
        <w:rPr>
          <w:rFonts w:eastAsiaTheme="minorHAnsi"/>
          <w:b w:val="0"/>
          <w:bCs w:val="0"/>
          <w:sz w:val="24"/>
          <w:szCs w:val="24"/>
        </w:rPr>
        <w:t>уменьшение объемов захоронения отходов;</w:t>
      </w:r>
    </w:p>
    <w:p w:rsidR="00E933F5" w:rsidRPr="00E933F5" w:rsidRDefault="00E933F5" w:rsidP="00515B6D">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E933F5">
        <w:rPr>
          <w:rFonts w:eastAsiaTheme="minorHAnsi"/>
          <w:b w:val="0"/>
          <w:bCs w:val="0"/>
          <w:sz w:val="24"/>
          <w:szCs w:val="24"/>
        </w:rPr>
        <w:t xml:space="preserve">ежегодное снижение объемов захоронения твердых коммунальных отходов и </w:t>
      </w:r>
      <w:r w:rsidRPr="00E933F5">
        <w:rPr>
          <w:rFonts w:eastAsiaTheme="minorHAnsi"/>
          <w:b w:val="0"/>
          <w:bCs w:val="0"/>
          <w:sz w:val="24"/>
          <w:szCs w:val="24"/>
        </w:rPr>
        <w:lastRenderedPageBreak/>
        <w:t>увеличение объемов их переработки.</w:t>
      </w:r>
    </w:p>
    <w:p w:rsidR="00E933F5" w:rsidRPr="00E933F5" w:rsidRDefault="00E933F5" w:rsidP="00515B6D">
      <w:pPr>
        <w:pStyle w:val="1f6"/>
        <w:spacing w:after="0" w:line="240" w:lineRule="auto"/>
        <w:ind w:firstLine="709"/>
        <w:jc w:val="both"/>
        <w:rPr>
          <w:b w:val="0"/>
          <w:sz w:val="24"/>
          <w:szCs w:val="24"/>
        </w:rPr>
      </w:pPr>
      <w:r w:rsidRPr="00E933F5">
        <w:rPr>
          <w:b w:val="0"/>
          <w:sz w:val="24"/>
          <w:szCs w:val="24"/>
        </w:rPr>
        <w:t>Реализация приоритетного проекта "Рекультивация объектов накопленного ущерба (закрытых полигонов и санкционированных свалок твердых коммунальных отходов), создание объектов переработки и размещения твердых коммунальных отходов в Чувашской Республике" в рамках национального проекта в сфере экологии</w:t>
      </w:r>
    </w:p>
    <w:p w:rsidR="00E933F5" w:rsidRPr="00E933F5" w:rsidRDefault="00E933F5" w:rsidP="00515B6D">
      <w:pPr>
        <w:pStyle w:val="1f6"/>
        <w:spacing w:after="0" w:line="240" w:lineRule="auto"/>
        <w:ind w:firstLine="709"/>
        <w:jc w:val="both"/>
        <w:rPr>
          <w:b w:val="0"/>
          <w:sz w:val="24"/>
          <w:szCs w:val="24"/>
        </w:rPr>
      </w:pPr>
      <w:r w:rsidRPr="00E933F5">
        <w:rPr>
          <w:b w:val="0"/>
          <w:sz w:val="24"/>
          <w:szCs w:val="24"/>
        </w:rPr>
        <w:t xml:space="preserve">Шумерлинский </w:t>
      </w:r>
      <w:r>
        <w:rPr>
          <w:b w:val="0"/>
          <w:sz w:val="24"/>
          <w:szCs w:val="24"/>
        </w:rPr>
        <w:t>муниципальный округ</w:t>
      </w:r>
      <w:r w:rsidRPr="00E933F5">
        <w:rPr>
          <w:b w:val="0"/>
          <w:sz w:val="24"/>
          <w:szCs w:val="24"/>
        </w:rPr>
        <w:t xml:space="preserve"> включен в  модель функционирования приоритетного проекта </w:t>
      </w:r>
      <w:r w:rsidR="00C02A42">
        <w:rPr>
          <w:b w:val="0"/>
          <w:sz w:val="24"/>
          <w:szCs w:val="24"/>
        </w:rPr>
        <w:t xml:space="preserve">Чувашской </w:t>
      </w:r>
      <w:r>
        <w:rPr>
          <w:b w:val="0"/>
          <w:sz w:val="24"/>
          <w:szCs w:val="24"/>
        </w:rPr>
        <w:t>Р</w:t>
      </w:r>
      <w:r w:rsidRPr="00E933F5">
        <w:rPr>
          <w:b w:val="0"/>
          <w:sz w:val="24"/>
          <w:szCs w:val="24"/>
        </w:rPr>
        <w:t>еспублики</w:t>
      </w:r>
      <w:r>
        <w:rPr>
          <w:b w:val="0"/>
          <w:sz w:val="24"/>
          <w:szCs w:val="24"/>
        </w:rPr>
        <w:t>.</w:t>
      </w:r>
    </w:p>
    <w:p w:rsidR="00E933F5" w:rsidRPr="00E933F5" w:rsidRDefault="00E933F5" w:rsidP="00515B6D">
      <w:pPr>
        <w:pStyle w:val="1f6"/>
        <w:spacing w:after="0" w:line="240" w:lineRule="auto"/>
        <w:ind w:firstLine="709"/>
        <w:jc w:val="both"/>
        <w:rPr>
          <w:b w:val="0"/>
          <w:sz w:val="24"/>
          <w:szCs w:val="24"/>
        </w:rPr>
      </w:pPr>
      <w:r w:rsidRPr="00E933F5">
        <w:rPr>
          <w:b w:val="0"/>
          <w:sz w:val="24"/>
          <w:szCs w:val="24"/>
        </w:rPr>
        <w:t>В результате реализации приоритетного проекта уменьшится негативное воздействие на окружающую среду за счет рекультивации и возврата в хозяйственный оборот восстановленных земель, нарушенных в результате эксплуатации свалок, улучшится санитарно-эпидемиологическое благополучие населения за счет создания в районах мусороперегрузочных станций, сократится расстояние до места приема твердых коммунальных отходов.</w:t>
      </w:r>
    </w:p>
    <w:p w:rsidR="00E933F5" w:rsidRPr="00E933F5" w:rsidRDefault="00E933F5" w:rsidP="00515B6D">
      <w:pPr>
        <w:pStyle w:val="1f6"/>
        <w:spacing w:after="0" w:line="240" w:lineRule="auto"/>
        <w:ind w:firstLine="709"/>
        <w:jc w:val="both"/>
        <w:rPr>
          <w:b w:val="0"/>
          <w:sz w:val="24"/>
          <w:szCs w:val="24"/>
        </w:rPr>
      </w:pPr>
      <w:r w:rsidRPr="00E933F5">
        <w:rPr>
          <w:b w:val="0"/>
          <w:sz w:val="24"/>
          <w:szCs w:val="24"/>
        </w:rPr>
        <w:t>В ходе реализации приоритетного проекта предусмотрено</w:t>
      </w:r>
      <w:r w:rsidR="002A3145">
        <w:rPr>
          <w:b w:val="0"/>
          <w:sz w:val="24"/>
          <w:szCs w:val="24"/>
        </w:rPr>
        <w:t>:</w:t>
      </w:r>
      <w:r w:rsidRPr="00E933F5">
        <w:rPr>
          <w:b w:val="0"/>
          <w:sz w:val="24"/>
          <w:szCs w:val="24"/>
        </w:rPr>
        <w:t xml:space="preserve"> </w:t>
      </w:r>
    </w:p>
    <w:p w:rsidR="00E933F5" w:rsidRPr="00E933F5" w:rsidRDefault="00E933F5" w:rsidP="00515B6D">
      <w:pPr>
        <w:pStyle w:val="1f6"/>
        <w:numPr>
          <w:ilvl w:val="0"/>
          <w:numId w:val="35"/>
        </w:numPr>
        <w:shd w:val="clear" w:color="auto" w:fill="auto"/>
        <w:tabs>
          <w:tab w:val="left" w:pos="1134"/>
        </w:tabs>
        <w:spacing w:after="0" w:line="240" w:lineRule="auto"/>
        <w:ind w:left="0" w:firstLine="709"/>
        <w:jc w:val="both"/>
        <w:rPr>
          <w:rFonts w:eastAsiaTheme="minorHAnsi"/>
          <w:b w:val="0"/>
          <w:bCs w:val="0"/>
          <w:sz w:val="24"/>
          <w:szCs w:val="24"/>
        </w:rPr>
      </w:pPr>
      <w:r w:rsidRPr="00E933F5">
        <w:rPr>
          <w:rFonts w:eastAsiaTheme="minorHAnsi"/>
          <w:b w:val="0"/>
          <w:bCs w:val="0"/>
          <w:sz w:val="24"/>
          <w:szCs w:val="24"/>
        </w:rPr>
        <w:t>создание мусороперегрузочной станции мощностью приема отходов до 30 тыс. т/год в Шумерлинс</w:t>
      </w:r>
      <w:r w:rsidR="002A3145">
        <w:rPr>
          <w:rFonts w:eastAsiaTheme="minorHAnsi"/>
          <w:b w:val="0"/>
          <w:bCs w:val="0"/>
          <w:sz w:val="24"/>
          <w:szCs w:val="24"/>
        </w:rPr>
        <w:t xml:space="preserve">ком </w:t>
      </w:r>
      <w:r w:rsidR="002539C2" w:rsidRPr="00D65F63">
        <w:rPr>
          <w:b w:val="0"/>
          <w:sz w:val="24"/>
          <w:szCs w:val="24"/>
          <w:lang w:bidi="ru-RU"/>
        </w:rPr>
        <w:t>муниципально</w:t>
      </w:r>
      <w:r w:rsidR="002539C2">
        <w:rPr>
          <w:b w:val="0"/>
          <w:sz w:val="24"/>
          <w:szCs w:val="24"/>
          <w:lang w:bidi="ru-RU"/>
        </w:rPr>
        <w:t>м</w:t>
      </w:r>
      <w:r w:rsidR="002539C2" w:rsidRPr="00D65F63">
        <w:rPr>
          <w:b w:val="0"/>
          <w:sz w:val="24"/>
          <w:szCs w:val="24"/>
          <w:lang w:bidi="ru-RU"/>
        </w:rPr>
        <w:t xml:space="preserve"> округ</w:t>
      </w:r>
      <w:r w:rsidR="002539C2">
        <w:rPr>
          <w:b w:val="0"/>
          <w:sz w:val="24"/>
          <w:szCs w:val="24"/>
          <w:lang w:bidi="ru-RU"/>
        </w:rPr>
        <w:t>е</w:t>
      </w:r>
      <w:r w:rsidR="002A3145">
        <w:rPr>
          <w:rFonts w:eastAsiaTheme="minorHAnsi"/>
          <w:b w:val="0"/>
          <w:bCs w:val="0"/>
          <w:sz w:val="24"/>
          <w:szCs w:val="24"/>
        </w:rPr>
        <w:t xml:space="preserve"> Чувашской Республики.</w:t>
      </w:r>
    </w:p>
    <w:p w:rsidR="00FC0DED" w:rsidRPr="0055091C" w:rsidRDefault="00FC0DED" w:rsidP="00515B6D">
      <w:pPr>
        <w:spacing w:after="0" w:line="240" w:lineRule="auto"/>
        <w:ind w:firstLine="709"/>
        <w:jc w:val="both"/>
        <w:rPr>
          <w:rFonts w:ascii="Times New Roman" w:hAnsi="Times New Roman" w:cs="Times New Roman"/>
          <w:i/>
          <w:sz w:val="24"/>
          <w:szCs w:val="24"/>
        </w:rPr>
      </w:pPr>
      <w:r w:rsidRPr="0055091C">
        <w:rPr>
          <w:rFonts w:ascii="Times New Roman" w:hAnsi="Times New Roman" w:cs="Times New Roman"/>
          <w:i/>
          <w:sz w:val="24"/>
          <w:szCs w:val="24"/>
        </w:rPr>
        <w:t xml:space="preserve">Охрана </w:t>
      </w:r>
      <w:r w:rsidR="00D629A8" w:rsidRPr="0055091C">
        <w:rPr>
          <w:rFonts w:ascii="Times New Roman" w:hAnsi="Times New Roman" w:cs="Times New Roman"/>
          <w:i/>
          <w:sz w:val="24"/>
          <w:szCs w:val="24"/>
        </w:rPr>
        <w:t xml:space="preserve">подземных и </w:t>
      </w:r>
      <w:r w:rsidRPr="0055091C">
        <w:rPr>
          <w:rFonts w:ascii="Times New Roman" w:hAnsi="Times New Roman" w:cs="Times New Roman"/>
          <w:i/>
          <w:sz w:val="24"/>
          <w:szCs w:val="24"/>
        </w:rPr>
        <w:t>поверхностных вод</w:t>
      </w:r>
    </w:p>
    <w:p w:rsidR="00D629A8" w:rsidRPr="0055091C" w:rsidRDefault="00D629A8" w:rsidP="00515B6D">
      <w:pPr>
        <w:spacing w:after="0" w:line="240" w:lineRule="auto"/>
        <w:ind w:firstLine="709"/>
        <w:jc w:val="both"/>
        <w:rPr>
          <w:rFonts w:ascii="Times New Roman" w:hAnsi="Times New Roman" w:cs="Times New Roman"/>
          <w:sz w:val="24"/>
          <w:szCs w:val="24"/>
        </w:rPr>
      </w:pPr>
      <w:r w:rsidRPr="0055091C">
        <w:rPr>
          <w:rFonts w:ascii="Times New Roman" w:hAnsi="Times New Roman" w:cs="Times New Roman"/>
          <w:sz w:val="24"/>
          <w:szCs w:val="24"/>
        </w:rPr>
        <w:t>Чрезвычайно важным мероприятием по охране поверхностных вод является организация водоохранных зон и прибрежных защитных полос вдоль рек.</w:t>
      </w:r>
    </w:p>
    <w:p w:rsidR="00D629A8" w:rsidRPr="0055091C" w:rsidRDefault="00D629A8" w:rsidP="00515B6D">
      <w:pPr>
        <w:spacing w:after="0" w:line="240" w:lineRule="auto"/>
        <w:ind w:firstLine="709"/>
        <w:jc w:val="both"/>
        <w:rPr>
          <w:rFonts w:ascii="Times New Roman" w:hAnsi="Times New Roman" w:cs="Times New Roman"/>
          <w:sz w:val="24"/>
          <w:szCs w:val="24"/>
        </w:rPr>
      </w:pPr>
      <w:r w:rsidRPr="0055091C">
        <w:rPr>
          <w:rFonts w:ascii="Times New Roman" w:hAnsi="Times New Roman" w:cs="Times New Roman"/>
          <w:sz w:val="24"/>
          <w:szCs w:val="24"/>
        </w:rPr>
        <w:t xml:space="preserve">Водоохранные зоны и прибрежные защитные полосы устанавливаются в соответствии с «Водным кодексом Российской Федерации», который был принят Государственной думой </w:t>
      </w:r>
      <w:smartTag w:uri="urn:schemas-microsoft-com:office:smarttags" w:element="date">
        <w:smartTagPr>
          <w:attr w:name="Year" w:val="2006"/>
          <w:attr w:name="Day" w:val="12"/>
          <w:attr w:name="Month" w:val="4"/>
          <w:attr w:name="ls" w:val="trans"/>
        </w:smartTagPr>
        <w:r w:rsidRPr="0055091C">
          <w:rPr>
            <w:rFonts w:ascii="Times New Roman" w:hAnsi="Times New Roman" w:cs="Times New Roman"/>
            <w:sz w:val="24"/>
            <w:szCs w:val="24"/>
          </w:rPr>
          <w:t>12 апреля 2006 года</w:t>
        </w:r>
      </w:smartTag>
      <w:r w:rsidRPr="0055091C">
        <w:rPr>
          <w:rFonts w:ascii="Times New Roman" w:hAnsi="Times New Roman" w:cs="Times New Roman"/>
          <w:sz w:val="24"/>
          <w:szCs w:val="24"/>
        </w:rPr>
        <w:t>.</w:t>
      </w:r>
    </w:p>
    <w:p w:rsidR="00D629A8" w:rsidRPr="0055091C" w:rsidRDefault="00D629A8" w:rsidP="00515B6D">
      <w:pPr>
        <w:spacing w:after="0" w:line="240" w:lineRule="auto"/>
        <w:ind w:firstLine="709"/>
        <w:jc w:val="both"/>
        <w:rPr>
          <w:rFonts w:ascii="Times New Roman" w:hAnsi="Times New Roman" w:cs="Times New Roman"/>
          <w:sz w:val="24"/>
          <w:szCs w:val="24"/>
        </w:rPr>
      </w:pPr>
      <w:r w:rsidRPr="0055091C">
        <w:rPr>
          <w:rFonts w:ascii="Times New Roman" w:hAnsi="Times New Roman" w:cs="Times New Roman"/>
          <w:sz w:val="24"/>
          <w:szCs w:val="24"/>
        </w:rPr>
        <w:t xml:space="preserve">Минимальная ширина прибрежных защитных полос вдоль рек, в зависимости от угодий, прилегающих к водотоку, и, в зависимости от крутизны склонов, устанавливается от 30 до </w:t>
      </w:r>
      <w:smartTag w:uri="urn:schemas-microsoft-com:office:smarttags" w:element="metricconverter">
        <w:smartTagPr>
          <w:attr w:name="ProductID" w:val="50 м"/>
        </w:smartTagPr>
        <w:r w:rsidRPr="0055091C">
          <w:rPr>
            <w:rFonts w:ascii="Times New Roman" w:hAnsi="Times New Roman" w:cs="Times New Roman"/>
            <w:sz w:val="24"/>
            <w:szCs w:val="24"/>
          </w:rPr>
          <w:t>50 м</w:t>
        </w:r>
      </w:smartTag>
      <w:r w:rsidRPr="0055091C">
        <w:rPr>
          <w:rFonts w:ascii="Times New Roman" w:hAnsi="Times New Roman" w:cs="Times New Roman"/>
          <w:sz w:val="24"/>
          <w:szCs w:val="24"/>
        </w:rPr>
        <w:t>.</w:t>
      </w:r>
    </w:p>
    <w:p w:rsidR="00D629A8" w:rsidRPr="0055091C" w:rsidRDefault="00D629A8" w:rsidP="00515B6D">
      <w:pPr>
        <w:spacing w:after="0" w:line="240" w:lineRule="auto"/>
        <w:ind w:firstLine="709"/>
        <w:jc w:val="both"/>
        <w:rPr>
          <w:rFonts w:ascii="Times New Roman" w:hAnsi="Times New Roman" w:cs="Times New Roman"/>
          <w:sz w:val="24"/>
          <w:szCs w:val="24"/>
        </w:rPr>
      </w:pPr>
      <w:r w:rsidRPr="0055091C">
        <w:rPr>
          <w:rFonts w:ascii="Times New Roman" w:hAnsi="Times New Roman" w:cs="Times New Roman"/>
          <w:sz w:val="24"/>
          <w:szCs w:val="24"/>
        </w:rPr>
        <w:t>Ширина водоохраной зоны рек и ручьев устанавливается от их истока для рек или ручьев протяженностью:</w:t>
      </w:r>
    </w:p>
    <w:p w:rsidR="00D629A8" w:rsidRPr="0055091C" w:rsidRDefault="00D629A8" w:rsidP="00515B6D">
      <w:pPr>
        <w:numPr>
          <w:ilvl w:val="0"/>
          <w:numId w:val="30"/>
        </w:numPr>
        <w:spacing w:after="0" w:line="240" w:lineRule="auto"/>
        <w:ind w:left="0" w:firstLine="709"/>
        <w:jc w:val="both"/>
        <w:rPr>
          <w:rFonts w:ascii="Times New Roman" w:hAnsi="Times New Roman" w:cs="Times New Roman"/>
          <w:sz w:val="24"/>
          <w:szCs w:val="24"/>
        </w:rPr>
      </w:pPr>
      <w:r w:rsidRPr="0055091C">
        <w:rPr>
          <w:rFonts w:ascii="Times New Roman" w:hAnsi="Times New Roman" w:cs="Times New Roman"/>
          <w:sz w:val="24"/>
          <w:szCs w:val="24"/>
        </w:rPr>
        <w:t xml:space="preserve">до </w:t>
      </w:r>
      <w:smartTag w:uri="urn:schemas-microsoft-com:office:smarttags" w:element="metricconverter">
        <w:smartTagPr>
          <w:attr w:name="ProductID" w:val="10 км"/>
        </w:smartTagPr>
        <w:r w:rsidRPr="0055091C">
          <w:rPr>
            <w:rFonts w:ascii="Times New Roman" w:hAnsi="Times New Roman" w:cs="Times New Roman"/>
            <w:sz w:val="24"/>
            <w:szCs w:val="24"/>
          </w:rPr>
          <w:t>10 км</w:t>
        </w:r>
      </w:smartTag>
      <w:r w:rsidRPr="0055091C">
        <w:rPr>
          <w:rFonts w:ascii="Times New Roman" w:hAnsi="Times New Roman" w:cs="Times New Roman"/>
          <w:sz w:val="24"/>
          <w:szCs w:val="24"/>
        </w:rPr>
        <w:t xml:space="preserve"> – в размере 50-ти метров;</w:t>
      </w:r>
    </w:p>
    <w:p w:rsidR="00D629A8" w:rsidRPr="0055091C" w:rsidRDefault="00D629A8" w:rsidP="00515B6D">
      <w:pPr>
        <w:numPr>
          <w:ilvl w:val="0"/>
          <w:numId w:val="30"/>
        </w:numPr>
        <w:spacing w:after="0" w:line="240" w:lineRule="auto"/>
        <w:ind w:left="0" w:firstLine="709"/>
        <w:jc w:val="both"/>
        <w:rPr>
          <w:rFonts w:ascii="Times New Roman" w:hAnsi="Times New Roman" w:cs="Times New Roman"/>
          <w:sz w:val="24"/>
          <w:szCs w:val="24"/>
        </w:rPr>
      </w:pPr>
      <w:r w:rsidRPr="0055091C">
        <w:rPr>
          <w:rFonts w:ascii="Times New Roman" w:hAnsi="Times New Roman" w:cs="Times New Roman"/>
          <w:sz w:val="24"/>
          <w:szCs w:val="24"/>
        </w:rPr>
        <w:t xml:space="preserve">от </w:t>
      </w:r>
      <w:smartTag w:uri="urn:schemas-microsoft-com:office:smarttags" w:element="metricconverter">
        <w:smartTagPr>
          <w:attr w:name="ProductID" w:val="10 км"/>
        </w:smartTagPr>
        <w:r w:rsidRPr="0055091C">
          <w:rPr>
            <w:rFonts w:ascii="Times New Roman" w:hAnsi="Times New Roman" w:cs="Times New Roman"/>
            <w:sz w:val="24"/>
            <w:szCs w:val="24"/>
          </w:rPr>
          <w:t>10 км</w:t>
        </w:r>
      </w:smartTag>
      <w:r w:rsidRPr="0055091C">
        <w:rPr>
          <w:rFonts w:ascii="Times New Roman" w:hAnsi="Times New Roman" w:cs="Times New Roman"/>
          <w:sz w:val="24"/>
          <w:szCs w:val="24"/>
        </w:rPr>
        <w:t xml:space="preserve"> до </w:t>
      </w:r>
      <w:smartTag w:uri="urn:schemas-microsoft-com:office:smarttags" w:element="metricconverter">
        <w:smartTagPr>
          <w:attr w:name="ProductID" w:val="50 км"/>
        </w:smartTagPr>
        <w:r w:rsidRPr="0055091C">
          <w:rPr>
            <w:rFonts w:ascii="Times New Roman" w:hAnsi="Times New Roman" w:cs="Times New Roman"/>
            <w:sz w:val="24"/>
            <w:szCs w:val="24"/>
          </w:rPr>
          <w:t>50 км</w:t>
        </w:r>
      </w:smartTag>
      <w:r w:rsidRPr="0055091C">
        <w:rPr>
          <w:rFonts w:ascii="Times New Roman" w:hAnsi="Times New Roman" w:cs="Times New Roman"/>
          <w:sz w:val="24"/>
          <w:szCs w:val="24"/>
        </w:rPr>
        <w:t xml:space="preserve"> – в размере </w:t>
      </w:r>
      <w:smartTag w:uri="urn:schemas-microsoft-com:office:smarttags" w:element="metricconverter">
        <w:smartTagPr>
          <w:attr w:name="ProductID" w:val="100 метров"/>
        </w:smartTagPr>
        <w:r w:rsidRPr="0055091C">
          <w:rPr>
            <w:rFonts w:ascii="Times New Roman" w:hAnsi="Times New Roman" w:cs="Times New Roman"/>
            <w:sz w:val="24"/>
            <w:szCs w:val="24"/>
          </w:rPr>
          <w:t>100 метров</w:t>
        </w:r>
      </w:smartTag>
      <w:r w:rsidRPr="0055091C">
        <w:rPr>
          <w:rFonts w:ascii="Times New Roman" w:hAnsi="Times New Roman" w:cs="Times New Roman"/>
          <w:sz w:val="24"/>
          <w:szCs w:val="24"/>
        </w:rPr>
        <w:t>;</w:t>
      </w:r>
    </w:p>
    <w:p w:rsidR="00D629A8" w:rsidRPr="0055091C" w:rsidRDefault="00D629A8" w:rsidP="00515B6D">
      <w:pPr>
        <w:numPr>
          <w:ilvl w:val="0"/>
          <w:numId w:val="30"/>
        </w:numPr>
        <w:spacing w:after="0" w:line="240" w:lineRule="auto"/>
        <w:ind w:left="0" w:firstLine="709"/>
        <w:jc w:val="both"/>
        <w:rPr>
          <w:rFonts w:ascii="Times New Roman" w:hAnsi="Times New Roman" w:cs="Times New Roman"/>
          <w:sz w:val="24"/>
          <w:szCs w:val="24"/>
        </w:rPr>
      </w:pPr>
      <w:r w:rsidRPr="0055091C">
        <w:rPr>
          <w:rFonts w:ascii="Times New Roman" w:hAnsi="Times New Roman" w:cs="Times New Roman"/>
          <w:sz w:val="24"/>
          <w:szCs w:val="24"/>
        </w:rPr>
        <w:t xml:space="preserve">от </w:t>
      </w:r>
      <w:smartTag w:uri="urn:schemas-microsoft-com:office:smarttags" w:element="metricconverter">
        <w:smartTagPr>
          <w:attr w:name="ProductID" w:val="50 км"/>
        </w:smartTagPr>
        <w:r w:rsidRPr="0055091C">
          <w:rPr>
            <w:rFonts w:ascii="Times New Roman" w:hAnsi="Times New Roman" w:cs="Times New Roman"/>
            <w:sz w:val="24"/>
            <w:szCs w:val="24"/>
          </w:rPr>
          <w:t>50 км</w:t>
        </w:r>
      </w:smartTag>
      <w:r w:rsidRPr="0055091C">
        <w:rPr>
          <w:rFonts w:ascii="Times New Roman" w:hAnsi="Times New Roman" w:cs="Times New Roman"/>
          <w:sz w:val="24"/>
          <w:szCs w:val="24"/>
        </w:rPr>
        <w:t xml:space="preserve"> и более – в размере </w:t>
      </w:r>
      <w:smartTag w:uri="urn:schemas-microsoft-com:office:smarttags" w:element="metricconverter">
        <w:smartTagPr>
          <w:attr w:name="ProductID" w:val="200 метров"/>
        </w:smartTagPr>
        <w:r w:rsidRPr="0055091C">
          <w:rPr>
            <w:rFonts w:ascii="Times New Roman" w:hAnsi="Times New Roman" w:cs="Times New Roman"/>
            <w:sz w:val="24"/>
            <w:szCs w:val="24"/>
          </w:rPr>
          <w:t>200 метров</w:t>
        </w:r>
      </w:smartTag>
      <w:r w:rsidRPr="0055091C">
        <w:rPr>
          <w:rFonts w:ascii="Times New Roman" w:hAnsi="Times New Roman" w:cs="Times New Roman"/>
          <w:sz w:val="24"/>
          <w:szCs w:val="24"/>
        </w:rPr>
        <w:t>.</w:t>
      </w:r>
    </w:p>
    <w:p w:rsidR="00D629A8" w:rsidRPr="0055091C" w:rsidRDefault="00D629A8" w:rsidP="00515B6D">
      <w:pPr>
        <w:spacing w:after="0" w:line="240" w:lineRule="auto"/>
        <w:ind w:firstLine="709"/>
        <w:jc w:val="both"/>
        <w:rPr>
          <w:rFonts w:ascii="Times New Roman" w:hAnsi="Times New Roman" w:cs="Times New Roman"/>
          <w:sz w:val="24"/>
          <w:szCs w:val="24"/>
        </w:rPr>
      </w:pPr>
      <w:r w:rsidRPr="0055091C">
        <w:rPr>
          <w:rFonts w:ascii="Times New Roman" w:hAnsi="Times New Roman" w:cs="Times New Roman"/>
          <w:sz w:val="24"/>
          <w:szCs w:val="24"/>
        </w:rPr>
        <w:t>В пределах водоохранных зон (ВОЗ) и ПЗП вводится особый режим хозяйствования. В пределах ВОЗ запрещается:</w:t>
      </w:r>
    </w:p>
    <w:p w:rsidR="00D629A8" w:rsidRPr="0055091C" w:rsidRDefault="00D629A8" w:rsidP="00515B6D">
      <w:pPr>
        <w:widowControl w:val="0"/>
        <w:numPr>
          <w:ilvl w:val="0"/>
          <w:numId w:val="29"/>
        </w:numPr>
        <w:tabs>
          <w:tab w:val="clear" w:pos="1440"/>
          <w:tab w:val="num" w:pos="993"/>
        </w:tabs>
        <w:autoSpaceDE w:val="0"/>
        <w:autoSpaceDN w:val="0"/>
        <w:adjustRightInd w:val="0"/>
        <w:spacing w:after="0" w:line="240" w:lineRule="auto"/>
        <w:ind w:left="0" w:firstLine="709"/>
        <w:jc w:val="both"/>
        <w:rPr>
          <w:rFonts w:ascii="Times New Roman" w:hAnsi="Times New Roman" w:cs="Times New Roman"/>
          <w:sz w:val="24"/>
          <w:szCs w:val="24"/>
        </w:rPr>
      </w:pPr>
      <w:r w:rsidRPr="0055091C">
        <w:rPr>
          <w:rFonts w:ascii="Times New Roman" w:hAnsi="Times New Roman" w:cs="Times New Roman"/>
          <w:sz w:val="24"/>
          <w:szCs w:val="24"/>
        </w:rPr>
        <w:t>Использование сточных вод для удобрений почв;</w:t>
      </w:r>
    </w:p>
    <w:p w:rsidR="00D629A8" w:rsidRPr="0055091C" w:rsidRDefault="00D629A8" w:rsidP="00515B6D">
      <w:pPr>
        <w:widowControl w:val="0"/>
        <w:numPr>
          <w:ilvl w:val="0"/>
          <w:numId w:val="29"/>
        </w:numPr>
        <w:tabs>
          <w:tab w:val="clear" w:pos="1440"/>
          <w:tab w:val="num" w:pos="709"/>
          <w:tab w:val="num" w:pos="993"/>
        </w:tabs>
        <w:autoSpaceDE w:val="0"/>
        <w:autoSpaceDN w:val="0"/>
        <w:adjustRightInd w:val="0"/>
        <w:spacing w:after="0" w:line="240" w:lineRule="auto"/>
        <w:ind w:left="0" w:firstLine="709"/>
        <w:jc w:val="both"/>
        <w:rPr>
          <w:rFonts w:ascii="Times New Roman" w:hAnsi="Times New Roman" w:cs="Times New Roman"/>
          <w:sz w:val="24"/>
          <w:szCs w:val="24"/>
        </w:rPr>
      </w:pPr>
      <w:r w:rsidRPr="0055091C">
        <w:rPr>
          <w:rFonts w:ascii="Times New Roman" w:hAnsi="Times New Roman" w:cs="Times New Roman"/>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629A8" w:rsidRPr="0055091C" w:rsidRDefault="00D629A8" w:rsidP="00515B6D">
      <w:pPr>
        <w:widowControl w:val="0"/>
        <w:numPr>
          <w:ilvl w:val="0"/>
          <w:numId w:val="29"/>
        </w:numPr>
        <w:tabs>
          <w:tab w:val="clear" w:pos="1440"/>
          <w:tab w:val="num" w:pos="993"/>
        </w:tabs>
        <w:autoSpaceDE w:val="0"/>
        <w:autoSpaceDN w:val="0"/>
        <w:adjustRightInd w:val="0"/>
        <w:spacing w:after="0" w:line="240" w:lineRule="auto"/>
        <w:ind w:left="0" w:firstLine="709"/>
        <w:jc w:val="both"/>
        <w:rPr>
          <w:rFonts w:ascii="Times New Roman" w:hAnsi="Times New Roman" w:cs="Times New Roman"/>
          <w:sz w:val="24"/>
          <w:szCs w:val="24"/>
        </w:rPr>
      </w:pPr>
      <w:r w:rsidRPr="0055091C">
        <w:rPr>
          <w:rFonts w:ascii="Times New Roman" w:hAnsi="Times New Roman" w:cs="Times New Roman"/>
          <w:sz w:val="24"/>
          <w:szCs w:val="24"/>
        </w:rPr>
        <w:t>Осуществление авиационных мер по борьбе с вредителями и болезнями растений;</w:t>
      </w:r>
    </w:p>
    <w:p w:rsidR="00D629A8" w:rsidRPr="0055091C" w:rsidRDefault="00D629A8" w:rsidP="00515B6D">
      <w:pPr>
        <w:widowControl w:val="0"/>
        <w:numPr>
          <w:ilvl w:val="0"/>
          <w:numId w:val="29"/>
        </w:numPr>
        <w:tabs>
          <w:tab w:val="clear" w:pos="1440"/>
          <w:tab w:val="num" w:pos="709"/>
          <w:tab w:val="num" w:pos="993"/>
        </w:tabs>
        <w:autoSpaceDE w:val="0"/>
        <w:autoSpaceDN w:val="0"/>
        <w:adjustRightInd w:val="0"/>
        <w:spacing w:after="0" w:line="240" w:lineRule="auto"/>
        <w:ind w:left="0" w:firstLine="709"/>
        <w:jc w:val="both"/>
        <w:rPr>
          <w:rFonts w:ascii="Times New Roman" w:hAnsi="Times New Roman" w:cs="Times New Roman"/>
          <w:sz w:val="24"/>
          <w:szCs w:val="24"/>
        </w:rPr>
      </w:pPr>
      <w:r w:rsidRPr="0055091C">
        <w:rPr>
          <w:rFonts w:ascii="Times New Roman" w:hAnsi="Times New Roman" w:cs="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629A8" w:rsidRPr="0055091C" w:rsidRDefault="00D629A8" w:rsidP="00515B6D">
      <w:pPr>
        <w:spacing w:after="0" w:line="240" w:lineRule="auto"/>
        <w:ind w:firstLine="709"/>
        <w:jc w:val="both"/>
        <w:rPr>
          <w:rFonts w:ascii="Times New Roman" w:hAnsi="Times New Roman" w:cs="Times New Roman"/>
          <w:sz w:val="24"/>
          <w:szCs w:val="24"/>
        </w:rPr>
      </w:pPr>
      <w:r w:rsidRPr="0055091C">
        <w:rPr>
          <w:rFonts w:ascii="Times New Roman" w:hAnsi="Times New Roman" w:cs="Times New Roman"/>
          <w:sz w:val="24"/>
          <w:szCs w:val="24"/>
        </w:rPr>
        <w:t>В границах ВОЗ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истощение вод в соответствии с водным законодательством и законодательством в области охраны окружающей среды.</w:t>
      </w:r>
    </w:p>
    <w:p w:rsidR="00D629A8" w:rsidRPr="0055091C" w:rsidRDefault="00D629A8" w:rsidP="00515B6D">
      <w:pPr>
        <w:spacing w:after="0" w:line="240" w:lineRule="auto"/>
        <w:ind w:firstLine="709"/>
        <w:jc w:val="both"/>
        <w:rPr>
          <w:rFonts w:ascii="Times New Roman" w:hAnsi="Times New Roman" w:cs="Times New Roman"/>
          <w:sz w:val="24"/>
          <w:szCs w:val="24"/>
        </w:rPr>
      </w:pPr>
      <w:r w:rsidRPr="0055091C">
        <w:rPr>
          <w:rFonts w:ascii="Times New Roman" w:hAnsi="Times New Roman" w:cs="Times New Roman"/>
          <w:sz w:val="24"/>
          <w:szCs w:val="24"/>
        </w:rPr>
        <w:t>В границах прибрежных защитных полос наряду с установленными ограничениями водоохранных зон запрещается:</w:t>
      </w:r>
    </w:p>
    <w:p w:rsidR="00D629A8" w:rsidRPr="0055091C" w:rsidRDefault="00D629A8" w:rsidP="00515B6D">
      <w:pPr>
        <w:pStyle w:val="affff4"/>
        <w:spacing w:before="0" w:after="0" w:line="240" w:lineRule="auto"/>
        <w:ind w:left="0" w:firstLine="709"/>
        <w:rPr>
          <w:rFonts w:ascii="Times New Roman" w:hAnsi="Times New Roman"/>
          <w:sz w:val="24"/>
          <w:szCs w:val="24"/>
          <w:lang w:val="ru-RU"/>
        </w:rPr>
      </w:pPr>
      <w:r w:rsidRPr="0055091C">
        <w:rPr>
          <w:rFonts w:ascii="Times New Roman" w:hAnsi="Times New Roman"/>
          <w:sz w:val="24"/>
          <w:szCs w:val="24"/>
          <w:lang w:val="ru-RU"/>
        </w:rPr>
        <w:t>- распашка земель;</w:t>
      </w:r>
    </w:p>
    <w:p w:rsidR="00D629A8" w:rsidRPr="0055091C" w:rsidRDefault="00D629A8" w:rsidP="00515B6D">
      <w:pPr>
        <w:pStyle w:val="affff4"/>
        <w:spacing w:before="0" w:after="0" w:line="240" w:lineRule="auto"/>
        <w:ind w:left="0" w:firstLine="709"/>
        <w:rPr>
          <w:rFonts w:ascii="Times New Roman" w:hAnsi="Times New Roman"/>
          <w:sz w:val="24"/>
          <w:szCs w:val="24"/>
          <w:lang w:val="ru-RU"/>
        </w:rPr>
      </w:pPr>
      <w:r w:rsidRPr="0055091C">
        <w:rPr>
          <w:rFonts w:ascii="Times New Roman" w:hAnsi="Times New Roman"/>
          <w:sz w:val="24"/>
          <w:szCs w:val="24"/>
          <w:lang w:val="ru-RU"/>
        </w:rPr>
        <w:t>- размещение отвалов размываемых грунтов;</w:t>
      </w:r>
    </w:p>
    <w:p w:rsidR="00D629A8" w:rsidRPr="0055091C" w:rsidRDefault="00D629A8" w:rsidP="00515B6D">
      <w:pPr>
        <w:pStyle w:val="affff4"/>
        <w:spacing w:before="0" w:after="0" w:line="240" w:lineRule="auto"/>
        <w:ind w:left="0" w:firstLine="709"/>
        <w:rPr>
          <w:rFonts w:ascii="Times New Roman" w:hAnsi="Times New Roman"/>
          <w:sz w:val="24"/>
          <w:szCs w:val="24"/>
          <w:lang w:val="ru-RU"/>
        </w:rPr>
      </w:pPr>
      <w:r w:rsidRPr="0055091C">
        <w:rPr>
          <w:rFonts w:ascii="Times New Roman" w:hAnsi="Times New Roman"/>
          <w:sz w:val="24"/>
          <w:szCs w:val="24"/>
          <w:lang w:val="ru-RU"/>
        </w:rPr>
        <w:t>- выпас сельскохозяйственных животных и организация для них летних лагерей, ванн.</w:t>
      </w:r>
    </w:p>
    <w:p w:rsidR="00DA1B43" w:rsidRPr="0055091C" w:rsidRDefault="00D629A8" w:rsidP="00515B6D">
      <w:pPr>
        <w:spacing w:after="0" w:line="240" w:lineRule="auto"/>
        <w:ind w:firstLine="709"/>
        <w:jc w:val="both"/>
        <w:rPr>
          <w:rFonts w:ascii="Times New Roman" w:hAnsi="Times New Roman" w:cs="Times New Roman"/>
          <w:i/>
          <w:sz w:val="24"/>
          <w:szCs w:val="24"/>
        </w:rPr>
      </w:pPr>
      <w:r w:rsidRPr="0055091C">
        <w:rPr>
          <w:rFonts w:ascii="Times New Roman" w:hAnsi="Times New Roman" w:cs="Times New Roman"/>
          <w:i/>
          <w:sz w:val="24"/>
          <w:szCs w:val="24"/>
        </w:rPr>
        <w:t xml:space="preserve">Охрана почв </w:t>
      </w:r>
    </w:p>
    <w:p w:rsidR="00D629A8" w:rsidRPr="0055091C" w:rsidRDefault="001F4372" w:rsidP="00515B6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D629A8" w:rsidRPr="0055091C">
        <w:rPr>
          <w:rFonts w:ascii="Times New Roman" w:hAnsi="Times New Roman" w:cs="Times New Roman"/>
          <w:sz w:val="24"/>
          <w:szCs w:val="24"/>
        </w:rPr>
        <w:t>редлагаются следующие мероприятия, направленные на улучшение состояния почв:</w:t>
      </w:r>
    </w:p>
    <w:p w:rsidR="00D629A8" w:rsidRPr="0055091C" w:rsidRDefault="00D629A8" w:rsidP="00515B6D">
      <w:pPr>
        <w:spacing w:after="0" w:line="240" w:lineRule="auto"/>
        <w:ind w:firstLine="709"/>
        <w:jc w:val="both"/>
        <w:rPr>
          <w:rFonts w:ascii="Times New Roman" w:hAnsi="Times New Roman" w:cs="Times New Roman"/>
          <w:sz w:val="24"/>
          <w:szCs w:val="24"/>
        </w:rPr>
      </w:pPr>
      <w:r w:rsidRPr="0055091C">
        <w:rPr>
          <w:rFonts w:ascii="Times New Roman" w:hAnsi="Times New Roman" w:cs="Times New Roman"/>
          <w:sz w:val="24"/>
          <w:szCs w:val="24"/>
        </w:rPr>
        <w:t>- ликвидация всех несанкционированных и стихийных свалок с последующей их рекультивацией;</w:t>
      </w:r>
    </w:p>
    <w:p w:rsidR="00D629A8" w:rsidRPr="0055091C" w:rsidRDefault="00D629A8" w:rsidP="00515B6D">
      <w:pPr>
        <w:spacing w:after="0" w:line="240" w:lineRule="auto"/>
        <w:ind w:firstLine="709"/>
        <w:jc w:val="both"/>
        <w:rPr>
          <w:rFonts w:ascii="Times New Roman" w:hAnsi="Times New Roman" w:cs="Times New Roman"/>
          <w:sz w:val="24"/>
          <w:szCs w:val="24"/>
        </w:rPr>
      </w:pPr>
      <w:r w:rsidRPr="0055091C">
        <w:rPr>
          <w:rFonts w:ascii="Times New Roman" w:hAnsi="Times New Roman" w:cs="Times New Roman"/>
          <w:sz w:val="24"/>
          <w:szCs w:val="24"/>
        </w:rPr>
        <w:lastRenderedPageBreak/>
        <w:t xml:space="preserve">- ведение постоянной разъяснительной работы с населением о недопустимости бесконтрольного обращения с отходами и необходимости централизованного сбора и вывоза отходов с территории населенных пунктов </w:t>
      </w:r>
      <w:r w:rsidR="0095285F" w:rsidRPr="0095285F">
        <w:rPr>
          <w:rFonts w:ascii="Times New Roman" w:hAnsi="Times New Roman" w:cs="Times New Roman"/>
          <w:sz w:val="24"/>
          <w:szCs w:val="24"/>
        </w:rPr>
        <w:t>Шумерлинского муниципального округа</w:t>
      </w:r>
      <w:r w:rsidRPr="0055091C">
        <w:rPr>
          <w:rFonts w:ascii="Times New Roman" w:hAnsi="Times New Roman" w:cs="Times New Roman"/>
          <w:sz w:val="24"/>
          <w:szCs w:val="24"/>
        </w:rPr>
        <w:t>.</w:t>
      </w:r>
    </w:p>
    <w:p w:rsidR="00D629A8" w:rsidRPr="0055091C" w:rsidRDefault="00D629A8" w:rsidP="00515B6D">
      <w:pPr>
        <w:spacing w:after="0" w:line="240" w:lineRule="auto"/>
        <w:ind w:firstLine="709"/>
        <w:jc w:val="both"/>
        <w:rPr>
          <w:rFonts w:ascii="Times New Roman" w:hAnsi="Times New Roman" w:cs="Times New Roman"/>
          <w:i/>
          <w:sz w:val="24"/>
          <w:szCs w:val="24"/>
        </w:rPr>
      </w:pPr>
      <w:r w:rsidRPr="0055091C">
        <w:rPr>
          <w:rFonts w:ascii="Times New Roman" w:hAnsi="Times New Roman" w:cs="Times New Roman"/>
          <w:i/>
          <w:sz w:val="24"/>
          <w:szCs w:val="24"/>
        </w:rPr>
        <w:t>Физические факторы окружающей среды</w:t>
      </w:r>
    </w:p>
    <w:p w:rsidR="00D629A8" w:rsidRPr="0055091C" w:rsidRDefault="00D629A8" w:rsidP="00515B6D">
      <w:pPr>
        <w:spacing w:after="0" w:line="240" w:lineRule="auto"/>
        <w:ind w:firstLine="709"/>
        <w:jc w:val="both"/>
        <w:rPr>
          <w:rFonts w:ascii="Times New Roman" w:hAnsi="Times New Roman" w:cs="Times New Roman"/>
          <w:sz w:val="24"/>
          <w:szCs w:val="24"/>
          <w:u w:val="single"/>
        </w:rPr>
      </w:pPr>
      <w:r w:rsidRPr="0055091C">
        <w:rPr>
          <w:rFonts w:ascii="Times New Roman" w:hAnsi="Times New Roman" w:cs="Times New Roman"/>
          <w:sz w:val="24"/>
          <w:szCs w:val="24"/>
          <w:u w:val="single"/>
        </w:rPr>
        <w:t>Электромагнитное загрязнение</w:t>
      </w:r>
    </w:p>
    <w:p w:rsidR="00D629A8" w:rsidRPr="0055091C" w:rsidRDefault="00D629A8" w:rsidP="00515B6D">
      <w:pPr>
        <w:spacing w:after="0" w:line="240" w:lineRule="auto"/>
        <w:ind w:firstLine="709"/>
        <w:jc w:val="both"/>
        <w:rPr>
          <w:rFonts w:ascii="Times New Roman" w:hAnsi="Times New Roman" w:cs="Times New Roman"/>
          <w:sz w:val="24"/>
          <w:szCs w:val="24"/>
        </w:rPr>
      </w:pPr>
      <w:r w:rsidRPr="0055091C">
        <w:rPr>
          <w:rFonts w:ascii="Times New Roman" w:hAnsi="Times New Roman" w:cs="Times New Roman"/>
          <w:sz w:val="24"/>
          <w:szCs w:val="24"/>
        </w:rPr>
        <w:t>В целях защиты населения от воздействия электрического поля, создаваемого линиями электропередачи</w:t>
      </w:r>
      <w:r w:rsidR="00DE20A4">
        <w:rPr>
          <w:rFonts w:ascii="Times New Roman" w:hAnsi="Times New Roman" w:cs="Times New Roman"/>
          <w:sz w:val="24"/>
          <w:szCs w:val="24"/>
        </w:rPr>
        <w:t>,</w:t>
      </w:r>
      <w:r w:rsidRPr="0055091C">
        <w:rPr>
          <w:rFonts w:ascii="Times New Roman" w:hAnsi="Times New Roman" w:cs="Times New Roman"/>
          <w:sz w:val="24"/>
          <w:szCs w:val="24"/>
        </w:rPr>
        <w:t xml:space="preserve"> установить охранные зоны согласно ГОСТ 12.1.051-90 «Охранные зоны линий электропередачи».</w:t>
      </w:r>
    </w:p>
    <w:p w:rsidR="00D629A8" w:rsidRPr="0055091C" w:rsidRDefault="00D629A8" w:rsidP="00515B6D">
      <w:pPr>
        <w:spacing w:after="0" w:line="240" w:lineRule="auto"/>
        <w:ind w:firstLine="709"/>
        <w:jc w:val="both"/>
        <w:rPr>
          <w:rFonts w:ascii="Times New Roman" w:hAnsi="Times New Roman" w:cs="Times New Roman"/>
          <w:sz w:val="24"/>
          <w:szCs w:val="24"/>
        </w:rPr>
      </w:pPr>
      <w:r w:rsidRPr="0055091C">
        <w:rPr>
          <w:rFonts w:ascii="Times New Roman" w:hAnsi="Times New Roman" w:cs="Times New Roman"/>
          <w:sz w:val="24"/>
          <w:szCs w:val="24"/>
        </w:rPr>
        <w:t>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w:t>
      </w:r>
    </w:p>
    <w:p w:rsidR="00D629A8" w:rsidRPr="0055091C" w:rsidRDefault="00D629A8" w:rsidP="00515B6D">
      <w:pPr>
        <w:spacing w:after="0" w:line="240" w:lineRule="auto"/>
        <w:ind w:firstLine="709"/>
        <w:jc w:val="both"/>
        <w:rPr>
          <w:rFonts w:ascii="Times New Roman" w:hAnsi="Times New Roman" w:cs="Times New Roman"/>
          <w:sz w:val="24"/>
          <w:szCs w:val="24"/>
          <w:u w:val="single"/>
        </w:rPr>
      </w:pPr>
      <w:r w:rsidRPr="0055091C">
        <w:rPr>
          <w:rFonts w:ascii="Times New Roman" w:hAnsi="Times New Roman" w:cs="Times New Roman"/>
          <w:sz w:val="24"/>
          <w:szCs w:val="24"/>
          <w:u w:val="single"/>
        </w:rPr>
        <w:t>Шумовое загрязнение</w:t>
      </w:r>
    </w:p>
    <w:p w:rsidR="00D629A8" w:rsidRPr="0055091C" w:rsidRDefault="00D629A8" w:rsidP="00515B6D">
      <w:pPr>
        <w:spacing w:after="0" w:line="240" w:lineRule="auto"/>
        <w:ind w:firstLine="709"/>
        <w:jc w:val="both"/>
        <w:rPr>
          <w:rFonts w:ascii="Times New Roman" w:hAnsi="Times New Roman" w:cs="Times New Roman"/>
          <w:sz w:val="24"/>
          <w:szCs w:val="24"/>
        </w:rPr>
      </w:pPr>
      <w:r w:rsidRPr="0055091C">
        <w:rPr>
          <w:rFonts w:ascii="Times New Roman" w:hAnsi="Times New Roman" w:cs="Times New Roman"/>
          <w:sz w:val="24"/>
          <w:szCs w:val="24"/>
        </w:rPr>
        <w:t>В целом для борьбы с шумом эффективна посадка деревьев, снижающих уровень шума, содержание в надлежащем состоянии дорожного покрытия.</w:t>
      </w:r>
    </w:p>
    <w:p w:rsidR="00D629A8" w:rsidRPr="0055091C" w:rsidRDefault="00D629A8" w:rsidP="00515B6D">
      <w:pPr>
        <w:spacing w:after="0" w:line="240" w:lineRule="auto"/>
        <w:ind w:firstLine="709"/>
        <w:jc w:val="both"/>
        <w:rPr>
          <w:rFonts w:ascii="Times New Roman" w:hAnsi="Times New Roman" w:cs="Times New Roman"/>
          <w:sz w:val="24"/>
          <w:szCs w:val="24"/>
        </w:rPr>
      </w:pPr>
      <w:r w:rsidRPr="0055091C">
        <w:rPr>
          <w:rFonts w:ascii="Times New Roman" w:hAnsi="Times New Roman" w:cs="Times New Roman"/>
          <w:sz w:val="24"/>
          <w:szCs w:val="24"/>
        </w:rPr>
        <w:t xml:space="preserve">Для защиты застройки от шума и выхлопных газов необходимо предусматривать вдоль дороги полосу зеленых насаждений шириной не менее </w:t>
      </w:r>
      <w:smartTag w:uri="urn:schemas-microsoft-com:office:smarttags" w:element="metricconverter">
        <w:smartTagPr>
          <w:attr w:name="ProductID" w:val="10 м"/>
        </w:smartTagPr>
        <w:r w:rsidRPr="0055091C">
          <w:rPr>
            <w:rFonts w:ascii="Times New Roman" w:hAnsi="Times New Roman" w:cs="Times New Roman"/>
            <w:sz w:val="24"/>
            <w:szCs w:val="24"/>
          </w:rPr>
          <w:t>10 м</w:t>
        </w:r>
      </w:smartTag>
      <w:r w:rsidRPr="0055091C">
        <w:rPr>
          <w:rFonts w:ascii="Times New Roman" w:hAnsi="Times New Roman" w:cs="Times New Roman"/>
          <w:sz w:val="24"/>
          <w:szCs w:val="24"/>
        </w:rPr>
        <w:t xml:space="preserve">, что в населенных пунктах соблюдено не повсеместно (согласно СП 42.13330.2011 «СНиП </w:t>
      </w:r>
      <w:smartTag w:uri="urn:schemas-microsoft-com:office:smarttags" w:element="date">
        <w:smartTagPr>
          <w:attr w:name="Year" w:val="01"/>
          <w:attr w:name="Day" w:val="2"/>
          <w:attr w:name="Month" w:val="07"/>
          <w:attr w:name="ls" w:val="trans"/>
        </w:smartTagPr>
        <w:r w:rsidRPr="0055091C">
          <w:rPr>
            <w:rFonts w:ascii="Times New Roman" w:hAnsi="Times New Roman" w:cs="Times New Roman"/>
            <w:sz w:val="24"/>
            <w:szCs w:val="24"/>
          </w:rPr>
          <w:t>2.07.01.</w:t>
        </w:r>
      </w:smartTag>
      <w:r w:rsidRPr="0055091C">
        <w:rPr>
          <w:rFonts w:ascii="Times New Roman" w:hAnsi="Times New Roman" w:cs="Times New Roman"/>
          <w:sz w:val="24"/>
          <w:szCs w:val="24"/>
        </w:rPr>
        <w:t xml:space="preserve"> Градостроительство. Планировка и застройка городских и сельских поселений» от </w:t>
      </w:r>
      <w:smartTag w:uri="urn:schemas-microsoft-com:office:smarttags" w:element="date">
        <w:smartTagPr>
          <w:attr w:name="Year" w:val="2010"/>
          <w:attr w:name="Day" w:val="28"/>
          <w:attr w:name="Month" w:val="12"/>
          <w:attr w:name="ls" w:val="trans"/>
        </w:smartTagPr>
        <w:r w:rsidRPr="0055091C">
          <w:rPr>
            <w:rFonts w:ascii="Times New Roman" w:hAnsi="Times New Roman" w:cs="Times New Roman"/>
            <w:sz w:val="24"/>
            <w:szCs w:val="24"/>
          </w:rPr>
          <w:t xml:space="preserve">28 декабря </w:t>
        </w:r>
        <w:smartTag w:uri="urn:schemas-microsoft-com:office:smarttags" w:element="metricconverter">
          <w:smartTagPr>
            <w:attr w:name="ProductID" w:val="2010 г"/>
          </w:smartTagPr>
          <w:r w:rsidRPr="0055091C">
            <w:rPr>
              <w:rFonts w:ascii="Times New Roman" w:hAnsi="Times New Roman" w:cs="Times New Roman"/>
              <w:sz w:val="24"/>
              <w:szCs w:val="24"/>
            </w:rPr>
            <w:t>2010</w:t>
          </w:r>
        </w:smartTag>
      </w:smartTag>
      <w:r w:rsidRPr="0055091C">
        <w:rPr>
          <w:rFonts w:ascii="Times New Roman" w:hAnsi="Times New Roman" w:cs="Times New Roman"/>
          <w:sz w:val="24"/>
          <w:szCs w:val="24"/>
        </w:rPr>
        <w:t xml:space="preserve"> г № 820 пункт </w:t>
      </w:r>
      <w:smartTag w:uri="urn:schemas-microsoft-com:office:smarttags" w:element="time">
        <w:smartTagPr>
          <w:attr w:name="Minute" w:val="20"/>
          <w:attr w:name="Hour" w:val="8"/>
        </w:smartTagPr>
        <w:r w:rsidRPr="0055091C">
          <w:rPr>
            <w:rFonts w:ascii="Times New Roman" w:hAnsi="Times New Roman" w:cs="Times New Roman"/>
            <w:sz w:val="24"/>
            <w:szCs w:val="24"/>
          </w:rPr>
          <w:t>8.20</w:t>
        </w:r>
      </w:smartTag>
      <w:r w:rsidRPr="0055091C">
        <w:rPr>
          <w:rFonts w:ascii="Times New Roman" w:hAnsi="Times New Roman" w:cs="Times New Roman"/>
          <w:sz w:val="24"/>
          <w:szCs w:val="24"/>
        </w:rPr>
        <w:t xml:space="preserve"> и 8.21).</w:t>
      </w:r>
    </w:p>
    <w:p w:rsidR="00D629A8" w:rsidRPr="0055091C" w:rsidRDefault="00D629A8" w:rsidP="00515B6D">
      <w:pPr>
        <w:spacing w:after="0" w:line="240" w:lineRule="auto"/>
        <w:ind w:firstLine="709"/>
        <w:jc w:val="both"/>
        <w:rPr>
          <w:rFonts w:ascii="Times New Roman" w:hAnsi="Times New Roman" w:cs="Times New Roman"/>
          <w:sz w:val="24"/>
          <w:szCs w:val="24"/>
          <w:u w:val="single"/>
        </w:rPr>
      </w:pPr>
      <w:r w:rsidRPr="0055091C">
        <w:rPr>
          <w:rFonts w:ascii="Times New Roman" w:hAnsi="Times New Roman" w:cs="Times New Roman"/>
          <w:sz w:val="24"/>
          <w:szCs w:val="24"/>
          <w:u w:val="single"/>
        </w:rPr>
        <w:t>Радиационное загрязнение</w:t>
      </w:r>
    </w:p>
    <w:p w:rsidR="00D629A8" w:rsidRPr="0055091C" w:rsidRDefault="00D629A8" w:rsidP="00515B6D">
      <w:pPr>
        <w:spacing w:after="0" w:line="240" w:lineRule="auto"/>
        <w:ind w:firstLine="709"/>
        <w:jc w:val="both"/>
        <w:rPr>
          <w:rFonts w:ascii="Times New Roman" w:hAnsi="Times New Roman" w:cs="Times New Roman"/>
          <w:sz w:val="24"/>
          <w:szCs w:val="24"/>
        </w:rPr>
      </w:pPr>
      <w:r w:rsidRPr="0055091C">
        <w:rPr>
          <w:rFonts w:ascii="Times New Roman" w:hAnsi="Times New Roman" w:cs="Times New Roman"/>
          <w:sz w:val="24"/>
          <w:szCs w:val="24"/>
        </w:rPr>
        <w:t xml:space="preserve">- организация систематического контроля радиационной обстановки на территории </w:t>
      </w:r>
      <w:r w:rsidR="0095285F" w:rsidRPr="0095285F">
        <w:rPr>
          <w:rFonts w:ascii="Times New Roman" w:hAnsi="Times New Roman" w:cs="Times New Roman"/>
          <w:kern w:val="1"/>
          <w:sz w:val="24"/>
          <w:szCs w:val="24"/>
        </w:rPr>
        <w:t xml:space="preserve">Шумерлинского муниципального округа </w:t>
      </w:r>
      <w:r w:rsidRPr="0055091C">
        <w:rPr>
          <w:rFonts w:ascii="Times New Roman" w:hAnsi="Times New Roman" w:cs="Times New Roman"/>
          <w:sz w:val="24"/>
          <w:szCs w:val="24"/>
        </w:rPr>
        <w:t>с измерением мощности дозы гамма-излучения, отбором и анализом проб объектов окружающей среды (атмосферного воздуха, выпадающих осадков, поверхностных и подземных вод, почвы), сырья и пищевых продуктов;</w:t>
      </w:r>
    </w:p>
    <w:p w:rsidR="00D629A8" w:rsidRPr="0055091C" w:rsidRDefault="00D629A8" w:rsidP="00515B6D">
      <w:pPr>
        <w:spacing w:after="0" w:line="240" w:lineRule="auto"/>
        <w:ind w:firstLine="709"/>
        <w:jc w:val="both"/>
        <w:rPr>
          <w:rFonts w:ascii="Times New Roman" w:hAnsi="Times New Roman" w:cs="Times New Roman"/>
          <w:sz w:val="24"/>
          <w:szCs w:val="24"/>
        </w:rPr>
      </w:pPr>
      <w:r w:rsidRPr="0055091C">
        <w:rPr>
          <w:rFonts w:ascii="Times New Roman" w:hAnsi="Times New Roman" w:cs="Times New Roman"/>
          <w:sz w:val="24"/>
          <w:szCs w:val="24"/>
        </w:rPr>
        <w:t xml:space="preserve">- обеспечивать производственный контроль радиационного качества воды водоисточников в соответствии с требованиями нормативных документов, а также необходимо соблюдать государственные санитарно-эпидемиологические правила и нормативы ФЗ «О санитарно-эпидемиологическом благополучии населения» № 52-ФЗ от </w:t>
      </w:r>
      <w:smartTag w:uri="urn:schemas-microsoft-com:office:smarttags" w:element="date">
        <w:smartTagPr>
          <w:attr w:name="Year" w:val="99"/>
          <w:attr w:name="Day" w:val="30"/>
          <w:attr w:name="Month" w:val="03"/>
          <w:attr w:name="ls" w:val="trans"/>
        </w:smartTagPr>
        <w:r w:rsidRPr="0055091C">
          <w:rPr>
            <w:rFonts w:ascii="Times New Roman" w:hAnsi="Times New Roman" w:cs="Times New Roman"/>
            <w:sz w:val="24"/>
            <w:szCs w:val="24"/>
          </w:rPr>
          <w:t>30.03.99</w:t>
        </w:r>
      </w:smartTag>
      <w:r w:rsidRPr="0055091C">
        <w:rPr>
          <w:rFonts w:ascii="Times New Roman" w:hAnsi="Times New Roman" w:cs="Times New Roman"/>
          <w:sz w:val="24"/>
          <w:szCs w:val="24"/>
        </w:rPr>
        <w:t xml:space="preserve"> и ФЗ «О радиационной безопасности населения» № 3-ФЗ от </w:t>
      </w:r>
      <w:smartTag w:uri="urn:schemas-microsoft-com:office:smarttags" w:element="date">
        <w:smartTagPr>
          <w:attr w:name="Year" w:val="96"/>
          <w:attr w:name="Day" w:val="09"/>
          <w:attr w:name="Month" w:val="01"/>
          <w:attr w:name="ls" w:val="trans"/>
        </w:smartTagPr>
        <w:r w:rsidRPr="0055091C">
          <w:rPr>
            <w:rFonts w:ascii="Times New Roman" w:hAnsi="Times New Roman" w:cs="Times New Roman"/>
            <w:sz w:val="24"/>
            <w:szCs w:val="24"/>
          </w:rPr>
          <w:t>09.01.96</w:t>
        </w:r>
      </w:smartTag>
      <w:r w:rsidRPr="0055091C">
        <w:rPr>
          <w:rFonts w:ascii="Times New Roman" w:hAnsi="Times New Roman" w:cs="Times New Roman"/>
          <w:sz w:val="24"/>
          <w:szCs w:val="24"/>
        </w:rPr>
        <w:t>;</w:t>
      </w:r>
    </w:p>
    <w:p w:rsidR="007C50E8" w:rsidRDefault="00D629A8" w:rsidP="00515B6D">
      <w:pPr>
        <w:spacing w:after="0" w:line="240" w:lineRule="auto"/>
        <w:ind w:firstLine="709"/>
        <w:jc w:val="both"/>
        <w:rPr>
          <w:rFonts w:ascii="Times New Roman" w:hAnsi="Times New Roman" w:cs="Times New Roman"/>
          <w:sz w:val="24"/>
          <w:szCs w:val="24"/>
        </w:rPr>
        <w:sectPr w:rsidR="007C50E8" w:rsidSect="004907BD">
          <w:pgSz w:w="11906" w:h="16838"/>
          <w:pgMar w:top="1134" w:right="567" w:bottom="993" w:left="1134" w:header="709" w:footer="709" w:gutter="0"/>
          <w:cols w:space="708"/>
          <w:docGrid w:linePitch="360"/>
        </w:sectPr>
      </w:pPr>
      <w:r w:rsidRPr="0055091C">
        <w:rPr>
          <w:rFonts w:ascii="Times New Roman" w:hAnsi="Times New Roman" w:cs="Times New Roman"/>
          <w:sz w:val="24"/>
          <w:szCs w:val="24"/>
        </w:rPr>
        <w:t>- рекомендуется провести территориальное районирование по уровню загрязнения техногенными радионуклидами в системе зарубежных нормативов радиационной безопасности и предусмотреть проведение радиационного мониторинга с целью разработки мер по радиоэкологической реабилитации.</w:t>
      </w:r>
    </w:p>
    <w:p w:rsidR="007C50E8" w:rsidRPr="00ED190D" w:rsidRDefault="007C50E8" w:rsidP="007C50E8">
      <w:pPr>
        <w:pStyle w:val="af1"/>
        <w:numPr>
          <w:ilvl w:val="0"/>
          <w:numId w:val="25"/>
        </w:numPr>
        <w:spacing w:after="240"/>
        <w:ind w:left="0" w:firstLine="709"/>
        <w:outlineLvl w:val="0"/>
        <w:rPr>
          <w:b/>
          <w:sz w:val="24"/>
          <w:szCs w:val="24"/>
        </w:rPr>
      </w:pPr>
      <w:bookmarkStart w:id="110" w:name="_Toc22741946"/>
      <w:bookmarkStart w:id="111" w:name="_Toc51919152"/>
      <w:bookmarkStart w:id="112" w:name="_Toc62140256"/>
      <w:bookmarkStart w:id="113" w:name="_Toc107223358"/>
      <w:bookmarkStart w:id="114" w:name="_Toc107386738"/>
      <w:bookmarkStart w:id="115" w:name="_Toc122091910"/>
      <w:r w:rsidRPr="00ED190D">
        <w:rPr>
          <w:b/>
          <w:sz w:val="24"/>
          <w:szCs w:val="24"/>
        </w:rPr>
        <w:lastRenderedPageBreak/>
        <w:t>ОБОСНОВАНИЕ ВЫБРАННОГО ВАРИАНТА РАЗМЕЩЕНИЯ ОБЪЕКТОВ МЕСТНОГО ЗНАЧЕНИЯ ПОСЕЛЕНИЯ НА ОСНОВЕ АНАЛИЗА ИСПОЛЬЗОВАНИЯ ТЕРРИТОРИИ ПОСЕЛЕНИЯ, ВОЗМОЖНЫХ НАПРАВЛЕНИЙ ЕЕ РАЗВИТИЯ И ПРОГНОЗИРУЕМЫХ ОГРАНИЧЕНИЙ ЕЕ ИСПОЛЬЗОВАНИЯ</w:t>
      </w:r>
      <w:bookmarkEnd w:id="110"/>
      <w:bookmarkEnd w:id="111"/>
      <w:bookmarkEnd w:id="112"/>
      <w:bookmarkEnd w:id="113"/>
      <w:bookmarkEnd w:id="114"/>
      <w:bookmarkEnd w:id="115"/>
    </w:p>
    <w:p w:rsidR="007C50E8" w:rsidRPr="007C50E8" w:rsidRDefault="007C50E8" w:rsidP="007C50E8">
      <w:pPr>
        <w:pStyle w:val="af1"/>
        <w:numPr>
          <w:ilvl w:val="1"/>
          <w:numId w:val="25"/>
        </w:numPr>
        <w:spacing w:before="240" w:after="240"/>
        <w:ind w:left="0" w:firstLine="709"/>
        <w:jc w:val="center"/>
        <w:outlineLvl w:val="1"/>
        <w:rPr>
          <w:b/>
          <w:sz w:val="24"/>
          <w:szCs w:val="24"/>
        </w:rPr>
      </w:pPr>
      <w:bookmarkStart w:id="116" w:name="_Toc122091911"/>
      <w:bookmarkStart w:id="117" w:name="_Toc51919153"/>
      <w:bookmarkStart w:id="118" w:name="_Toc62140257"/>
      <w:bookmarkStart w:id="119" w:name="_Toc107223359"/>
      <w:bookmarkStart w:id="120" w:name="_Toc107386739"/>
      <w:bookmarkStart w:id="121" w:name="_Toc15391515"/>
      <w:r w:rsidRPr="007C50E8">
        <w:rPr>
          <w:b/>
          <w:sz w:val="24"/>
          <w:szCs w:val="24"/>
        </w:rPr>
        <w:t>Сведения о видах, назначении и наименовании планируемых на рассматриваемой территории объектов федерального</w:t>
      </w:r>
      <w:r w:rsidR="00570668">
        <w:rPr>
          <w:b/>
          <w:sz w:val="24"/>
          <w:szCs w:val="24"/>
        </w:rPr>
        <w:t>,</w:t>
      </w:r>
      <w:r w:rsidRPr="007C50E8">
        <w:rPr>
          <w:b/>
          <w:sz w:val="24"/>
          <w:szCs w:val="24"/>
        </w:rPr>
        <w:t xml:space="preserve"> регионального значения и местного значения</w:t>
      </w:r>
      <w:bookmarkEnd w:id="116"/>
      <w:r w:rsidRPr="007C50E8">
        <w:rPr>
          <w:b/>
          <w:sz w:val="24"/>
          <w:szCs w:val="24"/>
        </w:rPr>
        <w:t xml:space="preserve"> </w:t>
      </w:r>
      <w:bookmarkEnd w:id="117"/>
      <w:bookmarkEnd w:id="118"/>
      <w:bookmarkEnd w:id="119"/>
      <w:bookmarkEnd w:id="120"/>
    </w:p>
    <w:p w:rsidR="007C50E8" w:rsidRPr="007C50E8" w:rsidRDefault="007C50E8" w:rsidP="007C50E8">
      <w:pPr>
        <w:pStyle w:val="af1"/>
        <w:numPr>
          <w:ilvl w:val="2"/>
          <w:numId w:val="25"/>
        </w:numPr>
        <w:spacing w:before="240" w:after="240"/>
        <w:ind w:left="0" w:firstLine="709"/>
        <w:jc w:val="center"/>
        <w:outlineLvl w:val="2"/>
        <w:rPr>
          <w:b/>
          <w:sz w:val="24"/>
          <w:szCs w:val="24"/>
        </w:rPr>
      </w:pPr>
      <w:bookmarkStart w:id="122" w:name="_Toc514838119"/>
      <w:bookmarkStart w:id="123" w:name="_Toc15391516"/>
      <w:bookmarkStart w:id="124" w:name="_Toc51919154"/>
      <w:bookmarkStart w:id="125" w:name="_Toc62140258"/>
      <w:bookmarkStart w:id="126" w:name="_Toc107223360"/>
      <w:bookmarkStart w:id="127" w:name="_Toc107386740"/>
      <w:bookmarkStart w:id="128" w:name="_Toc122091912"/>
      <w:bookmarkEnd w:id="121"/>
      <w:r w:rsidRPr="007C50E8">
        <w:rPr>
          <w:b/>
          <w:sz w:val="24"/>
          <w:szCs w:val="24"/>
        </w:rPr>
        <w:t xml:space="preserve">Сведения о видах, назначении и наименованиях, планируемых для размещения на территории </w:t>
      </w:r>
      <w:r w:rsidR="00570668">
        <w:rPr>
          <w:b/>
          <w:sz w:val="24"/>
          <w:szCs w:val="24"/>
        </w:rPr>
        <w:t>муниципального образования - -Шумерлинский муниципальный округ</w:t>
      </w:r>
      <w:r w:rsidRPr="007C50E8">
        <w:rPr>
          <w:b/>
          <w:sz w:val="24"/>
          <w:szCs w:val="24"/>
        </w:rPr>
        <w:t xml:space="preserve"> объектов федерального значения</w:t>
      </w:r>
      <w:bookmarkEnd w:id="122"/>
      <w:bookmarkEnd w:id="123"/>
      <w:bookmarkEnd w:id="124"/>
      <w:bookmarkEnd w:id="125"/>
      <w:bookmarkEnd w:id="126"/>
      <w:bookmarkEnd w:id="127"/>
      <w:bookmarkEnd w:id="128"/>
    </w:p>
    <w:p w:rsidR="007C50E8" w:rsidRPr="00ED190D" w:rsidRDefault="007C50E8" w:rsidP="007C50E8">
      <w:pPr>
        <w:autoSpaceDE w:val="0"/>
        <w:autoSpaceDN w:val="0"/>
        <w:adjustRightInd w:val="0"/>
        <w:spacing w:after="0" w:line="240" w:lineRule="auto"/>
        <w:ind w:firstLine="709"/>
        <w:jc w:val="both"/>
        <w:rPr>
          <w:rFonts w:ascii="Times New Roman" w:hAnsi="Times New Roman" w:cs="Times New Roman"/>
          <w:sz w:val="24"/>
          <w:szCs w:val="24"/>
        </w:rPr>
      </w:pPr>
      <w:r w:rsidRPr="00ED190D">
        <w:rPr>
          <w:rFonts w:ascii="Times New Roman" w:hAnsi="Times New Roman" w:cs="Times New Roman"/>
          <w:sz w:val="24"/>
          <w:szCs w:val="24"/>
        </w:rPr>
        <w:t>В период подготовки генеральн</w:t>
      </w:r>
      <w:r>
        <w:rPr>
          <w:rFonts w:ascii="Times New Roman" w:hAnsi="Times New Roman" w:cs="Times New Roman"/>
          <w:sz w:val="24"/>
          <w:szCs w:val="24"/>
        </w:rPr>
        <w:t>ого</w:t>
      </w:r>
      <w:r w:rsidRPr="00ED190D">
        <w:rPr>
          <w:rFonts w:ascii="Times New Roman" w:hAnsi="Times New Roman" w:cs="Times New Roman"/>
          <w:sz w:val="24"/>
          <w:szCs w:val="24"/>
        </w:rPr>
        <w:t xml:space="preserve"> план</w:t>
      </w:r>
      <w:r>
        <w:rPr>
          <w:rFonts w:ascii="Times New Roman" w:hAnsi="Times New Roman" w:cs="Times New Roman"/>
          <w:sz w:val="24"/>
          <w:szCs w:val="24"/>
        </w:rPr>
        <w:t>а</w:t>
      </w:r>
      <w:r w:rsidRPr="00ED190D">
        <w:rPr>
          <w:rFonts w:ascii="Times New Roman" w:hAnsi="Times New Roman" w:cs="Times New Roman"/>
          <w:sz w:val="24"/>
          <w:szCs w:val="24"/>
        </w:rPr>
        <w:t xml:space="preserve"> </w:t>
      </w:r>
      <w:r>
        <w:rPr>
          <w:rFonts w:ascii="Times New Roman" w:hAnsi="Times New Roman" w:cs="Times New Roman"/>
          <w:sz w:val="24"/>
          <w:szCs w:val="24"/>
        </w:rPr>
        <w:t xml:space="preserve">муниципального образования – Шумерлинский муниципальный округ </w:t>
      </w:r>
      <w:r w:rsidR="00C804A3">
        <w:rPr>
          <w:rFonts w:ascii="Times New Roman" w:hAnsi="Times New Roman" w:cs="Times New Roman"/>
          <w:sz w:val="24"/>
          <w:szCs w:val="24"/>
        </w:rPr>
        <w:t xml:space="preserve">- </w:t>
      </w:r>
      <w:r w:rsidRPr="00ED190D">
        <w:rPr>
          <w:rFonts w:ascii="Times New Roman" w:hAnsi="Times New Roman" w:cs="Times New Roman"/>
          <w:sz w:val="24"/>
          <w:szCs w:val="24"/>
        </w:rPr>
        <w:t>рассмотрены документы территориального планирования федерального уровня, имеющие отношение к рассматриваемой территории.</w:t>
      </w:r>
    </w:p>
    <w:p w:rsidR="00EE3F21" w:rsidRDefault="00EE3F21" w:rsidP="007C50E8">
      <w:pPr>
        <w:spacing w:after="0" w:line="240" w:lineRule="auto"/>
        <w:ind w:firstLine="709"/>
        <w:jc w:val="both"/>
        <w:rPr>
          <w:rFonts w:ascii="Times New Roman" w:hAnsi="Times New Roman" w:cs="Times New Roman"/>
          <w:sz w:val="24"/>
          <w:szCs w:val="24"/>
        </w:rPr>
      </w:pPr>
      <w:r w:rsidRPr="0046374E">
        <w:rPr>
          <w:rFonts w:ascii="Times New Roman" w:hAnsi="Times New Roman" w:cs="Times New Roman"/>
          <w:sz w:val="24"/>
          <w:szCs w:val="24"/>
        </w:rPr>
        <w:t xml:space="preserve">Планируемые объекты </w:t>
      </w:r>
      <w:r>
        <w:rPr>
          <w:rFonts w:ascii="Times New Roman" w:hAnsi="Times New Roman" w:cs="Times New Roman"/>
          <w:sz w:val="24"/>
          <w:szCs w:val="24"/>
        </w:rPr>
        <w:t>федерального</w:t>
      </w:r>
      <w:r w:rsidRPr="0046374E">
        <w:rPr>
          <w:rFonts w:ascii="Times New Roman" w:hAnsi="Times New Roman" w:cs="Times New Roman"/>
          <w:sz w:val="24"/>
          <w:szCs w:val="24"/>
        </w:rPr>
        <w:t>значения отображены в материалах по обоснованию графической части проекта согласно ниже приведенного перечня</w:t>
      </w:r>
      <w:r>
        <w:rPr>
          <w:rFonts w:ascii="Times New Roman" w:hAnsi="Times New Roman" w:cs="Times New Roman"/>
          <w:sz w:val="24"/>
          <w:szCs w:val="24"/>
        </w:rPr>
        <w:t>.</w:t>
      </w:r>
    </w:p>
    <w:p w:rsidR="008039A8" w:rsidRDefault="008039A8" w:rsidP="007C50E8">
      <w:pPr>
        <w:spacing w:after="0" w:line="240" w:lineRule="auto"/>
        <w:ind w:firstLine="709"/>
        <w:jc w:val="both"/>
        <w:rPr>
          <w:rFonts w:ascii="Times New Roman" w:hAnsi="Times New Roman" w:cs="Times New Roman"/>
          <w:sz w:val="24"/>
          <w:szCs w:val="24"/>
        </w:rPr>
        <w:sectPr w:rsidR="008039A8" w:rsidSect="003D6C45">
          <w:pgSz w:w="11906" w:h="16838"/>
          <w:pgMar w:top="567" w:right="567" w:bottom="567" w:left="1134" w:header="709" w:footer="709" w:gutter="0"/>
          <w:cols w:space="708"/>
          <w:docGrid w:linePitch="360"/>
        </w:sectPr>
      </w:pPr>
    </w:p>
    <w:p w:rsidR="008039A8" w:rsidRPr="003E0A96" w:rsidRDefault="008039A8" w:rsidP="008039A8">
      <w:pPr>
        <w:pStyle w:val="aff2"/>
        <w:ind w:firstLine="709"/>
        <w:jc w:val="right"/>
        <w:rPr>
          <w:rFonts w:ascii="Times New Roman" w:hAnsi="Times New Roman"/>
          <w:b w:val="0"/>
        </w:rPr>
      </w:pPr>
      <w:r w:rsidRPr="003E0A96">
        <w:rPr>
          <w:rFonts w:ascii="Times New Roman" w:hAnsi="Times New Roman"/>
          <w:b w:val="0"/>
        </w:rPr>
        <w:lastRenderedPageBreak/>
        <w:t>Таблица 21</w:t>
      </w:r>
    </w:p>
    <w:p w:rsidR="008039A8" w:rsidRPr="0046374E" w:rsidRDefault="008039A8" w:rsidP="008039A8">
      <w:pPr>
        <w:autoSpaceDE w:val="0"/>
        <w:autoSpaceDN w:val="0"/>
        <w:adjustRightInd w:val="0"/>
        <w:spacing w:after="0" w:line="240" w:lineRule="auto"/>
        <w:ind w:firstLine="709"/>
        <w:jc w:val="center"/>
        <w:rPr>
          <w:rFonts w:ascii="Times New Roman" w:hAnsi="Times New Roman" w:cs="Times New Roman"/>
          <w:sz w:val="24"/>
          <w:szCs w:val="24"/>
        </w:rPr>
      </w:pPr>
      <w:r w:rsidRPr="0046374E">
        <w:rPr>
          <w:rFonts w:ascii="Times New Roman" w:hAnsi="Times New Roman" w:cs="Times New Roman"/>
          <w:sz w:val="24"/>
          <w:szCs w:val="24"/>
        </w:rPr>
        <w:t xml:space="preserve">Перечень планируемых для размещения на территории </w:t>
      </w:r>
      <w:r>
        <w:rPr>
          <w:rFonts w:ascii="Times New Roman" w:hAnsi="Times New Roman" w:cs="Times New Roman"/>
          <w:sz w:val="24"/>
          <w:szCs w:val="24"/>
        </w:rPr>
        <w:t>муниципального образования – Шумерлинский муниципальный округ Чувашской Республики</w:t>
      </w:r>
      <w:r w:rsidRPr="0046374E">
        <w:rPr>
          <w:rFonts w:ascii="Times New Roman" w:hAnsi="Times New Roman" w:cs="Times New Roman"/>
          <w:sz w:val="24"/>
          <w:szCs w:val="24"/>
        </w:rPr>
        <w:t xml:space="preserve"> </w:t>
      </w:r>
      <w:r w:rsidR="006F0936">
        <w:rPr>
          <w:rFonts w:ascii="Times New Roman" w:hAnsi="Times New Roman" w:cs="Times New Roman"/>
          <w:sz w:val="24"/>
          <w:szCs w:val="24"/>
        </w:rPr>
        <w:t>о</w:t>
      </w:r>
      <w:r w:rsidRPr="0046374E">
        <w:rPr>
          <w:rFonts w:ascii="Times New Roman" w:hAnsi="Times New Roman" w:cs="Times New Roman"/>
          <w:sz w:val="24"/>
          <w:szCs w:val="24"/>
        </w:rPr>
        <w:t xml:space="preserve">бъектов </w:t>
      </w:r>
      <w:r>
        <w:rPr>
          <w:rFonts w:ascii="Times New Roman" w:hAnsi="Times New Roman" w:cs="Times New Roman"/>
          <w:sz w:val="24"/>
          <w:szCs w:val="24"/>
        </w:rPr>
        <w:t xml:space="preserve">федерального </w:t>
      </w:r>
      <w:r w:rsidRPr="0046374E">
        <w:rPr>
          <w:rFonts w:ascii="Times New Roman" w:hAnsi="Times New Roman" w:cs="Times New Roman"/>
          <w:sz w:val="24"/>
          <w:szCs w:val="24"/>
        </w:rPr>
        <w:t>значения</w:t>
      </w:r>
    </w:p>
    <w:tbl>
      <w:tblPr>
        <w:tblStyle w:val="af3"/>
        <w:tblW w:w="14418" w:type="dxa"/>
        <w:jc w:val="center"/>
        <w:tblLook w:val="04A0" w:firstRow="1" w:lastRow="0" w:firstColumn="1" w:lastColumn="0" w:noHBand="0" w:noVBand="1"/>
      </w:tblPr>
      <w:tblGrid>
        <w:gridCol w:w="584"/>
        <w:gridCol w:w="2525"/>
        <w:gridCol w:w="6"/>
        <w:gridCol w:w="1945"/>
        <w:gridCol w:w="3051"/>
        <w:gridCol w:w="2692"/>
        <w:gridCol w:w="28"/>
        <w:gridCol w:w="3587"/>
      </w:tblGrid>
      <w:tr w:rsidR="008039A8" w:rsidRPr="00F46E90" w:rsidTr="00215AB3">
        <w:trPr>
          <w:tblHeader/>
          <w:jc w:val="center"/>
        </w:trPr>
        <w:tc>
          <w:tcPr>
            <w:tcW w:w="584" w:type="dxa"/>
          </w:tcPr>
          <w:p w:rsidR="008039A8" w:rsidRPr="00F46E90" w:rsidRDefault="008039A8" w:rsidP="00215AB3">
            <w:pPr>
              <w:autoSpaceDE w:val="0"/>
              <w:autoSpaceDN w:val="0"/>
              <w:adjustRightInd w:val="0"/>
              <w:jc w:val="center"/>
              <w:rPr>
                <w:rFonts w:ascii="Times New Roman" w:hAnsi="Times New Roman" w:cs="Times New Roman"/>
                <w:color w:val="000000" w:themeColor="text1"/>
                <w:sz w:val="24"/>
                <w:szCs w:val="24"/>
              </w:rPr>
            </w:pPr>
            <w:r w:rsidRPr="00F46E90">
              <w:rPr>
                <w:rFonts w:ascii="Times New Roman" w:hAnsi="Times New Roman" w:cs="Times New Roman"/>
                <w:color w:val="000000" w:themeColor="text1"/>
                <w:sz w:val="24"/>
                <w:szCs w:val="24"/>
              </w:rPr>
              <w:t>№ п/п</w:t>
            </w:r>
          </w:p>
        </w:tc>
        <w:tc>
          <w:tcPr>
            <w:tcW w:w="2531" w:type="dxa"/>
            <w:gridSpan w:val="2"/>
          </w:tcPr>
          <w:p w:rsidR="008039A8" w:rsidRPr="00F46E90" w:rsidRDefault="008039A8" w:rsidP="00215AB3">
            <w:pPr>
              <w:pStyle w:val="ConsPlusNormal"/>
              <w:suppressAutoHyphens w:val="0"/>
              <w:ind w:firstLine="0"/>
              <w:jc w:val="center"/>
              <w:rPr>
                <w:rFonts w:ascii="Times New Roman" w:hAnsi="Times New Roman" w:cs="Times New Roman"/>
                <w:sz w:val="24"/>
                <w:szCs w:val="24"/>
              </w:rPr>
            </w:pPr>
            <w:r w:rsidRPr="00F46E90">
              <w:rPr>
                <w:rFonts w:ascii="Times New Roman" w:hAnsi="Times New Roman" w:cs="Times New Roman"/>
                <w:sz w:val="24"/>
                <w:szCs w:val="24"/>
              </w:rPr>
              <w:t>Наименование объекта</w:t>
            </w:r>
          </w:p>
        </w:tc>
        <w:tc>
          <w:tcPr>
            <w:tcW w:w="1945" w:type="dxa"/>
          </w:tcPr>
          <w:p w:rsidR="008039A8" w:rsidRPr="00F46E90" w:rsidRDefault="008039A8" w:rsidP="00215AB3">
            <w:pPr>
              <w:pStyle w:val="ConsPlusNormal"/>
              <w:suppressAutoHyphens w:val="0"/>
              <w:ind w:firstLine="0"/>
              <w:jc w:val="center"/>
              <w:rPr>
                <w:rFonts w:ascii="Times New Roman" w:hAnsi="Times New Roman" w:cs="Times New Roman"/>
                <w:sz w:val="24"/>
                <w:szCs w:val="24"/>
              </w:rPr>
            </w:pPr>
            <w:r w:rsidRPr="00F46E90">
              <w:rPr>
                <w:rFonts w:ascii="Times New Roman" w:hAnsi="Times New Roman" w:cs="Times New Roman"/>
                <w:sz w:val="24"/>
                <w:szCs w:val="24"/>
              </w:rPr>
              <w:t xml:space="preserve">Назначение </w:t>
            </w:r>
          </w:p>
          <w:p w:rsidR="008039A8" w:rsidRPr="00F46E90" w:rsidRDefault="008039A8" w:rsidP="00215AB3">
            <w:pPr>
              <w:pStyle w:val="ConsPlusNormal"/>
              <w:suppressAutoHyphens w:val="0"/>
              <w:ind w:firstLine="0"/>
              <w:jc w:val="center"/>
              <w:rPr>
                <w:rFonts w:ascii="Times New Roman" w:hAnsi="Times New Roman" w:cs="Times New Roman"/>
                <w:sz w:val="24"/>
                <w:szCs w:val="24"/>
              </w:rPr>
            </w:pPr>
            <w:r w:rsidRPr="00F46E90">
              <w:rPr>
                <w:rFonts w:ascii="Times New Roman" w:hAnsi="Times New Roman" w:cs="Times New Roman"/>
                <w:sz w:val="24"/>
                <w:szCs w:val="24"/>
              </w:rPr>
              <w:t>объекта</w:t>
            </w:r>
          </w:p>
        </w:tc>
        <w:tc>
          <w:tcPr>
            <w:tcW w:w="3051" w:type="dxa"/>
          </w:tcPr>
          <w:p w:rsidR="008039A8" w:rsidRPr="00F46E90" w:rsidRDefault="008039A8" w:rsidP="00215AB3">
            <w:pPr>
              <w:pStyle w:val="ConsPlusNormal"/>
              <w:suppressAutoHyphens w:val="0"/>
              <w:ind w:firstLine="0"/>
              <w:jc w:val="center"/>
              <w:rPr>
                <w:rFonts w:ascii="Times New Roman" w:hAnsi="Times New Roman" w:cs="Times New Roman"/>
                <w:sz w:val="24"/>
                <w:szCs w:val="24"/>
              </w:rPr>
            </w:pPr>
            <w:r w:rsidRPr="00F46E90">
              <w:rPr>
                <w:rFonts w:ascii="Times New Roman" w:hAnsi="Times New Roman" w:cs="Times New Roman"/>
                <w:sz w:val="24"/>
                <w:szCs w:val="24"/>
              </w:rPr>
              <w:t>Наименование мероприятия</w:t>
            </w:r>
          </w:p>
        </w:tc>
        <w:tc>
          <w:tcPr>
            <w:tcW w:w="2720" w:type="dxa"/>
            <w:gridSpan w:val="2"/>
          </w:tcPr>
          <w:p w:rsidR="008039A8" w:rsidRPr="00F46E90" w:rsidRDefault="008039A8" w:rsidP="00215AB3">
            <w:pPr>
              <w:pStyle w:val="ConsPlusNormal"/>
              <w:suppressAutoHyphens w:val="0"/>
              <w:ind w:firstLine="0"/>
              <w:jc w:val="center"/>
              <w:rPr>
                <w:rFonts w:ascii="Times New Roman" w:hAnsi="Times New Roman" w:cs="Times New Roman"/>
                <w:sz w:val="24"/>
                <w:szCs w:val="24"/>
              </w:rPr>
            </w:pPr>
            <w:r w:rsidRPr="00F46E90">
              <w:rPr>
                <w:rFonts w:ascii="Times New Roman" w:hAnsi="Times New Roman" w:cs="Times New Roman"/>
                <w:sz w:val="24"/>
                <w:szCs w:val="24"/>
              </w:rPr>
              <w:t xml:space="preserve">Краткая </w:t>
            </w:r>
          </w:p>
          <w:p w:rsidR="008039A8" w:rsidRPr="00F46E90" w:rsidRDefault="008039A8" w:rsidP="00215AB3">
            <w:pPr>
              <w:pStyle w:val="ConsPlusNormal"/>
              <w:suppressAutoHyphens w:val="0"/>
              <w:ind w:firstLine="0"/>
              <w:jc w:val="center"/>
              <w:rPr>
                <w:rFonts w:ascii="Times New Roman" w:hAnsi="Times New Roman" w:cs="Times New Roman"/>
                <w:sz w:val="24"/>
                <w:szCs w:val="24"/>
              </w:rPr>
            </w:pPr>
            <w:r>
              <w:rPr>
                <w:rFonts w:ascii="Times New Roman" w:hAnsi="Times New Roman" w:cs="Times New Roman"/>
                <w:sz w:val="24"/>
                <w:szCs w:val="24"/>
              </w:rPr>
              <w:t>характеристика объекта, протя</w:t>
            </w:r>
            <w:r w:rsidRPr="00F46E90">
              <w:rPr>
                <w:rFonts w:ascii="Times New Roman" w:hAnsi="Times New Roman" w:cs="Times New Roman"/>
                <w:sz w:val="24"/>
                <w:szCs w:val="24"/>
              </w:rPr>
              <w:t>женность, км/категория</w:t>
            </w:r>
          </w:p>
        </w:tc>
        <w:tc>
          <w:tcPr>
            <w:tcW w:w="3587" w:type="dxa"/>
          </w:tcPr>
          <w:p w:rsidR="008039A8" w:rsidRPr="00F46E90" w:rsidRDefault="008039A8" w:rsidP="00215AB3">
            <w:pPr>
              <w:pStyle w:val="ConsPlusNormal"/>
              <w:suppressAutoHyphens w:val="0"/>
              <w:ind w:firstLine="0"/>
              <w:jc w:val="center"/>
              <w:rPr>
                <w:rFonts w:ascii="Times New Roman" w:hAnsi="Times New Roman" w:cs="Times New Roman"/>
                <w:sz w:val="24"/>
                <w:szCs w:val="24"/>
              </w:rPr>
            </w:pPr>
            <w:r w:rsidRPr="00F46E90">
              <w:rPr>
                <w:rFonts w:ascii="Times New Roman" w:hAnsi="Times New Roman" w:cs="Times New Roman"/>
                <w:sz w:val="24"/>
                <w:szCs w:val="24"/>
              </w:rPr>
              <w:t xml:space="preserve">Местоположение </w:t>
            </w:r>
          </w:p>
          <w:p w:rsidR="008039A8" w:rsidRPr="00F46E90" w:rsidRDefault="008039A8" w:rsidP="00215AB3">
            <w:pPr>
              <w:pStyle w:val="ConsPlusNormal"/>
              <w:suppressAutoHyphens w:val="0"/>
              <w:ind w:firstLine="0"/>
              <w:jc w:val="center"/>
              <w:rPr>
                <w:rFonts w:ascii="Times New Roman" w:hAnsi="Times New Roman" w:cs="Times New Roman"/>
                <w:sz w:val="24"/>
                <w:szCs w:val="24"/>
              </w:rPr>
            </w:pPr>
            <w:r w:rsidRPr="00F46E90">
              <w:rPr>
                <w:rFonts w:ascii="Times New Roman" w:hAnsi="Times New Roman" w:cs="Times New Roman"/>
                <w:sz w:val="24"/>
                <w:szCs w:val="24"/>
              </w:rPr>
              <w:t>планируемого объекта</w:t>
            </w:r>
          </w:p>
        </w:tc>
      </w:tr>
      <w:tr w:rsidR="008039A8" w:rsidRPr="008039A8" w:rsidTr="00215AB3">
        <w:trPr>
          <w:jc w:val="center"/>
        </w:trPr>
        <w:tc>
          <w:tcPr>
            <w:tcW w:w="584" w:type="dxa"/>
          </w:tcPr>
          <w:p w:rsidR="008039A8" w:rsidRPr="008039A8" w:rsidRDefault="008039A8" w:rsidP="008039A8">
            <w:pPr>
              <w:autoSpaceDE w:val="0"/>
              <w:autoSpaceDN w:val="0"/>
              <w:adjustRightInd w:val="0"/>
              <w:jc w:val="both"/>
              <w:rPr>
                <w:rFonts w:ascii="Times New Roman" w:hAnsi="Times New Roman" w:cs="Times New Roman"/>
                <w:sz w:val="24"/>
                <w:szCs w:val="24"/>
              </w:rPr>
            </w:pPr>
            <w:r w:rsidRPr="008039A8">
              <w:rPr>
                <w:rFonts w:ascii="Times New Roman" w:hAnsi="Times New Roman" w:cs="Times New Roman"/>
                <w:sz w:val="24"/>
                <w:szCs w:val="24"/>
              </w:rPr>
              <w:t>1</w:t>
            </w:r>
          </w:p>
        </w:tc>
        <w:tc>
          <w:tcPr>
            <w:tcW w:w="2525" w:type="dxa"/>
          </w:tcPr>
          <w:p w:rsidR="008039A8" w:rsidRPr="00F46E90" w:rsidRDefault="008039A8" w:rsidP="008039A8">
            <w:pPr>
              <w:autoSpaceDE w:val="0"/>
              <w:autoSpaceDN w:val="0"/>
              <w:adjustRightInd w:val="0"/>
              <w:jc w:val="both"/>
              <w:rPr>
                <w:rFonts w:ascii="Times New Roman" w:hAnsi="Times New Roman" w:cs="Times New Roman"/>
                <w:sz w:val="24"/>
                <w:szCs w:val="24"/>
              </w:rPr>
            </w:pPr>
            <w:r w:rsidRPr="008039A8">
              <w:rPr>
                <w:rFonts w:ascii="Times New Roman" w:hAnsi="Times New Roman" w:cs="Times New Roman"/>
                <w:sz w:val="24"/>
                <w:szCs w:val="24"/>
              </w:rPr>
              <w:t xml:space="preserve">Скоростная автомобильная дорога М-12 Москва - Нижний Новгород </w:t>
            </w:r>
            <w:r>
              <w:rPr>
                <w:rFonts w:ascii="Times New Roman" w:hAnsi="Times New Roman" w:cs="Times New Roman"/>
                <w:sz w:val="24"/>
                <w:szCs w:val="24"/>
              </w:rPr>
              <w:t>–</w:t>
            </w:r>
            <w:r w:rsidRPr="008039A8">
              <w:rPr>
                <w:rFonts w:ascii="Times New Roman" w:hAnsi="Times New Roman" w:cs="Times New Roman"/>
                <w:sz w:val="24"/>
                <w:szCs w:val="24"/>
              </w:rPr>
              <w:t xml:space="preserve"> Казань</w:t>
            </w:r>
            <w:r>
              <w:rPr>
                <w:rFonts w:ascii="Times New Roman" w:hAnsi="Times New Roman" w:cs="Times New Roman"/>
                <w:sz w:val="24"/>
                <w:szCs w:val="24"/>
              </w:rPr>
              <w:t xml:space="preserve"> </w:t>
            </w:r>
            <w:r w:rsidRPr="008039A8">
              <w:rPr>
                <w:rFonts w:ascii="Times New Roman" w:hAnsi="Times New Roman" w:cs="Times New Roman"/>
                <w:sz w:val="24"/>
                <w:szCs w:val="24"/>
              </w:rPr>
              <w:t>строительство скоростной автомобильной дороги, категория IБ, с 4 - 6 полосами движения с последующей эксплуатацией на платной основе</w:t>
            </w:r>
          </w:p>
        </w:tc>
        <w:tc>
          <w:tcPr>
            <w:tcW w:w="1951" w:type="dxa"/>
            <w:gridSpan w:val="2"/>
          </w:tcPr>
          <w:p w:rsidR="008039A8" w:rsidRPr="00F46E90" w:rsidRDefault="008039A8" w:rsidP="008039A8">
            <w:pPr>
              <w:autoSpaceDE w:val="0"/>
              <w:autoSpaceDN w:val="0"/>
              <w:adjustRightInd w:val="0"/>
              <w:jc w:val="both"/>
              <w:rPr>
                <w:rFonts w:ascii="Times New Roman" w:hAnsi="Times New Roman" w:cs="Times New Roman"/>
                <w:sz w:val="24"/>
                <w:szCs w:val="24"/>
              </w:rPr>
            </w:pPr>
            <w:r w:rsidRPr="008039A8">
              <w:rPr>
                <w:rFonts w:ascii="Times New Roman" w:hAnsi="Times New Roman" w:cs="Times New Roman"/>
                <w:sz w:val="24"/>
                <w:szCs w:val="24"/>
              </w:rPr>
              <w:t>Строящаяся скоростная автомобильная дорога</w:t>
            </w:r>
          </w:p>
        </w:tc>
        <w:tc>
          <w:tcPr>
            <w:tcW w:w="3051" w:type="dxa"/>
          </w:tcPr>
          <w:p w:rsidR="008039A8" w:rsidRPr="008039A8" w:rsidRDefault="008039A8" w:rsidP="008039A8">
            <w:pPr>
              <w:autoSpaceDE w:val="0"/>
              <w:autoSpaceDN w:val="0"/>
              <w:adjustRightInd w:val="0"/>
              <w:jc w:val="both"/>
              <w:rPr>
                <w:rFonts w:ascii="Times New Roman" w:hAnsi="Times New Roman" w:cs="Times New Roman"/>
                <w:sz w:val="24"/>
                <w:szCs w:val="24"/>
              </w:rPr>
            </w:pPr>
            <w:r w:rsidRPr="008039A8">
              <w:rPr>
                <w:rFonts w:ascii="Times New Roman" w:hAnsi="Times New Roman" w:cs="Times New Roman"/>
                <w:sz w:val="24"/>
                <w:szCs w:val="24"/>
              </w:rPr>
              <w:t>Строительство скоростной автомобильной дороги Москва – Нижний Новгород – Казань. Строительство скоростной автомобильной дороги Москва – Нижний Новгород – Казань, 6 этап км 454 – км 586, Нижегородская область, Чувашская Республика (от пересечения с автомобильной дорогой регионального значения 22К-0162 «Работки – Порецкое» до пересечения с автомобильной дорогой федерального значения А-151 «Цивильск – Ульяновск»).</w:t>
            </w:r>
          </w:p>
          <w:p w:rsidR="008039A8" w:rsidRPr="00F46E90" w:rsidRDefault="008039A8" w:rsidP="008039A8">
            <w:pPr>
              <w:autoSpaceDE w:val="0"/>
              <w:autoSpaceDN w:val="0"/>
              <w:adjustRightInd w:val="0"/>
              <w:jc w:val="both"/>
              <w:rPr>
                <w:rFonts w:ascii="Times New Roman" w:hAnsi="Times New Roman" w:cs="Times New Roman"/>
                <w:sz w:val="24"/>
                <w:szCs w:val="24"/>
              </w:rPr>
            </w:pPr>
          </w:p>
        </w:tc>
        <w:tc>
          <w:tcPr>
            <w:tcW w:w="2692" w:type="dxa"/>
          </w:tcPr>
          <w:p w:rsidR="008039A8" w:rsidRPr="00F46E90" w:rsidRDefault="008039A8" w:rsidP="008039A8">
            <w:pPr>
              <w:autoSpaceDE w:val="0"/>
              <w:autoSpaceDN w:val="0"/>
              <w:adjustRightInd w:val="0"/>
              <w:jc w:val="both"/>
              <w:rPr>
                <w:rFonts w:ascii="Times New Roman" w:hAnsi="Times New Roman" w:cs="Times New Roman"/>
                <w:sz w:val="24"/>
                <w:szCs w:val="24"/>
              </w:rPr>
            </w:pPr>
            <w:r w:rsidRPr="008039A8">
              <w:rPr>
                <w:rFonts w:ascii="Times New Roman" w:hAnsi="Times New Roman" w:cs="Times New Roman"/>
                <w:sz w:val="24"/>
                <w:szCs w:val="24"/>
              </w:rPr>
              <w:t>6 этап км 454 – км 586</w:t>
            </w:r>
          </w:p>
        </w:tc>
        <w:tc>
          <w:tcPr>
            <w:tcW w:w="3615" w:type="dxa"/>
            <w:gridSpan w:val="2"/>
          </w:tcPr>
          <w:p w:rsidR="008039A8" w:rsidRPr="00F46E90" w:rsidRDefault="008039A8" w:rsidP="008039A8">
            <w:pPr>
              <w:autoSpaceDE w:val="0"/>
              <w:autoSpaceDN w:val="0"/>
              <w:adjustRightInd w:val="0"/>
              <w:jc w:val="both"/>
              <w:rPr>
                <w:rFonts w:ascii="Times New Roman" w:hAnsi="Times New Roman" w:cs="Times New Roman"/>
                <w:sz w:val="24"/>
                <w:szCs w:val="24"/>
              </w:rPr>
            </w:pPr>
            <w:r w:rsidRPr="008039A8">
              <w:rPr>
                <w:rFonts w:ascii="Times New Roman" w:hAnsi="Times New Roman" w:cs="Times New Roman"/>
                <w:sz w:val="24"/>
                <w:szCs w:val="24"/>
              </w:rPr>
              <w:t>Шумерлинский муниципальный округ</w:t>
            </w:r>
          </w:p>
        </w:tc>
      </w:tr>
    </w:tbl>
    <w:p w:rsidR="00EE3F21" w:rsidRDefault="00EE3F21" w:rsidP="007C50E8">
      <w:pPr>
        <w:spacing w:after="0" w:line="240" w:lineRule="auto"/>
        <w:ind w:firstLine="709"/>
        <w:jc w:val="both"/>
        <w:rPr>
          <w:rFonts w:ascii="Times New Roman" w:hAnsi="Times New Roman" w:cs="Times New Roman"/>
          <w:sz w:val="24"/>
          <w:szCs w:val="24"/>
        </w:rPr>
        <w:sectPr w:rsidR="00EE3F21" w:rsidSect="008039A8">
          <w:pgSz w:w="16838" w:h="11906" w:orient="landscape"/>
          <w:pgMar w:top="1134" w:right="567" w:bottom="567" w:left="567" w:header="709" w:footer="709" w:gutter="0"/>
          <w:cols w:space="708"/>
          <w:docGrid w:linePitch="360"/>
        </w:sectPr>
      </w:pPr>
    </w:p>
    <w:p w:rsidR="007C50E8" w:rsidRPr="007C50E8" w:rsidRDefault="007C50E8" w:rsidP="007C50E8">
      <w:pPr>
        <w:pStyle w:val="af1"/>
        <w:numPr>
          <w:ilvl w:val="2"/>
          <w:numId w:val="25"/>
        </w:numPr>
        <w:spacing w:before="240" w:after="240"/>
        <w:ind w:left="0" w:firstLine="709"/>
        <w:jc w:val="center"/>
        <w:outlineLvl w:val="2"/>
        <w:rPr>
          <w:b/>
          <w:sz w:val="24"/>
          <w:szCs w:val="24"/>
        </w:rPr>
      </w:pPr>
      <w:bookmarkStart w:id="129" w:name="_Toc514838120"/>
      <w:bookmarkStart w:id="130" w:name="_Toc15391517"/>
      <w:bookmarkStart w:id="131" w:name="_Toc51919155"/>
      <w:bookmarkStart w:id="132" w:name="_Toc62140259"/>
      <w:bookmarkStart w:id="133" w:name="_Toc107223361"/>
      <w:bookmarkStart w:id="134" w:name="_Toc107386747"/>
      <w:bookmarkStart w:id="135" w:name="_Toc122091913"/>
      <w:r w:rsidRPr="007C50E8">
        <w:rPr>
          <w:b/>
          <w:sz w:val="24"/>
          <w:szCs w:val="24"/>
        </w:rPr>
        <w:lastRenderedPageBreak/>
        <w:t xml:space="preserve">Сведения о видах, назначении и наименованиях, планируемых для размещения на территории </w:t>
      </w:r>
      <w:r w:rsidR="00570668">
        <w:rPr>
          <w:b/>
          <w:sz w:val="24"/>
          <w:szCs w:val="24"/>
        </w:rPr>
        <w:t>муниципального образования – Шумерлинский муниципальный округ</w:t>
      </w:r>
      <w:r w:rsidRPr="007C50E8">
        <w:rPr>
          <w:b/>
          <w:sz w:val="24"/>
          <w:szCs w:val="24"/>
        </w:rPr>
        <w:t xml:space="preserve"> объектов регионального значения</w:t>
      </w:r>
      <w:bookmarkEnd w:id="129"/>
      <w:bookmarkEnd w:id="130"/>
      <w:bookmarkEnd w:id="131"/>
      <w:bookmarkEnd w:id="132"/>
      <w:bookmarkEnd w:id="133"/>
      <w:bookmarkEnd w:id="134"/>
      <w:bookmarkEnd w:id="135"/>
    </w:p>
    <w:p w:rsidR="007C50E8" w:rsidRPr="0046374E" w:rsidRDefault="007C50E8" w:rsidP="007C50E8">
      <w:pPr>
        <w:autoSpaceDE w:val="0"/>
        <w:autoSpaceDN w:val="0"/>
        <w:adjustRightInd w:val="0"/>
        <w:spacing w:after="0" w:line="240" w:lineRule="auto"/>
        <w:ind w:firstLine="709"/>
        <w:jc w:val="both"/>
        <w:rPr>
          <w:rFonts w:ascii="Times New Roman" w:hAnsi="Times New Roman" w:cs="Times New Roman"/>
          <w:sz w:val="24"/>
          <w:szCs w:val="24"/>
        </w:rPr>
      </w:pPr>
      <w:r w:rsidRPr="00ED190D">
        <w:rPr>
          <w:rFonts w:ascii="Times New Roman" w:hAnsi="Times New Roman" w:cs="Times New Roman"/>
          <w:sz w:val="24"/>
          <w:szCs w:val="24"/>
        </w:rPr>
        <w:t>В период подготовки генеральн</w:t>
      </w:r>
      <w:r>
        <w:rPr>
          <w:rFonts w:ascii="Times New Roman" w:hAnsi="Times New Roman" w:cs="Times New Roman"/>
          <w:sz w:val="24"/>
          <w:szCs w:val="24"/>
        </w:rPr>
        <w:t>ого</w:t>
      </w:r>
      <w:r w:rsidRPr="00ED190D">
        <w:rPr>
          <w:rFonts w:ascii="Times New Roman" w:hAnsi="Times New Roman" w:cs="Times New Roman"/>
          <w:sz w:val="24"/>
          <w:szCs w:val="24"/>
        </w:rPr>
        <w:t xml:space="preserve"> план</w:t>
      </w:r>
      <w:r>
        <w:rPr>
          <w:rFonts w:ascii="Times New Roman" w:hAnsi="Times New Roman" w:cs="Times New Roman"/>
          <w:sz w:val="24"/>
          <w:szCs w:val="24"/>
        </w:rPr>
        <w:t>а</w:t>
      </w:r>
      <w:r w:rsidRPr="00ED190D">
        <w:rPr>
          <w:rFonts w:ascii="Times New Roman" w:hAnsi="Times New Roman" w:cs="Times New Roman"/>
          <w:sz w:val="24"/>
          <w:szCs w:val="24"/>
        </w:rPr>
        <w:t xml:space="preserve"> </w:t>
      </w:r>
      <w:r>
        <w:rPr>
          <w:rFonts w:ascii="Times New Roman" w:hAnsi="Times New Roman" w:cs="Times New Roman"/>
          <w:sz w:val="24"/>
          <w:szCs w:val="24"/>
        </w:rPr>
        <w:t>муниципального образования – Шумерлинский муниципальный округ Чувашской Республики</w:t>
      </w:r>
      <w:r w:rsidRPr="0046374E">
        <w:rPr>
          <w:rFonts w:ascii="Times New Roman" w:hAnsi="Times New Roman" w:cs="Times New Roman"/>
          <w:sz w:val="24"/>
          <w:szCs w:val="24"/>
        </w:rPr>
        <w:t xml:space="preserve"> рассмотрены документы территориального планирования регионального уровня, имеющие отношение к рассматриваемой территории.</w:t>
      </w:r>
    </w:p>
    <w:p w:rsidR="007C50E8" w:rsidRPr="0046374E" w:rsidRDefault="007C50E8" w:rsidP="007C50E8">
      <w:pPr>
        <w:spacing w:after="0" w:line="240" w:lineRule="auto"/>
        <w:ind w:firstLine="709"/>
        <w:jc w:val="both"/>
        <w:rPr>
          <w:rFonts w:ascii="Times New Roman" w:hAnsi="Times New Roman" w:cs="Times New Roman"/>
          <w:sz w:val="24"/>
          <w:szCs w:val="24"/>
        </w:rPr>
      </w:pPr>
      <w:r w:rsidRPr="0046374E">
        <w:rPr>
          <w:rFonts w:ascii="Times New Roman" w:hAnsi="Times New Roman" w:cs="Times New Roman"/>
          <w:sz w:val="24"/>
          <w:szCs w:val="24"/>
        </w:rPr>
        <w:t>Планируемые объекты регионального значения отображены в материалах по обоснованию графической части проекта согласно ниже приведенного перечня.</w:t>
      </w:r>
    </w:p>
    <w:p w:rsidR="00EE3F21" w:rsidRDefault="00EE3F21" w:rsidP="007C50E8">
      <w:pPr>
        <w:spacing w:after="0" w:line="240" w:lineRule="auto"/>
        <w:ind w:firstLine="709"/>
        <w:jc w:val="both"/>
        <w:rPr>
          <w:rFonts w:ascii="Times New Roman" w:hAnsi="Times New Roman" w:cs="Times New Roman"/>
          <w:sz w:val="26"/>
          <w:szCs w:val="26"/>
        </w:rPr>
        <w:sectPr w:rsidR="00EE3F21" w:rsidSect="003D6C45">
          <w:pgSz w:w="11906" w:h="16838"/>
          <w:pgMar w:top="567" w:right="567" w:bottom="567" w:left="1134" w:header="709" w:footer="709" w:gutter="0"/>
          <w:cols w:space="708"/>
          <w:docGrid w:linePitch="360"/>
        </w:sectPr>
      </w:pPr>
    </w:p>
    <w:p w:rsidR="007C50E8" w:rsidRPr="003E0A96" w:rsidRDefault="007C50E8" w:rsidP="007C50E8">
      <w:pPr>
        <w:pStyle w:val="aff2"/>
        <w:ind w:firstLine="709"/>
        <w:jc w:val="right"/>
        <w:rPr>
          <w:rFonts w:ascii="Times New Roman" w:hAnsi="Times New Roman"/>
          <w:b w:val="0"/>
        </w:rPr>
      </w:pPr>
      <w:r w:rsidRPr="003E0A96">
        <w:rPr>
          <w:rFonts w:ascii="Times New Roman" w:hAnsi="Times New Roman"/>
          <w:b w:val="0"/>
        </w:rPr>
        <w:lastRenderedPageBreak/>
        <w:t xml:space="preserve">Таблица </w:t>
      </w:r>
      <w:r w:rsidR="003E0A96" w:rsidRPr="003E0A96">
        <w:rPr>
          <w:rFonts w:ascii="Times New Roman" w:hAnsi="Times New Roman"/>
          <w:b w:val="0"/>
        </w:rPr>
        <w:t>21</w:t>
      </w:r>
      <w:r w:rsidR="008039A8">
        <w:rPr>
          <w:rFonts w:ascii="Times New Roman" w:hAnsi="Times New Roman"/>
          <w:b w:val="0"/>
        </w:rPr>
        <w:t>.1</w:t>
      </w:r>
    </w:p>
    <w:p w:rsidR="007C50E8" w:rsidRPr="0046374E" w:rsidRDefault="007C50E8" w:rsidP="007C50E8">
      <w:pPr>
        <w:autoSpaceDE w:val="0"/>
        <w:autoSpaceDN w:val="0"/>
        <w:adjustRightInd w:val="0"/>
        <w:spacing w:after="0" w:line="240" w:lineRule="auto"/>
        <w:ind w:firstLine="709"/>
        <w:jc w:val="center"/>
        <w:rPr>
          <w:rFonts w:ascii="Times New Roman" w:hAnsi="Times New Roman" w:cs="Times New Roman"/>
          <w:sz w:val="24"/>
          <w:szCs w:val="24"/>
        </w:rPr>
      </w:pPr>
      <w:r w:rsidRPr="0046374E">
        <w:rPr>
          <w:rFonts w:ascii="Times New Roman" w:hAnsi="Times New Roman" w:cs="Times New Roman"/>
          <w:sz w:val="24"/>
          <w:szCs w:val="24"/>
        </w:rPr>
        <w:t xml:space="preserve">Перечень планируемых для размещения на территории </w:t>
      </w:r>
      <w:r>
        <w:rPr>
          <w:rFonts w:ascii="Times New Roman" w:hAnsi="Times New Roman" w:cs="Times New Roman"/>
          <w:sz w:val="24"/>
          <w:szCs w:val="24"/>
        </w:rPr>
        <w:t>муниципального образования – Шумерлинский муниципальный округ Чувашской Республики</w:t>
      </w:r>
      <w:r w:rsidRPr="0046374E">
        <w:rPr>
          <w:rFonts w:ascii="Times New Roman" w:hAnsi="Times New Roman" w:cs="Times New Roman"/>
          <w:sz w:val="24"/>
          <w:szCs w:val="24"/>
        </w:rPr>
        <w:t xml:space="preserve"> </w:t>
      </w:r>
      <w:r w:rsidR="006F0936">
        <w:rPr>
          <w:rFonts w:ascii="Times New Roman" w:hAnsi="Times New Roman" w:cs="Times New Roman"/>
          <w:sz w:val="24"/>
          <w:szCs w:val="24"/>
        </w:rPr>
        <w:t>о</w:t>
      </w:r>
      <w:r w:rsidRPr="0046374E">
        <w:rPr>
          <w:rFonts w:ascii="Times New Roman" w:hAnsi="Times New Roman" w:cs="Times New Roman"/>
          <w:sz w:val="24"/>
          <w:szCs w:val="24"/>
        </w:rPr>
        <w:t>бъектов регионального значения</w:t>
      </w:r>
    </w:p>
    <w:tbl>
      <w:tblPr>
        <w:tblStyle w:val="af3"/>
        <w:tblW w:w="15353" w:type="dxa"/>
        <w:jc w:val="center"/>
        <w:tblLook w:val="04A0" w:firstRow="1" w:lastRow="0" w:firstColumn="1" w:lastColumn="0" w:noHBand="0" w:noVBand="1"/>
      </w:tblPr>
      <w:tblGrid>
        <w:gridCol w:w="584"/>
        <w:gridCol w:w="2525"/>
        <w:gridCol w:w="6"/>
        <w:gridCol w:w="1945"/>
        <w:gridCol w:w="3051"/>
        <w:gridCol w:w="2692"/>
        <w:gridCol w:w="28"/>
        <w:gridCol w:w="2522"/>
        <w:gridCol w:w="2000"/>
      </w:tblGrid>
      <w:tr w:rsidR="00654984" w:rsidRPr="00F46E90" w:rsidTr="003D6C45">
        <w:trPr>
          <w:tblHeader/>
          <w:jc w:val="center"/>
        </w:trPr>
        <w:tc>
          <w:tcPr>
            <w:tcW w:w="584" w:type="dxa"/>
          </w:tcPr>
          <w:p w:rsidR="00654984" w:rsidRPr="00F46E90" w:rsidRDefault="00654984" w:rsidP="003D6C45">
            <w:pPr>
              <w:autoSpaceDE w:val="0"/>
              <w:autoSpaceDN w:val="0"/>
              <w:adjustRightInd w:val="0"/>
              <w:jc w:val="center"/>
              <w:rPr>
                <w:rFonts w:ascii="Times New Roman" w:hAnsi="Times New Roman" w:cs="Times New Roman"/>
                <w:color w:val="000000" w:themeColor="text1"/>
                <w:sz w:val="24"/>
                <w:szCs w:val="24"/>
              </w:rPr>
            </w:pPr>
            <w:r w:rsidRPr="00F46E90">
              <w:rPr>
                <w:rFonts w:ascii="Times New Roman" w:hAnsi="Times New Roman" w:cs="Times New Roman"/>
                <w:color w:val="000000" w:themeColor="text1"/>
                <w:sz w:val="24"/>
                <w:szCs w:val="24"/>
              </w:rPr>
              <w:t>№ п/п</w:t>
            </w:r>
          </w:p>
        </w:tc>
        <w:tc>
          <w:tcPr>
            <w:tcW w:w="2531" w:type="dxa"/>
            <w:gridSpan w:val="2"/>
          </w:tcPr>
          <w:p w:rsidR="00654984" w:rsidRPr="00F46E90" w:rsidRDefault="00654984" w:rsidP="003D6C45">
            <w:pPr>
              <w:pStyle w:val="ConsPlusNormal"/>
              <w:suppressAutoHyphens w:val="0"/>
              <w:ind w:firstLine="0"/>
              <w:jc w:val="center"/>
              <w:rPr>
                <w:rFonts w:ascii="Times New Roman" w:hAnsi="Times New Roman" w:cs="Times New Roman"/>
                <w:sz w:val="24"/>
                <w:szCs w:val="24"/>
              </w:rPr>
            </w:pPr>
            <w:r w:rsidRPr="00F46E90">
              <w:rPr>
                <w:rFonts w:ascii="Times New Roman" w:hAnsi="Times New Roman" w:cs="Times New Roman"/>
                <w:sz w:val="24"/>
                <w:szCs w:val="24"/>
              </w:rPr>
              <w:t>Наименование объекта</w:t>
            </w:r>
          </w:p>
        </w:tc>
        <w:tc>
          <w:tcPr>
            <w:tcW w:w="1945" w:type="dxa"/>
          </w:tcPr>
          <w:p w:rsidR="00654984" w:rsidRPr="00F46E90" w:rsidRDefault="00654984" w:rsidP="003D6C45">
            <w:pPr>
              <w:pStyle w:val="ConsPlusNormal"/>
              <w:suppressAutoHyphens w:val="0"/>
              <w:ind w:firstLine="0"/>
              <w:jc w:val="center"/>
              <w:rPr>
                <w:rFonts w:ascii="Times New Roman" w:hAnsi="Times New Roman" w:cs="Times New Roman"/>
                <w:sz w:val="24"/>
                <w:szCs w:val="24"/>
              </w:rPr>
            </w:pPr>
            <w:r w:rsidRPr="00F46E90">
              <w:rPr>
                <w:rFonts w:ascii="Times New Roman" w:hAnsi="Times New Roman" w:cs="Times New Roman"/>
                <w:sz w:val="24"/>
                <w:szCs w:val="24"/>
              </w:rPr>
              <w:t xml:space="preserve">Назначение </w:t>
            </w:r>
          </w:p>
          <w:p w:rsidR="00654984" w:rsidRPr="00F46E90" w:rsidRDefault="00654984" w:rsidP="003D6C45">
            <w:pPr>
              <w:pStyle w:val="ConsPlusNormal"/>
              <w:suppressAutoHyphens w:val="0"/>
              <w:ind w:firstLine="0"/>
              <w:jc w:val="center"/>
              <w:rPr>
                <w:rFonts w:ascii="Times New Roman" w:hAnsi="Times New Roman" w:cs="Times New Roman"/>
                <w:sz w:val="24"/>
                <w:szCs w:val="24"/>
              </w:rPr>
            </w:pPr>
            <w:r w:rsidRPr="00F46E90">
              <w:rPr>
                <w:rFonts w:ascii="Times New Roman" w:hAnsi="Times New Roman" w:cs="Times New Roman"/>
                <w:sz w:val="24"/>
                <w:szCs w:val="24"/>
              </w:rPr>
              <w:t>объекта</w:t>
            </w:r>
          </w:p>
        </w:tc>
        <w:tc>
          <w:tcPr>
            <w:tcW w:w="3051" w:type="dxa"/>
          </w:tcPr>
          <w:p w:rsidR="00654984" w:rsidRPr="00F46E90" w:rsidRDefault="00654984" w:rsidP="003D6C45">
            <w:pPr>
              <w:pStyle w:val="ConsPlusNormal"/>
              <w:suppressAutoHyphens w:val="0"/>
              <w:ind w:firstLine="0"/>
              <w:jc w:val="center"/>
              <w:rPr>
                <w:rFonts w:ascii="Times New Roman" w:hAnsi="Times New Roman" w:cs="Times New Roman"/>
                <w:sz w:val="24"/>
                <w:szCs w:val="24"/>
              </w:rPr>
            </w:pPr>
            <w:r w:rsidRPr="00F46E90">
              <w:rPr>
                <w:rFonts w:ascii="Times New Roman" w:hAnsi="Times New Roman" w:cs="Times New Roman"/>
                <w:sz w:val="24"/>
                <w:szCs w:val="24"/>
              </w:rPr>
              <w:t>Наименование мероприятия</w:t>
            </w:r>
          </w:p>
        </w:tc>
        <w:tc>
          <w:tcPr>
            <w:tcW w:w="2720" w:type="dxa"/>
            <w:gridSpan w:val="2"/>
          </w:tcPr>
          <w:p w:rsidR="00654984" w:rsidRPr="00F46E90" w:rsidRDefault="00654984" w:rsidP="003D6C45">
            <w:pPr>
              <w:pStyle w:val="ConsPlusNormal"/>
              <w:suppressAutoHyphens w:val="0"/>
              <w:ind w:firstLine="0"/>
              <w:jc w:val="center"/>
              <w:rPr>
                <w:rFonts w:ascii="Times New Roman" w:hAnsi="Times New Roman" w:cs="Times New Roman"/>
                <w:sz w:val="24"/>
                <w:szCs w:val="24"/>
              </w:rPr>
            </w:pPr>
            <w:r w:rsidRPr="00F46E90">
              <w:rPr>
                <w:rFonts w:ascii="Times New Roman" w:hAnsi="Times New Roman" w:cs="Times New Roman"/>
                <w:sz w:val="24"/>
                <w:szCs w:val="24"/>
              </w:rPr>
              <w:t xml:space="preserve">Краткая </w:t>
            </w:r>
          </w:p>
          <w:p w:rsidR="00654984" w:rsidRPr="00F46E90" w:rsidRDefault="002A0E55" w:rsidP="003D6C45">
            <w:pPr>
              <w:pStyle w:val="ConsPlusNormal"/>
              <w:suppressAutoHyphens w:val="0"/>
              <w:ind w:firstLine="0"/>
              <w:jc w:val="center"/>
              <w:rPr>
                <w:rFonts w:ascii="Times New Roman" w:hAnsi="Times New Roman" w:cs="Times New Roman"/>
                <w:sz w:val="24"/>
                <w:szCs w:val="24"/>
              </w:rPr>
            </w:pPr>
            <w:r>
              <w:rPr>
                <w:rFonts w:ascii="Times New Roman" w:hAnsi="Times New Roman" w:cs="Times New Roman"/>
                <w:sz w:val="24"/>
                <w:szCs w:val="24"/>
              </w:rPr>
              <w:t>характеристика объекта, протя</w:t>
            </w:r>
            <w:r w:rsidR="00654984" w:rsidRPr="00F46E90">
              <w:rPr>
                <w:rFonts w:ascii="Times New Roman" w:hAnsi="Times New Roman" w:cs="Times New Roman"/>
                <w:sz w:val="24"/>
                <w:szCs w:val="24"/>
              </w:rPr>
              <w:t>женность, км/категория</w:t>
            </w:r>
          </w:p>
        </w:tc>
        <w:tc>
          <w:tcPr>
            <w:tcW w:w="2522" w:type="dxa"/>
          </w:tcPr>
          <w:p w:rsidR="00654984" w:rsidRPr="00F46E90" w:rsidRDefault="00654984" w:rsidP="003D6C45">
            <w:pPr>
              <w:pStyle w:val="ConsPlusNormal"/>
              <w:suppressAutoHyphens w:val="0"/>
              <w:ind w:firstLine="0"/>
              <w:jc w:val="center"/>
              <w:rPr>
                <w:rFonts w:ascii="Times New Roman" w:hAnsi="Times New Roman" w:cs="Times New Roman"/>
                <w:sz w:val="24"/>
                <w:szCs w:val="24"/>
              </w:rPr>
            </w:pPr>
            <w:r w:rsidRPr="00F46E90">
              <w:rPr>
                <w:rFonts w:ascii="Times New Roman" w:hAnsi="Times New Roman" w:cs="Times New Roman"/>
                <w:sz w:val="24"/>
                <w:szCs w:val="24"/>
              </w:rPr>
              <w:t xml:space="preserve">Местоположение </w:t>
            </w:r>
          </w:p>
          <w:p w:rsidR="00654984" w:rsidRPr="00F46E90" w:rsidRDefault="00654984" w:rsidP="003D6C45">
            <w:pPr>
              <w:pStyle w:val="ConsPlusNormal"/>
              <w:suppressAutoHyphens w:val="0"/>
              <w:ind w:firstLine="0"/>
              <w:jc w:val="center"/>
              <w:rPr>
                <w:rFonts w:ascii="Times New Roman" w:hAnsi="Times New Roman" w:cs="Times New Roman"/>
                <w:sz w:val="24"/>
                <w:szCs w:val="24"/>
              </w:rPr>
            </w:pPr>
            <w:r w:rsidRPr="00F46E90">
              <w:rPr>
                <w:rFonts w:ascii="Times New Roman" w:hAnsi="Times New Roman" w:cs="Times New Roman"/>
                <w:sz w:val="24"/>
                <w:szCs w:val="24"/>
              </w:rPr>
              <w:t>планируемого объекта</w:t>
            </w:r>
          </w:p>
        </w:tc>
        <w:tc>
          <w:tcPr>
            <w:tcW w:w="2000" w:type="dxa"/>
          </w:tcPr>
          <w:p w:rsidR="00654984" w:rsidRPr="00F46E90" w:rsidRDefault="00975823" w:rsidP="003D6C45">
            <w:pPr>
              <w:pStyle w:val="ConsPlusNormal"/>
              <w:suppressAutoHyphens w:val="0"/>
              <w:ind w:firstLine="0"/>
              <w:jc w:val="center"/>
              <w:rPr>
                <w:rFonts w:ascii="Times New Roman" w:hAnsi="Times New Roman" w:cs="Times New Roman"/>
                <w:sz w:val="24"/>
                <w:szCs w:val="24"/>
              </w:rPr>
            </w:pPr>
            <w:r>
              <w:rPr>
                <w:rFonts w:ascii="Times New Roman" w:hAnsi="Times New Roman" w:cs="Times New Roman"/>
                <w:sz w:val="24"/>
                <w:szCs w:val="24"/>
              </w:rPr>
              <w:t>Зоны с особыми условиями использования террито</w:t>
            </w:r>
            <w:r w:rsidR="00654984" w:rsidRPr="00F46E90">
              <w:rPr>
                <w:rFonts w:ascii="Times New Roman" w:hAnsi="Times New Roman" w:cs="Times New Roman"/>
                <w:sz w:val="24"/>
                <w:szCs w:val="24"/>
              </w:rPr>
              <w:t>рии</w:t>
            </w:r>
          </w:p>
        </w:tc>
      </w:tr>
      <w:tr w:rsidR="00654984" w:rsidRPr="00F46E90" w:rsidTr="003D6C45">
        <w:trPr>
          <w:jc w:val="center"/>
        </w:trPr>
        <w:tc>
          <w:tcPr>
            <w:tcW w:w="584" w:type="dxa"/>
          </w:tcPr>
          <w:p w:rsidR="00654984" w:rsidRPr="00F46E90" w:rsidRDefault="00654984" w:rsidP="003D6C45">
            <w:pPr>
              <w:autoSpaceDE w:val="0"/>
              <w:autoSpaceDN w:val="0"/>
              <w:adjustRightInd w:val="0"/>
              <w:jc w:val="center"/>
              <w:rPr>
                <w:rFonts w:ascii="Times New Roman" w:hAnsi="Times New Roman" w:cs="Times New Roman"/>
                <w:color w:val="000000" w:themeColor="text1"/>
                <w:sz w:val="24"/>
                <w:szCs w:val="24"/>
              </w:rPr>
            </w:pPr>
            <w:r w:rsidRPr="00F46E90">
              <w:rPr>
                <w:rFonts w:ascii="Times New Roman" w:hAnsi="Times New Roman" w:cs="Times New Roman"/>
                <w:color w:val="000000" w:themeColor="text1"/>
                <w:sz w:val="24"/>
                <w:szCs w:val="24"/>
              </w:rPr>
              <w:t>1</w:t>
            </w:r>
          </w:p>
        </w:tc>
        <w:tc>
          <w:tcPr>
            <w:tcW w:w="2525" w:type="dxa"/>
          </w:tcPr>
          <w:p w:rsidR="00654984" w:rsidRPr="00F46E90" w:rsidRDefault="00654984" w:rsidP="003D6C45">
            <w:pPr>
              <w:spacing w:line="230" w:lineRule="auto"/>
              <w:ind w:left="28" w:right="28"/>
              <w:jc w:val="both"/>
              <w:rPr>
                <w:rFonts w:ascii="Times New Roman" w:hAnsi="Times New Roman" w:cs="Times New Roman"/>
                <w:sz w:val="24"/>
                <w:szCs w:val="24"/>
              </w:rPr>
            </w:pPr>
            <w:r w:rsidRPr="00F46E90">
              <w:rPr>
                <w:rFonts w:ascii="Times New Roman" w:eastAsia="Times New Roman" w:hAnsi="Times New Roman" w:cs="Times New Roman"/>
                <w:sz w:val="24"/>
                <w:szCs w:val="24"/>
              </w:rPr>
              <w:t xml:space="preserve">Автомобильная дорога в обход г. Шумерля </w:t>
            </w:r>
          </w:p>
        </w:tc>
        <w:tc>
          <w:tcPr>
            <w:tcW w:w="1951" w:type="dxa"/>
            <w:gridSpan w:val="2"/>
          </w:tcPr>
          <w:p w:rsidR="00654984" w:rsidRPr="00F46E90" w:rsidRDefault="00654984" w:rsidP="003D6C45">
            <w:pPr>
              <w:spacing w:line="230" w:lineRule="auto"/>
              <w:ind w:left="28" w:right="28"/>
              <w:jc w:val="both"/>
              <w:rPr>
                <w:rFonts w:ascii="Times New Roman" w:hAnsi="Times New Roman" w:cs="Times New Roman"/>
                <w:sz w:val="24"/>
                <w:szCs w:val="24"/>
              </w:rPr>
            </w:pPr>
            <w:r w:rsidRPr="00F46E90">
              <w:rPr>
                <w:rFonts w:ascii="Times New Roman" w:eastAsia="Times New Roman" w:hAnsi="Times New Roman" w:cs="Times New Roman"/>
                <w:sz w:val="24"/>
                <w:szCs w:val="24"/>
              </w:rPr>
              <w:t>автотранспорт</w:t>
            </w:r>
            <w:r w:rsidRPr="00F46E90">
              <w:rPr>
                <w:rFonts w:ascii="Times New Roman" w:eastAsia="Times New Roman" w:hAnsi="Times New Roman" w:cs="Times New Roman"/>
                <w:sz w:val="24"/>
                <w:szCs w:val="24"/>
              </w:rPr>
              <w:softHyphen/>
              <w:t>ное обслужива</w:t>
            </w:r>
            <w:r w:rsidRPr="00F46E90">
              <w:rPr>
                <w:rFonts w:ascii="Times New Roman" w:eastAsia="Times New Roman" w:hAnsi="Times New Roman" w:cs="Times New Roman"/>
                <w:sz w:val="24"/>
                <w:szCs w:val="24"/>
              </w:rPr>
              <w:softHyphen/>
              <w:t>ние территории</w:t>
            </w:r>
          </w:p>
        </w:tc>
        <w:tc>
          <w:tcPr>
            <w:tcW w:w="3051" w:type="dxa"/>
          </w:tcPr>
          <w:p w:rsidR="00654984" w:rsidRPr="00F46E90" w:rsidRDefault="00654984" w:rsidP="003D6C45">
            <w:pPr>
              <w:spacing w:line="230" w:lineRule="auto"/>
              <w:ind w:left="28" w:right="28"/>
              <w:jc w:val="both"/>
              <w:rPr>
                <w:rFonts w:ascii="Times New Roman" w:hAnsi="Times New Roman" w:cs="Times New Roman"/>
                <w:sz w:val="24"/>
                <w:szCs w:val="24"/>
              </w:rPr>
            </w:pPr>
            <w:r w:rsidRPr="00F46E90">
              <w:rPr>
                <w:rFonts w:ascii="Times New Roman" w:eastAsia="Times New Roman" w:hAnsi="Times New Roman" w:cs="Times New Roman"/>
                <w:sz w:val="24"/>
                <w:szCs w:val="24"/>
              </w:rPr>
              <w:t>строительство автомобил</w:t>
            </w:r>
            <w:r>
              <w:rPr>
                <w:rFonts w:ascii="Times New Roman" w:eastAsia="Times New Roman" w:hAnsi="Times New Roman" w:cs="Times New Roman"/>
                <w:sz w:val="24"/>
                <w:szCs w:val="24"/>
              </w:rPr>
              <w:t xml:space="preserve">ьной дороги в обход </w:t>
            </w:r>
            <w:r w:rsidRPr="00F46E90">
              <w:rPr>
                <w:rFonts w:ascii="Times New Roman" w:eastAsia="Times New Roman" w:hAnsi="Times New Roman" w:cs="Times New Roman"/>
                <w:sz w:val="24"/>
                <w:szCs w:val="24"/>
              </w:rPr>
              <w:t>г. Шумерля (уч</w:t>
            </w:r>
            <w:r w:rsidR="008039A8">
              <w:rPr>
                <w:rFonts w:ascii="Times New Roman" w:eastAsia="Times New Roman" w:hAnsi="Times New Roman" w:cs="Times New Roman"/>
                <w:sz w:val="24"/>
                <w:szCs w:val="24"/>
              </w:rPr>
              <w:t>астки автомобильных дорог Чебок</w:t>
            </w:r>
            <w:r w:rsidRPr="00F46E90">
              <w:rPr>
                <w:rFonts w:ascii="Times New Roman" w:eastAsia="Times New Roman" w:hAnsi="Times New Roman" w:cs="Times New Roman"/>
                <w:sz w:val="24"/>
                <w:szCs w:val="24"/>
              </w:rPr>
              <w:t>сары – Сурское (до границы Ульяновской области) и «Сура»)</w:t>
            </w:r>
          </w:p>
        </w:tc>
        <w:tc>
          <w:tcPr>
            <w:tcW w:w="2692" w:type="dxa"/>
          </w:tcPr>
          <w:p w:rsidR="00654984" w:rsidRPr="00F46E90" w:rsidRDefault="00654984" w:rsidP="003D6C45">
            <w:pPr>
              <w:spacing w:line="230" w:lineRule="auto"/>
              <w:jc w:val="center"/>
              <w:rPr>
                <w:rFonts w:ascii="Times New Roman" w:hAnsi="Times New Roman" w:cs="Times New Roman"/>
                <w:sz w:val="24"/>
                <w:szCs w:val="24"/>
              </w:rPr>
            </w:pPr>
            <w:r w:rsidRPr="00F46E90">
              <w:rPr>
                <w:rFonts w:ascii="Times New Roman" w:eastAsia="Times New Roman" w:hAnsi="Times New Roman" w:cs="Times New Roman"/>
                <w:sz w:val="24"/>
                <w:szCs w:val="24"/>
              </w:rPr>
              <w:t>9,0 км/ III</w:t>
            </w:r>
          </w:p>
        </w:tc>
        <w:tc>
          <w:tcPr>
            <w:tcW w:w="2550" w:type="dxa"/>
            <w:gridSpan w:val="2"/>
          </w:tcPr>
          <w:p w:rsidR="00654984" w:rsidRPr="00F46E90" w:rsidRDefault="00654984" w:rsidP="003D6C45">
            <w:pPr>
              <w:spacing w:line="230" w:lineRule="auto"/>
              <w:ind w:left="28" w:right="28"/>
              <w:jc w:val="both"/>
              <w:rPr>
                <w:rFonts w:ascii="Times New Roman" w:hAnsi="Times New Roman" w:cs="Times New Roman"/>
                <w:sz w:val="24"/>
                <w:szCs w:val="24"/>
              </w:rPr>
            </w:pPr>
            <w:r w:rsidRPr="00F46E90">
              <w:rPr>
                <w:rFonts w:ascii="Times New Roman" w:eastAsia="Times New Roman" w:hAnsi="Times New Roman" w:cs="Times New Roman"/>
                <w:sz w:val="24"/>
                <w:szCs w:val="24"/>
              </w:rPr>
              <w:t>Шумерлинский муни</w:t>
            </w:r>
            <w:r w:rsidRPr="00F46E90">
              <w:rPr>
                <w:rFonts w:ascii="Times New Roman" w:eastAsia="Times New Roman" w:hAnsi="Times New Roman" w:cs="Times New Roman"/>
                <w:sz w:val="24"/>
                <w:szCs w:val="24"/>
              </w:rPr>
              <w:softHyphen/>
              <w:t xml:space="preserve">ципальный округ, </w:t>
            </w:r>
            <w:r w:rsidR="00570668">
              <w:rPr>
                <w:rFonts w:ascii="Times New Roman" w:eastAsia="Times New Roman" w:hAnsi="Times New Roman" w:cs="Times New Roman"/>
                <w:sz w:val="24"/>
                <w:szCs w:val="24"/>
              </w:rPr>
              <w:t>ад</w:t>
            </w:r>
            <w:r w:rsidR="00570668">
              <w:rPr>
                <w:rFonts w:ascii="Times New Roman" w:eastAsia="Times New Roman" w:hAnsi="Times New Roman" w:cs="Times New Roman"/>
                <w:sz w:val="24"/>
                <w:szCs w:val="24"/>
              </w:rPr>
              <w:softHyphen/>
              <w:t>министративно-терри</w:t>
            </w:r>
            <w:r w:rsidRPr="00F46E90">
              <w:rPr>
                <w:rFonts w:ascii="Times New Roman" w:eastAsia="Times New Roman" w:hAnsi="Times New Roman" w:cs="Times New Roman"/>
                <w:sz w:val="24"/>
                <w:szCs w:val="24"/>
              </w:rPr>
              <w:t>ториальная единица Шумерлинское сель</w:t>
            </w:r>
            <w:r w:rsidRPr="00F46E90">
              <w:rPr>
                <w:rFonts w:ascii="Times New Roman" w:eastAsia="Times New Roman" w:hAnsi="Times New Roman" w:cs="Times New Roman"/>
                <w:sz w:val="24"/>
                <w:szCs w:val="24"/>
              </w:rPr>
              <w:softHyphen/>
              <w:t>ское поселение, адми</w:t>
            </w:r>
            <w:r w:rsidRPr="00F46E90">
              <w:rPr>
                <w:rFonts w:ascii="Times New Roman" w:eastAsia="Times New Roman" w:hAnsi="Times New Roman" w:cs="Times New Roman"/>
                <w:sz w:val="24"/>
                <w:szCs w:val="24"/>
              </w:rPr>
              <w:softHyphen/>
              <w:t>нистративно-террито</w:t>
            </w:r>
            <w:r w:rsidRPr="00F46E90">
              <w:rPr>
                <w:rFonts w:ascii="Times New Roman" w:eastAsia="Times New Roman" w:hAnsi="Times New Roman" w:cs="Times New Roman"/>
                <w:sz w:val="24"/>
                <w:szCs w:val="24"/>
              </w:rPr>
              <w:softHyphen/>
              <w:t>риальная единица Торханское сельское поселение</w:t>
            </w:r>
          </w:p>
        </w:tc>
        <w:tc>
          <w:tcPr>
            <w:tcW w:w="2000" w:type="dxa"/>
          </w:tcPr>
          <w:p w:rsidR="00654984" w:rsidRPr="00F46E90" w:rsidRDefault="00654984" w:rsidP="003D6C45">
            <w:pPr>
              <w:spacing w:line="230" w:lineRule="auto"/>
              <w:ind w:left="28" w:right="28"/>
              <w:jc w:val="both"/>
              <w:rPr>
                <w:rFonts w:ascii="Times New Roman" w:hAnsi="Times New Roman" w:cs="Times New Roman"/>
                <w:sz w:val="24"/>
                <w:szCs w:val="24"/>
              </w:rPr>
            </w:pPr>
            <w:r w:rsidRPr="00F46E90">
              <w:rPr>
                <w:rFonts w:ascii="Times New Roman" w:eastAsia="Times New Roman" w:hAnsi="Times New Roman" w:cs="Times New Roman"/>
                <w:sz w:val="24"/>
                <w:szCs w:val="24"/>
              </w:rPr>
              <w:t>придорожные полосы автомобильных дорог – 50 м</w:t>
            </w:r>
          </w:p>
        </w:tc>
      </w:tr>
      <w:tr w:rsidR="00654984" w:rsidRPr="00F46E90" w:rsidTr="003D6C45">
        <w:trPr>
          <w:jc w:val="center"/>
        </w:trPr>
        <w:tc>
          <w:tcPr>
            <w:tcW w:w="584" w:type="dxa"/>
          </w:tcPr>
          <w:p w:rsidR="00654984" w:rsidRPr="00F46E90" w:rsidRDefault="00654984" w:rsidP="003D6C45">
            <w:pPr>
              <w:autoSpaceDE w:val="0"/>
              <w:autoSpaceDN w:val="0"/>
              <w:adjustRightInd w:val="0"/>
              <w:jc w:val="center"/>
              <w:rPr>
                <w:rFonts w:ascii="Times New Roman" w:hAnsi="Times New Roman" w:cs="Times New Roman"/>
                <w:color w:val="000000" w:themeColor="text1"/>
                <w:sz w:val="24"/>
                <w:szCs w:val="24"/>
              </w:rPr>
            </w:pPr>
            <w:r w:rsidRPr="00F46E90">
              <w:rPr>
                <w:rFonts w:ascii="Times New Roman" w:hAnsi="Times New Roman" w:cs="Times New Roman"/>
                <w:color w:val="000000" w:themeColor="text1"/>
                <w:sz w:val="24"/>
                <w:szCs w:val="24"/>
              </w:rPr>
              <w:t>2</w:t>
            </w:r>
          </w:p>
        </w:tc>
        <w:tc>
          <w:tcPr>
            <w:tcW w:w="2525" w:type="dxa"/>
          </w:tcPr>
          <w:p w:rsidR="00654984" w:rsidRPr="00F46E90" w:rsidRDefault="00654984" w:rsidP="003D6C45">
            <w:pPr>
              <w:spacing w:line="230" w:lineRule="auto"/>
              <w:ind w:left="28" w:right="28"/>
              <w:jc w:val="both"/>
              <w:rPr>
                <w:rFonts w:ascii="Times New Roman" w:hAnsi="Times New Roman" w:cs="Times New Roman"/>
                <w:sz w:val="24"/>
                <w:szCs w:val="24"/>
              </w:rPr>
            </w:pPr>
            <w:r w:rsidRPr="00F46E90">
              <w:rPr>
                <w:rFonts w:ascii="Times New Roman" w:eastAsia="Times New Roman" w:hAnsi="Times New Roman" w:cs="Times New Roman"/>
                <w:sz w:val="24"/>
                <w:szCs w:val="24"/>
              </w:rPr>
              <w:t>Газопровод межпо</w:t>
            </w:r>
            <w:r w:rsidRPr="00F46E90">
              <w:rPr>
                <w:rFonts w:ascii="Times New Roman" w:eastAsia="Times New Roman" w:hAnsi="Times New Roman" w:cs="Times New Roman"/>
                <w:sz w:val="24"/>
                <w:szCs w:val="24"/>
              </w:rPr>
              <w:softHyphen/>
              <w:t>селковый</w:t>
            </w:r>
          </w:p>
        </w:tc>
        <w:tc>
          <w:tcPr>
            <w:tcW w:w="1951" w:type="dxa"/>
            <w:gridSpan w:val="2"/>
          </w:tcPr>
          <w:p w:rsidR="00654984" w:rsidRPr="00F46E90" w:rsidRDefault="00654984" w:rsidP="003D6C45">
            <w:pPr>
              <w:spacing w:line="230" w:lineRule="auto"/>
              <w:ind w:left="28" w:right="28"/>
              <w:jc w:val="both"/>
              <w:rPr>
                <w:rFonts w:ascii="Times New Roman" w:hAnsi="Times New Roman" w:cs="Times New Roman"/>
                <w:sz w:val="24"/>
                <w:szCs w:val="24"/>
              </w:rPr>
            </w:pPr>
            <w:r w:rsidRPr="00F46E90">
              <w:rPr>
                <w:rFonts w:ascii="Times New Roman" w:eastAsia="Times New Roman" w:hAnsi="Times New Roman" w:cs="Times New Roman"/>
                <w:sz w:val="24"/>
                <w:szCs w:val="24"/>
              </w:rPr>
              <w:t>газоснабжение населенных пунктов Шумерлинского му</w:t>
            </w:r>
            <w:r w:rsidRPr="00F46E90">
              <w:rPr>
                <w:rFonts w:ascii="Times New Roman" w:eastAsia="Times New Roman" w:hAnsi="Times New Roman" w:cs="Times New Roman"/>
                <w:sz w:val="24"/>
                <w:szCs w:val="24"/>
              </w:rPr>
              <w:softHyphen/>
              <w:t>ниципального округа</w:t>
            </w:r>
          </w:p>
        </w:tc>
        <w:tc>
          <w:tcPr>
            <w:tcW w:w="3051" w:type="dxa"/>
          </w:tcPr>
          <w:p w:rsidR="00654984" w:rsidRPr="00F46E90" w:rsidRDefault="00654984" w:rsidP="003D6C45">
            <w:pPr>
              <w:pStyle w:val="ConsPlusNormal"/>
              <w:suppressAutoHyphens w:val="0"/>
              <w:snapToGrid w:val="0"/>
              <w:spacing w:line="230" w:lineRule="auto"/>
              <w:ind w:left="28" w:right="28" w:firstLine="0"/>
              <w:jc w:val="both"/>
              <w:rPr>
                <w:rFonts w:ascii="Times New Roman" w:hAnsi="Times New Roman" w:cs="Times New Roman"/>
                <w:sz w:val="24"/>
                <w:szCs w:val="24"/>
              </w:rPr>
            </w:pPr>
            <w:r w:rsidRPr="00F46E90">
              <w:rPr>
                <w:rFonts w:ascii="Times New Roman" w:hAnsi="Times New Roman" w:cs="Times New Roman"/>
                <w:sz w:val="24"/>
                <w:szCs w:val="24"/>
              </w:rPr>
              <w:t>строительство межпоселкового газопровода</w:t>
            </w:r>
          </w:p>
        </w:tc>
        <w:tc>
          <w:tcPr>
            <w:tcW w:w="2692" w:type="dxa"/>
          </w:tcPr>
          <w:p w:rsidR="00654984" w:rsidRPr="00F46E90" w:rsidRDefault="00654984" w:rsidP="003D6C45">
            <w:pPr>
              <w:spacing w:line="230" w:lineRule="auto"/>
              <w:ind w:left="28" w:right="28"/>
              <w:jc w:val="center"/>
              <w:rPr>
                <w:rFonts w:ascii="Times New Roman" w:hAnsi="Times New Roman" w:cs="Times New Roman"/>
                <w:sz w:val="24"/>
                <w:szCs w:val="24"/>
              </w:rPr>
            </w:pPr>
            <w:r w:rsidRPr="00F46E90">
              <w:rPr>
                <w:rFonts w:ascii="Times New Roman" w:eastAsia="Times New Roman" w:hAnsi="Times New Roman" w:cs="Times New Roman"/>
                <w:sz w:val="24"/>
                <w:szCs w:val="24"/>
              </w:rPr>
              <w:t>28 км</w:t>
            </w:r>
          </w:p>
        </w:tc>
        <w:tc>
          <w:tcPr>
            <w:tcW w:w="2550" w:type="dxa"/>
            <w:gridSpan w:val="2"/>
          </w:tcPr>
          <w:p w:rsidR="00654984" w:rsidRPr="00F46E90" w:rsidRDefault="00654984" w:rsidP="003D6C45">
            <w:pPr>
              <w:spacing w:line="230" w:lineRule="auto"/>
              <w:ind w:left="28" w:right="28"/>
              <w:jc w:val="both"/>
              <w:rPr>
                <w:rFonts w:ascii="Times New Roman" w:hAnsi="Times New Roman" w:cs="Times New Roman"/>
                <w:sz w:val="24"/>
                <w:szCs w:val="24"/>
              </w:rPr>
            </w:pPr>
            <w:r w:rsidRPr="00F46E90">
              <w:rPr>
                <w:rFonts w:ascii="Times New Roman" w:eastAsia="Times New Roman" w:hAnsi="Times New Roman" w:cs="Times New Roman"/>
                <w:sz w:val="24"/>
                <w:szCs w:val="24"/>
              </w:rPr>
              <w:t>Шумерлинский муни</w:t>
            </w:r>
            <w:r w:rsidRPr="00F46E90">
              <w:rPr>
                <w:rFonts w:ascii="Times New Roman" w:eastAsia="Times New Roman" w:hAnsi="Times New Roman" w:cs="Times New Roman"/>
                <w:sz w:val="24"/>
                <w:szCs w:val="24"/>
              </w:rPr>
              <w:softHyphen/>
              <w:t>ципальный округ</w:t>
            </w:r>
          </w:p>
        </w:tc>
        <w:tc>
          <w:tcPr>
            <w:tcW w:w="2000" w:type="dxa"/>
          </w:tcPr>
          <w:p w:rsidR="00654984" w:rsidRPr="00F46E90" w:rsidRDefault="00654984" w:rsidP="003D6C45">
            <w:pPr>
              <w:spacing w:line="230" w:lineRule="auto"/>
              <w:ind w:left="28" w:right="28"/>
              <w:jc w:val="both"/>
              <w:rPr>
                <w:rFonts w:ascii="Times New Roman" w:hAnsi="Times New Roman" w:cs="Times New Roman"/>
                <w:sz w:val="24"/>
                <w:szCs w:val="24"/>
              </w:rPr>
            </w:pPr>
            <w:r w:rsidRPr="00F46E90">
              <w:rPr>
                <w:rFonts w:ascii="Times New Roman" w:eastAsia="Times New Roman" w:hAnsi="Times New Roman" w:cs="Times New Roman"/>
                <w:sz w:val="24"/>
                <w:szCs w:val="24"/>
              </w:rPr>
              <w:t>охранная зона трубопроводов (газопроводов)</w:t>
            </w:r>
          </w:p>
        </w:tc>
      </w:tr>
      <w:tr w:rsidR="00654984" w:rsidRPr="00F46E90" w:rsidTr="003D6C45">
        <w:trPr>
          <w:jc w:val="center"/>
        </w:trPr>
        <w:tc>
          <w:tcPr>
            <w:tcW w:w="584" w:type="dxa"/>
          </w:tcPr>
          <w:p w:rsidR="00654984" w:rsidRPr="00F46E90" w:rsidRDefault="00654984" w:rsidP="003D6C45">
            <w:pPr>
              <w:autoSpaceDE w:val="0"/>
              <w:autoSpaceDN w:val="0"/>
              <w:adjustRightInd w:val="0"/>
              <w:jc w:val="center"/>
              <w:rPr>
                <w:rFonts w:ascii="Times New Roman" w:hAnsi="Times New Roman" w:cs="Times New Roman"/>
                <w:color w:val="000000" w:themeColor="text1"/>
                <w:sz w:val="24"/>
                <w:szCs w:val="24"/>
              </w:rPr>
            </w:pPr>
            <w:r w:rsidRPr="00F46E90">
              <w:rPr>
                <w:rFonts w:ascii="Times New Roman" w:hAnsi="Times New Roman" w:cs="Times New Roman"/>
                <w:color w:val="000000" w:themeColor="text1"/>
                <w:sz w:val="24"/>
                <w:szCs w:val="24"/>
              </w:rPr>
              <w:t>3</w:t>
            </w:r>
          </w:p>
        </w:tc>
        <w:tc>
          <w:tcPr>
            <w:tcW w:w="2525" w:type="dxa"/>
          </w:tcPr>
          <w:p w:rsidR="00654984" w:rsidRPr="00F46E90" w:rsidRDefault="00654984" w:rsidP="003D6C45">
            <w:pPr>
              <w:ind w:right="28"/>
              <w:jc w:val="both"/>
              <w:rPr>
                <w:rFonts w:ascii="Times New Roman" w:eastAsia="Times New Roman" w:hAnsi="Times New Roman" w:cs="Times New Roman"/>
                <w:sz w:val="24"/>
                <w:szCs w:val="24"/>
              </w:rPr>
            </w:pPr>
            <w:r w:rsidRPr="00F46E90">
              <w:rPr>
                <w:rFonts w:ascii="Times New Roman" w:eastAsia="Times New Roman" w:hAnsi="Times New Roman" w:cs="Times New Roman"/>
                <w:sz w:val="24"/>
                <w:szCs w:val="24"/>
              </w:rPr>
              <w:t>Фельдшерско-акушерский пункт</w:t>
            </w:r>
          </w:p>
        </w:tc>
        <w:tc>
          <w:tcPr>
            <w:tcW w:w="1951" w:type="dxa"/>
            <w:gridSpan w:val="2"/>
          </w:tcPr>
          <w:p w:rsidR="00654984" w:rsidRPr="00F46E90" w:rsidRDefault="00654984" w:rsidP="003D6C45">
            <w:pPr>
              <w:ind w:right="28"/>
              <w:jc w:val="both"/>
              <w:rPr>
                <w:rFonts w:ascii="Times New Roman" w:eastAsia="Times New Roman" w:hAnsi="Times New Roman" w:cs="Times New Roman"/>
                <w:sz w:val="24"/>
                <w:szCs w:val="24"/>
              </w:rPr>
            </w:pPr>
            <w:r w:rsidRPr="00F46E90">
              <w:rPr>
                <w:rFonts w:ascii="Times New Roman" w:eastAsia="Times New Roman" w:hAnsi="Times New Roman" w:cs="Times New Roman"/>
                <w:sz w:val="24"/>
                <w:szCs w:val="24"/>
              </w:rPr>
              <w:t>оказание доврачебной первичной медико-са</w:t>
            </w:r>
            <w:r w:rsidRPr="00F46E90">
              <w:rPr>
                <w:rFonts w:ascii="Times New Roman" w:eastAsia="Times New Roman" w:hAnsi="Times New Roman" w:cs="Times New Roman"/>
                <w:sz w:val="24"/>
                <w:szCs w:val="24"/>
              </w:rPr>
              <w:softHyphen/>
              <w:t>нитарной помощи населению</w:t>
            </w:r>
          </w:p>
        </w:tc>
        <w:tc>
          <w:tcPr>
            <w:tcW w:w="3051" w:type="dxa"/>
          </w:tcPr>
          <w:p w:rsidR="00654984" w:rsidRPr="00F46E90" w:rsidRDefault="00654984" w:rsidP="003D6C45">
            <w:pPr>
              <w:ind w:right="28"/>
              <w:jc w:val="both"/>
              <w:rPr>
                <w:rFonts w:ascii="Times New Roman" w:eastAsia="Times New Roman" w:hAnsi="Times New Roman" w:cs="Times New Roman"/>
                <w:sz w:val="24"/>
                <w:szCs w:val="24"/>
              </w:rPr>
            </w:pPr>
            <w:r w:rsidRPr="00F46E90">
              <w:rPr>
                <w:rFonts w:ascii="Times New Roman" w:eastAsia="Times New Roman" w:hAnsi="Times New Roman" w:cs="Times New Roman"/>
                <w:sz w:val="24"/>
                <w:szCs w:val="24"/>
              </w:rPr>
              <w:t>строительство</w:t>
            </w:r>
          </w:p>
        </w:tc>
        <w:tc>
          <w:tcPr>
            <w:tcW w:w="2692" w:type="dxa"/>
          </w:tcPr>
          <w:p w:rsidR="00654984" w:rsidRPr="00F46E90" w:rsidRDefault="00654984" w:rsidP="003D6C45">
            <w:pPr>
              <w:ind w:right="28"/>
              <w:jc w:val="center"/>
              <w:rPr>
                <w:rFonts w:ascii="Times New Roman" w:eastAsia="Times New Roman" w:hAnsi="Times New Roman" w:cs="Times New Roman"/>
                <w:sz w:val="24"/>
                <w:szCs w:val="24"/>
              </w:rPr>
            </w:pPr>
            <w:r w:rsidRPr="00F46E90">
              <w:rPr>
                <w:rFonts w:ascii="Times New Roman" w:eastAsia="Times New Roman" w:hAnsi="Times New Roman" w:cs="Times New Roman"/>
                <w:sz w:val="24"/>
                <w:szCs w:val="24"/>
              </w:rPr>
              <w:t>по заданию на проектирование</w:t>
            </w:r>
          </w:p>
        </w:tc>
        <w:tc>
          <w:tcPr>
            <w:tcW w:w="2550" w:type="dxa"/>
            <w:gridSpan w:val="2"/>
          </w:tcPr>
          <w:p w:rsidR="00654984" w:rsidRPr="00F46E90" w:rsidRDefault="00654984" w:rsidP="003D6C45">
            <w:pPr>
              <w:ind w:right="28"/>
              <w:jc w:val="both"/>
              <w:rPr>
                <w:rFonts w:ascii="Times New Roman" w:eastAsia="Times New Roman" w:hAnsi="Times New Roman" w:cs="Times New Roman"/>
                <w:sz w:val="24"/>
                <w:szCs w:val="24"/>
              </w:rPr>
            </w:pPr>
            <w:r w:rsidRPr="00F46E90">
              <w:rPr>
                <w:rFonts w:ascii="Times New Roman" w:hAnsi="Times New Roman" w:cs="Times New Roman"/>
                <w:sz w:val="24"/>
                <w:szCs w:val="24"/>
              </w:rPr>
              <w:t>Шумерлинский муни</w:t>
            </w:r>
            <w:r w:rsidRPr="00F46E90">
              <w:rPr>
                <w:rFonts w:ascii="Times New Roman" w:hAnsi="Times New Roman" w:cs="Times New Roman"/>
                <w:sz w:val="24"/>
                <w:szCs w:val="24"/>
              </w:rPr>
              <w:softHyphen/>
              <w:t xml:space="preserve">ципальный округ, </w:t>
            </w:r>
            <w:r w:rsidR="0054139E">
              <w:rPr>
                <w:rFonts w:ascii="Times New Roman" w:eastAsia="Times New Roman" w:hAnsi="Times New Roman" w:cs="Times New Roman"/>
                <w:sz w:val="24"/>
                <w:szCs w:val="24"/>
              </w:rPr>
              <w:t>ад</w:t>
            </w:r>
            <w:r w:rsidR="0054139E">
              <w:rPr>
                <w:rFonts w:ascii="Times New Roman" w:eastAsia="Times New Roman" w:hAnsi="Times New Roman" w:cs="Times New Roman"/>
                <w:sz w:val="24"/>
                <w:szCs w:val="24"/>
              </w:rPr>
              <w:softHyphen/>
              <w:t>министративно-террито</w:t>
            </w:r>
            <w:r w:rsidRPr="00F46E90">
              <w:rPr>
                <w:rFonts w:ascii="Times New Roman" w:eastAsia="Times New Roman" w:hAnsi="Times New Roman" w:cs="Times New Roman"/>
                <w:sz w:val="24"/>
                <w:szCs w:val="24"/>
              </w:rPr>
              <w:t>риальная единица Большеалгашинское сельское поселение</w:t>
            </w:r>
            <w:r w:rsidRPr="00F46E90">
              <w:rPr>
                <w:rFonts w:ascii="Times New Roman" w:hAnsi="Times New Roman" w:cs="Times New Roman"/>
                <w:sz w:val="24"/>
                <w:szCs w:val="24"/>
              </w:rPr>
              <w:t>, пос. Кабаново</w:t>
            </w:r>
          </w:p>
        </w:tc>
        <w:tc>
          <w:tcPr>
            <w:tcW w:w="2000" w:type="dxa"/>
          </w:tcPr>
          <w:p w:rsidR="00654984" w:rsidRPr="00F46E90" w:rsidRDefault="00654984" w:rsidP="003D6C45">
            <w:pPr>
              <w:ind w:right="28"/>
              <w:jc w:val="both"/>
              <w:rPr>
                <w:rFonts w:ascii="Times New Roman" w:eastAsia="Times New Roman" w:hAnsi="Times New Roman" w:cs="Times New Roman"/>
                <w:sz w:val="24"/>
                <w:szCs w:val="24"/>
              </w:rPr>
            </w:pPr>
            <w:r w:rsidRPr="00F46E90">
              <w:rPr>
                <w:rFonts w:ascii="Times New Roman" w:eastAsia="Times New Roman" w:hAnsi="Times New Roman" w:cs="Times New Roman"/>
                <w:sz w:val="24"/>
                <w:szCs w:val="24"/>
              </w:rPr>
              <w:t>не устанавливаются</w:t>
            </w:r>
          </w:p>
        </w:tc>
      </w:tr>
      <w:tr w:rsidR="00654984" w:rsidRPr="00F46E90" w:rsidTr="003D6C45">
        <w:trPr>
          <w:jc w:val="center"/>
        </w:trPr>
        <w:tc>
          <w:tcPr>
            <w:tcW w:w="584" w:type="dxa"/>
          </w:tcPr>
          <w:p w:rsidR="00654984" w:rsidRPr="00F46E90" w:rsidRDefault="00C07A2B" w:rsidP="003D6C45">
            <w:pPr>
              <w:autoSpaceDE w:val="0"/>
              <w:autoSpaceDN w:val="0"/>
              <w:adjustRightIn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2525" w:type="dxa"/>
          </w:tcPr>
          <w:p w:rsidR="00654984" w:rsidRPr="00F46E90" w:rsidRDefault="00654984" w:rsidP="003D6C45">
            <w:pPr>
              <w:pStyle w:val="ConsPlusNormal"/>
              <w:suppressAutoHyphens w:val="0"/>
              <w:spacing w:line="247" w:lineRule="auto"/>
              <w:ind w:right="28" w:firstLine="0"/>
              <w:jc w:val="both"/>
              <w:rPr>
                <w:rFonts w:ascii="Times New Roman" w:hAnsi="Times New Roman" w:cs="Times New Roman"/>
                <w:sz w:val="24"/>
                <w:szCs w:val="24"/>
              </w:rPr>
            </w:pPr>
            <w:r w:rsidRPr="00F46E90">
              <w:rPr>
                <w:rFonts w:ascii="Times New Roman" w:hAnsi="Times New Roman" w:cs="Times New Roman"/>
                <w:sz w:val="24"/>
                <w:szCs w:val="24"/>
              </w:rPr>
              <w:t xml:space="preserve">Канализация </w:t>
            </w:r>
            <w:r w:rsidRPr="00F46E90">
              <w:rPr>
                <w:rFonts w:ascii="Times New Roman" w:hAnsi="Times New Roman" w:cs="Times New Roman"/>
                <w:sz w:val="24"/>
                <w:szCs w:val="24"/>
              </w:rPr>
              <w:lastRenderedPageBreak/>
              <w:t>самотечная</w:t>
            </w:r>
          </w:p>
        </w:tc>
        <w:tc>
          <w:tcPr>
            <w:tcW w:w="1951" w:type="dxa"/>
            <w:gridSpan w:val="2"/>
          </w:tcPr>
          <w:p w:rsidR="00654984" w:rsidRPr="00F46E90" w:rsidRDefault="00084EAE" w:rsidP="003D6C45">
            <w:pPr>
              <w:pStyle w:val="ConsPlusNormal"/>
              <w:suppressAutoHyphens w:val="0"/>
              <w:spacing w:line="247" w:lineRule="auto"/>
              <w:ind w:right="28"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повышение </w:t>
            </w:r>
            <w:r>
              <w:rPr>
                <w:rFonts w:ascii="Times New Roman" w:hAnsi="Times New Roman" w:cs="Times New Roman"/>
                <w:sz w:val="24"/>
                <w:szCs w:val="24"/>
              </w:rPr>
              <w:lastRenderedPageBreak/>
              <w:t>эффективности и надеж</w:t>
            </w:r>
            <w:r w:rsidR="00654984" w:rsidRPr="00F46E90">
              <w:rPr>
                <w:rFonts w:ascii="Times New Roman" w:hAnsi="Times New Roman" w:cs="Times New Roman"/>
                <w:sz w:val="24"/>
                <w:szCs w:val="24"/>
              </w:rPr>
              <w:t>но</w:t>
            </w:r>
            <w:r>
              <w:rPr>
                <w:rFonts w:ascii="Times New Roman" w:hAnsi="Times New Roman" w:cs="Times New Roman"/>
                <w:sz w:val="24"/>
                <w:szCs w:val="24"/>
              </w:rPr>
              <w:t>сти функциони</w:t>
            </w:r>
            <w:r>
              <w:rPr>
                <w:rFonts w:ascii="Times New Roman" w:hAnsi="Times New Roman" w:cs="Times New Roman"/>
                <w:sz w:val="24"/>
                <w:szCs w:val="24"/>
              </w:rPr>
              <w:softHyphen/>
              <w:t>рования систем во</w:t>
            </w:r>
            <w:r w:rsidR="00654984" w:rsidRPr="00F46E90">
              <w:rPr>
                <w:rFonts w:ascii="Times New Roman" w:hAnsi="Times New Roman" w:cs="Times New Roman"/>
                <w:sz w:val="24"/>
                <w:szCs w:val="24"/>
              </w:rPr>
              <w:t>доотведения и очистки сточных вод</w:t>
            </w:r>
          </w:p>
        </w:tc>
        <w:tc>
          <w:tcPr>
            <w:tcW w:w="3051" w:type="dxa"/>
          </w:tcPr>
          <w:p w:rsidR="00654984" w:rsidRPr="00F46E90" w:rsidRDefault="00654984" w:rsidP="003D6C45">
            <w:pPr>
              <w:pStyle w:val="ConsPlusNormal"/>
              <w:suppressAutoHyphens w:val="0"/>
              <w:spacing w:line="247" w:lineRule="auto"/>
              <w:ind w:right="28" w:firstLine="0"/>
              <w:jc w:val="both"/>
              <w:rPr>
                <w:rFonts w:ascii="Times New Roman" w:hAnsi="Times New Roman" w:cs="Times New Roman"/>
                <w:sz w:val="24"/>
                <w:szCs w:val="24"/>
              </w:rPr>
            </w:pPr>
            <w:r w:rsidRPr="00F46E90">
              <w:rPr>
                <w:rFonts w:ascii="Times New Roman" w:hAnsi="Times New Roman" w:cs="Times New Roman"/>
                <w:sz w:val="24"/>
                <w:szCs w:val="24"/>
              </w:rPr>
              <w:lastRenderedPageBreak/>
              <w:t xml:space="preserve">строительство наружных </w:t>
            </w:r>
            <w:r w:rsidRPr="00F46E90">
              <w:rPr>
                <w:rFonts w:ascii="Times New Roman" w:hAnsi="Times New Roman" w:cs="Times New Roman"/>
                <w:sz w:val="24"/>
                <w:szCs w:val="24"/>
              </w:rPr>
              <w:lastRenderedPageBreak/>
              <w:t>сетей канализации жилого микрорайона с малоэтаж</w:t>
            </w:r>
            <w:r w:rsidRPr="00F46E90">
              <w:rPr>
                <w:rFonts w:ascii="Times New Roman" w:hAnsi="Times New Roman" w:cs="Times New Roman"/>
                <w:sz w:val="24"/>
                <w:szCs w:val="24"/>
              </w:rPr>
              <w:softHyphen/>
              <w:t>ными и коттеджного типа домами ул. Благо</w:t>
            </w:r>
            <w:r>
              <w:rPr>
                <w:rFonts w:ascii="Times New Roman" w:hAnsi="Times New Roman" w:cs="Times New Roman"/>
                <w:sz w:val="24"/>
                <w:szCs w:val="24"/>
              </w:rPr>
              <w:t>вещенская в д. Шумерля Шумерлин</w:t>
            </w:r>
            <w:r w:rsidRPr="00F46E90">
              <w:rPr>
                <w:rFonts w:ascii="Times New Roman" w:hAnsi="Times New Roman" w:cs="Times New Roman"/>
                <w:sz w:val="24"/>
                <w:szCs w:val="24"/>
              </w:rPr>
              <w:t xml:space="preserve">ского муниципального округа </w:t>
            </w:r>
          </w:p>
        </w:tc>
        <w:tc>
          <w:tcPr>
            <w:tcW w:w="2692" w:type="dxa"/>
          </w:tcPr>
          <w:p w:rsidR="00654984" w:rsidRPr="00F46E90" w:rsidRDefault="00654984" w:rsidP="003D6C45">
            <w:pPr>
              <w:pStyle w:val="ConsPlusNormal"/>
              <w:suppressAutoHyphens w:val="0"/>
              <w:spacing w:line="247" w:lineRule="auto"/>
              <w:ind w:right="28" w:firstLine="0"/>
              <w:jc w:val="center"/>
              <w:rPr>
                <w:rFonts w:ascii="Times New Roman" w:hAnsi="Times New Roman" w:cs="Times New Roman"/>
                <w:sz w:val="24"/>
                <w:szCs w:val="24"/>
              </w:rPr>
            </w:pPr>
            <w:r w:rsidRPr="00F46E90">
              <w:rPr>
                <w:rFonts w:ascii="Times New Roman" w:hAnsi="Times New Roman" w:cs="Times New Roman"/>
                <w:sz w:val="24"/>
                <w:szCs w:val="24"/>
              </w:rPr>
              <w:lastRenderedPageBreak/>
              <w:t xml:space="preserve">по заданию на </w:t>
            </w:r>
            <w:r w:rsidRPr="00F46E90">
              <w:rPr>
                <w:rFonts w:ascii="Times New Roman" w:hAnsi="Times New Roman" w:cs="Times New Roman"/>
                <w:sz w:val="24"/>
                <w:szCs w:val="24"/>
              </w:rPr>
              <w:lastRenderedPageBreak/>
              <w:t>проектирование</w:t>
            </w:r>
          </w:p>
        </w:tc>
        <w:tc>
          <w:tcPr>
            <w:tcW w:w="2550" w:type="dxa"/>
            <w:gridSpan w:val="2"/>
          </w:tcPr>
          <w:p w:rsidR="00654984" w:rsidRPr="00F46E90" w:rsidRDefault="00654984" w:rsidP="003D6C45">
            <w:pPr>
              <w:pStyle w:val="ConsPlusNormal"/>
              <w:suppressAutoHyphens w:val="0"/>
              <w:spacing w:line="247" w:lineRule="auto"/>
              <w:ind w:right="28" w:firstLine="0"/>
              <w:jc w:val="both"/>
              <w:rPr>
                <w:rFonts w:ascii="Times New Roman" w:hAnsi="Times New Roman" w:cs="Times New Roman"/>
                <w:sz w:val="24"/>
                <w:szCs w:val="24"/>
              </w:rPr>
            </w:pPr>
            <w:r w:rsidRPr="00F46E90">
              <w:rPr>
                <w:rFonts w:ascii="Times New Roman" w:hAnsi="Times New Roman" w:cs="Times New Roman"/>
                <w:sz w:val="24"/>
                <w:szCs w:val="24"/>
              </w:rPr>
              <w:lastRenderedPageBreak/>
              <w:t>Шумерлинский му</w:t>
            </w:r>
            <w:r w:rsidRPr="00F46E90">
              <w:rPr>
                <w:rFonts w:ascii="Times New Roman" w:hAnsi="Times New Roman" w:cs="Times New Roman"/>
                <w:sz w:val="24"/>
                <w:szCs w:val="24"/>
              </w:rPr>
              <w:softHyphen/>
            </w:r>
            <w:r w:rsidRPr="00F46E90">
              <w:rPr>
                <w:rFonts w:ascii="Times New Roman" w:hAnsi="Times New Roman" w:cs="Times New Roman"/>
                <w:sz w:val="24"/>
                <w:szCs w:val="24"/>
              </w:rPr>
              <w:lastRenderedPageBreak/>
              <w:t>ниципальный округ, административно-территориальная еди</w:t>
            </w:r>
            <w:r w:rsidRPr="00F46E90">
              <w:rPr>
                <w:rFonts w:ascii="Times New Roman" w:hAnsi="Times New Roman" w:cs="Times New Roman"/>
                <w:sz w:val="24"/>
                <w:szCs w:val="24"/>
              </w:rPr>
              <w:softHyphen/>
              <w:t>ница Шумерлинское сельское поселение, д. Шумерля (ул. Бла</w:t>
            </w:r>
            <w:r w:rsidRPr="00F46E90">
              <w:rPr>
                <w:rFonts w:ascii="Times New Roman" w:hAnsi="Times New Roman" w:cs="Times New Roman"/>
                <w:sz w:val="24"/>
                <w:szCs w:val="24"/>
              </w:rPr>
              <w:softHyphen/>
              <w:t>говещенская)</w:t>
            </w:r>
          </w:p>
        </w:tc>
        <w:tc>
          <w:tcPr>
            <w:tcW w:w="2000" w:type="dxa"/>
          </w:tcPr>
          <w:p w:rsidR="00654984" w:rsidRPr="00F46E90" w:rsidRDefault="00654984" w:rsidP="003D6C45">
            <w:pPr>
              <w:pStyle w:val="ConsPlusNormal"/>
              <w:keepNext/>
              <w:suppressAutoHyphens w:val="0"/>
              <w:spacing w:line="247" w:lineRule="auto"/>
              <w:ind w:right="28" w:firstLine="0"/>
              <w:jc w:val="both"/>
              <w:rPr>
                <w:rFonts w:ascii="Times New Roman" w:hAnsi="Times New Roman" w:cs="Times New Roman"/>
                <w:sz w:val="24"/>
                <w:szCs w:val="24"/>
              </w:rPr>
            </w:pPr>
            <w:r w:rsidRPr="00F46E90">
              <w:rPr>
                <w:rFonts w:ascii="Times New Roman" w:hAnsi="Times New Roman" w:cs="Times New Roman"/>
                <w:sz w:val="24"/>
                <w:szCs w:val="24"/>
              </w:rPr>
              <w:lastRenderedPageBreak/>
              <w:t>санитарно-</w:t>
            </w:r>
            <w:r w:rsidRPr="00F46E90">
              <w:rPr>
                <w:rFonts w:ascii="Times New Roman" w:hAnsi="Times New Roman" w:cs="Times New Roman"/>
                <w:sz w:val="24"/>
                <w:szCs w:val="24"/>
              </w:rPr>
              <w:lastRenderedPageBreak/>
              <w:t>защитная зона</w:t>
            </w:r>
          </w:p>
        </w:tc>
      </w:tr>
      <w:tr w:rsidR="00654984" w:rsidRPr="00B14D7B" w:rsidTr="003D6C45">
        <w:trPr>
          <w:jc w:val="center"/>
        </w:trPr>
        <w:tc>
          <w:tcPr>
            <w:tcW w:w="584" w:type="dxa"/>
          </w:tcPr>
          <w:p w:rsidR="00654984" w:rsidRPr="00F46E90" w:rsidRDefault="00C07A2B" w:rsidP="003D6C45">
            <w:pPr>
              <w:autoSpaceDE w:val="0"/>
              <w:autoSpaceDN w:val="0"/>
              <w:adjustRightIn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5</w:t>
            </w:r>
          </w:p>
        </w:tc>
        <w:tc>
          <w:tcPr>
            <w:tcW w:w="2525" w:type="dxa"/>
          </w:tcPr>
          <w:p w:rsidR="00654984" w:rsidRPr="00F46E90" w:rsidRDefault="00654984" w:rsidP="003D6C45">
            <w:pPr>
              <w:ind w:right="28"/>
              <w:jc w:val="both"/>
              <w:textAlignment w:val="baseline"/>
              <w:rPr>
                <w:rFonts w:ascii="Times New Roman" w:hAnsi="Times New Roman" w:cs="Times New Roman"/>
                <w:sz w:val="24"/>
                <w:szCs w:val="24"/>
              </w:rPr>
            </w:pPr>
            <w:r w:rsidRPr="00F46E90">
              <w:rPr>
                <w:rFonts w:ascii="Times New Roman" w:hAnsi="Times New Roman" w:cs="Times New Roman"/>
                <w:sz w:val="24"/>
                <w:szCs w:val="24"/>
              </w:rPr>
              <w:t>Мусороперегрузочная площадка с предвари</w:t>
            </w:r>
            <w:r w:rsidRPr="00F46E90">
              <w:rPr>
                <w:rFonts w:ascii="Times New Roman" w:hAnsi="Times New Roman" w:cs="Times New Roman"/>
                <w:sz w:val="24"/>
                <w:szCs w:val="24"/>
              </w:rPr>
              <w:softHyphen/>
              <w:t>тельной сортировкой</w:t>
            </w:r>
          </w:p>
        </w:tc>
        <w:tc>
          <w:tcPr>
            <w:tcW w:w="1951" w:type="dxa"/>
            <w:gridSpan w:val="2"/>
          </w:tcPr>
          <w:p w:rsidR="00654984" w:rsidRPr="00F46E90" w:rsidRDefault="00654984" w:rsidP="003D6C45">
            <w:pPr>
              <w:ind w:right="28"/>
              <w:jc w:val="both"/>
              <w:textAlignment w:val="baseline"/>
              <w:rPr>
                <w:rFonts w:ascii="Times New Roman" w:hAnsi="Times New Roman" w:cs="Times New Roman"/>
                <w:sz w:val="24"/>
                <w:szCs w:val="24"/>
              </w:rPr>
            </w:pPr>
            <w:r w:rsidRPr="00416185">
              <w:rPr>
                <w:rFonts w:ascii="Times New Roman" w:hAnsi="Times New Roman" w:cs="Times New Roman"/>
                <w:sz w:val="24"/>
                <w:szCs w:val="24"/>
              </w:rPr>
              <w:t>накопление, хранение сортировка отходов</w:t>
            </w:r>
          </w:p>
        </w:tc>
        <w:tc>
          <w:tcPr>
            <w:tcW w:w="3051" w:type="dxa"/>
          </w:tcPr>
          <w:p w:rsidR="00654984" w:rsidRPr="00F46E90" w:rsidRDefault="00654984" w:rsidP="003D6C45">
            <w:pPr>
              <w:pStyle w:val="ConsPlusNormal"/>
              <w:suppressAutoHyphens w:val="0"/>
              <w:snapToGrid w:val="0"/>
              <w:ind w:right="28" w:firstLine="0"/>
              <w:jc w:val="both"/>
              <w:rPr>
                <w:rFonts w:ascii="Times New Roman" w:hAnsi="Times New Roman" w:cs="Times New Roman"/>
                <w:sz w:val="24"/>
                <w:szCs w:val="24"/>
              </w:rPr>
            </w:pPr>
            <w:r w:rsidRPr="00F46E90">
              <w:rPr>
                <w:rFonts w:ascii="Times New Roman" w:hAnsi="Times New Roman" w:cs="Times New Roman"/>
                <w:sz w:val="24"/>
                <w:szCs w:val="24"/>
              </w:rPr>
              <w:t xml:space="preserve">строительство </w:t>
            </w:r>
          </w:p>
        </w:tc>
        <w:tc>
          <w:tcPr>
            <w:tcW w:w="2692" w:type="dxa"/>
          </w:tcPr>
          <w:p w:rsidR="00654984" w:rsidRPr="00F46E90" w:rsidRDefault="00654984" w:rsidP="003D6C45">
            <w:pPr>
              <w:ind w:right="28"/>
              <w:jc w:val="center"/>
              <w:textAlignment w:val="baseline"/>
              <w:rPr>
                <w:rFonts w:ascii="Times New Roman" w:hAnsi="Times New Roman" w:cs="Times New Roman"/>
                <w:sz w:val="24"/>
                <w:szCs w:val="24"/>
              </w:rPr>
            </w:pPr>
            <w:r w:rsidRPr="00F46E90">
              <w:rPr>
                <w:rFonts w:ascii="Times New Roman" w:hAnsi="Times New Roman" w:cs="Times New Roman"/>
                <w:sz w:val="24"/>
                <w:szCs w:val="24"/>
              </w:rPr>
              <w:t>30000 тонн/год</w:t>
            </w:r>
          </w:p>
        </w:tc>
        <w:tc>
          <w:tcPr>
            <w:tcW w:w="2550" w:type="dxa"/>
            <w:gridSpan w:val="2"/>
          </w:tcPr>
          <w:p w:rsidR="00654984" w:rsidRPr="00F46E90" w:rsidRDefault="00E66171" w:rsidP="003D6C45">
            <w:pPr>
              <w:ind w:right="28"/>
              <w:jc w:val="both"/>
              <w:textAlignment w:val="baseline"/>
              <w:rPr>
                <w:rFonts w:ascii="Times New Roman" w:hAnsi="Times New Roman" w:cs="Times New Roman"/>
                <w:sz w:val="24"/>
                <w:szCs w:val="24"/>
              </w:rPr>
            </w:pPr>
            <w:r>
              <w:rPr>
                <w:rFonts w:ascii="Times New Roman" w:hAnsi="Times New Roman" w:cs="Times New Roman"/>
                <w:sz w:val="24"/>
                <w:szCs w:val="24"/>
              </w:rPr>
              <w:t>Шумерлинский муници</w:t>
            </w:r>
            <w:r w:rsidR="00654984" w:rsidRPr="00F46E90">
              <w:rPr>
                <w:rFonts w:ascii="Times New Roman" w:hAnsi="Times New Roman" w:cs="Times New Roman"/>
                <w:sz w:val="24"/>
                <w:szCs w:val="24"/>
              </w:rPr>
              <w:t xml:space="preserve">пальный округ, </w:t>
            </w:r>
            <w:r>
              <w:rPr>
                <w:rFonts w:ascii="Times New Roman" w:eastAsia="Times New Roman" w:hAnsi="Times New Roman" w:cs="Times New Roman"/>
                <w:sz w:val="24"/>
                <w:szCs w:val="24"/>
              </w:rPr>
              <w:t>админи</w:t>
            </w:r>
            <w:r>
              <w:rPr>
                <w:rFonts w:ascii="Times New Roman" w:eastAsia="Times New Roman" w:hAnsi="Times New Roman" w:cs="Times New Roman"/>
                <w:sz w:val="24"/>
                <w:szCs w:val="24"/>
              </w:rPr>
              <w:softHyphen/>
              <w:t>стративно-территориаль</w:t>
            </w:r>
            <w:r w:rsidR="00654984" w:rsidRPr="00F46E90">
              <w:rPr>
                <w:rFonts w:ascii="Times New Roman" w:eastAsia="Times New Roman" w:hAnsi="Times New Roman" w:cs="Times New Roman"/>
                <w:sz w:val="24"/>
                <w:szCs w:val="24"/>
              </w:rPr>
              <w:t>ная единица Шумерлин</w:t>
            </w:r>
            <w:r w:rsidR="00654984" w:rsidRPr="00F46E90">
              <w:rPr>
                <w:rFonts w:ascii="Times New Roman" w:eastAsia="Times New Roman" w:hAnsi="Times New Roman" w:cs="Times New Roman"/>
                <w:sz w:val="24"/>
                <w:szCs w:val="24"/>
              </w:rPr>
              <w:softHyphen/>
              <w:t>ское сельское поселение</w:t>
            </w:r>
            <w:r w:rsidR="00654984" w:rsidRPr="00F46E90">
              <w:rPr>
                <w:rFonts w:ascii="Times New Roman" w:hAnsi="Times New Roman" w:cs="Times New Roman"/>
                <w:sz w:val="24"/>
                <w:szCs w:val="24"/>
              </w:rPr>
              <w:t>, д. Шумерля</w:t>
            </w:r>
          </w:p>
        </w:tc>
        <w:tc>
          <w:tcPr>
            <w:tcW w:w="2000" w:type="dxa"/>
          </w:tcPr>
          <w:p w:rsidR="00654984" w:rsidRPr="00F46E90" w:rsidRDefault="002A0E55" w:rsidP="003D6C45">
            <w:pPr>
              <w:ind w:right="28"/>
              <w:jc w:val="both"/>
              <w:textAlignment w:val="baseline"/>
              <w:rPr>
                <w:rFonts w:ascii="Times New Roman" w:hAnsi="Times New Roman" w:cs="Times New Roman"/>
                <w:sz w:val="24"/>
                <w:szCs w:val="24"/>
              </w:rPr>
            </w:pPr>
            <w:r>
              <w:rPr>
                <w:rFonts w:ascii="Times New Roman" w:hAnsi="Times New Roman" w:cs="Times New Roman"/>
                <w:sz w:val="24"/>
                <w:szCs w:val="24"/>
              </w:rPr>
              <w:t>санитарно-защит</w:t>
            </w:r>
            <w:r w:rsidR="00654984" w:rsidRPr="00F46E90">
              <w:rPr>
                <w:rFonts w:ascii="Times New Roman" w:hAnsi="Times New Roman" w:cs="Times New Roman"/>
                <w:sz w:val="24"/>
                <w:szCs w:val="24"/>
              </w:rPr>
              <w:t>ная зона</w:t>
            </w:r>
          </w:p>
        </w:tc>
      </w:tr>
    </w:tbl>
    <w:p w:rsidR="007C50E8" w:rsidRDefault="007C50E8" w:rsidP="007C50E8">
      <w:pPr>
        <w:spacing w:after="0" w:line="240" w:lineRule="auto"/>
        <w:ind w:firstLine="709"/>
        <w:jc w:val="both"/>
        <w:rPr>
          <w:rFonts w:ascii="Times New Roman" w:hAnsi="Times New Roman" w:cs="Times New Roman"/>
          <w:sz w:val="26"/>
          <w:szCs w:val="26"/>
        </w:rPr>
      </w:pPr>
    </w:p>
    <w:p w:rsidR="007C50E8" w:rsidRDefault="007C50E8" w:rsidP="007C50E8">
      <w:pPr>
        <w:spacing w:after="0" w:line="240" w:lineRule="auto"/>
        <w:jc w:val="both"/>
        <w:rPr>
          <w:rFonts w:ascii="Times New Roman" w:hAnsi="Times New Roman" w:cs="Times New Roman"/>
          <w:sz w:val="26"/>
          <w:szCs w:val="26"/>
        </w:rPr>
        <w:sectPr w:rsidR="007C50E8" w:rsidSect="003D6C45">
          <w:pgSz w:w="16838" w:h="11906" w:orient="landscape"/>
          <w:pgMar w:top="1134" w:right="567" w:bottom="567" w:left="567" w:header="709" w:footer="709" w:gutter="0"/>
          <w:cols w:space="708"/>
          <w:docGrid w:linePitch="360"/>
        </w:sectPr>
      </w:pPr>
    </w:p>
    <w:p w:rsidR="002A0E55" w:rsidRPr="002A0E55" w:rsidRDefault="002A0E55" w:rsidP="002A0E55">
      <w:pPr>
        <w:pStyle w:val="af1"/>
        <w:numPr>
          <w:ilvl w:val="1"/>
          <w:numId w:val="25"/>
        </w:numPr>
        <w:spacing w:before="240" w:after="240"/>
        <w:ind w:left="0" w:firstLine="709"/>
        <w:jc w:val="center"/>
        <w:outlineLvl w:val="1"/>
        <w:rPr>
          <w:b/>
          <w:sz w:val="24"/>
          <w:szCs w:val="24"/>
        </w:rPr>
      </w:pPr>
      <w:bookmarkStart w:id="136" w:name="_Toc107386749"/>
      <w:bookmarkStart w:id="137" w:name="_Toc122091914"/>
      <w:r w:rsidRPr="002A0E55">
        <w:rPr>
          <w:b/>
          <w:sz w:val="24"/>
          <w:szCs w:val="24"/>
        </w:rPr>
        <w:lastRenderedPageBreak/>
        <w:t>Проектная архитектурно-планировочная организация территории</w:t>
      </w:r>
      <w:bookmarkEnd w:id="136"/>
      <w:bookmarkEnd w:id="137"/>
    </w:p>
    <w:p w:rsidR="002A0E55" w:rsidRPr="002A0E55" w:rsidRDefault="002A0E55" w:rsidP="002A0E55">
      <w:pPr>
        <w:pStyle w:val="af1"/>
        <w:numPr>
          <w:ilvl w:val="2"/>
          <w:numId w:val="25"/>
        </w:numPr>
        <w:spacing w:before="240" w:after="240"/>
        <w:ind w:left="0" w:firstLine="709"/>
        <w:jc w:val="center"/>
        <w:outlineLvl w:val="2"/>
        <w:rPr>
          <w:b/>
          <w:sz w:val="24"/>
          <w:szCs w:val="24"/>
        </w:rPr>
      </w:pPr>
      <w:bookmarkStart w:id="138" w:name="_Toc407206024"/>
      <w:bookmarkStart w:id="139" w:name="_Toc107386750"/>
      <w:bookmarkStart w:id="140" w:name="_Toc122091915"/>
      <w:r w:rsidRPr="002A0E55">
        <w:rPr>
          <w:b/>
          <w:sz w:val="24"/>
          <w:szCs w:val="24"/>
        </w:rPr>
        <w:t>Планировочная организация территории</w:t>
      </w:r>
      <w:bookmarkEnd w:id="138"/>
      <w:bookmarkEnd w:id="139"/>
      <w:bookmarkEnd w:id="140"/>
    </w:p>
    <w:p w:rsidR="002A0E55" w:rsidRPr="00A161D1" w:rsidRDefault="002A0E55" w:rsidP="002A0E55">
      <w:pPr>
        <w:pStyle w:val="000"/>
        <w:spacing w:line="240" w:lineRule="auto"/>
      </w:pPr>
      <w:r w:rsidRPr="00A161D1">
        <w:t xml:space="preserve">Основные задачи территориально-пространственной организации </w:t>
      </w:r>
      <w:r>
        <w:t>муниципальнгого образования</w:t>
      </w:r>
      <w:r w:rsidRPr="00A161D1">
        <w:t xml:space="preserve"> и входящих в его состав населенных пунктов сводятся к развитию и упорядочиванию их сложившейся планировочной структуры. Эти задачи решаются рядом мероприятий.</w:t>
      </w:r>
    </w:p>
    <w:p w:rsidR="002A0E55" w:rsidRPr="00A161D1" w:rsidRDefault="002A0E55" w:rsidP="002A0E55">
      <w:pPr>
        <w:spacing w:after="0" w:line="240" w:lineRule="auto"/>
        <w:ind w:firstLine="709"/>
        <w:jc w:val="both"/>
        <w:rPr>
          <w:rFonts w:ascii="Times New Roman" w:hAnsi="Times New Roman" w:cs="Times New Roman"/>
          <w:i/>
          <w:sz w:val="24"/>
          <w:szCs w:val="24"/>
        </w:rPr>
      </w:pPr>
      <w:r w:rsidRPr="00A161D1">
        <w:rPr>
          <w:rFonts w:ascii="Times New Roman" w:hAnsi="Times New Roman" w:cs="Times New Roman"/>
          <w:i/>
          <w:sz w:val="24"/>
          <w:szCs w:val="24"/>
        </w:rPr>
        <w:t xml:space="preserve">Основными принципами, обеспечивающими устойчивое развитие </w:t>
      </w:r>
      <w:r w:rsidR="00366892">
        <w:rPr>
          <w:rFonts w:ascii="Times New Roman" w:hAnsi="Times New Roman" w:cs="Times New Roman"/>
          <w:i/>
          <w:sz w:val="24"/>
          <w:szCs w:val="24"/>
        </w:rPr>
        <w:t>муниципального образования</w:t>
      </w:r>
      <w:r w:rsidRPr="00A161D1">
        <w:rPr>
          <w:rFonts w:ascii="Times New Roman" w:hAnsi="Times New Roman" w:cs="Times New Roman"/>
          <w:i/>
          <w:sz w:val="24"/>
          <w:szCs w:val="24"/>
        </w:rPr>
        <w:t>, являются:</w:t>
      </w:r>
    </w:p>
    <w:p w:rsidR="002A0E55" w:rsidRPr="00A161D1" w:rsidRDefault="002A0E55" w:rsidP="00366892">
      <w:pPr>
        <w:pStyle w:val="00"/>
        <w:numPr>
          <w:ilvl w:val="0"/>
          <w:numId w:val="54"/>
        </w:numPr>
        <w:tabs>
          <w:tab w:val="left" w:pos="993"/>
        </w:tabs>
        <w:spacing w:line="240" w:lineRule="auto"/>
        <w:ind w:left="0" w:firstLine="709"/>
      </w:pPr>
      <w:r w:rsidRPr="00A161D1">
        <w:t>развитие и совершенствование транспортных схем и организация дорожного движения;</w:t>
      </w:r>
    </w:p>
    <w:p w:rsidR="002A0E55" w:rsidRPr="00A161D1" w:rsidRDefault="002A0E55" w:rsidP="00366892">
      <w:pPr>
        <w:pStyle w:val="00"/>
        <w:numPr>
          <w:ilvl w:val="0"/>
          <w:numId w:val="54"/>
        </w:numPr>
        <w:tabs>
          <w:tab w:val="left" w:pos="993"/>
        </w:tabs>
        <w:spacing w:line="240" w:lineRule="auto"/>
        <w:ind w:left="0" w:firstLine="709"/>
      </w:pPr>
      <w:r w:rsidRPr="00A161D1">
        <w:t>организация контроля за химическим составом выхлопных газов транспорта;</w:t>
      </w:r>
    </w:p>
    <w:p w:rsidR="002A0E55" w:rsidRPr="00A161D1" w:rsidRDefault="002A0E55" w:rsidP="00366892">
      <w:pPr>
        <w:pStyle w:val="00"/>
        <w:numPr>
          <w:ilvl w:val="0"/>
          <w:numId w:val="54"/>
        </w:numPr>
        <w:tabs>
          <w:tab w:val="left" w:pos="993"/>
        </w:tabs>
        <w:spacing w:line="240" w:lineRule="auto"/>
        <w:ind w:left="0" w:firstLine="709"/>
      </w:pPr>
      <w:r w:rsidRPr="00A161D1">
        <w:t>организация СЗЗ и озеленение СЗЗ;</w:t>
      </w:r>
    </w:p>
    <w:p w:rsidR="002A0E55" w:rsidRPr="00A161D1" w:rsidRDefault="002A0E55" w:rsidP="00366892">
      <w:pPr>
        <w:pStyle w:val="00"/>
        <w:numPr>
          <w:ilvl w:val="0"/>
          <w:numId w:val="54"/>
        </w:numPr>
        <w:tabs>
          <w:tab w:val="left" w:pos="993"/>
        </w:tabs>
        <w:spacing w:line="240" w:lineRule="auto"/>
        <w:ind w:left="0" w:firstLine="709"/>
      </w:pPr>
      <w:r w:rsidRPr="00A161D1">
        <w:t xml:space="preserve">формирование благоприятной окружающей среды </w:t>
      </w:r>
      <w:r w:rsidR="00570668">
        <w:t>Шумерлинского муниципального округа</w:t>
      </w:r>
      <w:r w:rsidRPr="00A161D1">
        <w:t xml:space="preserve"> путем ландшафтной организации территорий, создания системы зеленых насаждений населенных пунктов. В комплексе с мероприятиями по восстановлению природной среды, организуется система парков, объединенных зелеными насаждениями бульваров.</w:t>
      </w:r>
    </w:p>
    <w:p w:rsidR="00620206" w:rsidRDefault="00620206" w:rsidP="00620206">
      <w:pPr>
        <w:pStyle w:val="000"/>
        <w:spacing w:line="240" w:lineRule="auto"/>
      </w:pPr>
      <w:bookmarkStart w:id="141" w:name="_Toc491862410"/>
      <w:r w:rsidRPr="00620206">
        <w:t>В современных условиях общая мировая тенденция</w:t>
      </w:r>
      <w:r>
        <w:t xml:space="preserve"> </w:t>
      </w:r>
      <w:r w:rsidRPr="00620206">
        <w:t xml:space="preserve">пространственного развития состоит в концентрации населения и экономики в </w:t>
      </w:r>
      <w:r>
        <w:t>населенных пунктах</w:t>
      </w:r>
      <w:r w:rsidRPr="00620206">
        <w:t>. Именно</w:t>
      </w:r>
      <w:r>
        <w:t>они</w:t>
      </w:r>
      <w:r w:rsidRPr="00620206">
        <w:t xml:space="preserve"> являются драйверами инновационного развития.</w:t>
      </w:r>
      <w:r>
        <w:t xml:space="preserve"> </w:t>
      </w:r>
      <w:r w:rsidRPr="00620206">
        <w:t>Стратегия пространственного развития Российской Федерации исходит из того, что крупнейшие города и городские агломерации являются основными центрамиэкономического роста.</w:t>
      </w:r>
    </w:p>
    <w:p w:rsidR="00620206" w:rsidRDefault="00620206" w:rsidP="00620206">
      <w:pPr>
        <w:pStyle w:val="000"/>
        <w:spacing w:line="240" w:lineRule="auto"/>
      </w:pPr>
      <w:r w:rsidRPr="00620206">
        <w:t>Опорный населенный пункт – это благоустроенный населенный пункт, обладающий развитой социально-инженерной инфраструктурой и оказывающий широкий спектр государственных, образовательных, медицинских, финансово-посреднических, культурно-досуговых, сервисных услуг определенной группе населенных пунктов. Основные критерия определения опорных населенных пунктов:</w:t>
      </w:r>
      <w:r>
        <w:t xml:space="preserve"> </w:t>
      </w:r>
      <w:r w:rsidRPr="00620206">
        <w:t>районные цен</w:t>
      </w:r>
      <w:r>
        <w:t>тры или центры сельских округов.</w:t>
      </w:r>
    </w:p>
    <w:p w:rsidR="00620206" w:rsidRPr="00620206" w:rsidRDefault="00620206" w:rsidP="00620206">
      <w:pPr>
        <w:pStyle w:val="000"/>
        <w:spacing w:line="240" w:lineRule="auto"/>
      </w:pPr>
      <w:r>
        <w:t>Исходя из существующих системных социально-экономических проблем, создание опорных центров должно основываться на принципах интегрированного развития, связанных с экономическими, социальными, культурными и экологическими аспектами.</w:t>
      </w:r>
    </w:p>
    <w:p w:rsidR="00D841E5" w:rsidRPr="00A13B74" w:rsidRDefault="00D841E5" w:rsidP="00D841E5">
      <w:pPr>
        <w:pStyle w:val="000"/>
        <w:spacing w:line="240" w:lineRule="auto"/>
      </w:pPr>
      <w:r w:rsidRPr="00A13B74">
        <w:t>К таким населенным пунктам</w:t>
      </w:r>
      <w:r>
        <w:t xml:space="preserve"> в Шумерлинском муниципальном округе </w:t>
      </w:r>
      <w:r w:rsidRPr="00A13B74">
        <w:t>относятся: д. Шумерля, п. Саланчик, Нижняя Кумашка, Егоркино, Юманаи, Ходары, Торханы, Русские Алгаши.</w:t>
      </w:r>
    </w:p>
    <w:p w:rsidR="00D841E5" w:rsidRPr="00A13B74" w:rsidRDefault="00D841E5" w:rsidP="00D841E5">
      <w:pPr>
        <w:pStyle w:val="000"/>
        <w:spacing w:line="240" w:lineRule="auto"/>
      </w:pPr>
      <w:r w:rsidRPr="00A13B74">
        <w:t>Остальные населенные пункты будут развиваться на собственных территориях за счет улучшения планировочной структуры и благоустройства.</w:t>
      </w:r>
    </w:p>
    <w:p w:rsidR="002A0E55" w:rsidRPr="002A0E55" w:rsidRDefault="002A0E55" w:rsidP="002A0E55">
      <w:pPr>
        <w:pStyle w:val="af1"/>
        <w:numPr>
          <w:ilvl w:val="2"/>
          <w:numId w:val="25"/>
        </w:numPr>
        <w:spacing w:before="240" w:after="240"/>
        <w:ind w:left="0" w:firstLine="709"/>
        <w:jc w:val="center"/>
        <w:outlineLvl w:val="2"/>
        <w:rPr>
          <w:b/>
          <w:sz w:val="24"/>
          <w:szCs w:val="24"/>
        </w:rPr>
      </w:pPr>
      <w:bookmarkStart w:id="142" w:name="_Toc107386751"/>
      <w:bookmarkStart w:id="143" w:name="_Toc122091916"/>
      <w:r w:rsidRPr="002A0E55">
        <w:rPr>
          <w:b/>
          <w:sz w:val="24"/>
          <w:szCs w:val="24"/>
        </w:rPr>
        <w:t>Предложения по функциональному зонированию территории</w:t>
      </w:r>
      <w:bookmarkEnd w:id="141"/>
      <w:bookmarkEnd w:id="142"/>
      <w:bookmarkEnd w:id="143"/>
    </w:p>
    <w:p w:rsidR="002A0E55" w:rsidRDefault="002A0E55" w:rsidP="002A0E55">
      <w:pPr>
        <w:spacing w:after="0" w:line="240" w:lineRule="auto"/>
        <w:ind w:firstLine="709"/>
        <w:jc w:val="both"/>
        <w:rPr>
          <w:rFonts w:ascii="Times New Roman" w:hAnsi="Times New Roman" w:cs="Times New Roman"/>
          <w:sz w:val="24"/>
          <w:szCs w:val="24"/>
        </w:rPr>
      </w:pPr>
      <w:bookmarkStart w:id="144" w:name="_Toc356666695"/>
      <w:bookmarkStart w:id="145" w:name="_Toc366048667"/>
      <w:bookmarkStart w:id="146" w:name="_Toc448304541"/>
      <w:bookmarkStart w:id="147" w:name="_Toc448319441"/>
      <w:bookmarkStart w:id="148" w:name="_Toc448323417"/>
      <w:bookmarkStart w:id="149" w:name="_Toc448350186"/>
      <w:bookmarkStart w:id="150" w:name="_Toc448350494"/>
      <w:r w:rsidRPr="00A161D1">
        <w:rPr>
          <w:rFonts w:ascii="Times New Roman" w:hAnsi="Times New Roman" w:cs="Times New Roman"/>
          <w:sz w:val="24"/>
          <w:szCs w:val="24"/>
        </w:rPr>
        <w:t>Намеченные генеральным планом мероприятия по развитию функционально-планировочной структуры направлены на создание условий для устойчивого развития территории путем стимулирования градостроительными методами развития и совершенствования существующих видов деятельности.</w:t>
      </w:r>
    </w:p>
    <w:p w:rsidR="00124C92" w:rsidRPr="00A161D1" w:rsidRDefault="00124C92" w:rsidP="002A0E5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Функциональное зонирование территории муниципального образования является одним из основных инструментов регулирования градостроительной деятельности. Зонирование устанавливает рамочные условия использования территории, обязательные для всех участников градостроительной деятельности в части функциональной принадлежности, плотности и хараетере застройки, ландшафтной организации территории.</w:t>
      </w:r>
    </w:p>
    <w:p w:rsidR="002A0E55" w:rsidRPr="00A161D1" w:rsidRDefault="002A0E55" w:rsidP="002A0E55">
      <w:pPr>
        <w:spacing w:after="0" w:line="240" w:lineRule="auto"/>
        <w:ind w:firstLine="709"/>
        <w:jc w:val="both"/>
        <w:rPr>
          <w:rFonts w:ascii="Times New Roman" w:hAnsi="Times New Roman" w:cs="Times New Roman"/>
          <w:sz w:val="24"/>
          <w:szCs w:val="24"/>
          <w:shd w:val="clear" w:color="auto" w:fill="FFFFFF"/>
        </w:rPr>
      </w:pPr>
      <w:r w:rsidRPr="00A161D1">
        <w:rPr>
          <w:rFonts w:ascii="Times New Roman" w:hAnsi="Times New Roman" w:cs="Times New Roman"/>
          <w:sz w:val="24"/>
          <w:szCs w:val="24"/>
          <w:shd w:val="clear" w:color="auto" w:fill="FFFFFF"/>
        </w:rPr>
        <w:t>Генеральным планом устанавливаются следующие виды функциональных зон:</w:t>
      </w:r>
    </w:p>
    <w:bookmarkEnd w:id="144"/>
    <w:bookmarkEnd w:id="145"/>
    <w:bookmarkEnd w:id="146"/>
    <w:bookmarkEnd w:id="147"/>
    <w:bookmarkEnd w:id="148"/>
    <w:bookmarkEnd w:id="149"/>
    <w:bookmarkEnd w:id="150"/>
    <w:p w:rsidR="00366892" w:rsidRDefault="00366892" w:rsidP="002A0E55">
      <w:pPr>
        <w:pStyle w:val="af1"/>
        <w:jc w:val="center"/>
        <w:rPr>
          <w:b/>
          <w:sz w:val="24"/>
          <w:szCs w:val="24"/>
          <w:shd w:val="clear" w:color="auto" w:fill="FFFFFF"/>
        </w:rPr>
      </w:pPr>
    </w:p>
    <w:p w:rsidR="002A0E55" w:rsidRPr="00CB2ACA" w:rsidRDefault="002A0E55" w:rsidP="002A0E55">
      <w:pPr>
        <w:pStyle w:val="af1"/>
        <w:jc w:val="center"/>
        <w:rPr>
          <w:rFonts w:eastAsiaTheme="majorEastAsia"/>
          <w:b/>
          <w:bCs/>
          <w:sz w:val="24"/>
          <w:szCs w:val="24"/>
        </w:rPr>
      </w:pPr>
      <w:r w:rsidRPr="00CB2ACA">
        <w:rPr>
          <w:b/>
          <w:sz w:val="24"/>
          <w:szCs w:val="24"/>
          <w:shd w:val="clear" w:color="auto" w:fill="FFFFFF"/>
        </w:rPr>
        <w:t xml:space="preserve">Жилая зона </w:t>
      </w:r>
    </w:p>
    <w:p w:rsidR="002A0E55" w:rsidRPr="00CB2ACA" w:rsidRDefault="002A0E55" w:rsidP="002A0E55">
      <w:pPr>
        <w:autoSpaceDE w:val="0"/>
        <w:autoSpaceDN w:val="0"/>
        <w:adjustRightInd w:val="0"/>
        <w:spacing w:after="0" w:line="240" w:lineRule="auto"/>
        <w:ind w:firstLine="709"/>
        <w:jc w:val="both"/>
        <w:rPr>
          <w:rFonts w:ascii="Times New Roman" w:eastAsia="Calibri-Bold" w:hAnsi="Times New Roman" w:cs="Times New Roman"/>
          <w:bCs/>
          <w:i/>
          <w:sz w:val="24"/>
          <w:szCs w:val="24"/>
        </w:rPr>
      </w:pPr>
      <w:r w:rsidRPr="00CB2ACA">
        <w:rPr>
          <w:rFonts w:ascii="Times New Roman" w:eastAsia="Calibri-Bold" w:hAnsi="Times New Roman" w:cs="Times New Roman"/>
          <w:bCs/>
          <w:i/>
          <w:sz w:val="24"/>
          <w:szCs w:val="24"/>
        </w:rPr>
        <w:t>Зона застройки индивидуальными жилыми домами</w:t>
      </w:r>
    </w:p>
    <w:p w:rsidR="002A0E55" w:rsidRPr="00CB2ACA" w:rsidRDefault="002A0E55" w:rsidP="002A0E55">
      <w:pPr>
        <w:autoSpaceDE w:val="0"/>
        <w:autoSpaceDN w:val="0"/>
        <w:adjustRightInd w:val="0"/>
        <w:spacing w:after="0" w:line="240" w:lineRule="auto"/>
        <w:ind w:firstLine="708"/>
        <w:jc w:val="both"/>
        <w:rPr>
          <w:rFonts w:ascii="Times New Roman" w:eastAsia="Calibri-Bold" w:hAnsi="Times New Roman" w:cs="Times New Roman"/>
          <w:sz w:val="24"/>
          <w:szCs w:val="24"/>
        </w:rPr>
      </w:pPr>
      <w:r w:rsidRPr="00CB2ACA">
        <w:rPr>
          <w:rFonts w:ascii="Times New Roman" w:eastAsia="Calibri-Bold" w:hAnsi="Times New Roman" w:cs="Times New Roman"/>
          <w:sz w:val="24"/>
          <w:szCs w:val="24"/>
        </w:rPr>
        <w:t xml:space="preserve">Зона застройки индивидуальными жилыми домами предназначена для застройки преимущественно индивидуальными жилыми домами, домами блокированной жилой застройки и </w:t>
      </w:r>
      <w:r w:rsidRPr="00CB2ACA">
        <w:rPr>
          <w:rFonts w:ascii="Times New Roman" w:eastAsia="Calibri-Bold" w:hAnsi="Times New Roman" w:cs="Times New Roman"/>
          <w:sz w:val="24"/>
          <w:szCs w:val="24"/>
        </w:rPr>
        <w:lastRenderedPageBreak/>
        <w:t>сопутствующими объектами в сфере услуг и первичной ступени культурно-бытового, коммунального, социального обслуживания, а также сопутствующей инженерной и транспортной инфраструктурой.</w:t>
      </w:r>
    </w:p>
    <w:p w:rsidR="002A0E55" w:rsidRPr="00CB2ACA" w:rsidRDefault="002A0E55" w:rsidP="002A0E55">
      <w:pPr>
        <w:autoSpaceDE w:val="0"/>
        <w:autoSpaceDN w:val="0"/>
        <w:adjustRightInd w:val="0"/>
        <w:spacing w:after="0" w:line="240" w:lineRule="auto"/>
        <w:ind w:firstLine="709"/>
        <w:jc w:val="both"/>
        <w:rPr>
          <w:rFonts w:ascii="Times New Roman" w:eastAsia="Calibri-Bold" w:hAnsi="Times New Roman" w:cs="Times New Roman"/>
          <w:bCs/>
          <w:i/>
          <w:sz w:val="24"/>
          <w:szCs w:val="24"/>
        </w:rPr>
      </w:pPr>
      <w:r w:rsidRPr="00CB2ACA">
        <w:rPr>
          <w:rFonts w:ascii="Times New Roman" w:eastAsia="Calibri-Bold" w:hAnsi="Times New Roman" w:cs="Times New Roman"/>
          <w:bCs/>
          <w:i/>
          <w:sz w:val="24"/>
          <w:szCs w:val="24"/>
        </w:rPr>
        <w:t>Зона застройки малоэтажными жилыми домами</w:t>
      </w:r>
    </w:p>
    <w:p w:rsidR="002A0E55" w:rsidRPr="00CB2ACA" w:rsidRDefault="002A0E55" w:rsidP="002A0E55">
      <w:pPr>
        <w:autoSpaceDE w:val="0"/>
        <w:autoSpaceDN w:val="0"/>
        <w:adjustRightInd w:val="0"/>
        <w:spacing w:after="0" w:line="240" w:lineRule="auto"/>
        <w:ind w:firstLine="708"/>
        <w:jc w:val="both"/>
        <w:rPr>
          <w:rFonts w:ascii="Times New Roman" w:eastAsia="Calibri-Bold" w:hAnsi="Times New Roman" w:cs="Times New Roman"/>
          <w:sz w:val="24"/>
          <w:szCs w:val="24"/>
        </w:rPr>
      </w:pPr>
      <w:r w:rsidRPr="00CB2ACA">
        <w:rPr>
          <w:rFonts w:ascii="Times New Roman" w:eastAsia="Calibri-Bold" w:hAnsi="Times New Roman" w:cs="Times New Roman"/>
          <w:sz w:val="24"/>
          <w:szCs w:val="24"/>
        </w:rPr>
        <w:t>Зона застройки малоэтажными жилыми домами (до 4 этажей, включая мансардный) предназначена для застройки преимущественно малоэтажными жилыми домами, индивидуальными жилыми домами, домами блокированной жилой застройки и сопутствующими объектами в сфере услуг первичной ступени культурно-бытового, коммунального, социального обслуживания, а также сопутствующей инженерной и транспортной инфраструктурой.</w:t>
      </w:r>
    </w:p>
    <w:p w:rsidR="002A0E55" w:rsidRPr="00CB2ACA" w:rsidRDefault="002A0E55" w:rsidP="002A0E55">
      <w:pPr>
        <w:pStyle w:val="af1"/>
        <w:rPr>
          <w:rFonts w:eastAsiaTheme="majorEastAsia"/>
          <w:bCs/>
          <w:sz w:val="24"/>
          <w:szCs w:val="24"/>
        </w:rPr>
      </w:pPr>
    </w:p>
    <w:p w:rsidR="002A0E55" w:rsidRPr="00CB2ACA" w:rsidRDefault="002A0E55" w:rsidP="002A0E55">
      <w:pPr>
        <w:pStyle w:val="af1"/>
        <w:jc w:val="center"/>
        <w:rPr>
          <w:rFonts w:eastAsia="Calibri-Bold"/>
          <w:b/>
          <w:bCs/>
          <w:sz w:val="24"/>
          <w:szCs w:val="24"/>
        </w:rPr>
      </w:pPr>
      <w:r w:rsidRPr="00CB2ACA">
        <w:rPr>
          <w:rFonts w:eastAsia="Calibri-Bold"/>
          <w:b/>
          <w:bCs/>
          <w:sz w:val="24"/>
          <w:szCs w:val="24"/>
        </w:rPr>
        <w:t>Многофункциональная общественно-деловая зона</w:t>
      </w:r>
    </w:p>
    <w:p w:rsidR="002A0E55" w:rsidRPr="00CB2ACA" w:rsidRDefault="002A0E55" w:rsidP="002A0E55">
      <w:pPr>
        <w:autoSpaceDE w:val="0"/>
        <w:autoSpaceDN w:val="0"/>
        <w:adjustRightInd w:val="0"/>
        <w:spacing w:after="0" w:line="240" w:lineRule="auto"/>
        <w:ind w:firstLine="708"/>
        <w:jc w:val="both"/>
        <w:rPr>
          <w:rFonts w:ascii="Times New Roman" w:eastAsia="Calibri-Bold" w:hAnsi="Times New Roman" w:cs="Times New Roman"/>
          <w:sz w:val="24"/>
          <w:szCs w:val="24"/>
        </w:rPr>
      </w:pPr>
      <w:r w:rsidRPr="00CB2ACA">
        <w:rPr>
          <w:rFonts w:ascii="Times New Roman" w:eastAsia="Calibri-Bold" w:hAnsi="Times New Roman" w:cs="Times New Roman"/>
          <w:sz w:val="24"/>
          <w:szCs w:val="24"/>
        </w:rPr>
        <w:t>Многофункциональная общественно-деловая зона предназначена для застройки объектами делового, общественного, коммерческого и коммунально-бытового назначения, с размещением сопутствующих объектов инженерной и транспортной инфраструктуры, а также объектами, необходимых: для осуществления производственной и предпринимательской деятельности.</w:t>
      </w:r>
    </w:p>
    <w:p w:rsidR="002A0E55" w:rsidRPr="00CB2ACA" w:rsidRDefault="002A0E55" w:rsidP="002A0E55">
      <w:pPr>
        <w:pStyle w:val="af1"/>
        <w:rPr>
          <w:sz w:val="24"/>
          <w:szCs w:val="24"/>
        </w:rPr>
      </w:pPr>
    </w:p>
    <w:p w:rsidR="002A0E55" w:rsidRPr="00CB2ACA" w:rsidRDefault="002A0E55" w:rsidP="002A0E55">
      <w:pPr>
        <w:pStyle w:val="af1"/>
        <w:jc w:val="center"/>
        <w:rPr>
          <w:rFonts w:eastAsia="Calibri-Bold"/>
          <w:b/>
          <w:bCs/>
          <w:sz w:val="24"/>
          <w:szCs w:val="24"/>
        </w:rPr>
      </w:pPr>
      <w:r w:rsidRPr="00CB2ACA">
        <w:rPr>
          <w:rFonts w:eastAsia="Calibri-Bold"/>
          <w:b/>
          <w:bCs/>
          <w:sz w:val="24"/>
          <w:szCs w:val="24"/>
        </w:rPr>
        <w:t>Зона специализированной общественной застройки</w:t>
      </w:r>
    </w:p>
    <w:p w:rsidR="002A0E55" w:rsidRPr="00CB2ACA" w:rsidRDefault="002A0E55" w:rsidP="002A0E55">
      <w:pPr>
        <w:autoSpaceDE w:val="0"/>
        <w:autoSpaceDN w:val="0"/>
        <w:adjustRightInd w:val="0"/>
        <w:spacing w:after="0" w:line="240" w:lineRule="auto"/>
        <w:ind w:firstLine="708"/>
        <w:jc w:val="both"/>
        <w:rPr>
          <w:rFonts w:ascii="Times New Roman" w:eastAsia="Calibri-Bold" w:hAnsi="Times New Roman" w:cs="Times New Roman"/>
          <w:sz w:val="24"/>
          <w:szCs w:val="24"/>
        </w:rPr>
      </w:pPr>
      <w:bookmarkStart w:id="151" w:name="_Toc5193950"/>
      <w:r w:rsidRPr="00CB2ACA">
        <w:rPr>
          <w:rFonts w:ascii="Times New Roman" w:eastAsia="Calibri-Bold" w:hAnsi="Times New Roman" w:cs="Times New Roman"/>
          <w:sz w:val="24"/>
          <w:szCs w:val="24"/>
        </w:rPr>
        <w:t>Зона специализированной общественной застройки предназначена для застройки преимущественно объектами социального назначения в том числе отдельно стоящими объектами дошкольных образовательных организаций, общеобразовательных организаций, организаций дополнительного образования, объектов, реализующих программы профессионального и высшего образования, специальных учебно-воспитательных учреждений для обучающихся с девиантным поведением, научных организаций, объектов культуры и искусства, здравоохранения, социального назначения, объектов физической культуры и массового спорта, культовых зданий, сооружений с размещением сопутствующих объектов инженерного и транспортного обеспечения.</w:t>
      </w:r>
    </w:p>
    <w:p w:rsidR="002A0E55" w:rsidRPr="00CB2ACA" w:rsidRDefault="002A0E55" w:rsidP="002A0E55">
      <w:pPr>
        <w:pStyle w:val="af1"/>
        <w:rPr>
          <w:sz w:val="24"/>
          <w:szCs w:val="24"/>
        </w:rPr>
      </w:pPr>
    </w:p>
    <w:bookmarkEnd w:id="151"/>
    <w:p w:rsidR="002A0E55" w:rsidRPr="00CB2ACA" w:rsidRDefault="002A0E55" w:rsidP="002A0E55">
      <w:pPr>
        <w:pStyle w:val="af1"/>
        <w:jc w:val="center"/>
        <w:rPr>
          <w:b/>
          <w:sz w:val="24"/>
          <w:szCs w:val="24"/>
        </w:rPr>
      </w:pPr>
      <w:r w:rsidRPr="00CB2ACA">
        <w:rPr>
          <w:b/>
          <w:sz w:val="24"/>
          <w:szCs w:val="24"/>
        </w:rPr>
        <w:t xml:space="preserve">Производственная зона </w:t>
      </w:r>
    </w:p>
    <w:p w:rsidR="00124C92" w:rsidRPr="004674D7" w:rsidRDefault="00124C92" w:rsidP="00124C92">
      <w:pPr>
        <w:autoSpaceDE w:val="0"/>
        <w:autoSpaceDN w:val="0"/>
        <w:adjustRightInd w:val="0"/>
        <w:spacing w:after="0" w:line="240" w:lineRule="auto"/>
        <w:ind w:firstLine="709"/>
        <w:jc w:val="both"/>
        <w:rPr>
          <w:rFonts w:ascii="Times New Roman" w:eastAsia="Calibri-Bold" w:hAnsi="Times New Roman" w:cs="Times New Roman"/>
          <w:i/>
          <w:sz w:val="24"/>
          <w:szCs w:val="24"/>
        </w:rPr>
      </w:pPr>
      <w:bookmarkStart w:id="152" w:name="_Toc38974700"/>
      <w:bookmarkStart w:id="153" w:name="_Toc45527877"/>
      <w:r w:rsidRPr="004674D7">
        <w:rPr>
          <w:rFonts w:ascii="Times New Roman" w:eastAsia="Calibri-Bold" w:hAnsi="Times New Roman" w:cs="Times New Roman"/>
          <w:i/>
          <w:sz w:val="24"/>
          <w:szCs w:val="24"/>
        </w:rPr>
        <w:t>Производственная зона</w:t>
      </w:r>
    </w:p>
    <w:p w:rsidR="00124C92" w:rsidRPr="004674D7" w:rsidRDefault="00124C92" w:rsidP="00124C92">
      <w:pPr>
        <w:autoSpaceDE w:val="0"/>
        <w:autoSpaceDN w:val="0"/>
        <w:adjustRightInd w:val="0"/>
        <w:spacing w:after="0" w:line="240" w:lineRule="auto"/>
        <w:ind w:firstLine="709"/>
        <w:jc w:val="both"/>
        <w:rPr>
          <w:rFonts w:ascii="Times New Roman" w:eastAsia="Calibri-Bold" w:hAnsi="Times New Roman" w:cs="Times New Roman"/>
          <w:sz w:val="24"/>
          <w:szCs w:val="24"/>
        </w:rPr>
      </w:pPr>
      <w:r w:rsidRPr="004674D7">
        <w:rPr>
          <w:rFonts w:ascii="Times New Roman" w:eastAsia="Calibri-Bold" w:hAnsi="Times New Roman" w:cs="Times New Roman"/>
          <w:sz w:val="24"/>
          <w:szCs w:val="24"/>
        </w:rPr>
        <w:t>Производственная зона предназначена преимущественно для размещения производственных предприятий, сопутствующей инженерной и транспортной инфраструктуры, а также коммерческих объектов, допускаемых к размещению в промышленных зонах.</w:t>
      </w:r>
    </w:p>
    <w:p w:rsidR="002A0E55" w:rsidRPr="00CB2ACA" w:rsidRDefault="002A0E55" w:rsidP="002A0E55">
      <w:pPr>
        <w:autoSpaceDE w:val="0"/>
        <w:autoSpaceDN w:val="0"/>
        <w:adjustRightInd w:val="0"/>
        <w:spacing w:after="0" w:line="240" w:lineRule="auto"/>
        <w:ind w:firstLine="708"/>
        <w:jc w:val="both"/>
        <w:rPr>
          <w:rFonts w:ascii="Times New Roman" w:eastAsia="Calibri-Bold" w:hAnsi="Times New Roman" w:cs="Times New Roman"/>
          <w:i/>
          <w:sz w:val="24"/>
          <w:szCs w:val="24"/>
        </w:rPr>
      </w:pPr>
      <w:r w:rsidRPr="00CB2ACA">
        <w:rPr>
          <w:rFonts w:ascii="Times New Roman" w:eastAsia="Calibri-Bold" w:hAnsi="Times New Roman" w:cs="Times New Roman"/>
          <w:i/>
          <w:sz w:val="24"/>
          <w:szCs w:val="24"/>
        </w:rPr>
        <w:t>Коммунально-складская зона</w:t>
      </w:r>
      <w:bookmarkEnd w:id="152"/>
      <w:bookmarkEnd w:id="153"/>
    </w:p>
    <w:p w:rsidR="002A0E55" w:rsidRPr="00CB2ACA" w:rsidRDefault="002A0E55" w:rsidP="002A0E55">
      <w:pPr>
        <w:autoSpaceDE w:val="0"/>
        <w:autoSpaceDN w:val="0"/>
        <w:adjustRightInd w:val="0"/>
        <w:spacing w:after="0" w:line="240" w:lineRule="auto"/>
        <w:ind w:firstLine="708"/>
        <w:jc w:val="both"/>
        <w:rPr>
          <w:rFonts w:ascii="Times New Roman" w:eastAsia="Calibri-Bold" w:hAnsi="Times New Roman" w:cs="Times New Roman"/>
          <w:sz w:val="24"/>
          <w:szCs w:val="24"/>
        </w:rPr>
      </w:pPr>
      <w:r w:rsidRPr="00CB2ACA">
        <w:rPr>
          <w:rFonts w:ascii="Times New Roman" w:eastAsia="Calibri-Bold" w:hAnsi="Times New Roman" w:cs="Times New Roman"/>
          <w:sz w:val="24"/>
          <w:szCs w:val="24"/>
        </w:rPr>
        <w:t xml:space="preserve">Коммунально-складская зона предназначена для размещения коммунальных предприятий, в том числе сооружений для хранения транспорта, складов, сопутствующей инженерной и транспортной инфраструктуры, а также коммерческих объектов, объектов </w:t>
      </w:r>
      <w:r w:rsidRPr="00CB2ACA">
        <w:rPr>
          <w:rFonts w:ascii="Times New Roman" w:eastAsia="Calibri-Bold" w:hAnsi="Times New Roman" w:cs="Times New Roman"/>
          <w:sz w:val="24"/>
          <w:szCs w:val="24"/>
        </w:rPr>
        <w:br/>
        <w:t>общественно-делового назначения, обслуживания, допускаемых к размещению в коммунальных зонах.</w:t>
      </w:r>
    </w:p>
    <w:p w:rsidR="002A0E55" w:rsidRPr="00CB2ACA" w:rsidRDefault="002A0E55" w:rsidP="002A0E55">
      <w:pPr>
        <w:autoSpaceDE w:val="0"/>
        <w:autoSpaceDN w:val="0"/>
        <w:adjustRightInd w:val="0"/>
        <w:spacing w:after="0" w:line="240" w:lineRule="auto"/>
        <w:ind w:firstLine="708"/>
        <w:jc w:val="both"/>
        <w:rPr>
          <w:rFonts w:ascii="Times New Roman" w:eastAsia="Calibri-Bold" w:hAnsi="Times New Roman" w:cs="Times New Roman"/>
          <w:i/>
          <w:sz w:val="24"/>
          <w:szCs w:val="24"/>
        </w:rPr>
      </w:pPr>
    </w:p>
    <w:p w:rsidR="002A0E55" w:rsidRPr="00CB2ACA" w:rsidRDefault="002A0E55" w:rsidP="002A0E55">
      <w:pPr>
        <w:pStyle w:val="af1"/>
        <w:jc w:val="center"/>
        <w:rPr>
          <w:b/>
          <w:sz w:val="24"/>
          <w:szCs w:val="24"/>
        </w:rPr>
      </w:pPr>
      <w:r w:rsidRPr="00CB2ACA">
        <w:rPr>
          <w:b/>
          <w:sz w:val="24"/>
          <w:szCs w:val="24"/>
        </w:rPr>
        <w:t xml:space="preserve">Зона инженерной инфраструктуры </w:t>
      </w:r>
    </w:p>
    <w:p w:rsidR="002A0E55" w:rsidRPr="00CB2ACA" w:rsidRDefault="002A0E55" w:rsidP="002A0E55">
      <w:pPr>
        <w:autoSpaceDE w:val="0"/>
        <w:autoSpaceDN w:val="0"/>
        <w:adjustRightInd w:val="0"/>
        <w:spacing w:after="0" w:line="240" w:lineRule="auto"/>
        <w:ind w:firstLine="709"/>
        <w:jc w:val="both"/>
        <w:rPr>
          <w:rFonts w:ascii="Times New Roman" w:hAnsi="Times New Roman" w:cs="Times New Roman"/>
          <w:sz w:val="24"/>
          <w:szCs w:val="24"/>
        </w:rPr>
      </w:pPr>
      <w:r w:rsidRPr="00CB2ACA">
        <w:rPr>
          <w:rFonts w:ascii="Times New Roman" w:eastAsia="Calibri-Bold" w:hAnsi="Times New Roman" w:cs="Times New Roman"/>
          <w:sz w:val="24"/>
          <w:szCs w:val="24"/>
        </w:rPr>
        <w:t xml:space="preserve">Зона инженерной инфраструктуры предназначена </w:t>
      </w:r>
      <w:r w:rsidRPr="00CB2ACA">
        <w:rPr>
          <w:rFonts w:ascii="Times New Roman" w:hAnsi="Times New Roman" w:cs="Times New Roman"/>
          <w:sz w:val="24"/>
          <w:szCs w:val="24"/>
        </w:rPr>
        <w:t>преимущественно для размещения объектов водоснабжения, объектов водоотведения, объектов теплоснабжения, объектов газоснабжения, объектов электроснабжения, объектов связи, инженерной инфраструктуры иных видов, в том числе коридоров пропуска коммуникаций.</w:t>
      </w:r>
    </w:p>
    <w:p w:rsidR="002A0E55" w:rsidRPr="00CB2ACA" w:rsidRDefault="002A0E55" w:rsidP="002A0E55">
      <w:pPr>
        <w:pStyle w:val="af1"/>
        <w:rPr>
          <w:sz w:val="24"/>
          <w:szCs w:val="24"/>
        </w:rPr>
      </w:pPr>
    </w:p>
    <w:p w:rsidR="002A0E55" w:rsidRPr="00CB2ACA" w:rsidRDefault="002A0E55" w:rsidP="002A0E55">
      <w:pPr>
        <w:pStyle w:val="af1"/>
        <w:jc w:val="center"/>
        <w:rPr>
          <w:b/>
          <w:sz w:val="24"/>
          <w:szCs w:val="24"/>
        </w:rPr>
      </w:pPr>
      <w:r w:rsidRPr="00CB2ACA">
        <w:rPr>
          <w:b/>
          <w:sz w:val="24"/>
          <w:szCs w:val="24"/>
        </w:rPr>
        <w:t xml:space="preserve">Зона транспортной инфраструктуры </w:t>
      </w:r>
    </w:p>
    <w:p w:rsidR="002A0E55" w:rsidRPr="00CB2ACA" w:rsidRDefault="002A0E55" w:rsidP="002A0E55">
      <w:pPr>
        <w:autoSpaceDE w:val="0"/>
        <w:autoSpaceDN w:val="0"/>
        <w:adjustRightInd w:val="0"/>
        <w:spacing w:after="0" w:line="240" w:lineRule="auto"/>
        <w:ind w:firstLine="709"/>
        <w:jc w:val="both"/>
        <w:rPr>
          <w:rFonts w:ascii="Times New Roman" w:eastAsia="Calibri-Bold" w:hAnsi="Times New Roman" w:cs="Times New Roman"/>
          <w:sz w:val="24"/>
          <w:szCs w:val="24"/>
        </w:rPr>
      </w:pPr>
      <w:r w:rsidRPr="00CB2ACA">
        <w:rPr>
          <w:rFonts w:ascii="Times New Roman" w:eastAsia="Calibri-Bold" w:hAnsi="Times New Roman" w:cs="Times New Roman"/>
          <w:sz w:val="24"/>
          <w:szCs w:val="24"/>
        </w:rPr>
        <w:t>Зона транспортной инфраструктуры предназначена преимущественно для размещения объектов автомобильного транспорта, объектов железнодорожного транспорта, объектов воздушного транспорта, объектов водного транспорта, объектов трубопроводного транспорта, объектов транспортной инфраструктуры иных видов, объектов улично-дорожной сети и сопутствующих объектов.</w:t>
      </w:r>
    </w:p>
    <w:p w:rsidR="002A0E55" w:rsidRPr="00CB2ACA" w:rsidRDefault="002A0E55" w:rsidP="002A0E55">
      <w:pPr>
        <w:autoSpaceDE w:val="0"/>
        <w:autoSpaceDN w:val="0"/>
        <w:adjustRightInd w:val="0"/>
        <w:spacing w:after="0" w:line="240" w:lineRule="auto"/>
        <w:ind w:firstLine="709"/>
        <w:jc w:val="both"/>
        <w:rPr>
          <w:rFonts w:ascii="Times New Roman" w:eastAsia="Calibri-Bold" w:hAnsi="Times New Roman" w:cs="Times New Roman"/>
          <w:sz w:val="24"/>
          <w:szCs w:val="24"/>
        </w:rPr>
      </w:pPr>
    </w:p>
    <w:p w:rsidR="002A0E55" w:rsidRPr="00CB2ACA" w:rsidRDefault="002A0E55" w:rsidP="002A0E55">
      <w:pPr>
        <w:pStyle w:val="af1"/>
        <w:jc w:val="center"/>
        <w:rPr>
          <w:b/>
          <w:sz w:val="24"/>
          <w:szCs w:val="24"/>
        </w:rPr>
      </w:pPr>
      <w:r w:rsidRPr="00CB2ACA">
        <w:rPr>
          <w:b/>
          <w:sz w:val="24"/>
          <w:szCs w:val="24"/>
        </w:rPr>
        <w:t xml:space="preserve">Зона сельскохозяйственного использования </w:t>
      </w:r>
    </w:p>
    <w:p w:rsidR="002A0E55" w:rsidRPr="00124C92" w:rsidRDefault="002A0E55" w:rsidP="00124C92">
      <w:pPr>
        <w:autoSpaceDE w:val="0"/>
        <w:autoSpaceDN w:val="0"/>
        <w:adjustRightInd w:val="0"/>
        <w:spacing w:after="0" w:line="240" w:lineRule="auto"/>
        <w:ind w:firstLine="708"/>
        <w:jc w:val="both"/>
        <w:rPr>
          <w:rFonts w:ascii="Times New Roman" w:eastAsia="Calibri-Bold" w:hAnsi="Times New Roman" w:cs="Times New Roman"/>
          <w:i/>
          <w:sz w:val="24"/>
          <w:szCs w:val="24"/>
        </w:rPr>
      </w:pPr>
      <w:bookmarkStart w:id="154" w:name="_Toc531868850"/>
      <w:bookmarkStart w:id="155" w:name="_Toc12356492"/>
      <w:bookmarkStart w:id="156" w:name="_Toc22713441"/>
      <w:bookmarkStart w:id="157" w:name="_Toc34989465"/>
      <w:bookmarkStart w:id="158" w:name="_Toc44409721"/>
      <w:r w:rsidRPr="00124C92">
        <w:rPr>
          <w:rFonts w:ascii="Times New Roman" w:eastAsia="Calibri-Bold" w:hAnsi="Times New Roman" w:cs="Times New Roman"/>
          <w:i/>
          <w:sz w:val="24"/>
          <w:szCs w:val="24"/>
        </w:rPr>
        <w:lastRenderedPageBreak/>
        <w:t xml:space="preserve">Зона сельскохозяйственного использования </w:t>
      </w:r>
    </w:p>
    <w:p w:rsidR="002A0E55" w:rsidRPr="00215E93" w:rsidRDefault="002A0E55" w:rsidP="002A0E55">
      <w:pPr>
        <w:autoSpaceDE w:val="0"/>
        <w:autoSpaceDN w:val="0"/>
        <w:adjustRightInd w:val="0"/>
        <w:spacing w:after="0" w:line="240" w:lineRule="auto"/>
        <w:ind w:firstLine="709"/>
        <w:jc w:val="both"/>
        <w:rPr>
          <w:rFonts w:ascii="Times New Roman" w:eastAsia="Calibri-Bold" w:hAnsi="Times New Roman" w:cs="Times New Roman"/>
          <w:sz w:val="24"/>
          <w:szCs w:val="24"/>
        </w:rPr>
      </w:pPr>
      <w:r w:rsidRPr="00215E93">
        <w:rPr>
          <w:rFonts w:ascii="Times New Roman" w:eastAsia="Calibri-Bold" w:hAnsi="Times New Roman" w:cs="Times New Roman"/>
          <w:sz w:val="24"/>
          <w:szCs w:val="24"/>
        </w:rPr>
        <w:t>Зона сельскохозяйственного использования предназначена для размещения объектов сельскохозяйственного назначения, предназначенных для ведения сельского хозяйства, садоводства, личного подсобного хозяйства, ведения крестьянского фермерского хозяйства, для целей аквакультуры (рыбоводства), научно-исследовательских, учебных и иных, связанных с сельскохозяйственным производством, создания защитных лесных насаждений, развития объектов сельскохозяйственного назначения, а также сопутствующими объектами инженерной и транспортной инфраструктуры.</w:t>
      </w:r>
    </w:p>
    <w:p w:rsidR="002A0E55" w:rsidRPr="00CB2ACA" w:rsidRDefault="002A0E55" w:rsidP="002A0E55">
      <w:pPr>
        <w:pStyle w:val="af1"/>
        <w:rPr>
          <w:i/>
          <w:sz w:val="24"/>
          <w:szCs w:val="24"/>
        </w:rPr>
      </w:pPr>
      <w:r w:rsidRPr="00CB2ACA">
        <w:rPr>
          <w:i/>
          <w:sz w:val="24"/>
          <w:szCs w:val="24"/>
        </w:rPr>
        <w:t>Производственная зона сельскохозяйственных предприятий</w:t>
      </w:r>
      <w:bookmarkEnd w:id="154"/>
      <w:bookmarkEnd w:id="155"/>
      <w:bookmarkEnd w:id="156"/>
      <w:bookmarkEnd w:id="157"/>
      <w:bookmarkEnd w:id="158"/>
    </w:p>
    <w:p w:rsidR="002A0E55" w:rsidRPr="00CB2ACA" w:rsidRDefault="002A0E55" w:rsidP="002A0E55">
      <w:pPr>
        <w:autoSpaceDE w:val="0"/>
        <w:autoSpaceDN w:val="0"/>
        <w:adjustRightInd w:val="0"/>
        <w:spacing w:after="0" w:line="240" w:lineRule="auto"/>
        <w:ind w:firstLine="709"/>
        <w:jc w:val="both"/>
        <w:rPr>
          <w:rFonts w:ascii="Times New Roman" w:eastAsia="Calibri-Bold" w:hAnsi="Times New Roman" w:cs="Times New Roman"/>
          <w:sz w:val="24"/>
          <w:szCs w:val="24"/>
        </w:rPr>
      </w:pPr>
      <w:r w:rsidRPr="00CB2ACA">
        <w:rPr>
          <w:rFonts w:ascii="Times New Roman" w:eastAsia="Calibri-Bold" w:hAnsi="Times New Roman" w:cs="Times New Roman"/>
          <w:sz w:val="24"/>
          <w:szCs w:val="24"/>
        </w:rPr>
        <w:t>Производственная зона сельскохозяйственных предприятий предназначена для размещения питомников и теплиц, а также производственных объектов сельскохозяйственного назначения, а также для установления санитарно-защитных зон таких объектов в соответствии с требованиями технических регламентов. Допускается размещение объектов производственного назначения, а также объектов общественно-делового назначения и инженерной инфраструктуры, связанных с обслуживанием данной зоны.</w:t>
      </w:r>
    </w:p>
    <w:p w:rsidR="00124C92" w:rsidRPr="004674D7" w:rsidRDefault="00124C92" w:rsidP="00124C92">
      <w:pPr>
        <w:pStyle w:val="af1"/>
        <w:rPr>
          <w:i/>
          <w:sz w:val="24"/>
          <w:szCs w:val="24"/>
        </w:rPr>
      </w:pPr>
      <w:bookmarkStart w:id="159" w:name="_Toc44409723"/>
      <w:r w:rsidRPr="004674D7">
        <w:rPr>
          <w:i/>
          <w:sz w:val="24"/>
          <w:szCs w:val="24"/>
        </w:rPr>
        <w:t>Зона садоводческих и огороднических некоммерческих объединений граждан</w:t>
      </w:r>
      <w:bookmarkEnd w:id="159"/>
    </w:p>
    <w:p w:rsidR="00124C92" w:rsidRPr="00124C92" w:rsidRDefault="00124C92" w:rsidP="00124C92">
      <w:pPr>
        <w:spacing w:after="0" w:line="240" w:lineRule="auto"/>
        <w:ind w:firstLine="709"/>
        <w:jc w:val="both"/>
        <w:rPr>
          <w:rFonts w:ascii="Times New Roman" w:hAnsi="Times New Roman" w:cs="Times New Roman"/>
          <w:sz w:val="24"/>
          <w:szCs w:val="24"/>
        </w:rPr>
      </w:pPr>
      <w:r w:rsidRPr="004674D7">
        <w:rPr>
          <w:rFonts w:ascii="Times New Roman" w:hAnsi="Times New Roman" w:cs="Times New Roman"/>
          <w:sz w:val="24"/>
          <w:szCs w:val="24"/>
        </w:rPr>
        <w:t xml:space="preserve">Зона садоводческих и огороднических некоммерческих объединений граждан предназначена для размещения садоводческих, огороднических некоммерческих объединений </w:t>
      </w:r>
      <w:r w:rsidRPr="00124C92">
        <w:rPr>
          <w:rFonts w:ascii="Times New Roman" w:hAnsi="Times New Roman" w:cs="Times New Roman"/>
          <w:sz w:val="24"/>
          <w:szCs w:val="24"/>
        </w:rPr>
        <w:t>граждан, ведения личного подсобного хозяйства.</w:t>
      </w:r>
    </w:p>
    <w:p w:rsidR="00124C92" w:rsidRPr="00124C92" w:rsidRDefault="00124C92" w:rsidP="00124C92">
      <w:pPr>
        <w:pStyle w:val="af1"/>
        <w:rPr>
          <w:i/>
          <w:sz w:val="24"/>
          <w:szCs w:val="24"/>
        </w:rPr>
      </w:pPr>
      <w:bookmarkStart w:id="160" w:name="_Toc518253399"/>
      <w:bookmarkStart w:id="161" w:name="_Toc12356493"/>
      <w:bookmarkStart w:id="162" w:name="_Toc22713443"/>
      <w:bookmarkStart w:id="163" w:name="_Toc34989466"/>
      <w:bookmarkStart w:id="164" w:name="_Toc44409722"/>
      <w:r w:rsidRPr="00124C92">
        <w:rPr>
          <w:i/>
          <w:sz w:val="24"/>
          <w:szCs w:val="24"/>
        </w:rPr>
        <w:t>Зона иного сельскохозяйственного использования</w:t>
      </w:r>
      <w:bookmarkEnd w:id="160"/>
      <w:bookmarkEnd w:id="161"/>
      <w:bookmarkEnd w:id="162"/>
      <w:bookmarkEnd w:id="163"/>
      <w:bookmarkEnd w:id="164"/>
    </w:p>
    <w:p w:rsidR="00124C92" w:rsidRPr="00124C92" w:rsidRDefault="00124C92" w:rsidP="00124C92">
      <w:pPr>
        <w:pStyle w:val="af1"/>
        <w:rPr>
          <w:sz w:val="24"/>
          <w:szCs w:val="24"/>
        </w:rPr>
      </w:pPr>
      <w:r w:rsidRPr="00124C92">
        <w:rPr>
          <w:sz w:val="24"/>
          <w:szCs w:val="24"/>
        </w:rPr>
        <w:t xml:space="preserve">Зона иного сельскохозяйственного использования предназначена для ведения сельского хозяйства, садоводства, личного подсобного хозяйства, развития объектов сельскохозяйственного назначения до момента изменения вида их использования в соответствии с генеральным планом </w:t>
      </w:r>
      <w:r w:rsidRPr="00124C92">
        <w:rPr>
          <w:rFonts w:eastAsia="Calibri-Bold"/>
          <w:sz w:val="24"/>
          <w:szCs w:val="24"/>
        </w:rPr>
        <w:t xml:space="preserve">с размещением сопутствующих объектов </w:t>
      </w:r>
      <w:r w:rsidRPr="00124C92">
        <w:rPr>
          <w:sz w:val="24"/>
          <w:szCs w:val="24"/>
        </w:rPr>
        <w:t xml:space="preserve">инженерного обеспечения. </w:t>
      </w:r>
    </w:p>
    <w:p w:rsidR="002A0E55" w:rsidRPr="00CB2ACA" w:rsidRDefault="002A0E55" w:rsidP="002A0E55">
      <w:pPr>
        <w:pStyle w:val="af1"/>
        <w:rPr>
          <w:rFonts w:eastAsia="Calibri-Bold"/>
          <w:bCs/>
          <w:sz w:val="24"/>
          <w:szCs w:val="24"/>
        </w:rPr>
      </w:pPr>
    </w:p>
    <w:p w:rsidR="002A0E55" w:rsidRDefault="002A0E55" w:rsidP="002A0E55">
      <w:pPr>
        <w:pStyle w:val="af1"/>
        <w:jc w:val="center"/>
        <w:rPr>
          <w:b/>
          <w:sz w:val="24"/>
          <w:szCs w:val="24"/>
        </w:rPr>
      </w:pPr>
      <w:r>
        <w:rPr>
          <w:b/>
          <w:sz w:val="24"/>
          <w:szCs w:val="24"/>
        </w:rPr>
        <w:t>Зона рекреационного назначения</w:t>
      </w:r>
    </w:p>
    <w:p w:rsidR="002A0E55" w:rsidRPr="00215E93" w:rsidRDefault="002A0E55" w:rsidP="002A0E55">
      <w:pPr>
        <w:pStyle w:val="af1"/>
        <w:rPr>
          <w:i/>
          <w:sz w:val="24"/>
          <w:szCs w:val="24"/>
        </w:rPr>
      </w:pPr>
      <w:r w:rsidRPr="00215E93">
        <w:rPr>
          <w:i/>
          <w:sz w:val="24"/>
          <w:szCs w:val="24"/>
        </w:rPr>
        <w:t>Зона озелененных территорий общего пользования</w:t>
      </w:r>
    </w:p>
    <w:p w:rsidR="002A0E55" w:rsidRDefault="002A0E55" w:rsidP="002A0E55">
      <w:pPr>
        <w:spacing w:after="0" w:line="240" w:lineRule="auto"/>
        <w:ind w:firstLine="709"/>
        <w:jc w:val="both"/>
        <w:rPr>
          <w:rFonts w:ascii="Times New Roman" w:hAnsi="Times New Roman" w:cs="Times New Roman"/>
          <w:sz w:val="24"/>
          <w:szCs w:val="24"/>
        </w:rPr>
      </w:pPr>
      <w:r w:rsidRPr="00CB2ACA">
        <w:rPr>
          <w:rFonts w:ascii="Times New Roman" w:hAnsi="Times New Roman" w:cs="Times New Roman"/>
          <w:sz w:val="24"/>
          <w:szCs w:val="24"/>
        </w:rPr>
        <w:t>Зона озелененных территорий общего пользования (лесопарки, парки, сады, скверы, бульвары, городские леса) предназначена для размещения городских парков, скверов, садов, бульваров, набережных, городских лесов, зеленых насаждений, предназначенных для благоустройства территории, размещения плоскостных спортивных сооружений.</w:t>
      </w:r>
    </w:p>
    <w:p w:rsidR="002A0E55" w:rsidRDefault="002A0E55" w:rsidP="002A0E55">
      <w:pPr>
        <w:pStyle w:val="af1"/>
        <w:rPr>
          <w:i/>
          <w:sz w:val="24"/>
          <w:szCs w:val="24"/>
        </w:rPr>
      </w:pPr>
    </w:p>
    <w:p w:rsidR="002A0E55" w:rsidRPr="00CB2ACA" w:rsidRDefault="002A0E55" w:rsidP="002A0E55">
      <w:pPr>
        <w:pStyle w:val="af1"/>
        <w:jc w:val="center"/>
        <w:rPr>
          <w:rFonts w:eastAsiaTheme="majorEastAsia"/>
          <w:b/>
          <w:bCs/>
          <w:sz w:val="24"/>
          <w:szCs w:val="24"/>
        </w:rPr>
      </w:pPr>
      <w:r w:rsidRPr="00CB2ACA">
        <w:rPr>
          <w:rFonts w:eastAsiaTheme="majorEastAsia"/>
          <w:b/>
          <w:bCs/>
          <w:sz w:val="24"/>
          <w:szCs w:val="24"/>
        </w:rPr>
        <w:t xml:space="preserve">Зона специального назначения </w:t>
      </w:r>
    </w:p>
    <w:p w:rsidR="002A0E55" w:rsidRPr="00CB2ACA" w:rsidRDefault="002A0E55" w:rsidP="002A0E55">
      <w:pPr>
        <w:spacing w:after="0" w:line="240" w:lineRule="auto"/>
        <w:ind w:firstLine="709"/>
        <w:rPr>
          <w:rFonts w:ascii="Times New Roman" w:eastAsiaTheme="majorEastAsia" w:hAnsi="Times New Roman" w:cs="Times New Roman"/>
          <w:bCs/>
          <w:i/>
          <w:sz w:val="24"/>
          <w:szCs w:val="24"/>
        </w:rPr>
      </w:pPr>
      <w:r w:rsidRPr="00CB2ACA">
        <w:rPr>
          <w:rFonts w:ascii="Times New Roman" w:eastAsiaTheme="majorEastAsia" w:hAnsi="Times New Roman" w:cs="Times New Roman"/>
          <w:bCs/>
          <w:i/>
          <w:sz w:val="24"/>
          <w:szCs w:val="24"/>
        </w:rPr>
        <w:t>Зона кладбищ</w:t>
      </w:r>
    </w:p>
    <w:p w:rsidR="002A0E55" w:rsidRPr="00124C92" w:rsidRDefault="002A0E55" w:rsidP="002A0E55">
      <w:pPr>
        <w:spacing w:after="0" w:line="240" w:lineRule="auto"/>
        <w:ind w:firstLine="709"/>
        <w:jc w:val="both"/>
        <w:rPr>
          <w:rFonts w:ascii="Times New Roman" w:eastAsia="Times New Roman" w:hAnsi="Times New Roman" w:cs="Times New Roman"/>
          <w:bCs/>
          <w:sz w:val="24"/>
          <w:szCs w:val="24"/>
        </w:rPr>
      </w:pPr>
      <w:r w:rsidRPr="00124C92">
        <w:rPr>
          <w:rFonts w:ascii="Times New Roman" w:eastAsia="Calibri-Bold" w:hAnsi="Times New Roman" w:cs="Times New Roman"/>
          <w:sz w:val="24"/>
          <w:szCs w:val="24"/>
        </w:rPr>
        <w:t xml:space="preserve">Зона кладбищ предназначена для размещения кладбищ, крематориев и мест захоронения, </w:t>
      </w:r>
      <w:r w:rsidRPr="00124C92">
        <w:rPr>
          <w:rFonts w:ascii="Times New Roman" w:eastAsia="Times New Roman" w:hAnsi="Times New Roman" w:cs="Times New Roman"/>
          <w:bCs/>
          <w:sz w:val="24"/>
          <w:szCs w:val="24"/>
        </w:rPr>
        <w:t>а также для размещения соответствующих культовых сооружений.</w:t>
      </w:r>
    </w:p>
    <w:p w:rsidR="00124C92" w:rsidRPr="00124C92" w:rsidRDefault="00124C92" w:rsidP="00124C92">
      <w:pPr>
        <w:spacing w:after="0" w:line="240" w:lineRule="auto"/>
        <w:ind w:firstLine="709"/>
        <w:rPr>
          <w:rFonts w:ascii="Times New Roman" w:eastAsiaTheme="majorEastAsia" w:hAnsi="Times New Roman" w:cs="Times New Roman"/>
          <w:bCs/>
          <w:i/>
          <w:sz w:val="24"/>
          <w:szCs w:val="24"/>
        </w:rPr>
      </w:pPr>
      <w:r w:rsidRPr="00124C92">
        <w:rPr>
          <w:rFonts w:ascii="Times New Roman" w:eastAsiaTheme="majorEastAsia" w:hAnsi="Times New Roman" w:cs="Times New Roman"/>
          <w:bCs/>
          <w:i/>
          <w:sz w:val="24"/>
          <w:szCs w:val="24"/>
        </w:rPr>
        <w:t>Зона складирования и захоронения отходов</w:t>
      </w:r>
    </w:p>
    <w:p w:rsidR="00124C92" w:rsidRPr="00124C92" w:rsidRDefault="00124C92" w:rsidP="00124C92">
      <w:pPr>
        <w:autoSpaceDE w:val="0"/>
        <w:autoSpaceDN w:val="0"/>
        <w:adjustRightInd w:val="0"/>
        <w:spacing w:after="0" w:line="240" w:lineRule="auto"/>
        <w:ind w:firstLine="709"/>
        <w:jc w:val="both"/>
        <w:rPr>
          <w:rFonts w:ascii="Times New Roman" w:eastAsia="Calibri-Bold" w:hAnsi="Times New Roman" w:cs="Times New Roman"/>
          <w:sz w:val="24"/>
          <w:szCs w:val="24"/>
        </w:rPr>
      </w:pPr>
      <w:r w:rsidRPr="00124C92">
        <w:rPr>
          <w:rFonts w:ascii="Times New Roman" w:hAnsi="Times New Roman" w:cs="Times New Roman"/>
          <w:sz w:val="24"/>
          <w:szCs w:val="24"/>
        </w:rPr>
        <w:t>Зона складирования и захоронения отходов предназначена для размещения мест складирования и захоронения отходов.</w:t>
      </w:r>
    </w:p>
    <w:p w:rsidR="00124C92" w:rsidRPr="00CB2ACA" w:rsidRDefault="00124C92" w:rsidP="002A0E55">
      <w:pPr>
        <w:spacing w:after="0" w:line="240" w:lineRule="auto"/>
        <w:ind w:firstLine="709"/>
        <w:jc w:val="both"/>
        <w:rPr>
          <w:rFonts w:ascii="Times New Roman" w:eastAsia="Times New Roman" w:hAnsi="Times New Roman" w:cs="Times New Roman"/>
          <w:bCs/>
          <w:sz w:val="24"/>
          <w:szCs w:val="24"/>
        </w:rPr>
      </w:pPr>
    </w:p>
    <w:p w:rsidR="00124C92" w:rsidRPr="004674D7" w:rsidRDefault="00124C92" w:rsidP="00124C92">
      <w:pPr>
        <w:pStyle w:val="af1"/>
        <w:jc w:val="center"/>
        <w:rPr>
          <w:rFonts w:eastAsiaTheme="majorEastAsia"/>
          <w:b/>
          <w:bCs/>
          <w:sz w:val="24"/>
          <w:szCs w:val="24"/>
        </w:rPr>
      </w:pPr>
      <w:r w:rsidRPr="004674D7">
        <w:rPr>
          <w:rFonts w:eastAsiaTheme="majorEastAsia"/>
          <w:b/>
          <w:bCs/>
          <w:sz w:val="24"/>
          <w:szCs w:val="24"/>
        </w:rPr>
        <w:t xml:space="preserve">Зона </w:t>
      </w:r>
      <w:r>
        <w:rPr>
          <w:rFonts w:eastAsiaTheme="majorEastAsia"/>
          <w:b/>
          <w:bCs/>
          <w:sz w:val="24"/>
          <w:szCs w:val="24"/>
        </w:rPr>
        <w:t>лесов</w:t>
      </w:r>
      <w:r w:rsidRPr="004674D7">
        <w:rPr>
          <w:rFonts w:eastAsiaTheme="majorEastAsia"/>
          <w:b/>
          <w:bCs/>
          <w:sz w:val="24"/>
          <w:szCs w:val="24"/>
        </w:rPr>
        <w:t xml:space="preserve"> </w:t>
      </w:r>
    </w:p>
    <w:p w:rsidR="00124C92" w:rsidRDefault="00124C92" w:rsidP="00124C92">
      <w:pPr>
        <w:spacing w:after="0" w:line="240" w:lineRule="auto"/>
        <w:ind w:firstLine="709"/>
        <w:jc w:val="both"/>
        <w:rPr>
          <w:rFonts w:ascii="Times New Roman" w:eastAsia="Calibri-Bold" w:hAnsi="Times New Roman" w:cs="Times New Roman"/>
          <w:sz w:val="24"/>
          <w:szCs w:val="24"/>
        </w:rPr>
      </w:pPr>
      <w:r w:rsidRPr="004674D7">
        <w:rPr>
          <w:rFonts w:ascii="Times New Roman" w:eastAsia="Calibri-Bold" w:hAnsi="Times New Roman" w:cs="Times New Roman"/>
          <w:sz w:val="24"/>
          <w:szCs w:val="24"/>
        </w:rPr>
        <w:t xml:space="preserve">Зона </w:t>
      </w:r>
      <w:r>
        <w:rPr>
          <w:rFonts w:ascii="Times New Roman" w:eastAsia="Calibri-Bold" w:hAnsi="Times New Roman" w:cs="Times New Roman"/>
          <w:sz w:val="24"/>
          <w:szCs w:val="24"/>
        </w:rPr>
        <w:t>лесов</w:t>
      </w:r>
      <w:r w:rsidRPr="004674D7">
        <w:rPr>
          <w:rFonts w:ascii="Times New Roman" w:eastAsia="Calibri-Bold" w:hAnsi="Times New Roman" w:cs="Times New Roman"/>
          <w:sz w:val="24"/>
          <w:szCs w:val="24"/>
        </w:rPr>
        <w:t xml:space="preserve"> предназначена для размещения </w:t>
      </w:r>
      <w:r>
        <w:rPr>
          <w:rFonts w:ascii="Times New Roman" w:eastAsia="Calibri-Bold" w:hAnsi="Times New Roman" w:cs="Times New Roman"/>
          <w:sz w:val="24"/>
          <w:szCs w:val="24"/>
        </w:rPr>
        <w:t>земель лесного фонда</w:t>
      </w:r>
      <w:r w:rsidRPr="004674D7">
        <w:rPr>
          <w:rFonts w:ascii="Times New Roman" w:eastAsia="Calibri-Bold" w:hAnsi="Times New Roman" w:cs="Times New Roman"/>
          <w:sz w:val="24"/>
          <w:szCs w:val="24"/>
        </w:rPr>
        <w:t>.</w:t>
      </w:r>
    </w:p>
    <w:p w:rsidR="00746936" w:rsidRPr="00CB2ACA" w:rsidRDefault="00746936" w:rsidP="00746936">
      <w:pPr>
        <w:pStyle w:val="af1"/>
        <w:ind w:left="675"/>
        <w:jc w:val="right"/>
        <w:rPr>
          <w:sz w:val="24"/>
          <w:szCs w:val="24"/>
          <w:shd w:val="clear" w:color="auto" w:fill="FFFFFF"/>
        </w:rPr>
      </w:pPr>
      <w:r w:rsidRPr="00CB2ACA">
        <w:rPr>
          <w:sz w:val="24"/>
          <w:szCs w:val="24"/>
          <w:shd w:val="clear" w:color="auto" w:fill="FFFFFF"/>
        </w:rPr>
        <w:t xml:space="preserve">Таблица </w:t>
      </w:r>
      <w:r w:rsidR="003E0A96">
        <w:rPr>
          <w:sz w:val="24"/>
          <w:szCs w:val="24"/>
          <w:shd w:val="clear" w:color="auto" w:fill="FFFFFF"/>
        </w:rPr>
        <w:t>22</w:t>
      </w:r>
    </w:p>
    <w:p w:rsidR="00746936" w:rsidRPr="00CB2ACA" w:rsidRDefault="00746936" w:rsidP="00746936">
      <w:pPr>
        <w:pStyle w:val="af1"/>
        <w:ind w:left="675"/>
        <w:jc w:val="center"/>
        <w:rPr>
          <w:sz w:val="24"/>
          <w:szCs w:val="24"/>
          <w:shd w:val="clear" w:color="auto" w:fill="FFFFFF"/>
        </w:rPr>
      </w:pPr>
      <w:r w:rsidRPr="00CB2ACA">
        <w:rPr>
          <w:sz w:val="24"/>
          <w:szCs w:val="24"/>
          <w:shd w:val="clear" w:color="auto" w:fill="FFFFFF"/>
        </w:rPr>
        <w:t>Параметры функциональных зон</w:t>
      </w:r>
    </w:p>
    <w:tbl>
      <w:tblPr>
        <w:tblW w:w="0" w:type="auto"/>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606"/>
        <w:gridCol w:w="3515"/>
        <w:gridCol w:w="6300"/>
      </w:tblGrid>
      <w:tr w:rsidR="00746936" w:rsidRPr="00746936" w:rsidTr="003D6C45">
        <w:trPr>
          <w:tblHeader/>
          <w:jc w:val="center"/>
        </w:trPr>
        <w:tc>
          <w:tcPr>
            <w:tcW w:w="606" w:type="dxa"/>
          </w:tcPr>
          <w:p w:rsidR="00746936" w:rsidRPr="00746936" w:rsidRDefault="00746936" w:rsidP="00746936">
            <w:pPr>
              <w:tabs>
                <w:tab w:val="left" w:pos="993"/>
              </w:tabs>
              <w:spacing w:after="0" w:line="240" w:lineRule="auto"/>
              <w:jc w:val="center"/>
              <w:rPr>
                <w:rFonts w:ascii="Times New Roman" w:hAnsi="Times New Roman" w:cs="Times New Roman"/>
                <w:sz w:val="24"/>
                <w:szCs w:val="24"/>
                <w:shd w:val="clear" w:color="auto" w:fill="FFFFFF"/>
              </w:rPr>
            </w:pPr>
            <w:r w:rsidRPr="00746936">
              <w:rPr>
                <w:rFonts w:ascii="Times New Roman" w:eastAsia="Times New Roman" w:hAnsi="Times New Roman" w:cs="Times New Roman"/>
                <w:sz w:val="24"/>
                <w:szCs w:val="24"/>
              </w:rPr>
              <w:t>№ п/п</w:t>
            </w:r>
          </w:p>
        </w:tc>
        <w:tc>
          <w:tcPr>
            <w:tcW w:w="3515" w:type="dxa"/>
          </w:tcPr>
          <w:p w:rsidR="00746936" w:rsidRPr="00746936" w:rsidRDefault="00746936" w:rsidP="00746936">
            <w:pPr>
              <w:tabs>
                <w:tab w:val="left" w:pos="993"/>
              </w:tabs>
              <w:spacing w:after="0" w:line="240" w:lineRule="auto"/>
              <w:jc w:val="center"/>
              <w:rPr>
                <w:rFonts w:ascii="Times New Roman" w:hAnsi="Times New Roman" w:cs="Times New Roman"/>
                <w:sz w:val="24"/>
                <w:szCs w:val="24"/>
                <w:shd w:val="clear" w:color="auto" w:fill="FFFFFF"/>
              </w:rPr>
            </w:pPr>
            <w:r w:rsidRPr="00746936">
              <w:rPr>
                <w:rFonts w:ascii="Times New Roman" w:eastAsia="Times New Roman" w:hAnsi="Times New Roman" w:cs="Times New Roman"/>
                <w:sz w:val="24"/>
                <w:szCs w:val="24"/>
              </w:rPr>
              <w:t>Функциональные зоны</w:t>
            </w:r>
          </w:p>
        </w:tc>
        <w:tc>
          <w:tcPr>
            <w:tcW w:w="6300" w:type="dxa"/>
          </w:tcPr>
          <w:p w:rsidR="00746936" w:rsidRPr="00746936" w:rsidRDefault="00746936" w:rsidP="00746936">
            <w:pPr>
              <w:tabs>
                <w:tab w:val="left" w:pos="993"/>
              </w:tabs>
              <w:spacing w:after="0" w:line="240" w:lineRule="auto"/>
              <w:jc w:val="center"/>
              <w:rPr>
                <w:rFonts w:ascii="Times New Roman" w:hAnsi="Times New Roman" w:cs="Times New Roman"/>
                <w:sz w:val="24"/>
                <w:szCs w:val="24"/>
                <w:shd w:val="clear" w:color="auto" w:fill="FFFFFF"/>
              </w:rPr>
            </w:pPr>
            <w:r w:rsidRPr="00746936">
              <w:rPr>
                <w:rFonts w:ascii="Times New Roman" w:eastAsia="Times New Roman" w:hAnsi="Times New Roman" w:cs="Times New Roman"/>
                <w:sz w:val="24"/>
                <w:szCs w:val="24"/>
              </w:rPr>
              <w:t>Параметры</w:t>
            </w:r>
          </w:p>
        </w:tc>
      </w:tr>
      <w:tr w:rsidR="00746936" w:rsidRPr="00746936" w:rsidTr="003D6C45">
        <w:trPr>
          <w:jc w:val="center"/>
        </w:trPr>
        <w:tc>
          <w:tcPr>
            <w:tcW w:w="606" w:type="dxa"/>
          </w:tcPr>
          <w:p w:rsidR="00746936" w:rsidRPr="00746936" w:rsidRDefault="00746936" w:rsidP="00746936">
            <w:pPr>
              <w:tabs>
                <w:tab w:val="left" w:pos="993"/>
              </w:tabs>
              <w:spacing w:after="0" w:line="240" w:lineRule="auto"/>
              <w:jc w:val="center"/>
              <w:rPr>
                <w:rFonts w:ascii="Times New Roman" w:eastAsia="Times New Roman" w:hAnsi="Times New Roman" w:cs="Times New Roman"/>
                <w:sz w:val="24"/>
                <w:szCs w:val="24"/>
              </w:rPr>
            </w:pPr>
            <w:r w:rsidRPr="00746936">
              <w:rPr>
                <w:rFonts w:ascii="Times New Roman" w:eastAsia="Times New Roman" w:hAnsi="Times New Roman" w:cs="Times New Roman"/>
                <w:sz w:val="24"/>
                <w:szCs w:val="24"/>
              </w:rPr>
              <w:t>1</w:t>
            </w:r>
          </w:p>
        </w:tc>
        <w:tc>
          <w:tcPr>
            <w:tcW w:w="3515" w:type="dxa"/>
            <w:tcBorders>
              <w:right w:val="single" w:sz="4" w:space="0" w:color="auto"/>
            </w:tcBorders>
          </w:tcPr>
          <w:p w:rsidR="00746936" w:rsidRPr="00746936" w:rsidRDefault="00746936" w:rsidP="00746936">
            <w:pPr>
              <w:tabs>
                <w:tab w:val="left" w:pos="993"/>
              </w:tabs>
              <w:spacing w:after="0" w:line="240" w:lineRule="auto"/>
              <w:jc w:val="both"/>
              <w:rPr>
                <w:rFonts w:ascii="Times New Roman" w:eastAsia="Times New Roman" w:hAnsi="Times New Roman" w:cs="Times New Roman"/>
                <w:sz w:val="24"/>
                <w:szCs w:val="24"/>
              </w:rPr>
            </w:pPr>
            <w:r w:rsidRPr="00746936">
              <w:rPr>
                <w:rFonts w:ascii="Times New Roman" w:eastAsia="Times New Roman" w:hAnsi="Times New Roman" w:cs="Times New Roman"/>
                <w:sz w:val="24"/>
                <w:szCs w:val="24"/>
              </w:rPr>
              <w:t>Жилая зона, в том числе:</w:t>
            </w:r>
          </w:p>
        </w:tc>
        <w:tc>
          <w:tcPr>
            <w:tcW w:w="6300" w:type="dxa"/>
            <w:tcBorders>
              <w:left w:val="single" w:sz="4" w:space="0" w:color="auto"/>
            </w:tcBorders>
          </w:tcPr>
          <w:p w:rsidR="00746936" w:rsidRPr="00746936" w:rsidRDefault="00746936" w:rsidP="00746936">
            <w:pPr>
              <w:tabs>
                <w:tab w:val="left" w:pos="993"/>
              </w:tabs>
              <w:spacing w:after="0" w:line="240" w:lineRule="auto"/>
              <w:jc w:val="both"/>
              <w:rPr>
                <w:rFonts w:ascii="Times New Roman" w:eastAsia="Times New Roman" w:hAnsi="Times New Roman" w:cs="Times New Roman"/>
                <w:sz w:val="24"/>
                <w:szCs w:val="24"/>
              </w:rPr>
            </w:pPr>
          </w:p>
        </w:tc>
      </w:tr>
      <w:tr w:rsidR="00746936" w:rsidRPr="00746936" w:rsidTr="003D6C45">
        <w:trPr>
          <w:jc w:val="center"/>
        </w:trPr>
        <w:tc>
          <w:tcPr>
            <w:tcW w:w="606" w:type="dxa"/>
          </w:tcPr>
          <w:p w:rsidR="00746936" w:rsidRPr="00746936" w:rsidRDefault="00746936" w:rsidP="00746936">
            <w:pPr>
              <w:tabs>
                <w:tab w:val="left" w:pos="993"/>
              </w:tabs>
              <w:spacing w:after="0" w:line="240" w:lineRule="auto"/>
              <w:jc w:val="center"/>
              <w:rPr>
                <w:rFonts w:ascii="Times New Roman" w:eastAsia="Times New Roman" w:hAnsi="Times New Roman" w:cs="Times New Roman"/>
                <w:sz w:val="24"/>
                <w:szCs w:val="24"/>
              </w:rPr>
            </w:pPr>
            <w:r w:rsidRPr="00746936">
              <w:rPr>
                <w:rFonts w:ascii="Times New Roman" w:eastAsia="Times New Roman" w:hAnsi="Times New Roman" w:cs="Times New Roman"/>
                <w:sz w:val="24"/>
                <w:szCs w:val="24"/>
              </w:rPr>
              <w:t>1.1</w:t>
            </w:r>
          </w:p>
        </w:tc>
        <w:tc>
          <w:tcPr>
            <w:tcW w:w="3515" w:type="dxa"/>
          </w:tcPr>
          <w:p w:rsidR="00746936" w:rsidRPr="00746936" w:rsidRDefault="00746936" w:rsidP="00746936">
            <w:pPr>
              <w:spacing w:after="0" w:line="240" w:lineRule="auto"/>
              <w:rPr>
                <w:rFonts w:ascii="Times New Roman" w:eastAsia="Calibri-Bold" w:hAnsi="Times New Roman" w:cs="Times New Roman"/>
                <w:bCs/>
                <w:sz w:val="24"/>
                <w:szCs w:val="24"/>
              </w:rPr>
            </w:pPr>
            <w:r w:rsidRPr="00746936">
              <w:rPr>
                <w:rFonts w:ascii="Times New Roman" w:eastAsia="Calibri-Bold" w:hAnsi="Times New Roman" w:cs="Times New Roman"/>
                <w:bCs/>
                <w:sz w:val="24"/>
                <w:szCs w:val="24"/>
              </w:rPr>
              <w:t>зона застройки малоэтажными жилыми домами</w:t>
            </w:r>
          </w:p>
        </w:tc>
        <w:tc>
          <w:tcPr>
            <w:tcW w:w="6300" w:type="dxa"/>
          </w:tcPr>
          <w:p w:rsidR="00746936" w:rsidRPr="00746936" w:rsidRDefault="00746936" w:rsidP="00746936">
            <w:pPr>
              <w:pStyle w:val="afff2"/>
              <w:spacing w:before="0" w:beforeAutospacing="0" w:after="0" w:afterAutospacing="0" w:line="240" w:lineRule="auto"/>
              <w:rPr>
                <w:rFonts w:ascii="Times New Roman" w:hAnsi="Times New Roman"/>
                <w:sz w:val="24"/>
                <w:szCs w:val="24"/>
                <w:lang w:val="ru-RU"/>
              </w:rPr>
            </w:pPr>
            <w:r w:rsidRPr="00746936">
              <w:rPr>
                <w:rFonts w:ascii="Times New Roman" w:hAnsi="Times New Roman"/>
                <w:sz w:val="24"/>
                <w:szCs w:val="24"/>
                <w:lang w:val="ru-RU"/>
              </w:rPr>
              <w:t>Максимальная этажность – 4 этажа включая мансардный, для блокированной жилой застройки – 3 этажа;</w:t>
            </w:r>
          </w:p>
          <w:p w:rsidR="00746936" w:rsidRPr="00746936" w:rsidRDefault="00746936" w:rsidP="00746936">
            <w:pPr>
              <w:pStyle w:val="afff2"/>
              <w:spacing w:before="0" w:beforeAutospacing="0" w:after="0" w:afterAutospacing="0" w:line="240" w:lineRule="auto"/>
              <w:rPr>
                <w:rFonts w:ascii="Times New Roman" w:hAnsi="Times New Roman"/>
                <w:sz w:val="24"/>
                <w:szCs w:val="24"/>
                <w:lang w:val="ru-RU"/>
              </w:rPr>
            </w:pPr>
            <w:r w:rsidRPr="00746936">
              <w:rPr>
                <w:rFonts w:ascii="Times New Roman" w:hAnsi="Times New Roman"/>
                <w:sz w:val="24"/>
                <w:szCs w:val="24"/>
                <w:lang w:val="ru-RU"/>
              </w:rPr>
              <w:t>Средняя этажность – 2 этажа</w:t>
            </w:r>
          </w:p>
          <w:p w:rsidR="00746936" w:rsidRPr="00746936" w:rsidRDefault="009E6432" w:rsidP="00746936">
            <w:pPr>
              <w:pStyle w:val="afff2"/>
              <w:spacing w:before="0" w:beforeAutospacing="0" w:after="0" w:afterAutospacing="0" w:line="240" w:lineRule="auto"/>
              <w:rPr>
                <w:rFonts w:ascii="Times New Roman" w:hAnsi="Times New Roman"/>
                <w:sz w:val="24"/>
                <w:szCs w:val="24"/>
                <w:lang w:val="ru-RU"/>
              </w:rPr>
            </w:pPr>
            <w:r>
              <w:rPr>
                <w:rFonts w:ascii="Times New Roman" w:hAnsi="Times New Roman"/>
                <w:sz w:val="24"/>
                <w:szCs w:val="24"/>
                <w:lang w:val="ru-RU"/>
              </w:rPr>
              <w:t>Коэффициент застройки – 0,4</w:t>
            </w:r>
          </w:p>
          <w:p w:rsidR="00746936" w:rsidRPr="009E6432" w:rsidRDefault="00746936" w:rsidP="00746936">
            <w:pPr>
              <w:pStyle w:val="afff2"/>
              <w:spacing w:before="0" w:beforeAutospacing="0" w:after="0" w:afterAutospacing="0" w:line="240" w:lineRule="auto"/>
              <w:rPr>
                <w:rFonts w:ascii="Times New Roman" w:hAnsi="Times New Roman"/>
                <w:sz w:val="24"/>
                <w:szCs w:val="24"/>
                <w:lang w:val="ru-RU"/>
              </w:rPr>
            </w:pPr>
            <w:r w:rsidRPr="009E6432">
              <w:rPr>
                <w:rFonts w:ascii="Times New Roman" w:hAnsi="Times New Roman"/>
                <w:sz w:val="24"/>
                <w:szCs w:val="24"/>
                <w:lang w:val="ru-RU"/>
              </w:rPr>
              <w:t>Коэ</w:t>
            </w:r>
            <w:r w:rsidR="009E6432" w:rsidRPr="009E6432">
              <w:rPr>
                <w:rFonts w:ascii="Times New Roman" w:hAnsi="Times New Roman"/>
                <w:sz w:val="24"/>
                <w:szCs w:val="24"/>
                <w:lang w:val="ru-RU"/>
              </w:rPr>
              <w:t>ффициент плотности застройки – 0,8</w:t>
            </w:r>
            <w:r w:rsidRPr="009E6432">
              <w:rPr>
                <w:rFonts w:ascii="Times New Roman" w:hAnsi="Times New Roman"/>
                <w:sz w:val="24"/>
                <w:szCs w:val="24"/>
                <w:lang w:val="ru-RU"/>
              </w:rPr>
              <w:t>.</w:t>
            </w:r>
          </w:p>
        </w:tc>
      </w:tr>
      <w:tr w:rsidR="00746936" w:rsidRPr="00746936" w:rsidTr="003D6C45">
        <w:trPr>
          <w:jc w:val="center"/>
        </w:trPr>
        <w:tc>
          <w:tcPr>
            <w:tcW w:w="606" w:type="dxa"/>
          </w:tcPr>
          <w:p w:rsidR="00746936" w:rsidRPr="00746936" w:rsidRDefault="00746936" w:rsidP="00746936">
            <w:pPr>
              <w:tabs>
                <w:tab w:val="left" w:pos="993"/>
              </w:tabs>
              <w:spacing w:after="0" w:line="240" w:lineRule="auto"/>
              <w:jc w:val="center"/>
              <w:rPr>
                <w:rFonts w:ascii="Times New Roman" w:eastAsia="Times New Roman" w:hAnsi="Times New Roman" w:cs="Times New Roman"/>
                <w:sz w:val="24"/>
                <w:szCs w:val="24"/>
              </w:rPr>
            </w:pPr>
            <w:r w:rsidRPr="00746936">
              <w:rPr>
                <w:rFonts w:ascii="Times New Roman" w:eastAsia="Times New Roman" w:hAnsi="Times New Roman" w:cs="Times New Roman"/>
                <w:sz w:val="24"/>
                <w:szCs w:val="24"/>
              </w:rPr>
              <w:lastRenderedPageBreak/>
              <w:t>1.2</w:t>
            </w:r>
          </w:p>
        </w:tc>
        <w:tc>
          <w:tcPr>
            <w:tcW w:w="3515" w:type="dxa"/>
          </w:tcPr>
          <w:p w:rsidR="00746936" w:rsidRPr="00746936" w:rsidRDefault="00746936" w:rsidP="00746936">
            <w:pPr>
              <w:autoSpaceDE w:val="0"/>
              <w:autoSpaceDN w:val="0"/>
              <w:adjustRightInd w:val="0"/>
              <w:spacing w:after="0" w:line="240" w:lineRule="auto"/>
              <w:jc w:val="both"/>
              <w:rPr>
                <w:rFonts w:ascii="Times New Roman" w:eastAsia="Calibri-Bold" w:hAnsi="Times New Roman" w:cs="Times New Roman"/>
                <w:bCs/>
                <w:sz w:val="24"/>
                <w:szCs w:val="24"/>
              </w:rPr>
            </w:pPr>
            <w:r w:rsidRPr="00746936">
              <w:rPr>
                <w:rFonts w:ascii="Times New Roman" w:eastAsia="Calibri-Bold" w:hAnsi="Times New Roman" w:cs="Times New Roman"/>
                <w:bCs/>
                <w:sz w:val="24"/>
                <w:szCs w:val="24"/>
              </w:rPr>
              <w:t>зона застройки индивидуальными жилыми домами</w:t>
            </w:r>
          </w:p>
        </w:tc>
        <w:tc>
          <w:tcPr>
            <w:tcW w:w="6300" w:type="dxa"/>
          </w:tcPr>
          <w:p w:rsidR="00746936" w:rsidRPr="00746936" w:rsidRDefault="00746936" w:rsidP="00746936">
            <w:pPr>
              <w:pStyle w:val="afff2"/>
              <w:spacing w:before="0" w:beforeAutospacing="0" w:after="0" w:afterAutospacing="0" w:line="240" w:lineRule="auto"/>
              <w:rPr>
                <w:rFonts w:ascii="Times New Roman" w:hAnsi="Times New Roman"/>
                <w:sz w:val="24"/>
                <w:szCs w:val="24"/>
                <w:lang w:val="ru-RU"/>
              </w:rPr>
            </w:pPr>
            <w:r w:rsidRPr="00746936">
              <w:rPr>
                <w:rFonts w:ascii="Times New Roman" w:hAnsi="Times New Roman"/>
                <w:sz w:val="24"/>
                <w:szCs w:val="24"/>
                <w:lang w:val="ru-RU"/>
              </w:rPr>
              <w:t>Максимальная этажность – 3 этажа,</w:t>
            </w:r>
          </w:p>
          <w:p w:rsidR="00746936" w:rsidRPr="00746936" w:rsidRDefault="00746936" w:rsidP="00746936">
            <w:pPr>
              <w:pStyle w:val="afff2"/>
              <w:spacing w:before="0" w:beforeAutospacing="0" w:after="0" w:afterAutospacing="0" w:line="240" w:lineRule="auto"/>
              <w:rPr>
                <w:rFonts w:ascii="Times New Roman" w:hAnsi="Times New Roman"/>
                <w:sz w:val="24"/>
                <w:szCs w:val="24"/>
                <w:lang w:val="ru-RU"/>
              </w:rPr>
            </w:pPr>
            <w:r w:rsidRPr="00746936">
              <w:rPr>
                <w:rFonts w:ascii="Times New Roman" w:hAnsi="Times New Roman"/>
                <w:sz w:val="24"/>
                <w:szCs w:val="24"/>
                <w:lang w:val="ru-RU"/>
              </w:rPr>
              <w:t>Средняя этажность – 2 этажа</w:t>
            </w:r>
          </w:p>
          <w:p w:rsidR="00746936" w:rsidRPr="00746936" w:rsidRDefault="00746936" w:rsidP="00746936">
            <w:pPr>
              <w:pStyle w:val="afff2"/>
              <w:spacing w:before="0" w:beforeAutospacing="0" w:after="0" w:afterAutospacing="0" w:line="240" w:lineRule="auto"/>
              <w:rPr>
                <w:rFonts w:ascii="Times New Roman" w:hAnsi="Times New Roman"/>
                <w:sz w:val="24"/>
                <w:szCs w:val="24"/>
                <w:lang w:val="ru-RU"/>
              </w:rPr>
            </w:pPr>
            <w:r w:rsidRPr="00746936">
              <w:rPr>
                <w:rFonts w:ascii="Times New Roman" w:hAnsi="Times New Roman"/>
                <w:sz w:val="24"/>
                <w:szCs w:val="24"/>
                <w:lang w:val="ru-RU"/>
              </w:rPr>
              <w:t>Коэффициент застройки – 0,</w:t>
            </w:r>
            <w:r w:rsidR="009E6432">
              <w:rPr>
                <w:rFonts w:ascii="Times New Roman" w:hAnsi="Times New Roman"/>
                <w:sz w:val="24"/>
                <w:szCs w:val="24"/>
                <w:lang w:val="ru-RU"/>
              </w:rPr>
              <w:t>2</w:t>
            </w:r>
          </w:p>
          <w:p w:rsidR="00746936" w:rsidRPr="00746936" w:rsidRDefault="00746936" w:rsidP="00746936">
            <w:pPr>
              <w:pStyle w:val="afff2"/>
              <w:spacing w:before="0" w:beforeAutospacing="0" w:after="0" w:afterAutospacing="0" w:line="240" w:lineRule="auto"/>
              <w:rPr>
                <w:rFonts w:ascii="Times New Roman" w:hAnsi="Times New Roman"/>
                <w:sz w:val="24"/>
                <w:szCs w:val="24"/>
                <w:lang w:val="ru-RU"/>
              </w:rPr>
            </w:pPr>
            <w:r w:rsidRPr="00746936">
              <w:rPr>
                <w:rFonts w:ascii="Times New Roman" w:hAnsi="Times New Roman"/>
                <w:sz w:val="24"/>
                <w:szCs w:val="24"/>
                <w:lang w:val="ru-RU"/>
              </w:rPr>
              <w:t xml:space="preserve">Коэффициент плотности застройки </w:t>
            </w:r>
            <w:r w:rsidR="009E6432">
              <w:rPr>
                <w:rFonts w:ascii="Times New Roman" w:hAnsi="Times New Roman"/>
                <w:sz w:val="24"/>
                <w:szCs w:val="24"/>
                <w:lang w:val="ru-RU"/>
              </w:rPr>
              <w:t>– 0,4</w:t>
            </w:r>
            <w:r w:rsidRPr="00746936">
              <w:rPr>
                <w:rFonts w:ascii="Times New Roman" w:hAnsi="Times New Roman"/>
                <w:sz w:val="24"/>
                <w:szCs w:val="24"/>
                <w:lang w:val="ru-RU"/>
              </w:rPr>
              <w:t>.</w:t>
            </w:r>
          </w:p>
        </w:tc>
      </w:tr>
      <w:tr w:rsidR="00746936" w:rsidRPr="00746936" w:rsidTr="003D6C45">
        <w:trPr>
          <w:jc w:val="center"/>
        </w:trPr>
        <w:tc>
          <w:tcPr>
            <w:tcW w:w="606" w:type="dxa"/>
          </w:tcPr>
          <w:p w:rsidR="00746936" w:rsidRPr="00746936" w:rsidRDefault="00746936" w:rsidP="00746936">
            <w:pPr>
              <w:tabs>
                <w:tab w:val="left" w:pos="993"/>
              </w:tabs>
              <w:spacing w:after="0" w:line="240" w:lineRule="auto"/>
              <w:jc w:val="center"/>
              <w:rPr>
                <w:rFonts w:ascii="Times New Roman" w:eastAsia="Times New Roman" w:hAnsi="Times New Roman" w:cs="Times New Roman"/>
                <w:sz w:val="24"/>
                <w:szCs w:val="24"/>
              </w:rPr>
            </w:pPr>
            <w:r w:rsidRPr="00746936">
              <w:rPr>
                <w:rFonts w:ascii="Times New Roman" w:eastAsia="Times New Roman" w:hAnsi="Times New Roman" w:cs="Times New Roman"/>
                <w:sz w:val="24"/>
                <w:szCs w:val="24"/>
              </w:rPr>
              <w:t>2</w:t>
            </w:r>
          </w:p>
        </w:tc>
        <w:tc>
          <w:tcPr>
            <w:tcW w:w="3515" w:type="dxa"/>
          </w:tcPr>
          <w:p w:rsidR="00746936" w:rsidRPr="00746936" w:rsidRDefault="00746936" w:rsidP="00746936">
            <w:pPr>
              <w:tabs>
                <w:tab w:val="left" w:pos="993"/>
              </w:tabs>
              <w:spacing w:after="0" w:line="240" w:lineRule="auto"/>
              <w:jc w:val="both"/>
              <w:rPr>
                <w:rFonts w:ascii="Times New Roman" w:eastAsia="Times New Roman" w:hAnsi="Times New Roman" w:cs="Times New Roman"/>
                <w:sz w:val="24"/>
                <w:szCs w:val="24"/>
              </w:rPr>
            </w:pPr>
            <w:r w:rsidRPr="00746936">
              <w:rPr>
                <w:rFonts w:ascii="Times New Roman" w:eastAsia="Calibri-Bold" w:hAnsi="Times New Roman" w:cs="Times New Roman"/>
                <w:bCs/>
                <w:sz w:val="24"/>
                <w:szCs w:val="24"/>
              </w:rPr>
              <w:t>Общественно-деловая зона, в том числе:</w:t>
            </w:r>
          </w:p>
        </w:tc>
        <w:tc>
          <w:tcPr>
            <w:tcW w:w="6300" w:type="dxa"/>
          </w:tcPr>
          <w:p w:rsidR="00746936" w:rsidRPr="00746936" w:rsidRDefault="00746936" w:rsidP="00746936">
            <w:pPr>
              <w:spacing w:after="0" w:line="240" w:lineRule="auto"/>
              <w:jc w:val="both"/>
              <w:rPr>
                <w:rFonts w:ascii="Times New Roman" w:eastAsia="Times New Roman" w:hAnsi="Times New Roman" w:cs="Times New Roman"/>
                <w:sz w:val="24"/>
                <w:szCs w:val="24"/>
              </w:rPr>
            </w:pPr>
          </w:p>
        </w:tc>
      </w:tr>
      <w:tr w:rsidR="00746936" w:rsidRPr="00746936" w:rsidTr="003D6C45">
        <w:trPr>
          <w:jc w:val="center"/>
        </w:trPr>
        <w:tc>
          <w:tcPr>
            <w:tcW w:w="606" w:type="dxa"/>
          </w:tcPr>
          <w:p w:rsidR="00746936" w:rsidRPr="00746936" w:rsidRDefault="00746936" w:rsidP="00746936">
            <w:pPr>
              <w:tabs>
                <w:tab w:val="left" w:pos="993"/>
              </w:tabs>
              <w:spacing w:after="0" w:line="240" w:lineRule="auto"/>
              <w:jc w:val="center"/>
              <w:rPr>
                <w:rFonts w:ascii="Times New Roman" w:eastAsia="Times New Roman" w:hAnsi="Times New Roman" w:cs="Times New Roman"/>
                <w:sz w:val="24"/>
                <w:szCs w:val="24"/>
              </w:rPr>
            </w:pPr>
            <w:r w:rsidRPr="00746936">
              <w:rPr>
                <w:rFonts w:ascii="Times New Roman" w:eastAsia="Times New Roman" w:hAnsi="Times New Roman" w:cs="Times New Roman"/>
                <w:sz w:val="24"/>
                <w:szCs w:val="24"/>
              </w:rPr>
              <w:t>2.1</w:t>
            </w:r>
          </w:p>
        </w:tc>
        <w:tc>
          <w:tcPr>
            <w:tcW w:w="3515" w:type="dxa"/>
          </w:tcPr>
          <w:p w:rsidR="00746936" w:rsidRPr="00746936" w:rsidRDefault="00746936" w:rsidP="00746936">
            <w:pPr>
              <w:pStyle w:val="af1"/>
              <w:ind w:firstLine="0"/>
              <w:rPr>
                <w:rFonts w:eastAsiaTheme="majorEastAsia"/>
                <w:bCs/>
                <w:sz w:val="24"/>
                <w:szCs w:val="24"/>
              </w:rPr>
            </w:pPr>
            <w:r w:rsidRPr="00746936">
              <w:rPr>
                <w:rFonts w:eastAsiaTheme="majorEastAsia"/>
                <w:bCs/>
                <w:sz w:val="24"/>
                <w:szCs w:val="24"/>
              </w:rPr>
              <w:t>многофункциональная общественно-деловая зона</w:t>
            </w:r>
          </w:p>
        </w:tc>
        <w:tc>
          <w:tcPr>
            <w:tcW w:w="6300" w:type="dxa"/>
          </w:tcPr>
          <w:p w:rsidR="00746936" w:rsidRPr="00746936" w:rsidRDefault="00746936" w:rsidP="00746936">
            <w:pPr>
              <w:pStyle w:val="afff2"/>
              <w:spacing w:before="0" w:beforeAutospacing="0" w:after="0" w:afterAutospacing="0" w:line="240" w:lineRule="auto"/>
              <w:rPr>
                <w:rFonts w:ascii="Times New Roman" w:hAnsi="Times New Roman"/>
                <w:sz w:val="24"/>
                <w:szCs w:val="24"/>
                <w:lang w:val="ru-RU"/>
              </w:rPr>
            </w:pPr>
            <w:r w:rsidRPr="00746936">
              <w:rPr>
                <w:rFonts w:ascii="Times New Roman" w:hAnsi="Times New Roman"/>
                <w:sz w:val="24"/>
                <w:szCs w:val="24"/>
                <w:lang w:val="ru-RU"/>
              </w:rPr>
              <w:t>Максимальная этажность зданий – 5 этажей;</w:t>
            </w:r>
          </w:p>
          <w:p w:rsidR="00746936" w:rsidRPr="00746936" w:rsidRDefault="00746936" w:rsidP="00746936">
            <w:pPr>
              <w:pStyle w:val="afff2"/>
              <w:spacing w:before="0" w:beforeAutospacing="0" w:after="0" w:afterAutospacing="0" w:line="240" w:lineRule="auto"/>
              <w:rPr>
                <w:rFonts w:ascii="Times New Roman" w:hAnsi="Times New Roman"/>
                <w:sz w:val="24"/>
                <w:szCs w:val="24"/>
                <w:lang w:val="ru-RU"/>
              </w:rPr>
            </w:pPr>
            <w:r w:rsidRPr="00746936">
              <w:rPr>
                <w:rFonts w:ascii="Times New Roman" w:hAnsi="Times New Roman"/>
                <w:sz w:val="24"/>
                <w:szCs w:val="24"/>
                <w:lang w:val="ru-RU"/>
              </w:rPr>
              <w:t>Средняя этажность – 3 этажа</w:t>
            </w:r>
          </w:p>
          <w:p w:rsidR="00746936" w:rsidRPr="00746936" w:rsidRDefault="00746936" w:rsidP="00746936">
            <w:pPr>
              <w:pStyle w:val="afff2"/>
              <w:spacing w:before="0" w:beforeAutospacing="0" w:after="0" w:afterAutospacing="0" w:line="240" w:lineRule="auto"/>
              <w:rPr>
                <w:rFonts w:ascii="Times New Roman" w:hAnsi="Times New Roman"/>
                <w:sz w:val="24"/>
                <w:szCs w:val="24"/>
                <w:lang w:val="ru-RU"/>
              </w:rPr>
            </w:pPr>
            <w:r w:rsidRPr="00746936">
              <w:rPr>
                <w:rFonts w:ascii="Times New Roman" w:hAnsi="Times New Roman"/>
                <w:sz w:val="24"/>
                <w:szCs w:val="24"/>
                <w:lang w:val="ru-RU"/>
              </w:rPr>
              <w:t xml:space="preserve">Коэффициент застройки – </w:t>
            </w:r>
            <w:r w:rsidR="009E6432">
              <w:rPr>
                <w:rFonts w:ascii="Times New Roman" w:hAnsi="Times New Roman"/>
                <w:sz w:val="24"/>
                <w:szCs w:val="24"/>
                <w:lang w:val="ru-RU"/>
              </w:rPr>
              <w:t>1,0</w:t>
            </w:r>
          </w:p>
          <w:p w:rsidR="00746936" w:rsidRPr="00746936" w:rsidRDefault="00746936" w:rsidP="009E6432">
            <w:pPr>
              <w:pStyle w:val="afff2"/>
              <w:spacing w:before="0" w:beforeAutospacing="0" w:after="0" w:afterAutospacing="0" w:line="240" w:lineRule="auto"/>
              <w:rPr>
                <w:rFonts w:ascii="Times New Roman" w:hAnsi="Times New Roman"/>
                <w:sz w:val="24"/>
                <w:szCs w:val="24"/>
                <w:lang w:val="ru-RU"/>
              </w:rPr>
            </w:pPr>
            <w:r w:rsidRPr="00746936">
              <w:rPr>
                <w:rFonts w:ascii="Times New Roman" w:hAnsi="Times New Roman"/>
                <w:sz w:val="24"/>
                <w:szCs w:val="24"/>
                <w:lang w:val="ru-RU"/>
              </w:rPr>
              <w:t>Коэффициент плотности застройки –</w:t>
            </w:r>
            <w:r w:rsidR="009E6432">
              <w:rPr>
                <w:rFonts w:ascii="Times New Roman" w:hAnsi="Times New Roman"/>
                <w:sz w:val="24"/>
                <w:szCs w:val="24"/>
                <w:lang w:val="ru-RU"/>
              </w:rPr>
              <w:t>3</w:t>
            </w:r>
            <w:r w:rsidRPr="00746936">
              <w:rPr>
                <w:rFonts w:ascii="Times New Roman" w:hAnsi="Times New Roman"/>
                <w:sz w:val="24"/>
                <w:szCs w:val="24"/>
                <w:lang w:val="ru-RU"/>
              </w:rPr>
              <w:t>,0.</w:t>
            </w:r>
          </w:p>
        </w:tc>
      </w:tr>
      <w:tr w:rsidR="00746936" w:rsidRPr="00746936" w:rsidTr="003D6C45">
        <w:trPr>
          <w:jc w:val="center"/>
        </w:trPr>
        <w:tc>
          <w:tcPr>
            <w:tcW w:w="606" w:type="dxa"/>
          </w:tcPr>
          <w:p w:rsidR="00746936" w:rsidRPr="00746936" w:rsidRDefault="00746936" w:rsidP="00746936">
            <w:pPr>
              <w:tabs>
                <w:tab w:val="left" w:pos="993"/>
              </w:tabs>
              <w:spacing w:after="0" w:line="240" w:lineRule="auto"/>
              <w:jc w:val="center"/>
              <w:rPr>
                <w:rFonts w:ascii="Times New Roman" w:eastAsia="Times New Roman" w:hAnsi="Times New Roman" w:cs="Times New Roman"/>
                <w:sz w:val="24"/>
                <w:szCs w:val="24"/>
              </w:rPr>
            </w:pPr>
            <w:r w:rsidRPr="00746936">
              <w:rPr>
                <w:rFonts w:ascii="Times New Roman" w:eastAsia="Times New Roman" w:hAnsi="Times New Roman" w:cs="Times New Roman"/>
                <w:sz w:val="24"/>
                <w:szCs w:val="24"/>
              </w:rPr>
              <w:t>2.2</w:t>
            </w:r>
          </w:p>
        </w:tc>
        <w:tc>
          <w:tcPr>
            <w:tcW w:w="3515" w:type="dxa"/>
          </w:tcPr>
          <w:p w:rsidR="00746936" w:rsidRPr="00746936" w:rsidRDefault="00746936" w:rsidP="00746936">
            <w:pPr>
              <w:pStyle w:val="af1"/>
              <w:ind w:firstLine="0"/>
              <w:rPr>
                <w:sz w:val="24"/>
                <w:szCs w:val="24"/>
              </w:rPr>
            </w:pPr>
            <w:r w:rsidRPr="00746936">
              <w:rPr>
                <w:sz w:val="24"/>
                <w:szCs w:val="24"/>
              </w:rPr>
              <w:t>зона специализированной общественной застройки</w:t>
            </w:r>
          </w:p>
        </w:tc>
        <w:tc>
          <w:tcPr>
            <w:tcW w:w="6300" w:type="dxa"/>
          </w:tcPr>
          <w:p w:rsidR="00746936" w:rsidRPr="00746936" w:rsidRDefault="00746936" w:rsidP="00746936">
            <w:pPr>
              <w:pStyle w:val="afff2"/>
              <w:spacing w:before="0" w:beforeAutospacing="0" w:after="0" w:afterAutospacing="0" w:line="240" w:lineRule="auto"/>
              <w:rPr>
                <w:rFonts w:ascii="Times New Roman" w:hAnsi="Times New Roman"/>
                <w:sz w:val="24"/>
                <w:szCs w:val="24"/>
                <w:lang w:val="ru-RU"/>
              </w:rPr>
            </w:pPr>
            <w:r w:rsidRPr="00746936">
              <w:rPr>
                <w:rFonts w:ascii="Times New Roman" w:hAnsi="Times New Roman"/>
                <w:sz w:val="24"/>
                <w:szCs w:val="24"/>
                <w:lang w:val="ru-RU"/>
              </w:rPr>
              <w:t>максимальная этажность зданий – 5 этажей;</w:t>
            </w:r>
          </w:p>
          <w:p w:rsidR="00746936" w:rsidRPr="00746936" w:rsidRDefault="00746936" w:rsidP="00746936">
            <w:pPr>
              <w:pStyle w:val="afff2"/>
              <w:spacing w:before="0" w:beforeAutospacing="0" w:after="0" w:afterAutospacing="0" w:line="240" w:lineRule="auto"/>
              <w:rPr>
                <w:rFonts w:ascii="Times New Roman" w:hAnsi="Times New Roman"/>
                <w:sz w:val="24"/>
                <w:szCs w:val="24"/>
                <w:lang w:val="ru-RU"/>
              </w:rPr>
            </w:pPr>
            <w:r w:rsidRPr="00746936">
              <w:rPr>
                <w:rFonts w:ascii="Times New Roman" w:hAnsi="Times New Roman"/>
                <w:sz w:val="24"/>
                <w:szCs w:val="24"/>
                <w:lang w:val="ru-RU"/>
              </w:rPr>
              <w:t>Средняя этажность – 3 этажа</w:t>
            </w:r>
          </w:p>
          <w:p w:rsidR="00746936" w:rsidRPr="00746936" w:rsidRDefault="009E6432" w:rsidP="00746936">
            <w:pPr>
              <w:pStyle w:val="afff2"/>
              <w:spacing w:before="0" w:beforeAutospacing="0" w:after="0" w:afterAutospacing="0" w:line="240" w:lineRule="auto"/>
              <w:rPr>
                <w:rFonts w:ascii="Times New Roman" w:hAnsi="Times New Roman"/>
                <w:sz w:val="24"/>
                <w:szCs w:val="24"/>
                <w:lang w:val="ru-RU"/>
              </w:rPr>
            </w:pPr>
            <w:r>
              <w:rPr>
                <w:rFonts w:ascii="Times New Roman" w:hAnsi="Times New Roman"/>
                <w:sz w:val="24"/>
                <w:szCs w:val="24"/>
                <w:lang w:val="ru-RU"/>
              </w:rPr>
              <w:t>Коэффициент застройки – 0,8</w:t>
            </w:r>
          </w:p>
          <w:p w:rsidR="00746936" w:rsidRPr="00746936" w:rsidRDefault="00746936" w:rsidP="009E6432">
            <w:pPr>
              <w:pStyle w:val="afff2"/>
              <w:spacing w:before="0" w:beforeAutospacing="0" w:after="0" w:afterAutospacing="0" w:line="240" w:lineRule="auto"/>
              <w:rPr>
                <w:rFonts w:ascii="Times New Roman" w:hAnsi="Times New Roman"/>
                <w:sz w:val="24"/>
                <w:szCs w:val="24"/>
                <w:lang w:val="ru-RU"/>
              </w:rPr>
            </w:pPr>
            <w:r w:rsidRPr="00746936">
              <w:rPr>
                <w:rFonts w:ascii="Times New Roman" w:hAnsi="Times New Roman"/>
                <w:sz w:val="24"/>
                <w:szCs w:val="24"/>
                <w:lang w:val="ru-RU"/>
              </w:rPr>
              <w:t xml:space="preserve">Коэффициент плотности застройки – </w:t>
            </w:r>
            <w:r w:rsidR="009E6432">
              <w:rPr>
                <w:rFonts w:ascii="Times New Roman" w:hAnsi="Times New Roman"/>
                <w:sz w:val="24"/>
                <w:szCs w:val="24"/>
                <w:lang w:val="ru-RU"/>
              </w:rPr>
              <w:t>2,4</w:t>
            </w:r>
          </w:p>
        </w:tc>
      </w:tr>
      <w:tr w:rsidR="00746936" w:rsidRPr="00746936" w:rsidTr="003D6C45">
        <w:trPr>
          <w:jc w:val="center"/>
        </w:trPr>
        <w:tc>
          <w:tcPr>
            <w:tcW w:w="606" w:type="dxa"/>
          </w:tcPr>
          <w:p w:rsidR="00746936" w:rsidRPr="00746936" w:rsidRDefault="00746936" w:rsidP="00746936">
            <w:pPr>
              <w:tabs>
                <w:tab w:val="left" w:pos="993"/>
              </w:tabs>
              <w:spacing w:after="0" w:line="240" w:lineRule="auto"/>
              <w:jc w:val="center"/>
              <w:rPr>
                <w:rFonts w:ascii="Times New Roman" w:eastAsia="Times New Roman" w:hAnsi="Times New Roman" w:cs="Times New Roman"/>
                <w:sz w:val="24"/>
                <w:szCs w:val="24"/>
              </w:rPr>
            </w:pPr>
            <w:r w:rsidRPr="00746936">
              <w:rPr>
                <w:rFonts w:ascii="Times New Roman" w:eastAsia="Times New Roman" w:hAnsi="Times New Roman" w:cs="Times New Roman"/>
                <w:sz w:val="24"/>
                <w:szCs w:val="24"/>
              </w:rPr>
              <w:t>3</w:t>
            </w:r>
          </w:p>
        </w:tc>
        <w:tc>
          <w:tcPr>
            <w:tcW w:w="3515" w:type="dxa"/>
          </w:tcPr>
          <w:p w:rsidR="00746936" w:rsidRPr="00746936" w:rsidRDefault="00746936" w:rsidP="00746936">
            <w:pPr>
              <w:tabs>
                <w:tab w:val="left" w:pos="993"/>
              </w:tabs>
              <w:spacing w:after="0" w:line="240" w:lineRule="auto"/>
              <w:jc w:val="both"/>
              <w:rPr>
                <w:rFonts w:ascii="Times New Roman" w:eastAsia="Times New Roman" w:hAnsi="Times New Roman" w:cs="Times New Roman"/>
                <w:sz w:val="24"/>
                <w:szCs w:val="24"/>
              </w:rPr>
            </w:pPr>
            <w:r w:rsidRPr="00746936">
              <w:rPr>
                <w:rFonts w:ascii="Times New Roman" w:hAnsi="Times New Roman" w:cs="Times New Roman"/>
                <w:sz w:val="24"/>
                <w:szCs w:val="24"/>
              </w:rPr>
              <w:t>Производственная зона, в том числе:</w:t>
            </w:r>
          </w:p>
        </w:tc>
        <w:tc>
          <w:tcPr>
            <w:tcW w:w="6300" w:type="dxa"/>
          </w:tcPr>
          <w:p w:rsidR="00746936" w:rsidRPr="00746936" w:rsidRDefault="00746936" w:rsidP="00746936">
            <w:pPr>
              <w:shd w:val="clear" w:color="auto" w:fill="FFFFFF"/>
              <w:spacing w:after="0" w:line="240" w:lineRule="auto"/>
              <w:jc w:val="both"/>
              <w:rPr>
                <w:rFonts w:ascii="Times New Roman" w:eastAsia="Times New Roman" w:hAnsi="Times New Roman" w:cs="Times New Roman"/>
                <w:sz w:val="24"/>
                <w:szCs w:val="24"/>
              </w:rPr>
            </w:pPr>
          </w:p>
        </w:tc>
      </w:tr>
      <w:tr w:rsidR="00746936" w:rsidRPr="00746936" w:rsidTr="003D6C45">
        <w:trPr>
          <w:jc w:val="center"/>
        </w:trPr>
        <w:tc>
          <w:tcPr>
            <w:tcW w:w="606" w:type="dxa"/>
          </w:tcPr>
          <w:p w:rsidR="00746936" w:rsidRPr="00746936" w:rsidRDefault="00746936" w:rsidP="00746936">
            <w:pPr>
              <w:tabs>
                <w:tab w:val="left" w:pos="993"/>
              </w:tabs>
              <w:spacing w:after="0" w:line="240" w:lineRule="auto"/>
              <w:jc w:val="center"/>
              <w:rPr>
                <w:rFonts w:ascii="Times New Roman" w:eastAsia="Times New Roman" w:hAnsi="Times New Roman" w:cs="Times New Roman"/>
                <w:sz w:val="24"/>
                <w:szCs w:val="24"/>
              </w:rPr>
            </w:pPr>
            <w:r w:rsidRPr="00746936">
              <w:rPr>
                <w:rFonts w:ascii="Times New Roman" w:eastAsia="Times New Roman" w:hAnsi="Times New Roman" w:cs="Times New Roman"/>
                <w:sz w:val="24"/>
                <w:szCs w:val="24"/>
              </w:rPr>
              <w:t>3.1</w:t>
            </w:r>
          </w:p>
        </w:tc>
        <w:tc>
          <w:tcPr>
            <w:tcW w:w="3515" w:type="dxa"/>
          </w:tcPr>
          <w:p w:rsidR="00746936" w:rsidRPr="00746936" w:rsidRDefault="00746936" w:rsidP="00746936">
            <w:pPr>
              <w:autoSpaceDE w:val="0"/>
              <w:autoSpaceDN w:val="0"/>
              <w:adjustRightInd w:val="0"/>
              <w:spacing w:after="0" w:line="240" w:lineRule="auto"/>
              <w:jc w:val="both"/>
              <w:rPr>
                <w:rFonts w:ascii="Times New Roman" w:eastAsia="Calibri-Bold" w:hAnsi="Times New Roman" w:cs="Times New Roman"/>
                <w:sz w:val="24"/>
                <w:szCs w:val="24"/>
              </w:rPr>
            </w:pPr>
            <w:r>
              <w:rPr>
                <w:rFonts w:ascii="Times New Roman" w:eastAsia="Calibri-Bold" w:hAnsi="Times New Roman" w:cs="Times New Roman"/>
                <w:sz w:val="24"/>
                <w:szCs w:val="24"/>
              </w:rPr>
              <w:t>п</w:t>
            </w:r>
            <w:r w:rsidRPr="00746936">
              <w:rPr>
                <w:rFonts w:ascii="Times New Roman" w:eastAsia="Calibri-Bold" w:hAnsi="Times New Roman" w:cs="Times New Roman"/>
                <w:sz w:val="24"/>
                <w:szCs w:val="24"/>
              </w:rPr>
              <w:t>роизводственная зона</w:t>
            </w:r>
          </w:p>
          <w:p w:rsidR="00746936" w:rsidRPr="00746936" w:rsidRDefault="00746936" w:rsidP="00746936">
            <w:pPr>
              <w:spacing w:after="0" w:line="240" w:lineRule="auto"/>
              <w:jc w:val="both"/>
              <w:rPr>
                <w:rFonts w:ascii="Times New Roman" w:hAnsi="Times New Roman" w:cs="Times New Roman"/>
                <w:sz w:val="24"/>
                <w:szCs w:val="24"/>
              </w:rPr>
            </w:pPr>
          </w:p>
        </w:tc>
        <w:tc>
          <w:tcPr>
            <w:tcW w:w="6300" w:type="dxa"/>
          </w:tcPr>
          <w:p w:rsidR="009E6432" w:rsidRPr="00746936" w:rsidRDefault="009E6432" w:rsidP="009E6432">
            <w:pPr>
              <w:pStyle w:val="afff2"/>
              <w:spacing w:before="0" w:beforeAutospacing="0" w:after="0" w:afterAutospacing="0" w:line="240" w:lineRule="auto"/>
              <w:rPr>
                <w:rFonts w:ascii="Times New Roman" w:hAnsi="Times New Roman"/>
                <w:sz w:val="24"/>
                <w:szCs w:val="24"/>
                <w:lang w:val="ru-RU"/>
              </w:rPr>
            </w:pPr>
            <w:r w:rsidRPr="00746936">
              <w:rPr>
                <w:rFonts w:ascii="Times New Roman" w:hAnsi="Times New Roman"/>
                <w:sz w:val="24"/>
                <w:szCs w:val="24"/>
                <w:lang w:val="ru-RU"/>
              </w:rPr>
              <w:t>максимальная этажность зданий – не установлена;</w:t>
            </w:r>
          </w:p>
          <w:p w:rsidR="009E6432" w:rsidRDefault="009E6432" w:rsidP="009E6432">
            <w:pPr>
              <w:pStyle w:val="afff2"/>
              <w:spacing w:before="0" w:beforeAutospacing="0" w:after="0" w:afterAutospacing="0" w:line="240" w:lineRule="auto"/>
              <w:rPr>
                <w:rFonts w:ascii="Times New Roman" w:hAnsi="Times New Roman"/>
                <w:sz w:val="24"/>
                <w:szCs w:val="24"/>
                <w:lang w:val="ru-RU"/>
              </w:rPr>
            </w:pPr>
            <w:r w:rsidRPr="00746936">
              <w:rPr>
                <w:rFonts w:ascii="Times New Roman" w:hAnsi="Times New Roman"/>
                <w:sz w:val="24"/>
                <w:szCs w:val="24"/>
                <w:lang w:val="ru-RU"/>
              </w:rPr>
              <w:t>средняя этажность – не установлена;</w:t>
            </w:r>
          </w:p>
          <w:p w:rsidR="009E6432" w:rsidRPr="00746936" w:rsidRDefault="009E6432" w:rsidP="009E6432">
            <w:pPr>
              <w:pStyle w:val="afff2"/>
              <w:spacing w:before="0" w:beforeAutospacing="0" w:after="0" w:afterAutospacing="0" w:line="240" w:lineRule="auto"/>
              <w:rPr>
                <w:rFonts w:ascii="Times New Roman" w:hAnsi="Times New Roman"/>
                <w:sz w:val="24"/>
                <w:szCs w:val="24"/>
                <w:lang w:val="ru-RU"/>
              </w:rPr>
            </w:pPr>
            <w:r>
              <w:rPr>
                <w:rFonts w:ascii="Times New Roman" w:hAnsi="Times New Roman"/>
                <w:sz w:val="24"/>
                <w:szCs w:val="24"/>
                <w:lang w:val="ru-RU"/>
              </w:rPr>
              <w:t>Коэффициент застройки – 0,8</w:t>
            </w:r>
          </w:p>
          <w:p w:rsidR="00746936" w:rsidRPr="00746936" w:rsidRDefault="009E6432" w:rsidP="009E6432">
            <w:pPr>
              <w:pStyle w:val="afff2"/>
              <w:spacing w:before="0" w:beforeAutospacing="0" w:after="0" w:afterAutospacing="0" w:line="240" w:lineRule="auto"/>
              <w:rPr>
                <w:rFonts w:ascii="Times New Roman" w:hAnsi="Times New Roman"/>
                <w:sz w:val="24"/>
                <w:szCs w:val="24"/>
                <w:lang w:val="ru-RU"/>
              </w:rPr>
            </w:pPr>
            <w:r w:rsidRPr="00746936">
              <w:rPr>
                <w:rFonts w:ascii="Times New Roman" w:hAnsi="Times New Roman"/>
                <w:sz w:val="24"/>
                <w:szCs w:val="24"/>
                <w:lang w:val="ru-RU"/>
              </w:rPr>
              <w:t>коэф</w:t>
            </w:r>
            <w:r>
              <w:rPr>
                <w:rFonts w:ascii="Times New Roman" w:hAnsi="Times New Roman"/>
                <w:sz w:val="24"/>
                <w:szCs w:val="24"/>
                <w:lang w:val="ru-RU"/>
              </w:rPr>
              <w:t>фициент плотности застройки – 2,4</w:t>
            </w:r>
            <w:r w:rsidRPr="00746936">
              <w:rPr>
                <w:rFonts w:ascii="Times New Roman" w:hAnsi="Times New Roman"/>
                <w:sz w:val="24"/>
                <w:szCs w:val="24"/>
                <w:lang w:val="ru-RU"/>
              </w:rPr>
              <w:t>.</w:t>
            </w:r>
          </w:p>
        </w:tc>
      </w:tr>
      <w:tr w:rsidR="00746936" w:rsidRPr="00746936" w:rsidTr="003D6C45">
        <w:trPr>
          <w:jc w:val="center"/>
        </w:trPr>
        <w:tc>
          <w:tcPr>
            <w:tcW w:w="606" w:type="dxa"/>
          </w:tcPr>
          <w:p w:rsidR="00746936" w:rsidRPr="00746936" w:rsidRDefault="00746936" w:rsidP="00746936">
            <w:pPr>
              <w:tabs>
                <w:tab w:val="left" w:pos="993"/>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3515" w:type="dxa"/>
          </w:tcPr>
          <w:p w:rsidR="00746936" w:rsidRPr="00746936" w:rsidRDefault="00746936" w:rsidP="00746936">
            <w:pPr>
              <w:spacing w:after="0" w:line="240" w:lineRule="auto"/>
              <w:jc w:val="both"/>
              <w:rPr>
                <w:rFonts w:ascii="Times New Roman" w:hAnsi="Times New Roman" w:cs="Times New Roman"/>
                <w:sz w:val="24"/>
                <w:szCs w:val="24"/>
              </w:rPr>
            </w:pPr>
            <w:r w:rsidRPr="00746936">
              <w:rPr>
                <w:rFonts w:ascii="Times New Roman" w:hAnsi="Times New Roman" w:cs="Times New Roman"/>
                <w:sz w:val="24"/>
                <w:szCs w:val="24"/>
              </w:rPr>
              <w:t>коммунально-складская зона</w:t>
            </w:r>
          </w:p>
        </w:tc>
        <w:tc>
          <w:tcPr>
            <w:tcW w:w="6300" w:type="dxa"/>
          </w:tcPr>
          <w:p w:rsidR="00746936" w:rsidRPr="00746936" w:rsidRDefault="00746936" w:rsidP="00746936">
            <w:pPr>
              <w:pStyle w:val="afff2"/>
              <w:spacing w:before="0" w:beforeAutospacing="0" w:after="0" w:afterAutospacing="0" w:line="240" w:lineRule="auto"/>
              <w:rPr>
                <w:rFonts w:ascii="Times New Roman" w:hAnsi="Times New Roman"/>
                <w:sz w:val="24"/>
                <w:szCs w:val="24"/>
                <w:lang w:val="ru-RU"/>
              </w:rPr>
            </w:pPr>
            <w:r w:rsidRPr="00746936">
              <w:rPr>
                <w:rFonts w:ascii="Times New Roman" w:hAnsi="Times New Roman"/>
                <w:sz w:val="24"/>
                <w:szCs w:val="24"/>
                <w:lang w:val="ru-RU"/>
              </w:rPr>
              <w:t>максимальная этажность зданий – не установлена;</w:t>
            </w:r>
          </w:p>
          <w:p w:rsidR="00746936" w:rsidRDefault="00746936" w:rsidP="00746936">
            <w:pPr>
              <w:pStyle w:val="afff2"/>
              <w:spacing w:before="0" w:beforeAutospacing="0" w:after="0" w:afterAutospacing="0" w:line="240" w:lineRule="auto"/>
              <w:rPr>
                <w:rFonts w:ascii="Times New Roman" w:hAnsi="Times New Roman"/>
                <w:sz w:val="24"/>
                <w:szCs w:val="24"/>
                <w:lang w:val="ru-RU"/>
              </w:rPr>
            </w:pPr>
            <w:r w:rsidRPr="00746936">
              <w:rPr>
                <w:rFonts w:ascii="Times New Roman" w:hAnsi="Times New Roman"/>
                <w:sz w:val="24"/>
                <w:szCs w:val="24"/>
                <w:lang w:val="ru-RU"/>
              </w:rPr>
              <w:t>средняя этажность – не установлена;</w:t>
            </w:r>
          </w:p>
          <w:p w:rsidR="009E6432" w:rsidRPr="00746936" w:rsidRDefault="009E6432" w:rsidP="009E6432">
            <w:pPr>
              <w:pStyle w:val="afff2"/>
              <w:spacing w:before="0" w:beforeAutospacing="0" w:after="0" w:afterAutospacing="0" w:line="240" w:lineRule="auto"/>
              <w:rPr>
                <w:rFonts w:ascii="Times New Roman" w:hAnsi="Times New Roman"/>
                <w:sz w:val="24"/>
                <w:szCs w:val="24"/>
                <w:lang w:val="ru-RU"/>
              </w:rPr>
            </w:pPr>
            <w:r>
              <w:rPr>
                <w:rFonts w:ascii="Times New Roman" w:hAnsi="Times New Roman"/>
                <w:sz w:val="24"/>
                <w:szCs w:val="24"/>
                <w:lang w:val="ru-RU"/>
              </w:rPr>
              <w:t>Коэффициент застройки – 0,6</w:t>
            </w:r>
          </w:p>
          <w:p w:rsidR="00746936" w:rsidRPr="00746936" w:rsidRDefault="00746936" w:rsidP="00746936">
            <w:pPr>
              <w:pStyle w:val="afff2"/>
              <w:spacing w:before="0" w:beforeAutospacing="0" w:after="0" w:afterAutospacing="0" w:line="240" w:lineRule="auto"/>
              <w:rPr>
                <w:rFonts w:ascii="Times New Roman" w:hAnsi="Times New Roman"/>
                <w:sz w:val="24"/>
                <w:szCs w:val="24"/>
                <w:lang w:val="ru-RU"/>
              </w:rPr>
            </w:pPr>
            <w:r w:rsidRPr="00746936">
              <w:rPr>
                <w:rFonts w:ascii="Times New Roman" w:hAnsi="Times New Roman"/>
                <w:sz w:val="24"/>
                <w:szCs w:val="24"/>
                <w:lang w:val="ru-RU"/>
              </w:rPr>
              <w:t>коэффициент плотности застройки – 1,8.</w:t>
            </w:r>
          </w:p>
        </w:tc>
      </w:tr>
      <w:tr w:rsidR="00746936" w:rsidRPr="00746936" w:rsidTr="003D6C45">
        <w:trPr>
          <w:jc w:val="center"/>
        </w:trPr>
        <w:tc>
          <w:tcPr>
            <w:tcW w:w="606" w:type="dxa"/>
          </w:tcPr>
          <w:p w:rsidR="00746936" w:rsidRPr="00746936" w:rsidRDefault="00746936" w:rsidP="00746936">
            <w:pPr>
              <w:tabs>
                <w:tab w:val="left" w:pos="993"/>
              </w:tabs>
              <w:spacing w:after="0" w:line="240" w:lineRule="auto"/>
              <w:jc w:val="center"/>
              <w:rPr>
                <w:rFonts w:ascii="Times New Roman" w:eastAsia="Times New Roman" w:hAnsi="Times New Roman" w:cs="Times New Roman"/>
                <w:sz w:val="24"/>
                <w:szCs w:val="24"/>
              </w:rPr>
            </w:pPr>
            <w:r w:rsidRPr="00746936">
              <w:rPr>
                <w:rFonts w:ascii="Times New Roman" w:eastAsia="Times New Roman" w:hAnsi="Times New Roman" w:cs="Times New Roman"/>
                <w:sz w:val="24"/>
                <w:szCs w:val="24"/>
              </w:rPr>
              <w:t>4</w:t>
            </w:r>
          </w:p>
        </w:tc>
        <w:tc>
          <w:tcPr>
            <w:tcW w:w="3515" w:type="dxa"/>
          </w:tcPr>
          <w:p w:rsidR="00746936" w:rsidRPr="00746936" w:rsidRDefault="00746936" w:rsidP="00746936">
            <w:pPr>
              <w:pStyle w:val="af1"/>
              <w:ind w:firstLine="0"/>
              <w:rPr>
                <w:sz w:val="24"/>
                <w:szCs w:val="24"/>
              </w:rPr>
            </w:pPr>
            <w:r w:rsidRPr="00746936">
              <w:rPr>
                <w:sz w:val="24"/>
                <w:szCs w:val="24"/>
              </w:rPr>
              <w:t>Зона инженерной инфраструктуры</w:t>
            </w:r>
          </w:p>
        </w:tc>
        <w:tc>
          <w:tcPr>
            <w:tcW w:w="6300" w:type="dxa"/>
          </w:tcPr>
          <w:p w:rsidR="00746936" w:rsidRPr="00746936" w:rsidRDefault="00746936" w:rsidP="00746936">
            <w:pPr>
              <w:pStyle w:val="afff2"/>
              <w:spacing w:before="0" w:beforeAutospacing="0" w:after="0" w:afterAutospacing="0" w:line="240" w:lineRule="auto"/>
              <w:rPr>
                <w:rFonts w:ascii="Times New Roman" w:hAnsi="Times New Roman"/>
                <w:sz w:val="24"/>
                <w:szCs w:val="24"/>
                <w:lang w:val="ru-RU"/>
              </w:rPr>
            </w:pPr>
            <w:r w:rsidRPr="00746936">
              <w:rPr>
                <w:rFonts w:ascii="Times New Roman" w:hAnsi="Times New Roman"/>
                <w:sz w:val="24"/>
                <w:szCs w:val="24"/>
                <w:lang w:val="ru-RU"/>
              </w:rPr>
              <w:t>Параметры зоны инженерной инфраструктуры не установлены.</w:t>
            </w:r>
          </w:p>
          <w:p w:rsidR="00746936" w:rsidRPr="00746936" w:rsidRDefault="00746936" w:rsidP="00746936">
            <w:pPr>
              <w:shd w:val="clear" w:color="auto" w:fill="FFFFFF"/>
              <w:spacing w:after="0" w:line="240" w:lineRule="auto"/>
              <w:rPr>
                <w:rFonts w:ascii="Times New Roman" w:hAnsi="Times New Roman" w:cs="Times New Roman"/>
                <w:sz w:val="24"/>
                <w:szCs w:val="24"/>
                <w:shd w:val="clear" w:color="auto" w:fill="FFFFFF"/>
              </w:rPr>
            </w:pPr>
          </w:p>
        </w:tc>
      </w:tr>
      <w:tr w:rsidR="00746936" w:rsidRPr="00746936" w:rsidTr="003D6C45">
        <w:trPr>
          <w:jc w:val="center"/>
        </w:trPr>
        <w:tc>
          <w:tcPr>
            <w:tcW w:w="606" w:type="dxa"/>
          </w:tcPr>
          <w:p w:rsidR="00746936" w:rsidRPr="00746936" w:rsidRDefault="00746936" w:rsidP="00746936">
            <w:pPr>
              <w:tabs>
                <w:tab w:val="left" w:pos="993"/>
              </w:tabs>
              <w:spacing w:after="0" w:line="240" w:lineRule="auto"/>
              <w:jc w:val="center"/>
              <w:rPr>
                <w:rFonts w:ascii="Times New Roman" w:eastAsia="Times New Roman" w:hAnsi="Times New Roman" w:cs="Times New Roman"/>
                <w:sz w:val="24"/>
                <w:szCs w:val="24"/>
              </w:rPr>
            </w:pPr>
            <w:r w:rsidRPr="00746936">
              <w:rPr>
                <w:rFonts w:ascii="Times New Roman" w:eastAsia="Times New Roman" w:hAnsi="Times New Roman" w:cs="Times New Roman"/>
                <w:sz w:val="24"/>
                <w:szCs w:val="24"/>
              </w:rPr>
              <w:t>5</w:t>
            </w:r>
          </w:p>
        </w:tc>
        <w:tc>
          <w:tcPr>
            <w:tcW w:w="3515" w:type="dxa"/>
          </w:tcPr>
          <w:p w:rsidR="00746936" w:rsidRPr="00746936" w:rsidRDefault="00746936" w:rsidP="00746936">
            <w:pPr>
              <w:pStyle w:val="af1"/>
              <w:ind w:firstLine="0"/>
              <w:rPr>
                <w:sz w:val="24"/>
                <w:szCs w:val="24"/>
              </w:rPr>
            </w:pPr>
            <w:r w:rsidRPr="00746936">
              <w:rPr>
                <w:sz w:val="24"/>
                <w:szCs w:val="24"/>
              </w:rPr>
              <w:t>Зона транспортной инфраструктуры</w:t>
            </w:r>
          </w:p>
        </w:tc>
        <w:tc>
          <w:tcPr>
            <w:tcW w:w="6300" w:type="dxa"/>
          </w:tcPr>
          <w:p w:rsidR="00746936" w:rsidRPr="00514330" w:rsidRDefault="00746936" w:rsidP="00514330">
            <w:pPr>
              <w:pStyle w:val="afff2"/>
              <w:spacing w:before="0" w:beforeAutospacing="0" w:after="0" w:afterAutospacing="0" w:line="240" w:lineRule="auto"/>
              <w:rPr>
                <w:rFonts w:ascii="Times New Roman" w:hAnsi="Times New Roman"/>
                <w:sz w:val="24"/>
                <w:szCs w:val="24"/>
                <w:lang w:val="ru-RU"/>
              </w:rPr>
            </w:pPr>
            <w:r w:rsidRPr="00746936">
              <w:rPr>
                <w:rFonts w:ascii="Times New Roman" w:hAnsi="Times New Roman"/>
                <w:sz w:val="24"/>
                <w:szCs w:val="24"/>
                <w:lang w:val="ru-RU"/>
              </w:rPr>
              <w:t>Параметры зоны инженерной</w:t>
            </w:r>
            <w:r w:rsidR="00514330">
              <w:rPr>
                <w:rFonts w:ascii="Times New Roman" w:hAnsi="Times New Roman"/>
                <w:sz w:val="24"/>
                <w:szCs w:val="24"/>
                <w:lang w:val="ru-RU"/>
              </w:rPr>
              <w:t xml:space="preserve"> инфраструктуры не установлены.</w:t>
            </w:r>
          </w:p>
        </w:tc>
      </w:tr>
      <w:tr w:rsidR="00746936" w:rsidRPr="00746936" w:rsidTr="003D6C45">
        <w:trPr>
          <w:jc w:val="center"/>
        </w:trPr>
        <w:tc>
          <w:tcPr>
            <w:tcW w:w="606" w:type="dxa"/>
          </w:tcPr>
          <w:p w:rsidR="00746936" w:rsidRPr="00746936" w:rsidRDefault="00746936" w:rsidP="00746936">
            <w:pPr>
              <w:tabs>
                <w:tab w:val="left" w:pos="993"/>
              </w:tabs>
              <w:spacing w:after="0" w:line="240" w:lineRule="auto"/>
              <w:jc w:val="center"/>
              <w:rPr>
                <w:rFonts w:ascii="Times New Roman" w:eastAsia="Times New Roman" w:hAnsi="Times New Roman" w:cs="Times New Roman"/>
                <w:sz w:val="24"/>
                <w:szCs w:val="24"/>
              </w:rPr>
            </w:pPr>
            <w:r w:rsidRPr="00746936">
              <w:rPr>
                <w:rFonts w:ascii="Times New Roman" w:eastAsia="Times New Roman" w:hAnsi="Times New Roman" w:cs="Times New Roman"/>
                <w:sz w:val="24"/>
                <w:szCs w:val="24"/>
              </w:rPr>
              <w:t>6</w:t>
            </w:r>
          </w:p>
        </w:tc>
        <w:tc>
          <w:tcPr>
            <w:tcW w:w="3515" w:type="dxa"/>
          </w:tcPr>
          <w:p w:rsidR="00746936" w:rsidRPr="00746936" w:rsidRDefault="00746936" w:rsidP="00746936">
            <w:pPr>
              <w:tabs>
                <w:tab w:val="left" w:pos="993"/>
              </w:tabs>
              <w:spacing w:after="0" w:line="240" w:lineRule="auto"/>
              <w:jc w:val="both"/>
              <w:rPr>
                <w:rFonts w:ascii="Times New Roman" w:hAnsi="Times New Roman" w:cs="Times New Roman"/>
                <w:sz w:val="24"/>
                <w:szCs w:val="24"/>
              </w:rPr>
            </w:pPr>
            <w:r w:rsidRPr="00746936">
              <w:rPr>
                <w:rFonts w:ascii="Times New Roman" w:hAnsi="Times New Roman" w:cs="Times New Roman"/>
                <w:sz w:val="24"/>
                <w:szCs w:val="24"/>
              </w:rPr>
              <w:t>Зона сельскохозяйственного использования</w:t>
            </w:r>
          </w:p>
          <w:p w:rsidR="00746936" w:rsidRPr="00746936" w:rsidRDefault="00746936" w:rsidP="00746936">
            <w:pPr>
              <w:tabs>
                <w:tab w:val="left" w:pos="993"/>
              </w:tabs>
              <w:spacing w:after="0" w:line="240" w:lineRule="auto"/>
              <w:jc w:val="both"/>
              <w:rPr>
                <w:rFonts w:ascii="Times New Roman" w:hAnsi="Times New Roman" w:cs="Times New Roman"/>
                <w:sz w:val="24"/>
                <w:szCs w:val="24"/>
              </w:rPr>
            </w:pPr>
            <w:r w:rsidRPr="00746936">
              <w:rPr>
                <w:rFonts w:ascii="Times New Roman" w:hAnsi="Times New Roman" w:cs="Times New Roman"/>
                <w:sz w:val="24"/>
                <w:szCs w:val="24"/>
              </w:rPr>
              <w:t>в том числе:</w:t>
            </w:r>
          </w:p>
        </w:tc>
        <w:tc>
          <w:tcPr>
            <w:tcW w:w="6300" w:type="dxa"/>
          </w:tcPr>
          <w:p w:rsidR="00746936" w:rsidRPr="00746936" w:rsidRDefault="00746936" w:rsidP="00746936">
            <w:pPr>
              <w:pStyle w:val="afff2"/>
              <w:spacing w:before="0" w:beforeAutospacing="0" w:after="0" w:afterAutospacing="0" w:line="240" w:lineRule="auto"/>
              <w:rPr>
                <w:rFonts w:ascii="Times New Roman" w:hAnsi="Times New Roman"/>
                <w:sz w:val="24"/>
                <w:szCs w:val="24"/>
                <w:lang w:val="ru-RU"/>
              </w:rPr>
            </w:pPr>
          </w:p>
        </w:tc>
      </w:tr>
      <w:tr w:rsidR="00746936" w:rsidRPr="00746936" w:rsidTr="003D6C45">
        <w:trPr>
          <w:jc w:val="center"/>
        </w:trPr>
        <w:tc>
          <w:tcPr>
            <w:tcW w:w="606" w:type="dxa"/>
          </w:tcPr>
          <w:p w:rsidR="00746936" w:rsidRPr="00746936" w:rsidRDefault="00746936" w:rsidP="00746936">
            <w:pPr>
              <w:tabs>
                <w:tab w:val="left" w:pos="993"/>
              </w:tabs>
              <w:spacing w:after="0" w:line="240" w:lineRule="auto"/>
              <w:jc w:val="center"/>
              <w:rPr>
                <w:rFonts w:ascii="Times New Roman" w:eastAsia="Times New Roman" w:hAnsi="Times New Roman" w:cs="Times New Roman"/>
                <w:sz w:val="24"/>
                <w:szCs w:val="24"/>
              </w:rPr>
            </w:pPr>
            <w:r w:rsidRPr="00746936">
              <w:rPr>
                <w:rFonts w:ascii="Times New Roman" w:eastAsia="Times New Roman" w:hAnsi="Times New Roman" w:cs="Times New Roman"/>
                <w:sz w:val="24"/>
                <w:szCs w:val="24"/>
              </w:rPr>
              <w:t>6.1</w:t>
            </w:r>
          </w:p>
        </w:tc>
        <w:tc>
          <w:tcPr>
            <w:tcW w:w="3515" w:type="dxa"/>
          </w:tcPr>
          <w:p w:rsidR="00746936" w:rsidRPr="00746936" w:rsidRDefault="00746936" w:rsidP="00746936">
            <w:pPr>
              <w:tabs>
                <w:tab w:val="left" w:pos="993"/>
              </w:tabs>
              <w:spacing w:after="0" w:line="240" w:lineRule="auto"/>
              <w:jc w:val="both"/>
              <w:rPr>
                <w:rFonts w:ascii="Times New Roman" w:hAnsi="Times New Roman" w:cs="Times New Roman"/>
                <w:sz w:val="24"/>
                <w:szCs w:val="24"/>
              </w:rPr>
            </w:pPr>
            <w:r w:rsidRPr="00746936">
              <w:rPr>
                <w:rFonts w:ascii="Times New Roman" w:hAnsi="Times New Roman" w:cs="Times New Roman"/>
                <w:sz w:val="24"/>
                <w:szCs w:val="24"/>
              </w:rPr>
              <w:t>зона сельскохозяйственного использования</w:t>
            </w:r>
          </w:p>
        </w:tc>
        <w:tc>
          <w:tcPr>
            <w:tcW w:w="6300" w:type="dxa"/>
          </w:tcPr>
          <w:p w:rsidR="00746936" w:rsidRPr="00746936" w:rsidRDefault="00746936" w:rsidP="00746936">
            <w:pPr>
              <w:pStyle w:val="afff2"/>
              <w:spacing w:before="0" w:beforeAutospacing="0" w:after="0" w:afterAutospacing="0" w:line="240" w:lineRule="auto"/>
              <w:rPr>
                <w:rFonts w:ascii="Times New Roman" w:hAnsi="Times New Roman"/>
                <w:sz w:val="24"/>
                <w:szCs w:val="24"/>
              </w:rPr>
            </w:pPr>
            <w:r w:rsidRPr="00746936">
              <w:rPr>
                <w:rFonts w:ascii="Times New Roman" w:hAnsi="Times New Roman"/>
                <w:sz w:val="24"/>
                <w:szCs w:val="24"/>
              </w:rPr>
              <w:t>Параметры зоны не установлены.</w:t>
            </w:r>
          </w:p>
        </w:tc>
      </w:tr>
      <w:tr w:rsidR="00746936" w:rsidRPr="00746936" w:rsidTr="003D6C45">
        <w:trPr>
          <w:jc w:val="center"/>
        </w:trPr>
        <w:tc>
          <w:tcPr>
            <w:tcW w:w="606" w:type="dxa"/>
          </w:tcPr>
          <w:p w:rsidR="00746936" w:rsidRPr="00746936" w:rsidRDefault="00746936" w:rsidP="00746936">
            <w:pPr>
              <w:tabs>
                <w:tab w:val="left" w:pos="993"/>
              </w:tabs>
              <w:spacing w:after="0" w:line="240" w:lineRule="auto"/>
              <w:jc w:val="center"/>
              <w:rPr>
                <w:rFonts w:ascii="Times New Roman" w:eastAsia="Times New Roman" w:hAnsi="Times New Roman" w:cs="Times New Roman"/>
                <w:sz w:val="24"/>
                <w:szCs w:val="24"/>
              </w:rPr>
            </w:pPr>
            <w:r w:rsidRPr="00746936">
              <w:rPr>
                <w:rFonts w:ascii="Times New Roman" w:eastAsia="Times New Roman" w:hAnsi="Times New Roman" w:cs="Times New Roman"/>
                <w:sz w:val="24"/>
                <w:szCs w:val="24"/>
              </w:rPr>
              <w:t>6.2</w:t>
            </w:r>
          </w:p>
        </w:tc>
        <w:tc>
          <w:tcPr>
            <w:tcW w:w="3515" w:type="dxa"/>
          </w:tcPr>
          <w:p w:rsidR="00746936" w:rsidRPr="00746936" w:rsidRDefault="00746936" w:rsidP="00746936">
            <w:pPr>
              <w:tabs>
                <w:tab w:val="left" w:pos="993"/>
              </w:tabs>
              <w:spacing w:after="0" w:line="240" w:lineRule="auto"/>
              <w:jc w:val="both"/>
              <w:rPr>
                <w:rFonts w:ascii="Times New Roman" w:hAnsi="Times New Roman" w:cs="Times New Roman"/>
                <w:sz w:val="24"/>
                <w:szCs w:val="24"/>
              </w:rPr>
            </w:pPr>
            <w:r w:rsidRPr="00746936">
              <w:rPr>
                <w:rFonts w:ascii="Times New Roman" w:hAnsi="Times New Roman" w:cs="Times New Roman"/>
                <w:sz w:val="24"/>
                <w:szCs w:val="24"/>
              </w:rPr>
              <w:t>производственная зона сельскохозяйственных предприятий</w:t>
            </w:r>
          </w:p>
        </w:tc>
        <w:tc>
          <w:tcPr>
            <w:tcW w:w="6300" w:type="dxa"/>
          </w:tcPr>
          <w:p w:rsidR="00746936" w:rsidRPr="00746936" w:rsidRDefault="00746936" w:rsidP="00746936">
            <w:pPr>
              <w:pStyle w:val="afff2"/>
              <w:spacing w:before="0" w:beforeAutospacing="0" w:after="0" w:afterAutospacing="0" w:line="240" w:lineRule="auto"/>
              <w:rPr>
                <w:rFonts w:ascii="Times New Roman" w:hAnsi="Times New Roman"/>
                <w:sz w:val="24"/>
                <w:szCs w:val="24"/>
                <w:lang w:val="ru-RU"/>
              </w:rPr>
            </w:pPr>
            <w:r w:rsidRPr="00746936">
              <w:rPr>
                <w:rFonts w:ascii="Times New Roman" w:hAnsi="Times New Roman"/>
                <w:sz w:val="24"/>
                <w:szCs w:val="24"/>
                <w:lang w:val="ru-RU"/>
              </w:rPr>
              <w:t>Предельно допустимая этажность – 2 этажа.</w:t>
            </w:r>
          </w:p>
          <w:p w:rsidR="00746936" w:rsidRPr="00746936" w:rsidRDefault="00746936" w:rsidP="00746936">
            <w:pPr>
              <w:pStyle w:val="afff2"/>
              <w:spacing w:before="0" w:beforeAutospacing="0" w:after="0" w:afterAutospacing="0" w:line="240" w:lineRule="auto"/>
              <w:rPr>
                <w:rFonts w:ascii="Times New Roman" w:hAnsi="Times New Roman"/>
                <w:sz w:val="24"/>
                <w:szCs w:val="24"/>
                <w:lang w:val="ru-RU"/>
              </w:rPr>
            </w:pPr>
            <w:r w:rsidRPr="00746936">
              <w:rPr>
                <w:rFonts w:ascii="Times New Roman" w:hAnsi="Times New Roman"/>
                <w:sz w:val="24"/>
                <w:szCs w:val="24"/>
                <w:lang w:val="ru-RU"/>
              </w:rPr>
              <w:t xml:space="preserve">Максимально допустимая высота здания (сооружения) (до конька крыши) – </w:t>
            </w:r>
            <w:smartTag w:uri="urn:schemas-microsoft-com:office:smarttags" w:element="metricconverter">
              <w:smartTagPr>
                <w:attr w:name="ProductID" w:val="8 м"/>
              </w:smartTagPr>
              <w:r w:rsidRPr="00746936">
                <w:rPr>
                  <w:rFonts w:ascii="Times New Roman" w:hAnsi="Times New Roman"/>
                  <w:sz w:val="24"/>
                  <w:szCs w:val="24"/>
                  <w:lang w:val="ru-RU"/>
                </w:rPr>
                <w:t>8 м</w:t>
              </w:r>
            </w:smartTag>
            <w:r w:rsidRPr="00746936">
              <w:rPr>
                <w:rFonts w:ascii="Times New Roman" w:hAnsi="Times New Roman"/>
                <w:sz w:val="24"/>
                <w:szCs w:val="24"/>
                <w:lang w:val="ru-RU"/>
              </w:rPr>
              <w:t>.</w:t>
            </w:r>
          </w:p>
          <w:p w:rsidR="00746936" w:rsidRPr="00746936" w:rsidRDefault="00746936" w:rsidP="00746936">
            <w:pPr>
              <w:pStyle w:val="afff2"/>
              <w:spacing w:before="0" w:beforeAutospacing="0" w:after="0" w:afterAutospacing="0" w:line="240" w:lineRule="auto"/>
              <w:rPr>
                <w:rFonts w:ascii="Times New Roman" w:hAnsi="Times New Roman"/>
                <w:sz w:val="24"/>
                <w:szCs w:val="24"/>
              </w:rPr>
            </w:pPr>
            <w:r w:rsidRPr="00746936">
              <w:rPr>
                <w:rFonts w:ascii="Times New Roman" w:hAnsi="Times New Roman"/>
                <w:sz w:val="24"/>
                <w:szCs w:val="24"/>
              </w:rPr>
              <w:t>Максимальный процент застройки – 40 %.</w:t>
            </w:r>
          </w:p>
        </w:tc>
      </w:tr>
      <w:tr w:rsidR="00746936" w:rsidRPr="00746936" w:rsidTr="003D6C45">
        <w:trPr>
          <w:jc w:val="center"/>
        </w:trPr>
        <w:tc>
          <w:tcPr>
            <w:tcW w:w="606" w:type="dxa"/>
          </w:tcPr>
          <w:p w:rsidR="00746936" w:rsidRPr="00746936" w:rsidRDefault="00746936" w:rsidP="00746936">
            <w:pPr>
              <w:tabs>
                <w:tab w:val="left" w:pos="993"/>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3515" w:type="dxa"/>
          </w:tcPr>
          <w:p w:rsidR="00746936" w:rsidRPr="00746936" w:rsidRDefault="00746936" w:rsidP="00746936">
            <w:pPr>
              <w:pStyle w:val="af1"/>
              <w:ind w:firstLine="0"/>
              <w:rPr>
                <w:sz w:val="24"/>
                <w:szCs w:val="24"/>
              </w:rPr>
            </w:pPr>
            <w:r>
              <w:rPr>
                <w:sz w:val="24"/>
                <w:szCs w:val="24"/>
              </w:rPr>
              <w:t>з</w:t>
            </w:r>
            <w:r w:rsidRPr="00746936">
              <w:rPr>
                <w:sz w:val="24"/>
                <w:szCs w:val="24"/>
              </w:rPr>
              <w:t>она садоводческих и огороднических некоммерческих объединений граждан</w:t>
            </w:r>
          </w:p>
        </w:tc>
        <w:tc>
          <w:tcPr>
            <w:tcW w:w="6300" w:type="dxa"/>
          </w:tcPr>
          <w:p w:rsidR="009E6432" w:rsidRPr="009E6432" w:rsidRDefault="009E6432" w:rsidP="009E6432">
            <w:pPr>
              <w:pStyle w:val="afff2"/>
              <w:spacing w:before="0" w:beforeAutospacing="0" w:after="0" w:afterAutospacing="0" w:line="240" w:lineRule="auto"/>
              <w:rPr>
                <w:rFonts w:ascii="Times New Roman" w:hAnsi="Times New Roman"/>
                <w:sz w:val="24"/>
                <w:szCs w:val="24"/>
                <w:lang w:val="ru-RU"/>
              </w:rPr>
            </w:pPr>
            <w:r w:rsidRPr="009E6432">
              <w:rPr>
                <w:rFonts w:ascii="Times New Roman" w:hAnsi="Times New Roman"/>
                <w:sz w:val="24"/>
                <w:szCs w:val="24"/>
                <w:lang w:val="ru-RU"/>
              </w:rPr>
              <w:t>Предельно допустимая этажность – 2 этажа.</w:t>
            </w:r>
          </w:p>
          <w:p w:rsidR="009E6432" w:rsidRPr="009E6432" w:rsidRDefault="009E6432" w:rsidP="009E6432">
            <w:pPr>
              <w:pStyle w:val="afff2"/>
              <w:spacing w:before="0" w:beforeAutospacing="0" w:after="0" w:afterAutospacing="0" w:line="240" w:lineRule="auto"/>
              <w:rPr>
                <w:rFonts w:ascii="Times New Roman" w:hAnsi="Times New Roman"/>
                <w:sz w:val="24"/>
                <w:szCs w:val="24"/>
                <w:lang w:val="ru-RU"/>
              </w:rPr>
            </w:pPr>
            <w:r w:rsidRPr="009E6432">
              <w:rPr>
                <w:rFonts w:ascii="Times New Roman" w:hAnsi="Times New Roman"/>
                <w:sz w:val="24"/>
                <w:szCs w:val="24"/>
                <w:lang w:val="ru-RU"/>
              </w:rPr>
              <w:t xml:space="preserve">Максимально допустимая высота здания (сооружения) (до конька крыши) – </w:t>
            </w:r>
            <w:smartTag w:uri="urn:schemas-microsoft-com:office:smarttags" w:element="metricconverter">
              <w:smartTagPr>
                <w:attr w:name="ProductID" w:val="8 м"/>
              </w:smartTagPr>
              <w:r w:rsidRPr="009E6432">
                <w:rPr>
                  <w:rFonts w:ascii="Times New Roman" w:hAnsi="Times New Roman"/>
                  <w:sz w:val="24"/>
                  <w:szCs w:val="24"/>
                  <w:lang w:val="ru-RU"/>
                </w:rPr>
                <w:t>8 м</w:t>
              </w:r>
            </w:smartTag>
            <w:r w:rsidRPr="009E6432">
              <w:rPr>
                <w:rFonts w:ascii="Times New Roman" w:hAnsi="Times New Roman"/>
                <w:sz w:val="24"/>
                <w:szCs w:val="24"/>
                <w:lang w:val="ru-RU"/>
              </w:rPr>
              <w:t>.</w:t>
            </w:r>
          </w:p>
          <w:p w:rsidR="00746936" w:rsidRPr="00746936" w:rsidRDefault="009E6432" w:rsidP="009E6432">
            <w:pPr>
              <w:pStyle w:val="afff2"/>
              <w:spacing w:before="0" w:beforeAutospacing="0" w:after="0" w:afterAutospacing="0" w:line="240" w:lineRule="auto"/>
              <w:rPr>
                <w:rFonts w:ascii="Times New Roman" w:hAnsi="Times New Roman"/>
                <w:sz w:val="24"/>
                <w:szCs w:val="24"/>
                <w:lang w:val="ru-RU"/>
              </w:rPr>
            </w:pPr>
            <w:r w:rsidRPr="009E6432">
              <w:rPr>
                <w:rFonts w:ascii="Times New Roman" w:hAnsi="Times New Roman"/>
                <w:sz w:val="24"/>
                <w:szCs w:val="24"/>
                <w:lang w:val="ru-RU"/>
              </w:rPr>
              <w:t>Максимальный процент застройки – 40 %.</w:t>
            </w:r>
          </w:p>
        </w:tc>
      </w:tr>
      <w:tr w:rsidR="00746936" w:rsidRPr="00746936" w:rsidTr="003D6C45">
        <w:trPr>
          <w:jc w:val="center"/>
        </w:trPr>
        <w:tc>
          <w:tcPr>
            <w:tcW w:w="606" w:type="dxa"/>
          </w:tcPr>
          <w:p w:rsidR="00746936" w:rsidRPr="00746936" w:rsidRDefault="00746936" w:rsidP="00746936">
            <w:pPr>
              <w:tabs>
                <w:tab w:val="left" w:pos="993"/>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3515" w:type="dxa"/>
          </w:tcPr>
          <w:p w:rsidR="00746936" w:rsidRPr="00746936" w:rsidRDefault="00746936" w:rsidP="00746936">
            <w:pPr>
              <w:pStyle w:val="af1"/>
              <w:ind w:firstLine="0"/>
              <w:rPr>
                <w:sz w:val="24"/>
                <w:szCs w:val="24"/>
              </w:rPr>
            </w:pPr>
            <w:r>
              <w:rPr>
                <w:sz w:val="24"/>
                <w:szCs w:val="24"/>
              </w:rPr>
              <w:t>з</w:t>
            </w:r>
            <w:r w:rsidRPr="00746936">
              <w:rPr>
                <w:sz w:val="24"/>
                <w:szCs w:val="24"/>
              </w:rPr>
              <w:t>она иного сельскохозяйственного использования</w:t>
            </w:r>
          </w:p>
        </w:tc>
        <w:tc>
          <w:tcPr>
            <w:tcW w:w="6300" w:type="dxa"/>
          </w:tcPr>
          <w:p w:rsidR="00746936" w:rsidRPr="00746936" w:rsidRDefault="009E6432" w:rsidP="00746936">
            <w:pPr>
              <w:pStyle w:val="afff2"/>
              <w:spacing w:before="0" w:beforeAutospacing="0" w:after="0" w:afterAutospacing="0" w:line="240" w:lineRule="auto"/>
              <w:rPr>
                <w:rFonts w:ascii="Times New Roman" w:hAnsi="Times New Roman"/>
                <w:sz w:val="24"/>
                <w:szCs w:val="24"/>
                <w:lang w:val="ru-RU"/>
              </w:rPr>
            </w:pPr>
            <w:r w:rsidRPr="00746936">
              <w:rPr>
                <w:rFonts w:ascii="Times New Roman" w:hAnsi="Times New Roman"/>
                <w:sz w:val="24"/>
                <w:szCs w:val="24"/>
              </w:rPr>
              <w:t>Параметры зоны не установлены.</w:t>
            </w:r>
          </w:p>
        </w:tc>
      </w:tr>
      <w:tr w:rsidR="00746936" w:rsidRPr="00746936" w:rsidTr="003D6C45">
        <w:trPr>
          <w:jc w:val="center"/>
        </w:trPr>
        <w:tc>
          <w:tcPr>
            <w:tcW w:w="606" w:type="dxa"/>
            <w:tcBorders>
              <w:top w:val="single" w:sz="4" w:space="0" w:color="000000"/>
              <w:left w:val="single" w:sz="4" w:space="0" w:color="000000"/>
              <w:bottom w:val="single" w:sz="4" w:space="0" w:color="000000"/>
              <w:right w:val="single" w:sz="4" w:space="0" w:color="000000"/>
            </w:tcBorders>
          </w:tcPr>
          <w:p w:rsidR="00746936" w:rsidRPr="00746936" w:rsidRDefault="00746936" w:rsidP="00746936">
            <w:pPr>
              <w:tabs>
                <w:tab w:val="left" w:pos="993"/>
              </w:tabs>
              <w:spacing w:after="0" w:line="240" w:lineRule="auto"/>
              <w:jc w:val="center"/>
              <w:rPr>
                <w:rFonts w:ascii="Times New Roman" w:eastAsia="Times New Roman" w:hAnsi="Times New Roman" w:cs="Times New Roman"/>
                <w:sz w:val="24"/>
                <w:szCs w:val="24"/>
              </w:rPr>
            </w:pPr>
            <w:r w:rsidRPr="00746936">
              <w:rPr>
                <w:rFonts w:ascii="Times New Roman" w:eastAsia="Times New Roman" w:hAnsi="Times New Roman" w:cs="Times New Roman"/>
                <w:sz w:val="24"/>
                <w:szCs w:val="24"/>
              </w:rPr>
              <w:t>7</w:t>
            </w:r>
          </w:p>
        </w:tc>
        <w:tc>
          <w:tcPr>
            <w:tcW w:w="3515" w:type="dxa"/>
            <w:tcBorders>
              <w:top w:val="single" w:sz="4" w:space="0" w:color="000000"/>
              <w:left w:val="single" w:sz="4" w:space="0" w:color="000000"/>
              <w:bottom w:val="single" w:sz="4" w:space="0" w:color="000000"/>
              <w:right w:val="single" w:sz="4" w:space="0" w:color="000000"/>
            </w:tcBorders>
          </w:tcPr>
          <w:p w:rsidR="00746936" w:rsidRPr="00746936" w:rsidRDefault="00746936" w:rsidP="00746936">
            <w:pPr>
              <w:tabs>
                <w:tab w:val="left" w:pos="993"/>
              </w:tabs>
              <w:spacing w:after="0" w:line="240" w:lineRule="auto"/>
              <w:jc w:val="both"/>
              <w:rPr>
                <w:rFonts w:ascii="Times New Roman" w:eastAsiaTheme="majorEastAsia" w:hAnsi="Times New Roman" w:cs="Times New Roman"/>
                <w:bCs/>
                <w:sz w:val="24"/>
                <w:szCs w:val="24"/>
              </w:rPr>
            </w:pPr>
            <w:r w:rsidRPr="00746936">
              <w:rPr>
                <w:rFonts w:ascii="Times New Roman" w:eastAsiaTheme="majorEastAsia" w:hAnsi="Times New Roman" w:cs="Times New Roman"/>
                <w:bCs/>
                <w:sz w:val="24"/>
                <w:szCs w:val="24"/>
              </w:rPr>
              <w:t>Рекреационная зона, в том числе:</w:t>
            </w:r>
          </w:p>
        </w:tc>
        <w:tc>
          <w:tcPr>
            <w:tcW w:w="6300" w:type="dxa"/>
            <w:tcBorders>
              <w:top w:val="single" w:sz="4" w:space="0" w:color="000000"/>
              <w:left w:val="single" w:sz="4" w:space="0" w:color="000000"/>
              <w:bottom w:val="single" w:sz="4" w:space="0" w:color="000000"/>
              <w:right w:val="single" w:sz="4" w:space="0" w:color="000000"/>
            </w:tcBorders>
          </w:tcPr>
          <w:p w:rsidR="00746936" w:rsidRPr="00746936" w:rsidRDefault="00746936" w:rsidP="00746936">
            <w:pPr>
              <w:tabs>
                <w:tab w:val="left" w:pos="993"/>
              </w:tabs>
              <w:spacing w:after="0" w:line="240" w:lineRule="auto"/>
              <w:rPr>
                <w:rFonts w:ascii="Times New Roman" w:hAnsi="Times New Roman" w:cs="Times New Roman"/>
                <w:sz w:val="24"/>
                <w:szCs w:val="24"/>
              </w:rPr>
            </w:pPr>
          </w:p>
        </w:tc>
      </w:tr>
      <w:tr w:rsidR="00746936" w:rsidRPr="00746936" w:rsidTr="003D6C45">
        <w:trPr>
          <w:jc w:val="center"/>
        </w:trPr>
        <w:tc>
          <w:tcPr>
            <w:tcW w:w="606" w:type="dxa"/>
            <w:tcBorders>
              <w:top w:val="single" w:sz="4" w:space="0" w:color="000000"/>
              <w:left w:val="single" w:sz="4" w:space="0" w:color="000000"/>
              <w:bottom w:val="single" w:sz="4" w:space="0" w:color="000000"/>
              <w:right w:val="single" w:sz="4" w:space="0" w:color="000000"/>
            </w:tcBorders>
          </w:tcPr>
          <w:p w:rsidR="00746936" w:rsidRPr="00746936" w:rsidRDefault="00746936" w:rsidP="00746936">
            <w:pPr>
              <w:tabs>
                <w:tab w:val="left" w:pos="993"/>
              </w:tabs>
              <w:spacing w:after="0" w:line="240" w:lineRule="auto"/>
              <w:jc w:val="center"/>
              <w:rPr>
                <w:rFonts w:ascii="Times New Roman" w:eastAsia="Times New Roman" w:hAnsi="Times New Roman" w:cs="Times New Roman"/>
                <w:sz w:val="24"/>
                <w:szCs w:val="24"/>
              </w:rPr>
            </w:pPr>
            <w:r w:rsidRPr="00746936">
              <w:rPr>
                <w:rFonts w:ascii="Times New Roman" w:eastAsia="Times New Roman" w:hAnsi="Times New Roman" w:cs="Times New Roman"/>
                <w:sz w:val="24"/>
                <w:szCs w:val="24"/>
              </w:rPr>
              <w:t>7.1</w:t>
            </w:r>
          </w:p>
        </w:tc>
        <w:tc>
          <w:tcPr>
            <w:tcW w:w="3515" w:type="dxa"/>
            <w:tcBorders>
              <w:top w:val="single" w:sz="4" w:space="0" w:color="000000"/>
              <w:left w:val="single" w:sz="4" w:space="0" w:color="000000"/>
              <w:bottom w:val="single" w:sz="4" w:space="0" w:color="000000"/>
              <w:right w:val="single" w:sz="4" w:space="0" w:color="000000"/>
            </w:tcBorders>
          </w:tcPr>
          <w:p w:rsidR="00746936" w:rsidRPr="00746936" w:rsidRDefault="00746936" w:rsidP="00746936">
            <w:pPr>
              <w:tabs>
                <w:tab w:val="left" w:pos="993"/>
              </w:tabs>
              <w:spacing w:after="0" w:line="240" w:lineRule="auto"/>
              <w:rPr>
                <w:rFonts w:ascii="Times New Roman" w:eastAsiaTheme="majorEastAsia" w:hAnsi="Times New Roman" w:cs="Times New Roman"/>
                <w:bCs/>
                <w:sz w:val="24"/>
                <w:szCs w:val="24"/>
              </w:rPr>
            </w:pPr>
            <w:r w:rsidRPr="00746936">
              <w:rPr>
                <w:rFonts w:ascii="Times New Roman" w:eastAsia="Calibri-Bold" w:hAnsi="Times New Roman" w:cs="Times New Roman"/>
                <w:bCs/>
                <w:sz w:val="24"/>
                <w:szCs w:val="24"/>
              </w:rPr>
              <w:t xml:space="preserve">зона озелененных территорий общего пользования (лесопарки, парки, сады, </w:t>
            </w:r>
            <w:r w:rsidRPr="00746936">
              <w:rPr>
                <w:rFonts w:ascii="Times New Roman" w:eastAsia="Calibri-Bold" w:hAnsi="Times New Roman" w:cs="Times New Roman"/>
                <w:bCs/>
                <w:sz w:val="24"/>
                <w:szCs w:val="24"/>
              </w:rPr>
              <w:lastRenderedPageBreak/>
              <w:t>скверы, бульвары, городские леса)</w:t>
            </w:r>
          </w:p>
        </w:tc>
        <w:tc>
          <w:tcPr>
            <w:tcW w:w="6300" w:type="dxa"/>
            <w:tcBorders>
              <w:top w:val="single" w:sz="4" w:space="0" w:color="000000"/>
              <w:left w:val="single" w:sz="4" w:space="0" w:color="000000"/>
              <w:bottom w:val="single" w:sz="4" w:space="0" w:color="000000"/>
              <w:right w:val="single" w:sz="4" w:space="0" w:color="000000"/>
            </w:tcBorders>
          </w:tcPr>
          <w:p w:rsidR="00746936" w:rsidRPr="00746936" w:rsidRDefault="009E6432" w:rsidP="00746936">
            <w:pPr>
              <w:pStyle w:val="afff2"/>
              <w:spacing w:before="0" w:beforeAutospacing="0" w:after="0" w:afterAutospacing="0" w:line="240" w:lineRule="auto"/>
              <w:rPr>
                <w:rFonts w:ascii="Times New Roman" w:hAnsi="Times New Roman"/>
                <w:sz w:val="24"/>
                <w:szCs w:val="24"/>
                <w:lang w:val="ru-RU"/>
              </w:rPr>
            </w:pPr>
            <w:r>
              <w:rPr>
                <w:rFonts w:ascii="Times New Roman" w:hAnsi="Times New Roman"/>
                <w:sz w:val="24"/>
                <w:szCs w:val="24"/>
                <w:lang w:val="ru-RU"/>
              </w:rPr>
              <w:lastRenderedPageBreak/>
              <w:t>Емкость территории – 12</w:t>
            </w:r>
            <w:r w:rsidR="00746936" w:rsidRPr="00746936">
              <w:rPr>
                <w:rFonts w:ascii="Times New Roman" w:hAnsi="Times New Roman"/>
                <w:sz w:val="24"/>
                <w:szCs w:val="24"/>
                <w:lang w:val="ru-RU"/>
              </w:rPr>
              <w:t xml:space="preserve"> м</w:t>
            </w:r>
            <w:r w:rsidR="00746936" w:rsidRPr="00746936">
              <w:rPr>
                <w:rFonts w:ascii="Times New Roman" w:hAnsi="Times New Roman"/>
                <w:sz w:val="24"/>
                <w:szCs w:val="24"/>
                <w:vertAlign w:val="superscript"/>
                <w:lang w:val="ru-RU"/>
              </w:rPr>
              <w:t>2</w:t>
            </w:r>
            <w:r w:rsidR="00746936" w:rsidRPr="00746936">
              <w:rPr>
                <w:rFonts w:ascii="Times New Roman" w:hAnsi="Times New Roman"/>
                <w:sz w:val="24"/>
                <w:szCs w:val="24"/>
                <w:lang w:val="ru-RU"/>
              </w:rPr>
              <w:t>/чел.</w:t>
            </w:r>
          </w:p>
          <w:p w:rsidR="00746936" w:rsidRPr="00746936" w:rsidRDefault="00746936" w:rsidP="00746936">
            <w:pPr>
              <w:pStyle w:val="afff2"/>
              <w:spacing w:before="0" w:beforeAutospacing="0" w:after="0" w:afterAutospacing="0" w:line="240" w:lineRule="auto"/>
              <w:rPr>
                <w:rFonts w:ascii="Times New Roman" w:hAnsi="Times New Roman"/>
                <w:sz w:val="24"/>
                <w:szCs w:val="24"/>
                <w:lang w:val="ru-RU"/>
              </w:rPr>
            </w:pPr>
          </w:p>
        </w:tc>
      </w:tr>
      <w:tr w:rsidR="00746936" w:rsidRPr="00746936" w:rsidTr="003D6C45">
        <w:trPr>
          <w:jc w:val="center"/>
        </w:trPr>
        <w:tc>
          <w:tcPr>
            <w:tcW w:w="606" w:type="dxa"/>
            <w:tcBorders>
              <w:top w:val="single" w:sz="4" w:space="0" w:color="000000"/>
              <w:left w:val="single" w:sz="4" w:space="0" w:color="000000"/>
              <w:bottom w:val="single" w:sz="4" w:space="0" w:color="auto"/>
              <w:right w:val="single" w:sz="4" w:space="0" w:color="000000"/>
            </w:tcBorders>
          </w:tcPr>
          <w:p w:rsidR="00746936" w:rsidRPr="00746936" w:rsidRDefault="00746936" w:rsidP="00746936">
            <w:pPr>
              <w:tabs>
                <w:tab w:val="left" w:pos="993"/>
              </w:tabs>
              <w:spacing w:after="0" w:line="240" w:lineRule="auto"/>
              <w:jc w:val="center"/>
              <w:rPr>
                <w:rFonts w:ascii="Times New Roman" w:eastAsia="Times New Roman" w:hAnsi="Times New Roman" w:cs="Times New Roman"/>
                <w:sz w:val="24"/>
                <w:szCs w:val="24"/>
              </w:rPr>
            </w:pPr>
            <w:r w:rsidRPr="00746936">
              <w:rPr>
                <w:rFonts w:ascii="Times New Roman" w:eastAsia="Times New Roman" w:hAnsi="Times New Roman" w:cs="Times New Roman"/>
                <w:sz w:val="24"/>
                <w:szCs w:val="24"/>
              </w:rPr>
              <w:lastRenderedPageBreak/>
              <w:t>8</w:t>
            </w:r>
          </w:p>
        </w:tc>
        <w:tc>
          <w:tcPr>
            <w:tcW w:w="3515" w:type="dxa"/>
            <w:tcBorders>
              <w:top w:val="single" w:sz="4" w:space="0" w:color="000000"/>
              <w:left w:val="single" w:sz="4" w:space="0" w:color="000000"/>
              <w:bottom w:val="single" w:sz="4" w:space="0" w:color="auto"/>
              <w:right w:val="single" w:sz="4" w:space="0" w:color="000000"/>
            </w:tcBorders>
          </w:tcPr>
          <w:p w:rsidR="00746936" w:rsidRPr="00746936" w:rsidRDefault="00746936" w:rsidP="00746936">
            <w:pPr>
              <w:tabs>
                <w:tab w:val="left" w:pos="993"/>
              </w:tabs>
              <w:spacing w:after="0" w:line="240" w:lineRule="auto"/>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з</w:t>
            </w:r>
            <w:r w:rsidRPr="00746936">
              <w:rPr>
                <w:rFonts w:ascii="Times New Roman" w:eastAsiaTheme="majorEastAsia" w:hAnsi="Times New Roman" w:cs="Times New Roman"/>
                <w:bCs/>
                <w:sz w:val="24"/>
                <w:szCs w:val="24"/>
              </w:rPr>
              <w:t>она специального назначения, в том числе:</w:t>
            </w:r>
          </w:p>
        </w:tc>
        <w:tc>
          <w:tcPr>
            <w:tcW w:w="6300" w:type="dxa"/>
            <w:tcBorders>
              <w:top w:val="single" w:sz="4" w:space="0" w:color="000000"/>
              <w:left w:val="single" w:sz="4" w:space="0" w:color="000000"/>
              <w:bottom w:val="single" w:sz="4" w:space="0" w:color="auto"/>
              <w:right w:val="single" w:sz="4" w:space="0" w:color="000000"/>
            </w:tcBorders>
          </w:tcPr>
          <w:p w:rsidR="00746936" w:rsidRPr="00746936" w:rsidRDefault="00746936" w:rsidP="00746936">
            <w:pPr>
              <w:tabs>
                <w:tab w:val="left" w:pos="993"/>
              </w:tabs>
              <w:spacing w:after="0" w:line="240" w:lineRule="auto"/>
              <w:rPr>
                <w:rFonts w:ascii="Times New Roman" w:hAnsi="Times New Roman" w:cs="Times New Roman"/>
                <w:sz w:val="24"/>
                <w:szCs w:val="24"/>
              </w:rPr>
            </w:pPr>
          </w:p>
        </w:tc>
      </w:tr>
      <w:tr w:rsidR="00746936" w:rsidRPr="00746936" w:rsidTr="00746936">
        <w:trPr>
          <w:jc w:val="center"/>
        </w:trPr>
        <w:tc>
          <w:tcPr>
            <w:tcW w:w="606" w:type="dxa"/>
            <w:tcBorders>
              <w:top w:val="single" w:sz="4" w:space="0" w:color="000000"/>
              <w:left w:val="single" w:sz="4" w:space="0" w:color="000000"/>
              <w:bottom w:val="single" w:sz="4" w:space="0" w:color="000000"/>
              <w:right w:val="single" w:sz="4" w:space="0" w:color="000000"/>
            </w:tcBorders>
          </w:tcPr>
          <w:p w:rsidR="00746936" w:rsidRPr="00746936" w:rsidRDefault="00746936" w:rsidP="00746936">
            <w:pPr>
              <w:tabs>
                <w:tab w:val="left" w:pos="993"/>
              </w:tabs>
              <w:spacing w:after="0" w:line="240" w:lineRule="auto"/>
              <w:jc w:val="center"/>
              <w:rPr>
                <w:rFonts w:ascii="Times New Roman" w:eastAsia="Times New Roman" w:hAnsi="Times New Roman" w:cs="Times New Roman"/>
                <w:sz w:val="24"/>
                <w:szCs w:val="24"/>
              </w:rPr>
            </w:pPr>
            <w:r w:rsidRPr="00746936">
              <w:rPr>
                <w:rFonts w:ascii="Times New Roman" w:eastAsia="Times New Roman" w:hAnsi="Times New Roman" w:cs="Times New Roman"/>
                <w:sz w:val="24"/>
                <w:szCs w:val="24"/>
              </w:rPr>
              <w:t>8.1</w:t>
            </w:r>
          </w:p>
        </w:tc>
        <w:tc>
          <w:tcPr>
            <w:tcW w:w="3515" w:type="dxa"/>
            <w:tcBorders>
              <w:top w:val="single" w:sz="4" w:space="0" w:color="000000"/>
              <w:left w:val="single" w:sz="4" w:space="0" w:color="000000"/>
              <w:bottom w:val="single" w:sz="4" w:space="0" w:color="000000"/>
              <w:right w:val="single" w:sz="4" w:space="0" w:color="000000"/>
            </w:tcBorders>
          </w:tcPr>
          <w:p w:rsidR="00746936" w:rsidRPr="00746936" w:rsidRDefault="00746936" w:rsidP="00746936">
            <w:pPr>
              <w:tabs>
                <w:tab w:val="left" w:pos="993"/>
              </w:tabs>
              <w:spacing w:after="0" w:line="240" w:lineRule="auto"/>
              <w:jc w:val="both"/>
              <w:rPr>
                <w:rFonts w:ascii="Times New Roman" w:eastAsiaTheme="majorEastAsia" w:hAnsi="Times New Roman" w:cs="Times New Roman"/>
                <w:bCs/>
                <w:sz w:val="24"/>
                <w:szCs w:val="24"/>
              </w:rPr>
            </w:pPr>
            <w:r w:rsidRPr="00746936">
              <w:rPr>
                <w:rFonts w:ascii="Times New Roman" w:eastAsiaTheme="majorEastAsia" w:hAnsi="Times New Roman" w:cs="Times New Roman"/>
                <w:bCs/>
                <w:sz w:val="24"/>
                <w:szCs w:val="24"/>
              </w:rPr>
              <w:t>зона кладбищ</w:t>
            </w:r>
          </w:p>
        </w:tc>
        <w:tc>
          <w:tcPr>
            <w:tcW w:w="6300" w:type="dxa"/>
            <w:tcBorders>
              <w:top w:val="single" w:sz="4" w:space="0" w:color="000000"/>
              <w:left w:val="single" w:sz="4" w:space="0" w:color="000000"/>
              <w:bottom w:val="single" w:sz="4" w:space="0" w:color="000000"/>
              <w:right w:val="single" w:sz="4" w:space="0" w:color="000000"/>
            </w:tcBorders>
          </w:tcPr>
          <w:p w:rsidR="00746936" w:rsidRPr="00746936" w:rsidRDefault="00746936" w:rsidP="009E6432">
            <w:pPr>
              <w:pStyle w:val="afff2"/>
              <w:spacing w:before="0" w:beforeAutospacing="0" w:after="0" w:afterAutospacing="0" w:line="240" w:lineRule="auto"/>
              <w:rPr>
                <w:rFonts w:ascii="Times New Roman" w:hAnsi="Times New Roman"/>
                <w:sz w:val="24"/>
                <w:szCs w:val="24"/>
                <w:lang w:val="ru-RU"/>
              </w:rPr>
            </w:pPr>
            <w:r w:rsidRPr="00746936">
              <w:rPr>
                <w:rFonts w:ascii="Times New Roman" w:hAnsi="Times New Roman"/>
                <w:sz w:val="24"/>
                <w:szCs w:val="24"/>
                <w:lang w:val="ru-RU"/>
              </w:rPr>
              <w:t>Параметры зоны не установлены.</w:t>
            </w:r>
          </w:p>
        </w:tc>
      </w:tr>
      <w:tr w:rsidR="00746936" w:rsidRPr="00746936" w:rsidTr="00746936">
        <w:trPr>
          <w:jc w:val="center"/>
        </w:trPr>
        <w:tc>
          <w:tcPr>
            <w:tcW w:w="606" w:type="dxa"/>
            <w:tcBorders>
              <w:top w:val="single" w:sz="4" w:space="0" w:color="000000"/>
              <w:left w:val="single" w:sz="4" w:space="0" w:color="000000"/>
              <w:bottom w:val="single" w:sz="4" w:space="0" w:color="000000"/>
              <w:right w:val="single" w:sz="4" w:space="0" w:color="000000"/>
            </w:tcBorders>
          </w:tcPr>
          <w:p w:rsidR="00746936" w:rsidRPr="00746936" w:rsidRDefault="00746936" w:rsidP="00746936">
            <w:pPr>
              <w:tabs>
                <w:tab w:val="left" w:pos="993"/>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3515" w:type="dxa"/>
            <w:tcBorders>
              <w:top w:val="single" w:sz="4" w:space="0" w:color="000000"/>
              <w:left w:val="single" w:sz="4" w:space="0" w:color="000000"/>
              <w:bottom w:val="single" w:sz="4" w:space="0" w:color="000000"/>
              <w:right w:val="single" w:sz="4" w:space="0" w:color="000000"/>
            </w:tcBorders>
          </w:tcPr>
          <w:p w:rsidR="00746936" w:rsidRPr="00746936" w:rsidRDefault="00746936" w:rsidP="00746936">
            <w:pPr>
              <w:spacing w:after="0" w:line="240" w:lineRule="auto"/>
              <w:rPr>
                <w:rFonts w:ascii="Times New Roman" w:eastAsiaTheme="majorEastAsia" w:hAnsi="Times New Roman" w:cs="Times New Roman"/>
                <w:bCs/>
                <w:sz w:val="24"/>
                <w:szCs w:val="24"/>
              </w:rPr>
            </w:pPr>
            <w:r w:rsidRPr="00746936">
              <w:rPr>
                <w:rFonts w:ascii="Times New Roman" w:eastAsiaTheme="majorEastAsia" w:hAnsi="Times New Roman" w:cs="Times New Roman"/>
                <w:bCs/>
                <w:sz w:val="24"/>
                <w:szCs w:val="24"/>
              </w:rPr>
              <w:t>Зона складирования и захоронения отходов</w:t>
            </w:r>
          </w:p>
        </w:tc>
        <w:tc>
          <w:tcPr>
            <w:tcW w:w="6300" w:type="dxa"/>
            <w:tcBorders>
              <w:top w:val="single" w:sz="4" w:space="0" w:color="000000"/>
              <w:left w:val="single" w:sz="4" w:space="0" w:color="000000"/>
              <w:bottom w:val="single" w:sz="4" w:space="0" w:color="000000"/>
              <w:right w:val="single" w:sz="4" w:space="0" w:color="000000"/>
            </w:tcBorders>
          </w:tcPr>
          <w:p w:rsidR="00746936" w:rsidRPr="00746936" w:rsidRDefault="009E6432" w:rsidP="009E6432">
            <w:pPr>
              <w:pStyle w:val="afff2"/>
              <w:spacing w:before="0" w:beforeAutospacing="0" w:after="0" w:afterAutospacing="0" w:line="240" w:lineRule="auto"/>
              <w:rPr>
                <w:rFonts w:ascii="Times New Roman" w:hAnsi="Times New Roman"/>
                <w:sz w:val="24"/>
                <w:szCs w:val="24"/>
                <w:lang w:val="ru-RU"/>
              </w:rPr>
            </w:pPr>
            <w:r w:rsidRPr="00746936">
              <w:rPr>
                <w:rFonts w:ascii="Times New Roman" w:hAnsi="Times New Roman"/>
                <w:sz w:val="24"/>
                <w:szCs w:val="24"/>
                <w:lang w:val="ru-RU"/>
              </w:rPr>
              <w:t>Параметры зоны не установлены.</w:t>
            </w:r>
          </w:p>
        </w:tc>
      </w:tr>
      <w:tr w:rsidR="00746936" w:rsidRPr="00746936" w:rsidTr="003D6C45">
        <w:trPr>
          <w:jc w:val="center"/>
        </w:trPr>
        <w:tc>
          <w:tcPr>
            <w:tcW w:w="606" w:type="dxa"/>
            <w:tcBorders>
              <w:top w:val="single" w:sz="4" w:space="0" w:color="000000"/>
              <w:left w:val="single" w:sz="4" w:space="0" w:color="000000"/>
              <w:bottom w:val="single" w:sz="4" w:space="0" w:color="auto"/>
              <w:right w:val="single" w:sz="4" w:space="0" w:color="000000"/>
            </w:tcBorders>
          </w:tcPr>
          <w:p w:rsidR="00746936" w:rsidRPr="00746936" w:rsidRDefault="00746936" w:rsidP="00746936">
            <w:pPr>
              <w:tabs>
                <w:tab w:val="left" w:pos="993"/>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515" w:type="dxa"/>
            <w:tcBorders>
              <w:top w:val="single" w:sz="4" w:space="0" w:color="000000"/>
              <w:left w:val="single" w:sz="4" w:space="0" w:color="000000"/>
              <w:bottom w:val="single" w:sz="4" w:space="0" w:color="auto"/>
              <w:right w:val="single" w:sz="4" w:space="0" w:color="000000"/>
            </w:tcBorders>
          </w:tcPr>
          <w:p w:rsidR="00746936" w:rsidRPr="00746936" w:rsidRDefault="00746936" w:rsidP="00746936">
            <w:pPr>
              <w:pStyle w:val="af1"/>
              <w:ind w:firstLine="0"/>
              <w:rPr>
                <w:rFonts w:eastAsiaTheme="majorEastAsia"/>
                <w:bCs/>
                <w:sz w:val="24"/>
                <w:szCs w:val="24"/>
              </w:rPr>
            </w:pPr>
            <w:r w:rsidRPr="00746936">
              <w:rPr>
                <w:rFonts w:eastAsiaTheme="majorEastAsia"/>
                <w:bCs/>
                <w:sz w:val="24"/>
                <w:szCs w:val="24"/>
              </w:rPr>
              <w:t xml:space="preserve">Зона лесов </w:t>
            </w:r>
          </w:p>
        </w:tc>
        <w:tc>
          <w:tcPr>
            <w:tcW w:w="6300" w:type="dxa"/>
            <w:tcBorders>
              <w:top w:val="single" w:sz="4" w:space="0" w:color="000000"/>
              <w:left w:val="single" w:sz="4" w:space="0" w:color="000000"/>
              <w:bottom w:val="single" w:sz="4" w:space="0" w:color="auto"/>
              <w:right w:val="single" w:sz="4" w:space="0" w:color="000000"/>
            </w:tcBorders>
          </w:tcPr>
          <w:p w:rsidR="00746936" w:rsidRPr="00746936" w:rsidRDefault="009E6432" w:rsidP="00746936">
            <w:pPr>
              <w:pStyle w:val="afff2"/>
              <w:spacing w:before="0" w:beforeAutospacing="0" w:after="0" w:afterAutospacing="0" w:line="240" w:lineRule="auto"/>
              <w:rPr>
                <w:rFonts w:ascii="Times New Roman" w:hAnsi="Times New Roman"/>
                <w:sz w:val="24"/>
                <w:szCs w:val="24"/>
                <w:lang w:val="ru-RU"/>
              </w:rPr>
            </w:pPr>
            <w:r w:rsidRPr="00746936">
              <w:rPr>
                <w:rFonts w:ascii="Times New Roman" w:hAnsi="Times New Roman"/>
                <w:sz w:val="24"/>
                <w:szCs w:val="24"/>
                <w:lang w:val="ru-RU"/>
              </w:rPr>
              <w:t>Параметры зоны не установлены.</w:t>
            </w:r>
          </w:p>
        </w:tc>
      </w:tr>
    </w:tbl>
    <w:p w:rsidR="003D6C45" w:rsidRPr="00E75C25" w:rsidRDefault="003D6C45" w:rsidP="003D6C45">
      <w:pPr>
        <w:pStyle w:val="af1"/>
        <w:numPr>
          <w:ilvl w:val="1"/>
          <w:numId w:val="25"/>
        </w:numPr>
        <w:spacing w:before="240" w:after="240"/>
        <w:ind w:left="0" w:firstLine="709"/>
        <w:jc w:val="center"/>
        <w:outlineLvl w:val="1"/>
        <w:rPr>
          <w:b/>
          <w:sz w:val="24"/>
          <w:szCs w:val="24"/>
        </w:rPr>
      </w:pPr>
      <w:bookmarkStart w:id="165" w:name="_Toc101172598"/>
      <w:bookmarkStart w:id="166" w:name="_Toc122091917"/>
      <w:r w:rsidRPr="00E75C25">
        <w:rPr>
          <w:b/>
          <w:sz w:val="24"/>
          <w:szCs w:val="24"/>
        </w:rPr>
        <w:t>Основные направления развития экономики</w:t>
      </w:r>
      <w:bookmarkEnd w:id="165"/>
      <w:bookmarkEnd w:id="166"/>
    </w:p>
    <w:p w:rsidR="00380FE5" w:rsidRPr="00D94B74" w:rsidRDefault="00380FE5" w:rsidP="00E168F2">
      <w:pPr>
        <w:spacing w:after="0" w:line="240" w:lineRule="auto"/>
        <w:ind w:right="50" w:firstLine="709"/>
        <w:jc w:val="both"/>
        <w:rPr>
          <w:rFonts w:ascii="Times New Roman" w:hAnsi="Times New Roman" w:cs="Times New Roman"/>
          <w:sz w:val="24"/>
          <w:szCs w:val="24"/>
        </w:rPr>
      </w:pPr>
      <w:r w:rsidRPr="00D94B74">
        <w:rPr>
          <w:rFonts w:ascii="Times New Roman" w:hAnsi="Times New Roman" w:cs="Times New Roman"/>
          <w:sz w:val="24"/>
          <w:szCs w:val="24"/>
        </w:rPr>
        <w:t xml:space="preserve">Прогноз социально-экономического развития </w:t>
      </w:r>
      <w:r>
        <w:rPr>
          <w:rFonts w:ascii="Times New Roman" w:hAnsi="Times New Roman" w:cs="Times New Roman"/>
          <w:sz w:val="24"/>
          <w:szCs w:val="24"/>
        </w:rPr>
        <w:t>муниципального образования – Шумерлинский муниципальный округ</w:t>
      </w:r>
      <w:r w:rsidR="00D157F1">
        <w:rPr>
          <w:rFonts w:ascii="Times New Roman" w:hAnsi="Times New Roman" w:cs="Times New Roman"/>
          <w:sz w:val="24"/>
          <w:szCs w:val="24"/>
        </w:rPr>
        <w:t xml:space="preserve"> -</w:t>
      </w:r>
      <w:r w:rsidRPr="00D94B74">
        <w:rPr>
          <w:rFonts w:ascii="Times New Roman" w:hAnsi="Times New Roman" w:cs="Times New Roman"/>
          <w:sz w:val="24"/>
          <w:szCs w:val="24"/>
        </w:rPr>
        <w:t xml:space="preserve"> разработан на основе комплексных и целевых региональных и муниципальных программ, паспортов инвестиционных площадок, других документов стратегического характера, это, в первую очередь:</w:t>
      </w:r>
    </w:p>
    <w:p w:rsidR="00380FE5" w:rsidRPr="00D94B74" w:rsidRDefault="00380FE5" w:rsidP="008251F5">
      <w:pPr>
        <w:pStyle w:val="af1"/>
        <w:widowControl w:val="0"/>
        <w:numPr>
          <w:ilvl w:val="0"/>
          <w:numId w:val="55"/>
        </w:numPr>
        <w:tabs>
          <w:tab w:val="left" w:pos="993"/>
        </w:tabs>
        <w:suppressAutoHyphens/>
        <w:ind w:left="0" w:right="50" w:firstLine="709"/>
        <w:rPr>
          <w:sz w:val="24"/>
          <w:szCs w:val="24"/>
        </w:rPr>
      </w:pPr>
      <w:r w:rsidRPr="00D94B74">
        <w:rPr>
          <w:sz w:val="24"/>
          <w:szCs w:val="24"/>
        </w:rPr>
        <w:t xml:space="preserve">Схема территориального планирования </w:t>
      </w:r>
      <w:r>
        <w:rPr>
          <w:sz w:val="24"/>
          <w:szCs w:val="24"/>
        </w:rPr>
        <w:t>Чувашской Республики</w:t>
      </w:r>
      <w:r w:rsidRPr="00D94B74">
        <w:rPr>
          <w:sz w:val="24"/>
          <w:szCs w:val="24"/>
        </w:rPr>
        <w:t>.</w:t>
      </w:r>
    </w:p>
    <w:p w:rsidR="00380FE5" w:rsidRDefault="00380FE5" w:rsidP="008251F5">
      <w:pPr>
        <w:pStyle w:val="af1"/>
        <w:numPr>
          <w:ilvl w:val="0"/>
          <w:numId w:val="55"/>
        </w:numPr>
        <w:tabs>
          <w:tab w:val="num" w:pos="360"/>
          <w:tab w:val="left" w:pos="993"/>
        </w:tabs>
        <w:ind w:left="0" w:firstLine="709"/>
        <w:rPr>
          <w:sz w:val="24"/>
          <w:szCs w:val="24"/>
        </w:rPr>
      </w:pPr>
      <w:r w:rsidRPr="00FD709A">
        <w:rPr>
          <w:rFonts w:eastAsia="Times New Roman"/>
          <w:sz w:val="24"/>
          <w:szCs w:val="24"/>
        </w:rPr>
        <w:t>Стратеги</w:t>
      </w:r>
      <w:r w:rsidR="00C02A42">
        <w:rPr>
          <w:rFonts w:eastAsia="Times New Roman"/>
          <w:sz w:val="24"/>
          <w:szCs w:val="24"/>
        </w:rPr>
        <w:t>я</w:t>
      </w:r>
      <w:r w:rsidRPr="00FD709A">
        <w:rPr>
          <w:rFonts w:eastAsia="Times New Roman"/>
          <w:sz w:val="24"/>
          <w:szCs w:val="24"/>
        </w:rPr>
        <w:t xml:space="preserve"> социально-экономического развития Шумерлинского района Чувашской Республики до 2035 года</w:t>
      </w:r>
      <w:r w:rsidRPr="00D94B74">
        <w:rPr>
          <w:sz w:val="24"/>
          <w:szCs w:val="24"/>
        </w:rPr>
        <w:t>;</w:t>
      </w:r>
    </w:p>
    <w:p w:rsidR="00452E3D" w:rsidRDefault="00452E3D" w:rsidP="008251F5">
      <w:pPr>
        <w:pStyle w:val="af1"/>
        <w:numPr>
          <w:ilvl w:val="0"/>
          <w:numId w:val="55"/>
        </w:numPr>
        <w:tabs>
          <w:tab w:val="num" w:pos="360"/>
          <w:tab w:val="left" w:pos="993"/>
        </w:tabs>
        <w:ind w:left="0" w:firstLine="709"/>
        <w:rPr>
          <w:rFonts w:eastAsia="Times New Roman"/>
          <w:sz w:val="24"/>
          <w:szCs w:val="24"/>
        </w:rPr>
      </w:pPr>
      <w:r w:rsidRPr="00452E3D">
        <w:rPr>
          <w:rFonts w:eastAsia="Times New Roman"/>
          <w:sz w:val="24"/>
          <w:szCs w:val="24"/>
        </w:rPr>
        <w:t>Комплексная программа социально-экономического развития Чувашской Республики на 2020-2025 годы</w:t>
      </w:r>
      <w:r w:rsidR="00FC4CDA">
        <w:rPr>
          <w:rFonts w:eastAsia="Times New Roman"/>
          <w:sz w:val="24"/>
          <w:szCs w:val="24"/>
        </w:rPr>
        <w:t>;</w:t>
      </w:r>
    </w:p>
    <w:p w:rsidR="00FC4CDA" w:rsidRPr="00FC4CDA" w:rsidRDefault="00FC4CDA" w:rsidP="00FC4CDA">
      <w:pPr>
        <w:pStyle w:val="af1"/>
        <w:numPr>
          <w:ilvl w:val="0"/>
          <w:numId w:val="55"/>
        </w:numPr>
        <w:tabs>
          <w:tab w:val="num" w:pos="360"/>
          <w:tab w:val="left" w:pos="993"/>
        </w:tabs>
        <w:ind w:left="0" w:firstLine="709"/>
        <w:rPr>
          <w:rFonts w:eastAsia="Times New Roman"/>
          <w:sz w:val="24"/>
          <w:szCs w:val="24"/>
        </w:rPr>
      </w:pPr>
      <w:r w:rsidRPr="00FC4CDA">
        <w:rPr>
          <w:rFonts w:eastAsia="Times New Roman"/>
          <w:sz w:val="24"/>
          <w:szCs w:val="24"/>
        </w:rPr>
        <w:t>Развитие промышленности и инновационная экономика», утвержденной постановлением Кабинета Министров Чувашской Республики от 14 декабря 2018 г. № 522.</w:t>
      </w:r>
    </w:p>
    <w:p w:rsidR="00452E3D" w:rsidRDefault="00452E3D" w:rsidP="00E168F2">
      <w:pPr>
        <w:spacing w:after="0" w:line="240" w:lineRule="auto"/>
        <w:ind w:right="50" w:firstLine="709"/>
        <w:jc w:val="both"/>
        <w:rPr>
          <w:rFonts w:ascii="Times New Roman" w:hAnsi="Times New Roman" w:cs="Times New Roman"/>
          <w:sz w:val="24"/>
          <w:szCs w:val="24"/>
        </w:rPr>
      </w:pPr>
      <w:r w:rsidRPr="00452E3D">
        <w:rPr>
          <w:rFonts w:ascii="Times New Roman" w:hAnsi="Times New Roman" w:cs="Times New Roman"/>
          <w:sz w:val="24"/>
          <w:szCs w:val="24"/>
        </w:rPr>
        <w:t xml:space="preserve">Сельское хозяйство занимает стратегически важное место </w:t>
      </w:r>
      <w:r w:rsidR="005851B8">
        <w:rPr>
          <w:rFonts w:ascii="Times New Roman" w:hAnsi="Times New Roman" w:cs="Times New Roman"/>
          <w:sz w:val="24"/>
          <w:szCs w:val="24"/>
        </w:rPr>
        <w:t xml:space="preserve">как </w:t>
      </w:r>
      <w:r w:rsidRPr="00452E3D">
        <w:rPr>
          <w:rFonts w:ascii="Times New Roman" w:hAnsi="Times New Roman" w:cs="Times New Roman"/>
          <w:sz w:val="24"/>
          <w:szCs w:val="24"/>
        </w:rPr>
        <w:t xml:space="preserve">в экономике Чувашской </w:t>
      </w:r>
      <w:r w:rsidR="005851B8" w:rsidRPr="00452E3D">
        <w:rPr>
          <w:rFonts w:ascii="Times New Roman" w:hAnsi="Times New Roman" w:cs="Times New Roman"/>
          <w:sz w:val="24"/>
          <w:szCs w:val="24"/>
        </w:rPr>
        <w:t>Республики,</w:t>
      </w:r>
      <w:r w:rsidR="005851B8">
        <w:rPr>
          <w:rFonts w:ascii="Times New Roman" w:hAnsi="Times New Roman" w:cs="Times New Roman"/>
          <w:sz w:val="24"/>
          <w:szCs w:val="24"/>
        </w:rPr>
        <w:t xml:space="preserve"> так и в Шумерлинском муниципальном округе в целом.</w:t>
      </w:r>
    </w:p>
    <w:p w:rsidR="005851B8" w:rsidRDefault="00C02A42" w:rsidP="00E168F2">
      <w:pPr>
        <w:spacing w:after="0" w:line="240" w:lineRule="auto"/>
        <w:ind w:firstLine="709"/>
        <w:jc w:val="both"/>
      </w:pPr>
      <w:r>
        <w:rPr>
          <w:rFonts w:ascii="Times New Roman" w:hAnsi="Times New Roman"/>
          <w:sz w:val="24"/>
          <w:szCs w:val="24"/>
        </w:rPr>
        <w:t xml:space="preserve">Чувашская </w:t>
      </w:r>
      <w:r w:rsidR="005851B8">
        <w:rPr>
          <w:rFonts w:ascii="Times New Roman" w:hAnsi="Times New Roman"/>
          <w:sz w:val="24"/>
          <w:szCs w:val="24"/>
        </w:rPr>
        <w:t>Республика является одним из крупнейших сельскохозяйственных районов в Приволжском округе.</w:t>
      </w:r>
      <w:r w:rsidR="005851B8" w:rsidRPr="005851B8">
        <w:rPr>
          <w:color w:val="000000"/>
          <w:lang w:bidi="ru-RU"/>
        </w:rPr>
        <w:t xml:space="preserve"> </w:t>
      </w:r>
      <w:r w:rsidR="005851B8" w:rsidRPr="005851B8">
        <w:rPr>
          <w:rFonts w:ascii="Times New Roman" w:hAnsi="Times New Roman"/>
          <w:sz w:val="24"/>
          <w:szCs w:val="24"/>
        </w:rPr>
        <w:t>Индустриально-аграрная территория с благоприятными условиями для организации производства и переработки сельскохозяйственной продукции расположена на западе республики</w:t>
      </w:r>
    </w:p>
    <w:p w:rsidR="005851B8" w:rsidRPr="005851B8" w:rsidRDefault="005851B8" w:rsidP="00E168F2">
      <w:pPr>
        <w:spacing w:after="0" w:line="240" w:lineRule="auto"/>
        <w:ind w:right="50" w:firstLine="709"/>
        <w:jc w:val="both"/>
        <w:rPr>
          <w:rFonts w:ascii="Times New Roman" w:hAnsi="Times New Roman"/>
          <w:sz w:val="24"/>
          <w:szCs w:val="24"/>
        </w:rPr>
      </w:pPr>
      <w:r>
        <w:rPr>
          <w:rFonts w:ascii="Times New Roman" w:hAnsi="Times New Roman"/>
          <w:sz w:val="24"/>
          <w:szCs w:val="24"/>
        </w:rPr>
        <w:t>По природно-экономическим условиям республика делится на пять зон: северо-западная, северо-восточная, центральная, юго-западная и юго-восточная.</w:t>
      </w:r>
    </w:p>
    <w:p w:rsidR="005851B8" w:rsidRDefault="005851B8" w:rsidP="00E168F2">
      <w:pPr>
        <w:spacing w:after="0" w:line="240" w:lineRule="auto"/>
        <w:ind w:right="50" w:firstLine="709"/>
        <w:jc w:val="both"/>
        <w:rPr>
          <w:rFonts w:ascii="Times New Roman" w:hAnsi="Times New Roman"/>
          <w:sz w:val="24"/>
          <w:szCs w:val="24"/>
        </w:rPr>
      </w:pPr>
      <w:r w:rsidRPr="009F7794">
        <w:rPr>
          <w:rFonts w:ascii="Times New Roman" w:hAnsi="Times New Roman"/>
          <w:sz w:val="24"/>
          <w:szCs w:val="24"/>
        </w:rPr>
        <w:t>Шумерлинский муниципальны</w:t>
      </w:r>
      <w:r w:rsidR="00C02A42">
        <w:rPr>
          <w:rFonts w:ascii="Times New Roman" w:hAnsi="Times New Roman"/>
          <w:sz w:val="24"/>
          <w:szCs w:val="24"/>
        </w:rPr>
        <w:t>й</w:t>
      </w:r>
      <w:r w:rsidRPr="009F7794">
        <w:rPr>
          <w:rFonts w:ascii="Times New Roman" w:hAnsi="Times New Roman"/>
          <w:sz w:val="24"/>
          <w:szCs w:val="24"/>
        </w:rPr>
        <w:t xml:space="preserve"> округ</w:t>
      </w:r>
      <w:r>
        <w:rPr>
          <w:rFonts w:ascii="Times New Roman" w:hAnsi="Times New Roman"/>
          <w:sz w:val="24"/>
          <w:szCs w:val="24"/>
        </w:rPr>
        <w:t xml:space="preserve"> относится к центральной зоне - зерново-картофелеводческая с развитым овощеводством. Развиты все отрасли животноводства. </w:t>
      </w:r>
    </w:p>
    <w:p w:rsidR="005851B8" w:rsidRDefault="005851B8" w:rsidP="00E168F2">
      <w:pPr>
        <w:spacing w:after="0" w:line="240" w:lineRule="auto"/>
        <w:ind w:right="50" w:firstLine="709"/>
        <w:jc w:val="both"/>
        <w:rPr>
          <w:rFonts w:ascii="Times New Roman" w:hAnsi="Times New Roman"/>
          <w:sz w:val="24"/>
          <w:szCs w:val="24"/>
        </w:rPr>
      </w:pPr>
      <w:r>
        <w:rPr>
          <w:rFonts w:ascii="Times New Roman" w:hAnsi="Times New Roman"/>
          <w:sz w:val="24"/>
          <w:szCs w:val="24"/>
        </w:rPr>
        <w:t>Природно-климатические условия благоприятны для развития сельского хозяйства. Тепло- и влагообеспеченность вегетационного периода благоприятны для возделывания основных районированных сельскохозяйственных культур.</w:t>
      </w:r>
    </w:p>
    <w:p w:rsidR="00380FE5" w:rsidRPr="00D94B74" w:rsidRDefault="00380FE5" w:rsidP="00E168F2">
      <w:pPr>
        <w:tabs>
          <w:tab w:val="num" w:pos="360"/>
        </w:tabs>
        <w:spacing w:after="0" w:line="240" w:lineRule="auto"/>
        <w:ind w:firstLine="709"/>
        <w:jc w:val="both"/>
        <w:rPr>
          <w:rFonts w:ascii="Times New Roman" w:hAnsi="Times New Roman" w:cs="Times New Roman"/>
          <w:sz w:val="24"/>
          <w:szCs w:val="24"/>
        </w:rPr>
      </w:pPr>
      <w:r w:rsidRPr="00D94B74">
        <w:rPr>
          <w:rFonts w:ascii="Times New Roman" w:hAnsi="Times New Roman" w:cs="Times New Roman"/>
          <w:sz w:val="24"/>
          <w:szCs w:val="24"/>
        </w:rPr>
        <w:t xml:space="preserve">Согласно </w:t>
      </w:r>
      <w:r w:rsidR="005851B8">
        <w:rPr>
          <w:rFonts w:ascii="Times New Roman" w:hAnsi="Times New Roman" w:cs="Times New Roman"/>
          <w:sz w:val="24"/>
          <w:szCs w:val="24"/>
        </w:rPr>
        <w:t xml:space="preserve">комплексной программе </w:t>
      </w:r>
      <w:r w:rsidRPr="00D94B74">
        <w:rPr>
          <w:rFonts w:ascii="Times New Roman" w:hAnsi="Times New Roman" w:cs="Times New Roman"/>
          <w:sz w:val="24"/>
          <w:szCs w:val="24"/>
        </w:rPr>
        <w:t xml:space="preserve">социально-экономического развития </w:t>
      </w:r>
      <w:r w:rsidR="005851B8">
        <w:rPr>
          <w:rFonts w:ascii="Times New Roman" w:hAnsi="Times New Roman" w:cs="Times New Roman"/>
          <w:sz w:val="24"/>
          <w:szCs w:val="24"/>
        </w:rPr>
        <w:t>Чувашской Республики</w:t>
      </w:r>
      <w:r w:rsidRPr="00D94B74">
        <w:rPr>
          <w:rFonts w:ascii="Times New Roman" w:hAnsi="Times New Roman" w:cs="Times New Roman"/>
          <w:sz w:val="24"/>
          <w:szCs w:val="24"/>
        </w:rPr>
        <w:t xml:space="preserve"> </w:t>
      </w:r>
      <w:r w:rsidR="00035C32">
        <w:rPr>
          <w:rFonts w:ascii="Times New Roman" w:hAnsi="Times New Roman" w:cs="Times New Roman"/>
          <w:sz w:val="24"/>
          <w:szCs w:val="24"/>
        </w:rPr>
        <w:t>о</w:t>
      </w:r>
      <w:r w:rsidRPr="00D94B74">
        <w:rPr>
          <w:rFonts w:ascii="Times New Roman" w:hAnsi="Times New Roman" w:cs="Times New Roman"/>
          <w:sz w:val="24"/>
          <w:szCs w:val="24"/>
        </w:rPr>
        <w:t xml:space="preserve">сновными </w:t>
      </w:r>
      <w:r w:rsidR="00035C32">
        <w:rPr>
          <w:rFonts w:ascii="Times New Roman" w:hAnsi="Times New Roman" w:cs="Times New Roman"/>
          <w:sz w:val="24"/>
          <w:szCs w:val="24"/>
        </w:rPr>
        <w:t xml:space="preserve">проблеммами </w:t>
      </w:r>
      <w:r w:rsidRPr="00D94B74">
        <w:rPr>
          <w:rFonts w:ascii="Times New Roman" w:hAnsi="Times New Roman" w:cs="Times New Roman"/>
          <w:sz w:val="24"/>
          <w:szCs w:val="24"/>
        </w:rPr>
        <w:t>являются:</w:t>
      </w:r>
    </w:p>
    <w:p w:rsidR="00E168F2" w:rsidRPr="00C02A42" w:rsidRDefault="00035C32" w:rsidP="008251F5">
      <w:pPr>
        <w:pStyle w:val="af1"/>
        <w:numPr>
          <w:ilvl w:val="0"/>
          <w:numId w:val="57"/>
        </w:numPr>
        <w:ind w:left="0" w:firstLine="709"/>
        <w:rPr>
          <w:rFonts w:cstheme="minorBidi"/>
          <w:sz w:val="24"/>
          <w:szCs w:val="24"/>
        </w:rPr>
      </w:pPr>
      <w:r w:rsidRPr="00E168F2">
        <w:rPr>
          <w:sz w:val="24"/>
          <w:szCs w:val="24"/>
        </w:rPr>
        <w:t xml:space="preserve">Вовлечение в оборот незадействованных земель и повышение эффективности использования земель </w:t>
      </w:r>
      <w:r w:rsidRPr="00C02A42">
        <w:rPr>
          <w:rFonts w:cstheme="minorBidi"/>
          <w:sz w:val="24"/>
          <w:szCs w:val="24"/>
        </w:rPr>
        <w:t>сельскохозяйственного назначения</w:t>
      </w:r>
    </w:p>
    <w:p w:rsidR="00E168F2" w:rsidRPr="00E168F2" w:rsidRDefault="00E168F2" w:rsidP="00E168F2">
      <w:pPr>
        <w:spacing w:after="0" w:line="240" w:lineRule="auto"/>
        <w:ind w:right="50" w:firstLine="709"/>
        <w:jc w:val="both"/>
        <w:rPr>
          <w:rFonts w:ascii="Times New Roman" w:hAnsi="Times New Roman"/>
          <w:sz w:val="24"/>
          <w:szCs w:val="24"/>
        </w:rPr>
      </w:pPr>
      <w:r w:rsidRPr="00E168F2">
        <w:rPr>
          <w:rFonts w:ascii="Times New Roman" w:hAnsi="Times New Roman"/>
          <w:sz w:val="24"/>
          <w:szCs w:val="24"/>
        </w:rPr>
        <w:t>В настоящее время Мин</w:t>
      </w:r>
      <w:r w:rsidR="00C02A42">
        <w:rPr>
          <w:rFonts w:ascii="Times New Roman" w:hAnsi="Times New Roman"/>
          <w:sz w:val="24"/>
          <w:szCs w:val="24"/>
        </w:rPr>
        <w:t xml:space="preserve">истерство </w:t>
      </w:r>
      <w:r w:rsidRPr="00E168F2">
        <w:rPr>
          <w:rFonts w:ascii="Times New Roman" w:hAnsi="Times New Roman"/>
          <w:sz w:val="24"/>
          <w:szCs w:val="24"/>
        </w:rPr>
        <w:t>сель</w:t>
      </w:r>
      <w:r w:rsidR="00C02A42">
        <w:rPr>
          <w:rFonts w:ascii="Times New Roman" w:hAnsi="Times New Roman"/>
          <w:sz w:val="24"/>
          <w:szCs w:val="24"/>
        </w:rPr>
        <w:t>ского хозяйства Чувашской Республики</w:t>
      </w:r>
      <w:r w:rsidRPr="00E168F2">
        <w:rPr>
          <w:rFonts w:ascii="Times New Roman" w:hAnsi="Times New Roman"/>
          <w:sz w:val="24"/>
          <w:szCs w:val="24"/>
        </w:rPr>
        <w:t xml:space="preserve"> совместно с </w:t>
      </w:r>
      <w:r w:rsidR="00AB3A6A">
        <w:rPr>
          <w:rFonts w:ascii="Times New Roman" w:hAnsi="Times New Roman"/>
          <w:sz w:val="24"/>
          <w:szCs w:val="24"/>
        </w:rPr>
        <w:t>Минист</w:t>
      </w:r>
      <w:r w:rsidR="00C02A42">
        <w:rPr>
          <w:rFonts w:ascii="Times New Roman" w:hAnsi="Times New Roman"/>
          <w:sz w:val="24"/>
          <w:szCs w:val="24"/>
        </w:rPr>
        <w:t>ерством цифрового развития,</w:t>
      </w:r>
      <w:r w:rsidR="00C02A42" w:rsidRPr="00C02A42">
        <w:rPr>
          <w:rFonts w:ascii="Times New Roman" w:hAnsi="Times New Roman"/>
          <w:sz w:val="24"/>
          <w:szCs w:val="24"/>
        </w:rPr>
        <w:t xml:space="preserve"> информационной политики и массовых коммуникаций Чувашской Республики</w:t>
      </w:r>
      <w:r w:rsidRPr="00E168F2">
        <w:rPr>
          <w:rFonts w:ascii="Times New Roman" w:hAnsi="Times New Roman"/>
          <w:sz w:val="24"/>
          <w:szCs w:val="24"/>
        </w:rPr>
        <w:t xml:space="preserve"> в рамках цифровизации сельского хозяйства прорабатывается вопрос наполнения регионального портала пространственных данных сведениями о фактическом использовании земель сельскохозяйственного назначения в разрезе каждого поля. Эти данные позволят принимать сельхозтоваропроизводителям Республики комплексные решения, направленные на повышение эффективности использования земель, сохранение и воспроизводство плодородия почв.</w:t>
      </w:r>
    </w:p>
    <w:p w:rsidR="00E168F2" w:rsidRPr="00E168F2" w:rsidRDefault="00E168F2" w:rsidP="008251F5">
      <w:pPr>
        <w:pStyle w:val="af1"/>
        <w:numPr>
          <w:ilvl w:val="0"/>
          <w:numId w:val="57"/>
        </w:numPr>
        <w:ind w:left="0" w:firstLine="709"/>
        <w:rPr>
          <w:sz w:val="24"/>
          <w:szCs w:val="24"/>
        </w:rPr>
      </w:pPr>
      <w:r w:rsidRPr="00E168F2">
        <w:rPr>
          <w:sz w:val="24"/>
          <w:szCs w:val="24"/>
        </w:rPr>
        <w:t>Повышение плодородия почв</w:t>
      </w:r>
    </w:p>
    <w:p w:rsidR="00E168F2" w:rsidRPr="00E168F2" w:rsidRDefault="00E168F2" w:rsidP="008251F5">
      <w:pPr>
        <w:pStyle w:val="af1"/>
        <w:numPr>
          <w:ilvl w:val="0"/>
          <w:numId w:val="57"/>
        </w:numPr>
        <w:ind w:left="0" w:firstLine="709"/>
        <w:rPr>
          <w:sz w:val="24"/>
          <w:szCs w:val="24"/>
        </w:rPr>
      </w:pPr>
      <w:r w:rsidRPr="00E168F2">
        <w:rPr>
          <w:sz w:val="24"/>
          <w:szCs w:val="24"/>
        </w:rPr>
        <w:t>Развитие элитного семеноводства.</w:t>
      </w:r>
    </w:p>
    <w:p w:rsidR="00E168F2" w:rsidRPr="00E168F2" w:rsidRDefault="00E168F2" w:rsidP="008251F5">
      <w:pPr>
        <w:pStyle w:val="af1"/>
        <w:numPr>
          <w:ilvl w:val="0"/>
          <w:numId w:val="57"/>
        </w:numPr>
        <w:ind w:left="0" w:firstLine="709"/>
        <w:rPr>
          <w:sz w:val="24"/>
          <w:szCs w:val="24"/>
        </w:rPr>
      </w:pPr>
      <w:r w:rsidRPr="00E168F2">
        <w:rPr>
          <w:sz w:val="24"/>
          <w:szCs w:val="24"/>
        </w:rPr>
        <w:lastRenderedPageBreak/>
        <w:t>Отсутствие государственной поддержки проектов комплексного развития сельских территорий (сельских агломераций)</w:t>
      </w:r>
    </w:p>
    <w:p w:rsidR="00E168F2" w:rsidRPr="00E168F2" w:rsidRDefault="00E168F2" w:rsidP="008251F5">
      <w:pPr>
        <w:pStyle w:val="af1"/>
        <w:numPr>
          <w:ilvl w:val="0"/>
          <w:numId w:val="57"/>
        </w:numPr>
        <w:ind w:left="0" w:firstLine="709"/>
        <w:rPr>
          <w:sz w:val="24"/>
          <w:szCs w:val="24"/>
        </w:rPr>
      </w:pPr>
      <w:r w:rsidRPr="00E168F2">
        <w:rPr>
          <w:sz w:val="24"/>
          <w:szCs w:val="24"/>
        </w:rPr>
        <w:t>Отсутствие земельных участков, обустроенных объектами инженерной инфраструктуры в целях осуществления компактной жилищной застройки</w:t>
      </w:r>
    </w:p>
    <w:p w:rsidR="00035C32" w:rsidRPr="00E168F2" w:rsidRDefault="00035C32" w:rsidP="00E168F2">
      <w:pPr>
        <w:spacing w:after="0" w:line="240" w:lineRule="auto"/>
        <w:ind w:right="50" w:firstLine="709"/>
        <w:jc w:val="both"/>
        <w:rPr>
          <w:rFonts w:ascii="Times New Roman" w:hAnsi="Times New Roman"/>
          <w:sz w:val="24"/>
          <w:szCs w:val="24"/>
        </w:rPr>
      </w:pPr>
      <w:r w:rsidRPr="00E168F2">
        <w:rPr>
          <w:rFonts w:ascii="Times New Roman" w:hAnsi="Times New Roman"/>
          <w:sz w:val="24"/>
          <w:szCs w:val="24"/>
        </w:rPr>
        <w:t>В настоящее время требуется:</w:t>
      </w:r>
    </w:p>
    <w:p w:rsidR="00035C32" w:rsidRPr="00E168F2" w:rsidRDefault="00035C32" w:rsidP="008251F5">
      <w:pPr>
        <w:pStyle w:val="af1"/>
        <w:numPr>
          <w:ilvl w:val="0"/>
          <w:numId w:val="56"/>
        </w:numPr>
        <w:ind w:left="0" w:firstLine="709"/>
        <w:rPr>
          <w:sz w:val="24"/>
          <w:szCs w:val="24"/>
        </w:rPr>
      </w:pPr>
      <w:r w:rsidRPr="00E168F2">
        <w:rPr>
          <w:sz w:val="24"/>
          <w:szCs w:val="24"/>
        </w:rPr>
        <w:t>разработка проектной документации, проведение государственной экспертизы объектов капитального строительства в целях строительства объектов инженерной инфраструктуры под компактную жилищную застройку;</w:t>
      </w:r>
    </w:p>
    <w:p w:rsidR="00035C32" w:rsidRPr="00E168F2" w:rsidRDefault="00035C32" w:rsidP="008251F5">
      <w:pPr>
        <w:pStyle w:val="af1"/>
        <w:numPr>
          <w:ilvl w:val="0"/>
          <w:numId w:val="56"/>
        </w:numPr>
        <w:ind w:left="0" w:firstLine="709"/>
        <w:rPr>
          <w:sz w:val="24"/>
          <w:szCs w:val="24"/>
        </w:rPr>
      </w:pPr>
      <w:r w:rsidRPr="00E168F2">
        <w:rPr>
          <w:sz w:val="24"/>
          <w:szCs w:val="24"/>
        </w:rPr>
        <w:t>проведение инвентаризации земельных участков сельских населенных пунктов для определения свободных (в т.ч. выморочных) земельных участков внутри населенных пунктов для реализации проектов комплексного обустройства площадок, расположенных на сельских территориях, под компактную жилищную застройку;</w:t>
      </w:r>
    </w:p>
    <w:p w:rsidR="00035C32" w:rsidRPr="00E168F2" w:rsidRDefault="00035C32" w:rsidP="008251F5">
      <w:pPr>
        <w:pStyle w:val="af1"/>
        <w:numPr>
          <w:ilvl w:val="0"/>
          <w:numId w:val="56"/>
        </w:numPr>
        <w:ind w:left="0" w:firstLine="709"/>
        <w:rPr>
          <w:sz w:val="24"/>
          <w:szCs w:val="24"/>
        </w:rPr>
      </w:pPr>
      <w:r w:rsidRPr="00E168F2">
        <w:rPr>
          <w:sz w:val="24"/>
          <w:szCs w:val="24"/>
        </w:rPr>
        <w:t>определение земельных участков, нуждающихся в обустройстве под компактную жилищную застройку;</w:t>
      </w:r>
    </w:p>
    <w:p w:rsidR="00035C32" w:rsidRPr="00E168F2" w:rsidRDefault="00035C32" w:rsidP="008251F5">
      <w:pPr>
        <w:pStyle w:val="af1"/>
        <w:numPr>
          <w:ilvl w:val="0"/>
          <w:numId w:val="56"/>
        </w:numPr>
        <w:ind w:left="0" w:firstLine="709"/>
        <w:rPr>
          <w:sz w:val="24"/>
          <w:szCs w:val="24"/>
        </w:rPr>
      </w:pPr>
      <w:r w:rsidRPr="00E168F2">
        <w:rPr>
          <w:sz w:val="24"/>
          <w:szCs w:val="24"/>
        </w:rPr>
        <w:t>участие во всех федеральных программах в целях строительства объектов инженерной инфраструктуры на земельных участках под компактную жилищную застройку.</w:t>
      </w:r>
    </w:p>
    <w:p w:rsidR="00FC4CDA" w:rsidRPr="00FC4CDA" w:rsidRDefault="00FC4CDA" w:rsidP="00FC4CDA">
      <w:pPr>
        <w:spacing w:after="0" w:line="240" w:lineRule="auto"/>
        <w:ind w:firstLine="709"/>
        <w:jc w:val="both"/>
        <w:rPr>
          <w:rFonts w:ascii="Times New Roman" w:hAnsi="Times New Roman" w:cs="Times New Roman"/>
          <w:sz w:val="24"/>
          <w:szCs w:val="24"/>
        </w:rPr>
      </w:pPr>
      <w:bookmarkStart w:id="167" w:name="_Toc107223372"/>
      <w:r w:rsidRPr="00FC4CDA">
        <w:rPr>
          <w:rFonts w:ascii="Times New Roman" w:hAnsi="Times New Roman" w:cs="Times New Roman"/>
          <w:sz w:val="24"/>
          <w:szCs w:val="24"/>
        </w:rPr>
        <w:t>Вопросы развития промышленного и инвестиционного потенциала Чувашии изложены в государственной программе Чувашской Республики «Развитие промышленности и инновационная экономика», утвержденной постановлением Кабинета Министров Чувашской Республики от 14 декабря 2018 г. № 522.</w:t>
      </w:r>
    </w:p>
    <w:p w:rsidR="00E168F2" w:rsidRPr="00D94B74" w:rsidRDefault="00E168F2" w:rsidP="00E168F2">
      <w:pPr>
        <w:pStyle w:val="af1"/>
        <w:numPr>
          <w:ilvl w:val="1"/>
          <w:numId w:val="25"/>
        </w:numPr>
        <w:spacing w:before="240" w:after="240"/>
        <w:ind w:left="0" w:firstLine="709"/>
        <w:jc w:val="center"/>
        <w:outlineLvl w:val="1"/>
        <w:rPr>
          <w:b/>
          <w:sz w:val="24"/>
          <w:szCs w:val="24"/>
        </w:rPr>
      </w:pPr>
      <w:bookmarkStart w:id="168" w:name="_Toc122091918"/>
      <w:r w:rsidRPr="00D94B74">
        <w:rPr>
          <w:b/>
          <w:sz w:val="24"/>
          <w:szCs w:val="24"/>
        </w:rPr>
        <w:t>Демографический потенциал территории</w:t>
      </w:r>
      <w:bookmarkEnd w:id="167"/>
      <w:bookmarkEnd w:id="168"/>
    </w:p>
    <w:p w:rsidR="00DA433E" w:rsidRDefault="00DA433E" w:rsidP="00E168F2">
      <w:pPr>
        <w:pStyle w:val="af1"/>
        <w:tabs>
          <w:tab w:val="left" w:pos="993"/>
        </w:tabs>
        <w:ind w:right="50"/>
        <w:rPr>
          <w:sz w:val="24"/>
          <w:szCs w:val="24"/>
        </w:rPr>
      </w:pPr>
    </w:p>
    <w:p w:rsidR="00C235CF" w:rsidRPr="00887007" w:rsidRDefault="00C235CF" w:rsidP="00C235CF">
      <w:pPr>
        <w:spacing w:after="0" w:line="240" w:lineRule="auto"/>
        <w:ind w:firstLine="709"/>
        <w:contextualSpacing/>
        <w:jc w:val="both"/>
        <w:rPr>
          <w:rFonts w:ascii="Times New Roman" w:hAnsi="Times New Roman" w:cs="Times New Roman"/>
          <w:sz w:val="24"/>
          <w:szCs w:val="24"/>
        </w:rPr>
      </w:pPr>
      <w:r w:rsidRPr="00887007">
        <w:rPr>
          <w:rFonts w:ascii="Times New Roman" w:hAnsi="Times New Roman" w:cs="Times New Roman"/>
          <w:sz w:val="24"/>
          <w:szCs w:val="24"/>
        </w:rPr>
        <w:t xml:space="preserve">Определение перспективной численности населения в генеральном плане </w:t>
      </w:r>
      <w:r w:rsidR="006C0627">
        <w:rPr>
          <w:rFonts w:ascii="Times New Roman" w:hAnsi="Times New Roman" w:cs="Times New Roman"/>
          <w:sz w:val="24"/>
          <w:szCs w:val="24"/>
        </w:rPr>
        <w:t xml:space="preserve">Шумерлинского </w:t>
      </w:r>
      <w:r w:rsidR="00C02A42">
        <w:rPr>
          <w:rFonts w:ascii="Times New Roman" w:hAnsi="Times New Roman" w:cs="Times New Roman"/>
          <w:sz w:val="24"/>
          <w:szCs w:val="24"/>
        </w:rPr>
        <w:t>муниципального</w:t>
      </w:r>
      <w:r w:rsidR="006C0627">
        <w:rPr>
          <w:rFonts w:ascii="Times New Roman" w:hAnsi="Times New Roman" w:cs="Times New Roman"/>
          <w:sz w:val="24"/>
          <w:szCs w:val="24"/>
        </w:rPr>
        <w:t xml:space="preserve"> округа</w:t>
      </w:r>
      <w:r w:rsidRPr="00887007">
        <w:rPr>
          <w:rFonts w:ascii="Times New Roman" w:hAnsi="Times New Roman" w:cs="Times New Roman"/>
          <w:sz w:val="24"/>
          <w:szCs w:val="24"/>
        </w:rPr>
        <w:t xml:space="preserve"> необходимо для расчета нормативных показателей развития сети объектов социальной, инженерной и транспортной инфраструктуры на расчетный срок.</w:t>
      </w:r>
    </w:p>
    <w:p w:rsidR="00C235CF" w:rsidRPr="00887007" w:rsidRDefault="00C235CF" w:rsidP="00C235CF">
      <w:pPr>
        <w:spacing w:after="0" w:line="240" w:lineRule="auto"/>
        <w:ind w:firstLine="709"/>
        <w:jc w:val="both"/>
        <w:rPr>
          <w:rFonts w:ascii="Times New Roman" w:hAnsi="Times New Roman" w:cs="Times New Roman"/>
          <w:sz w:val="24"/>
          <w:szCs w:val="24"/>
        </w:rPr>
      </w:pPr>
      <w:r w:rsidRPr="00887007">
        <w:rPr>
          <w:rFonts w:ascii="Times New Roman" w:hAnsi="Times New Roman" w:cs="Times New Roman"/>
          <w:sz w:val="24"/>
          <w:szCs w:val="24"/>
        </w:rPr>
        <w:t>Для оценки перспективной численности и структуры населения в качестве базовой гипотезы рассматривались 2 варианта демографического развития.</w:t>
      </w:r>
    </w:p>
    <w:p w:rsidR="00C235CF" w:rsidRPr="00887007" w:rsidRDefault="00C235CF" w:rsidP="00C235CF">
      <w:pPr>
        <w:pStyle w:val="af1"/>
        <w:rPr>
          <w:sz w:val="24"/>
          <w:szCs w:val="24"/>
        </w:rPr>
      </w:pPr>
      <w:r w:rsidRPr="00887007">
        <w:rPr>
          <w:i/>
          <w:sz w:val="24"/>
          <w:szCs w:val="24"/>
        </w:rPr>
        <w:t>Вариант 1</w:t>
      </w:r>
      <w:r w:rsidRPr="00887007">
        <w:rPr>
          <w:sz w:val="24"/>
          <w:szCs w:val="24"/>
        </w:rPr>
        <w:t xml:space="preserve"> предполагает сохранение темпа роста или снижения показателей естественного прироста и миграции, заданного в исходном году. В данном варианте применении метод экстраполяции.</w:t>
      </w:r>
    </w:p>
    <w:p w:rsidR="00C235CF" w:rsidRPr="00887007" w:rsidRDefault="00C235CF" w:rsidP="00C235CF">
      <w:pPr>
        <w:spacing w:after="0" w:line="240" w:lineRule="auto"/>
        <w:ind w:firstLine="709"/>
        <w:jc w:val="both"/>
        <w:rPr>
          <w:rFonts w:ascii="Times New Roman" w:hAnsi="Times New Roman" w:cs="Times New Roman"/>
          <w:sz w:val="24"/>
          <w:szCs w:val="24"/>
        </w:rPr>
      </w:pPr>
      <w:r w:rsidRPr="00887007">
        <w:rPr>
          <w:rFonts w:ascii="Times New Roman" w:hAnsi="Times New Roman" w:cs="Times New Roman"/>
          <w:sz w:val="24"/>
          <w:szCs w:val="24"/>
        </w:rPr>
        <w:t xml:space="preserve">Расчет произведен по следующей формуле: </w:t>
      </w:r>
    </w:p>
    <w:p w:rsidR="00C235CF" w:rsidRPr="00887007" w:rsidRDefault="00C235CF" w:rsidP="00C235CF">
      <w:pPr>
        <w:spacing w:after="0" w:line="240" w:lineRule="auto"/>
        <w:ind w:firstLine="709"/>
        <w:jc w:val="both"/>
        <w:rPr>
          <w:rFonts w:ascii="Times New Roman" w:hAnsi="Times New Roman" w:cs="Times New Roman"/>
          <w:sz w:val="24"/>
          <w:szCs w:val="24"/>
        </w:rPr>
      </w:pPr>
      <w:r w:rsidRPr="00887007">
        <w:rPr>
          <w:rFonts w:ascii="Times New Roman" w:hAnsi="Times New Roman" w:cs="Times New Roman"/>
          <w:sz w:val="24"/>
          <w:szCs w:val="24"/>
        </w:rPr>
        <w:t xml:space="preserve">Hp = Нф (1+ (kП +kМ)/1000)t, где </w:t>
      </w:r>
    </w:p>
    <w:p w:rsidR="00C235CF" w:rsidRPr="00887007" w:rsidRDefault="00C235CF" w:rsidP="00C235CF">
      <w:pPr>
        <w:spacing w:after="0" w:line="240" w:lineRule="auto"/>
        <w:ind w:firstLine="709"/>
        <w:jc w:val="both"/>
        <w:rPr>
          <w:rFonts w:ascii="Times New Roman" w:hAnsi="Times New Roman" w:cs="Times New Roman"/>
          <w:sz w:val="24"/>
          <w:szCs w:val="24"/>
        </w:rPr>
      </w:pPr>
      <w:r w:rsidRPr="00887007">
        <w:rPr>
          <w:rFonts w:ascii="Times New Roman" w:hAnsi="Times New Roman" w:cs="Times New Roman"/>
          <w:sz w:val="24"/>
          <w:szCs w:val="24"/>
        </w:rPr>
        <w:t>Hp – перспективная численность населения, чел., где р – расчетный период;</w:t>
      </w:r>
    </w:p>
    <w:p w:rsidR="00C235CF" w:rsidRPr="00887007" w:rsidRDefault="00C235CF" w:rsidP="00C235CF">
      <w:pPr>
        <w:spacing w:after="0" w:line="240" w:lineRule="auto"/>
        <w:ind w:firstLine="709"/>
        <w:jc w:val="both"/>
        <w:rPr>
          <w:rFonts w:ascii="Times New Roman" w:hAnsi="Times New Roman" w:cs="Times New Roman"/>
          <w:sz w:val="24"/>
          <w:szCs w:val="24"/>
        </w:rPr>
      </w:pPr>
      <w:r w:rsidRPr="00887007">
        <w:rPr>
          <w:rFonts w:ascii="Times New Roman" w:hAnsi="Times New Roman" w:cs="Times New Roman"/>
          <w:sz w:val="24"/>
          <w:szCs w:val="24"/>
        </w:rPr>
        <w:t>Нф – фактическая численность населения в исходном году (</w:t>
      </w:r>
      <w:r w:rsidR="006C0627">
        <w:rPr>
          <w:rFonts w:ascii="Times New Roman" w:eastAsia="Times New Roman" w:hAnsi="Times New Roman" w:cs="Times New Roman"/>
          <w:sz w:val="24"/>
          <w:szCs w:val="24"/>
        </w:rPr>
        <w:t>8033</w:t>
      </w:r>
      <w:r w:rsidRPr="00887007">
        <w:rPr>
          <w:rFonts w:ascii="Times New Roman" w:hAnsi="Times New Roman" w:cs="Times New Roman"/>
          <w:sz w:val="24"/>
          <w:szCs w:val="24"/>
        </w:rPr>
        <w:t xml:space="preserve"> чел.);</w:t>
      </w:r>
    </w:p>
    <w:p w:rsidR="00C235CF" w:rsidRPr="00887007" w:rsidRDefault="00C235CF" w:rsidP="00C235CF">
      <w:pPr>
        <w:spacing w:after="0" w:line="240" w:lineRule="auto"/>
        <w:ind w:firstLine="709"/>
        <w:jc w:val="both"/>
        <w:rPr>
          <w:rFonts w:ascii="Times New Roman" w:hAnsi="Times New Roman" w:cs="Times New Roman"/>
          <w:sz w:val="24"/>
          <w:szCs w:val="24"/>
        </w:rPr>
      </w:pPr>
      <w:r w:rsidRPr="00887007">
        <w:rPr>
          <w:rFonts w:ascii="Times New Roman" w:hAnsi="Times New Roman" w:cs="Times New Roman"/>
          <w:sz w:val="24"/>
          <w:szCs w:val="24"/>
        </w:rPr>
        <w:t>kП – коэффициент среднегодового естественного прироста населения (</w:t>
      </w:r>
      <w:r w:rsidRPr="00887007">
        <w:rPr>
          <w:rFonts w:ascii="Times New Roman" w:eastAsia="Times New Roman" w:hAnsi="Times New Roman" w:cs="Times New Roman"/>
          <w:sz w:val="24"/>
          <w:szCs w:val="24"/>
        </w:rPr>
        <w:t>-</w:t>
      </w:r>
      <w:r w:rsidR="006C0627">
        <w:rPr>
          <w:rFonts w:ascii="Times New Roman" w:eastAsia="Times New Roman" w:hAnsi="Times New Roman" w:cs="Times New Roman"/>
          <w:sz w:val="24"/>
          <w:szCs w:val="24"/>
        </w:rPr>
        <w:t>22,5</w:t>
      </w:r>
      <w:r w:rsidRPr="00887007">
        <w:rPr>
          <w:rFonts w:ascii="Times New Roman" w:eastAsia="Times New Roman" w:hAnsi="Times New Roman" w:cs="Times New Roman"/>
          <w:sz w:val="24"/>
          <w:szCs w:val="24"/>
        </w:rPr>
        <w:t>2</w:t>
      </w:r>
      <w:r w:rsidRPr="00887007">
        <w:rPr>
          <w:rFonts w:ascii="Times New Roman" w:hAnsi="Times New Roman" w:cs="Times New Roman"/>
          <w:sz w:val="24"/>
          <w:szCs w:val="24"/>
        </w:rPr>
        <w:t>‰);</w:t>
      </w:r>
    </w:p>
    <w:p w:rsidR="00C235CF" w:rsidRPr="00887007" w:rsidRDefault="00C235CF" w:rsidP="00C235CF">
      <w:pPr>
        <w:spacing w:after="0" w:line="240" w:lineRule="auto"/>
        <w:ind w:firstLine="709"/>
        <w:jc w:val="both"/>
        <w:rPr>
          <w:rFonts w:ascii="Times New Roman" w:hAnsi="Times New Roman" w:cs="Times New Roman"/>
          <w:sz w:val="24"/>
          <w:szCs w:val="24"/>
        </w:rPr>
      </w:pPr>
      <w:r w:rsidRPr="00887007">
        <w:rPr>
          <w:rFonts w:ascii="Times New Roman" w:hAnsi="Times New Roman" w:cs="Times New Roman"/>
          <w:sz w:val="24"/>
          <w:szCs w:val="24"/>
        </w:rPr>
        <w:t>kМ – коэффициент среднегодового механического прироста населения (-</w:t>
      </w:r>
      <w:r w:rsidR="006C0627">
        <w:rPr>
          <w:rFonts w:ascii="Times New Roman" w:hAnsi="Times New Roman" w:cs="Times New Roman"/>
          <w:sz w:val="24"/>
          <w:szCs w:val="24"/>
        </w:rPr>
        <w:t>4,9</w:t>
      </w:r>
      <w:r w:rsidRPr="00887007">
        <w:rPr>
          <w:rFonts w:ascii="Times New Roman" w:eastAsia="Times New Roman" w:hAnsi="Times New Roman" w:cs="Times New Roman"/>
          <w:sz w:val="24"/>
          <w:szCs w:val="24"/>
        </w:rPr>
        <w:t> </w:t>
      </w:r>
      <w:r w:rsidRPr="00887007">
        <w:rPr>
          <w:rFonts w:ascii="Times New Roman" w:hAnsi="Times New Roman" w:cs="Times New Roman"/>
          <w:sz w:val="24"/>
          <w:szCs w:val="24"/>
        </w:rPr>
        <w:t>‰);</w:t>
      </w:r>
    </w:p>
    <w:p w:rsidR="00C235CF" w:rsidRPr="00887007" w:rsidRDefault="00C235CF" w:rsidP="00C235CF">
      <w:pPr>
        <w:spacing w:after="0" w:line="240" w:lineRule="auto"/>
        <w:ind w:firstLine="709"/>
        <w:jc w:val="both"/>
        <w:rPr>
          <w:rFonts w:ascii="Times New Roman" w:hAnsi="Times New Roman" w:cs="Times New Roman"/>
          <w:sz w:val="24"/>
          <w:szCs w:val="24"/>
        </w:rPr>
      </w:pPr>
      <w:r w:rsidRPr="00887007">
        <w:rPr>
          <w:rFonts w:ascii="Times New Roman" w:hAnsi="Times New Roman" w:cs="Times New Roman"/>
          <w:sz w:val="24"/>
          <w:szCs w:val="24"/>
        </w:rPr>
        <w:t xml:space="preserve">t – расчетный срок. </w:t>
      </w:r>
    </w:p>
    <w:p w:rsidR="00C235CF" w:rsidRPr="00887007" w:rsidRDefault="00C235CF" w:rsidP="00C235CF">
      <w:pPr>
        <w:spacing w:after="0" w:line="240" w:lineRule="auto"/>
        <w:ind w:firstLine="709"/>
        <w:jc w:val="both"/>
        <w:rPr>
          <w:rFonts w:ascii="Times New Roman" w:hAnsi="Times New Roman" w:cs="Times New Roman"/>
          <w:sz w:val="24"/>
          <w:szCs w:val="24"/>
        </w:rPr>
      </w:pPr>
      <w:r w:rsidRPr="00887007">
        <w:rPr>
          <w:rFonts w:ascii="Times New Roman" w:hAnsi="Times New Roman" w:cs="Times New Roman"/>
          <w:sz w:val="24"/>
          <w:szCs w:val="24"/>
        </w:rPr>
        <w:t xml:space="preserve">За исходную базу перспективных расчетов взяты сложившиеся в </w:t>
      </w:r>
      <w:r w:rsidR="001F700D">
        <w:rPr>
          <w:rFonts w:ascii="Times New Roman" w:eastAsia="Times New Roman" w:hAnsi="Times New Roman" w:cs="Times New Roman"/>
          <w:sz w:val="24"/>
          <w:szCs w:val="24"/>
        </w:rPr>
        <w:t>муниципальном образовании – Шумерлинский муниципальный округ</w:t>
      </w:r>
      <w:r w:rsidR="001F700D" w:rsidRPr="00887007">
        <w:rPr>
          <w:rFonts w:ascii="Times New Roman" w:hAnsi="Times New Roman" w:cs="Times New Roman"/>
          <w:sz w:val="24"/>
          <w:szCs w:val="24"/>
        </w:rPr>
        <w:t xml:space="preserve"> </w:t>
      </w:r>
      <w:r w:rsidRPr="00887007">
        <w:rPr>
          <w:rFonts w:ascii="Times New Roman" w:hAnsi="Times New Roman" w:cs="Times New Roman"/>
          <w:sz w:val="24"/>
          <w:szCs w:val="24"/>
        </w:rPr>
        <w:t>на</w:t>
      </w:r>
      <w:r w:rsidR="006C0627">
        <w:rPr>
          <w:rFonts w:ascii="Times New Roman" w:hAnsi="Times New Roman" w:cs="Times New Roman"/>
          <w:sz w:val="24"/>
          <w:szCs w:val="24"/>
        </w:rPr>
        <w:t xml:space="preserve"> 2021</w:t>
      </w:r>
      <w:r w:rsidRPr="00887007">
        <w:rPr>
          <w:rFonts w:ascii="Times New Roman" w:hAnsi="Times New Roman" w:cs="Times New Roman"/>
          <w:sz w:val="24"/>
          <w:szCs w:val="24"/>
        </w:rPr>
        <w:t> г. уровни рождаемости и смертности населения.</w:t>
      </w:r>
    </w:p>
    <w:p w:rsidR="00C235CF" w:rsidRPr="00887007" w:rsidRDefault="00C235CF" w:rsidP="00C235CF">
      <w:pPr>
        <w:pStyle w:val="afff2"/>
        <w:spacing w:before="0" w:beforeAutospacing="0" w:after="0" w:afterAutospacing="0" w:line="240" w:lineRule="auto"/>
        <w:ind w:firstLine="709"/>
        <w:jc w:val="both"/>
        <w:rPr>
          <w:rFonts w:ascii="Times New Roman" w:eastAsiaTheme="minorHAnsi" w:hAnsi="Times New Roman"/>
          <w:bCs w:val="0"/>
          <w:color w:val="auto"/>
          <w:kern w:val="0"/>
          <w:sz w:val="24"/>
          <w:szCs w:val="24"/>
          <w:lang w:val="ru-RU" w:eastAsia="en-US" w:bidi="ar-SA"/>
        </w:rPr>
      </w:pPr>
      <w:r w:rsidRPr="00887007">
        <w:rPr>
          <w:rFonts w:ascii="Times New Roman" w:eastAsiaTheme="minorHAnsi" w:hAnsi="Times New Roman"/>
          <w:bCs w:val="0"/>
          <w:color w:val="auto"/>
          <w:kern w:val="0"/>
          <w:sz w:val="24"/>
          <w:szCs w:val="24"/>
          <w:lang w:val="ru-RU" w:eastAsia="en-US" w:bidi="ar-SA"/>
        </w:rPr>
        <w:t xml:space="preserve">Таким образом, перспективная численность на расчетный срок составит </w:t>
      </w:r>
      <w:r w:rsidR="0027481C">
        <w:rPr>
          <w:rFonts w:ascii="Times New Roman" w:eastAsiaTheme="minorHAnsi" w:hAnsi="Times New Roman"/>
          <w:bCs w:val="0"/>
          <w:color w:val="auto"/>
          <w:kern w:val="0"/>
          <w:sz w:val="24"/>
          <w:szCs w:val="24"/>
          <w:lang w:val="ru-RU" w:eastAsia="en-US" w:bidi="ar-SA"/>
        </w:rPr>
        <w:t>4482</w:t>
      </w:r>
      <w:r w:rsidRPr="00887007">
        <w:rPr>
          <w:rFonts w:ascii="Times New Roman" w:eastAsiaTheme="minorHAnsi" w:hAnsi="Times New Roman"/>
          <w:bCs w:val="0"/>
          <w:color w:val="auto"/>
          <w:kern w:val="0"/>
          <w:sz w:val="24"/>
          <w:szCs w:val="24"/>
          <w:lang w:val="ru-RU" w:eastAsia="en-US" w:bidi="ar-SA"/>
        </w:rPr>
        <w:t xml:space="preserve"> чел., в том числе на первую очередь реализации мероприятий, предусмотренных генеральным планом – </w:t>
      </w:r>
      <w:r w:rsidR="006C0627">
        <w:rPr>
          <w:rFonts w:ascii="Times New Roman" w:eastAsiaTheme="minorHAnsi" w:hAnsi="Times New Roman"/>
          <w:bCs w:val="0"/>
          <w:color w:val="auto"/>
          <w:kern w:val="0"/>
          <w:sz w:val="24"/>
          <w:szCs w:val="24"/>
          <w:lang w:val="ru-RU" w:eastAsia="en-US" w:bidi="ar-SA"/>
        </w:rPr>
        <w:t xml:space="preserve">5917 </w:t>
      </w:r>
      <w:r w:rsidRPr="00887007">
        <w:rPr>
          <w:rFonts w:ascii="Times New Roman" w:eastAsiaTheme="minorHAnsi" w:hAnsi="Times New Roman"/>
          <w:bCs w:val="0"/>
          <w:color w:val="auto"/>
          <w:kern w:val="0"/>
          <w:sz w:val="24"/>
          <w:szCs w:val="24"/>
          <w:lang w:val="ru-RU" w:eastAsia="en-US" w:bidi="ar-SA"/>
        </w:rPr>
        <w:t>чел.</w:t>
      </w:r>
    </w:p>
    <w:p w:rsidR="00C235CF" w:rsidRPr="00887007" w:rsidRDefault="00C235CF" w:rsidP="00C235CF">
      <w:pPr>
        <w:pStyle w:val="af1"/>
        <w:rPr>
          <w:sz w:val="24"/>
          <w:szCs w:val="24"/>
        </w:rPr>
      </w:pPr>
      <w:r w:rsidRPr="00887007">
        <w:rPr>
          <w:i/>
          <w:sz w:val="24"/>
          <w:szCs w:val="24"/>
        </w:rPr>
        <w:t>Вариант 2</w:t>
      </w:r>
      <w:r w:rsidRPr="00887007">
        <w:rPr>
          <w:sz w:val="24"/>
          <w:szCs w:val="24"/>
        </w:rPr>
        <w:t xml:space="preserve"> основывается на прогнозных параметрах естественного и механического движения населения. Для расчета перспективной численности применен метод передвижки возрастов (когортно-компонентный метод – Cohort Component Method). Демографический прогноз, рассчитанный методом передвижки возрастов, позволяет дать оценку основных параметров развития населения на основе выбранных гипотез изменения уровней рождаемости, смертности и миграционных потоков.</w:t>
      </w:r>
    </w:p>
    <w:p w:rsidR="00C235CF" w:rsidRPr="00887007" w:rsidRDefault="00C235CF" w:rsidP="00C235CF">
      <w:pPr>
        <w:spacing w:after="0" w:line="240" w:lineRule="auto"/>
        <w:ind w:firstLine="709"/>
        <w:jc w:val="right"/>
        <w:rPr>
          <w:rFonts w:ascii="Times New Roman" w:hAnsi="Times New Roman" w:cs="Times New Roman"/>
          <w:sz w:val="24"/>
          <w:szCs w:val="24"/>
        </w:rPr>
      </w:pPr>
      <w:r w:rsidRPr="00887007">
        <w:rPr>
          <w:rFonts w:ascii="Times New Roman" w:hAnsi="Times New Roman" w:cs="Times New Roman"/>
          <w:sz w:val="24"/>
          <w:szCs w:val="24"/>
        </w:rPr>
        <w:t xml:space="preserve">Таблица </w:t>
      </w:r>
      <w:r w:rsidR="003E0A96">
        <w:rPr>
          <w:rFonts w:ascii="Times New Roman" w:hAnsi="Times New Roman" w:cs="Times New Roman"/>
          <w:sz w:val="24"/>
          <w:szCs w:val="24"/>
        </w:rPr>
        <w:t>23</w:t>
      </w:r>
    </w:p>
    <w:p w:rsidR="00C235CF" w:rsidRPr="00887007" w:rsidRDefault="00C235CF" w:rsidP="00C235CF">
      <w:pPr>
        <w:spacing w:after="0" w:line="240" w:lineRule="auto"/>
        <w:ind w:firstLine="709"/>
        <w:jc w:val="center"/>
        <w:rPr>
          <w:rFonts w:ascii="Times New Roman" w:hAnsi="Times New Roman" w:cs="Times New Roman"/>
          <w:sz w:val="24"/>
          <w:szCs w:val="24"/>
        </w:rPr>
      </w:pPr>
      <w:r w:rsidRPr="00887007">
        <w:rPr>
          <w:rFonts w:ascii="Times New Roman" w:hAnsi="Times New Roman" w:cs="Times New Roman"/>
          <w:sz w:val="24"/>
          <w:szCs w:val="24"/>
        </w:rPr>
        <w:lastRenderedPageBreak/>
        <w:t>Прогнозные параметры, установленные генеральным планом для варианта 2</w:t>
      </w:r>
      <w:r w:rsidRPr="00887007">
        <w:rPr>
          <w:rStyle w:val="afd"/>
          <w:rFonts w:ascii="Times New Roman" w:hAnsi="Times New Roman" w:cs="Times New Roman"/>
          <w:sz w:val="24"/>
          <w:szCs w:val="24"/>
        </w:rPr>
        <w:footnoteReference w:id="1"/>
      </w:r>
    </w:p>
    <w:tbl>
      <w:tblPr>
        <w:tblStyle w:val="af3"/>
        <w:tblW w:w="0" w:type="auto"/>
        <w:jc w:val="center"/>
        <w:tblLayout w:type="fixed"/>
        <w:tblLook w:val="04A0" w:firstRow="1" w:lastRow="0" w:firstColumn="1" w:lastColumn="0" w:noHBand="0" w:noVBand="1"/>
      </w:tblPr>
      <w:tblGrid>
        <w:gridCol w:w="682"/>
        <w:gridCol w:w="3686"/>
        <w:gridCol w:w="2976"/>
        <w:gridCol w:w="2807"/>
      </w:tblGrid>
      <w:tr w:rsidR="00C235CF" w:rsidRPr="00887007" w:rsidTr="00C90328">
        <w:trPr>
          <w:trHeight w:val="120"/>
          <w:tblHeader/>
          <w:jc w:val="center"/>
        </w:trPr>
        <w:tc>
          <w:tcPr>
            <w:tcW w:w="682" w:type="dxa"/>
            <w:vMerge w:val="restart"/>
          </w:tcPr>
          <w:p w:rsidR="00C235CF" w:rsidRPr="00887007" w:rsidRDefault="00C235CF" w:rsidP="00C90328">
            <w:pPr>
              <w:ind w:right="50"/>
              <w:jc w:val="center"/>
              <w:rPr>
                <w:rFonts w:ascii="Times New Roman" w:hAnsi="Times New Roman" w:cs="Times New Roman"/>
                <w:sz w:val="24"/>
                <w:szCs w:val="24"/>
              </w:rPr>
            </w:pPr>
            <w:r w:rsidRPr="00887007">
              <w:rPr>
                <w:rFonts w:ascii="Times New Roman" w:hAnsi="Times New Roman" w:cs="Times New Roman"/>
                <w:sz w:val="24"/>
                <w:szCs w:val="24"/>
              </w:rPr>
              <w:t>№ п/п</w:t>
            </w:r>
          </w:p>
        </w:tc>
        <w:tc>
          <w:tcPr>
            <w:tcW w:w="3686" w:type="dxa"/>
            <w:vMerge w:val="restart"/>
          </w:tcPr>
          <w:p w:rsidR="00C235CF" w:rsidRPr="00887007" w:rsidRDefault="00C235CF" w:rsidP="00C90328">
            <w:pPr>
              <w:ind w:right="50"/>
              <w:jc w:val="center"/>
              <w:rPr>
                <w:rFonts w:ascii="Times New Roman" w:hAnsi="Times New Roman" w:cs="Times New Roman"/>
                <w:sz w:val="24"/>
                <w:szCs w:val="24"/>
              </w:rPr>
            </w:pPr>
            <w:r w:rsidRPr="00887007">
              <w:rPr>
                <w:rFonts w:ascii="Times New Roman" w:hAnsi="Times New Roman" w:cs="Times New Roman"/>
                <w:sz w:val="24"/>
                <w:szCs w:val="24"/>
              </w:rPr>
              <w:t>Показатель</w:t>
            </w:r>
          </w:p>
        </w:tc>
        <w:tc>
          <w:tcPr>
            <w:tcW w:w="5783" w:type="dxa"/>
            <w:gridSpan w:val="2"/>
          </w:tcPr>
          <w:p w:rsidR="00C235CF" w:rsidRPr="00887007" w:rsidRDefault="00C235CF" w:rsidP="00C90328">
            <w:pPr>
              <w:ind w:right="50"/>
              <w:jc w:val="center"/>
              <w:rPr>
                <w:rFonts w:ascii="Times New Roman" w:hAnsi="Times New Roman" w:cs="Times New Roman"/>
                <w:sz w:val="24"/>
                <w:szCs w:val="24"/>
              </w:rPr>
            </w:pPr>
            <w:r w:rsidRPr="00887007">
              <w:rPr>
                <w:rFonts w:ascii="Times New Roman" w:hAnsi="Times New Roman" w:cs="Times New Roman"/>
                <w:sz w:val="24"/>
                <w:szCs w:val="24"/>
              </w:rPr>
              <w:t>Прогнозные параметры генерального плана, ‰</w:t>
            </w:r>
          </w:p>
        </w:tc>
      </w:tr>
      <w:tr w:rsidR="00C235CF" w:rsidRPr="00887007" w:rsidTr="00C90328">
        <w:trPr>
          <w:trHeight w:val="480"/>
          <w:tblHeader/>
          <w:jc w:val="center"/>
        </w:trPr>
        <w:tc>
          <w:tcPr>
            <w:tcW w:w="682" w:type="dxa"/>
            <w:vMerge/>
          </w:tcPr>
          <w:p w:rsidR="00C235CF" w:rsidRPr="00887007" w:rsidRDefault="00C235CF" w:rsidP="00C90328">
            <w:pPr>
              <w:ind w:right="50"/>
              <w:jc w:val="center"/>
              <w:rPr>
                <w:rFonts w:ascii="Times New Roman" w:hAnsi="Times New Roman" w:cs="Times New Roman"/>
                <w:sz w:val="24"/>
                <w:szCs w:val="24"/>
              </w:rPr>
            </w:pPr>
          </w:p>
        </w:tc>
        <w:tc>
          <w:tcPr>
            <w:tcW w:w="3686" w:type="dxa"/>
            <w:vMerge/>
          </w:tcPr>
          <w:p w:rsidR="00C235CF" w:rsidRPr="00887007" w:rsidRDefault="00C235CF" w:rsidP="00C90328">
            <w:pPr>
              <w:ind w:right="50"/>
              <w:jc w:val="center"/>
              <w:rPr>
                <w:rFonts w:ascii="Times New Roman" w:hAnsi="Times New Roman" w:cs="Times New Roman"/>
                <w:sz w:val="24"/>
                <w:szCs w:val="24"/>
              </w:rPr>
            </w:pPr>
          </w:p>
        </w:tc>
        <w:tc>
          <w:tcPr>
            <w:tcW w:w="2976" w:type="dxa"/>
          </w:tcPr>
          <w:p w:rsidR="00C235CF" w:rsidRPr="00887007" w:rsidRDefault="00C235CF" w:rsidP="00C235CF">
            <w:pPr>
              <w:ind w:right="50"/>
              <w:jc w:val="center"/>
              <w:rPr>
                <w:rFonts w:ascii="Times New Roman" w:hAnsi="Times New Roman" w:cs="Times New Roman"/>
                <w:sz w:val="24"/>
                <w:szCs w:val="24"/>
              </w:rPr>
            </w:pPr>
            <w:r w:rsidRPr="00887007">
              <w:rPr>
                <w:rFonts w:ascii="Times New Roman" w:hAnsi="Times New Roman" w:cs="Times New Roman"/>
                <w:sz w:val="24"/>
                <w:szCs w:val="24"/>
              </w:rPr>
              <w:t>на первую очередь (20</w:t>
            </w:r>
            <w:r>
              <w:rPr>
                <w:rFonts w:ascii="Times New Roman" w:hAnsi="Times New Roman" w:cs="Times New Roman"/>
                <w:sz w:val="24"/>
                <w:szCs w:val="24"/>
              </w:rPr>
              <w:t>3</w:t>
            </w:r>
            <w:r w:rsidR="0027481C">
              <w:rPr>
                <w:rFonts w:ascii="Times New Roman" w:hAnsi="Times New Roman" w:cs="Times New Roman"/>
                <w:sz w:val="24"/>
                <w:szCs w:val="24"/>
              </w:rPr>
              <w:t>2</w:t>
            </w:r>
            <w:r w:rsidRPr="00887007">
              <w:rPr>
                <w:rFonts w:ascii="Times New Roman" w:hAnsi="Times New Roman" w:cs="Times New Roman"/>
                <w:sz w:val="24"/>
                <w:szCs w:val="24"/>
              </w:rPr>
              <w:t> г.)</w:t>
            </w:r>
          </w:p>
        </w:tc>
        <w:tc>
          <w:tcPr>
            <w:tcW w:w="2807" w:type="dxa"/>
          </w:tcPr>
          <w:p w:rsidR="00C235CF" w:rsidRPr="00887007" w:rsidRDefault="00C235CF" w:rsidP="00C235CF">
            <w:pPr>
              <w:ind w:right="50"/>
              <w:jc w:val="center"/>
              <w:rPr>
                <w:rFonts w:ascii="Times New Roman" w:hAnsi="Times New Roman" w:cs="Times New Roman"/>
                <w:sz w:val="24"/>
                <w:szCs w:val="24"/>
              </w:rPr>
            </w:pPr>
            <w:r w:rsidRPr="00887007">
              <w:rPr>
                <w:rFonts w:ascii="Times New Roman" w:hAnsi="Times New Roman" w:cs="Times New Roman"/>
                <w:sz w:val="24"/>
                <w:szCs w:val="24"/>
              </w:rPr>
              <w:t>на расчетный срок (20</w:t>
            </w:r>
            <w:r>
              <w:rPr>
                <w:rFonts w:ascii="Times New Roman" w:hAnsi="Times New Roman" w:cs="Times New Roman"/>
                <w:sz w:val="24"/>
                <w:szCs w:val="24"/>
              </w:rPr>
              <w:t>35</w:t>
            </w:r>
            <w:r w:rsidRPr="00887007">
              <w:rPr>
                <w:rFonts w:ascii="Times New Roman" w:hAnsi="Times New Roman" w:cs="Times New Roman"/>
                <w:sz w:val="24"/>
                <w:szCs w:val="24"/>
              </w:rPr>
              <w:t> г.)</w:t>
            </w:r>
          </w:p>
        </w:tc>
      </w:tr>
      <w:tr w:rsidR="00C235CF" w:rsidRPr="00887007" w:rsidTr="00C90328">
        <w:trPr>
          <w:jc w:val="center"/>
        </w:trPr>
        <w:tc>
          <w:tcPr>
            <w:tcW w:w="682" w:type="dxa"/>
          </w:tcPr>
          <w:p w:rsidR="00C235CF" w:rsidRPr="00887007" w:rsidRDefault="00C235CF" w:rsidP="00C90328">
            <w:pPr>
              <w:ind w:right="50"/>
              <w:jc w:val="center"/>
              <w:rPr>
                <w:rFonts w:ascii="Times New Roman" w:hAnsi="Times New Roman" w:cs="Times New Roman"/>
                <w:sz w:val="24"/>
                <w:szCs w:val="24"/>
              </w:rPr>
            </w:pPr>
            <w:r w:rsidRPr="00887007">
              <w:rPr>
                <w:rFonts w:ascii="Times New Roman" w:hAnsi="Times New Roman" w:cs="Times New Roman"/>
                <w:sz w:val="24"/>
                <w:szCs w:val="24"/>
              </w:rPr>
              <w:t>1</w:t>
            </w:r>
          </w:p>
        </w:tc>
        <w:tc>
          <w:tcPr>
            <w:tcW w:w="3686" w:type="dxa"/>
          </w:tcPr>
          <w:p w:rsidR="00C235CF" w:rsidRPr="00887007" w:rsidRDefault="00C235CF" w:rsidP="00C90328">
            <w:pPr>
              <w:ind w:right="50"/>
              <w:jc w:val="both"/>
              <w:rPr>
                <w:rFonts w:ascii="Times New Roman" w:hAnsi="Times New Roman" w:cs="Times New Roman"/>
                <w:sz w:val="24"/>
                <w:szCs w:val="24"/>
              </w:rPr>
            </w:pPr>
            <w:r w:rsidRPr="00887007">
              <w:rPr>
                <w:rFonts w:ascii="Times New Roman" w:hAnsi="Times New Roman" w:cs="Times New Roman"/>
                <w:sz w:val="24"/>
                <w:szCs w:val="24"/>
              </w:rPr>
              <w:t>Коэффициент естественного прироста</w:t>
            </w:r>
          </w:p>
        </w:tc>
        <w:tc>
          <w:tcPr>
            <w:tcW w:w="2976" w:type="dxa"/>
          </w:tcPr>
          <w:p w:rsidR="00C235CF" w:rsidRPr="00887007" w:rsidRDefault="0027481C" w:rsidP="00C90328">
            <w:pPr>
              <w:ind w:right="50"/>
              <w:jc w:val="center"/>
              <w:rPr>
                <w:rFonts w:ascii="Times New Roman" w:hAnsi="Times New Roman" w:cs="Times New Roman"/>
                <w:sz w:val="24"/>
                <w:szCs w:val="24"/>
              </w:rPr>
            </w:pPr>
            <w:r>
              <w:rPr>
                <w:rFonts w:ascii="Times New Roman" w:hAnsi="Times New Roman" w:cs="Times New Roman"/>
                <w:sz w:val="24"/>
                <w:szCs w:val="24"/>
              </w:rPr>
              <w:t>-4,4</w:t>
            </w:r>
          </w:p>
        </w:tc>
        <w:tc>
          <w:tcPr>
            <w:tcW w:w="2807" w:type="dxa"/>
          </w:tcPr>
          <w:p w:rsidR="00C235CF" w:rsidRPr="00887007" w:rsidRDefault="00C235CF" w:rsidP="00C90328">
            <w:pPr>
              <w:ind w:right="50"/>
              <w:jc w:val="center"/>
              <w:rPr>
                <w:rFonts w:ascii="Times New Roman" w:hAnsi="Times New Roman" w:cs="Times New Roman"/>
                <w:sz w:val="24"/>
                <w:szCs w:val="24"/>
              </w:rPr>
            </w:pPr>
            <w:r>
              <w:rPr>
                <w:rFonts w:ascii="Times New Roman" w:eastAsia="SimSun" w:hAnsi="Times New Roman" w:cs="Times New Roman"/>
                <w:sz w:val="24"/>
                <w:szCs w:val="24"/>
                <w:shd w:val="clear" w:color="auto" w:fill="FFFFFF"/>
                <w:lang w:bidi="ru-RU"/>
              </w:rPr>
              <w:t>-3,6</w:t>
            </w:r>
          </w:p>
        </w:tc>
      </w:tr>
      <w:tr w:rsidR="00C235CF" w:rsidRPr="00887007" w:rsidTr="00C90328">
        <w:trPr>
          <w:jc w:val="center"/>
        </w:trPr>
        <w:tc>
          <w:tcPr>
            <w:tcW w:w="682" w:type="dxa"/>
          </w:tcPr>
          <w:p w:rsidR="00C235CF" w:rsidRPr="00887007" w:rsidRDefault="00C235CF" w:rsidP="00C90328">
            <w:pPr>
              <w:ind w:right="50"/>
              <w:jc w:val="center"/>
              <w:rPr>
                <w:rFonts w:ascii="Times New Roman" w:hAnsi="Times New Roman" w:cs="Times New Roman"/>
                <w:sz w:val="24"/>
                <w:szCs w:val="24"/>
              </w:rPr>
            </w:pPr>
            <w:r w:rsidRPr="00887007">
              <w:rPr>
                <w:rFonts w:ascii="Times New Roman" w:hAnsi="Times New Roman" w:cs="Times New Roman"/>
                <w:sz w:val="24"/>
                <w:szCs w:val="24"/>
              </w:rPr>
              <w:t>2</w:t>
            </w:r>
          </w:p>
        </w:tc>
        <w:tc>
          <w:tcPr>
            <w:tcW w:w="3686" w:type="dxa"/>
          </w:tcPr>
          <w:p w:rsidR="00C235CF" w:rsidRPr="00887007" w:rsidRDefault="00C235CF" w:rsidP="00C90328">
            <w:pPr>
              <w:ind w:right="50"/>
              <w:jc w:val="both"/>
              <w:rPr>
                <w:rFonts w:ascii="Times New Roman" w:hAnsi="Times New Roman" w:cs="Times New Roman"/>
                <w:sz w:val="24"/>
                <w:szCs w:val="24"/>
              </w:rPr>
            </w:pPr>
            <w:r w:rsidRPr="00887007">
              <w:rPr>
                <w:rFonts w:ascii="Times New Roman" w:hAnsi="Times New Roman" w:cs="Times New Roman"/>
                <w:sz w:val="24"/>
                <w:szCs w:val="24"/>
              </w:rPr>
              <w:t>Коэффициент миграционного прироста</w:t>
            </w:r>
          </w:p>
        </w:tc>
        <w:tc>
          <w:tcPr>
            <w:tcW w:w="2976" w:type="dxa"/>
          </w:tcPr>
          <w:p w:rsidR="00C235CF" w:rsidRPr="00887007" w:rsidRDefault="00C235CF" w:rsidP="00C90328">
            <w:pPr>
              <w:ind w:right="50"/>
              <w:jc w:val="center"/>
              <w:rPr>
                <w:rFonts w:ascii="Times New Roman" w:hAnsi="Times New Roman" w:cs="Times New Roman"/>
                <w:sz w:val="24"/>
                <w:szCs w:val="24"/>
              </w:rPr>
            </w:pPr>
            <w:r>
              <w:rPr>
                <w:rFonts w:ascii="Times New Roman" w:hAnsi="Times New Roman" w:cs="Times New Roman"/>
                <w:sz w:val="24"/>
                <w:szCs w:val="24"/>
              </w:rPr>
              <w:t>-</w:t>
            </w:r>
            <w:r w:rsidR="0027481C">
              <w:rPr>
                <w:rFonts w:ascii="Times New Roman" w:hAnsi="Times New Roman" w:cs="Times New Roman"/>
                <w:sz w:val="24"/>
                <w:szCs w:val="24"/>
              </w:rPr>
              <w:t>0,36</w:t>
            </w:r>
          </w:p>
        </w:tc>
        <w:tc>
          <w:tcPr>
            <w:tcW w:w="2807" w:type="dxa"/>
          </w:tcPr>
          <w:p w:rsidR="00C235CF" w:rsidRPr="00887007" w:rsidRDefault="0055519C" w:rsidP="00C235CF">
            <w:pPr>
              <w:ind w:right="50"/>
              <w:jc w:val="center"/>
              <w:rPr>
                <w:rFonts w:ascii="Times New Roman" w:hAnsi="Times New Roman" w:cs="Times New Roman"/>
                <w:sz w:val="24"/>
                <w:szCs w:val="24"/>
              </w:rPr>
            </w:pPr>
            <w:r>
              <w:rPr>
                <w:rFonts w:ascii="Times New Roman" w:hAnsi="Times New Roman" w:cs="Times New Roman"/>
                <w:sz w:val="24"/>
                <w:szCs w:val="24"/>
              </w:rPr>
              <w:t>-</w:t>
            </w:r>
            <w:r w:rsidR="00C235CF" w:rsidRPr="00887007">
              <w:rPr>
                <w:rFonts w:ascii="Times New Roman" w:hAnsi="Times New Roman" w:cs="Times New Roman"/>
                <w:sz w:val="24"/>
                <w:szCs w:val="24"/>
              </w:rPr>
              <w:t>0,</w:t>
            </w:r>
            <w:r w:rsidR="00C235CF">
              <w:rPr>
                <w:rFonts w:ascii="Times New Roman" w:hAnsi="Times New Roman" w:cs="Times New Roman"/>
                <w:sz w:val="24"/>
                <w:szCs w:val="24"/>
              </w:rPr>
              <w:t>12</w:t>
            </w:r>
          </w:p>
        </w:tc>
      </w:tr>
    </w:tbl>
    <w:p w:rsidR="00C235CF" w:rsidRPr="00887007" w:rsidRDefault="00C235CF" w:rsidP="00C235CF">
      <w:pPr>
        <w:pStyle w:val="af1"/>
        <w:rPr>
          <w:sz w:val="24"/>
          <w:szCs w:val="24"/>
        </w:rPr>
      </w:pPr>
      <w:r w:rsidRPr="00887007">
        <w:rPr>
          <w:sz w:val="24"/>
          <w:szCs w:val="24"/>
        </w:rPr>
        <w:t>Расчет согласно 2 варианту:</w:t>
      </w:r>
    </w:p>
    <w:p w:rsidR="00C235CF" w:rsidRPr="00887007" w:rsidRDefault="00C235CF" w:rsidP="00C235CF">
      <w:pPr>
        <w:pStyle w:val="af1"/>
        <w:tabs>
          <w:tab w:val="left" w:pos="993"/>
        </w:tabs>
        <w:rPr>
          <w:rFonts w:eastAsia="Times New Roman"/>
          <w:sz w:val="24"/>
          <w:szCs w:val="24"/>
        </w:rPr>
      </w:pPr>
      <w:r w:rsidRPr="00887007">
        <w:rPr>
          <w:sz w:val="24"/>
          <w:szCs w:val="24"/>
        </w:rPr>
        <w:t xml:space="preserve">на первую очередь: </w:t>
      </w:r>
      <w:r w:rsidRPr="00887007">
        <w:rPr>
          <w:sz w:val="24"/>
          <w:szCs w:val="24"/>
          <w:lang w:val="en-US"/>
        </w:rPr>
        <w:t>H</w:t>
      </w:r>
      <w:r w:rsidRPr="00887007">
        <w:rPr>
          <w:sz w:val="24"/>
          <w:szCs w:val="24"/>
          <w:vertAlign w:val="subscript"/>
        </w:rPr>
        <w:t>10</w:t>
      </w:r>
      <w:r w:rsidRPr="00887007">
        <w:rPr>
          <w:sz w:val="24"/>
          <w:szCs w:val="24"/>
        </w:rPr>
        <w:t xml:space="preserve"> = </w:t>
      </w:r>
      <w:r w:rsidR="0027481C">
        <w:rPr>
          <w:rFonts w:eastAsia="Times New Roman"/>
          <w:sz w:val="24"/>
          <w:szCs w:val="24"/>
        </w:rPr>
        <w:t>7816</w:t>
      </w:r>
      <w:r w:rsidRPr="00887007">
        <w:rPr>
          <w:rFonts w:eastAsia="Times New Roman"/>
          <w:sz w:val="24"/>
          <w:szCs w:val="24"/>
        </w:rPr>
        <w:t xml:space="preserve"> (1 +((</w:t>
      </w:r>
      <w:r w:rsidR="0027481C">
        <w:rPr>
          <w:rFonts w:eastAsia="Times New Roman"/>
          <w:sz w:val="24"/>
          <w:szCs w:val="24"/>
        </w:rPr>
        <w:t>-4,4-0,36</w:t>
      </w:r>
      <w:r w:rsidRPr="00887007">
        <w:rPr>
          <w:rFonts w:eastAsia="Times New Roman"/>
          <w:sz w:val="24"/>
          <w:szCs w:val="24"/>
        </w:rPr>
        <w:t>)/1000))</w:t>
      </w:r>
      <w:r w:rsidRPr="00887007">
        <w:rPr>
          <w:rFonts w:eastAsia="Times New Roman"/>
          <w:sz w:val="24"/>
          <w:szCs w:val="24"/>
          <w:vertAlign w:val="superscript"/>
        </w:rPr>
        <w:t>10</w:t>
      </w:r>
      <w:r w:rsidRPr="00887007">
        <w:rPr>
          <w:rFonts w:eastAsia="Times New Roman"/>
          <w:sz w:val="24"/>
          <w:szCs w:val="24"/>
        </w:rPr>
        <w:t xml:space="preserve"> =</w:t>
      </w:r>
      <w:r w:rsidR="0027481C">
        <w:rPr>
          <w:rFonts w:eastAsia="Times New Roman"/>
          <w:sz w:val="24"/>
          <w:szCs w:val="24"/>
        </w:rPr>
        <w:t>7452</w:t>
      </w:r>
    </w:p>
    <w:p w:rsidR="00C235CF" w:rsidRPr="0027481C" w:rsidRDefault="00C235CF" w:rsidP="0027481C">
      <w:pPr>
        <w:pStyle w:val="af1"/>
        <w:tabs>
          <w:tab w:val="left" w:pos="993"/>
        </w:tabs>
        <w:rPr>
          <w:rFonts w:eastAsia="Times New Roman"/>
          <w:sz w:val="24"/>
          <w:szCs w:val="24"/>
        </w:rPr>
      </w:pPr>
      <w:r w:rsidRPr="00887007">
        <w:rPr>
          <w:sz w:val="24"/>
          <w:szCs w:val="24"/>
        </w:rPr>
        <w:t xml:space="preserve">на расчетный срок: </w:t>
      </w:r>
      <w:r w:rsidRPr="00887007">
        <w:rPr>
          <w:sz w:val="24"/>
          <w:szCs w:val="24"/>
          <w:lang w:val="en-US"/>
        </w:rPr>
        <w:t>H</w:t>
      </w:r>
      <w:r w:rsidRPr="00887007">
        <w:rPr>
          <w:sz w:val="24"/>
          <w:szCs w:val="24"/>
          <w:vertAlign w:val="subscript"/>
        </w:rPr>
        <w:t>10</w:t>
      </w:r>
      <w:r w:rsidRPr="00887007">
        <w:rPr>
          <w:sz w:val="24"/>
          <w:szCs w:val="24"/>
        </w:rPr>
        <w:t xml:space="preserve"> = </w:t>
      </w:r>
      <w:r w:rsidR="0027481C">
        <w:rPr>
          <w:rFonts w:eastAsia="Times New Roman"/>
          <w:sz w:val="24"/>
          <w:szCs w:val="24"/>
        </w:rPr>
        <w:t>7452</w:t>
      </w:r>
      <w:r w:rsidRPr="0027481C">
        <w:rPr>
          <w:rFonts w:eastAsia="Times New Roman"/>
          <w:sz w:val="24"/>
          <w:szCs w:val="24"/>
        </w:rPr>
        <w:t xml:space="preserve"> (1 +((-</w:t>
      </w:r>
      <w:r w:rsidR="0027481C" w:rsidRPr="0027481C">
        <w:rPr>
          <w:rFonts w:eastAsia="Times New Roman"/>
          <w:sz w:val="24"/>
          <w:szCs w:val="24"/>
        </w:rPr>
        <w:t>3,6-0,12</w:t>
      </w:r>
      <w:r w:rsidRPr="0027481C">
        <w:rPr>
          <w:rFonts w:eastAsia="Times New Roman"/>
          <w:sz w:val="24"/>
          <w:szCs w:val="24"/>
        </w:rPr>
        <w:t>) /1000))</w:t>
      </w:r>
      <w:r w:rsidRPr="0027481C">
        <w:rPr>
          <w:rFonts w:eastAsia="Times New Roman"/>
          <w:sz w:val="24"/>
          <w:szCs w:val="24"/>
          <w:vertAlign w:val="superscript"/>
        </w:rPr>
        <w:t>10</w:t>
      </w:r>
      <w:r w:rsidRPr="0027481C">
        <w:rPr>
          <w:rFonts w:eastAsia="Times New Roman"/>
          <w:sz w:val="24"/>
          <w:szCs w:val="24"/>
        </w:rPr>
        <w:t xml:space="preserve"> = </w:t>
      </w:r>
      <w:r w:rsidR="0027481C">
        <w:rPr>
          <w:rFonts w:eastAsia="Times New Roman"/>
          <w:sz w:val="24"/>
          <w:szCs w:val="24"/>
        </w:rPr>
        <w:t>7180</w:t>
      </w:r>
    </w:p>
    <w:p w:rsidR="00C235CF" w:rsidRPr="00887007" w:rsidRDefault="00C235CF" w:rsidP="00C235CF">
      <w:pPr>
        <w:spacing w:after="0" w:line="240" w:lineRule="auto"/>
        <w:ind w:firstLine="709"/>
        <w:jc w:val="both"/>
        <w:rPr>
          <w:rFonts w:ascii="Times New Roman" w:hAnsi="Times New Roman" w:cs="Times New Roman"/>
          <w:sz w:val="24"/>
          <w:szCs w:val="24"/>
        </w:rPr>
      </w:pPr>
      <w:r w:rsidRPr="00887007">
        <w:rPr>
          <w:rFonts w:ascii="Times New Roman" w:hAnsi="Times New Roman" w:cs="Times New Roman"/>
          <w:sz w:val="24"/>
          <w:szCs w:val="24"/>
        </w:rPr>
        <w:t>Из возможных методов перспективных расчетов численности населения в качестве базового был выбран метод передвижки возрастов (вариант 2).</w:t>
      </w:r>
    </w:p>
    <w:p w:rsidR="00C235CF" w:rsidRPr="00887007" w:rsidRDefault="00C235CF" w:rsidP="00C235CF">
      <w:pPr>
        <w:spacing w:after="0" w:line="240" w:lineRule="auto"/>
        <w:ind w:firstLine="709"/>
        <w:jc w:val="both"/>
        <w:rPr>
          <w:rFonts w:ascii="Times New Roman" w:hAnsi="Times New Roman" w:cs="Times New Roman"/>
          <w:sz w:val="24"/>
          <w:szCs w:val="24"/>
        </w:rPr>
      </w:pPr>
      <w:r w:rsidRPr="00887007">
        <w:rPr>
          <w:rFonts w:ascii="Times New Roman" w:hAnsi="Times New Roman" w:cs="Times New Roman"/>
          <w:sz w:val="24"/>
          <w:szCs w:val="24"/>
        </w:rPr>
        <w:t xml:space="preserve">Численность населения на первую очередь составит </w:t>
      </w:r>
      <w:r w:rsidR="0027481C">
        <w:rPr>
          <w:rFonts w:ascii="Times New Roman" w:hAnsi="Times New Roman" w:cs="Times New Roman"/>
          <w:sz w:val="24"/>
          <w:szCs w:val="24"/>
        </w:rPr>
        <w:t>7452</w:t>
      </w:r>
      <w:r w:rsidRPr="00887007">
        <w:rPr>
          <w:rFonts w:ascii="Times New Roman" w:hAnsi="Times New Roman" w:cs="Times New Roman"/>
          <w:sz w:val="24"/>
          <w:szCs w:val="24"/>
        </w:rPr>
        <w:t xml:space="preserve"> человек, на расчётный срок – </w:t>
      </w:r>
      <w:r w:rsidR="0027481C">
        <w:rPr>
          <w:rFonts w:ascii="Times New Roman" w:hAnsi="Times New Roman" w:cs="Times New Roman"/>
          <w:sz w:val="24"/>
          <w:szCs w:val="24"/>
        </w:rPr>
        <w:t>7480</w:t>
      </w:r>
      <w:r w:rsidRPr="00887007">
        <w:rPr>
          <w:rFonts w:ascii="Times New Roman" w:hAnsi="Times New Roman" w:cs="Times New Roman"/>
          <w:sz w:val="24"/>
          <w:szCs w:val="24"/>
        </w:rPr>
        <w:t xml:space="preserve"> человек. </w:t>
      </w:r>
    </w:p>
    <w:p w:rsidR="00C235CF" w:rsidRPr="00F7360D" w:rsidRDefault="00C235CF" w:rsidP="00E168F2">
      <w:pPr>
        <w:pStyle w:val="af1"/>
        <w:tabs>
          <w:tab w:val="left" w:pos="993"/>
        </w:tabs>
        <w:ind w:right="50"/>
        <w:rPr>
          <w:sz w:val="24"/>
          <w:szCs w:val="24"/>
        </w:rPr>
      </w:pPr>
    </w:p>
    <w:p w:rsidR="00E168F2" w:rsidRDefault="00E168F2" w:rsidP="00DA433E">
      <w:pPr>
        <w:pStyle w:val="af1"/>
        <w:numPr>
          <w:ilvl w:val="1"/>
          <w:numId w:val="25"/>
        </w:numPr>
        <w:spacing w:before="240" w:after="240"/>
        <w:ind w:left="0" w:firstLine="709"/>
        <w:jc w:val="center"/>
        <w:outlineLvl w:val="1"/>
        <w:rPr>
          <w:b/>
          <w:sz w:val="24"/>
          <w:szCs w:val="24"/>
        </w:rPr>
      </w:pPr>
      <w:bookmarkStart w:id="169" w:name="_Toc8663608"/>
      <w:bookmarkStart w:id="170" w:name="_Toc101172600"/>
      <w:bookmarkStart w:id="171" w:name="_Toc122091919"/>
      <w:r w:rsidRPr="00E75C25">
        <w:rPr>
          <w:b/>
          <w:sz w:val="24"/>
          <w:szCs w:val="24"/>
        </w:rPr>
        <w:t>Развитие жилищного фонда</w:t>
      </w:r>
      <w:bookmarkEnd w:id="169"/>
      <w:bookmarkEnd w:id="170"/>
      <w:bookmarkEnd w:id="171"/>
    </w:p>
    <w:p w:rsidR="00E168F2" w:rsidRPr="00E75C25" w:rsidRDefault="00E168F2" w:rsidP="00E168F2">
      <w:pPr>
        <w:spacing w:after="0" w:line="240" w:lineRule="auto"/>
        <w:ind w:firstLine="709"/>
        <w:jc w:val="both"/>
        <w:rPr>
          <w:rFonts w:ascii="Times New Roman" w:hAnsi="Times New Roman" w:cs="Times New Roman"/>
          <w:sz w:val="24"/>
          <w:szCs w:val="24"/>
        </w:rPr>
      </w:pPr>
      <w:r w:rsidRPr="00E75C25">
        <w:rPr>
          <w:rFonts w:ascii="Times New Roman" w:hAnsi="Times New Roman" w:cs="Times New Roman"/>
          <w:sz w:val="24"/>
          <w:szCs w:val="24"/>
        </w:rPr>
        <w:t>Основными направлениями в жилищном строительстве на расчетный срок генерального плана должны быть:</w:t>
      </w:r>
    </w:p>
    <w:p w:rsidR="00E168F2" w:rsidRPr="00E75C25" w:rsidRDefault="00E168F2" w:rsidP="008251F5">
      <w:pPr>
        <w:numPr>
          <w:ilvl w:val="0"/>
          <w:numId w:val="58"/>
        </w:numPr>
        <w:tabs>
          <w:tab w:val="clear" w:pos="1620"/>
          <w:tab w:val="left" w:pos="1134"/>
        </w:tabs>
        <w:spacing w:after="0" w:line="240" w:lineRule="auto"/>
        <w:ind w:left="0" w:firstLine="709"/>
        <w:jc w:val="both"/>
        <w:rPr>
          <w:rFonts w:ascii="Times New Roman" w:hAnsi="Times New Roman" w:cs="Times New Roman"/>
          <w:sz w:val="24"/>
          <w:szCs w:val="24"/>
        </w:rPr>
      </w:pPr>
      <w:r w:rsidRPr="00E75C25">
        <w:rPr>
          <w:rFonts w:ascii="Times New Roman" w:hAnsi="Times New Roman" w:cs="Times New Roman"/>
          <w:sz w:val="24"/>
          <w:szCs w:val="24"/>
        </w:rPr>
        <w:t xml:space="preserve">повышение уровня благоустройства жилого фонда по основным показателям (отопление, газоснабжение, водоснабжение, водоотведения с учётом локальных очистных сооружений) </w:t>
      </w:r>
    </w:p>
    <w:p w:rsidR="00E168F2" w:rsidRPr="00E75C25" w:rsidRDefault="00E168F2" w:rsidP="008251F5">
      <w:pPr>
        <w:numPr>
          <w:ilvl w:val="0"/>
          <w:numId w:val="58"/>
        </w:numPr>
        <w:tabs>
          <w:tab w:val="clear" w:pos="1620"/>
          <w:tab w:val="left" w:pos="1134"/>
        </w:tabs>
        <w:spacing w:after="0" w:line="240" w:lineRule="auto"/>
        <w:ind w:left="0" w:firstLine="709"/>
        <w:jc w:val="both"/>
        <w:rPr>
          <w:rFonts w:ascii="Times New Roman" w:hAnsi="Times New Roman" w:cs="Times New Roman"/>
          <w:sz w:val="24"/>
          <w:szCs w:val="24"/>
        </w:rPr>
      </w:pPr>
      <w:r w:rsidRPr="00E75C25">
        <w:rPr>
          <w:rFonts w:ascii="Times New Roman" w:hAnsi="Times New Roman" w:cs="Times New Roman"/>
          <w:sz w:val="24"/>
          <w:szCs w:val="24"/>
        </w:rPr>
        <w:t>освоение новых территорий для жилищного строительства с опережающим строительством объектов инженерной и транспортной инфраструктуры;</w:t>
      </w:r>
    </w:p>
    <w:p w:rsidR="00E168F2" w:rsidRPr="00E75C25" w:rsidRDefault="00E168F2" w:rsidP="008251F5">
      <w:pPr>
        <w:numPr>
          <w:ilvl w:val="0"/>
          <w:numId w:val="58"/>
        </w:numPr>
        <w:tabs>
          <w:tab w:val="clear" w:pos="1620"/>
          <w:tab w:val="left" w:pos="1134"/>
        </w:tabs>
        <w:spacing w:after="0" w:line="240" w:lineRule="auto"/>
        <w:ind w:left="0" w:firstLine="709"/>
        <w:jc w:val="both"/>
        <w:rPr>
          <w:rFonts w:ascii="Times New Roman" w:hAnsi="Times New Roman" w:cs="Times New Roman"/>
          <w:sz w:val="24"/>
          <w:szCs w:val="24"/>
        </w:rPr>
      </w:pPr>
      <w:r w:rsidRPr="00E75C25">
        <w:rPr>
          <w:rFonts w:ascii="Times New Roman" w:hAnsi="Times New Roman" w:cs="Times New Roman"/>
          <w:sz w:val="24"/>
          <w:szCs w:val="24"/>
        </w:rPr>
        <w:t>повышение уровня капитальности жилого фонда;</w:t>
      </w:r>
    </w:p>
    <w:p w:rsidR="00E168F2" w:rsidRPr="00E75C25" w:rsidRDefault="00E168F2" w:rsidP="008251F5">
      <w:pPr>
        <w:numPr>
          <w:ilvl w:val="0"/>
          <w:numId w:val="58"/>
        </w:numPr>
        <w:tabs>
          <w:tab w:val="clear" w:pos="1620"/>
          <w:tab w:val="left" w:pos="1134"/>
        </w:tabs>
        <w:spacing w:after="0" w:line="240" w:lineRule="auto"/>
        <w:ind w:left="0" w:firstLine="709"/>
        <w:jc w:val="both"/>
        <w:rPr>
          <w:rFonts w:ascii="Times New Roman" w:hAnsi="Times New Roman" w:cs="Times New Roman"/>
          <w:sz w:val="24"/>
          <w:szCs w:val="24"/>
        </w:rPr>
      </w:pPr>
      <w:r w:rsidRPr="00E75C25">
        <w:rPr>
          <w:rFonts w:ascii="Times New Roman" w:hAnsi="Times New Roman" w:cs="Times New Roman"/>
          <w:sz w:val="24"/>
          <w:szCs w:val="24"/>
        </w:rPr>
        <w:t>снос в существующей застройке физически и морально устаревшего жилого фонда с последующим замещением объектами жилья нового качества.</w:t>
      </w:r>
    </w:p>
    <w:p w:rsidR="00E168F2" w:rsidRPr="00E75C25" w:rsidRDefault="00E168F2" w:rsidP="00E168F2">
      <w:pPr>
        <w:autoSpaceDE w:val="0"/>
        <w:autoSpaceDN w:val="0"/>
        <w:adjustRightInd w:val="0"/>
        <w:spacing w:after="0" w:line="240" w:lineRule="auto"/>
        <w:ind w:firstLine="709"/>
        <w:jc w:val="both"/>
        <w:rPr>
          <w:rFonts w:ascii="Times New Roman" w:hAnsi="Times New Roman" w:cs="Times New Roman"/>
          <w:sz w:val="24"/>
          <w:szCs w:val="24"/>
        </w:rPr>
      </w:pPr>
      <w:r w:rsidRPr="00E75C25">
        <w:rPr>
          <w:rFonts w:ascii="Times New Roman" w:hAnsi="Times New Roman" w:cs="Times New Roman"/>
          <w:sz w:val="24"/>
          <w:szCs w:val="24"/>
        </w:rPr>
        <w:t>Расчет проектных значений объемов жилищного строительства для генерального плана должен учесть расчетную численность населения, объем ликвидируемого аварийного и ветхого жилищного фонда, объем сохраняемого и реконструируемого жилищного фонда и проектную жилищную обеспеченность.</w:t>
      </w:r>
    </w:p>
    <w:p w:rsidR="00E168F2" w:rsidRPr="00E75C25" w:rsidRDefault="00E168F2" w:rsidP="00E168F2">
      <w:pPr>
        <w:autoSpaceDE w:val="0"/>
        <w:autoSpaceDN w:val="0"/>
        <w:adjustRightInd w:val="0"/>
        <w:spacing w:after="0" w:line="240" w:lineRule="auto"/>
        <w:ind w:firstLine="709"/>
        <w:jc w:val="both"/>
        <w:rPr>
          <w:rFonts w:ascii="Times New Roman" w:hAnsi="Times New Roman" w:cs="Times New Roman"/>
          <w:sz w:val="24"/>
          <w:szCs w:val="24"/>
        </w:rPr>
      </w:pPr>
      <w:r w:rsidRPr="00E75C25">
        <w:rPr>
          <w:rFonts w:ascii="Times New Roman" w:hAnsi="Times New Roman" w:cs="Times New Roman"/>
          <w:sz w:val="24"/>
          <w:szCs w:val="24"/>
        </w:rPr>
        <w:t xml:space="preserve">В соответствии с </w:t>
      </w:r>
      <w:r w:rsidR="004D4AE9" w:rsidRPr="004D4AE9">
        <w:rPr>
          <w:rFonts w:ascii="Times New Roman" w:hAnsi="Times New Roman" w:cs="Times New Roman"/>
          <w:sz w:val="24"/>
          <w:szCs w:val="24"/>
        </w:rPr>
        <w:t>государственной программ</w:t>
      </w:r>
      <w:r w:rsidR="004D4AE9">
        <w:rPr>
          <w:rFonts w:ascii="Times New Roman" w:hAnsi="Times New Roman" w:cs="Times New Roman"/>
          <w:sz w:val="24"/>
          <w:szCs w:val="24"/>
        </w:rPr>
        <w:t>ой</w:t>
      </w:r>
      <w:r w:rsidR="004D4AE9" w:rsidRPr="004D4AE9">
        <w:rPr>
          <w:rFonts w:ascii="Times New Roman" w:hAnsi="Times New Roman" w:cs="Times New Roman"/>
          <w:sz w:val="24"/>
          <w:szCs w:val="24"/>
        </w:rPr>
        <w:t xml:space="preserve"> Чувашской Республики "Обеспечение граждан в Чувашской Республике доступным и комфортным жильем"</w:t>
      </w:r>
      <w:r w:rsidRPr="00E75C25">
        <w:rPr>
          <w:rFonts w:ascii="Times New Roman" w:hAnsi="Times New Roman" w:cs="Times New Roman"/>
          <w:sz w:val="24"/>
          <w:szCs w:val="24"/>
        </w:rPr>
        <w:t xml:space="preserve"> показатель жилищной обеспеченности населения </w:t>
      </w:r>
      <w:r w:rsidR="004D4AE9">
        <w:rPr>
          <w:rFonts w:ascii="Times New Roman" w:hAnsi="Times New Roman" w:cs="Times New Roman"/>
          <w:sz w:val="24"/>
          <w:szCs w:val="24"/>
        </w:rPr>
        <w:t>к 2035</w:t>
      </w:r>
      <w:r w:rsidRPr="00E75C25">
        <w:rPr>
          <w:rFonts w:ascii="Times New Roman" w:hAnsi="Times New Roman" w:cs="Times New Roman"/>
          <w:sz w:val="24"/>
          <w:szCs w:val="24"/>
        </w:rPr>
        <w:t xml:space="preserve"> году составит </w:t>
      </w:r>
      <w:r w:rsidR="004D4AE9">
        <w:rPr>
          <w:rFonts w:ascii="Times New Roman" w:hAnsi="Times New Roman" w:cs="Times New Roman"/>
          <w:sz w:val="24"/>
          <w:szCs w:val="24"/>
        </w:rPr>
        <w:t>33,0</w:t>
      </w:r>
      <w:r w:rsidRPr="00E75C25">
        <w:rPr>
          <w:rFonts w:ascii="Times New Roman" w:hAnsi="Times New Roman" w:cs="Times New Roman"/>
          <w:sz w:val="24"/>
          <w:szCs w:val="24"/>
        </w:rPr>
        <w:t xml:space="preserve"> м</w:t>
      </w:r>
      <w:r w:rsidRPr="00E75C25">
        <w:rPr>
          <w:rFonts w:ascii="Times New Roman" w:hAnsi="Times New Roman" w:cs="Times New Roman"/>
          <w:sz w:val="24"/>
          <w:szCs w:val="24"/>
          <w:vertAlign w:val="superscript"/>
        </w:rPr>
        <w:t>2</w:t>
      </w:r>
      <w:r w:rsidRPr="00E75C25">
        <w:rPr>
          <w:rFonts w:ascii="Times New Roman" w:hAnsi="Times New Roman" w:cs="Times New Roman"/>
          <w:sz w:val="24"/>
          <w:szCs w:val="24"/>
        </w:rPr>
        <w:t>/чел.</w:t>
      </w:r>
    </w:p>
    <w:p w:rsidR="00E168F2" w:rsidRPr="00E75C25" w:rsidRDefault="00E168F2" w:rsidP="00E168F2">
      <w:pPr>
        <w:pStyle w:val="af1"/>
        <w:ind w:firstLine="0"/>
        <w:jc w:val="right"/>
        <w:rPr>
          <w:rFonts w:eastAsiaTheme="majorEastAsia"/>
          <w:bCs/>
          <w:sz w:val="24"/>
          <w:szCs w:val="24"/>
        </w:rPr>
      </w:pPr>
      <w:r w:rsidRPr="00E75C25">
        <w:rPr>
          <w:rFonts w:eastAsiaTheme="majorEastAsia"/>
          <w:bCs/>
          <w:sz w:val="24"/>
          <w:szCs w:val="24"/>
        </w:rPr>
        <w:t>Таблица 2</w:t>
      </w:r>
      <w:r w:rsidR="003E0A96">
        <w:rPr>
          <w:rFonts w:eastAsiaTheme="majorEastAsia"/>
          <w:bCs/>
          <w:sz w:val="24"/>
          <w:szCs w:val="24"/>
        </w:rPr>
        <w:t>4</w:t>
      </w:r>
    </w:p>
    <w:p w:rsidR="00E168F2" w:rsidRPr="00E75C25" w:rsidRDefault="00E168F2" w:rsidP="00E168F2">
      <w:pPr>
        <w:pStyle w:val="af1"/>
        <w:ind w:firstLine="0"/>
        <w:jc w:val="center"/>
        <w:rPr>
          <w:rFonts w:eastAsiaTheme="majorEastAsia"/>
          <w:bCs/>
          <w:sz w:val="24"/>
          <w:szCs w:val="24"/>
        </w:rPr>
      </w:pPr>
      <w:r w:rsidRPr="00E75C25">
        <w:rPr>
          <w:rFonts w:eastAsiaTheme="majorEastAsia"/>
          <w:bCs/>
          <w:sz w:val="24"/>
          <w:szCs w:val="24"/>
        </w:rPr>
        <w:t>Распределение жилищного фонда на период 203</w:t>
      </w:r>
      <w:r w:rsidR="007E40DD">
        <w:rPr>
          <w:rFonts w:eastAsiaTheme="majorEastAsia"/>
          <w:bCs/>
          <w:sz w:val="24"/>
          <w:szCs w:val="24"/>
        </w:rPr>
        <w:t>5</w:t>
      </w:r>
      <w:r w:rsidRPr="00E75C25">
        <w:rPr>
          <w:rFonts w:eastAsiaTheme="majorEastAsia"/>
          <w:bCs/>
          <w:sz w:val="24"/>
          <w:szCs w:val="24"/>
        </w:rPr>
        <w:t>-204</w:t>
      </w:r>
      <w:r w:rsidR="007E40DD">
        <w:rPr>
          <w:rFonts w:eastAsiaTheme="majorEastAsia"/>
          <w:bCs/>
          <w:sz w:val="24"/>
          <w:szCs w:val="24"/>
        </w:rPr>
        <w:t xml:space="preserve">5 </w:t>
      </w:r>
      <w:r w:rsidRPr="00E75C25">
        <w:rPr>
          <w:rFonts w:eastAsiaTheme="majorEastAsia"/>
          <w:bCs/>
          <w:sz w:val="24"/>
          <w:szCs w:val="24"/>
        </w:rPr>
        <w:t>гг.</w:t>
      </w:r>
    </w:p>
    <w:tbl>
      <w:tblPr>
        <w:tblW w:w="10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
        <w:gridCol w:w="3544"/>
        <w:gridCol w:w="1418"/>
        <w:gridCol w:w="1701"/>
        <w:gridCol w:w="1417"/>
        <w:gridCol w:w="1586"/>
      </w:tblGrid>
      <w:tr w:rsidR="00E168F2" w:rsidRPr="00E75C25" w:rsidTr="00A23AB4">
        <w:trPr>
          <w:trHeight w:val="874"/>
          <w:tblHeader/>
          <w:jc w:val="center"/>
        </w:trPr>
        <w:tc>
          <w:tcPr>
            <w:tcW w:w="595" w:type="dxa"/>
          </w:tcPr>
          <w:p w:rsidR="00E168F2" w:rsidRPr="00E75C25" w:rsidRDefault="00E168F2" w:rsidP="00E168F2">
            <w:pPr>
              <w:pStyle w:val="002"/>
              <w:spacing w:line="240" w:lineRule="auto"/>
              <w:rPr>
                <w:szCs w:val="24"/>
              </w:rPr>
            </w:pPr>
            <w:r w:rsidRPr="00E75C25">
              <w:rPr>
                <w:szCs w:val="24"/>
              </w:rPr>
              <w:t>№ п/п</w:t>
            </w:r>
          </w:p>
        </w:tc>
        <w:tc>
          <w:tcPr>
            <w:tcW w:w="3544" w:type="dxa"/>
            <w:shd w:val="clear" w:color="auto" w:fill="auto"/>
          </w:tcPr>
          <w:p w:rsidR="00E168F2" w:rsidRPr="00E75C25" w:rsidRDefault="00E168F2" w:rsidP="00E168F2">
            <w:pPr>
              <w:spacing w:after="0" w:line="240" w:lineRule="auto"/>
              <w:jc w:val="center"/>
              <w:rPr>
                <w:rFonts w:ascii="Times New Roman" w:hAnsi="Times New Roman" w:cs="Times New Roman"/>
                <w:bCs/>
                <w:sz w:val="24"/>
                <w:szCs w:val="24"/>
              </w:rPr>
            </w:pPr>
            <w:r w:rsidRPr="00E75C25">
              <w:rPr>
                <w:rFonts w:ascii="Times New Roman" w:hAnsi="Times New Roman" w:cs="Times New Roman"/>
                <w:bCs/>
                <w:sz w:val="24"/>
                <w:szCs w:val="24"/>
              </w:rPr>
              <w:t>Показатели</w:t>
            </w:r>
          </w:p>
        </w:tc>
        <w:tc>
          <w:tcPr>
            <w:tcW w:w="1418" w:type="dxa"/>
            <w:shd w:val="clear" w:color="auto" w:fill="auto"/>
          </w:tcPr>
          <w:p w:rsidR="00E168F2" w:rsidRPr="00E75C25" w:rsidRDefault="00E168F2" w:rsidP="00E168F2">
            <w:pPr>
              <w:spacing w:after="0" w:line="240" w:lineRule="auto"/>
              <w:jc w:val="center"/>
              <w:rPr>
                <w:rFonts w:ascii="Times New Roman" w:hAnsi="Times New Roman" w:cs="Times New Roman"/>
                <w:bCs/>
                <w:sz w:val="24"/>
                <w:szCs w:val="24"/>
              </w:rPr>
            </w:pPr>
            <w:r w:rsidRPr="00E75C25">
              <w:rPr>
                <w:rFonts w:ascii="Times New Roman" w:hAnsi="Times New Roman" w:cs="Times New Roman"/>
                <w:bCs/>
                <w:sz w:val="24"/>
                <w:szCs w:val="24"/>
              </w:rPr>
              <w:t>Единица измерения</w:t>
            </w:r>
          </w:p>
        </w:tc>
        <w:tc>
          <w:tcPr>
            <w:tcW w:w="1701" w:type="dxa"/>
            <w:shd w:val="clear" w:color="auto" w:fill="auto"/>
          </w:tcPr>
          <w:p w:rsidR="00E168F2" w:rsidRPr="00E75C25" w:rsidRDefault="00E168F2" w:rsidP="004D4AE9">
            <w:pPr>
              <w:spacing w:after="0" w:line="240" w:lineRule="auto"/>
              <w:jc w:val="center"/>
              <w:rPr>
                <w:rFonts w:ascii="Times New Roman" w:hAnsi="Times New Roman" w:cs="Times New Roman"/>
                <w:bCs/>
                <w:sz w:val="24"/>
                <w:szCs w:val="24"/>
              </w:rPr>
            </w:pPr>
            <w:r w:rsidRPr="00E75C25">
              <w:rPr>
                <w:rFonts w:ascii="Times New Roman" w:hAnsi="Times New Roman" w:cs="Times New Roman"/>
                <w:bCs/>
                <w:sz w:val="24"/>
                <w:szCs w:val="24"/>
              </w:rPr>
              <w:t>Современное состояние на 01.01.20</w:t>
            </w:r>
            <w:r w:rsidR="004D4AE9">
              <w:rPr>
                <w:rFonts w:ascii="Times New Roman" w:hAnsi="Times New Roman" w:cs="Times New Roman"/>
                <w:bCs/>
                <w:sz w:val="24"/>
                <w:szCs w:val="24"/>
              </w:rPr>
              <w:t>22</w:t>
            </w:r>
          </w:p>
        </w:tc>
        <w:tc>
          <w:tcPr>
            <w:tcW w:w="1417" w:type="dxa"/>
            <w:shd w:val="clear" w:color="auto" w:fill="auto"/>
          </w:tcPr>
          <w:p w:rsidR="00E168F2" w:rsidRPr="00E75C25" w:rsidRDefault="00E168F2" w:rsidP="00E168F2">
            <w:pPr>
              <w:spacing w:after="0" w:line="240" w:lineRule="auto"/>
              <w:jc w:val="center"/>
              <w:rPr>
                <w:rFonts w:ascii="Times New Roman" w:hAnsi="Times New Roman" w:cs="Times New Roman"/>
                <w:bCs/>
                <w:sz w:val="24"/>
                <w:szCs w:val="24"/>
              </w:rPr>
            </w:pPr>
            <w:r w:rsidRPr="00E75C25">
              <w:rPr>
                <w:rFonts w:ascii="Times New Roman" w:hAnsi="Times New Roman" w:cs="Times New Roman"/>
                <w:bCs/>
                <w:sz w:val="24"/>
                <w:szCs w:val="24"/>
              </w:rPr>
              <w:t xml:space="preserve">1 очередь строительства </w:t>
            </w:r>
          </w:p>
          <w:p w:rsidR="00E168F2" w:rsidRPr="00E75C25" w:rsidRDefault="00E168F2" w:rsidP="00E168F2">
            <w:pPr>
              <w:spacing w:after="0" w:line="240" w:lineRule="auto"/>
              <w:jc w:val="center"/>
              <w:rPr>
                <w:rFonts w:ascii="Times New Roman" w:hAnsi="Times New Roman" w:cs="Times New Roman"/>
                <w:bCs/>
                <w:sz w:val="24"/>
                <w:szCs w:val="24"/>
              </w:rPr>
            </w:pPr>
            <w:r w:rsidRPr="00E75C25">
              <w:rPr>
                <w:rFonts w:ascii="Times New Roman" w:hAnsi="Times New Roman" w:cs="Times New Roman"/>
                <w:bCs/>
                <w:sz w:val="24"/>
                <w:szCs w:val="24"/>
              </w:rPr>
              <w:t>(20</w:t>
            </w:r>
            <w:r w:rsidR="004D4AE9">
              <w:rPr>
                <w:rFonts w:ascii="Times New Roman" w:hAnsi="Times New Roman" w:cs="Times New Roman"/>
                <w:bCs/>
                <w:sz w:val="24"/>
                <w:szCs w:val="24"/>
              </w:rPr>
              <w:t>35</w:t>
            </w:r>
            <w:r w:rsidRPr="00E75C25">
              <w:rPr>
                <w:rFonts w:ascii="Times New Roman" w:hAnsi="Times New Roman" w:cs="Times New Roman"/>
                <w:bCs/>
                <w:sz w:val="24"/>
                <w:szCs w:val="24"/>
              </w:rPr>
              <w:t xml:space="preserve"> г.)</w:t>
            </w:r>
          </w:p>
        </w:tc>
        <w:tc>
          <w:tcPr>
            <w:tcW w:w="1586" w:type="dxa"/>
            <w:shd w:val="clear" w:color="auto" w:fill="auto"/>
          </w:tcPr>
          <w:p w:rsidR="00E168F2" w:rsidRPr="00E75C25" w:rsidRDefault="00E168F2" w:rsidP="00E168F2">
            <w:pPr>
              <w:spacing w:after="0" w:line="240" w:lineRule="auto"/>
              <w:jc w:val="center"/>
              <w:rPr>
                <w:rFonts w:ascii="Times New Roman" w:hAnsi="Times New Roman" w:cs="Times New Roman"/>
                <w:bCs/>
                <w:sz w:val="24"/>
                <w:szCs w:val="24"/>
              </w:rPr>
            </w:pPr>
            <w:r w:rsidRPr="00E75C25">
              <w:rPr>
                <w:rFonts w:ascii="Times New Roman" w:hAnsi="Times New Roman" w:cs="Times New Roman"/>
                <w:bCs/>
                <w:sz w:val="24"/>
                <w:szCs w:val="24"/>
              </w:rPr>
              <w:t>Расчетный срок</w:t>
            </w:r>
          </w:p>
          <w:p w:rsidR="00E168F2" w:rsidRPr="00E75C25" w:rsidRDefault="00E168F2" w:rsidP="004D4AE9">
            <w:pPr>
              <w:spacing w:after="0" w:line="240" w:lineRule="auto"/>
              <w:jc w:val="center"/>
              <w:rPr>
                <w:rFonts w:ascii="Times New Roman" w:hAnsi="Times New Roman" w:cs="Times New Roman"/>
                <w:bCs/>
                <w:sz w:val="24"/>
                <w:szCs w:val="24"/>
              </w:rPr>
            </w:pPr>
            <w:r w:rsidRPr="00E75C25">
              <w:rPr>
                <w:rFonts w:ascii="Times New Roman" w:hAnsi="Times New Roman" w:cs="Times New Roman"/>
                <w:bCs/>
                <w:sz w:val="24"/>
                <w:szCs w:val="24"/>
              </w:rPr>
              <w:t>(204</w:t>
            </w:r>
            <w:r w:rsidR="004D4AE9">
              <w:rPr>
                <w:rFonts w:ascii="Times New Roman" w:hAnsi="Times New Roman" w:cs="Times New Roman"/>
                <w:bCs/>
                <w:sz w:val="24"/>
                <w:szCs w:val="24"/>
              </w:rPr>
              <w:t>5</w:t>
            </w:r>
            <w:r w:rsidRPr="00E75C25">
              <w:rPr>
                <w:rFonts w:ascii="Times New Roman" w:hAnsi="Times New Roman" w:cs="Times New Roman"/>
                <w:bCs/>
                <w:sz w:val="24"/>
                <w:szCs w:val="24"/>
              </w:rPr>
              <w:t xml:space="preserve"> г.)</w:t>
            </w:r>
          </w:p>
        </w:tc>
      </w:tr>
      <w:tr w:rsidR="00E168F2" w:rsidRPr="00E75C25" w:rsidTr="00A23AB4">
        <w:trPr>
          <w:trHeight w:val="291"/>
          <w:jc w:val="center"/>
        </w:trPr>
        <w:tc>
          <w:tcPr>
            <w:tcW w:w="595" w:type="dxa"/>
            <w:vMerge w:val="restart"/>
          </w:tcPr>
          <w:p w:rsidR="00E168F2" w:rsidRPr="00E75C25" w:rsidRDefault="00E168F2" w:rsidP="00E168F2">
            <w:pPr>
              <w:pStyle w:val="002"/>
              <w:spacing w:line="240" w:lineRule="auto"/>
              <w:rPr>
                <w:szCs w:val="24"/>
              </w:rPr>
            </w:pPr>
            <w:r w:rsidRPr="00E75C25">
              <w:rPr>
                <w:szCs w:val="24"/>
              </w:rPr>
              <w:t>1</w:t>
            </w:r>
          </w:p>
        </w:tc>
        <w:tc>
          <w:tcPr>
            <w:tcW w:w="3544" w:type="dxa"/>
            <w:shd w:val="clear" w:color="auto" w:fill="auto"/>
          </w:tcPr>
          <w:p w:rsidR="00E168F2" w:rsidRPr="00E75C25" w:rsidRDefault="00E168F2" w:rsidP="00E168F2">
            <w:pPr>
              <w:spacing w:after="0" w:line="240" w:lineRule="auto"/>
              <w:jc w:val="both"/>
              <w:rPr>
                <w:rFonts w:ascii="Times New Roman" w:hAnsi="Times New Roman" w:cs="Times New Roman"/>
                <w:sz w:val="24"/>
                <w:szCs w:val="24"/>
              </w:rPr>
            </w:pPr>
            <w:r w:rsidRPr="00E75C25">
              <w:rPr>
                <w:rFonts w:ascii="Times New Roman" w:hAnsi="Times New Roman" w:cs="Times New Roman"/>
                <w:sz w:val="24"/>
                <w:szCs w:val="24"/>
              </w:rPr>
              <w:t xml:space="preserve">Численность постоянного население, в т. ч. </w:t>
            </w:r>
          </w:p>
        </w:tc>
        <w:tc>
          <w:tcPr>
            <w:tcW w:w="1418" w:type="dxa"/>
            <w:shd w:val="clear" w:color="auto" w:fill="auto"/>
          </w:tcPr>
          <w:p w:rsidR="00E168F2" w:rsidRPr="00E75C25" w:rsidRDefault="00E168F2" w:rsidP="00E168F2">
            <w:pPr>
              <w:spacing w:after="0" w:line="240" w:lineRule="auto"/>
              <w:jc w:val="center"/>
              <w:rPr>
                <w:rFonts w:ascii="Times New Roman" w:hAnsi="Times New Roman" w:cs="Times New Roman"/>
                <w:sz w:val="24"/>
                <w:szCs w:val="24"/>
              </w:rPr>
            </w:pPr>
            <w:r w:rsidRPr="00E75C25">
              <w:rPr>
                <w:rFonts w:ascii="Times New Roman" w:hAnsi="Times New Roman" w:cs="Times New Roman"/>
                <w:sz w:val="24"/>
                <w:szCs w:val="24"/>
              </w:rPr>
              <w:t>чел.</w:t>
            </w:r>
          </w:p>
        </w:tc>
        <w:tc>
          <w:tcPr>
            <w:tcW w:w="1701" w:type="dxa"/>
            <w:shd w:val="clear" w:color="auto" w:fill="auto"/>
          </w:tcPr>
          <w:p w:rsidR="00E168F2" w:rsidRPr="00E75C25" w:rsidRDefault="007E40DD" w:rsidP="00E168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7816</w:t>
            </w:r>
          </w:p>
        </w:tc>
        <w:tc>
          <w:tcPr>
            <w:tcW w:w="1417" w:type="dxa"/>
            <w:shd w:val="clear" w:color="auto" w:fill="auto"/>
          </w:tcPr>
          <w:p w:rsidR="00E168F2" w:rsidRPr="00E75C25" w:rsidRDefault="007E40DD" w:rsidP="00E168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7452</w:t>
            </w:r>
          </w:p>
        </w:tc>
        <w:tc>
          <w:tcPr>
            <w:tcW w:w="1586" w:type="dxa"/>
            <w:shd w:val="clear" w:color="auto" w:fill="auto"/>
          </w:tcPr>
          <w:p w:rsidR="00E168F2" w:rsidRPr="00E75C25" w:rsidRDefault="007E40DD" w:rsidP="00E168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7180</w:t>
            </w:r>
          </w:p>
        </w:tc>
      </w:tr>
      <w:tr w:rsidR="00E168F2" w:rsidRPr="00E75C25" w:rsidTr="00A23AB4">
        <w:trPr>
          <w:trHeight w:val="291"/>
          <w:jc w:val="center"/>
        </w:trPr>
        <w:tc>
          <w:tcPr>
            <w:tcW w:w="595" w:type="dxa"/>
            <w:vMerge/>
          </w:tcPr>
          <w:p w:rsidR="00E168F2" w:rsidRPr="00E75C25" w:rsidRDefault="00E168F2" w:rsidP="00E168F2">
            <w:pPr>
              <w:pStyle w:val="002"/>
              <w:spacing w:line="240" w:lineRule="auto"/>
              <w:rPr>
                <w:szCs w:val="24"/>
              </w:rPr>
            </w:pPr>
          </w:p>
        </w:tc>
        <w:tc>
          <w:tcPr>
            <w:tcW w:w="3544" w:type="dxa"/>
            <w:shd w:val="clear" w:color="auto" w:fill="auto"/>
          </w:tcPr>
          <w:p w:rsidR="00E168F2" w:rsidRPr="00E75C25" w:rsidRDefault="00E168F2" w:rsidP="00E168F2">
            <w:pPr>
              <w:spacing w:after="0" w:line="240" w:lineRule="auto"/>
              <w:jc w:val="both"/>
              <w:rPr>
                <w:rFonts w:ascii="Times New Roman" w:hAnsi="Times New Roman" w:cs="Times New Roman"/>
                <w:sz w:val="24"/>
                <w:szCs w:val="24"/>
              </w:rPr>
            </w:pPr>
            <w:r w:rsidRPr="00E75C25">
              <w:rPr>
                <w:rFonts w:ascii="Times New Roman" w:hAnsi="Times New Roman" w:cs="Times New Roman"/>
                <w:sz w:val="24"/>
                <w:szCs w:val="24"/>
              </w:rPr>
              <w:t xml:space="preserve">убыль населения </w:t>
            </w:r>
          </w:p>
        </w:tc>
        <w:tc>
          <w:tcPr>
            <w:tcW w:w="1418" w:type="dxa"/>
            <w:shd w:val="clear" w:color="auto" w:fill="auto"/>
          </w:tcPr>
          <w:p w:rsidR="00E168F2" w:rsidRPr="00E75C25" w:rsidRDefault="00E168F2" w:rsidP="00E168F2">
            <w:pPr>
              <w:spacing w:after="0" w:line="240" w:lineRule="auto"/>
              <w:jc w:val="center"/>
              <w:rPr>
                <w:rFonts w:ascii="Times New Roman" w:hAnsi="Times New Roman" w:cs="Times New Roman"/>
                <w:sz w:val="24"/>
                <w:szCs w:val="24"/>
              </w:rPr>
            </w:pPr>
            <w:r w:rsidRPr="00E75C25">
              <w:rPr>
                <w:rFonts w:ascii="Times New Roman" w:hAnsi="Times New Roman" w:cs="Times New Roman"/>
                <w:sz w:val="24"/>
                <w:szCs w:val="24"/>
              </w:rPr>
              <w:t>чел.</w:t>
            </w:r>
          </w:p>
        </w:tc>
        <w:tc>
          <w:tcPr>
            <w:tcW w:w="1701" w:type="dxa"/>
            <w:shd w:val="clear" w:color="auto" w:fill="auto"/>
          </w:tcPr>
          <w:p w:rsidR="00E168F2" w:rsidRPr="00E75C25" w:rsidRDefault="00E168F2" w:rsidP="00E168F2">
            <w:pPr>
              <w:spacing w:after="0" w:line="240" w:lineRule="auto"/>
              <w:jc w:val="center"/>
              <w:rPr>
                <w:rFonts w:ascii="Times New Roman" w:hAnsi="Times New Roman" w:cs="Times New Roman"/>
                <w:sz w:val="24"/>
                <w:szCs w:val="24"/>
              </w:rPr>
            </w:pPr>
          </w:p>
        </w:tc>
        <w:tc>
          <w:tcPr>
            <w:tcW w:w="1417" w:type="dxa"/>
            <w:shd w:val="clear" w:color="auto" w:fill="auto"/>
          </w:tcPr>
          <w:p w:rsidR="00E168F2" w:rsidRPr="00E75C25" w:rsidRDefault="00E168F2" w:rsidP="007E40DD">
            <w:pPr>
              <w:spacing w:after="0" w:line="240" w:lineRule="auto"/>
              <w:jc w:val="center"/>
              <w:rPr>
                <w:rFonts w:ascii="Times New Roman" w:hAnsi="Times New Roman" w:cs="Times New Roman"/>
                <w:sz w:val="24"/>
                <w:szCs w:val="24"/>
              </w:rPr>
            </w:pPr>
            <w:r w:rsidRPr="00E75C25">
              <w:rPr>
                <w:rFonts w:ascii="Times New Roman" w:hAnsi="Times New Roman" w:cs="Times New Roman"/>
                <w:sz w:val="24"/>
                <w:szCs w:val="24"/>
              </w:rPr>
              <w:t>-</w:t>
            </w:r>
            <w:r w:rsidR="007E40DD">
              <w:rPr>
                <w:rFonts w:ascii="Times New Roman" w:hAnsi="Times New Roman" w:cs="Times New Roman"/>
                <w:sz w:val="24"/>
                <w:szCs w:val="24"/>
              </w:rPr>
              <w:t>364</w:t>
            </w:r>
          </w:p>
        </w:tc>
        <w:tc>
          <w:tcPr>
            <w:tcW w:w="1586" w:type="dxa"/>
            <w:shd w:val="clear" w:color="auto" w:fill="auto"/>
          </w:tcPr>
          <w:p w:rsidR="00E168F2" w:rsidRPr="00E75C25" w:rsidRDefault="00E168F2" w:rsidP="007E40DD">
            <w:pPr>
              <w:spacing w:after="0" w:line="240" w:lineRule="auto"/>
              <w:jc w:val="center"/>
              <w:rPr>
                <w:rFonts w:ascii="Times New Roman" w:hAnsi="Times New Roman" w:cs="Times New Roman"/>
                <w:sz w:val="24"/>
                <w:szCs w:val="24"/>
              </w:rPr>
            </w:pPr>
            <w:r w:rsidRPr="00E75C25">
              <w:rPr>
                <w:rFonts w:ascii="Times New Roman" w:hAnsi="Times New Roman" w:cs="Times New Roman"/>
                <w:sz w:val="24"/>
                <w:szCs w:val="24"/>
              </w:rPr>
              <w:t>-</w:t>
            </w:r>
            <w:r w:rsidR="007E40DD">
              <w:rPr>
                <w:rFonts w:ascii="Times New Roman" w:hAnsi="Times New Roman" w:cs="Times New Roman"/>
                <w:sz w:val="24"/>
                <w:szCs w:val="24"/>
              </w:rPr>
              <w:t>272</w:t>
            </w:r>
          </w:p>
        </w:tc>
      </w:tr>
      <w:tr w:rsidR="00E168F2" w:rsidRPr="00E75C25" w:rsidTr="00A23AB4">
        <w:trPr>
          <w:trHeight w:val="291"/>
          <w:jc w:val="center"/>
        </w:trPr>
        <w:tc>
          <w:tcPr>
            <w:tcW w:w="595" w:type="dxa"/>
          </w:tcPr>
          <w:p w:rsidR="00E168F2" w:rsidRPr="00E75C25" w:rsidRDefault="00E168F2" w:rsidP="00E168F2">
            <w:pPr>
              <w:pStyle w:val="002"/>
              <w:spacing w:line="240" w:lineRule="auto"/>
              <w:rPr>
                <w:szCs w:val="24"/>
              </w:rPr>
            </w:pPr>
            <w:r w:rsidRPr="00E75C25">
              <w:rPr>
                <w:szCs w:val="24"/>
              </w:rPr>
              <w:t>2</w:t>
            </w:r>
          </w:p>
        </w:tc>
        <w:tc>
          <w:tcPr>
            <w:tcW w:w="3544" w:type="dxa"/>
            <w:shd w:val="clear" w:color="auto" w:fill="auto"/>
          </w:tcPr>
          <w:p w:rsidR="00E168F2" w:rsidRPr="00E75C25" w:rsidRDefault="00E168F2" w:rsidP="00E168F2">
            <w:pPr>
              <w:spacing w:after="0" w:line="240" w:lineRule="auto"/>
              <w:jc w:val="both"/>
              <w:rPr>
                <w:rFonts w:ascii="Times New Roman" w:hAnsi="Times New Roman" w:cs="Times New Roman"/>
                <w:sz w:val="24"/>
                <w:szCs w:val="24"/>
              </w:rPr>
            </w:pPr>
            <w:r w:rsidRPr="00E75C25">
              <w:rPr>
                <w:rFonts w:ascii="Times New Roman" w:hAnsi="Times New Roman" w:cs="Times New Roman"/>
                <w:sz w:val="24"/>
                <w:szCs w:val="24"/>
              </w:rPr>
              <w:t>Ветхий и аварийный жилищный фонд</w:t>
            </w:r>
          </w:p>
        </w:tc>
        <w:tc>
          <w:tcPr>
            <w:tcW w:w="1418" w:type="dxa"/>
            <w:shd w:val="clear" w:color="auto" w:fill="auto"/>
          </w:tcPr>
          <w:p w:rsidR="00E168F2" w:rsidRPr="00E75C25" w:rsidRDefault="00E168F2" w:rsidP="00E168F2">
            <w:pPr>
              <w:spacing w:after="0" w:line="240" w:lineRule="auto"/>
              <w:jc w:val="center"/>
              <w:rPr>
                <w:rFonts w:ascii="Times New Roman" w:hAnsi="Times New Roman" w:cs="Times New Roman"/>
                <w:sz w:val="24"/>
                <w:szCs w:val="24"/>
              </w:rPr>
            </w:pPr>
            <w:r w:rsidRPr="00E75C25">
              <w:rPr>
                <w:rFonts w:ascii="Times New Roman" w:hAnsi="Times New Roman" w:cs="Times New Roman"/>
                <w:sz w:val="24"/>
                <w:szCs w:val="24"/>
              </w:rPr>
              <w:t>тыс. м</w:t>
            </w:r>
            <w:r w:rsidRPr="00E75C25">
              <w:rPr>
                <w:rFonts w:ascii="Times New Roman" w:hAnsi="Times New Roman" w:cs="Times New Roman"/>
                <w:sz w:val="24"/>
                <w:szCs w:val="24"/>
                <w:vertAlign w:val="superscript"/>
              </w:rPr>
              <w:t>2</w:t>
            </w:r>
          </w:p>
        </w:tc>
        <w:tc>
          <w:tcPr>
            <w:tcW w:w="1701" w:type="dxa"/>
            <w:shd w:val="clear" w:color="auto" w:fill="auto"/>
          </w:tcPr>
          <w:p w:rsidR="00E168F2" w:rsidRPr="00E75C25" w:rsidRDefault="00E7531E" w:rsidP="00E168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1,6208</w:t>
            </w:r>
          </w:p>
        </w:tc>
        <w:tc>
          <w:tcPr>
            <w:tcW w:w="1417" w:type="dxa"/>
            <w:shd w:val="clear" w:color="auto" w:fill="auto"/>
          </w:tcPr>
          <w:p w:rsidR="00E168F2" w:rsidRPr="00E75C25" w:rsidRDefault="00E168F2" w:rsidP="00E168F2">
            <w:pPr>
              <w:spacing w:after="0" w:line="240" w:lineRule="auto"/>
              <w:jc w:val="center"/>
              <w:rPr>
                <w:rFonts w:ascii="Times New Roman" w:hAnsi="Times New Roman" w:cs="Times New Roman"/>
                <w:sz w:val="24"/>
                <w:szCs w:val="24"/>
              </w:rPr>
            </w:pPr>
          </w:p>
        </w:tc>
        <w:tc>
          <w:tcPr>
            <w:tcW w:w="1586" w:type="dxa"/>
            <w:shd w:val="clear" w:color="auto" w:fill="auto"/>
          </w:tcPr>
          <w:p w:rsidR="00E168F2" w:rsidRPr="00E75C25" w:rsidRDefault="00E168F2" w:rsidP="00E168F2">
            <w:pPr>
              <w:spacing w:after="0" w:line="240" w:lineRule="auto"/>
              <w:jc w:val="center"/>
              <w:rPr>
                <w:rFonts w:ascii="Times New Roman" w:hAnsi="Times New Roman" w:cs="Times New Roman"/>
                <w:sz w:val="24"/>
                <w:szCs w:val="24"/>
              </w:rPr>
            </w:pPr>
          </w:p>
        </w:tc>
      </w:tr>
      <w:tr w:rsidR="00E168F2" w:rsidRPr="00E75C25" w:rsidTr="00A23AB4">
        <w:trPr>
          <w:trHeight w:val="291"/>
          <w:jc w:val="center"/>
        </w:trPr>
        <w:tc>
          <w:tcPr>
            <w:tcW w:w="595" w:type="dxa"/>
          </w:tcPr>
          <w:p w:rsidR="00E168F2" w:rsidRPr="00E75C25" w:rsidRDefault="00E168F2" w:rsidP="00E168F2">
            <w:pPr>
              <w:pStyle w:val="002"/>
              <w:spacing w:line="240" w:lineRule="auto"/>
              <w:rPr>
                <w:szCs w:val="24"/>
              </w:rPr>
            </w:pPr>
          </w:p>
        </w:tc>
        <w:tc>
          <w:tcPr>
            <w:tcW w:w="3544" w:type="dxa"/>
            <w:shd w:val="clear" w:color="auto" w:fill="auto"/>
          </w:tcPr>
          <w:p w:rsidR="00E168F2" w:rsidRPr="00E75C25" w:rsidRDefault="00E168F2" w:rsidP="00E168F2">
            <w:pPr>
              <w:spacing w:after="0" w:line="240" w:lineRule="auto"/>
              <w:jc w:val="both"/>
              <w:rPr>
                <w:rFonts w:ascii="Times New Roman" w:hAnsi="Times New Roman" w:cs="Times New Roman"/>
                <w:sz w:val="24"/>
                <w:szCs w:val="24"/>
              </w:rPr>
            </w:pPr>
            <w:r w:rsidRPr="00E75C25">
              <w:rPr>
                <w:rFonts w:ascii="Times New Roman" w:eastAsia="Times New Roman" w:hAnsi="Times New Roman" w:cs="Times New Roman"/>
                <w:sz w:val="24"/>
                <w:szCs w:val="24"/>
              </w:rPr>
              <w:t>Число</w:t>
            </w:r>
            <w:r w:rsidR="00E7531E">
              <w:rPr>
                <w:rFonts w:ascii="Times New Roman" w:eastAsia="Times New Roman" w:hAnsi="Times New Roman" w:cs="Times New Roman"/>
                <w:sz w:val="24"/>
                <w:szCs w:val="24"/>
              </w:rPr>
              <w:t xml:space="preserve"> семей,</w:t>
            </w:r>
            <w:r w:rsidRPr="00E75C25">
              <w:rPr>
                <w:rFonts w:ascii="Times New Roman" w:eastAsia="Times New Roman" w:hAnsi="Times New Roman" w:cs="Times New Roman"/>
                <w:sz w:val="24"/>
                <w:szCs w:val="24"/>
              </w:rPr>
              <w:t xml:space="preserve"> проживающих в аварийных жилых домах</w:t>
            </w:r>
          </w:p>
        </w:tc>
        <w:tc>
          <w:tcPr>
            <w:tcW w:w="1418" w:type="dxa"/>
            <w:shd w:val="clear" w:color="auto" w:fill="auto"/>
          </w:tcPr>
          <w:p w:rsidR="00E168F2" w:rsidRPr="00E75C25" w:rsidRDefault="00E168F2" w:rsidP="00E168F2">
            <w:pPr>
              <w:spacing w:after="0" w:line="240" w:lineRule="auto"/>
              <w:jc w:val="center"/>
              <w:rPr>
                <w:rFonts w:ascii="Times New Roman" w:hAnsi="Times New Roman" w:cs="Times New Roman"/>
                <w:sz w:val="24"/>
                <w:szCs w:val="24"/>
              </w:rPr>
            </w:pPr>
            <w:r w:rsidRPr="00E75C25">
              <w:rPr>
                <w:rFonts w:ascii="Times New Roman" w:hAnsi="Times New Roman" w:cs="Times New Roman"/>
                <w:sz w:val="24"/>
                <w:szCs w:val="24"/>
              </w:rPr>
              <w:t>чел.</w:t>
            </w:r>
          </w:p>
        </w:tc>
        <w:tc>
          <w:tcPr>
            <w:tcW w:w="1701" w:type="dxa"/>
            <w:shd w:val="clear" w:color="auto" w:fill="auto"/>
          </w:tcPr>
          <w:p w:rsidR="00E168F2" w:rsidRPr="007E20BA" w:rsidRDefault="007E20BA" w:rsidP="00E168F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1417" w:type="dxa"/>
            <w:shd w:val="clear" w:color="auto" w:fill="auto"/>
          </w:tcPr>
          <w:p w:rsidR="00E168F2" w:rsidRPr="00E75C25" w:rsidRDefault="00E168F2" w:rsidP="00E168F2">
            <w:pPr>
              <w:spacing w:after="0" w:line="240" w:lineRule="auto"/>
              <w:jc w:val="center"/>
              <w:rPr>
                <w:rFonts w:ascii="Times New Roman" w:hAnsi="Times New Roman" w:cs="Times New Roman"/>
                <w:sz w:val="24"/>
                <w:szCs w:val="24"/>
              </w:rPr>
            </w:pPr>
          </w:p>
        </w:tc>
        <w:tc>
          <w:tcPr>
            <w:tcW w:w="1586" w:type="dxa"/>
            <w:shd w:val="clear" w:color="auto" w:fill="auto"/>
          </w:tcPr>
          <w:p w:rsidR="00E168F2" w:rsidRPr="00E75C25" w:rsidRDefault="00E168F2" w:rsidP="00E168F2">
            <w:pPr>
              <w:spacing w:after="0" w:line="240" w:lineRule="auto"/>
              <w:jc w:val="center"/>
              <w:rPr>
                <w:rFonts w:ascii="Times New Roman" w:hAnsi="Times New Roman" w:cs="Times New Roman"/>
                <w:sz w:val="24"/>
                <w:szCs w:val="24"/>
              </w:rPr>
            </w:pPr>
          </w:p>
        </w:tc>
      </w:tr>
      <w:tr w:rsidR="00E168F2" w:rsidRPr="00E75C25" w:rsidTr="00A23AB4">
        <w:trPr>
          <w:trHeight w:val="291"/>
          <w:jc w:val="center"/>
        </w:trPr>
        <w:tc>
          <w:tcPr>
            <w:tcW w:w="595" w:type="dxa"/>
          </w:tcPr>
          <w:p w:rsidR="00E168F2" w:rsidRPr="00E75C25" w:rsidRDefault="00E168F2" w:rsidP="00E168F2">
            <w:pPr>
              <w:pStyle w:val="002"/>
              <w:spacing w:line="240" w:lineRule="auto"/>
              <w:rPr>
                <w:szCs w:val="24"/>
              </w:rPr>
            </w:pPr>
            <w:r w:rsidRPr="00E75C25">
              <w:rPr>
                <w:szCs w:val="24"/>
              </w:rPr>
              <w:t>3</w:t>
            </w:r>
          </w:p>
        </w:tc>
        <w:tc>
          <w:tcPr>
            <w:tcW w:w="3544" w:type="dxa"/>
            <w:shd w:val="clear" w:color="auto" w:fill="auto"/>
          </w:tcPr>
          <w:p w:rsidR="00E168F2" w:rsidRPr="00E75C25" w:rsidRDefault="00E168F2" w:rsidP="00E168F2">
            <w:pPr>
              <w:spacing w:after="0" w:line="240" w:lineRule="auto"/>
              <w:jc w:val="both"/>
              <w:rPr>
                <w:rFonts w:ascii="Times New Roman" w:hAnsi="Times New Roman" w:cs="Times New Roman"/>
                <w:sz w:val="24"/>
                <w:szCs w:val="24"/>
              </w:rPr>
            </w:pPr>
            <w:r w:rsidRPr="00E75C25">
              <w:rPr>
                <w:rFonts w:ascii="Times New Roman" w:eastAsia="Times New Roman" w:hAnsi="Times New Roman" w:cs="Times New Roman"/>
                <w:sz w:val="24"/>
                <w:szCs w:val="24"/>
              </w:rPr>
              <w:t xml:space="preserve">Число семей, стоящих на учете в качестве нуждающихся в </w:t>
            </w:r>
            <w:r w:rsidRPr="00E75C25">
              <w:rPr>
                <w:rFonts w:ascii="Times New Roman" w:eastAsia="Times New Roman" w:hAnsi="Times New Roman" w:cs="Times New Roman"/>
                <w:sz w:val="24"/>
                <w:szCs w:val="24"/>
              </w:rPr>
              <w:lastRenderedPageBreak/>
              <w:t>жилых помещениях</w:t>
            </w:r>
          </w:p>
        </w:tc>
        <w:tc>
          <w:tcPr>
            <w:tcW w:w="1418" w:type="dxa"/>
            <w:shd w:val="clear" w:color="auto" w:fill="auto"/>
          </w:tcPr>
          <w:p w:rsidR="00E168F2" w:rsidRPr="00E75C25" w:rsidRDefault="00E168F2" w:rsidP="00E168F2">
            <w:pPr>
              <w:spacing w:after="0" w:line="240" w:lineRule="auto"/>
              <w:jc w:val="center"/>
              <w:rPr>
                <w:rFonts w:ascii="Times New Roman" w:hAnsi="Times New Roman" w:cs="Times New Roman"/>
                <w:sz w:val="24"/>
                <w:szCs w:val="24"/>
              </w:rPr>
            </w:pPr>
            <w:r w:rsidRPr="00E75C25">
              <w:rPr>
                <w:rFonts w:ascii="Times New Roman" w:hAnsi="Times New Roman" w:cs="Times New Roman"/>
                <w:sz w:val="24"/>
                <w:szCs w:val="24"/>
              </w:rPr>
              <w:lastRenderedPageBreak/>
              <w:t>ед.</w:t>
            </w:r>
          </w:p>
        </w:tc>
        <w:tc>
          <w:tcPr>
            <w:tcW w:w="1701" w:type="dxa"/>
            <w:shd w:val="clear" w:color="auto" w:fill="auto"/>
          </w:tcPr>
          <w:p w:rsidR="00E168F2" w:rsidRPr="007E20BA" w:rsidRDefault="007E20BA" w:rsidP="00E168F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167</w:t>
            </w:r>
          </w:p>
        </w:tc>
        <w:tc>
          <w:tcPr>
            <w:tcW w:w="1417" w:type="dxa"/>
            <w:shd w:val="clear" w:color="auto" w:fill="auto"/>
          </w:tcPr>
          <w:p w:rsidR="00E168F2" w:rsidRPr="00E75C25" w:rsidRDefault="00E168F2" w:rsidP="00E168F2">
            <w:pPr>
              <w:spacing w:after="0" w:line="240" w:lineRule="auto"/>
              <w:jc w:val="center"/>
              <w:rPr>
                <w:rFonts w:ascii="Times New Roman" w:hAnsi="Times New Roman" w:cs="Times New Roman"/>
                <w:sz w:val="24"/>
                <w:szCs w:val="24"/>
              </w:rPr>
            </w:pPr>
          </w:p>
        </w:tc>
        <w:tc>
          <w:tcPr>
            <w:tcW w:w="1586" w:type="dxa"/>
            <w:shd w:val="clear" w:color="auto" w:fill="auto"/>
          </w:tcPr>
          <w:p w:rsidR="00E168F2" w:rsidRPr="00E75C25" w:rsidRDefault="00E168F2" w:rsidP="00E168F2">
            <w:pPr>
              <w:spacing w:after="0" w:line="240" w:lineRule="auto"/>
              <w:jc w:val="center"/>
              <w:rPr>
                <w:rFonts w:ascii="Times New Roman" w:hAnsi="Times New Roman" w:cs="Times New Roman"/>
                <w:sz w:val="24"/>
                <w:szCs w:val="24"/>
              </w:rPr>
            </w:pPr>
          </w:p>
        </w:tc>
      </w:tr>
      <w:tr w:rsidR="00E168F2" w:rsidRPr="00E75C25" w:rsidTr="00A23AB4">
        <w:trPr>
          <w:trHeight w:val="291"/>
          <w:jc w:val="center"/>
        </w:trPr>
        <w:tc>
          <w:tcPr>
            <w:tcW w:w="595" w:type="dxa"/>
          </w:tcPr>
          <w:p w:rsidR="00E168F2" w:rsidRPr="00E75C25" w:rsidRDefault="00E168F2" w:rsidP="00E168F2">
            <w:pPr>
              <w:pStyle w:val="002"/>
              <w:spacing w:line="240" w:lineRule="auto"/>
              <w:rPr>
                <w:szCs w:val="24"/>
              </w:rPr>
            </w:pPr>
            <w:r w:rsidRPr="00E75C25">
              <w:rPr>
                <w:szCs w:val="24"/>
              </w:rPr>
              <w:lastRenderedPageBreak/>
              <w:t>4</w:t>
            </w:r>
          </w:p>
        </w:tc>
        <w:tc>
          <w:tcPr>
            <w:tcW w:w="3544" w:type="dxa"/>
            <w:shd w:val="clear" w:color="auto" w:fill="auto"/>
          </w:tcPr>
          <w:p w:rsidR="00E168F2" w:rsidRPr="00E75C25" w:rsidRDefault="00E168F2" w:rsidP="00E168F2">
            <w:pPr>
              <w:spacing w:after="0" w:line="240" w:lineRule="auto"/>
              <w:jc w:val="both"/>
              <w:rPr>
                <w:rFonts w:ascii="Times New Roman" w:hAnsi="Times New Roman" w:cs="Times New Roman"/>
                <w:sz w:val="24"/>
                <w:szCs w:val="24"/>
              </w:rPr>
            </w:pPr>
            <w:r w:rsidRPr="00E75C25">
              <w:rPr>
                <w:rFonts w:ascii="Times New Roman" w:hAnsi="Times New Roman" w:cs="Times New Roman"/>
                <w:sz w:val="24"/>
                <w:szCs w:val="24"/>
              </w:rPr>
              <w:t>Жилищный фонд – всего, в том числе:</w:t>
            </w:r>
          </w:p>
        </w:tc>
        <w:tc>
          <w:tcPr>
            <w:tcW w:w="1418" w:type="dxa"/>
            <w:shd w:val="clear" w:color="auto" w:fill="auto"/>
          </w:tcPr>
          <w:p w:rsidR="00E168F2" w:rsidRPr="00E75C25" w:rsidRDefault="00E168F2" w:rsidP="00E168F2">
            <w:pPr>
              <w:spacing w:after="0" w:line="240" w:lineRule="auto"/>
              <w:jc w:val="center"/>
              <w:rPr>
                <w:rFonts w:ascii="Times New Roman" w:hAnsi="Times New Roman" w:cs="Times New Roman"/>
                <w:sz w:val="24"/>
                <w:szCs w:val="24"/>
                <w:vertAlign w:val="superscript"/>
              </w:rPr>
            </w:pPr>
            <w:r w:rsidRPr="00E75C25">
              <w:rPr>
                <w:rFonts w:ascii="Times New Roman" w:hAnsi="Times New Roman" w:cs="Times New Roman"/>
                <w:sz w:val="24"/>
                <w:szCs w:val="24"/>
              </w:rPr>
              <w:t>тыс. м</w:t>
            </w:r>
            <w:r w:rsidRPr="00E75C25">
              <w:rPr>
                <w:rFonts w:ascii="Times New Roman" w:hAnsi="Times New Roman" w:cs="Times New Roman"/>
                <w:sz w:val="24"/>
                <w:szCs w:val="24"/>
                <w:vertAlign w:val="superscript"/>
              </w:rPr>
              <w:t>2</w:t>
            </w:r>
          </w:p>
        </w:tc>
        <w:tc>
          <w:tcPr>
            <w:tcW w:w="1701" w:type="dxa"/>
            <w:shd w:val="clear" w:color="auto" w:fill="auto"/>
          </w:tcPr>
          <w:p w:rsidR="00E168F2" w:rsidRPr="00E75C25" w:rsidRDefault="007E40DD" w:rsidP="00E168F2">
            <w:pPr>
              <w:spacing w:after="0" w:line="240" w:lineRule="auto"/>
              <w:jc w:val="center"/>
              <w:rPr>
                <w:rFonts w:ascii="Times New Roman" w:hAnsi="Times New Roman" w:cs="Times New Roman"/>
                <w:sz w:val="24"/>
                <w:szCs w:val="24"/>
              </w:rPr>
            </w:pPr>
            <w:r>
              <w:rPr>
                <w:rFonts w:ascii="Times New Roman" w:hAnsi="Times New Roman" w:cs="Times New Roman"/>
                <w:iCs/>
                <w:sz w:val="24"/>
                <w:szCs w:val="24"/>
                <w:lang w:val="en-US"/>
              </w:rPr>
              <w:t>349</w:t>
            </w:r>
            <w:r>
              <w:rPr>
                <w:rFonts w:ascii="Times New Roman" w:hAnsi="Times New Roman" w:cs="Times New Roman"/>
                <w:iCs/>
                <w:sz w:val="24"/>
                <w:szCs w:val="24"/>
              </w:rPr>
              <w:t>,</w:t>
            </w:r>
            <w:r w:rsidRPr="00016582">
              <w:rPr>
                <w:rFonts w:ascii="Times New Roman" w:hAnsi="Times New Roman" w:cs="Times New Roman"/>
                <w:iCs/>
                <w:sz w:val="24"/>
                <w:szCs w:val="24"/>
                <w:lang w:val="en-US"/>
              </w:rPr>
              <w:t>86</w:t>
            </w:r>
          </w:p>
        </w:tc>
        <w:tc>
          <w:tcPr>
            <w:tcW w:w="1417" w:type="dxa"/>
            <w:shd w:val="clear" w:color="auto" w:fill="auto"/>
          </w:tcPr>
          <w:p w:rsidR="00E168F2" w:rsidRPr="00E75C25" w:rsidRDefault="00A23AB4" w:rsidP="00E168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352,0</w:t>
            </w:r>
          </w:p>
        </w:tc>
        <w:tc>
          <w:tcPr>
            <w:tcW w:w="1586" w:type="dxa"/>
            <w:shd w:val="clear" w:color="auto" w:fill="auto"/>
          </w:tcPr>
          <w:p w:rsidR="00E168F2" w:rsidRPr="00E75C25" w:rsidRDefault="00A23AB4" w:rsidP="00E168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383,4</w:t>
            </w:r>
          </w:p>
        </w:tc>
      </w:tr>
      <w:tr w:rsidR="00E168F2" w:rsidRPr="00E75C25" w:rsidTr="00A23AB4">
        <w:trPr>
          <w:trHeight w:val="291"/>
          <w:jc w:val="center"/>
        </w:trPr>
        <w:tc>
          <w:tcPr>
            <w:tcW w:w="595" w:type="dxa"/>
          </w:tcPr>
          <w:p w:rsidR="00E168F2" w:rsidRPr="00E75C25" w:rsidRDefault="00E168F2" w:rsidP="00E168F2">
            <w:pPr>
              <w:pStyle w:val="002"/>
              <w:spacing w:line="240" w:lineRule="auto"/>
              <w:rPr>
                <w:szCs w:val="24"/>
              </w:rPr>
            </w:pPr>
            <w:r w:rsidRPr="00E75C25">
              <w:rPr>
                <w:szCs w:val="24"/>
              </w:rPr>
              <w:t>4.1</w:t>
            </w:r>
          </w:p>
        </w:tc>
        <w:tc>
          <w:tcPr>
            <w:tcW w:w="3544" w:type="dxa"/>
            <w:shd w:val="clear" w:color="auto" w:fill="auto"/>
          </w:tcPr>
          <w:p w:rsidR="00E168F2" w:rsidRPr="00E75C25" w:rsidRDefault="00E168F2" w:rsidP="00E168F2">
            <w:pPr>
              <w:spacing w:after="0" w:line="240" w:lineRule="auto"/>
              <w:jc w:val="both"/>
              <w:rPr>
                <w:rFonts w:ascii="Times New Roman" w:hAnsi="Times New Roman" w:cs="Times New Roman"/>
                <w:sz w:val="24"/>
                <w:szCs w:val="24"/>
              </w:rPr>
            </w:pPr>
            <w:r w:rsidRPr="00E75C25">
              <w:rPr>
                <w:rFonts w:ascii="Times New Roman" w:hAnsi="Times New Roman" w:cs="Times New Roman"/>
                <w:sz w:val="24"/>
                <w:szCs w:val="24"/>
              </w:rPr>
              <w:t>сохраняемый жилищный фонд</w:t>
            </w:r>
          </w:p>
        </w:tc>
        <w:tc>
          <w:tcPr>
            <w:tcW w:w="1418" w:type="dxa"/>
            <w:shd w:val="clear" w:color="auto" w:fill="auto"/>
          </w:tcPr>
          <w:p w:rsidR="00E168F2" w:rsidRPr="00E75C25" w:rsidRDefault="00E168F2" w:rsidP="00E168F2">
            <w:pPr>
              <w:spacing w:after="0" w:line="240" w:lineRule="auto"/>
              <w:jc w:val="center"/>
              <w:rPr>
                <w:rFonts w:ascii="Times New Roman" w:hAnsi="Times New Roman" w:cs="Times New Roman"/>
                <w:sz w:val="24"/>
                <w:szCs w:val="24"/>
              </w:rPr>
            </w:pPr>
            <w:r w:rsidRPr="00E75C25">
              <w:rPr>
                <w:rFonts w:ascii="Times New Roman" w:hAnsi="Times New Roman" w:cs="Times New Roman"/>
                <w:sz w:val="24"/>
                <w:szCs w:val="24"/>
              </w:rPr>
              <w:t>тыс. м</w:t>
            </w:r>
            <w:r w:rsidRPr="00E75C25">
              <w:rPr>
                <w:rFonts w:ascii="Times New Roman" w:hAnsi="Times New Roman" w:cs="Times New Roman"/>
                <w:sz w:val="24"/>
                <w:szCs w:val="24"/>
                <w:vertAlign w:val="superscript"/>
              </w:rPr>
              <w:t>2</w:t>
            </w:r>
          </w:p>
        </w:tc>
        <w:tc>
          <w:tcPr>
            <w:tcW w:w="1701" w:type="dxa"/>
            <w:shd w:val="clear" w:color="auto" w:fill="auto"/>
          </w:tcPr>
          <w:p w:rsidR="00E168F2" w:rsidRPr="00E75C25" w:rsidRDefault="00E168F2" w:rsidP="00E168F2">
            <w:pPr>
              <w:spacing w:after="0" w:line="240" w:lineRule="auto"/>
              <w:jc w:val="center"/>
              <w:rPr>
                <w:rFonts w:ascii="Times New Roman" w:hAnsi="Times New Roman" w:cs="Times New Roman"/>
                <w:sz w:val="24"/>
                <w:szCs w:val="24"/>
              </w:rPr>
            </w:pPr>
          </w:p>
        </w:tc>
        <w:tc>
          <w:tcPr>
            <w:tcW w:w="1417" w:type="dxa"/>
            <w:shd w:val="clear" w:color="auto" w:fill="auto"/>
          </w:tcPr>
          <w:p w:rsidR="00E168F2" w:rsidRPr="00E75C25" w:rsidRDefault="00A23AB4" w:rsidP="00E168F2">
            <w:pPr>
              <w:spacing w:after="0" w:line="240" w:lineRule="auto"/>
              <w:jc w:val="center"/>
              <w:rPr>
                <w:rFonts w:ascii="Times New Roman" w:hAnsi="Times New Roman" w:cs="Times New Roman"/>
                <w:sz w:val="24"/>
                <w:szCs w:val="24"/>
              </w:rPr>
            </w:pPr>
            <w:r>
              <w:rPr>
                <w:rFonts w:ascii="Times New Roman" w:hAnsi="Times New Roman" w:cs="Times New Roman"/>
                <w:iCs/>
                <w:sz w:val="24"/>
                <w:szCs w:val="24"/>
                <w:lang w:val="en-US"/>
              </w:rPr>
              <w:t>349</w:t>
            </w:r>
            <w:r>
              <w:rPr>
                <w:rFonts w:ascii="Times New Roman" w:hAnsi="Times New Roman" w:cs="Times New Roman"/>
                <w:iCs/>
                <w:sz w:val="24"/>
                <w:szCs w:val="24"/>
              </w:rPr>
              <w:t>,</w:t>
            </w:r>
            <w:r w:rsidRPr="00016582">
              <w:rPr>
                <w:rFonts w:ascii="Times New Roman" w:hAnsi="Times New Roman" w:cs="Times New Roman"/>
                <w:iCs/>
                <w:sz w:val="24"/>
                <w:szCs w:val="24"/>
                <w:lang w:val="en-US"/>
              </w:rPr>
              <w:t>86</w:t>
            </w:r>
          </w:p>
        </w:tc>
        <w:tc>
          <w:tcPr>
            <w:tcW w:w="1586" w:type="dxa"/>
            <w:shd w:val="clear" w:color="auto" w:fill="auto"/>
          </w:tcPr>
          <w:p w:rsidR="00E168F2" w:rsidRPr="00E75C25" w:rsidRDefault="00A23AB4" w:rsidP="00E168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352,0</w:t>
            </w:r>
          </w:p>
        </w:tc>
      </w:tr>
      <w:tr w:rsidR="00E168F2" w:rsidRPr="00E75C25" w:rsidTr="00A23AB4">
        <w:trPr>
          <w:trHeight w:val="291"/>
          <w:jc w:val="center"/>
        </w:trPr>
        <w:tc>
          <w:tcPr>
            <w:tcW w:w="595" w:type="dxa"/>
          </w:tcPr>
          <w:p w:rsidR="00E168F2" w:rsidRPr="00E75C25" w:rsidRDefault="00E168F2" w:rsidP="00E168F2">
            <w:pPr>
              <w:pStyle w:val="002"/>
              <w:spacing w:line="240" w:lineRule="auto"/>
              <w:rPr>
                <w:szCs w:val="24"/>
              </w:rPr>
            </w:pPr>
            <w:r w:rsidRPr="00E75C25">
              <w:rPr>
                <w:szCs w:val="24"/>
              </w:rPr>
              <w:t>4.2</w:t>
            </w:r>
          </w:p>
        </w:tc>
        <w:tc>
          <w:tcPr>
            <w:tcW w:w="3544" w:type="dxa"/>
            <w:shd w:val="clear" w:color="auto" w:fill="auto"/>
          </w:tcPr>
          <w:p w:rsidR="00E168F2" w:rsidRPr="00E75C25" w:rsidRDefault="00E168F2" w:rsidP="00E168F2">
            <w:pPr>
              <w:spacing w:after="0" w:line="240" w:lineRule="auto"/>
              <w:jc w:val="both"/>
              <w:rPr>
                <w:rFonts w:ascii="Times New Roman" w:hAnsi="Times New Roman" w:cs="Times New Roman"/>
                <w:sz w:val="24"/>
                <w:szCs w:val="24"/>
              </w:rPr>
            </w:pPr>
            <w:r w:rsidRPr="00E75C25">
              <w:rPr>
                <w:rFonts w:ascii="Times New Roman" w:hAnsi="Times New Roman" w:cs="Times New Roman"/>
                <w:sz w:val="24"/>
                <w:szCs w:val="24"/>
              </w:rPr>
              <w:t>новое строительство, в том числе:</w:t>
            </w:r>
          </w:p>
        </w:tc>
        <w:tc>
          <w:tcPr>
            <w:tcW w:w="1418" w:type="dxa"/>
            <w:shd w:val="clear" w:color="auto" w:fill="auto"/>
          </w:tcPr>
          <w:p w:rsidR="00E168F2" w:rsidRPr="00E75C25" w:rsidRDefault="00E168F2" w:rsidP="00E168F2">
            <w:pPr>
              <w:spacing w:after="0" w:line="240" w:lineRule="auto"/>
              <w:jc w:val="center"/>
              <w:rPr>
                <w:rFonts w:ascii="Times New Roman" w:hAnsi="Times New Roman" w:cs="Times New Roman"/>
                <w:sz w:val="24"/>
                <w:szCs w:val="24"/>
              </w:rPr>
            </w:pPr>
          </w:p>
        </w:tc>
        <w:tc>
          <w:tcPr>
            <w:tcW w:w="1701" w:type="dxa"/>
            <w:shd w:val="clear" w:color="auto" w:fill="auto"/>
          </w:tcPr>
          <w:p w:rsidR="00E168F2" w:rsidRPr="00E75C25" w:rsidRDefault="00E168F2" w:rsidP="00E168F2">
            <w:pPr>
              <w:spacing w:after="0" w:line="240" w:lineRule="auto"/>
              <w:jc w:val="center"/>
              <w:rPr>
                <w:rFonts w:ascii="Times New Roman" w:hAnsi="Times New Roman" w:cs="Times New Roman"/>
                <w:sz w:val="24"/>
                <w:szCs w:val="24"/>
              </w:rPr>
            </w:pPr>
          </w:p>
        </w:tc>
        <w:tc>
          <w:tcPr>
            <w:tcW w:w="1417" w:type="dxa"/>
            <w:shd w:val="clear" w:color="auto" w:fill="auto"/>
          </w:tcPr>
          <w:p w:rsidR="00E168F2" w:rsidRPr="00E75C25" w:rsidRDefault="00A23AB4" w:rsidP="00E168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586" w:type="dxa"/>
            <w:shd w:val="clear" w:color="auto" w:fill="auto"/>
          </w:tcPr>
          <w:p w:rsidR="00E168F2" w:rsidRPr="00E75C25" w:rsidRDefault="00A23AB4" w:rsidP="00E168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31,4</w:t>
            </w:r>
          </w:p>
        </w:tc>
      </w:tr>
      <w:tr w:rsidR="00E168F2" w:rsidRPr="00E75C25" w:rsidTr="00A23AB4">
        <w:trPr>
          <w:trHeight w:val="291"/>
          <w:jc w:val="center"/>
        </w:trPr>
        <w:tc>
          <w:tcPr>
            <w:tcW w:w="595" w:type="dxa"/>
          </w:tcPr>
          <w:p w:rsidR="00E168F2" w:rsidRPr="00E75C25" w:rsidRDefault="00E168F2" w:rsidP="00E168F2">
            <w:pPr>
              <w:pStyle w:val="002"/>
              <w:spacing w:line="240" w:lineRule="auto"/>
              <w:rPr>
                <w:szCs w:val="24"/>
              </w:rPr>
            </w:pPr>
          </w:p>
        </w:tc>
        <w:tc>
          <w:tcPr>
            <w:tcW w:w="3544" w:type="dxa"/>
            <w:shd w:val="clear" w:color="auto" w:fill="auto"/>
          </w:tcPr>
          <w:p w:rsidR="00E168F2" w:rsidRPr="00E75C25" w:rsidRDefault="00E168F2" w:rsidP="00E168F2">
            <w:pPr>
              <w:spacing w:after="0" w:line="240" w:lineRule="auto"/>
              <w:jc w:val="both"/>
              <w:rPr>
                <w:rFonts w:ascii="Times New Roman" w:hAnsi="Times New Roman" w:cs="Times New Roman"/>
                <w:sz w:val="24"/>
                <w:szCs w:val="24"/>
              </w:rPr>
            </w:pPr>
            <w:r w:rsidRPr="00E75C25">
              <w:rPr>
                <w:rFonts w:ascii="Times New Roman" w:hAnsi="Times New Roman" w:cs="Times New Roman"/>
                <w:sz w:val="24"/>
                <w:szCs w:val="24"/>
              </w:rPr>
              <w:t>за счет сноса ветхих и аварийных жилых домов</w:t>
            </w:r>
          </w:p>
        </w:tc>
        <w:tc>
          <w:tcPr>
            <w:tcW w:w="1418" w:type="dxa"/>
            <w:shd w:val="clear" w:color="auto" w:fill="auto"/>
          </w:tcPr>
          <w:p w:rsidR="00E168F2" w:rsidRPr="00E75C25" w:rsidRDefault="00E168F2" w:rsidP="00E168F2">
            <w:pPr>
              <w:spacing w:after="0" w:line="240" w:lineRule="auto"/>
              <w:jc w:val="center"/>
              <w:rPr>
                <w:rFonts w:ascii="Times New Roman" w:hAnsi="Times New Roman" w:cs="Times New Roman"/>
                <w:sz w:val="24"/>
                <w:szCs w:val="24"/>
              </w:rPr>
            </w:pPr>
            <w:r w:rsidRPr="00E75C25">
              <w:rPr>
                <w:rFonts w:ascii="Times New Roman" w:hAnsi="Times New Roman" w:cs="Times New Roman"/>
                <w:sz w:val="24"/>
                <w:szCs w:val="24"/>
              </w:rPr>
              <w:t>тыс. м</w:t>
            </w:r>
            <w:r w:rsidRPr="00E75C25">
              <w:rPr>
                <w:rFonts w:ascii="Times New Roman" w:hAnsi="Times New Roman" w:cs="Times New Roman"/>
                <w:sz w:val="24"/>
                <w:szCs w:val="24"/>
                <w:vertAlign w:val="superscript"/>
              </w:rPr>
              <w:t>2</w:t>
            </w:r>
          </w:p>
        </w:tc>
        <w:tc>
          <w:tcPr>
            <w:tcW w:w="1701" w:type="dxa"/>
            <w:shd w:val="clear" w:color="auto" w:fill="auto"/>
          </w:tcPr>
          <w:p w:rsidR="00E168F2" w:rsidRPr="00E75C25" w:rsidRDefault="00E168F2" w:rsidP="00E168F2">
            <w:pPr>
              <w:spacing w:after="0" w:line="240" w:lineRule="auto"/>
              <w:jc w:val="center"/>
              <w:rPr>
                <w:rFonts w:ascii="Times New Roman" w:hAnsi="Times New Roman" w:cs="Times New Roman"/>
                <w:sz w:val="24"/>
                <w:szCs w:val="24"/>
              </w:rPr>
            </w:pPr>
          </w:p>
        </w:tc>
        <w:tc>
          <w:tcPr>
            <w:tcW w:w="1417" w:type="dxa"/>
            <w:shd w:val="clear" w:color="auto" w:fill="auto"/>
          </w:tcPr>
          <w:p w:rsidR="00E168F2" w:rsidRPr="00E75C25" w:rsidRDefault="007E40DD" w:rsidP="00E168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1,602</w:t>
            </w:r>
          </w:p>
        </w:tc>
        <w:tc>
          <w:tcPr>
            <w:tcW w:w="1586" w:type="dxa"/>
            <w:shd w:val="clear" w:color="auto" w:fill="auto"/>
          </w:tcPr>
          <w:p w:rsidR="00E168F2" w:rsidRPr="00E75C25" w:rsidRDefault="00E168F2" w:rsidP="00E168F2">
            <w:pPr>
              <w:spacing w:after="0" w:line="240" w:lineRule="auto"/>
              <w:jc w:val="center"/>
              <w:rPr>
                <w:rFonts w:ascii="Times New Roman" w:hAnsi="Times New Roman" w:cs="Times New Roman"/>
                <w:sz w:val="24"/>
                <w:szCs w:val="24"/>
              </w:rPr>
            </w:pPr>
          </w:p>
        </w:tc>
      </w:tr>
      <w:tr w:rsidR="00E168F2" w:rsidRPr="00E75C25" w:rsidTr="00A23AB4">
        <w:trPr>
          <w:trHeight w:val="291"/>
          <w:jc w:val="center"/>
        </w:trPr>
        <w:tc>
          <w:tcPr>
            <w:tcW w:w="595" w:type="dxa"/>
          </w:tcPr>
          <w:p w:rsidR="00E168F2" w:rsidRPr="00E75C25" w:rsidRDefault="00E168F2" w:rsidP="00E168F2">
            <w:pPr>
              <w:pStyle w:val="002"/>
              <w:spacing w:line="240" w:lineRule="auto"/>
              <w:rPr>
                <w:szCs w:val="24"/>
              </w:rPr>
            </w:pPr>
          </w:p>
        </w:tc>
        <w:tc>
          <w:tcPr>
            <w:tcW w:w="3544" w:type="dxa"/>
            <w:shd w:val="clear" w:color="auto" w:fill="auto"/>
          </w:tcPr>
          <w:p w:rsidR="00E168F2" w:rsidRPr="00E75C25" w:rsidRDefault="00E168F2" w:rsidP="00E168F2">
            <w:pPr>
              <w:spacing w:after="0" w:line="240" w:lineRule="auto"/>
              <w:jc w:val="both"/>
              <w:rPr>
                <w:rFonts w:ascii="Times New Roman" w:hAnsi="Times New Roman" w:cs="Times New Roman"/>
                <w:sz w:val="24"/>
                <w:szCs w:val="24"/>
              </w:rPr>
            </w:pPr>
            <w:r w:rsidRPr="00E75C25">
              <w:rPr>
                <w:rFonts w:ascii="Times New Roman" w:hAnsi="Times New Roman" w:cs="Times New Roman"/>
                <w:sz w:val="24"/>
                <w:szCs w:val="24"/>
              </w:rPr>
              <w:t>за счет прироста населения</w:t>
            </w:r>
          </w:p>
        </w:tc>
        <w:tc>
          <w:tcPr>
            <w:tcW w:w="1418" w:type="dxa"/>
            <w:shd w:val="clear" w:color="auto" w:fill="auto"/>
          </w:tcPr>
          <w:p w:rsidR="00E168F2" w:rsidRPr="00E75C25" w:rsidRDefault="00E168F2" w:rsidP="00E168F2">
            <w:pPr>
              <w:spacing w:after="0" w:line="240" w:lineRule="auto"/>
              <w:jc w:val="center"/>
              <w:rPr>
                <w:rFonts w:ascii="Times New Roman" w:hAnsi="Times New Roman" w:cs="Times New Roman"/>
                <w:sz w:val="24"/>
                <w:szCs w:val="24"/>
              </w:rPr>
            </w:pPr>
            <w:r w:rsidRPr="00E75C25">
              <w:rPr>
                <w:rFonts w:ascii="Times New Roman" w:hAnsi="Times New Roman" w:cs="Times New Roman"/>
                <w:sz w:val="24"/>
                <w:szCs w:val="24"/>
              </w:rPr>
              <w:t>тыс. м</w:t>
            </w:r>
            <w:r w:rsidRPr="00E75C25">
              <w:rPr>
                <w:rFonts w:ascii="Times New Roman" w:hAnsi="Times New Roman" w:cs="Times New Roman"/>
                <w:sz w:val="24"/>
                <w:szCs w:val="24"/>
                <w:vertAlign w:val="superscript"/>
              </w:rPr>
              <w:t>2</w:t>
            </w:r>
          </w:p>
        </w:tc>
        <w:tc>
          <w:tcPr>
            <w:tcW w:w="1701" w:type="dxa"/>
            <w:shd w:val="clear" w:color="auto" w:fill="auto"/>
          </w:tcPr>
          <w:p w:rsidR="00E168F2" w:rsidRPr="00E75C25" w:rsidRDefault="00A23AB4" w:rsidP="00E168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44,7</w:t>
            </w:r>
          </w:p>
        </w:tc>
        <w:tc>
          <w:tcPr>
            <w:tcW w:w="1417" w:type="dxa"/>
            <w:shd w:val="clear" w:color="auto" w:fill="auto"/>
          </w:tcPr>
          <w:p w:rsidR="00E168F2" w:rsidRPr="00E75C25" w:rsidRDefault="00E168F2" w:rsidP="00E168F2">
            <w:pPr>
              <w:spacing w:after="0" w:line="240" w:lineRule="auto"/>
              <w:jc w:val="center"/>
              <w:rPr>
                <w:rFonts w:ascii="Times New Roman" w:hAnsi="Times New Roman" w:cs="Times New Roman"/>
                <w:sz w:val="24"/>
                <w:szCs w:val="24"/>
              </w:rPr>
            </w:pPr>
            <w:r w:rsidRPr="00E75C25">
              <w:rPr>
                <w:rFonts w:ascii="Times New Roman" w:hAnsi="Times New Roman" w:cs="Times New Roman"/>
                <w:sz w:val="24"/>
                <w:szCs w:val="24"/>
              </w:rPr>
              <w:t>-</w:t>
            </w:r>
          </w:p>
        </w:tc>
        <w:tc>
          <w:tcPr>
            <w:tcW w:w="1586" w:type="dxa"/>
            <w:shd w:val="clear" w:color="auto" w:fill="auto"/>
          </w:tcPr>
          <w:p w:rsidR="00E168F2" w:rsidRPr="00E75C25" w:rsidRDefault="007E40DD" w:rsidP="00E168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E168F2" w:rsidRPr="00E75C25" w:rsidTr="00A23AB4">
        <w:trPr>
          <w:trHeight w:val="291"/>
          <w:jc w:val="center"/>
        </w:trPr>
        <w:tc>
          <w:tcPr>
            <w:tcW w:w="595" w:type="dxa"/>
          </w:tcPr>
          <w:p w:rsidR="00E168F2" w:rsidRPr="00E75C25" w:rsidRDefault="00E168F2" w:rsidP="00E168F2">
            <w:pPr>
              <w:pStyle w:val="002"/>
              <w:spacing w:line="240" w:lineRule="auto"/>
              <w:rPr>
                <w:szCs w:val="24"/>
              </w:rPr>
            </w:pPr>
          </w:p>
        </w:tc>
        <w:tc>
          <w:tcPr>
            <w:tcW w:w="3544" w:type="dxa"/>
            <w:shd w:val="clear" w:color="auto" w:fill="auto"/>
          </w:tcPr>
          <w:p w:rsidR="00E168F2" w:rsidRPr="00E75C25" w:rsidRDefault="00E168F2" w:rsidP="00E168F2">
            <w:pPr>
              <w:spacing w:after="0" w:line="240" w:lineRule="auto"/>
              <w:jc w:val="both"/>
              <w:rPr>
                <w:rFonts w:ascii="Times New Roman" w:hAnsi="Times New Roman" w:cs="Times New Roman"/>
                <w:sz w:val="24"/>
                <w:szCs w:val="24"/>
              </w:rPr>
            </w:pPr>
            <w:r w:rsidRPr="00E75C25">
              <w:rPr>
                <w:rFonts w:ascii="Times New Roman" w:hAnsi="Times New Roman" w:cs="Times New Roman"/>
                <w:sz w:val="24"/>
                <w:szCs w:val="24"/>
              </w:rPr>
              <w:t>с учетом населения, стоящего в очереди на получение жилья</w:t>
            </w:r>
          </w:p>
        </w:tc>
        <w:tc>
          <w:tcPr>
            <w:tcW w:w="1418" w:type="dxa"/>
            <w:shd w:val="clear" w:color="auto" w:fill="auto"/>
          </w:tcPr>
          <w:p w:rsidR="00E168F2" w:rsidRPr="00E75C25" w:rsidRDefault="00E168F2" w:rsidP="00E168F2">
            <w:pPr>
              <w:spacing w:after="0" w:line="240" w:lineRule="auto"/>
              <w:jc w:val="center"/>
              <w:rPr>
                <w:rFonts w:ascii="Times New Roman" w:hAnsi="Times New Roman" w:cs="Times New Roman"/>
                <w:sz w:val="24"/>
                <w:szCs w:val="24"/>
              </w:rPr>
            </w:pPr>
            <w:r w:rsidRPr="00E75C25">
              <w:rPr>
                <w:rFonts w:ascii="Times New Roman" w:hAnsi="Times New Roman" w:cs="Times New Roman"/>
                <w:sz w:val="24"/>
                <w:szCs w:val="24"/>
              </w:rPr>
              <w:t>тыс. м</w:t>
            </w:r>
            <w:r w:rsidRPr="00E75C25">
              <w:rPr>
                <w:rFonts w:ascii="Times New Roman" w:hAnsi="Times New Roman" w:cs="Times New Roman"/>
                <w:sz w:val="24"/>
                <w:szCs w:val="24"/>
                <w:vertAlign w:val="superscript"/>
              </w:rPr>
              <w:t>2</w:t>
            </w:r>
          </w:p>
        </w:tc>
        <w:tc>
          <w:tcPr>
            <w:tcW w:w="1701" w:type="dxa"/>
            <w:shd w:val="clear" w:color="auto" w:fill="auto"/>
          </w:tcPr>
          <w:p w:rsidR="00E168F2" w:rsidRPr="00E75C25" w:rsidRDefault="00E168F2" w:rsidP="00E168F2">
            <w:pPr>
              <w:spacing w:after="0" w:line="240" w:lineRule="auto"/>
              <w:jc w:val="center"/>
              <w:rPr>
                <w:rFonts w:ascii="Times New Roman" w:hAnsi="Times New Roman" w:cs="Times New Roman"/>
                <w:sz w:val="24"/>
                <w:szCs w:val="24"/>
              </w:rPr>
            </w:pPr>
          </w:p>
        </w:tc>
        <w:tc>
          <w:tcPr>
            <w:tcW w:w="1417" w:type="dxa"/>
            <w:shd w:val="clear" w:color="auto" w:fill="auto"/>
          </w:tcPr>
          <w:p w:rsidR="00E168F2" w:rsidRPr="00E75C25" w:rsidRDefault="00A23AB4" w:rsidP="00E168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1586" w:type="dxa"/>
            <w:shd w:val="clear" w:color="auto" w:fill="auto"/>
          </w:tcPr>
          <w:p w:rsidR="00E168F2" w:rsidRPr="00E75C25" w:rsidRDefault="00A23AB4" w:rsidP="00E168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31,4</w:t>
            </w:r>
          </w:p>
        </w:tc>
      </w:tr>
      <w:tr w:rsidR="00E168F2" w:rsidRPr="00E75C25" w:rsidTr="00A23AB4">
        <w:trPr>
          <w:trHeight w:val="291"/>
          <w:jc w:val="center"/>
        </w:trPr>
        <w:tc>
          <w:tcPr>
            <w:tcW w:w="595" w:type="dxa"/>
          </w:tcPr>
          <w:p w:rsidR="00E168F2" w:rsidRPr="00E75C25" w:rsidRDefault="00E168F2" w:rsidP="00E168F2">
            <w:pPr>
              <w:pStyle w:val="002"/>
              <w:spacing w:line="240" w:lineRule="auto"/>
              <w:rPr>
                <w:szCs w:val="24"/>
              </w:rPr>
            </w:pPr>
            <w:r w:rsidRPr="00E75C25">
              <w:rPr>
                <w:szCs w:val="24"/>
              </w:rPr>
              <w:t>5</w:t>
            </w:r>
          </w:p>
        </w:tc>
        <w:tc>
          <w:tcPr>
            <w:tcW w:w="3544" w:type="dxa"/>
            <w:shd w:val="clear" w:color="auto" w:fill="auto"/>
          </w:tcPr>
          <w:p w:rsidR="00E168F2" w:rsidRPr="00E75C25" w:rsidRDefault="00E168F2" w:rsidP="00E168F2">
            <w:pPr>
              <w:spacing w:after="0" w:line="240" w:lineRule="auto"/>
              <w:jc w:val="both"/>
              <w:rPr>
                <w:rFonts w:ascii="Times New Roman" w:hAnsi="Times New Roman" w:cs="Times New Roman"/>
                <w:sz w:val="24"/>
                <w:szCs w:val="24"/>
              </w:rPr>
            </w:pPr>
            <w:r w:rsidRPr="00E75C25">
              <w:rPr>
                <w:rFonts w:ascii="Times New Roman" w:hAnsi="Times New Roman" w:cs="Times New Roman"/>
                <w:sz w:val="24"/>
                <w:szCs w:val="24"/>
              </w:rPr>
              <w:t>Убыль жилищного фонда, всего</w:t>
            </w:r>
          </w:p>
        </w:tc>
        <w:tc>
          <w:tcPr>
            <w:tcW w:w="1418" w:type="dxa"/>
            <w:shd w:val="clear" w:color="auto" w:fill="auto"/>
          </w:tcPr>
          <w:p w:rsidR="00E168F2" w:rsidRPr="00E75C25" w:rsidRDefault="00E168F2" w:rsidP="00E168F2">
            <w:pPr>
              <w:spacing w:after="0" w:line="240" w:lineRule="auto"/>
              <w:jc w:val="center"/>
              <w:rPr>
                <w:rFonts w:ascii="Times New Roman" w:hAnsi="Times New Roman" w:cs="Times New Roman"/>
                <w:sz w:val="24"/>
                <w:szCs w:val="24"/>
              </w:rPr>
            </w:pPr>
            <w:r w:rsidRPr="00E75C25">
              <w:rPr>
                <w:rFonts w:ascii="Times New Roman" w:hAnsi="Times New Roman" w:cs="Times New Roman"/>
                <w:sz w:val="24"/>
                <w:szCs w:val="24"/>
              </w:rPr>
              <w:t>тыс. м</w:t>
            </w:r>
            <w:r w:rsidRPr="00E75C25">
              <w:rPr>
                <w:rFonts w:ascii="Times New Roman" w:hAnsi="Times New Roman" w:cs="Times New Roman"/>
                <w:sz w:val="24"/>
                <w:szCs w:val="24"/>
                <w:vertAlign w:val="superscript"/>
              </w:rPr>
              <w:t>2</w:t>
            </w:r>
          </w:p>
        </w:tc>
        <w:tc>
          <w:tcPr>
            <w:tcW w:w="1701" w:type="dxa"/>
            <w:shd w:val="clear" w:color="auto" w:fill="auto"/>
          </w:tcPr>
          <w:p w:rsidR="00E168F2" w:rsidRPr="00E75C25" w:rsidRDefault="00E168F2" w:rsidP="00E168F2">
            <w:pPr>
              <w:spacing w:after="0" w:line="240" w:lineRule="auto"/>
              <w:jc w:val="center"/>
              <w:rPr>
                <w:rFonts w:ascii="Times New Roman" w:hAnsi="Times New Roman" w:cs="Times New Roman"/>
                <w:sz w:val="24"/>
                <w:szCs w:val="24"/>
              </w:rPr>
            </w:pPr>
          </w:p>
        </w:tc>
        <w:tc>
          <w:tcPr>
            <w:tcW w:w="1417" w:type="dxa"/>
            <w:shd w:val="clear" w:color="auto" w:fill="auto"/>
          </w:tcPr>
          <w:p w:rsidR="00E168F2" w:rsidRPr="00E75C25" w:rsidRDefault="00E168F2" w:rsidP="00E168F2">
            <w:pPr>
              <w:spacing w:after="0" w:line="240" w:lineRule="auto"/>
              <w:jc w:val="center"/>
              <w:rPr>
                <w:rFonts w:ascii="Times New Roman" w:hAnsi="Times New Roman" w:cs="Times New Roman"/>
                <w:sz w:val="24"/>
                <w:szCs w:val="24"/>
              </w:rPr>
            </w:pPr>
          </w:p>
        </w:tc>
        <w:tc>
          <w:tcPr>
            <w:tcW w:w="1586" w:type="dxa"/>
            <w:shd w:val="clear" w:color="auto" w:fill="auto"/>
          </w:tcPr>
          <w:p w:rsidR="00E168F2" w:rsidRPr="00E75C25" w:rsidRDefault="00E168F2" w:rsidP="00E168F2">
            <w:pPr>
              <w:spacing w:after="0" w:line="240" w:lineRule="auto"/>
              <w:jc w:val="center"/>
              <w:rPr>
                <w:rFonts w:ascii="Times New Roman" w:hAnsi="Times New Roman" w:cs="Times New Roman"/>
                <w:sz w:val="24"/>
                <w:szCs w:val="24"/>
              </w:rPr>
            </w:pPr>
          </w:p>
        </w:tc>
      </w:tr>
      <w:tr w:rsidR="00E168F2" w:rsidRPr="00E75C25" w:rsidTr="00A23AB4">
        <w:trPr>
          <w:trHeight w:val="291"/>
          <w:jc w:val="center"/>
        </w:trPr>
        <w:tc>
          <w:tcPr>
            <w:tcW w:w="595" w:type="dxa"/>
          </w:tcPr>
          <w:p w:rsidR="00E168F2" w:rsidRPr="00E75C25" w:rsidRDefault="00E168F2" w:rsidP="00E168F2">
            <w:pPr>
              <w:pStyle w:val="002"/>
              <w:spacing w:line="240" w:lineRule="auto"/>
              <w:rPr>
                <w:szCs w:val="24"/>
              </w:rPr>
            </w:pPr>
            <w:r w:rsidRPr="00E75C25">
              <w:rPr>
                <w:szCs w:val="24"/>
              </w:rPr>
              <w:t>6</w:t>
            </w:r>
          </w:p>
        </w:tc>
        <w:tc>
          <w:tcPr>
            <w:tcW w:w="3544" w:type="dxa"/>
            <w:shd w:val="clear" w:color="auto" w:fill="auto"/>
          </w:tcPr>
          <w:p w:rsidR="00E168F2" w:rsidRPr="00E75C25" w:rsidRDefault="00E168F2" w:rsidP="00E168F2">
            <w:pPr>
              <w:spacing w:after="0" w:line="240" w:lineRule="auto"/>
              <w:jc w:val="both"/>
              <w:rPr>
                <w:rFonts w:ascii="Times New Roman" w:hAnsi="Times New Roman" w:cs="Times New Roman"/>
                <w:sz w:val="24"/>
                <w:szCs w:val="24"/>
              </w:rPr>
            </w:pPr>
            <w:r w:rsidRPr="00E75C25">
              <w:rPr>
                <w:rFonts w:ascii="Times New Roman" w:hAnsi="Times New Roman" w:cs="Times New Roman"/>
                <w:sz w:val="24"/>
                <w:szCs w:val="24"/>
              </w:rPr>
              <w:t>Средняя жилищная обеспеченность населения, всего по поселению</w:t>
            </w:r>
          </w:p>
        </w:tc>
        <w:tc>
          <w:tcPr>
            <w:tcW w:w="1418" w:type="dxa"/>
            <w:shd w:val="clear" w:color="auto" w:fill="auto"/>
          </w:tcPr>
          <w:p w:rsidR="00E168F2" w:rsidRPr="00E75C25" w:rsidRDefault="00E168F2" w:rsidP="00E168F2">
            <w:pPr>
              <w:spacing w:after="0" w:line="240" w:lineRule="auto"/>
              <w:jc w:val="center"/>
              <w:rPr>
                <w:rFonts w:ascii="Times New Roman" w:hAnsi="Times New Roman" w:cs="Times New Roman"/>
                <w:sz w:val="24"/>
                <w:szCs w:val="24"/>
              </w:rPr>
            </w:pPr>
            <w:r w:rsidRPr="00E75C25">
              <w:rPr>
                <w:rFonts w:ascii="Times New Roman" w:hAnsi="Times New Roman" w:cs="Times New Roman"/>
                <w:sz w:val="24"/>
                <w:szCs w:val="24"/>
              </w:rPr>
              <w:t>м</w:t>
            </w:r>
            <w:r w:rsidRPr="00E75C25">
              <w:rPr>
                <w:rFonts w:ascii="Times New Roman" w:hAnsi="Times New Roman" w:cs="Times New Roman"/>
                <w:sz w:val="24"/>
                <w:szCs w:val="24"/>
                <w:vertAlign w:val="superscript"/>
              </w:rPr>
              <w:t>2</w:t>
            </w:r>
            <w:r w:rsidRPr="00E75C25">
              <w:rPr>
                <w:rFonts w:ascii="Times New Roman" w:hAnsi="Times New Roman" w:cs="Times New Roman"/>
                <w:sz w:val="24"/>
                <w:szCs w:val="24"/>
              </w:rPr>
              <w:t>/чел</w:t>
            </w:r>
          </w:p>
        </w:tc>
        <w:tc>
          <w:tcPr>
            <w:tcW w:w="1701" w:type="dxa"/>
            <w:shd w:val="clear" w:color="auto" w:fill="auto"/>
          </w:tcPr>
          <w:p w:rsidR="00E168F2" w:rsidRPr="00E75C25" w:rsidRDefault="00E168F2" w:rsidP="00E168F2">
            <w:pPr>
              <w:spacing w:after="0" w:line="240" w:lineRule="auto"/>
              <w:jc w:val="center"/>
              <w:rPr>
                <w:rFonts w:ascii="Times New Roman" w:hAnsi="Times New Roman" w:cs="Times New Roman"/>
                <w:sz w:val="24"/>
                <w:szCs w:val="24"/>
              </w:rPr>
            </w:pPr>
            <w:r w:rsidRPr="00E75C25">
              <w:rPr>
                <w:rFonts w:ascii="Times New Roman" w:hAnsi="Times New Roman" w:cs="Times New Roman"/>
                <w:sz w:val="24"/>
                <w:szCs w:val="24"/>
              </w:rPr>
              <w:t>44,2</w:t>
            </w:r>
          </w:p>
        </w:tc>
        <w:tc>
          <w:tcPr>
            <w:tcW w:w="1417" w:type="dxa"/>
            <w:shd w:val="clear" w:color="auto" w:fill="auto"/>
          </w:tcPr>
          <w:p w:rsidR="00E168F2" w:rsidRPr="00E75C25" w:rsidRDefault="00A23AB4" w:rsidP="00E168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47,2</w:t>
            </w:r>
          </w:p>
        </w:tc>
        <w:tc>
          <w:tcPr>
            <w:tcW w:w="1586" w:type="dxa"/>
            <w:shd w:val="clear" w:color="auto" w:fill="auto"/>
          </w:tcPr>
          <w:p w:rsidR="00E168F2" w:rsidRPr="00E75C25" w:rsidRDefault="00A23AB4" w:rsidP="00E168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53,4</w:t>
            </w:r>
          </w:p>
        </w:tc>
      </w:tr>
    </w:tbl>
    <w:p w:rsidR="00E168F2" w:rsidRDefault="00E168F2" w:rsidP="00E168F2">
      <w:pPr>
        <w:autoSpaceDE w:val="0"/>
        <w:autoSpaceDN w:val="0"/>
        <w:adjustRightInd w:val="0"/>
        <w:spacing w:after="0" w:line="240" w:lineRule="auto"/>
        <w:ind w:firstLine="709"/>
        <w:jc w:val="both"/>
        <w:rPr>
          <w:rFonts w:ascii="Times New Roman" w:hAnsi="Times New Roman" w:cs="Times New Roman"/>
          <w:sz w:val="24"/>
          <w:szCs w:val="24"/>
        </w:rPr>
      </w:pPr>
      <w:r w:rsidRPr="00E75C25">
        <w:rPr>
          <w:rFonts w:ascii="Times New Roman" w:hAnsi="Times New Roman" w:cs="Times New Roman"/>
          <w:sz w:val="24"/>
          <w:szCs w:val="24"/>
        </w:rPr>
        <w:t xml:space="preserve">Прогнозируется, что в течение проектного срока в </w:t>
      </w:r>
      <w:r w:rsidR="00A23AB4">
        <w:rPr>
          <w:rFonts w:ascii="Times New Roman" w:hAnsi="Times New Roman" w:cs="Times New Roman"/>
          <w:sz w:val="24"/>
          <w:szCs w:val="24"/>
        </w:rPr>
        <w:t xml:space="preserve">Шумерлинском муниципальном округе </w:t>
      </w:r>
      <w:r w:rsidRPr="00E75C25">
        <w:rPr>
          <w:rFonts w:ascii="Times New Roman" w:hAnsi="Times New Roman" w:cs="Times New Roman"/>
          <w:sz w:val="24"/>
          <w:szCs w:val="24"/>
        </w:rPr>
        <w:t xml:space="preserve">должно быть построено нового благоустроенного и комфортного жилья около </w:t>
      </w:r>
      <w:r w:rsidR="00A23AB4">
        <w:rPr>
          <w:rFonts w:ascii="Times New Roman" w:hAnsi="Times New Roman" w:cs="Times New Roman"/>
          <w:sz w:val="24"/>
          <w:szCs w:val="24"/>
        </w:rPr>
        <w:t>33,54</w:t>
      </w:r>
      <w:r w:rsidRPr="00E75C25">
        <w:rPr>
          <w:rFonts w:ascii="Times New Roman" w:hAnsi="Times New Roman" w:cs="Times New Roman"/>
          <w:sz w:val="24"/>
          <w:szCs w:val="24"/>
        </w:rPr>
        <w:t xml:space="preserve"> тыс. кв. м.</w:t>
      </w:r>
    </w:p>
    <w:p w:rsidR="00C90328" w:rsidRPr="00C90328" w:rsidRDefault="00C90328" w:rsidP="00C90328">
      <w:pPr>
        <w:pStyle w:val="af1"/>
        <w:numPr>
          <w:ilvl w:val="1"/>
          <w:numId w:val="25"/>
        </w:numPr>
        <w:spacing w:before="240" w:after="240"/>
        <w:ind w:left="0" w:firstLine="709"/>
        <w:jc w:val="center"/>
        <w:outlineLvl w:val="1"/>
        <w:rPr>
          <w:b/>
          <w:sz w:val="24"/>
          <w:szCs w:val="24"/>
        </w:rPr>
      </w:pPr>
      <w:bookmarkStart w:id="172" w:name="_Toc107223374"/>
      <w:bookmarkStart w:id="173" w:name="_Toc122091920"/>
      <w:r w:rsidRPr="00C90328">
        <w:rPr>
          <w:b/>
          <w:sz w:val="24"/>
          <w:szCs w:val="24"/>
        </w:rPr>
        <w:t>Проектные предложения по развитию объектов социальной инфраструктуры</w:t>
      </w:r>
      <w:bookmarkEnd w:id="172"/>
      <w:bookmarkEnd w:id="173"/>
    </w:p>
    <w:p w:rsidR="00C90328" w:rsidRPr="00C90328" w:rsidRDefault="00C90328" w:rsidP="00C90328">
      <w:pPr>
        <w:autoSpaceDE w:val="0"/>
        <w:autoSpaceDN w:val="0"/>
        <w:adjustRightInd w:val="0"/>
        <w:spacing w:after="0" w:line="240" w:lineRule="auto"/>
        <w:ind w:firstLine="709"/>
        <w:jc w:val="both"/>
        <w:rPr>
          <w:rFonts w:ascii="Times New Roman" w:hAnsi="Times New Roman" w:cs="Times New Roman"/>
          <w:sz w:val="24"/>
          <w:szCs w:val="24"/>
        </w:rPr>
      </w:pPr>
      <w:r w:rsidRPr="00C90328">
        <w:rPr>
          <w:rFonts w:ascii="Times New Roman" w:hAnsi="Times New Roman" w:cs="Times New Roman"/>
          <w:sz w:val="24"/>
          <w:szCs w:val="24"/>
        </w:rPr>
        <w:t>В основу проектных предложений по развитию социальной инфраструктуры положен принцип ступенчатости обслуживания, предлагающий обеспечение населения полным комплексом услуг в пределах групповых систем населенных мест с определенным уровнем концентрации объектов так называемой «межселенной социальной инфраструктуры» в отдельных центрах.</w:t>
      </w:r>
    </w:p>
    <w:p w:rsidR="00C90328" w:rsidRPr="00C90328" w:rsidRDefault="00C90328" w:rsidP="00C90328">
      <w:pPr>
        <w:spacing w:after="0" w:line="240" w:lineRule="auto"/>
        <w:ind w:firstLine="709"/>
        <w:jc w:val="both"/>
        <w:rPr>
          <w:rFonts w:ascii="Times New Roman" w:hAnsi="Times New Roman" w:cs="Times New Roman"/>
          <w:sz w:val="24"/>
          <w:szCs w:val="24"/>
        </w:rPr>
      </w:pPr>
      <w:r w:rsidRPr="00C90328">
        <w:rPr>
          <w:rFonts w:ascii="Times New Roman" w:hAnsi="Times New Roman" w:cs="Times New Roman"/>
          <w:sz w:val="24"/>
          <w:szCs w:val="24"/>
        </w:rPr>
        <w:t>Требуется сформировать систему обслуживания, которая бы позволила обеспечить человека всем необходимым, но в разумных, экономически оправданных пределах по радиусу доступности и ассортименту услуг. Это возможно на основе ступенчатой системы культурно-бытового обслуживания, которая позволяет создавать экономически целесообразную социальную инфраструктуру.</w:t>
      </w:r>
    </w:p>
    <w:p w:rsidR="00C90328" w:rsidRPr="00C90328" w:rsidRDefault="00C90328" w:rsidP="00C90328">
      <w:pPr>
        <w:autoSpaceDE w:val="0"/>
        <w:autoSpaceDN w:val="0"/>
        <w:adjustRightInd w:val="0"/>
        <w:spacing w:after="0" w:line="240" w:lineRule="auto"/>
        <w:ind w:firstLine="708"/>
        <w:jc w:val="both"/>
        <w:rPr>
          <w:rFonts w:ascii="Times New Roman" w:hAnsi="Times New Roman" w:cs="Times New Roman"/>
          <w:sz w:val="24"/>
          <w:szCs w:val="24"/>
        </w:rPr>
      </w:pPr>
      <w:r w:rsidRPr="00C90328">
        <w:rPr>
          <w:rFonts w:ascii="Times New Roman" w:hAnsi="Times New Roman" w:cs="Times New Roman"/>
          <w:sz w:val="24"/>
          <w:szCs w:val="24"/>
        </w:rPr>
        <w:t>Для определения номенклатуры и количественных показателей объектов обслуживания использовалась следующая нормативная база:</w:t>
      </w:r>
    </w:p>
    <w:p w:rsidR="00355EDC" w:rsidRPr="00355EDC" w:rsidRDefault="00355EDC" w:rsidP="00355EDC">
      <w:pPr>
        <w:widowControl w:val="0"/>
        <w:numPr>
          <w:ilvl w:val="0"/>
          <w:numId w:val="59"/>
        </w:numPr>
        <w:tabs>
          <w:tab w:val="left" w:pos="1134"/>
        </w:tabs>
        <w:suppressAutoHyphens/>
        <w:spacing w:after="0" w:line="240" w:lineRule="auto"/>
        <w:ind w:left="0" w:firstLine="709"/>
        <w:jc w:val="both"/>
        <w:rPr>
          <w:rFonts w:ascii="Times New Roman" w:hAnsi="Times New Roman" w:cs="Times New Roman"/>
          <w:sz w:val="24"/>
          <w:szCs w:val="24"/>
        </w:rPr>
      </w:pPr>
      <w:r w:rsidRPr="00355EDC">
        <w:rPr>
          <w:rFonts w:ascii="Times New Roman" w:hAnsi="Times New Roman" w:cs="Times New Roman"/>
          <w:sz w:val="24"/>
          <w:szCs w:val="24"/>
        </w:rPr>
        <w:t>«</w:t>
      </w:r>
      <w:r>
        <w:rPr>
          <w:rFonts w:ascii="Times New Roman" w:hAnsi="Times New Roman" w:cs="Times New Roman"/>
          <w:sz w:val="24"/>
          <w:szCs w:val="24"/>
        </w:rPr>
        <w:t>Р</w:t>
      </w:r>
      <w:r w:rsidRPr="00355EDC">
        <w:rPr>
          <w:rFonts w:ascii="Times New Roman" w:hAnsi="Times New Roman" w:cs="Times New Roman"/>
          <w:sz w:val="24"/>
          <w:szCs w:val="24"/>
        </w:rPr>
        <w:t>еспубликански</w:t>
      </w:r>
      <w:r>
        <w:rPr>
          <w:rFonts w:ascii="Times New Roman" w:hAnsi="Times New Roman" w:cs="Times New Roman"/>
          <w:sz w:val="24"/>
          <w:szCs w:val="24"/>
        </w:rPr>
        <w:t>е</w:t>
      </w:r>
      <w:r w:rsidRPr="00355EDC">
        <w:rPr>
          <w:rFonts w:ascii="Times New Roman" w:hAnsi="Times New Roman" w:cs="Times New Roman"/>
          <w:sz w:val="24"/>
          <w:szCs w:val="24"/>
        </w:rPr>
        <w:t xml:space="preserve"> норматив</w:t>
      </w:r>
      <w:r>
        <w:rPr>
          <w:rFonts w:ascii="Times New Roman" w:hAnsi="Times New Roman" w:cs="Times New Roman"/>
          <w:sz w:val="24"/>
          <w:szCs w:val="24"/>
        </w:rPr>
        <w:t>ы</w:t>
      </w:r>
      <w:r w:rsidRPr="00355EDC">
        <w:rPr>
          <w:rFonts w:ascii="Times New Roman" w:hAnsi="Times New Roman" w:cs="Times New Roman"/>
          <w:sz w:val="24"/>
          <w:szCs w:val="24"/>
        </w:rPr>
        <w:t xml:space="preserve"> градостроительного проек</w:t>
      </w:r>
      <w:r>
        <w:rPr>
          <w:rFonts w:ascii="Times New Roman" w:hAnsi="Times New Roman" w:cs="Times New Roman"/>
          <w:sz w:val="24"/>
          <w:szCs w:val="24"/>
        </w:rPr>
        <w:t>тирования Чувашской Республики»,</w:t>
      </w:r>
      <w:r w:rsidRPr="00355EDC">
        <w:rPr>
          <w:rFonts w:ascii="Times New Roman" w:hAnsi="Times New Roman" w:cs="Times New Roman"/>
          <w:sz w:val="24"/>
          <w:szCs w:val="24"/>
        </w:rPr>
        <w:t xml:space="preserve"> утвержденные </w:t>
      </w:r>
      <w:r>
        <w:rPr>
          <w:rFonts w:ascii="Times New Roman" w:hAnsi="Times New Roman" w:cs="Times New Roman"/>
          <w:sz w:val="24"/>
          <w:szCs w:val="24"/>
        </w:rPr>
        <w:t>п</w:t>
      </w:r>
      <w:r w:rsidRPr="00355EDC">
        <w:rPr>
          <w:rFonts w:ascii="Times New Roman" w:hAnsi="Times New Roman" w:cs="Times New Roman"/>
          <w:sz w:val="24"/>
          <w:szCs w:val="24"/>
        </w:rPr>
        <w:t>остановление Кабинета Министров Чувашской Республики от 27 декабря 2017 г. № 546</w:t>
      </w:r>
    </w:p>
    <w:p w:rsidR="00C90328" w:rsidRPr="00C90328" w:rsidRDefault="00C90328" w:rsidP="008251F5">
      <w:pPr>
        <w:widowControl w:val="0"/>
        <w:numPr>
          <w:ilvl w:val="0"/>
          <w:numId w:val="59"/>
        </w:numPr>
        <w:tabs>
          <w:tab w:val="left" w:pos="1134"/>
        </w:tabs>
        <w:suppressAutoHyphens/>
        <w:spacing w:after="0" w:line="240" w:lineRule="auto"/>
        <w:ind w:left="0" w:firstLine="709"/>
        <w:jc w:val="both"/>
        <w:rPr>
          <w:rFonts w:ascii="Times New Roman" w:hAnsi="Times New Roman" w:cs="Times New Roman"/>
          <w:sz w:val="24"/>
          <w:szCs w:val="24"/>
        </w:rPr>
      </w:pPr>
      <w:r w:rsidRPr="00C90328">
        <w:rPr>
          <w:rFonts w:ascii="Times New Roman" w:hAnsi="Times New Roman" w:cs="Times New Roman"/>
          <w:sz w:val="24"/>
          <w:szCs w:val="24"/>
        </w:rPr>
        <w:t>СП 42.13330.2016 Градостроительство. Планировка и застройка городских и сельских поселений. Актуализированная редакция СНиП 2.07.01-89* от 07.01.2017.</w:t>
      </w:r>
    </w:p>
    <w:p w:rsidR="00C90328" w:rsidRPr="00C90328" w:rsidRDefault="00C90328" w:rsidP="008251F5">
      <w:pPr>
        <w:widowControl w:val="0"/>
        <w:numPr>
          <w:ilvl w:val="0"/>
          <w:numId w:val="59"/>
        </w:numPr>
        <w:tabs>
          <w:tab w:val="left" w:pos="1134"/>
        </w:tabs>
        <w:suppressAutoHyphens/>
        <w:spacing w:after="0" w:line="240" w:lineRule="auto"/>
        <w:ind w:left="0" w:firstLine="709"/>
        <w:jc w:val="both"/>
        <w:rPr>
          <w:rFonts w:ascii="Times New Roman" w:hAnsi="Times New Roman" w:cs="Times New Roman"/>
          <w:sz w:val="24"/>
          <w:szCs w:val="24"/>
        </w:rPr>
      </w:pPr>
      <w:r w:rsidRPr="00C90328">
        <w:rPr>
          <w:rFonts w:ascii="Times New Roman" w:hAnsi="Times New Roman" w:cs="Times New Roman"/>
          <w:sz w:val="24"/>
          <w:szCs w:val="24"/>
        </w:rPr>
        <w:t>СП-03-102-99 «Свод правил по проектированию и строительству. Планировка и застройка территорий малоэтажного жилищного строительства» от 01.01.2007.</w:t>
      </w:r>
    </w:p>
    <w:p w:rsidR="00C90328" w:rsidRPr="00C90328" w:rsidRDefault="00C90328" w:rsidP="00C90328">
      <w:pPr>
        <w:spacing w:after="0" w:line="240" w:lineRule="auto"/>
        <w:ind w:firstLine="708"/>
        <w:jc w:val="both"/>
        <w:rPr>
          <w:rFonts w:ascii="Times New Roman" w:hAnsi="Times New Roman" w:cs="Times New Roman"/>
          <w:sz w:val="24"/>
          <w:szCs w:val="24"/>
        </w:rPr>
      </w:pPr>
      <w:r w:rsidRPr="00C90328">
        <w:rPr>
          <w:rFonts w:ascii="Times New Roman" w:hAnsi="Times New Roman" w:cs="Times New Roman"/>
          <w:sz w:val="24"/>
          <w:szCs w:val="24"/>
        </w:rPr>
        <w:t>За основу определения состава организаций обслуживания, которые должны быть размещены в каждом населенном пункте, принята периодичность посещения различных организаций.</w:t>
      </w:r>
    </w:p>
    <w:p w:rsidR="00C90328" w:rsidRPr="00D94B74" w:rsidRDefault="00C90328" w:rsidP="00C90328">
      <w:pPr>
        <w:spacing w:after="0" w:line="240" w:lineRule="auto"/>
        <w:jc w:val="both"/>
        <w:rPr>
          <w:rFonts w:ascii="Times New Roman" w:hAnsi="Times New Roman" w:cs="Times New Roman"/>
          <w:sz w:val="24"/>
          <w:szCs w:val="24"/>
        </w:rPr>
      </w:pPr>
    </w:p>
    <w:p w:rsidR="00C90328" w:rsidRPr="00D94B74" w:rsidRDefault="00C90328" w:rsidP="00C90328">
      <w:pPr>
        <w:tabs>
          <w:tab w:val="left" w:pos="993"/>
        </w:tabs>
        <w:spacing w:after="0" w:line="240" w:lineRule="auto"/>
        <w:rPr>
          <w:rFonts w:ascii="Times New Roman" w:eastAsiaTheme="majorEastAsia" w:hAnsi="Times New Roman" w:cs="Times New Roman"/>
          <w:bCs/>
          <w:sz w:val="24"/>
          <w:szCs w:val="24"/>
        </w:rPr>
        <w:sectPr w:rsidR="00C90328" w:rsidRPr="00D94B74" w:rsidSect="00C90328">
          <w:pgSz w:w="11906" w:h="16838"/>
          <w:pgMar w:top="567" w:right="567" w:bottom="567" w:left="1134" w:header="425" w:footer="1007" w:gutter="0"/>
          <w:cols w:space="708"/>
          <w:docGrid w:linePitch="360"/>
        </w:sectPr>
      </w:pPr>
    </w:p>
    <w:p w:rsidR="00C90328" w:rsidRPr="00D94B74" w:rsidRDefault="00C90328" w:rsidP="00C90328">
      <w:pPr>
        <w:pStyle w:val="ConsPlusNormal"/>
        <w:widowControl/>
        <w:tabs>
          <w:tab w:val="left" w:pos="2694"/>
        </w:tabs>
        <w:ind w:firstLine="0"/>
        <w:jc w:val="right"/>
        <w:rPr>
          <w:rFonts w:ascii="Times New Roman" w:hAnsi="Times New Roman" w:cs="Times New Roman"/>
          <w:sz w:val="24"/>
          <w:szCs w:val="24"/>
        </w:rPr>
      </w:pPr>
      <w:r w:rsidRPr="00D94B74">
        <w:rPr>
          <w:rFonts w:ascii="Times New Roman" w:hAnsi="Times New Roman" w:cs="Times New Roman"/>
          <w:sz w:val="24"/>
          <w:szCs w:val="24"/>
        </w:rPr>
        <w:lastRenderedPageBreak/>
        <w:t xml:space="preserve">Таблица </w:t>
      </w:r>
      <w:r w:rsidR="003E0A96">
        <w:rPr>
          <w:rFonts w:ascii="Times New Roman" w:hAnsi="Times New Roman" w:cs="Times New Roman"/>
          <w:sz w:val="24"/>
          <w:szCs w:val="24"/>
        </w:rPr>
        <w:t>25</w:t>
      </w:r>
    </w:p>
    <w:p w:rsidR="00C90328" w:rsidRPr="00D94B74" w:rsidRDefault="00C90328" w:rsidP="00C90328">
      <w:pPr>
        <w:pStyle w:val="ConsPlusNormal"/>
        <w:widowControl/>
        <w:ind w:firstLine="0"/>
        <w:jc w:val="center"/>
        <w:rPr>
          <w:rFonts w:ascii="Times New Roman" w:hAnsi="Times New Roman" w:cs="Times New Roman"/>
          <w:sz w:val="24"/>
          <w:szCs w:val="24"/>
        </w:rPr>
      </w:pPr>
      <w:r w:rsidRPr="00D94B74">
        <w:rPr>
          <w:rFonts w:ascii="Times New Roman" w:hAnsi="Times New Roman" w:cs="Times New Roman"/>
          <w:sz w:val="24"/>
          <w:szCs w:val="24"/>
        </w:rPr>
        <w:t>Расчет обеспеченности объектов социальной инфраструктуры на расчетный срок</w:t>
      </w:r>
    </w:p>
    <w:tbl>
      <w:tblPr>
        <w:tblW w:w="15419"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1"/>
        <w:gridCol w:w="4919"/>
        <w:gridCol w:w="1843"/>
        <w:gridCol w:w="2126"/>
        <w:gridCol w:w="2268"/>
        <w:gridCol w:w="1843"/>
        <w:gridCol w:w="1669"/>
      </w:tblGrid>
      <w:tr w:rsidR="00FC2109" w:rsidRPr="00D94B74" w:rsidTr="00351DFB">
        <w:trPr>
          <w:trHeight w:val="2899"/>
          <w:tblHeader/>
          <w:jc w:val="center"/>
        </w:trPr>
        <w:tc>
          <w:tcPr>
            <w:tcW w:w="751" w:type="dxa"/>
          </w:tcPr>
          <w:p w:rsidR="00FC2109" w:rsidRPr="00D94B74" w:rsidRDefault="00FC2109" w:rsidP="00351DFB">
            <w:pPr>
              <w:spacing w:after="0" w:line="240" w:lineRule="auto"/>
              <w:jc w:val="center"/>
              <w:rPr>
                <w:rFonts w:ascii="Times New Roman" w:hAnsi="Times New Roman" w:cs="Times New Roman"/>
                <w:sz w:val="24"/>
                <w:szCs w:val="24"/>
                <w:lang w:bidi="en-US"/>
              </w:rPr>
            </w:pPr>
            <w:r w:rsidRPr="00D94B74">
              <w:rPr>
                <w:rFonts w:ascii="Times New Roman" w:hAnsi="Times New Roman" w:cs="Times New Roman"/>
                <w:bCs/>
                <w:sz w:val="24"/>
                <w:szCs w:val="24"/>
              </w:rPr>
              <w:t>№ п/п</w:t>
            </w:r>
          </w:p>
        </w:tc>
        <w:tc>
          <w:tcPr>
            <w:tcW w:w="4919" w:type="dxa"/>
          </w:tcPr>
          <w:p w:rsidR="00FC2109" w:rsidRPr="00D94B74" w:rsidRDefault="00FC2109" w:rsidP="00351DFB">
            <w:pPr>
              <w:spacing w:after="0" w:line="240" w:lineRule="auto"/>
              <w:jc w:val="center"/>
              <w:rPr>
                <w:rFonts w:ascii="Times New Roman" w:hAnsi="Times New Roman" w:cs="Times New Roman"/>
                <w:sz w:val="24"/>
                <w:szCs w:val="24"/>
                <w:lang w:bidi="en-US"/>
              </w:rPr>
            </w:pPr>
            <w:r w:rsidRPr="00D94B74">
              <w:rPr>
                <w:rFonts w:ascii="Times New Roman" w:hAnsi="Times New Roman" w:cs="Times New Roman"/>
                <w:bCs/>
                <w:sz w:val="24"/>
                <w:szCs w:val="24"/>
              </w:rPr>
              <w:t>Учреждения обслуживания</w:t>
            </w:r>
          </w:p>
        </w:tc>
        <w:tc>
          <w:tcPr>
            <w:tcW w:w="1843" w:type="dxa"/>
          </w:tcPr>
          <w:p w:rsidR="00FC2109" w:rsidRPr="00D94B74" w:rsidRDefault="00FC2109" w:rsidP="00351DFB">
            <w:pPr>
              <w:spacing w:after="0" w:line="240" w:lineRule="auto"/>
              <w:jc w:val="center"/>
              <w:rPr>
                <w:rFonts w:ascii="Times New Roman" w:hAnsi="Times New Roman" w:cs="Times New Roman"/>
                <w:bCs/>
                <w:sz w:val="24"/>
                <w:szCs w:val="24"/>
              </w:rPr>
            </w:pPr>
            <w:r w:rsidRPr="00D94B74">
              <w:rPr>
                <w:rFonts w:ascii="Times New Roman" w:hAnsi="Times New Roman" w:cs="Times New Roman"/>
                <w:bCs/>
                <w:sz w:val="24"/>
                <w:szCs w:val="24"/>
              </w:rPr>
              <w:t>Единица измерения</w:t>
            </w:r>
          </w:p>
        </w:tc>
        <w:tc>
          <w:tcPr>
            <w:tcW w:w="2126" w:type="dxa"/>
          </w:tcPr>
          <w:p w:rsidR="00FC2109" w:rsidRPr="00D94B74" w:rsidRDefault="00FC2109" w:rsidP="00351DFB">
            <w:pPr>
              <w:spacing w:after="0" w:line="240" w:lineRule="auto"/>
              <w:jc w:val="center"/>
              <w:rPr>
                <w:rFonts w:ascii="Times New Roman" w:hAnsi="Times New Roman" w:cs="Times New Roman"/>
                <w:sz w:val="24"/>
                <w:szCs w:val="24"/>
                <w:lang w:bidi="en-US"/>
              </w:rPr>
            </w:pPr>
            <w:r w:rsidRPr="00D94B74">
              <w:rPr>
                <w:rFonts w:ascii="Times New Roman" w:hAnsi="Times New Roman" w:cs="Times New Roman"/>
                <w:sz w:val="24"/>
                <w:szCs w:val="24"/>
                <w:lang w:bidi="en-US"/>
              </w:rPr>
              <w:t>Предельное значение расчетного показателя</w:t>
            </w:r>
          </w:p>
        </w:tc>
        <w:tc>
          <w:tcPr>
            <w:tcW w:w="2268" w:type="dxa"/>
            <w:tcBorders>
              <w:right w:val="single" w:sz="4" w:space="0" w:color="auto"/>
            </w:tcBorders>
          </w:tcPr>
          <w:p w:rsidR="00FC2109" w:rsidRPr="00D94B74" w:rsidRDefault="00FC2109" w:rsidP="00351DFB">
            <w:pPr>
              <w:spacing w:after="0" w:line="240" w:lineRule="auto"/>
              <w:jc w:val="center"/>
              <w:rPr>
                <w:rFonts w:ascii="Times New Roman" w:hAnsi="Times New Roman" w:cs="Times New Roman"/>
                <w:sz w:val="24"/>
                <w:szCs w:val="24"/>
                <w:lang w:bidi="en-US"/>
              </w:rPr>
            </w:pPr>
            <w:r w:rsidRPr="00D94B74">
              <w:rPr>
                <w:rFonts w:ascii="Times New Roman" w:hAnsi="Times New Roman" w:cs="Times New Roman"/>
                <w:bCs/>
                <w:sz w:val="24"/>
                <w:szCs w:val="24"/>
              </w:rPr>
              <w:t>Реальная обеспеченность</w:t>
            </w:r>
          </w:p>
        </w:tc>
        <w:tc>
          <w:tcPr>
            <w:tcW w:w="1843" w:type="dxa"/>
            <w:tcBorders>
              <w:left w:val="single" w:sz="4" w:space="0" w:color="auto"/>
            </w:tcBorders>
          </w:tcPr>
          <w:p w:rsidR="00FC2109" w:rsidRPr="00D94B74" w:rsidRDefault="00FC2109" w:rsidP="00351DFB">
            <w:pPr>
              <w:spacing w:after="0" w:line="240" w:lineRule="auto"/>
              <w:jc w:val="center"/>
              <w:rPr>
                <w:rFonts w:ascii="Times New Roman" w:hAnsi="Times New Roman" w:cs="Times New Roman"/>
                <w:sz w:val="24"/>
                <w:szCs w:val="24"/>
                <w:lang w:bidi="en-US"/>
              </w:rPr>
            </w:pPr>
            <w:r w:rsidRPr="00D94B74">
              <w:rPr>
                <w:rFonts w:ascii="Times New Roman" w:hAnsi="Times New Roman" w:cs="Times New Roman"/>
                <w:bCs/>
                <w:sz w:val="24"/>
                <w:szCs w:val="24"/>
              </w:rPr>
              <w:t>Пот</w:t>
            </w:r>
            <w:r>
              <w:rPr>
                <w:rFonts w:ascii="Times New Roman" w:hAnsi="Times New Roman" w:cs="Times New Roman"/>
                <w:bCs/>
                <w:sz w:val="24"/>
                <w:szCs w:val="24"/>
              </w:rPr>
              <w:t>ребность на расчетный срок (2035</w:t>
            </w:r>
            <w:r w:rsidRPr="00D94B74">
              <w:rPr>
                <w:rFonts w:ascii="Times New Roman" w:hAnsi="Times New Roman" w:cs="Times New Roman"/>
                <w:bCs/>
                <w:sz w:val="24"/>
                <w:szCs w:val="24"/>
              </w:rPr>
              <w:t xml:space="preserve"> г.)</w:t>
            </w:r>
          </w:p>
        </w:tc>
        <w:tc>
          <w:tcPr>
            <w:tcW w:w="1669" w:type="dxa"/>
          </w:tcPr>
          <w:p w:rsidR="00FC2109" w:rsidRPr="00D94B74" w:rsidRDefault="00FC2109" w:rsidP="00351DFB">
            <w:pPr>
              <w:spacing w:after="0" w:line="240" w:lineRule="auto"/>
              <w:jc w:val="center"/>
              <w:rPr>
                <w:rFonts w:ascii="Times New Roman" w:hAnsi="Times New Roman" w:cs="Times New Roman"/>
                <w:bCs/>
                <w:sz w:val="24"/>
                <w:szCs w:val="24"/>
              </w:rPr>
            </w:pPr>
            <w:r w:rsidRPr="00D94B74">
              <w:rPr>
                <w:rFonts w:ascii="Times New Roman" w:hAnsi="Times New Roman" w:cs="Times New Roman"/>
                <w:bCs/>
                <w:sz w:val="24"/>
                <w:szCs w:val="24"/>
              </w:rPr>
              <w:t>Дефицит / профицит</w:t>
            </w:r>
          </w:p>
          <w:p w:rsidR="00FC2109" w:rsidRPr="00D94B74" w:rsidRDefault="00FC2109" w:rsidP="00351DFB">
            <w:pPr>
              <w:spacing w:after="0" w:line="240" w:lineRule="auto"/>
              <w:jc w:val="center"/>
              <w:rPr>
                <w:rFonts w:ascii="Times New Roman" w:hAnsi="Times New Roman" w:cs="Times New Roman"/>
                <w:sz w:val="24"/>
                <w:szCs w:val="24"/>
                <w:lang w:bidi="en-US"/>
              </w:rPr>
            </w:pPr>
            <w:r w:rsidRPr="00D94B74">
              <w:rPr>
                <w:rFonts w:ascii="Times New Roman" w:hAnsi="Times New Roman" w:cs="Times New Roman"/>
                <w:bCs/>
                <w:sz w:val="24"/>
                <w:szCs w:val="24"/>
              </w:rPr>
              <w:t>(- / +)</w:t>
            </w:r>
          </w:p>
        </w:tc>
      </w:tr>
      <w:tr w:rsidR="00FC2109" w:rsidRPr="00D94B74" w:rsidTr="00351DFB">
        <w:trPr>
          <w:trHeight w:val="325"/>
          <w:jc w:val="center"/>
        </w:trPr>
        <w:tc>
          <w:tcPr>
            <w:tcW w:w="751" w:type="dxa"/>
          </w:tcPr>
          <w:p w:rsidR="00FC2109" w:rsidRPr="00D94B74" w:rsidRDefault="00FC2109" w:rsidP="00351DFB">
            <w:pPr>
              <w:spacing w:after="0" w:line="240" w:lineRule="auto"/>
              <w:jc w:val="center"/>
              <w:rPr>
                <w:rFonts w:ascii="Times New Roman" w:hAnsi="Times New Roman" w:cs="Times New Roman"/>
                <w:bCs/>
                <w:sz w:val="24"/>
                <w:szCs w:val="24"/>
              </w:rPr>
            </w:pPr>
            <w:r w:rsidRPr="00D94B74">
              <w:rPr>
                <w:rFonts w:ascii="Times New Roman" w:hAnsi="Times New Roman" w:cs="Times New Roman"/>
                <w:bCs/>
                <w:sz w:val="24"/>
                <w:szCs w:val="24"/>
              </w:rPr>
              <w:t>1</w:t>
            </w:r>
          </w:p>
        </w:tc>
        <w:tc>
          <w:tcPr>
            <w:tcW w:w="14668" w:type="dxa"/>
            <w:gridSpan w:val="6"/>
          </w:tcPr>
          <w:p w:rsidR="00FC2109" w:rsidRPr="001E4D66" w:rsidRDefault="00FC2109" w:rsidP="00351DFB">
            <w:pPr>
              <w:pStyle w:val="Default"/>
              <w:jc w:val="both"/>
              <w:rPr>
                <w:rFonts w:ascii="Times New Roman" w:hAnsi="Times New Roman" w:cs="Times New Roman"/>
                <w:color w:val="auto"/>
              </w:rPr>
            </w:pPr>
            <w:r w:rsidRPr="001E4D66">
              <w:rPr>
                <w:rFonts w:ascii="Times New Roman" w:hAnsi="Times New Roman" w:cs="Times New Roman"/>
                <w:color w:val="auto"/>
              </w:rPr>
              <w:t>Объекты образования местного значения</w:t>
            </w:r>
          </w:p>
        </w:tc>
      </w:tr>
      <w:tr w:rsidR="00FC2109" w:rsidRPr="00D94B74" w:rsidTr="00351DFB">
        <w:trPr>
          <w:trHeight w:val="1285"/>
          <w:jc w:val="center"/>
        </w:trPr>
        <w:tc>
          <w:tcPr>
            <w:tcW w:w="751" w:type="dxa"/>
          </w:tcPr>
          <w:p w:rsidR="00FC2109" w:rsidRPr="00D94B74" w:rsidRDefault="00FC2109" w:rsidP="00351DFB">
            <w:pPr>
              <w:spacing w:after="0" w:line="240" w:lineRule="auto"/>
              <w:jc w:val="center"/>
              <w:rPr>
                <w:rFonts w:ascii="Times New Roman" w:hAnsi="Times New Roman" w:cs="Times New Roman"/>
                <w:bCs/>
                <w:sz w:val="24"/>
                <w:szCs w:val="24"/>
              </w:rPr>
            </w:pPr>
            <w:r w:rsidRPr="00D94B74">
              <w:rPr>
                <w:rFonts w:ascii="Times New Roman" w:hAnsi="Times New Roman" w:cs="Times New Roman"/>
                <w:bCs/>
                <w:sz w:val="24"/>
                <w:szCs w:val="24"/>
              </w:rPr>
              <w:t>1.1</w:t>
            </w:r>
          </w:p>
        </w:tc>
        <w:tc>
          <w:tcPr>
            <w:tcW w:w="4919" w:type="dxa"/>
          </w:tcPr>
          <w:p w:rsidR="00FC2109" w:rsidRPr="001E4D66" w:rsidRDefault="00FC2109" w:rsidP="00351DFB">
            <w:pPr>
              <w:pStyle w:val="Default"/>
              <w:jc w:val="both"/>
              <w:rPr>
                <w:rFonts w:ascii="Times New Roman" w:hAnsi="Times New Roman" w:cs="Times New Roman"/>
                <w:color w:val="auto"/>
              </w:rPr>
            </w:pPr>
            <w:r w:rsidRPr="001E4D66">
              <w:rPr>
                <w:rFonts w:ascii="Times New Roman" w:hAnsi="Times New Roman" w:cs="Times New Roman"/>
                <w:color w:val="auto"/>
              </w:rPr>
              <w:t>Дошкольные образовательные организации общего типа</w:t>
            </w:r>
          </w:p>
        </w:tc>
        <w:tc>
          <w:tcPr>
            <w:tcW w:w="1843" w:type="dxa"/>
          </w:tcPr>
          <w:p w:rsidR="00FC2109" w:rsidRPr="001E4D66" w:rsidRDefault="00FC2109" w:rsidP="00351DFB">
            <w:pPr>
              <w:pStyle w:val="Default"/>
              <w:jc w:val="both"/>
              <w:rPr>
                <w:rFonts w:ascii="Times New Roman" w:hAnsi="Times New Roman" w:cs="Times New Roman"/>
                <w:color w:val="auto"/>
              </w:rPr>
            </w:pPr>
            <w:r w:rsidRPr="001E4D66">
              <w:rPr>
                <w:rFonts w:ascii="Times New Roman" w:hAnsi="Times New Roman" w:cs="Times New Roman"/>
                <w:color w:val="auto"/>
              </w:rPr>
              <w:t>Количество мест на 100 человек в воз</w:t>
            </w:r>
            <w:r w:rsidRPr="001E4D66">
              <w:rPr>
                <w:rFonts w:ascii="Times New Roman" w:hAnsi="Times New Roman" w:cs="Times New Roman"/>
                <w:color w:val="auto"/>
              </w:rPr>
              <w:softHyphen/>
              <w:t>расте от 0 до 7 лет</w:t>
            </w:r>
          </w:p>
        </w:tc>
        <w:tc>
          <w:tcPr>
            <w:tcW w:w="2126" w:type="dxa"/>
          </w:tcPr>
          <w:p w:rsidR="00FC2109" w:rsidRPr="001E4D66" w:rsidRDefault="00FC2109" w:rsidP="00351DFB">
            <w:pPr>
              <w:pStyle w:val="Default"/>
              <w:jc w:val="center"/>
              <w:rPr>
                <w:rFonts w:ascii="Times New Roman" w:hAnsi="Times New Roman" w:cs="Times New Roman"/>
                <w:color w:val="auto"/>
              </w:rPr>
            </w:pPr>
            <w:r w:rsidRPr="001E4D66">
              <w:rPr>
                <w:rFonts w:ascii="Times New Roman" w:hAnsi="Times New Roman" w:cs="Times New Roman"/>
                <w:color w:val="auto"/>
              </w:rPr>
              <w:t>45</w:t>
            </w:r>
          </w:p>
        </w:tc>
        <w:tc>
          <w:tcPr>
            <w:tcW w:w="2268" w:type="dxa"/>
            <w:tcBorders>
              <w:right w:val="single" w:sz="4" w:space="0" w:color="auto"/>
            </w:tcBorders>
          </w:tcPr>
          <w:p w:rsidR="00FC2109" w:rsidRPr="001E4D66" w:rsidRDefault="00062E3C" w:rsidP="00351DFB">
            <w:pPr>
              <w:pStyle w:val="Default"/>
              <w:jc w:val="center"/>
              <w:rPr>
                <w:rFonts w:ascii="Times New Roman" w:hAnsi="Times New Roman" w:cs="Times New Roman"/>
                <w:color w:val="auto"/>
              </w:rPr>
            </w:pPr>
            <w:r>
              <w:rPr>
                <w:rFonts w:ascii="Times New Roman" w:hAnsi="Times New Roman" w:cs="Times New Roman"/>
                <w:color w:val="auto"/>
              </w:rPr>
              <w:t>22</w:t>
            </w:r>
          </w:p>
        </w:tc>
        <w:tc>
          <w:tcPr>
            <w:tcW w:w="1843" w:type="dxa"/>
            <w:tcBorders>
              <w:left w:val="single" w:sz="4" w:space="0" w:color="auto"/>
            </w:tcBorders>
          </w:tcPr>
          <w:p w:rsidR="00FC2109" w:rsidRPr="00D94B74" w:rsidRDefault="00FC2109" w:rsidP="00351DF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194</w:t>
            </w:r>
          </w:p>
        </w:tc>
        <w:tc>
          <w:tcPr>
            <w:tcW w:w="1669" w:type="dxa"/>
          </w:tcPr>
          <w:p w:rsidR="00FC2109" w:rsidRPr="00D94B74" w:rsidRDefault="00416185" w:rsidP="00351DF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r w:rsidR="00062E3C">
              <w:rPr>
                <w:rFonts w:ascii="Times New Roman" w:hAnsi="Times New Roman" w:cs="Times New Roman"/>
                <w:bCs/>
                <w:sz w:val="24"/>
                <w:szCs w:val="24"/>
              </w:rPr>
              <w:t>172</w:t>
            </w:r>
          </w:p>
        </w:tc>
      </w:tr>
      <w:tr w:rsidR="00FC2109" w:rsidRPr="00D94B74" w:rsidTr="00351DFB">
        <w:trPr>
          <w:trHeight w:val="325"/>
          <w:jc w:val="center"/>
        </w:trPr>
        <w:tc>
          <w:tcPr>
            <w:tcW w:w="751" w:type="dxa"/>
          </w:tcPr>
          <w:p w:rsidR="00FC2109" w:rsidRPr="00D94B74" w:rsidRDefault="00FC2109" w:rsidP="00351DFB">
            <w:pPr>
              <w:spacing w:after="0" w:line="240" w:lineRule="auto"/>
              <w:jc w:val="center"/>
              <w:rPr>
                <w:rFonts w:ascii="Times New Roman" w:hAnsi="Times New Roman" w:cs="Times New Roman"/>
                <w:bCs/>
                <w:sz w:val="24"/>
                <w:szCs w:val="24"/>
              </w:rPr>
            </w:pPr>
            <w:r w:rsidRPr="00D94B74">
              <w:rPr>
                <w:rFonts w:ascii="Times New Roman" w:hAnsi="Times New Roman" w:cs="Times New Roman"/>
                <w:bCs/>
                <w:sz w:val="24"/>
                <w:szCs w:val="24"/>
              </w:rPr>
              <w:t>1.2</w:t>
            </w:r>
          </w:p>
        </w:tc>
        <w:tc>
          <w:tcPr>
            <w:tcW w:w="4919" w:type="dxa"/>
          </w:tcPr>
          <w:p w:rsidR="00FC2109" w:rsidRPr="001E4D66" w:rsidRDefault="00FC2109" w:rsidP="00351DFB">
            <w:pPr>
              <w:pStyle w:val="Default"/>
              <w:jc w:val="both"/>
              <w:rPr>
                <w:rFonts w:ascii="Times New Roman" w:hAnsi="Times New Roman" w:cs="Times New Roman"/>
                <w:color w:val="auto"/>
              </w:rPr>
            </w:pPr>
            <w:r w:rsidRPr="001E4D66">
              <w:rPr>
                <w:rFonts w:ascii="Times New Roman" w:hAnsi="Times New Roman" w:cs="Times New Roman"/>
                <w:color w:val="auto"/>
              </w:rPr>
              <w:t>Общеобразовательные организации</w:t>
            </w:r>
          </w:p>
        </w:tc>
        <w:tc>
          <w:tcPr>
            <w:tcW w:w="1843" w:type="dxa"/>
          </w:tcPr>
          <w:p w:rsidR="00FC2109" w:rsidRPr="001E4D66" w:rsidRDefault="00FC2109" w:rsidP="00351DFB">
            <w:pPr>
              <w:pStyle w:val="Default"/>
              <w:jc w:val="both"/>
              <w:rPr>
                <w:rFonts w:ascii="Times New Roman" w:hAnsi="Times New Roman" w:cs="Times New Roman"/>
                <w:color w:val="auto"/>
              </w:rPr>
            </w:pPr>
            <w:r w:rsidRPr="001E4D66">
              <w:rPr>
                <w:rFonts w:ascii="Times New Roman" w:hAnsi="Times New Roman" w:cs="Times New Roman"/>
                <w:color w:val="auto"/>
              </w:rPr>
              <w:t>Количество мест на 100 человек в воз</w:t>
            </w:r>
            <w:r w:rsidRPr="001E4D66">
              <w:rPr>
                <w:rFonts w:ascii="Times New Roman" w:hAnsi="Times New Roman" w:cs="Times New Roman"/>
                <w:color w:val="auto"/>
              </w:rPr>
              <w:softHyphen/>
              <w:t>расте от 7 до 18 лет</w:t>
            </w:r>
          </w:p>
        </w:tc>
        <w:tc>
          <w:tcPr>
            <w:tcW w:w="2126" w:type="dxa"/>
          </w:tcPr>
          <w:p w:rsidR="00FC2109" w:rsidRPr="001E4D66" w:rsidRDefault="00FC2109" w:rsidP="00351DFB">
            <w:pPr>
              <w:pStyle w:val="Default"/>
              <w:jc w:val="center"/>
              <w:rPr>
                <w:rFonts w:ascii="Times New Roman" w:hAnsi="Times New Roman" w:cs="Times New Roman"/>
                <w:color w:val="auto"/>
              </w:rPr>
            </w:pPr>
            <w:r w:rsidRPr="001E4D66">
              <w:rPr>
                <w:rFonts w:ascii="Times New Roman" w:hAnsi="Times New Roman" w:cs="Times New Roman"/>
                <w:color w:val="auto"/>
              </w:rPr>
              <w:t>93,7</w:t>
            </w:r>
          </w:p>
        </w:tc>
        <w:tc>
          <w:tcPr>
            <w:tcW w:w="2268" w:type="dxa"/>
            <w:tcBorders>
              <w:right w:val="single" w:sz="4" w:space="0" w:color="auto"/>
            </w:tcBorders>
          </w:tcPr>
          <w:p w:rsidR="00FC2109" w:rsidRPr="001E4D66" w:rsidRDefault="00FC2109" w:rsidP="00351DFB">
            <w:pPr>
              <w:pStyle w:val="Default"/>
              <w:jc w:val="center"/>
              <w:rPr>
                <w:rFonts w:ascii="Times New Roman" w:hAnsi="Times New Roman" w:cs="Times New Roman"/>
                <w:color w:val="auto"/>
              </w:rPr>
            </w:pPr>
            <w:r>
              <w:rPr>
                <w:rFonts w:ascii="Times New Roman" w:hAnsi="Times New Roman" w:cs="Times New Roman"/>
                <w:color w:val="auto"/>
              </w:rPr>
              <w:t>2436</w:t>
            </w:r>
          </w:p>
        </w:tc>
        <w:tc>
          <w:tcPr>
            <w:tcW w:w="1843" w:type="dxa"/>
            <w:tcBorders>
              <w:left w:val="single" w:sz="4" w:space="0" w:color="auto"/>
            </w:tcBorders>
          </w:tcPr>
          <w:p w:rsidR="00FC2109" w:rsidRPr="00D94B74" w:rsidRDefault="00FC2109" w:rsidP="00351DF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740</w:t>
            </w:r>
          </w:p>
        </w:tc>
        <w:tc>
          <w:tcPr>
            <w:tcW w:w="1669" w:type="dxa"/>
          </w:tcPr>
          <w:p w:rsidR="00FC2109" w:rsidRPr="00D94B74" w:rsidRDefault="00416185" w:rsidP="00351DF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+1969</w:t>
            </w:r>
          </w:p>
        </w:tc>
      </w:tr>
      <w:tr w:rsidR="00FC2109" w:rsidRPr="00D94B74" w:rsidTr="00351DFB">
        <w:trPr>
          <w:trHeight w:val="325"/>
          <w:jc w:val="center"/>
        </w:trPr>
        <w:tc>
          <w:tcPr>
            <w:tcW w:w="751" w:type="dxa"/>
          </w:tcPr>
          <w:p w:rsidR="00FC2109" w:rsidRPr="00D94B74" w:rsidRDefault="00FC2109" w:rsidP="00351DFB">
            <w:pPr>
              <w:spacing w:after="0" w:line="240" w:lineRule="auto"/>
              <w:jc w:val="center"/>
              <w:rPr>
                <w:rFonts w:ascii="Times New Roman" w:hAnsi="Times New Roman" w:cs="Times New Roman"/>
                <w:bCs/>
                <w:sz w:val="24"/>
                <w:szCs w:val="24"/>
              </w:rPr>
            </w:pPr>
            <w:r w:rsidRPr="00D94B74">
              <w:rPr>
                <w:rFonts w:ascii="Times New Roman" w:hAnsi="Times New Roman" w:cs="Times New Roman"/>
                <w:bCs/>
                <w:sz w:val="24"/>
                <w:szCs w:val="24"/>
              </w:rPr>
              <w:t>1.3</w:t>
            </w:r>
          </w:p>
        </w:tc>
        <w:tc>
          <w:tcPr>
            <w:tcW w:w="4919" w:type="dxa"/>
          </w:tcPr>
          <w:p w:rsidR="00FC2109" w:rsidRPr="001E4D66" w:rsidRDefault="00FC2109" w:rsidP="00351DFB">
            <w:pPr>
              <w:pStyle w:val="Default"/>
              <w:jc w:val="both"/>
              <w:rPr>
                <w:rFonts w:ascii="Times New Roman" w:hAnsi="Times New Roman" w:cs="Times New Roman"/>
                <w:color w:val="auto"/>
              </w:rPr>
            </w:pPr>
            <w:r w:rsidRPr="001E4D66">
              <w:rPr>
                <w:rFonts w:ascii="Times New Roman" w:hAnsi="Times New Roman" w:cs="Times New Roman"/>
                <w:color w:val="auto"/>
              </w:rPr>
              <w:t>Организации дополнительного образования детей</w:t>
            </w:r>
          </w:p>
        </w:tc>
        <w:tc>
          <w:tcPr>
            <w:tcW w:w="1843" w:type="dxa"/>
          </w:tcPr>
          <w:p w:rsidR="00FC2109" w:rsidRPr="001E4D66" w:rsidRDefault="00FC2109" w:rsidP="00351DFB">
            <w:pPr>
              <w:pStyle w:val="Default"/>
              <w:jc w:val="both"/>
              <w:rPr>
                <w:rFonts w:ascii="Times New Roman" w:hAnsi="Times New Roman" w:cs="Times New Roman"/>
                <w:color w:val="auto"/>
              </w:rPr>
            </w:pPr>
            <w:r w:rsidRPr="001E4D66">
              <w:rPr>
                <w:rFonts w:ascii="Times New Roman" w:hAnsi="Times New Roman" w:cs="Times New Roman"/>
                <w:color w:val="auto"/>
              </w:rPr>
              <w:t>мест на 100 школьников</w:t>
            </w:r>
          </w:p>
        </w:tc>
        <w:tc>
          <w:tcPr>
            <w:tcW w:w="2126" w:type="dxa"/>
          </w:tcPr>
          <w:p w:rsidR="00FC2109" w:rsidRPr="001E4D66" w:rsidRDefault="00FC2109" w:rsidP="00351DFB">
            <w:pPr>
              <w:pStyle w:val="Default"/>
              <w:jc w:val="center"/>
              <w:rPr>
                <w:rFonts w:ascii="Times New Roman" w:hAnsi="Times New Roman" w:cs="Times New Roman"/>
                <w:color w:val="auto"/>
              </w:rPr>
            </w:pPr>
            <w:r w:rsidRPr="001E4D66">
              <w:rPr>
                <w:rFonts w:ascii="Times New Roman" w:hAnsi="Times New Roman" w:cs="Times New Roman"/>
                <w:color w:val="auto"/>
              </w:rPr>
              <w:t>75</w:t>
            </w:r>
          </w:p>
        </w:tc>
        <w:tc>
          <w:tcPr>
            <w:tcW w:w="2268" w:type="dxa"/>
            <w:tcBorders>
              <w:right w:val="single" w:sz="4" w:space="0" w:color="auto"/>
            </w:tcBorders>
          </w:tcPr>
          <w:p w:rsidR="00FC2109" w:rsidRPr="001E4D66" w:rsidRDefault="00FC2109" w:rsidP="00351DFB">
            <w:pPr>
              <w:pStyle w:val="Default"/>
              <w:jc w:val="center"/>
              <w:rPr>
                <w:rFonts w:ascii="Times New Roman" w:hAnsi="Times New Roman" w:cs="Times New Roman"/>
                <w:color w:val="auto"/>
              </w:rPr>
            </w:pPr>
            <w:r>
              <w:rPr>
                <w:rFonts w:ascii="Times New Roman" w:hAnsi="Times New Roman" w:cs="Times New Roman"/>
                <w:color w:val="auto"/>
              </w:rPr>
              <w:t>н/д</w:t>
            </w:r>
          </w:p>
        </w:tc>
        <w:tc>
          <w:tcPr>
            <w:tcW w:w="1843" w:type="dxa"/>
            <w:tcBorders>
              <w:left w:val="single" w:sz="4" w:space="0" w:color="auto"/>
            </w:tcBorders>
          </w:tcPr>
          <w:p w:rsidR="00FC2109" w:rsidRPr="00D94B74" w:rsidRDefault="00416185" w:rsidP="00351DF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1669" w:type="dxa"/>
          </w:tcPr>
          <w:p w:rsidR="00FC2109" w:rsidRPr="00D94B74" w:rsidRDefault="00416185" w:rsidP="00351DF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FC2109" w:rsidRPr="00D94B74" w:rsidTr="00351DFB">
        <w:trPr>
          <w:trHeight w:val="172"/>
          <w:jc w:val="center"/>
        </w:trPr>
        <w:tc>
          <w:tcPr>
            <w:tcW w:w="751" w:type="dxa"/>
          </w:tcPr>
          <w:p w:rsidR="00FC2109" w:rsidRPr="00D94B74" w:rsidRDefault="00FC2109" w:rsidP="00351DF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4668" w:type="dxa"/>
            <w:gridSpan w:val="6"/>
          </w:tcPr>
          <w:p w:rsidR="00FC2109" w:rsidRPr="00D94B74" w:rsidRDefault="00FC2109" w:rsidP="00351DFB">
            <w:pPr>
              <w:spacing w:after="0" w:line="240" w:lineRule="auto"/>
              <w:jc w:val="center"/>
              <w:rPr>
                <w:rFonts w:ascii="Times New Roman" w:hAnsi="Times New Roman" w:cs="Times New Roman"/>
                <w:bCs/>
                <w:sz w:val="24"/>
                <w:szCs w:val="24"/>
              </w:rPr>
            </w:pPr>
            <w:r w:rsidRPr="00D94B74">
              <w:rPr>
                <w:rFonts w:ascii="Times New Roman" w:hAnsi="Times New Roman" w:cs="Times New Roman"/>
                <w:bCs/>
                <w:sz w:val="24"/>
                <w:szCs w:val="24"/>
              </w:rPr>
              <w:t>Объекты физической культуры и спорта местного значения</w:t>
            </w:r>
          </w:p>
        </w:tc>
      </w:tr>
      <w:tr w:rsidR="00FC2109" w:rsidRPr="00D94B74" w:rsidTr="00351DFB">
        <w:trPr>
          <w:trHeight w:val="325"/>
          <w:jc w:val="center"/>
        </w:trPr>
        <w:tc>
          <w:tcPr>
            <w:tcW w:w="751" w:type="dxa"/>
          </w:tcPr>
          <w:p w:rsidR="00FC2109" w:rsidRPr="00D94B74" w:rsidRDefault="00FC2109" w:rsidP="00351DF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r w:rsidRPr="00D94B74">
              <w:rPr>
                <w:rFonts w:ascii="Times New Roman" w:hAnsi="Times New Roman" w:cs="Times New Roman"/>
                <w:bCs/>
                <w:sz w:val="24"/>
                <w:szCs w:val="24"/>
              </w:rPr>
              <w:t>.1</w:t>
            </w:r>
          </w:p>
        </w:tc>
        <w:tc>
          <w:tcPr>
            <w:tcW w:w="4919" w:type="dxa"/>
          </w:tcPr>
          <w:p w:rsidR="00FC2109" w:rsidRPr="00D94B74" w:rsidRDefault="00FC2109" w:rsidP="00351DFB">
            <w:pPr>
              <w:pStyle w:val="Default"/>
              <w:jc w:val="both"/>
              <w:rPr>
                <w:rFonts w:ascii="Times New Roman" w:hAnsi="Times New Roman" w:cs="Times New Roman"/>
                <w:color w:val="auto"/>
              </w:rPr>
            </w:pPr>
            <w:r w:rsidRPr="001E4D66">
              <w:rPr>
                <w:rFonts w:ascii="Times New Roman" w:hAnsi="Times New Roman" w:cs="Times New Roman"/>
                <w:color w:val="auto"/>
              </w:rPr>
              <w:t>Физкультурно-оздоровительный комплекс</w:t>
            </w:r>
          </w:p>
        </w:tc>
        <w:tc>
          <w:tcPr>
            <w:tcW w:w="1843" w:type="dxa"/>
          </w:tcPr>
          <w:p w:rsidR="00FC2109" w:rsidRPr="001E4D66" w:rsidRDefault="00FC2109" w:rsidP="00351D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посеще</w:t>
            </w:r>
            <w:r w:rsidRPr="001E4D66">
              <w:rPr>
                <w:rFonts w:ascii="Times New Roman" w:eastAsia="Times New Roman" w:hAnsi="Times New Roman" w:cs="Times New Roman"/>
                <w:sz w:val="24"/>
                <w:szCs w:val="24"/>
              </w:rPr>
              <w:t>ний в смену на 1000 человек</w:t>
            </w:r>
          </w:p>
        </w:tc>
        <w:tc>
          <w:tcPr>
            <w:tcW w:w="2126" w:type="dxa"/>
          </w:tcPr>
          <w:p w:rsidR="00FC2109" w:rsidRPr="001E4D66" w:rsidRDefault="00FC2109" w:rsidP="00351DFB">
            <w:pPr>
              <w:spacing w:after="0" w:line="240" w:lineRule="auto"/>
              <w:jc w:val="center"/>
              <w:rPr>
                <w:rFonts w:ascii="Times New Roman" w:eastAsia="Times New Roman" w:hAnsi="Times New Roman" w:cs="Times New Roman"/>
                <w:sz w:val="24"/>
                <w:szCs w:val="24"/>
              </w:rPr>
            </w:pPr>
            <w:r w:rsidRPr="001E4D66">
              <w:rPr>
                <w:rFonts w:ascii="Times New Roman" w:eastAsia="Times New Roman" w:hAnsi="Times New Roman" w:cs="Times New Roman"/>
                <w:sz w:val="24"/>
                <w:szCs w:val="24"/>
              </w:rPr>
              <w:t>8,14</w:t>
            </w:r>
          </w:p>
        </w:tc>
        <w:tc>
          <w:tcPr>
            <w:tcW w:w="2268" w:type="dxa"/>
            <w:tcBorders>
              <w:right w:val="single" w:sz="4" w:space="0" w:color="auto"/>
            </w:tcBorders>
          </w:tcPr>
          <w:p w:rsidR="00FC2109" w:rsidRPr="001E4D66" w:rsidRDefault="00416185" w:rsidP="00351D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43" w:type="dxa"/>
            <w:tcBorders>
              <w:left w:val="single" w:sz="4" w:space="0" w:color="auto"/>
              <w:right w:val="single" w:sz="4" w:space="0" w:color="auto"/>
            </w:tcBorders>
          </w:tcPr>
          <w:p w:rsidR="00FC2109" w:rsidRPr="001E4D66" w:rsidRDefault="00416185" w:rsidP="00351D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669" w:type="dxa"/>
            <w:tcBorders>
              <w:left w:val="single" w:sz="4" w:space="0" w:color="auto"/>
            </w:tcBorders>
          </w:tcPr>
          <w:p w:rsidR="00FC2109" w:rsidRPr="001E4D66" w:rsidRDefault="00416185" w:rsidP="00351D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C2109" w:rsidRPr="00D94B74" w:rsidTr="00351DFB">
        <w:trPr>
          <w:trHeight w:val="325"/>
          <w:jc w:val="center"/>
        </w:trPr>
        <w:tc>
          <w:tcPr>
            <w:tcW w:w="751" w:type="dxa"/>
          </w:tcPr>
          <w:p w:rsidR="00FC2109" w:rsidRPr="00D94B74" w:rsidRDefault="00FC2109" w:rsidP="00351DF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r w:rsidRPr="00D94B74">
              <w:rPr>
                <w:rFonts w:ascii="Times New Roman" w:hAnsi="Times New Roman" w:cs="Times New Roman"/>
                <w:bCs/>
                <w:sz w:val="24"/>
                <w:szCs w:val="24"/>
              </w:rPr>
              <w:t>.2</w:t>
            </w:r>
          </w:p>
        </w:tc>
        <w:tc>
          <w:tcPr>
            <w:tcW w:w="4919" w:type="dxa"/>
          </w:tcPr>
          <w:p w:rsidR="00FC2109" w:rsidRPr="00D94B74" w:rsidRDefault="00FC2109" w:rsidP="00351DFB">
            <w:pPr>
              <w:pStyle w:val="Default"/>
              <w:jc w:val="both"/>
              <w:rPr>
                <w:rFonts w:ascii="Times New Roman" w:hAnsi="Times New Roman" w:cs="Times New Roman"/>
                <w:color w:val="auto"/>
              </w:rPr>
            </w:pPr>
            <w:r w:rsidRPr="00D94B74">
              <w:rPr>
                <w:rFonts w:ascii="Times New Roman" w:hAnsi="Times New Roman" w:cs="Times New Roman"/>
                <w:color w:val="auto"/>
              </w:rPr>
              <w:t xml:space="preserve">Плоскостные спортивные сооружения </w:t>
            </w:r>
          </w:p>
        </w:tc>
        <w:tc>
          <w:tcPr>
            <w:tcW w:w="1843" w:type="dxa"/>
          </w:tcPr>
          <w:p w:rsidR="00FC2109" w:rsidRPr="001E4D66" w:rsidRDefault="00FC2109" w:rsidP="00351DFB">
            <w:pPr>
              <w:spacing w:after="0" w:line="240" w:lineRule="auto"/>
              <w:jc w:val="center"/>
              <w:rPr>
                <w:rFonts w:ascii="Times New Roman" w:eastAsia="Times New Roman" w:hAnsi="Times New Roman" w:cs="Times New Roman"/>
                <w:sz w:val="24"/>
                <w:szCs w:val="24"/>
              </w:rPr>
            </w:pPr>
            <w:r w:rsidRPr="001E4D66">
              <w:rPr>
                <w:rFonts w:ascii="Times New Roman" w:eastAsia="Times New Roman" w:hAnsi="Times New Roman" w:cs="Times New Roman"/>
                <w:sz w:val="24"/>
                <w:szCs w:val="24"/>
              </w:rPr>
              <w:t>Количество мест на 1000 человек</w:t>
            </w:r>
          </w:p>
        </w:tc>
        <w:tc>
          <w:tcPr>
            <w:tcW w:w="2126" w:type="dxa"/>
          </w:tcPr>
          <w:p w:rsidR="00FC2109" w:rsidRPr="001E4D66" w:rsidRDefault="00FC2109" w:rsidP="00351DFB">
            <w:pPr>
              <w:spacing w:after="0" w:line="240" w:lineRule="auto"/>
              <w:jc w:val="center"/>
              <w:rPr>
                <w:rFonts w:ascii="Times New Roman" w:eastAsia="Times New Roman" w:hAnsi="Times New Roman" w:cs="Times New Roman"/>
                <w:sz w:val="24"/>
                <w:szCs w:val="24"/>
              </w:rPr>
            </w:pPr>
            <w:r w:rsidRPr="001E4D66">
              <w:rPr>
                <w:rFonts w:ascii="Times New Roman" w:eastAsia="Times New Roman" w:hAnsi="Times New Roman" w:cs="Times New Roman"/>
                <w:sz w:val="24"/>
                <w:szCs w:val="24"/>
              </w:rPr>
              <w:t>24</w:t>
            </w:r>
          </w:p>
        </w:tc>
        <w:tc>
          <w:tcPr>
            <w:tcW w:w="2268" w:type="dxa"/>
            <w:tcBorders>
              <w:right w:val="single" w:sz="4" w:space="0" w:color="auto"/>
            </w:tcBorders>
          </w:tcPr>
          <w:p w:rsidR="00FC2109" w:rsidRPr="001E4D66" w:rsidRDefault="00062E3C" w:rsidP="00351D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9728</w:t>
            </w:r>
          </w:p>
        </w:tc>
        <w:tc>
          <w:tcPr>
            <w:tcW w:w="1843" w:type="dxa"/>
            <w:tcBorders>
              <w:left w:val="single" w:sz="4" w:space="0" w:color="auto"/>
              <w:right w:val="single" w:sz="4" w:space="0" w:color="auto"/>
            </w:tcBorders>
          </w:tcPr>
          <w:p w:rsidR="00FC2109" w:rsidRPr="001E4D66" w:rsidRDefault="00062E3C" w:rsidP="00351D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c>
          <w:tcPr>
            <w:tcW w:w="1669" w:type="dxa"/>
            <w:tcBorders>
              <w:left w:val="single" w:sz="4" w:space="0" w:color="auto"/>
            </w:tcBorders>
          </w:tcPr>
          <w:p w:rsidR="00FC2109" w:rsidRPr="001E4D66" w:rsidRDefault="00062E3C" w:rsidP="00351D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+9554</w:t>
            </w:r>
          </w:p>
        </w:tc>
      </w:tr>
      <w:tr w:rsidR="00FC2109" w:rsidRPr="00D94B74" w:rsidTr="00351DFB">
        <w:trPr>
          <w:trHeight w:val="325"/>
          <w:jc w:val="center"/>
        </w:trPr>
        <w:tc>
          <w:tcPr>
            <w:tcW w:w="751" w:type="dxa"/>
          </w:tcPr>
          <w:p w:rsidR="00FC2109" w:rsidRPr="00D94B74" w:rsidRDefault="00FC2109" w:rsidP="00351DF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2</w:t>
            </w:r>
            <w:r w:rsidRPr="00D94B74">
              <w:rPr>
                <w:rFonts w:ascii="Times New Roman" w:hAnsi="Times New Roman" w:cs="Times New Roman"/>
                <w:bCs/>
                <w:sz w:val="24"/>
                <w:szCs w:val="24"/>
              </w:rPr>
              <w:t>.3</w:t>
            </w:r>
          </w:p>
        </w:tc>
        <w:tc>
          <w:tcPr>
            <w:tcW w:w="4919" w:type="dxa"/>
          </w:tcPr>
          <w:p w:rsidR="00FC2109" w:rsidRPr="00D94B74" w:rsidRDefault="00FC2109" w:rsidP="00351DFB">
            <w:pPr>
              <w:pStyle w:val="Default"/>
              <w:jc w:val="both"/>
              <w:rPr>
                <w:rFonts w:ascii="Times New Roman" w:hAnsi="Times New Roman" w:cs="Times New Roman"/>
                <w:color w:val="auto"/>
              </w:rPr>
            </w:pPr>
            <w:r w:rsidRPr="00D94B74">
              <w:rPr>
                <w:rFonts w:ascii="Times New Roman" w:hAnsi="Times New Roman" w:cs="Times New Roman"/>
                <w:color w:val="auto"/>
              </w:rPr>
              <w:t xml:space="preserve">Плавательные бассейны </w:t>
            </w:r>
          </w:p>
        </w:tc>
        <w:tc>
          <w:tcPr>
            <w:tcW w:w="1843" w:type="dxa"/>
          </w:tcPr>
          <w:p w:rsidR="00FC2109" w:rsidRPr="00D94B74" w:rsidRDefault="00FC2109" w:rsidP="00351DFB">
            <w:pPr>
              <w:pStyle w:val="Default"/>
              <w:jc w:val="center"/>
              <w:rPr>
                <w:rFonts w:ascii="Times New Roman" w:hAnsi="Times New Roman" w:cs="Times New Roman"/>
                <w:color w:val="auto"/>
              </w:rPr>
            </w:pPr>
            <w:r w:rsidRPr="001E4D66">
              <w:rPr>
                <w:rFonts w:ascii="Times New Roman" w:hAnsi="Times New Roman" w:cs="Times New Roman"/>
                <w:color w:val="auto"/>
              </w:rPr>
              <w:t xml:space="preserve">м2 </w:t>
            </w:r>
            <w:r w:rsidRPr="00D94B74">
              <w:rPr>
                <w:rFonts w:ascii="Times New Roman" w:hAnsi="Times New Roman" w:cs="Times New Roman"/>
                <w:color w:val="auto"/>
              </w:rPr>
              <w:t xml:space="preserve">зеркала воды на 1000 жителей </w:t>
            </w:r>
          </w:p>
        </w:tc>
        <w:tc>
          <w:tcPr>
            <w:tcW w:w="2126" w:type="dxa"/>
          </w:tcPr>
          <w:p w:rsidR="00FC2109" w:rsidRPr="001E4D66" w:rsidRDefault="00FC2109" w:rsidP="00351DFB">
            <w:pPr>
              <w:spacing w:after="0" w:line="240" w:lineRule="auto"/>
              <w:jc w:val="center"/>
              <w:rPr>
                <w:rFonts w:ascii="Times New Roman" w:eastAsia="Times New Roman" w:hAnsi="Times New Roman" w:cs="Times New Roman"/>
                <w:sz w:val="24"/>
                <w:szCs w:val="24"/>
              </w:rPr>
            </w:pPr>
            <w:r w:rsidRPr="001E4D66">
              <w:rPr>
                <w:rFonts w:ascii="Times New Roman" w:eastAsia="Times New Roman" w:hAnsi="Times New Roman" w:cs="Times New Roman"/>
                <w:sz w:val="24"/>
                <w:szCs w:val="24"/>
              </w:rPr>
              <w:t>50</w:t>
            </w:r>
          </w:p>
        </w:tc>
        <w:tc>
          <w:tcPr>
            <w:tcW w:w="2268" w:type="dxa"/>
            <w:tcBorders>
              <w:right w:val="single" w:sz="4" w:space="0" w:color="auto"/>
            </w:tcBorders>
          </w:tcPr>
          <w:p w:rsidR="00FC2109" w:rsidRPr="001E4D66" w:rsidRDefault="00FC2109" w:rsidP="00351D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43" w:type="dxa"/>
            <w:tcBorders>
              <w:left w:val="single" w:sz="4" w:space="0" w:color="auto"/>
              <w:right w:val="single" w:sz="4" w:space="0" w:color="auto"/>
            </w:tcBorders>
          </w:tcPr>
          <w:p w:rsidR="00FC2109" w:rsidRPr="001E4D66" w:rsidRDefault="00416185" w:rsidP="00351D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359</w:t>
            </w:r>
          </w:p>
        </w:tc>
        <w:tc>
          <w:tcPr>
            <w:tcW w:w="1669" w:type="dxa"/>
            <w:tcBorders>
              <w:left w:val="single" w:sz="4" w:space="0" w:color="auto"/>
            </w:tcBorders>
          </w:tcPr>
          <w:p w:rsidR="00FC2109" w:rsidRPr="001E4D66" w:rsidRDefault="00416185" w:rsidP="00351D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-359</w:t>
            </w:r>
          </w:p>
        </w:tc>
      </w:tr>
      <w:tr w:rsidR="00FC2109" w:rsidRPr="00D94B74" w:rsidTr="00351DFB">
        <w:trPr>
          <w:trHeight w:val="325"/>
          <w:jc w:val="center"/>
        </w:trPr>
        <w:tc>
          <w:tcPr>
            <w:tcW w:w="751" w:type="dxa"/>
          </w:tcPr>
          <w:p w:rsidR="00FC2109" w:rsidRPr="00D94B74" w:rsidRDefault="00FC2109" w:rsidP="00351DFB">
            <w:pPr>
              <w:spacing w:after="0" w:line="240" w:lineRule="auto"/>
              <w:jc w:val="center"/>
              <w:rPr>
                <w:rFonts w:ascii="Times New Roman" w:hAnsi="Times New Roman" w:cs="Times New Roman"/>
                <w:bCs/>
                <w:sz w:val="24"/>
                <w:szCs w:val="24"/>
              </w:rPr>
            </w:pPr>
          </w:p>
        </w:tc>
        <w:tc>
          <w:tcPr>
            <w:tcW w:w="4919" w:type="dxa"/>
          </w:tcPr>
          <w:p w:rsidR="00FC2109" w:rsidRPr="00D94B74" w:rsidRDefault="00FC2109" w:rsidP="00351DFB">
            <w:pPr>
              <w:pStyle w:val="Default"/>
              <w:jc w:val="both"/>
              <w:rPr>
                <w:rFonts w:ascii="Times New Roman" w:hAnsi="Times New Roman" w:cs="Times New Roman"/>
                <w:color w:val="auto"/>
              </w:rPr>
            </w:pPr>
            <w:r>
              <w:rPr>
                <w:rFonts w:ascii="Times New Roman" w:hAnsi="Times New Roman" w:cs="Times New Roman"/>
                <w:color w:val="auto"/>
              </w:rPr>
              <w:t>Помещения для физкультурно-оздоровительных занятий</w:t>
            </w:r>
          </w:p>
        </w:tc>
        <w:tc>
          <w:tcPr>
            <w:tcW w:w="1843" w:type="dxa"/>
          </w:tcPr>
          <w:p w:rsidR="00FC2109" w:rsidRPr="001E4D66" w:rsidRDefault="00FC2109" w:rsidP="00351DFB">
            <w:pPr>
              <w:pStyle w:val="Default"/>
              <w:jc w:val="center"/>
              <w:rPr>
                <w:rFonts w:ascii="Times New Roman" w:hAnsi="Times New Roman" w:cs="Times New Roman"/>
                <w:color w:val="auto"/>
              </w:rPr>
            </w:pPr>
            <w:r w:rsidRPr="001E4D66">
              <w:rPr>
                <w:rFonts w:ascii="Times New Roman" w:hAnsi="Times New Roman" w:cs="Times New Roman"/>
                <w:color w:val="auto"/>
              </w:rPr>
              <w:t>м2 на 1000 жителей</w:t>
            </w:r>
          </w:p>
        </w:tc>
        <w:tc>
          <w:tcPr>
            <w:tcW w:w="2126" w:type="dxa"/>
          </w:tcPr>
          <w:p w:rsidR="00FC2109" w:rsidRPr="001E4D66" w:rsidRDefault="00FC2109" w:rsidP="00351DFB">
            <w:pPr>
              <w:spacing w:after="0" w:line="240" w:lineRule="auto"/>
              <w:jc w:val="center"/>
              <w:rPr>
                <w:rFonts w:ascii="Times New Roman" w:eastAsia="Times New Roman" w:hAnsi="Times New Roman" w:cs="Times New Roman"/>
                <w:sz w:val="24"/>
                <w:szCs w:val="24"/>
              </w:rPr>
            </w:pPr>
            <w:r w:rsidRPr="001E4D66">
              <w:rPr>
                <w:rFonts w:ascii="Times New Roman" w:eastAsia="Times New Roman" w:hAnsi="Times New Roman" w:cs="Times New Roman"/>
                <w:sz w:val="24"/>
                <w:szCs w:val="24"/>
              </w:rPr>
              <w:t>70</w:t>
            </w:r>
          </w:p>
        </w:tc>
        <w:tc>
          <w:tcPr>
            <w:tcW w:w="2268" w:type="dxa"/>
            <w:tcBorders>
              <w:right w:val="single" w:sz="4" w:space="0" w:color="auto"/>
            </w:tcBorders>
          </w:tcPr>
          <w:p w:rsidR="00FC2109" w:rsidRPr="001E4D66" w:rsidRDefault="00062E3C" w:rsidP="00351DFB">
            <w:pPr>
              <w:spacing w:after="0" w:line="240" w:lineRule="auto"/>
              <w:jc w:val="center"/>
              <w:rPr>
                <w:rFonts w:ascii="Times New Roman" w:eastAsia="Times New Roman" w:hAnsi="Times New Roman" w:cs="Times New Roman"/>
                <w:sz w:val="24"/>
                <w:szCs w:val="24"/>
              </w:rPr>
            </w:pPr>
            <w:r>
              <w:rPr>
                <w:rFonts w:ascii="Times New Roman" w:hAnsi="Times New Roman" w:cs="Times New Roman"/>
                <w:bCs/>
                <w:sz w:val="24"/>
                <w:szCs w:val="24"/>
              </w:rPr>
              <w:t>1557</w:t>
            </w:r>
          </w:p>
        </w:tc>
        <w:tc>
          <w:tcPr>
            <w:tcW w:w="1843" w:type="dxa"/>
            <w:tcBorders>
              <w:left w:val="single" w:sz="4" w:space="0" w:color="auto"/>
              <w:right w:val="single" w:sz="4" w:space="0" w:color="auto"/>
            </w:tcBorders>
          </w:tcPr>
          <w:p w:rsidR="00FC2109" w:rsidRPr="001E4D66" w:rsidRDefault="00416185" w:rsidP="00351D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502</w:t>
            </w:r>
          </w:p>
        </w:tc>
        <w:tc>
          <w:tcPr>
            <w:tcW w:w="1669" w:type="dxa"/>
            <w:tcBorders>
              <w:left w:val="single" w:sz="4" w:space="0" w:color="auto"/>
            </w:tcBorders>
          </w:tcPr>
          <w:p w:rsidR="00FC2109" w:rsidRPr="001E4D66" w:rsidRDefault="00416185" w:rsidP="00062E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062E3C">
              <w:rPr>
                <w:rFonts w:ascii="Times New Roman" w:eastAsia="Times New Roman" w:hAnsi="Times New Roman" w:cs="Times New Roman"/>
                <w:sz w:val="24"/>
                <w:szCs w:val="24"/>
              </w:rPr>
              <w:t>1055</w:t>
            </w:r>
          </w:p>
        </w:tc>
      </w:tr>
      <w:tr w:rsidR="00FC2109" w:rsidRPr="00D94B74" w:rsidTr="00351DFB">
        <w:trPr>
          <w:trHeight w:val="325"/>
          <w:jc w:val="center"/>
        </w:trPr>
        <w:tc>
          <w:tcPr>
            <w:tcW w:w="751" w:type="dxa"/>
            <w:tcBorders>
              <w:top w:val="single" w:sz="4" w:space="0" w:color="000000"/>
              <w:left w:val="single" w:sz="4" w:space="0" w:color="000000"/>
              <w:bottom w:val="single" w:sz="4" w:space="0" w:color="000000"/>
              <w:right w:val="single" w:sz="4" w:space="0" w:color="000000"/>
            </w:tcBorders>
          </w:tcPr>
          <w:p w:rsidR="00FC2109" w:rsidRPr="00D94B74" w:rsidRDefault="00FC2109" w:rsidP="00351DF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14668" w:type="dxa"/>
            <w:gridSpan w:val="6"/>
            <w:tcBorders>
              <w:top w:val="single" w:sz="4" w:space="0" w:color="000000"/>
              <w:left w:val="single" w:sz="4" w:space="0" w:color="000000"/>
              <w:bottom w:val="single" w:sz="4" w:space="0" w:color="000000"/>
              <w:right w:val="single" w:sz="4" w:space="0" w:color="000000"/>
            </w:tcBorders>
          </w:tcPr>
          <w:p w:rsidR="00FC2109" w:rsidRPr="001E4D66" w:rsidRDefault="00FC2109" w:rsidP="00351DFB">
            <w:pPr>
              <w:spacing w:after="0" w:line="240" w:lineRule="auto"/>
              <w:jc w:val="center"/>
              <w:rPr>
                <w:rFonts w:ascii="Times New Roman" w:eastAsia="Times New Roman" w:hAnsi="Times New Roman" w:cs="Times New Roman"/>
                <w:sz w:val="24"/>
                <w:szCs w:val="24"/>
              </w:rPr>
            </w:pPr>
            <w:r w:rsidRPr="001E4D66">
              <w:rPr>
                <w:rFonts w:ascii="Times New Roman" w:eastAsia="Times New Roman" w:hAnsi="Times New Roman" w:cs="Times New Roman"/>
                <w:sz w:val="24"/>
                <w:szCs w:val="24"/>
              </w:rPr>
              <w:t>Объекты культуры и искусства местного значения</w:t>
            </w:r>
          </w:p>
        </w:tc>
      </w:tr>
      <w:tr w:rsidR="00FC2109" w:rsidRPr="00D94B74" w:rsidTr="00351DFB">
        <w:trPr>
          <w:trHeight w:val="325"/>
          <w:jc w:val="center"/>
        </w:trPr>
        <w:tc>
          <w:tcPr>
            <w:tcW w:w="751" w:type="dxa"/>
            <w:tcBorders>
              <w:top w:val="single" w:sz="4" w:space="0" w:color="000000"/>
              <w:left w:val="single" w:sz="4" w:space="0" w:color="000000"/>
              <w:bottom w:val="single" w:sz="4" w:space="0" w:color="000000"/>
              <w:right w:val="single" w:sz="4" w:space="0" w:color="000000"/>
            </w:tcBorders>
          </w:tcPr>
          <w:p w:rsidR="00FC2109" w:rsidRPr="00D94B74" w:rsidRDefault="00FC2109" w:rsidP="00351DF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r w:rsidRPr="00D94B74">
              <w:rPr>
                <w:rFonts w:ascii="Times New Roman" w:hAnsi="Times New Roman" w:cs="Times New Roman"/>
                <w:bCs/>
                <w:sz w:val="24"/>
                <w:szCs w:val="24"/>
              </w:rPr>
              <w:t>.1</w:t>
            </w:r>
          </w:p>
        </w:tc>
        <w:tc>
          <w:tcPr>
            <w:tcW w:w="4919" w:type="dxa"/>
            <w:tcBorders>
              <w:top w:val="single" w:sz="4" w:space="0" w:color="000000"/>
              <w:left w:val="single" w:sz="4" w:space="0" w:color="000000"/>
              <w:bottom w:val="single" w:sz="4" w:space="0" w:color="000000"/>
              <w:right w:val="single" w:sz="4" w:space="0" w:color="000000"/>
            </w:tcBorders>
          </w:tcPr>
          <w:p w:rsidR="00FC2109" w:rsidRPr="00D94B74" w:rsidRDefault="00FC2109" w:rsidP="00351DFB">
            <w:pPr>
              <w:pStyle w:val="Default"/>
              <w:jc w:val="both"/>
              <w:rPr>
                <w:rFonts w:ascii="Times New Roman" w:hAnsi="Times New Roman" w:cs="Times New Roman"/>
                <w:color w:val="auto"/>
              </w:rPr>
            </w:pPr>
            <w:r w:rsidRPr="00D94B74">
              <w:rPr>
                <w:rFonts w:ascii="Times New Roman" w:hAnsi="Times New Roman" w:cs="Times New Roman"/>
                <w:color w:val="auto"/>
              </w:rPr>
              <w:t>Клубы</w:t>
            </w:r>
          </w:p>
        </w:tc>
        <w:tc>
          <w:tcPr>
            <w:tcW w:w="1843" w:type="dxa"/>
            <w:tcBorders>
              <w:top w:val="single" w:sz="4" w:space="0" w:color="000000"/>
              <w:left w:val="single" w:sz="4" w:space="0" w:color="000000"/>
              <w:bottom w:val="single" w:sz="4" w:space="0" w:color="000000"/>
              <w:right w:val="single" w:sz="4" w:space="0" w:color="000000"/>
            </w:tcBorders>
          </w:tcPr>
          <w:p w:rsidR="00FC2109" w:rsidRPr="00D94B74" w:rsidRDefault="00FC2109" w:rsidP="00351DFB">
            <w:pPr>
              <w:pStyle w:val="Default"/>
              <w:jc w:val="center"/>
              <w:rPr>
                <w:rFonts w:ascii="Times New Roman" w:hAnsi="Times New Roman" w:cs="Times New Roman"/>
                <w:color w:val="auto"/>
              </w:rPr>
            </w:pPr>
            <w:r w:rsidRPr="001E4D66">
              <w:rPr>
                <w:rFonts w:ascii="Times New Roman" w:hAnsi="Times New Roman" w:cs="Times New Roman"/>
                <w:color w:val="auto"/>
              </w:rPr>
              <w:t>Количество на 1000 человек</w:t>
            </w:r>
          </w:p>
        </w:tc>
        <w:tc>
          <w:tcPr>
            <w:tcW w:w="2126" w:type="dxa"/>
            <w:tcBorders>
              <w:top w:val="single" w:sz="4" w:space="0" w:color="000000"/>
              <w:left w:val="single" w:sz="4" w:space="0" w:color="000000"/>
              <w:bottom w:val="single" w:sz="4" w:space="0" w:color="000000"/>
              <w:right w:val="single" w:sz="4" w:space="0" w:color="000000"/>
            </w:tcBorders>
          </w:tcPr>
          <w:p w:rsidR="00FC2109" w:rsidRPr="00D94B74" w:rsidRDefault="00FC2109" w:rsidP="00351DFB">
            <w:pPr>
              <w:pStyle w:val="Default"/>
              <w:jc w:val="center"/>
              <w:rPr>
                <w:rFonts w:ascii="Times New Roman" w:hAnsi="Times New Roman" w:cs="Times New Roman"/>
                <w:color w:val="auto"/>
              </w:rPr>
            </w:pPr>
            <w:r>
              <w:rPr>
                <w:rFonts w:ascii="Times New Roman" w:hAnsi="Times New Roman" w:cs="Times New Roman"/>
                <w:color w:val="auto"/>
              </w:rPr>
              <w:t>1</w:t>
            </w:r>
          </w:p>
        </w:tc>
        <w:tc>
          <w:tcPr>
            <w:tcW w:w="2268" w:type="dxa"/>
            <w:tcBorders>
              <w:top w:val="single" w:sz="4" w:space="0" w:color="000000"/>
              <w:left w:val="single" w:sz="4" w:space="0" w:color="000000"/>
              <w:bottom w:val="single" w:sz="4" w:space="0" w:color="000000"/>
              <w:right w:val="single" w:sz="4" w:space="0" w:color="auto"/>
            </w:tcBorders>
          </w:tcPr>
          <w:p w:rsidR="00FC2109" w:rsidRPr="001E4D66" w:rsidRDefault="00FC2109" w:rsidP="00351D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843" w:type="dxa"/>
            <w:tcBorders>
              <w:top w:val="single" w:sz="4" w:space="0" w:color="000000"/>
              <w:left w:val="single" w:sz="4" w:space="0" w:color="auto"/>
              <w:bottom w:val="single" w:sz="4" w:space="0" w:color="000000"/>
              <w:right w:val="single" w:sz="4" w:space="0" w:color="auto"/>
            </w:tcBorders>
          </w:tcPr>
          <w:p w:rsidR="00FC2109" w:rsidRPr="001E4D66" w:rsidRDefault="00FC2109" w:rsidP="00351D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669" w:type="dxa"/>
            <w:tcBorders>
              <w:top w:val="single" w:sz="4" w:space="0" w:color="000000"/>
              <w:left w:val="single" w:sz="4" w:space="0" w:color="auto"/>
              <w:bottom w:val="single" w:sz="4" w:space="0" w:color="000000"/>
              <w:right w:val="single" w:sz="4" w:space="0" w:color="000000"/>
            </w:tcBorders>
          </w:tcPr>
          <w:p w:rsidR="00FC2109" w:rsidRPr="001E4D66" w:rsidRDefault="00FC2109" w:rsidP="00351D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FC2109" w:rsidRPr="00D94B74" w:rsidTr="00351DFB">
        <w:trPr>
          <w:trHeight w:val="325"/>
          <w:jc w:val="center"/>
        </w:trPr>
        <w:tc>
          <w:tcPr>
            <w:tcW w:w="751" w:type="dxa"/>
            <w:tcBorders>
              <w:top w:val="single" w:sz="4" w:space="0" w:color="000000"/>
              <w:left w:val="single" w:sz="4" w:space="0" w:color="000000"/>
              <w:bottom w:val="single" w:sz="4" w:space="0" w:color="000000"/>
              <w:right w:val="single" w:sz="4" w:space="0" w:color="000000"/>
            </w:tcBorders>
          </w:tcPr>
          <w:p w:rsidR="00FC2109" w:rsidRPr="00D94B74" w:rsidRDefault="00FC2109" w:rsidP="00351DF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r w:rsidRPr="00D94B74">
              <w:rPr>
                <w:rFonts w:ascii="Times New Roman" w:hAnsi="Times New Roman" w:cs="Times New Roman"/>
                <w:bCs/>
                <w:sz w:val="24"/>
                <w:szCs w:val="24"/>
              </w:rPr>
              <w:t>.2</w:t>
            </w:r>
          </w:p>
        </w:tc>
        <w:tc>
          <w:tcPr>
            <w:tcW w:w="4919" w:type="dxa"/>
            <w:tcBorders>
              <w:top w:val="single" w:sz="4" w:space="0" w:color="000000"/>
              <w:left w:val="single" w:sz="4" w:space="0" w:color="000000"/>
              <w:bottom w:val="single" w:sz="4" w:space="0" w:color="000000"/>
              <w:right w:val="single" w:sz="4" w:space="0" w:color="000000"/>
            </w:tcBorders>
          </w:tcPr>
          <w:p w:rsidR="00FC2109" w:rsidRPr="001E4D66" w:rsidRDefault="00FC2109" w:rsidP="00351DFB">
            <w:pPr>
              <w:pStyle w:val="affffffff4"/>
              <w:shd w:val="clear" w:color="auto" w:fill="auto"/>
              <w:rPr>
                <w:sz w:val="24"/>
                <w:szCs w:val="24"/>
              </w:rPr>
            </w:pPr>
            <w:r w:rsidRPr="001E4D66">
              <w:rPr>
                <w:sz w:val="24"/>
                <w:szCs w:val="24"/>
              </w:rPr>
              <w:t>Межпоселенческая библиотека</w:t>
            </w:r>
          </w:p>
        </w:tc>
        <w:tc>
          <w:tcPr>
            <w:tcW w:w="1843" w:type="dxa"/>
            <w:vMerge w:val="restart"/>
            <w:tcBorders>
              <w:top w:val="single" w:sz="4" w:space="0" w:color="000000"/>
              <w:left w:val="single" w:sz="4" w:space="0" w:color="000000"/>
              <w:right w:val="single" w:sz="4" w:space="0" w:color="000000"/>
            </w:tcBorders>
          </w:tcPr>
          <w:p w:rsidR="00FC2109" w:rsidRPr="00D94B74" w:rsidRDefault="00FC2109" w:rsidP="00351DFB">
            <w:pPr>
              <w:pStyle w:val="Default"/>
              <w:jc w:val="center"/>
              <w:rPr>
                <w:rFonts w:ascii="Times New Roman" w:hAnsi="Times New Roman" w:cs="Times New Roman"/>
                <w:color w:val="auto"/>
              </w:rPr>
            </w:pPr>
            <w:r w:rsidRPr="001E4D66">
              <w:rPr>
                <w:rFonts w:ascii="Times New Roman" w:hAnsi="Times New Roman" w:cs="Times New Roman"/>
                <w:color w:val="auto"/>
              </w:rPr>
              <w:t>Количество на ад</w:t>
            </w:r>
            <w:r w:rsidRPr="001E4D66">
              <w:rPr>
                <w:rFonts w:ascii="Times New Roman" w:hAnsi="Times New Roman" w:cs="Times New Roman"/>
                <w:color w:val="auto"/>
              </w:rPr>
              <w:softHyphen/>
              <w:t>министративный центр района</w:t>
            </w:r>
          </w:p>
        </w:tc>
        <w:tc>
          <w:tcPr>
            <w:tcW w:w="2126" w:type="dxa"/>
            <w:tcBorders>
              <w:top w:val="single" w:sz="4" w:space="0" w:color="000000"/>
              <w:left w:val="single" w:sz="4" w:space="0" w:color="000000"/>
              <w:bottom w:val="single" w:sz="4" w:space="0" w:color="000000"/>
              <w:right w:val="single" w:sz="4" w:space="0" w:color="000000"/>
            </w:tcBorders>
          </w:tcPr>
          <w:p w:rsidR="00FC2109" w:rsidRPr="00D94B74" w:rsidRDefault="00FC2109" w:rsidP="00351DFB">
            <w:pPr>
              <w:pStyle w:val="Default"/>
              <w:jc w:val="center"/>
              <w:rPr>
                <w:rFonts w:ascii="Times New Roman" w:hAnsi="Times New Roman" w:cs="Times New Roman"/>
                <w:color w:val="auto"/>
              </w:rPr>
            </w:pPr>
            <w:r>
              <w:rPr>
                <w:rFonts w:ascii="Times New Roman" w:hAnsi="Times New Roman" w:cs="Times New Roman"/>
                <w:color w:val="auto"/>
              </w:rPr>
              <w:t>1</w:t>
            </w:r>
          </w:p>
        </w:tc>
        <w:tc>
          <w:tcPr>
            <w:tcW w:w="2268" w:type="dxa"/>
            <w:tcBorders>
              <w:top w:val="single" w:sz="4" w:space="0" w:color="000000"/>
              <w:left w:val="single" w:sz="4" w:space="0" w:color="000000"/>
              <w:bottom w:val="single" w:sz="4" w:space="0" w:color="000000"/>
              <w:right w:val="single" w:sz="4" w:space="0" w:color="auto"/>
            </w:tcBorders>
          </w:tcPr>
          <w:p w:rsidR="00FC2109" w:rsidRPr="001E4D66" w:rsidRDefault="00FC2109" w:rsidP="00351D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843" w:type="dxa"/>
            <w:tcBorders>
              <w:top w:val="single" w:sz="4" w:space="0" w:color="000000"/>
              <w:left w:val="single" w:sz="4" w:space="0" w:color="auto"/>
              <w:bottom w:val="single" w:sz="4" w:space="0" w:color="000000"/>
              <w:right w:val="single" w:sz="4" w:space="0" w:color="auto"/>
            </w:tcBorders>
          </w:tcPr>
          <w:p w:rsidR="00FC2109" w:rsidRPr="001E4D66" w:rsidRDefault="00FC2109" w:rsidP="00351D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669" w:type="dxa"/>
            <w:tcBorders>
              <w:top w:val="single" w:sz="4" w:space="0" w:color="000000"/>
              <w:left w:val="single" w:sz="4" w:space="0" w:color="auto"/>
              <w:bottom w:val="single" w:sz="4" w:space="0" w:color="000000"/>
              <w:right w:val="single" w:sz="4" w:space="0" w:color="000000"/>
            </w:tcBorders>
          </w:tcPr>
          <w:p w:rsidR="00FC2109" w:rsidRPr="001E4D66" w:rsidRDefault="00FC2109" w:rsidP="00351D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FC2109" w:rsidRPr="00D94B74" w:rsidTr="00351DFB">
        <w:trPr>
          <w:trHeight w:val="325"/>
          <w:jc w:val="center"/>
        </w:trPr>
        <w:tc>
          <w:tcPr>
            <w:tcW w:w="751" w:type="dxa"/>
            <w:tcBorders>
              <w:top w:val="single" w:sz="4" w:space="0" w:color="000000"/>
              <w:left w:val="single" w:sz="4" w:space="0" w:color="000000"/>
              <w:bottom w:val="single" w:sz="4" w:space="0" w:color="000000"/>
              <w:right w:val="single" w:sz="4" w:space="0" w:color="000000"/>
            </w:tcBorders>
          </w:tcPr>
          <w:p w:rsidR="00FC2109" w:rsidRDefault="00FC2109" w:rsidP="00351DF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3.3</w:t>
            </w:r>
          </w:p>
        </w:tc>
        <w:tc>
          <w:tcPr>
            <w:tcW w:w="4919" w:type="dxa"/>
            <w:tcBorders>
              <w:top w:val="single" w:sz="4" w:space="0" w:color="000000"/>
              <w:left w:val="single" w:sz="4" w:space="0" w:color="000000"/>
              <w:bottom w:val="single" w:sz="4" w:space="0" w:color="000000"/>
              <w:right w:val="single" w:sz="4" w:space="0" w:color="000000"/>
            </w:tcBorders>
          </w:tcPr>
          <w:p w:rsidR="00FC2109" w:rsidRPr="001E4D66" w:rsidRDefault="00FC2109" w:rsidP="00351DFB">
            <w:pPr>
              <w:pStyle w:val="affffffff4"/>
              <w:shd w:val="clear" w:color="auto" w:fill="auto"/>
              <w:rPr>
                <w:sz w:val="24"/>
                <w:szCs w:val="24"/>
              </w:rPr>
            </w:pPr>
            <w:r w:rsidRPr="001E4D66">
              <w:rPr>
                <w:sz w:val="24"/>
                <w:szCs w:val="24"/>
              </w:rPr>
              <w:t>Детская библиотека</w:t>
            </w:r>
          </w:p>
        </w:tc>
        <w:tc>
          <w:tcPr>
            <w:tcW w:w="1843" w:type="dxa"/>
            <w:vMerge/>
            <w:tcBorders>
              <w:left w:val="single" w:sz="4" w:space="0" w:color="000000"/>
              <w:bottom w:val="single" w:sz="4" w:space="0" w:color="000000"/>
              <w:right w:val="single" w:sz="4" w:space="0" w:color="000000"/>
            </w:tcBorders>
          </w:tcPr>
          <w:p w:rsidR="00FC2109" w:rsidRDefault="00FC2109" w:rsidP="00351DFB">
            <w:pPr>
              <w:pStyle w:val="Default"/>
              <w:jc w:val="center"/>
              <w:rPr>
                <w:rFonts w:ascii="Times New Roman" w:hAnsi="Times New Roman" w:cs="Times New Roman"/>
                <w:color w:val="auto"/>
              </w:rPr>
            </w:pPr>
          </w:p>
        </w:tc>
        <w:tc>
          <w:tcPr>
            <w:tcW w:w="2126" w:type="dxa"/>
            <w:tcBorders>
              <w:top w:val="single" w:sz="4" w:space="0" w:color="000000"/>
              <w:left w:val="single" w:sz="4" w:space="0" w:color="000000"/>
              <w:bottom w:val="single" w:sz="4" w:space="0" w:color="000000"/>
              <w:right w:val="single" w:sz="4" w:space="0" w:color="000000"/>
            </w:tcBorders>
          </w:tcPr>
          <w:p w:rsidR="00FC2109" w:rsidRDefault="00FC2109" w:rsidP="00351DFB">
            <w:pPr>
              <w:pStyle w:val="Default"/>
              <w:jc w:val="center"/>
              <w:rPr>
                <w:rFonts w:ascii="Times New Roman" w:hAnsi="Times New Roman" w:cs="Times New Roman"/>
                <w:color w:val="auto"/>
              </w:rPr>
            </w:pPr>
            <w:r>
              <w:rPr>
                <w:rFonts w:ascii="Times New Roman" w:hAnsi="Times New Roman" w:cs="Times New Roman"/>
                <w:color w:val="auto"/>
              </w:rPr>
              <w:t>1</w:t>
            </w:r>
          </w:p>
        </w:tc>
        <w:tc>
          <w:tcPr>
            <w:tcW w:w="2268" w:type="dxa"/>
            <w:tcBorders>
              <w:top w:val="single" w:sz="4" w:space="0" w:color="000000"/>
              <w:left w:val="single" w:sz="4" w:space="0" w:color="000000"/>
              <w:bottom w:val="single" w:sz="4" w:space="0" w:color="000000"/>
              <w:right w:val="single" w:sz="4" w:space="0" w:color="auto"/>
            </w:tcBorders>
          </w:tcPr>
          <w:p w:rsidR="00FC2109" w:rsidRPr="001E4D66" w:rsidRDefault="00FC2109" w:rsidP="00351D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43" w:type="dxa"/>
            <w:tcBorders>
              <w:top w:val="single" w:sz="4" w:space="0" w:color="000000"/>
              <w:left w:val="single" w:sz="4" w:space="0" w:color="auto"/>
              <w:bottom w:val="single" w:sz="4" w:space="0" w:color="000000"/>
              <w:right w:val="single" w:sz="4" w:space="0" w:color="auto"/>
            </w:tcBorders>
          </w:tcPr>
          <w:p w:rsidR="00FC2109" w:rsidRPr="001E4D66" w:rsidRDefault="00FC2109" w:rsidP="00351D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69" w:type="dxa"/>
            <w:tcBorders>
              <w:top w:val="single" w:sz="4" w:space="0" w:color="000000"/>
              <w:left w:val="single" w:sz="4" w:space="0" w:color="auto"/>
              <w:bottom w:val="single" w:sz="4" w:space="0" w:color="000000"/>
              <w:right w:val="single" w:sz="4" w:space="0" w:color="000000"/>
            </w:tcBorders>
          </w:tcPr>
          <w:p w:rsidR="00FC2109" w:rsidRPr="001E4D66" w:rsidRDefault="00FC2109" w:rsidP="00351DF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C90328" w:rsidRDefault="00C90328" w:rsidP="00C90328">
      <w:pPr>
        <w:spacing w:after="0" w:line="240" w:lineRule="auto"/>
        <w:jc w:val="both"/>
        <w:rPr>
          <w:rFonts w:ascii="Times New Roman" w:hAnsi="Times New Roman" w:cs="Times New Roman"/>
          <w:sz w:val="24"/>
          <w:szCs w:val="24"/>
        </w:rPr>
        <w:sectPr w:rsidR="00C90328" w:rsidSect="00C90328">
          <w:pgSz w:w="16838" w:h="11906" w:orient="landscape"/>
          <w:pgMar w:top="1134" w:right="1134" w:bottom="567" w:left="993" w:header="709" w:footer="709" w:gutter="0"/>
          <w:cols w:space="708"/>
          <w:docGrid w:linePitch="360"/>
        </w:sectPr>
      </w:pPr>
    </w:p>
    <w:p w:rsidR="00416185" w:rsidRPr="00416185" w:rsidRDefault="00416185" w:rsidP="00416185">
      <w:pPr>
        <w:pStyle w:val="af1"/>
        <w:numPr>
          <w:ilvl w:val="2"/>
          <w:numId w:val="25"/>
        </w:numPr>
        <w:spacing w:before="240" w:after="240"/>
        <w:ind w:left="0" w:firstLine="709"/>
        <w:jc w:val="center"/>
        <w:outlineLvl w:val="2"/>
        <w:rPr>
          <w:b/>
          <w:sz w:val="24"/>
          <w:szCs w:val="24"/>
        </w:rPr>
      </w:pPr>
      <w:bookmarkStart w:id="174" w:name="_Toc107223375"/>
      <w:bookmarkStart w:id="175" w:name="_Toc122091921"/>
      <w:r w:rsidRPr="00416185">
        <w:rPr>
          <w:b/>
          <w:sz w:val="24"/>
          <w:szCs w:val="24"/>
        </w:rPr>
        <w:lastRenderedPageBreak/>
        <w:t>Развитие системы образования</w:t>
      </w:r>
      <w:bookmarkEnd w:id="174"/>
      <w:bookmarkEnd w:id="175"/>
    </w:p>
    <w:p w:rsidR="00416185" w:rsidRPr="00D94B74" w:rsidRDefault="00416185" w:rsidP="00416185">
      <w:pPr>
        <w:pStyle w:val="af1"/>
        <w:rPr>
          <w:rFonts w:eastAsiaTheme="majorEastAsia"/>
          <w:bCs/>
          <w:sz w:val="24"/>
          <w:szCs w:val="24"/>
        </w:rPr>
      </w:pPr>
    </w:p>
    <w:p w:rsidR="00416185" w:rsidRPr="00D94B74" w:rsidRDefault="00416185" w:rsidP="00416185">
      <w:pPr>
        <w:pStyle w:val="af1"/>
        <w:rPr>
          <w:rFonts w:eastAsiaTheme="majorEastAsia"/>
          <w:bCs/>
          <w:i/>
          <w:sz w:val="24"/>
          <w:szCs w:val="24"/>
        </w:rPr>
      </w:pPr>
      <w:r w:rsidRPr="00D94B74">
        <w:rPr>
          <w:rFonts w:eastAsiaTheme="majorEastAsia"/>
          <w:bCs/>
          <w:i/>
          <w:sz w:val="24"/>
          <w:szCs w:val="24"/>
        </w:rPr>
        <w:t>Дошкольные образовательные учреждения</w:t>
      </w:r>
    </w:p>
    <w:p w:rsidR="00416185" w:rsidRPr="00D94B74" w:rsidRDefault="00416185" w:rsidP="00416185">
      <w:pPr>
        <w:pStyle w:val="affffffb"/>
        <w:spacing w:line="240" w:lineRule="auto"/>
        <w:rPr>
          <w:bCs/>
          <w:sz w:val="24"/>
          <w:szCs w:val="24"/>
        </w:rPr>
      </w:pPr>
      <w:r>
        <w:rPr>
          <w:bCs/>
          <w:sz w:val="24"/>
          <w:szCs w:val="24"/>
        </w:rPr>
        <w:t>Мероприятиями г</w:t>
      </w:r>
      <w:r w:rsidRPr="00D94B74">
        <w:rPr>
          <w:bCs/>
          <w:sz w:val="24"/>
          <w:szCs w:val="24"/>
        </w:rPr>
        <w:t>енеральн</w:t>
      </w:r>
      <w:r>
        <w:rPr>
          <w:bCs/>
          <w:sz w:val="24"/>
          <w:szCs w:val="24"/>
        </w:rPr>
        <w:t>ого</w:t>
      </w:r>
      <w:r w:rsidRPr="00D94B74">
        <w:rPr>
          <w:bCs/>
          <w:sz w:val="24"/>
          <w:szCs w:val="24"/>
        </w:rPr>
        <w:t xml:space="preserve"> план</w:t>
      </w:r>
      <w:r>
        <w:rPr>
          <w:bCs/>
          <w:sz w:val="24"/>
          <w:szCs w:val="24"/>
        </w:rPr>
        <w:t xml:space="preserve">а </w:t>
      </w:r>
      <w:r w:rsidRPr="00D94B74">
        <w:rPr>
          <w:bCs/>
          <w:sz w:val="24"/>
          <w:szCs w:val="24"/>
        </w:rPr>
        <w:t>предусматривается:</w:t>
      </w:r>
    </w:p>
    <w:p w:rsidR="00416185" w:rsidRPr="00416185" w:rsidRDefault="00416185" w:rsidP="00023E4C">
      <w:pPr>
        <w:pStyle w:val="affffffb"/>
        <w:numPr>
          <w:ilvl w:val="0"/>
          <w:numId w:val="67"/>
        </w:numPr>
        <w:spacing w:line="240" w:lineRule="auto"/>
        <w:ind w:left="0" w:firstLine="709"/>
        <w:rPr>
          <w:sz w:val="24"/>
          <w:szCs w:val="24"/>
        </w:rPr>
      </w:pPr>
      <w:r w:rsidRPr="00416185">
        <w:rPr>
          <w:sz w:val="24"/>
          <w:szCs w:val="24"/>
        </w:rPr>
        <w:t xml:space="preserve">строительство детского дошкольного учреждения в </w:t>
      </w:r>
      <w:r w:rsidR="00E34FB2">
        <w:rPr>
          <w:sz w:val="24"/>
          <w:szCs w:val="24"/>
        </w:rPr>
        <w:t>д</w:t>
      </w:r>
      <w:r w:rsidRPr="00416185">
        <w:rPr>
          <w:sz w:val="24"/>
          <w:szCs w:val="24"/>
        </w:rPr>
        <w:t xml:space="preserve">. </w:t>
      </w:r>
      <w:r w:rsidR="00E34FB2">
        <w:rPr>
          <w:sz w:val="24"/>
          <w:szCs w:val="24"/>
        </w:rPr>
        <w:t>Шумерля</w:t>
      </w:r>
      <w:r w:rsidRPr="00416185">
        <w:rPr>
          <w:sz w:val="24"/>
          <w:szCs w:val="24"/>
        </w:rPr>
        <w:t>.</w:t>
      </w:r>
    </w:p>
    <w:p w:rsidR="00416185" w:rsidRPr="00416185" w:rsidRDefault="00416185" w:rsidP="00416185">
      <w:pPr>
        <w:pStyle w:val="af1"/>
        <w:numPr>
          <w:ilvl w:val="2"/>
          <w:numId w:val="25"/>
        </w:numPr>
        <w:spacing w:before="240" w:after="240"/>
        <w:ind w:left="0" w:firstLine="709"/>
        <w:jc w:val="center"/>
        <w:outlineLvl w:val="2"/>
        <w:rPr>
          <w:b/>
          <w:sz w:val="24"/>
          <w:szCs w:val="24"/>
        </w:rPr>
      </w:pPr>
      <w:bookmarkStart w:id="176" w:name="_Toc107223376"/>
      <w:bookmarkStart w:id="177" w:name="_Toc122091922"/>
      <w:r w:rsidRPr="00416185">
        <w:rPr>
          <w:b/>
          <w:sz w:val="24"/>
          <w:szCs w:val="24"/>
        </w:rPr>
        <w:t>Развитие системы здравоохранения</w:t>
      </w:r>
      <w:bookmarkEnd w:id="176"/>
      <w:bookmarkEnd w:id="177"/>
    </w:p>
    <w:p w:rsidR="00416185" w:rsidRPr="00D94B74" w:rsidRDefault="00416185" w:rsidP="00416185">
      <w:pPr>
        <w:pStyle w:val="affffffb"/>
        <w:spacing w:line="240" w:lineRule="auto"/>
        <w:rPr>
          <w:sz w:val="24"/>
          <w:szCs w:val="24"/>
        </w:rPr>
      </w:pPr>
      <w:r w:rsidRPr="00D94B74">
        <w:rPr>
          <w:sz w:val="24"/>
          <w:szCs w:val="24"/>
        </w:rPr>
        <w:t>Обеспеченность поселения учреждениями здравоохранения достаточно высокая благодаря наличию центральной районной больницы.</w:t>
      </w:r>
    </w:p>
    <w:p w:rsidR="00416185" w:rsidRPr="00D94B74" w:rsidRDefault="00416185" w:rsidP="00416185">
      <w:pPr>
        <w:pStyle w:val="affffffb"/>
        <w:spacing w:line="240" w:lineRule="auto"/>
        <w:rPr>
          <w:sz w:val="24"/>
          <w:szCs w:val="24"/>
        </w:rPr>
      </w:pPr>
      <w:r w:rsidRPr="00D94B74">
        <w:rPr>
          <w:sz w:val="24"/>
          <w:szCs w:val="24"/>
        </w:rPr>
        <w:t>Согласно СП 42.13330.2016 Градостроительство. Планировка и застройка городских и сельских поселений. Актуализированная редакция СНиП 2.07.01-89* величина и размещение учреждений здравоохранения рассчитываются на основе выдаваемого задания на проектирование. Их перспективное развитие может быть разработано только специализированными медицинскими организациями.</w:t>
      </w:r>
    </w:p>
    <w:p w:rsidR="00416185" w:rsidRPr="00D94B74" w:rsidRDefault="00416185" w:rsidP="00416185">
      <w:pPr>
        <w:pStyle w:val="affffffb"/>
        <w:spacing w:line="240" w:lineRule="auto"/>
        <w:rPr>
          <w:sz w:val="24"/>
          <w:szCs w:val="24"/>
        </w:rPr>
      </w:pPr>
      <w:r w:rsidRPr="00D94B74">
        <w:rPr>
          <w:sz w:val="24"/>
          <w:szCs w:val="24"/>
        </w:rPr>
        <w:t>Дальнейшее развитие сферы здравоохранения должно развиваться по следующим направлениям:</w:t>
      </w:r>
    </w:p>
    <w:p w:rsidR="00416185" w:rsidRPr="00D94B74" w:rsidRDefault="00416185" w:rsidP="00023E4C">
      <w:pPr>
        <w:pStyle w:val="affffffb"/>
        <w:numPr>
          <w:ilvl w:val="0"/>
          <w:numId w:val="62"/>
        </w:numPr>
        <w:tabs>
          <w:tab w:val="left" w:pos="993"/>
        </w:tabs>
        <w:spacing w:line="240" w:lineRule="auto"/>
        <w:ind w:left="0" w:firstLine="709"/>
        <w:rPr>
          <w:sz w:val="24"/>
          <w:szCs w:val="24"/>
        </w:rPr>
      </w:pPr>
      <w:r w:rsidRPr="00D94B74">
        <w:rPr>
          <w:sz w:val="24"/>
          <w:szCs w:val="24"/>
        </w:rPr>
        <w:t>увеличение мощности амбулаторно-поликлинического учреждения;</w:t>
      </w:r>
    </w:p>
    <w:p w:rsidR="00416185" w:rsidRPr="00D94B74" w:rsidRDefault="00416185" w:rsidP="00023E4C">
      <w:pPr>
        <w:pStyle w:val="affffffb"/>
        <w:numPr>
          <w:ilvl w:val="0"/>
          <w:numId w:val="62"/>
        </w:numPr>
        <w:tabs>
          <w:tab w:val="left" w:pos="993"/>
        </w:tabs>
        <w:spacing w:line="240" w:lineRule="auto"/>
        <w:ind w:left="0" w:firstLine="709"/>
        <w:rPr>
          <w:sz w:val="24"/>
          <w:szCs w:val="24"/>
        </w:rPr>
      </w:pPr>
      <w:r w:rsidRPr="00D94B74">
        <w:rPr>
          <w:sz w:val="24"/>
          <w:szCs w:val="24"/>
        </w:rPr>
        <w:t xml:space="preserve">обеспечение всех учреждений здравоохранения квалифицированным персоналом; </w:t>
      </w:r>
    </w:p>
    <w:p w:rsidR="00416185" w:rsidRPr="00D94B74" w:rsidRDefault="00416185" w:rsidP="00023E4C">
      <w:pPr>
        <w:pStyle w:val="affffffb"/>
        <w:numPr>
          <w:ilvl w:val="0"/>
          <w:numId w:val="62"/>
        </w:numPr>
        <w:tabs>
          <w:tab w:val="left" w:pos="993"/>
        </w:tabs>
        <w:spacing w:line="240" w:lineRule="auto"/>
        <w:ind w:left="0" w:firstLine="709"/>
        <w:rPr>
          <w:sz w:val="24"/>
          <w:szCs w:val="24"/>
        </w:rPr>
      </w:pPr>
      <w:r w:rsidRPr="00D94B74">
        <w:rPr>
          <w:sz w:val="24"/>
          <w:szCs w:val="24"/>
        </w:rPr>
        <w:t>оснащение медицинских учреждений необходимым современным медицинским оборудованием;</w:t>
      </w:r>
    </w:p>
    <w:p w:rsidR="00416185" w:rsidRPr="00D94B74" w:rsidRDefault="00416185" w:rsidP="00023E4C">
      <w:pPr>
        <w:pStyle w:val="affffffb"/>
        <w:numPr>
          <w:ilvl w:val="0"/>
          <w:numId w:val="62"/>
        </w:numPr>
        <w:tabs>
          <w:tab w:val="left" w:pos="993"/>
        </w:tabs>
        <w:spacing w:line="240" w:lineRule="auto"/>
        <w:ind w:left="0" w:firstLine="709"/>
        <w:rPr>
          <w:sz w:val="24"/>
          <w:szCs w:val="24"/>
        </w:rPr>
      </w:pPr>
      <w:r w:rsidRPr="00D94B74">
        <w:rPr>
          <w:sz w:val="24"/>
          <w:szCs w:val="24"/>
        </w:rPr>
        <w:t>активизация сан</w:t>
      </w:r>
      <w:r w:rsidR="00570668">
        <w:rPr>
          <w:sz w:val="24"/>
          <w:szCs w:val="24"/>
        </w:rPr>
        <w:t>итарно-просветительской работы</w:t>
      </w:r>
      <w:r w:rsidRPr="00D94B74">
        <w:rPr>
          <w:sz w:val="24"/>
          <w:szCs w:val="24"/>
        </w:rPr>
        <w:t>, усиление работы по гигиеническому обучению и воспитанию населения, формированию здорового образа жизни.</w:t>
      </w:r>
    </w:p>
    <w:p w:rsidR="00416185" w:rsidRPr="00D94B74" w:rsidRDefault="00416185" w:rsidP="00416185">
      <w:pPr>
        <w:pStyle w:val="affffffb"/>
        <w:spacing w:line="240" w:lineRule="auto"/>
        <w:rPr>
          <w:sz w:val="24"/>
          <w:szCs w:val="24"/>
        </w:rPr>
      </w:pPr>
      <w:r>
        <w:rPr>
          <w:sz w:val="24"/>
          <w:szCs w:val="24"/>
        </w:rPr>
        <w:t xml:space="preserve">Схемой территориального планирования </w:t>
      </w:r>
      <w:r w:rsidR="00E34FB2">
        <w:rPr>
          <w:sz w:val="24"/>
          <w:szCs w:val="24"/>
        </w:rPr>
        <w:t xml:space="preserve">Чувашской </w:t>
      </w:r>
      <w:r>
        <w:rPr>
          <w:sz w:val="24"/>
          <w:szCs w:val="24"/>
        </w:rPr>
        <w:t>Республики предусматривается</w:t>
      </w:r>
    </w:p>
    <w:p w:rsidR="00416185" w:rsidRDefault="00E34FB2" w:rsidP="00023E4C">
      <w:pPr>
        <w:pStyle w:val="affffffb"/>
        <w:numPr>
          <w:ilvl w:val="0"/>
          <w:numId w:val="66"/>
        </w:numPr>
        <w:spacing w:line="240" w:lineRule="auto"/>
        <w:ind w:left="0" w:firstLine="709"/>
        <w:rPr>
          <w:sz w:val="24"/>
          <w:szCs w:val="24"/>
        </w:rPr>
      </w:pPr>
      <w:r>
        <w:rPr>
          <w:sz w:val="24"/>
          <w:szCs w:val="24"/>
        </w:rPr>
        <w:t>строительство</w:t>
      </w:r>
      <w:r w:rsidR="00416185" w:rsidRPr="00D94B74">
        <w:rPr>
          <w:sz w:val="24"/>
          <w:szCs w:val="24"/>
        </w:rPr>
        <w:t xml:space="preserve"> фельдшерско-акушерского пункта в </w:t>
      </w:r>
      <w:r w:rsidRPr="00F46E90">
        <w:rPr>
          <w:sz w:val="24"/>
          <w:szCs w:val="24"/>
        </w:rPr>
        <w:t>пос. Кабаново</w:t>
      </w:r>
      <w:r>
        <w:rPr>
          <w:sz w:val="24"/>
          <w:szCs w:val="24"/>
        </w:rPr>
        <w:t>.</w:t>
      </w:r>
    </w:p>
    <w:p w:rsidR="00041458" w:rsidRPr="00041458" w:rsidRDefault="0054139E" w:rsidP="00041458">
      <w:pPr>
        <w:pStyle w:val="affffffb"/>
        <w:numPr>
          <w:ilvl w:val="0"/>
          <w:numId w:val="66"/>
        </w:numPr>
        <w:spacing w:line="240" w:lineRule="auto"/>
        <w:ind w:left="0" w:firstLine="709"/>
        <w:rPr>
          <w:sz w:val="24"/>
          <w:szCs w:val="24"/>
        </w:rPr>
      </w:pPr>
      <w:r w:rsidRPr="00C07A2B">
        <w:rPr>
          <w:sz w:val="24"/>
          <w:szCs w:val="24"/>
        </w:rPr>
        <w:t>строительство фельдшерско-акушерского пункта в д. Яндаши</w:t>
      </w:r>
      <w:bookmarkStart w:id="178" w:name="_Toc107223377"/>
    </w:p>
    <w:p w:rsidR="00416185" w:rsidRPr="00C07A2B" w:rsidRDefault="00416185" w:rsidP="001E2276">
      <w:pPr>
        <w:pStyle w:val="affffffb"/>
        <w:numPr>
          <w:ilvl w:val="2"/>
          <w:numId w:val="25"/>
        </w:numPr>
        <w:spacing w:before="240" w:after="240" w:line="240" w:lineRule="auto"/>
        <w:ind w:left="0" w:firstLine="709"/>
        <w:jc w:val="center"/>
        <w:outlineLvl w:val="2"/>
        <w:rPr>
          <w:b/>
          <w:sz w:val="24"/>
          <w:szCs w:val="24"/>
        </w:rPr>
      </w:pPr>
      <w:bookmarkStart w:id="179" w:name="_Toc122091923"/>
      <w:r w:rsidRPr="00C07A2B">
        <w:rPr>
          <w:b/>
          <w:sz w:val="24"/>
          <w:szCs w:val="24"/>
        </w:rPr>
        <w:t>Развитие системы социального обслуживания</w:t>
      </w:r>
      <w:bookmarkEnd w:id="178"/>
      <w:bookmarkEnd w:id="179"/>
    </w:p>
    <w:p w:rsidR="00E34FB2" w:rsidRPr="00E34FB2" w:rsidRDefault="00E34FB2" w:rsidP="00E34FB2">
      <w:pPr>
        <w:autoSpaceDE w:val="0"/>
        <w:autoSpaceDN w:val="0"/>
        <w:adjustRightInd w:val="0"/>
        <w:spacing w:after="0" w:line="240" w:lineRule="auto"/>
        <w:ind w:firstLine="709"/>
        <w:jc w:val="both"/>
        <w:rPr>
          <w:rFonts w:ascii="Times New Roman" w:hAnsi="Times New Roman" w:cs="Times New Roman"/>
          <w:sz w:val="24"/>
          <w:szCs w:val="24"/>
        </w:rPr>
      </w:pPr>
      <w:bookmarkStart w:id="180" w:name="_Toc107223378"/>
      <w:r w:rsidRPr="00E34FB2">
        <w:rPr>
          <w:rFonts w:ascii="Times New Roman" w:hAnsi="Times New Roman" w:cs="Times New Roman"/>
          <w:sz w:val="24"/>
          <w:szCs w:val="24"/>
        </w:rPr>
        <w:t>Реконструкции и новое строительство объектов социального обслуживания на территории Шумерлинского муниципального округа Чувашской Республики не предполагается.</w:t>
      </w:r>
    </w:p>
    <w:p w:rsidR="00416185" w:rsidRPr="00416185" w:rsidRDefault="00416185" w:rsidP="00416185">
      <w:pPr>
        <w:pStyle w:val="af1"/>
        <w:numPr>
          <w:ilvl w:val="2"/>
          <w:numId w:val="25"/>
        </w:numPr>
        <w:spacing w:before="240" w:after="240"/>
        <w:ind w:left="0" w:firstLine="709"/>
        <w:jc w:val="center"/>
        <w:outlineLvl w:val="2"/>
        <w:rPr>
          <w:b/>
          <w:sz w:val="24"/>
          <w:szCs w:val="24"/>
        </w:rPr>
      </w:pPr>
      <w:bookmarkStart w:id="181" w:name="_Toc122091924"/>
      <w:r w:rsidRPr="00416185">
        <w:rPr>
          <w:b/>
          <w:sz w:val="24"/>
          <w:szCs w:val="24"/>
        </w:rPr>
        <w:t>Развитие системы культурного обслуживания</w:t>
      </w:r>
      <w:bookmarkEnd w:id="180"/>
      <w:bookmarkEnd w:id="181"/>
    </w:p>
    <w:p w:rsidR="00416185" w:rsidRDefault="00416185" w:rsidP="00416185">
      <w:pPr>
        <w:autoSpaceDE w:val="0"/>
        <w:autoSpaceDN w:val="0"/>
        <w:adjustRightInd w:val="0"/>
        <w:spacing w:after="0" w:line="240" w:lineRule="auto"/>
        <w:ind w:firstLine="709"/>
        <w:jc w:val="both"/>
        <w:rPr>
          <w:rFonts w:ascii="Times New Roman" w:hAnsi="Times New Roman" w:cs="Times New Roman"/>
          <w:sz w:val="24"/>
          <w:szCs w:val="24"/>
        </w:rPr>
      </w:pPr>
      <w:r w:rsidRPr="00D94B74">
        <w:rPr>
          <w:rFonts w:ascii="Times New Roman" w:hAnsi="Times New Roman" w:cs="Times New Roman"/>
          <w:sz w:val="24"/>
          <w:szCs w:val="24"/>
        </w:rPr>
        <w:t>Проектом генерального плана предлагается дальнейшее развитие сети учреждений культуры и искусства с переходом от традиционных форм обслуживания с их узкой специализацией к многофункциональным объектам культурного обслуживания, включая культурно-развлекательные комплексы с кино- и видеозалами, дискозалы, клубные учреждения с набором помещений для различного вида любительских занятий с целью получения различными группами населения равных возможностей.</w:t>
      </w:r>
    </w:p>
    <w:p w:rsidR="00AF36B8" w:rsidRPr="00D94B74" w:rsidRDefault="00AF36B8" w:rsidP="00AF36B8">
      <w:pPr>
        <w:pStyle w:val="affffffb"/>
        <w:spacing w:line="240" w:lineRule="auto"/>
        <w:rPr>
          <w:bCs/>
          <w:sz w:val="24"/>
          <w:szCs w:val="24"/>
        </w:rPr>
      </w:pPr>
      <w:r>
        <w:rPr>
          <w:bCs/>
          <w:sz w:val="24"/>
          <w:szCs w:val="24"/>
        </w:rPr>
        <w:t>Мероприятиями г</w:t>
      </w:r>
      <w:r w:rsidRPr="00D94B74">
        <w:rPr>
          <w:bCs/>
          <w:sz w:val="24"/>
          <w:szCs w:val="24"/>
        </w:rPr>
        <w:t>енеральн</w:t>
      </w:r>
      <w:r>
        <w:rPr>
          <w:bCs/>
          <w:sz w:val="24"/>
          <w:szCs w:val="24"/>
        </w:rPr>
        <w:t>ого</w:t>
      </w:r>
      <w:r w:rsidRPr="00D94B74">
        <w:rPr>
          <w:bCs/>
          <w:sz w:val="24"/>
          <w:szCs w:val="24"/>
        </w:rPr>
        <w:t xml:space="preserve"> план</w:t>
      </w:r>
      <w:r>
        <w:rPr>
          <w:bCs/>
          <w:sz w:val="24"/>
          <w:szCs w:val="24"/>
        </w:rPr>
        <w:t xml:space="preserve">а </w:t>
      </w:r>
      <w:r w:rsidRPr="00D94B74">
        <w:rPr>
          <w:bCs/>
          <w:sz w:val="24"/>
          <w:szCs w:val="24"/>
        </w:rPr>
        <w:t>предусматривается:</w:t>
      </w:r>
    </w:p>
    <w:p w:rsidR="00AF36B8" w:rsidRPr="00D94B74" w:rsidRDefault="00AF36B8" w:rsidP="00AF36B8">
      <w:pPr>
        <w:pStyle w:val="af1"/>
        <w:numPr>
          <w:ilvl w:val="0"/>
          <w:numId w:val="63"/>
        </w:numPr>
        <w:tabs>
          <w:tab w:val="left" w:pos="1134"/>
        </w:tabs>
        <w:autoSpaceDE w:val="0"/>
        <w:autoSpaceDN w:val="0"/>
        <w:adjustRightInd w:val="0"/>
        <w:ind w:left="0" w:firstLine="709"/>
        <w:rPr>
          <w:sz w:val="24"/>
          <w:szCs w:val="24"/>
        </w:rPr>
      </w:pPr>
      <w:r w:rsidRPr="00D94B74">
        <w:rPr>
          <w:sz w:val="24"/>
          <w:szCs w:val="24"/>
        </w:rPr>
        <w:t xml:space="preserve">строительство </w:t>
      </w:r>
      <w:r>
        <w:rPr>
          <w:sz w:val="24"/>
          <w:szCs w:val="24"/>
        </w:rPr>
        <w:t>дома культуры в пос. Мыслец по ул. Вокзальной</w:t>
      </w:r>
      <w:r w:rsidRPr="00D94B74">
        <w:rPr>
          <w:sz w:val="24"/>
          <w:szCs w:val="24"/>
        </w:rPr>
        <w:t>;</w:t>
      </w:r>
    </w:p>
    <w:p w:rsidR="00416185" w:rsidRPr="00D94B74" w:rsidRDefault="00416185" w:rsidP="00416185">
      <w:pPr>
        <w:pStyle w:val="af1"/>
        <w:rPr>
          <w:rFonts w:eastAsiaTheme="majorEastAsia"/>
          <w:bCs/>
          <w:sz w:val="24"/>
          <w:szCs w:val="24"/>
        </w:rPr>
      </w:pPr>
    </w:p>
    <w:p w:rsidR="00416185" w:rsidRPr="00416185" w:rsidRDefault="00416185" w:rsidP="00416185">
      <w:pPr>
        <w:pStyle w:val="af1"/>
        <w:numPr>
          <w:ilvl w:val="2"/>
          <w:numId w:val="25"/>
        </w:numPr>
        <w:spacing w:before="240" w:after="240"/>
        <w:ind w:left="0" w:firstLine="709"/>
        <w:jc w:val="center"/>
        <w:outlineLvl w:val="2"/>
        <w:rPr>
          <w:b/>
          <w:sz w:val="24"/>
          <w:szCs w:val="24"/>
        </w:rPr>
      </w:pPr>
      <w:bookmarkStart w:id="182" w:name="_Toc107223379"/>
      <w:bookmarkStart w:id="183" w:name="_Toc122091925"/>
      <w:r w:rsidRPr="00416185">
        <w:rPr>
          <w:b/>
          <w:sz w:val="24"/>
          <w:szCs w:val="24"/>
        </w:rPr>
        <w:t>Развитие физической культуры и массового спорта</w:t>
      </w:r>
      <w:bookmarkEnd w:id="182"/>
      <w:bookmarkEnd w:id="183"/>
    </w:p>
    <w:p w:rsidR="00D36C30" w:rsidRPr="00D36C30" w:rsidRDefault="00416185" w:rsidP="00D36C30">
      <w:pPr>
        <w:autoSpaceDE w:val="0"/>
        <w:autoSpaceDN w:val="0"/>
        <w:adjustRightInd w:val="0"/>
        <w:spacing w:after="0" w:line="240" w:lineRule="auto"/>
        <w:ind w:firstLine="709"/>
        <w:jc w:val="both"/>
        <w:rPr>
          <w:rFonts w:ascii="Times New Roman" w:hAnsi="Times New Roman" w:cs="Times New Roman"/>
          <w:sz w:val="24"/>
          <w:szCs w:val="24"/>
        </w:rPr>
      </w:pPr>
      <w:r w:rsidRPr="00A161D1">
        <w:rPr>
          <w:rFonts w:ascii="Times New Roman" w:hAnsi="Times New Roman" w:cs="Times New Roman"/>
          <w:sz w:val="24"/>
          <w:szCs w:val="24"/>
        </w:rPr>
        <w:t xml:space="preserve">В настоящее время на территории </w:t>
      </w:r>
      <w:r w:rsidR="008251F5">
        <w:rPr>
          <w:rFonts w:ascii="Times New Roman" w:hAnsi="Times New Roman" w:cs="Times New Roman"/>
          <w:sz w:val="24"/>
          <w:szCs w:val="24"/>
        </w:rPr>
        <w:t>Шумерлинского муниципального окурга</w:t>
      </w:r>
      <w:r w:rsidRPr="00A161D1">
        <w:rPr>
          <w:rFonts w:ascii="Times New Roman" w:hAnsi="Times New Roman" w:cs="Times New Roman"/>
          <w:sz w:val="24"/>
          <w:szCs w:val="24"/>
        </w:rPr>
        <w:t xml:space="preserve"> действует Государственная программа </w:t>
      </w:r>
      <w:r w:rsidR="00D36C30">
        <w:rPr>
          <w:rFonts w:ascii="Times New Roman" w:hAnsi="Times New Roman" w:cs="Times New Roman"/>
          <w:sz w:val="24"/>
          <w:szCs w:val="24"/>
        </w:rPr>
        <w:t xml:space="preserve">Чувашской Республики </w:t>
      </w:r>
      <w:r w:rsidRPr="00A161D1">
        <w:rPr>
          <w:rFonts w:ascii="Times New Roman" w:hAnsi="Times New Roman" w:cs="Times New Roman"/>
          <w:sz w:val="24"/>
          <w:szCs w:val="24"/>
        </w:rPr>
        <w:t>развития физической куль</w:t>
      </w:r>
      <w:r>
        <w:rPr>
          <w:rFonts w:ascii="Times New Roman" w:hAnsi="Times New Roman" w:cs="Times New Roman"/>
          <w:sz w:val="24"/>
          <w:szCs w:val="24"/>
        </w:rPr>
        <w:t>туры и спорта</w:t>
      </w:r>
      <w:r w:rsidRPr="00A161D1">
        <w:rPr>
          <w:rFonts w:ascii="Times New Roman" w:hAnsi="Times New Roman" w:cs="Times New Roman"/>
          <w:sz w:val="24"/>
          <w:szCs w:val="24"/>
        </w:rPr>
        <w:t xml:space="preserve">, утвержденная постановлением </w:t>
      </w:r>
      <w:r w:rsidR="00D36C30" w:rsidRPr="00D36C30">
        <w:rPr>
          <w:rFonts w:ascii="Times New Roman" w:hAnsi="Times New Roman" w:cs="Times New Roman"/>
          <w:sz w:val="24"/>
          <w:szCs w:val="24"/>
        </w:rPr>
        <w:t>Кабинета Министров Чувашской Республики от 12 декабря 2018 г. N 517</w:t>
      </w:r>
      <w:r w:rsidR="00D36C30">
        <w:rPr>
          <w:rFonts w:ascii="Times New Roman" w:hAnsi="Times New Roman" w:cs="Times New Roman"/>
          <w:sz w:val="24"/>
          <w:szCs w:val="24"/>
        </w:rPr>
        <w:t>.</w:t>
      </w:r>
    </w:p>
    <w:p w:rsidR="00416185" w:rsidRPr="00D94B74" w:rsidRDefault="00416185" w:rsidP="00416185">
      <w:pPr>
        <w:autoSpaceDE w:val="0"/>
        <w:autoSpaceDN w:val="0"/>
        <w:adjustRightInd w:val="0"/>
        <w:spacing w:after="0" w:line="240" w:lineRule="auto"/>
        <w:ind w:firstLine="709"/>
        <w:jc w:val="both"/>
        <w:rPr>
          <w:rFonts w:ascii="Times New Roman" w:hAnsi="Times New Roman" w:cs="Times New Roman"/>
          <w:sz w:val="24"/>
          <w:szCs w:val="24"/>
        </w:rPr>
      </w:pPr>
      <w:r w:rsidRPr="00D94B74">
        <w:rPr>
          <w:rFonts w:ascii="Times New Roman" w:hAnsi="Times New Roman" w:cs="Times New Roman"/>
          <w:sz w:val="24"/>
          <w:szCs w:val="24"/>
        </w:rPr>
        <w:t>Основными мероприятиями Программы являются:</w:t>
      </w:r>
    </w:p>
    <w:p w:rsidR="00D36C30" w:rsidRDefault="00D36C30" w:rsidP="00023E4C">
      <w:pPr>
        <w:pStyle w:val="af1"/>
        <w:numPr>
          <w:ilvl w:val="0"/>
          <w:numId w:val="65"/>
        </w:numPr>
        <w:tabs>
          <w:tab w:val="left" w:pos="993"/>
        </w:tabs>
        <w:autoSpaceDE w:val="0"/>
        <w:autoSpaceDN w:val="0"/>
        <w:adjustRightInd w:val="0"/>
        <w:ind w:left="0" w:firstLine="709"/>
        <w:rPr>
          <w:sz w:val="24"/>
          <w:szCs w:val="24"/>
        </w:rPr>
      </w:pPr>
      <w:r w:rsidRPr="00D36C30">
        <w:rPr>
          <w:sz w:val="24"/>
          <w:szCs w:val="24"/>
        </w:rPr>
        <w:t>Физкультурно-оздоровительная и спортивно-массовая работа с населением</w:t>
      </w:r>
      <w:r w:rsidR="00416185" w:rsidRPr="00D94B74">
        <w:rPr>
          <w:sz w:val="24"/>
          <w:szCs w:val="24"/>
        </w:rPr>
        <w:t>;</w:t>
      </w:r>
    </w:p>
    <w:p w:rsidR="00D36C30" w:rsidRPr="00D36C30" w:rsidRDefault="00D36C30" w:rsidP="00023E4C">
      <w:pPr>
        <w:pStyle w:val="af1"/>
        <w:numPr>
          <w:ilvl w:val="0"/>
          <w:numId w:val="65"/>
        </w:numPr>
        <w:tabs>
          <w:tab w:val="left" w:pos="993"/>
        </w:tabs>
        <w:autoSpaceDE w:val="0"/>
        <w:autoSpaceDN w:val="0"/>
        <w:adjustRightInd w:val="0"/>
        <w:ind w:left="0" w:firstLine="709"/>
        <w:rPr>
          <w:sz w:val="24"/>
          <w:szCs w:val="24"/>
        </w:rPr>
      </w:pPr>
      <w:r w:rsidRPr="00D36C30">
        <w:rPr>
          <w:sz w:val="24"/>
          <w:szCs w:val="24"/>
        </w:rPr>
        <w:t>Развитие спортивной инфраструктуры;</w:t>
      </w:r>
    </w:p>
    <w:p w:rsidR="00416185" w:rsidRPr="00D94B74" w:rsidRDefault="00416185" w:rsidP="00023E4C">
      <w:pPr>
        <w:pStyle w:val="af1"/>
        <w:numPr>
          <w:ilvl w:val="0"/>
          <w:numId w:val="65"/>
        </w:numPr>
        <w:tabs>
          <w:tab w:val="left" w:pos="993"/>
        </w:tabs>
        <w:autoSpaceDE w:val="0"/>
        <w:autoSpaceDN w:val="0"/>
        <w:adjustRightInd w:val="0"/>
        <w:ind w:left="0" w:firstLine="709"/>
        <w:rPr>
          <w:sz w:val="24"/>
          <w:szCs w:val="24"/>
        </w:rPr>
      </w:pPr>
      <w:r w:rsidRPr="00D94B74">
        <w:rPr>
          <w:sz w:val="24"/>
          <w:szCs w:val="24"/>
        </w:rPr>
        <w:lastRenderedPageBreak/>
        <w:t xml:space="preserve"> </w:t>
      </w:r>
      <w:r w:rsidR="00D36C30" w:rsidRPr="00D36C30">
        <w:rPr>
          <w:sz w:val="24"/>
          <w:szCs w:val="24"/>
        </w:rPr>
        <w:t>Реализация мероприятий регионального проекта "Спорт - норма жизни"</w:t>
      </w:r>
    </w:p>
    <w:p w:rsidR="00416185" w:rsidRDefault="005F3D4F" w:rsidP="00416185">
      <w:pPr>
        <w:pStyle w:val="affffffb"/>
        <w:spacing w:line="240" w:lineRule="auto"/>
        <w:rPr>
          <w:bCs/>
          <w:sz w:val="24"/>
          <w:szCs w:val="24"/>
        </w:rPr>
      </w:pPr>
      <w:r>
        <w:rPr>
          <w:bCs/>
          <w:sz w:val="24"/>
          <w:szCs w:val="24"/>
        </w:rPr>
        <w:t xml:space="preserve">Согласно данным Министерства Министерства физической культуры и спорта Чувашской Республики на территории </w:t>
      </w:r>
      <w:r w:rsidR="0095285F" w:rsidRPr="00EF4233">
        <w:rPr>
          <w:sz w:val="24"/>
          <w:szCs w:val="24"/>
        </w:rPr>
        <w:t>Шумерлинског</w:t>
      </w:r>
      <w:r w:rsidR="0095285F" w:rsidRPr="0095285F">
        <w:rPr>
          <w:sz w:val="24"/>
          <w:szCs w:val="24"/>
        </w:rPr>
        <w:t>о муниципального округа</w:t>
      </w:r>
      <w:r>
        <w:rPr>
          <w:bCs/>
          <w:sz w:val="24"/>
          <w:szCs w:val="24"/>
        </w:rPr>
        <w:t xml:space="preserve"> предусматривается:</w:t>
      </w:r>
    </w:p>
    <w:p w:rsidR="005F3D4F" w:rsidRPr="005F3D4F" w:rsidRDefault="005F3D4F" w:rsidP="00DB383D">
      <w:pPr>
        <w:pStyle w:val="af1"/>
        <w:numPr>
          <w:ilvl w:val="0"/>
          <w:numId w:val="83"/>
        </w:numPr>
        <w:autoSpaceDE w:val="0"/>
        <w:autoSpaceDN w:val="0"/>
        <w:adjustRightInd w:val="0"/>
        <w:ind w:left="0" w:firstLine="709"/>
        <w:rPr>
          <w:sz w:val="24"/>
          <w:szCs w:val="24"/>
        </w:rPr>
      </w:pPr>
      <w:r>
        <w:rPr>
          <w:sz w:val="24"/>
          <w:szCs w:val="24"/>
        </w:rPr>
        <w:t>с</w:t>
      </w:r>
      <w:r w:rsidRPr="005F3D4F">
        <w:rPr>
          <w:sz w:val="24"/>
          <w:szCs w:val="24"/>
        </w:rPr>
        <w:t>троительство спортивной площадк</w:t>
      </w:r>
      <w:r>
        <w:rPr>
          <w:sz w:val="24"/>
          <w:szCs w:val="24"/>
        </w:rPr>
        <w:t xml:space="preserve">и </w:t>
      </w:r>
      <w:r w:rsidRPr="005F3D4F">
        <w:rPr>
          <w:sz w:val="24"/>
          <w:szCs w:val="24"/>
        </w:rPr>
        <w:t>с футбольным полем</w:t>
      </w:r>
      <w:r w:rsidR="00932E42">
        <w:rPr>
          <w:sz w:val="24"/>
          <w:szCs w:val="24"/>
        </w:rPr>
        <w:t xml:space="preserve"> </w:t>
      </w:r>
      <w:r w:rsidRPr="005F3D4F">
        <w:rPr>
          <w:sz w:val="24"/>
          <w:szCs w:val="24"/>
        </w:rPr>
        <w:t>при МАУ ДО «Спортивная школа им. В.Н. Ядры» Шумерлинского района.</w:t>
      </w:r>
    </w:p>
    <w:p w:rsidR="005F3D4F" w:rsidRDefault="005F3D4F" w:rsidP="00416185">
      <w:pPr>
        <w:pStyle w:val="affffffb"/>
        <w:spacing w:line="240" w:lineRule="auto"/>
        <w:rPr>
          <w:bCs/>
          <w:sz w:val="24"/>
          <w:szCs w:val="24"/>
        </w:rPr>
      </w:pPr>
    </w:p>
    <w:p w:rsidR="00416185" w:rsidRPr="00D94B74" w:rsidRDefault="00416185" w:rsidP="00416185">
      <w:pPr>
        <w:pStyle w:val="affffffb"/>
        <w:spacing w:line="240" w:lineRule="auto"/>
        <w:rPr>
          <w:bCs/>
          <w:sz w:val="24"/>
          <w:szCs w:val="24"/>
        </w:rPr>
      </w:pPr>
      <w:r>
        <w:rPr>
          <w:bCs/>
          <w:sz w:val="24"/>
          <w:szCs w:val="24"/>
        </w:rPr>
        <w:t>Мероприятиями г</w:t>
      </w:r>
      <w:r w:rsidRPr="00D94B74">
        <w:rPr>
          <w:bCs/>
          <w:sz w:val="24"/>
          <w:szCs w:val="24"/>
        </w:rPr>
        <w:t>енеральн</w:t>
      </w:r>
      <w:r>
        <w:rPr>
          <w:bCs/>
          <w:sz w:val="24"/>
          <w:szCs w:val="24"/>
        </w:rPr>
        <w:t>ого</w:t>
      </w:r>
      <w:r w:rsidRPr="00D94B74">
        <w:rPr>
          <w:bCs/>
          <w:sz w:val="24"/>
          <w:szCs w:val="24"/>
        </w:rPr>
        <w:t xml:space="preserve"> план</w:t>
      </w:r>
      <w:r>
        <w:rPr>
          <w:bCs/>
          <w:sz w:val="24"/>
          <w:szCs w:val="24"/>
        </w:rPr>
        <w:t xml:space="preserve">а </w:t>
      </w:r>
      <w:r w:rsidRPr="00D94B74">
        <w:rPr>
          <w:bCs/>
          <w:sz w:val="24"/>
          <w:szCs w:val="24"/>
        </w:rPr>
        <w:t>предусматривается:</w:t>
      </w:r>
    </w:p>
    <w:p w:rsidR="00416185" w:rsidRPr="005F3D4F" w:rsidRDefault="00416185" w:rsidP="00DB383D">
      <w:pPr>
        <w:pStyle w:val="af1"/>
        <w:numPr>
          <w:ilvl w:val="0"/>
          <w:numId w:val="84"/>
        </w:numPr>
        <w:autoSpaceDE w:val="0"/>
        <w:autoSpaceDN w:val="0"/>
        <w:adjustRightInd w:val="0"/>
        <w:ind w:left="0" w:firstLine="709"/>
        <w:rPr>
          <w:sz w:val="24"/>
          <w:szCs w:val="24"/>
        </w:rPr>
      </w:pPr>
      <w:r w:rsidRPr="005F3D4F">
        <w:rPr>
          <w:sz w:val="24"/>
          <w:szCs w:val="24"/>
        </w:rPr>
        <w:t>строительство спортивной площадки площадью 400 м</w:t>
      </w:r>
      <w:r w:rsidRPr="005F3D4F">
        <w:rPr>
          <w:sz w:val="24"/>
          <w:szCs w:val="24"/>
          <w:vertAlign w:val="superscript"/>
        </w:rPr>
        <w:t>2</w:t>
      </w:r>
      <w:r w:rsidRPr="005F3D4F">
        <w:rPr>
          <w:sz w:val="24"/>
          <w:szCs w:val="24"/>
        </w:rPr>
        <w:t xml:space="preserve"> в </w:t>
      </w:r>
      <w:r w:rsidR="00D36C30" w:rsidRPr="005F3D4F">
        <w:rPr>
          <w:sz w:val="24"/>
          <w:szCs w:val="24"/>
        </w:rPr>
        <w:t>д. Тарн-Сирма</w:t>
      </w:r>
      <w:r w:rsidRPr="005F3D4F">
        <w:rPr>
          <w:sz w:val="24"/>
          <w:szCs w:val="24"/>
        </w:rPr>
        <w:t>;</w:t>
      </w:r>
    </w:p>
    <w:p w:rsidR="00416185" w:rsidRPr="005F3D4F" w:rsidRDefault="00416185" w:rsidP="00DB383D">
      <w:pPr>
        <w:pStyle w:val="af1"/>
        <w:numPr>
          <w:ilvl w:val="0"/>
          <w:numId w:val="84"/>
        </w:numPr>
        <w:autoSpaceDE w:val="0"/>
        <w:autoSpaceDN w:val="0"/>
        <w:adjustRightInd w:val="0"/>
        <w:ind w:left="0" w:firstLine="709"/>
        <w:rPr>
          <w:sz w:val="24"/>
          <w:szCs w:val="24"/>
        </w:rPr>
      </w:pPr>
      <w:r w:rsidRPr="005F3D4F">
        <w:rPr>
          <w:sz w:val="24"/>
          <w:szCs w:val="24"/>
        </w:rPr>
        <w:t>строительство спортивной площадки площадью 400 м</w:t>
      </w:r>
      <w:r w:rsidRPr="005F3D4F">
        <w:rPr>
          <w:sz w:val="24"/>
          <w:szCs w:val="24"/>
          <w:vertAlign w:val="superscript"/>
        </w:rPr>
        <w:t>2</w:t>
      </w:r>
      <w:r w:rsidRPr="005F3D4F">
        <w:rPr>
          <w:sz w:val="24"/>
          <w:szCs w:val="24"/>
        </w:rPr>
        <w:t xml:space="preserve"> в </w:t>
      </w:r>
      <w:r w:rsidR="00D36C30" w:rsidRPr="005F3D4F">
        <w:rPr>
          <w:sz w:val="24"/>
          <w:szCs w:val="24"/>
        </w:rPr>
        <w:t>д. Вторые Ялдры</w:t>
      </w:r>
      <w:r w:rsidRPr="005F3D4F">
        <w:rPr>
          <w:sz w:val="24"/>
          <w:szCs w:val="24"/>
        </w:rPr>
        <w:t>;</w:t>
      </w:r>
    </w:p>
    <w:p w:rsidR="00416185" w:rsidRPr="005F3D4F" w:rsidRDefault="00416185" w:rsidP="00DB383D">
      <w:pPr>
        <w:pStyle w:val="af1"/>
        <w:numPr>
          <w:ilvl w:val="0"/>
          <w:numId w:val="84"/>
        </w:numPr>
        <w:autoSpaceDE w:val="0"/>
        <w:autoSpaceDN w:val="0"/>
        <w:adjustRightInd w:val="0"/>
        <w:ind w:left="0" w:firstLine="709"/>
        <w:rPr>
          <w:sz w:val="24"/>
          <w:szCs w:val="24"/>
        </w:rPr>
      </w:pPr>
      <w:r w:rsidRPr="005F3D4F">
        <w:rPr>
          <w:sz w:val="24"/>
          <w:szCs w:val="24"/>
        </w:rPr>
        <w:t>строительство спортивной площадки площадью 400 м</w:t>
      </w:r>
      <w:r w:rsidRPr="005F3D4F">
        <w:rPr>
          <w:sz w:val="24"/>
          <w:szCs w:val="24"/>
          <w:vertAlign w:val="superscript"/>
        </w:rPr>
        <w:t>2</w:t>
      </w:r>
      <w:r w:rsidR="00D36C30" w:rsidRPr="005F3D4F">
        <w:rPr>
          <w:sz w:val="24"/>
          <w:szCs w:val="24"/>
        </w:rPr>
        <w:t xml:space="preserve"> в д. Кадеркино</w:t>
      </w:r>
      <w:r w:rsidRPr="005F3D4F">
        <w:rPr>
          <w:sz w:val="24"/>
          <w:szCs w:val="24"/>
        </w:rPr>
        <w:t>;</w:t>
      </w:r>
    </w:p>
    <w:p w:rsidR="00416185" w:rsidRPr="005F3D4F" w:rsidRDefault="00416185" w:rsidP="00DB383D">
      <w:pPr>
        <w:pStyle w:val="af1"/>
        <w:numPr>
          <w:ilvl w:val="0"/>
          <w:numId w:val="84"/>
        </w:numPr>
        <w:autoSpaceDE w:val="0"/>
        <w:autoSpaceDN w:val="0"/>
        <w:adjustRightInd w:val="0"/>
        <w:ind w:left="0" w:firstLine="709"/>
        <w:rPr>
          <w:sz w:val="24"/>
          <w:szCs w:val="24"/>
        </w:rPr>
      </w:pPr>
      <w:r w:rsidRPr="005F3D4F">
        <w:rPr>
          <w:sz w:val="24"/>
          <w:szCs w:val="24"/>
        </w:rPr>
        <w:t>строительство спортивной площадки площадью 400 м</w:t>
      </w:r>
      <w:r w:rsidRPr="005F3D4F">
        <w:rPr>
          <w:sz w:val="24"/>
          <w:szCs w:val="24"/>
          <w:vertAlign w:val="superscript"/>
        </w:rPr>
        <w:t>2</w:t>
      </w:r>
      <w:r w:rsidRPr="005F3D4F">
        <w:rPr>
          <w:sz w:val="24"/>
          <w:szCs w:val="24"/>
        </w:rPr>
        <w:t xml:space="preserve"> в </w:t>
      </w:r>
      <w:r w:rsidR="007B5BB5" w:rsidRPr="005F3D4F">
        <w:rPr>
          <w:sz w:val="24"/>
          <w:szCs w:val="24"/>
        </w:rPr>
        <w:t>д. Тугасы</w:t>
      </w:r>
      <w:r w:rsidRPr="005F3D4F">
        <w:rPr>
          <w:sz w:val="24"/>
          <w:szCs w:val="24"/>
        </w:rPr>
        <w:t>;</w:t>
      </w:r>
    </w:p>
    <w:p w:rsidR="00416185" w:rsidRPr="005F3D4F" w:rsidRDefault="007B5BB5" w:rsidP="00DB383D">
      <w:pPr>
        <w:pStyle w:val="af1"/>
        <w:numPr>
          <w:ilvl w:val="0"/>
          <w:numId w:val="84"/>
        </w:numPr>
        <w:autoSpaceDE w:val="0"/>
        <w:autoSpaceDN w:val="0"/>
        <w:adjustRightInd w:val="0"/>
        <w:ind w:left="0" w:firstLine="709"/>
        <w:rPr>
          <w:sz w:val="24"/>
          <w:szCs w:val="24"/>
        </w:rPr>
      </w:pPr>
      <w:r w:rsidRPr="005F3D4F">
        <w:rPr>
          <w:sz w:val="24"/>
          <w:szCs w:val="24"/>
        </w:rPr>
        <w:t>строительство спортивной площадки площадью 400 м</w:t>
      </w:r>
      <w:r w:rsidRPr="005F3D4F">
        <w:rPr>
          <w:sz w:val="24"/>
          <w:szCs w:val="24"/>
          <w:vertAlign w:val="superscript"/>
        </w:rPr>
        <w:t>2</w:t>
      </w:r>
      <w:r w:rsidRPr="005F3D4F">
        <w:rPr>
          <w:sz w:val="24"/>
          <w:szCs w:val="24"/>
        </w:rPr>
        <w:t xml:space="preserve"> в д. Бреняши</w:t>
      </w:r>
      <w:r w:rsidR="00416185" w:rsidRPr="005F3D4F">
        <w:rPr>
          <w:sz w:val="24"/>
          <w:szCs w:val="24"/>
        </w:rPr>
        <w:t>.</w:t>
      </w:r>
    </w:p>
    <w:p w:rsidR="007B5BB5" w:rsidRPr="005F3D4F" w:rsidRDefault="007B5BB5" w:rsidP="00DB383D">
      <w:pPr>
        <w:pStyle w:val="af1"/>
        <w:numPr>
          <w:ilvl w:val="0"/>
          <w:numId w:val="84"/>
        </w:numPr>
        <w:autoSpaceDE w:val="0"/>
        <w:autoSpaceDN w:val="0"/>
        <w:adjustRightInd w:val="0"/>
        <w:ind w:left="0" w:firstLine="709"/>
        <w:rPr>
          <w:sz w:val="24"/>
          <w:szCs w:val="24"/>
        </w:rPr>
      </w:pPr>
      <w:r w:rsidRPr="005F3D4F">
        <w:rPr>
          <w:sz w:val="24"/>
          <w:szCs w:val="24"/>
        </w:rPr>
        <w:t>строительство спортивной площадки площадью 400 м</w:t>
      </w:r>
      <w:r w:rsidRPr="005F3D4F">
        <w:rPr>
          <w:sz w:val="24"/>
          <w:szCs w:val="24"/>
          <w:vertAlign w:val="superscript"/>
        </w:rPr>
        <w:t>2</w:t>
      </w:r>
      <w:r w:rsidRPr="005F3D4F">
        <w:rPr>
          <w:sz w:val="24"/>
          <w:szCs w:val="24"/>
        </w:rPr>
        <w:t xml:space="preserve"> в д. Синькасы</w:t>
      </w:r>
    </w:p>
    <w:p w:rsidR="007B5BB5" w:rsidRPr="005F3D4F" w:rsidRDefault="007B5BB5" w:rsidP="00DB383D">
      <w:pPr>
        <w:pStyle w:val="af1"/>
        <w:numPr>
          <w:ilvl w:val="0"/>
          <w:numId w:val="84"/>
        </w:numPr>
        <w:autoSpaceDE w:val="0"/>
        <w:autoSpaceDN w:val="0"/>
        <w:adjustRightInd w:val="0"/>
        <w:ind w:left="0" w:firstLine="709"/>
        <w:rPr>
          <w:sz w:val="24"/>
          <w:szCs w:val="24"/>
        </w:rPr>
      </w:pPr>
      <w:r w:rsidRPr="005F3D4F">
        <w:rPr>
          <w:sz w:val="24"/>
          <w:szCs w:val="24"/>
        </w:rPr>
        <w:t>строительство спортивной площадки площадью 400 м</w:t>
      </w:r>
      <w:r w:rsidRPr="005F3D4F">
        <w:rPr>
          <w:sz w:val="24"/>
          <w:szCs w:val="24"/>
          <w:vertAlign w:val="superscript"/>
        </w:rPr>
        <w:t>2</w:t>
      </w:r>
      <w:r w:rsidRPr="005F3D4F">
        <w:rPr>
          <w:sz w:val="24"/>
          <w:szCs w:val="24"/>
        </w:rPr>
        <w:t xml:space="preserve"> в д. Петропавловск</w:t>
      </w:r>
    </w:p>
    <w:p w:rsidR="007B5BB5" w:rsidRPr="005F3D4F" w:rsidRDefault="007B5BB5" w:rsidP="00DB383D">
      <w:pPr>
        <w:pStyle w:val="af1"/>
        <w:numPr>
          <w:ilvl w:val="0"/>
          <w:numId w:val="84"/>
        </w:numPr>
        <w:autoSpaceDE w:val="0"/>
        <w:autoSpaceDN w:val="0"/>
        <w:adjustRightInd w:val="0"/>
        <w:ind w:left="0" w:firstLine="709"/>
        <w:rPr>
          <w:sz w:val="24"/>
          <w:szCs w:val="24"/>
        </w:rPr>
      </w:pPr>
      <w:r w:rsidRPr="005F3D4F">
        <w:rPr>
          <w:sz w:val="24"/>
          <w:szCs w:val="24"/>
        </w:rPr>
        <w:t>строительство спортивной площадки площадью 400 м</w:t>
      </w:r>
      <w:r w:rsidRPr="005F3D4F">
        <w:rPr>
          <w:sz w:val="24"/>
          <w:szCs w:val="24"/>
          <w:vertAlign w:val="superscript"/>
        </w:rPr>
        <w:t>2</w:t>
      </w:r>
      <w:r w:rsidRPr="005F3D4F">
        <w:rPr>
          <w:sz w:val="24"/>
          <w:szCs w:val="24"/>
        </w:rPr>
        <w:t xml:space="preserve"> в д. Мыслец</w:t>
      </w:r>
    </w:p>
    <w:p w:rsidR="007B5BB5" w:rsidRPr="005F3D4F" w:rsidRDefault="007B5BB5" w:rsidP="00DB383D">
      <w:pPr>
        <w:pStyle w:val="af1"/>
        <w:numPr>
          <w:ilvl w:val="0"/>
          <w:numId w:val="84"/>
        </w:numPr>
        <w:autoSpaceDE w:val="0"/>
        <w:autoSpaceDN w:val="0"/>
        <w:adjustRightInd w:val="0"/>
        <w:ind w:left="0" w:firstLine="709"/>
        <w:rPr>
          <w:sz w:val="24"/>
          <w:szCs w:val="24"/>
        </w:rPr>
      </w:pPr>
      <w:r w:rsidRPr="005F3D4F">
        <w:rPr>
          <w:sz w:val="24"/>
          <w:szCs w:val="24"/>
        </w:rPr>
        <w:t>строительство спортивной площадки площадью 400 м</w:t>
      </w:r>
      <w:r w:rsidRPr="005F3D4F">
        <w:rPr>
          <w:sz w:val="24"/>
          <w:szCs w:val="24"/>
          <w:vertAlign w:val="superscript"/>
        </w:rPr>
        <w:t>2</w:t>
      </w:r>
      <w:r w:rsidRPr="005F3D4F">
        <w:rPr>
          <w:sz w:val="24"/>
          <w:szCs w:val="24"/>
        </w:rPr>
        <w:t xml:space="preserve"> в пос. Мыслец</w:t>
      </w:r>
    </w:p>
    <w:p w:rsidR="007B5BB5" w:rsidRPr="005F3D4F" w:rsidRDefault="007B5BB5" w:rsidP="00DB383D">
      <w:pPr>
        <w:pStyle w:val="af1"/>
        <w:numPr>
          <w:ilvl w:val="0"/>
          <w:numId w:val="84"/>
        </w:numPr>
        <w:autoSpaceDE w:val="0"/>
        <w:autoSpaceDN w:val="0"/>
        <w:adjustRightInd w:val="0"/>
        <w:ind w:left="0" w:firstLine="709"/>
        <w:rPr>
          <w:sz w:val="24"/>
          <w:szCs w:val="24"/>
        </w:rPr>
      </w:pPr>
      <w:r w:rsidRPr="005F3D4F">
        <w:rPr>
          <w:sz w:val="24"/>
          <w:szCs w:val="24"/>
        </w:rPr>
        <w:t>строительство спортивной площадки площадью 400 м</w:t>
      </w:r>
      <w:r w:rsidRPr="005F3D4F">
        <w:rPr>
          <w:sz w:val="24"/>
          <w:szCs w:val="24"/>
          <w:vertAlign w:val="superscript"/>
        </w:rPr>
        <w:t>2</w:t>
      </w:r>
      <w:r w:rsidRPr="005F3D4F">
        <w:rPr>
          <w:sz w:val="24"/>
          <w:szCs w:val="24"/>
        </w:rPr>
        <w:t xml:space="preserve"> в с. Большие Алгаши</w:t>
      </w:r>
    </w:p>
    <w:p w:rsidR="007B5BB5" w:rsidRPr="005F3D4F" w:rsidRDefault="007B5BB5" w:rsidP="00DB383D">
      <w:pPr>
        <w:pStyle w:val="af1"/>
        <w:numPr>
          <w:ilvl w:val="0"/>
          <w:numId w:val="84"/>
        </w:numPr>
        <w:autoSpaceDE w:val="0"/>
        <w:autoSpaceDN w:val="0"/>
        <w:adjustRightInd w:val="0"/>
        <w:ind w:left="0" w:firstLine="709"/>
        <w:rPr>
          <w:sz w:val="24"/>
          <w:szCs w:val="24"/>
        </w:rPr>
      </w:pPr>
      <w:r w:rsidRPr="005F3D4F">
        <w:rPr>
          <w:sz w:val="24"/>
          <w:szCs w:val="24"/>
        </w:rPr>
        <w:t>строительство спортивной площадки площадью 400 м</w:t>
      </w:r>
      <w:r w:rsidRPr="005F3D4F">
        <w:rPr>
          <w:sz w:val="24"/>
          <w:szCs w:val="24"/>
          <w:vertAlign w:val="superscript"/>
        </w:rPr>
        <w:t>2</w:t>
      </w:r>
      <w:r w:rsidRPr="005F3D4F">
        <w:rPr>
          <w:sz w:val="24"/>
          <w:szCs w:val="24"/>
        </w:rPr>
        <w:t xml:space="preserve"> в д. Чувашские Алгаши</w:t>
      </w:r>
    </w:p>
    <w:p w:rsidR="007B5BB5" w:rsidRPr="005F3D4F" w:rsidRDefault="007B5BB5" w:rsidP="00DB383D">
      <w:pPr>
        <w:pStyle w:val="af1"/>
        <w:numPr>
          <w:ilvl w:val="0"/>
          <w:numId w:val="84"/>
        </w:numPr>
        <w:autoSpaceDE w:val="0"/>
        <w:autoSpaceDN w:val="0"/>
        <w:adjustRightInd w:val="0"/>
        <w:ind w:left="0" w:firstLine="709"/>
        <w:rPr>
          <w:sz w:val="24"/>
          <w:szCs w:val="24"/>
        </w:rPr>
      </w:pPr>
      <w:r w:rsidRPr="005F3D4F">
        <w:rPr>
          <w:sz w:val="24"/>
          <w:szCs w:val="24"/>
        </w:rPr>
        <w:t>строительство спортивной площадки площадью 400 м</w:t>
      </w:r>
      <w:r w:rsidRPr="005F3D4F">
        <w:rPr>
          <w:sz w:val="24"/>
          <w:szCs w:val="24"/>
          <w:vertAlign w:val="superscript"/>
        </w:rPr>
        <w:t>2</w:t>
      </w:r>
      <w:r w:rsidRPr="005F3D4F">
        <w:rPr>
          <w:sz w:val="24"/>
          <w:szCs w:val="24"/>
        </w:rPr>
        <w:t xml:space="preserve"> в д. Верхняя Кумашка</w:t>
      </w:r>
    </w:p>
    <w:p w:rsidR="007B5BB5" w:rsidRPr="005F3D4F" w:rsidRDefault="007B5BB5" w:rsidP="00DB383D">
      <w:pPr>
        <w:pStyle w:val="af1"/>
        <w:numPr>
          <w:ilvl w:val="0"/>
          <w:numId w:val="84"/>
        </w:numPr>
        <w:autoSpaceDE w:val="0"/>
        <w:autoSpaceDN w:val="0"/>
        <w:adjustRightInd w:val="0"/>
        <w:ind w:left="0" w:firstLine="709"/>
        <w:rPr>
          <w:sz w:val="24"/>
          <w:szCs w:val="24"/>
        </w:rPr>
      </w:pPr>
      <w:r w:rsidRPr="005F3D4F">
        <w:rPr>
          <w:sz w:val="24"/>
          <w:szCs w:val="24"/>
        </w:rPr>
        <w:t>строительство спортивной площадки площадью 400 м</w:t>
      </w:r>
      <w:r w:rsidRPr="005F3D4F">
        <w:rPr>
          <w:sz w:val="24"/>
          <w:szCs w:val="24"/>
          <w:vertAlign w:val="superscript"/>
        </w:rPr>
        <w:t>2</w:t>
      </w:r>
      <w:r w:rsidRPr="005F3D4F">
        <w:rPr>
          <w:sz w:val="24"/>
          <w:szCs w:val="24"/>
        </w:rPr>
        <w:t xml:space="preserve"> в д. Лесные Туваны.</w:t>
      </w:r>
    </w:p>
    <w:p w:rsidR="00224D1A" w:rsidRPr="005F3D4F" w:rsidRDefault="00AF36B8" w:rsidP="00DB383D">
      <w:pPr>
        <w:pStyle w:val="af1"/>
        <w:numPr>
          <w:ilvl w:val="0"/>
          <w:numId w:val="84"/>
        </w:numPr>
        <w:autoSpaceDE w:val="0"/>
        <w:autoSpaceDN w:val="0"/>
        <w:adjustRightInd w:val="0"/>
        <w:ind w:left="0" w:firstLine="709"/>
        <w:rPr>
          <w:sz w:val="24"/>
          <w:szCs w:val="24"/>
        </w:rPr>
      </w:pPr>
      <w:r w:rsidRPr="005F3D4F">
        <w:rPr>
          <w:sz w:val="24"/>
          <w:szCs w:val="24"/>
        </w:rPr>
        <w:t>с</w:t>
      </w:r>
      <w:r w:rsidR="00224D1A" w:rsidRPr="005F3D4F">
        <w:rPr>
          <w:sz w:val="24"/>
          <w:szCs w:val="24"/>
        </w:rPr>
        <w:t xml:space="preserve">троительство </w:t>
      </w:r>
      <w:r w:rsidRPr="005F3D4F">
        <w:rPr>
          <w:sz w:val="24"/>
          <w:szCs w:val="24"/>
        </w:rPr>
        <w:t>спортивной площадки в пос. Красный Октябрь.</w:t>
      </w:r>
    </w:p>
    <w:p w:rsidR="00416185" w:rsidRPr="00D94B74" w:rsidRDefault="00416185" w:rsidP="00416185">
      <w:pPr>
        <w:spacing w:after="0" w:line="240" w:lineRule="auto"/>
        <w:ind w:firstLine="709"/>
        <w:jc w:val="both"/>
        <w:rPr>
          <w:rFonts w:ascii="Times New Roman" w:hAnsi="Times New Roman" w:cs="Times New Roman"/>
          <w:sz w:val="24"/>
          <w:szCs w:val="24"/>
        </w:rPr>
      </w:pPr>
      <w:r w:rsidRPr="00D94B74">
        <w:rPr>
          <w:rFonts w:ascii="Times New Roman" w:hAnsi="Times New Roman" w:cs="Times New Roman"/>
          <w:sz w:val="24"/>
          <w:szCs w:val="24"/>
        </w:rPr>
        <w:t>Все площадки должны быть обеспечены подъездами для людей с ограниченными возможностями и пандусами.</w:t>
      </w:r>
    </w:p>
    <w:p w:rsidR="00416185" w:rsidRPr="00416185" w:rsidRDefault="00416185" w:rsidP="00416185">
      <w:pPr>
        <w:pStyle w:val="af1"/>
        <w:numPr>
          <w:ilvl w:val="2"/>
          <w:numId w:val="25"/>
        </w:numPr>
        <w:spacing w:before="240" w:after="240" w:line="300" w:lineRule="auto"/>
        <w:ind w:left="0" w:firstLine="709"/>
        <w:jc w:val="center"/>
        <w:outlineLvl w:val="2"/>
        <w:rPr>
          <w:b/>
          <w:sz w:val="24"/>
          <w:szCs w:val="24"/>
        </w:rPr>
      </w:pPr>
      <w:bookmarkStart w:id="184" w:name="_Toc107223380"/>
      <w:bookmarkStart w:id="185" w:name="_Toc122091926"/>
      <w:r w:rsidRPr="00416185">
        <w:rPr>
          <w:b/>
          <w:sz w:val="24"/>
          <w:szCs w:val="24"/>
        </w:rPr>
        <w:t>Развитие торговли, сферы услуг, общественного питания</w:t>
      </w:r>
      <w:bookmarkEnd w:id="184"/>
      <w:bookmarkEnd w:id="185"/>
    </w:p>
    <w:p w:rsidR="00416185" w:rsidRPr="00D94B74" w:rsidRDefault="00416185" w:rsidP="00416185">
      <w:pPr>
        <w:pStyle w:val="af1"/>
        <w:rPr>
          <w:rFonts w:eastAsiaTheme="majorEastAsia"/>
          <w:bCs/>
          <w:sz w:val="24"/>
          <w:szCs w:val="24"/>
        </w:rPr>
      </w:pPr>
      <w:r w:rsidRPr="00D94B74">
        <w:rPr>
          <w:rFonts w:eastAsiaTheme="majorEastAsia"/>
          <w:bCs/>
          <w:sz w:val="24"/>
          <w:szCs w:val="24"/>
        </w:rPr>
        <w:t xml:space="preserve">В размещении объектов торговли, бытового обслуживания и общественного питания проектные решения генерального плана исходят из того, что функционирование подобных объектов сегодня полностью находится в сфере частного предпринимательства, а, следовательно, потребность в них определит рынок, который и будет поддерживать равновесие в их численности. </w:t>
      </w:r>
    </w:p>
    <w:p w:rsidR="00416185" w:rsidRPr="00D94B74" w:rsidRDefault="00416185" w:rsidP="00416185">
      <w:pPr>
        <w:pStyle w:val="af1"/>
        <w:rPr>
          <w:rFonts w:eastAsiaTheme="majorEastAsia"/>
          <w:bCs/>
          <w:sz w:val="24"/>
          <w:szCs w:val="24"/>
        </w:rPr>
      </w:pPr>
      <w:r w:rsidRPr="00D94B74">
        <w:rPr>
          <w:rFonts w:eastAsiaTheme="majorEastAsia"/>
          <w:bCs/>
          <w:sz w:val="24"/>
          <w:szCs w:val="24"/>
        </w:rPr>
        <w:t>Существующая нормативная база не даёт объективной оценки в потребности в тех или иных учреждениях торговли, а у органов власти отсутствуют правовые рычаги воздействия на ситуацию, в которой, например, численность объектов торговли превысила норматив. Запретить открывать новые объекты торговли в такой ситуации закон не позволяет. Со стороны органов власти остаётся забота об отведении новых территорий под соответствующие функции и надзор за соблюдением порядка торговли в рамках, установленных законом полномочий соответствующего уровня.</w:t>
      </w:r>
    </w:p>
    <w:p w:rsidR="00416185" w:rsidRPr="00D94B74" w:rsidRDefault="00416185" w:rsidP="00416185">
      <w:pPr>
        <w:autoSpaceDE w:val="0"/>
        <w:autoSpaceDN w:val="0"/>
        <w:adjustRightInd w:val="0"/>
        <w:spacing w:after="0" w:line="240" w:lineRule="auto"/>
        <w:ind w:firstLine="709"/>
        <w:jc w:val="both"/>
        <w:rPr>
          <w:rFonts w:ascii="Times New Roman" w:hAnsi="Times New Roman" w:cs="Times New Roman"/>
          <w:sz w:val="24"/>
          <w:szCs w:val="24"/>
        </w:rPr>
      </w:pPr>
      <w:r w:rsidRPr="00D94B74">
        <w:rPr>
          <w:rFonts w:ascii="Times New Roman" w:hAnsi="Times New Roman" w:cs="Times New Roman"/>
          <w:sz w:val="24"/>
          <w:szCs w:val="24"/>
        </w:rPr>
        <w:t>Вместе с тем, используя различные механизмы градорегулирования, необходимо выполнять следующие мероприятия:</w:t>
      </w:r>
    </w:p>
    <w:p w:rsidR="00416185" w:rsidRPr="00D94B74" w:rsidRDefault="00416185" w:rsidP="00023E4C">
      <w:pPr>
        <w:pStyle w:val="af1"/>
        <w:numPr>
          <w:ilvl w:val="0"/>
          <w:numId w:val="60"/>
        </w:numPr>
        <w:tabs>
          <w:tab w:val="left" w:pos="993"/>
        </w:tabs>
        <w:autoSpaceDE w:val="0"/>
        <w:autoSpaceDN w:val="0"/>
        <w:adjustRightInd w:val="0"/>
        <w:ind w:left="0" w:firstLine="709"/>
        <w:rPr>
          <w:sz w:val="24"/>
          <w:szCs w:val="24"/>
        </w:rPr>
      </w:pPr>
      <w:r w:rsidRPr="00D94B74">
        <w:rPr>
          <w:sz w:val="24"/>
          <w:szCs w:val="24"/>
        </w:rPr>
        <w:t>развивать формы микрорайонной торговли в основном за счёт малых магазинов в пределах пешеходной доступности;</w:t>
      </w:r>
    </w:p>
    <w:p w:rsidR="00416185" w:rsidRPr="00D94B74" w:rsidRDefault="00416185" w:rsidP="00023E4C">
      <w:pPr>
        <w:pStyle w:val="af1"/>
        <w:numPr>
          <w:ilvl w:val="0"/>
          <w:numId w:val="60"/>
        </w:numPr>
        <w:tabs>
          <w:tab w:val="left" w:pos="993"/>
        </w:tabs>
        <w:autoSpaceDE w:val="0"/>
        <w:autoSpaceDN w:val="0"/>
        <w:adjustRightInd w:val="0"/>
        <w:ind w:left="0" w:firstLine="709"/>
        <w:rPr>
          <w:sz w:val="24"/>
          <w:szCs w:val="24"/>
        </w:rPr>
      </w:pPr>
      <w:r w:rsidRPr="00D94B74">
        <w:rPr>
          <w:sz w:val="24"/>
          <w:szCs w:val="24"/>
        </w:rPr>
        <w:t>создавать новые крупные торговые центры;</w:t>
      </w:r>
    </w:p>
    <w:p w:rsidR="00416185" w:rsidRPr="00D94B74" w:rsidRDefault="00416185" w:rsidP="00023E4C">
      <w:pPr>
        <w:pStyle w:val="af1"/>
        <w:numPr>
          <w:ilvl w:val="0"/>
          <w:numId w:val="60"/>
        </w:numPr>
        <w:tabs>
          <w:tab w:val="left" w:pos="993"/>
        </w:tabs>
        <w:autoSpaceDE w:val="0"/>
        <w:autoSpaceDN w:val="0"/>
        <w:adjustRightInd w:val="0"/>
        <w:ind w:left="0" w:firstLine="709"/>
        <w:rPr>
          <w:sz w:val="24"/>
          <w:szCs w:val="24"/>
        </w:rPr>
      </w:pPr>
      <w:r w:rsidRPr="00D94B74">
        <w:rPr>
          <w:sz w:val="24"/>
          <w:szCs w:val="24"/>
        </w:rPr>
        <w:t>стимулировать развитие предприятий общественного питания, в т.ч. летних, в общественных центрах и парках, скверах и т.п.;</w:t>
      </w:r>
    </w:p>
    <w:p w:rsidR="00416185" w:rsidRPr="00D94B74" w:rsidRDefault="00416185" w:rsidP="00023E4C">
      <w:pPr>
        <w:pStyle w:val="af1"/>
        <w:numPr>
          <w:ilvl w:val="0"/>
          <w:numId w:val="60"/>
        </w:numPr>
        <w:tabs>
          <w:tab w:val="left" w:pos="993"/>
        </w:tabs>
        <w:autoSpaceDE w:val="0"/>
        <w:autoSpaceDN w:val="0"/>
        <w:adjustRightInd w:val="0"/>
        <w:ind w:left="0" w:firstLine="709"/>
        <w:rPr>
          <w:sz w:val="24"/>
          <w:szCs w:val="24"/>
        </w:rPr>
      </w:pPr>
      <w:r w:rsidRPr="00D94B74">
        <w:rPr>
          <w:sz w:val="24"/>
          <w:szCs w:val="24"/>
        </w:rPr>
        <w:t>сформировать и внедрить в практику требования к архитектурно-художественному оформлению торговых точек, павильонов и т.п.</w:t>
      </w:r>
    </w:p>
    <w:p w:rsidR="00416185" w:rsidRPr="00D94B74" w:rsidRDefault="00416185" w:rsidP="00416185">
      <w:pPr>
        <w:spacing w:after="0" w:line="240" w:lineRule="auto"/>
        <w:ind w:firstLine="567"/>
        <w:jc w:val="both"/>
        <w:rPr>
          <w:rFonts w:ascii="Times New Roman" w:hAnsi="Times New Roman" w:cs="Times New Roman"/>
          <w:sz w:val="24"/>
          <w:szCs w:val="24"/>
        </w:rPr>
      </w:pPr>
      <w:r w:rsidRPr="00D94B74">
        <w:rPr>
          <w:rFonts w:ascii="Times New Roman" w:hAnsi="Times New Roman" w:cs="Times New Roman"/>
          <w:sz w:val="24"/>
          <w:szCs w:val="24"/>
        </w:rPr>
        <w:t xml:space="preserve">Так же необходимо придерживаться Региональных и местных нормативов градостроительного проектирования. </w:t>
      </w:r>
    </w:p>
    <w:p w:rsidR="00416185" w:rsidRPr="00D94B74" w:rsidRDefault="00416185" w:rsidP="00416185">
      <w:pPr>
        <w:autoSpaceDE w:val="0"/>
        <w:autoSpaceDN w:val="0"/>
        <w:adjustRightInd w:val="0"/>
        <w:spacing w:after="0" w:line="240" w:lineRule="auto"/>
        <w:ind w:firstLine="709"/>
        <w:jc w:val="both"/>
        <w:rPr>
          <w:rFonts w:ascii="Times New Roman" w:hAnsi="Times New Roman" w:cs="Times New Roman"/>
          <w:sz w:val="24"/>
          <w:szCs w:val="24"/>
        </w:rPr>
      </w:pPr>
      <w:r w:rsidRPr="00D94B74">
        <w:rPr>
          <w:rFonts w:ascii="Times New Roman" w:hAnsi="Times New Roman" w:cs="Times New Roman"/>
          <w:sz w:val="24"/>
          <w:szCs w:val="24"/>
        </w:rPr>
        <w:t>Ввиду этого генеральным планом не предусмотрено дополнительных мероприятий по развитию сети торговли, общественного питания, бытового обслуживания, так как такое развитие будет осуществляться в рамках рыночных механизмов с минимальным вмешательством органов власти.</w:t>
      </w:r>
    </w:p>
    <w:p w:rsidR="00416185" w:rsidRPr="00416185" w:rsidRDefault="00416185" w:rsidP="00416185">
      <w:pPr>
        <w:pStyle w:val="af1"/>
        <w:numPr>
          <w:ilvl w:val="2"/>
          <w:numId w:val="25"/>
        </w:numPr>
        <w:spacing w:before="240" w:after="240" w:line="300" w:lineRule="auto"/>
        <w:ind w:left="0" w:firstLine="709"/>
        <w:jc w:val="center"/>
        <w:outlineLvl w:val="2"/>
        <w:rPr>
          <w:b/>
          <w:sz w:val="24"/>
          <w:szCs w:val="24"/>
        </w:rPr>
      </w:pPr>
      <w:bookmarkStart w:id="186" w:name="_Toc491862419"/>
      <w:bookmarkStart w:id="187" w:name="_Toc493340373"/>
      <w:bookmarkStart w:id="188" w:name="_Toc107223381"/>
      <w:bookmarkStart w:id="189" w:name="_Toc122091927"/>
      <w:r w:rsidRPr="00416185">
        <w:rPr>
          <w:b/>
          <w:sz w:val="24"/>
          <w:szCs w:val="24"/>
        </w:rPr>
        <w:lastRenderedPageBreak/>
        <w:t>Развитие объектов массового отдыха, благоустройства и озеленения</w:t>
      </w:r>
      <w:bookmarkEnd w:id="186"/>
      <w:bookmarkEnd w:id="187"/>
      <w:bookmarkEnd w:id="188"/>
      <w:bookmarkEnd w:id="189"/>
    </w:p>
    <w:p w:rsidR="00416185" w:rsidRPr="00D94B74" w:rsidRDefault="00416185" w:rsidP="00416185">
      <w:pPr>
        <w:pStyle w:val="affffffb"/>
        <w:spacing w:line="240" w:lineRule="auto"/>
        <w:rPr>
          <w:i/>
          <w:sz w:val="24"/>
          <w:szCs w:val="24"/>
        </w:rPr>
      </w:pPr>
      <w:r w:rsidRPr="00D94B74">
        <w:rPr>
          <w:i/>
          <w:sz w:val="24"/>
          <w:szCs w:val="24"/>
        </w:rPr>
        <w:t>Система зеленых насаждений</w:t>
      </w:r>
    </w:p>
    <w:p w:rsidR="00416185" w:rsidRPr="00D94B74" w:rsidRDefault="00416185" w:rsidP="00416185">
      <w:pPr>
        <w:shd w:val="clear" w:color="auto" w:fill="FFFFFF"/>
        <w:spacing w:after="0" w:line="240" w:lineRule="auto"/>
        <w:ind w:firstLine="709"/>
        <w:jc w:val="both"/>
        <w:rPr>
          <w:rFonts w:ascii="Times New Roman" w:eastAsia="Times New Roman" w:hAnsi="Times New Roman" w:cs="Times New Roman"/>
          <w:sz w:val="24"/>
          <w:szCs w:val="24"/>
        </w:rPr>
      </w:pPr>
      <w:r w:rsidRPr="00D94B74">
        <w:rPr>
          <w:rFonts w:ascii="Times New Roman" w:eastAsia="Times New Roman" w:hAnsi="Times New Roman" w:cs="Times New Roman"/>
          <w:sz w:val="24"/>
          <w:szCs w:val="24"/>
        </w:rPr>
        <w:t xml:space="preserve">Система озелененных пространств </w:t>
      </w:r>
      <w:r w:rsidR="00570668">
        <w:rPr>
          <w:rFonts w:ascii="Times New Roman" w:eastAsia="Times New Roman" w:hAnsi="Times New Roman" w:cs="Times New Roman"/>
          <w:sz w:val="24"/>
          <w:szCs w:val="24"/>
        </w:rPr>
        <w:t>муниципального образования – Шумерлинского муниципального округа</w:t>
      </w:r>
      <w:r w:rsidR="00D157F1">
        <w:rPr>
          <w:rFonts w:ascii="Times New Roman" w:eastAsia="Times New Roman" w:hAnsi="Times New Roman" w:cs="Times New Roman"/>
          <w:sz w:val="24"/>
          <w:szCs w:val="24"/>
        </w:rPr>
        <w:t xml:space="preserve"> -</w:t>
      </w:r>
      <w:r w:rsidRPr="00D94B74">
        <w:rPr>
          <w:rFonts w:ascii="Times New Roman" w:eastAsia="Times New Roman" w:hAnsi="Times New Roman" w:cs="Times New Roman"/>
          <w:sz w:val="24"/>
          <w:szCs w:val="24"/>
        </w:rPr>
        <w:t xml:space="preserve"> выполняет компенсаторные и защитные функции природной среды, поддерживая благоприятную экологическую обстановку. Являясь неотъемлемой частью архитектурно-планировочной и пространственной организации территорий, природные компоненты обеспечивают художественную выразительность и неповторимость застройки.</w:t>
      </w:r>
    </w:p>
    <w:p w:rsidR="00416185" w:rsidRPr="00D94B74" w:rsidRDefault="00416185" w:rsidP="00416185">
      <w:pPr>
        <w:shd w:val="clear" w:color="auto" w:fill="FFFFFF"/>
        <w:spacing w:after="0" w:line="240" w:lineRule="auto"/>
        <w:ind w:firstLine="709"/>
        <w:jc w:val="both"/>
        <w:rPr>
          <w:rFonts w:ascii="Times New Roman" w:hAnsi="Times New Roman" w:cs="Times New Roman"/>
          <w:sz w:val="24"/>
          <w:szCs w:val="24"/>
        </w:rPr>
      </w:pPr>
      <w:r w:rsidRPr="00D94B74">
        <w:rPr>
          <w:rFonts w:ascii="Times New Roman" w:eastAsia="Times New Roman" w:hAnsi="Times New Roman" w:cs="Times New Roman"/>
          <w:sz w:val="24"/>
          <w:szCs w:val="24"/>
        </w:rPr>
        <w:t>Задачей генерального плана является сохранение существующих насаждений, создание новых объектов различного функционального назначения, включение их в единую непрерывную систему озеленения и объединение ее с природным окружением населенных пунктов.</w:t>
      </w:r>
    </w:p>
    <w:p w:rsidR="00416185" w:rsidRPr="00D94B74" w:rsidRDefault="00416185" w:rsidP="00416185">
      <w:pPr>
        <w:shd w:val="clear" w:color="auto" w:fill="FFFFFF"/>
        <w:spacing w:after="0" w:line="240" w:lineRule="auto"/>
        <w:ind w:firstLine="709"/>
        <w:jc w:val="both"/>
        <w:rPr>
          <w:rFonts w:ascii="Times New Roman" w:eastAsia="Times New Roman" w:hAnsi="Times New Roman" w:cs="Times New Roman"/>
          <w:sz w:val="24"/>
          <w:szCs w:val="24"/>
        </w:rPr>
      </w:pPr>
      <w:r w:rsidRPr="00D94B74">
        <w:rPr>
          <w:rFonts w:ascii="Times New Roman" w:eastAsia="Times New Roman" w:hAnsi="Times New Roman" w:cs="Times New Roman"/>
          <w:sz w:val="24"/>
          <w:szCs w:val="24"/>
        </w:rPr>
        <w:t>Характер построения системы озеленения определяется планировочной</w:t>
      </w:r>
      <w:r w:rsidRPr="00D94B74">
        <w:rPr>
          <w:rFonts w:ascii="Times New Roman" w:hAnsi="Times New Roman" w:cs="Times New Roman"/>
          <w:sz w:val="24"/>
          <w:szCs w:val="24"/>
        </w:rPr>
        <w:t xml:space="preserve"> </w:t>
      </w:r>
      <w:r w:rsidRPr="00D94B74">
        <w:rPr>
          <w:rFonts w:ascii="Times New Roman" w:eastAsia="Times New Roman" w:hAnsi="Times New Roman" w:cs="Times New Roman"/>
          <w:sz w:val="24"/>
          <w:szCs w:val="24"/>
        </w:rPr>
        <w:t xml:space="preserve">структурой </w:t>
      </w:r>
      <w:r w:rsidR="006D4654">
        <w:rPr>
          <w:rFonts w:ascii="Times New Roman" w:eastAsia="Times New Roman" w:hAnsi="Times New Roman" w:cs="Times New Roman"/>
          <w:sz w:val="24"/>
          <w:szCs w:val="24"/>
        </w:rPr>
        <w:t>муниципального образования – Шумерлинский муниципальный округ</w:t>
      </w:r>
      <w:r w:rsidRPr="00D94B74">
        <w:rPr>
          <w:rFonts w:ascii="Times New Roman" w:eastAsia="Times New Roman" w:hAnsi="Times New Roman" w:cs="Times New Roman"/>
          <w:sz w:val="24"/>
          <w:szCs w:val="24"/>
        </w:rPr>
        <w:t xml:space="preserve">. </w:t>
      </w:r>
    </w:p>
    <w:p w:rsidR="00416185" w:rsidRPr="00D94B74" w:rsidRDefault="00416185" w:rsidP="00416185">
      <w:pPr>
        <w:shd w:val="clear" w:color="auto" w:fill="FFFFFF"/>
        <w:spacing w:after="0" w:line="240" w:lineRule="auto"/>
        <w:ind w:firstLine="709"/>
        <w:jc w:val="both"/>
        <w:rPr>
          <w:rFonts w:ascii="Times New Roman" w:eastAsia="Times New Roman" w:hAnsi="Times New Roman" w:cs="Times New Roman"/>
          <w:sz w:val="24"/>
          <w:szCs w:val="24"/>
        </w:rPr>
      </w:pPr>
      <w:r w:rsidRPr="00D94B74">
        <w:rPr>
          <w:rFonts w:ascii="Times New Roman" w:eastAsia="Times New Roman" w:hAnsi="Times New Roman" w:cs="Times New Roman"/>
          <w:sz w:val="24"/>
          <w:szCs w:val="24"/>
        </w:rPr>
        <w:t xml:space="preserve">Схема озеленения населенных пунктов решается в едином комплексе с архитектурно-планировочной и объемно-пространственной композицией застройки и представляет собой ряд озелененных пространств - площадей, общественных подцентров, скверов, бульваров, запроектированных по направлению основных пешеходных путей, а также озеленение закрытого кладбища и санитарно-защитных зон от него. </w:t>
      </w:r>
    </w:p>
    <w:p w:rsidR="00416185" w:rsidRPr="00D94B74" w:rsidRDefault="00416185" w:rsidP="00416185">
      <w:pPr>
        <w:shd w:val="clear" w:color="auto" w:fill="FFFFFF"/>
        <w:spacing w:after="0" w:line="240" w:lineRule="auto"/>
        <w:ind w:firstLine="709"/>
        <w:jc w:val="both"/>
        <w:rPr>
          <w:rFonts w:ascii="Times New Roman" w:hAnsi="Times New Roman" w:cs="Times New Roman"/>
          <w:sz w:val="24"/>
          <w:szCs w:val="24"/>
        </w:rPr>
      </w:pPr>
      <w:r w:rsidRPr="00D94B74">
        <w:rPr>
          <w:rFonts w:ascii="Times New Roman" w:eastAsia="Times New Roman" w:hAnsi="Times New Roman" w:cs="Times New Roman"/>
          <w:sz w:val="24"/>
          <w:szCs w:val="24"/>
        </w:rPr>
        <w:t xml:space="preserve">Зеленые насаждения общего пользования связаны с внутриквартальными зеленными территориями, зеленью дворовых пространств усадебной застройки, озелененными участками школ и детских садов. </w:t>
      </w:r>
    </w:p>
    <w:p w:rsidR="00416185" w:rsidRPr="00D94B74" w:rsidRDefault="00416185" w:rsidP="00416185">
      <w:pPr>
        <w:shd w:val="clear" w:color="auto" w:fill="FFFFFF"/>
        <w:spacing w:after="0" w:line="240" w:lineRule="auto"/>
        <w:ind w:firstLine="709"/>
        <w:jc w:val="both"/>
        <w:rPr>
          <w:rFonts w:ascii="Times New Roman" w:eastAsia="Times New Roman" w:hAnsi="Times New Roman" w:cs="Times New Roman"/>
          <w:sz w:val="24"/>
          <w:szCs w:val="24"/>
        </w:rPr>
      </w:pPr>
      <w:r w:rsidRPr="00D94B74">
        <w:rPr>
          <w:rFonts w:ascii="Times New Roman" w:eastAsia="Times New Roman" w:hAnsi="Times New Roman" w:cs="Times New Roman"/>
          <w:sz w:val="24"/>
          <w:szCs w:val="24"/>
        </w:rPr>
        <w:t>Система озеленения населенных пунктов дополняется</w:t>
      </w:r>
      <w:r w:rsidRPr="00D94B74">
        <w:rPr>
          <w:rFonts w:ascii="Times New Roman" w:hAnsi="Times New Roman" w:cs="Times New Roman"/>
          <w:sz w:val="24"/>
          <w:szCs w:val="24"/>
        </w:rPr>
        <w:t xml:space="preserve"> </w:t>
      </w:r>
      <w:r w:rsidRPr="00D94B74">
        <w:rPr>
          <w:rFonts w:ascii="Times New Roman" w:eastAsia="Times New Roman" w:hAnsi="Times New Roman" w:cs="Times New Roman"/>
          <w:sz w:val="24"/>
          <w:szCs w:val="24"/>
        </w:rPr>
        <w:t>территориями санитарно-защитных зон и полезащитными лесополосами.</w:t>
      </w:r>
    </w:p>
    <w:p w:rsidR="00416185" w:rsidRPr="00D94B74" w:rsidRDefault="00416185" w:rsidP="00416185">
      <w:pPr>
        <w:shd w:val="clear" w:color="auto" w:fill="FFFFFF"/>
        <w:spacing w:after="0" w:line="240" w:lineRule="auto"/>
        <w:ind w:firstLine="709"/>
        <w:jc w:val="both"/>
        <w:rPr>
          <w:rFonts w:ascii="Times New Roman" w:hAnsi="Times New Roman" w:cs="Times New Roman"/>
          <w:sz w:val="24"/>
          <w:szCs w:val="24"/>
        </w:rPr>
      </w:pPr>
      <w:r w:rsidRPr="00D94B74">
        <w:rPr>
          <w:rFonts w:ascii="Times New Roman" w:eastAsia="Times New Roman" w:hAnsi="Times New Roman" w:cs="Times New Roman"/>
          <w:sz w:val="24"/>
          <w:szCs w:val="24"/>
        </w:rPr>
        <w:t>По функциональному назначению зеленые насаждения подразделяются на три группы:</w:t>
      </w:r>
    </w:p>
    <w:p w:rsidR="00416185" w:rsidRPr="00D94B74" w:rsidRDefault="00416185" w:rsidP="00023E4C">
      <w:pPr>
        <w:pStyle w:val="af1"/>
        <w:numPr>
          <w:ilvl w:val="0"/>
          <w:numId w:val="61"/>
        </w:numPr>
        <w:shd w:val="clear" w:color="auto" w:fill="FFFFFF"/>
        <w:tabs>
          <w:tab w:val="left" w:pos="993"/>
        </w:tabs>
        <w:ind w:left="0" w:firstLine="709"/>
        <w:rPr>
          <w:sz w:val="24"/>
          <w:szCs w:val="24"/>
        </w:rPr>
      </w:pPr>
      <w:r w:rsidRPr="00D94B74">
        <w:rPr>
          <w:rFonts w:eastAsia="Times New Roman"/>
          <w:bCs/>
          <w:i/>
          <w:iCs/>
          <w:sz w:val="24"/>
          <w:szCs w:val="24"/>
        </w:rPr>
        <w:t xml:space="preserve">зеленые насаждения общего пользования, </w:t>
      </w:r>
      <w:r w:rsidRPr="00D94B74">
        <w:rPr>
          <w:rFonts w:eastAsia="Times New Roman"/>
          <w:sz w:val="24"/>
          <w:szCs w:val="24"/>
        </w:rPr>
        <w:t>предназначенные для различных форм отдыха всего населения</w:t>
      </w:r>
    </w:p>
    <w:p w:rsidR="00416185" w:rsidRPr="00D94B74" w:rsidRDefault="00416185" w:rsidP="00023E4C">
      <w:pPr>
        <w:pStyle w:val="af1"/>
        <w:numPr>
          <w:ilvl w:val="0"/>
          <w:numId w:val="61"/>
        </w:numPr>
        <w:shd w:val="clear" w:color="auto" w:fill="FFFFFF"/>
        <w:tabs>
          <w:tab w:val="left" w:pos="993"/>
        </w:tabs>
        <w:ind w:left="0" w:firstLine="709"/>
        <w:rPr>
          <w:sz w:val="24"/>
          <w:szCs w:val="24"/>
        </w:rPr>
      </w:pPr>
      <w:r w:rsidRPr="00D94B74">
        <w:rPr>
          <w:rFonts w:eastAsia="Times New Roman"/>
          <w:bCs/>
          <w:i/>
          <w:iCs/>
          <w:sz w:val="24"/>
          <w:szCs w:val="24"/>
        </w:rPr>
        <w:t xml:space="preserve">зеленые насаждения ограниченного пользования, </w:t>
      </w:r>
      <w:r w:rsidRPr="00D94B74">
        <w:rPr>
          <w:rFonts w:eastAsia="Times New Roman"/>
          <w:sz w:val="24"/>
          <w:szCs w:val="24"/>
        </w:rPr>
        <w:t>включающие озелененные территории жилых кварталов, детских, учебных, медицинских учреждений, промышленных предприятий и т.д.</w:t>
      </w:r>
    </w:p>
    <w:p w:rsidR="00416185" w:rsidRPr="00D94B74" w:rsidRDefault="00416185" w:rsidP="00023E4C">
      <w:pPr>
        <w:pStyle w:val="af1"/>
        <w:numPr>
          <w:ilvl w:val="0"/>
          <w:numId w:val="61"/>
        </w:numPr>
        <w:shd w:val="clear" w:color="auto" w:fill="FFFFFF"/>
        <w:tabs>
          <w:tab w:val="left" w:pos="993"/>
        </w:tabs>
        <w:ind w:left="0" w:firstLine="709"/>
        <w:rPr>
          <w:rFonts w:eastAsia="Times New Roman"/>
          <w:sz w:val="24"/>
          <w:szCs w:val="24"/>
        </w:rPr>
      </w:pPr>
      <w:r w:rsidRPr="00D94B74">
        <w:rPr>
          <w:rFonts w:eastAsia="Times New Roman"/>
          <w:bCs/>
          <w:i/>
          <w:iCs/>
          <w:sz w:val="24"/>
          <w:szCs w:val="24"/>
        </w:rPr>
        <w:t xml:space="preserve">зеленые насаждения специального назначения, </w:t>
      </w:r>
      <w:r w:rsidRPr="00D94B74">
        <w:rPr>
          <w:rFonts w:eastAsia="Times New Roman"/>
          <w:sz w:val="24"/>
          <w:szCs w:val="24"/>
        </w:rPr>
        <w:t>включающие озелененные территории санитарно-защитных зон, водоохранных и полезащитных лесополос, кладбищ, насаждений вдоль дорог, плодовых садов.</w:t>
      </w:r>
    </w:p>
    <w:p w:rsidR="00416185" w:rsidRPr="00D94B74" w:rsidRDefault="00416185" w:rsidP="00416185">
      <w:pPr>
        <w:shd w:val="clear" w:color="auto" w:fill="FFFFFF"/>
        <w:spacing w:after="0" w:line="240" w:lineRule="auto"/>
        <w:ind w:firstLine="709"/>
        <w:jc w:val="both"/>
        <w:rPr>
          <w:rFonts w:ascii="Times New Roman" w:eastAsia="Times New Roman" w:hAnsi="Times New Roman" w:cs="Times New Roman"/>
          <w:sz w:val="24"/>
          <w:szCs w:val="24"/>
        </w:rPr>
      </w:pPr>
    </w:p>
    <w:p w:rsidR="00416185" w:rsidRPr="00D94B74" w:rsidRDefault="00416185" w:rsidP="00416185">
      <w:pPr>
        <w:shd w:val="clear" w:color="auto" w:fill="FFFFFF"/>
        <w:spacing w:after="0" w:line="240" w:lineRule="auto"/>
        <w:ind w:firstLine="709"/>
        <w:jc w:val="both"/>
        <w:rPr>
          <w:rFonts w:ascii="Times New Roman" w:hAnsi="Times New Roman" w:cs="Times New Roman"/>
          <w:i/>
          <w:sz w:val="24"/>
          <w:szCs w:val="24"/>
        </w:rPr>
      </w:pPr>
      <w:r w:rsidRPr="00D94B74">
        <w:rPr>
          <w:rFonts w:ascii="Times New Roman" w:eastAsia="Times New Roman" w:hAnsi="Times New Roman" w:cs="Times New Roman"/>
          <w:bCs/>
          <w:i/>
          <w:sz w:val="24"/>
          <w:szCs w:val="24"/>
        </w:rPr>
        <w:t>Зеленые насаждения общего пользования</w:t>
      </w:r>
    </w:p>
    <w:p w:rsidR="00416185" w:rsidRPr="00D94B74" w:rsidRDefault="00416185" w:rsidP="00416185">
      <w:pPr>
        <w:shd w:val="clear" w:color="auto" w:fill="FFFFFF"/>
        <w:spacing w:after="0" w:line="240" w:lineRule="auto"/>
        <w:ind w:firstLine="709"/>
        <w:jc w:val="both"/>
        <w:rPr>
          <w:rFonts w:ascii="Times New Roman" w:hAnsi="Times New Roman" w:cs="Times New Roman"/>
          <w:sz w:val="24"/>
          <w:szCs w:val="24"/>
        </w:rPr>
      </w:pPr>
      <w:r w:rsidRPr="00D94B74">
        <w:rPr>
          <w:rFonts w:ascii="Times New Roman" w:eastAsia="Times New Roman" w:hAnsi="Times New Roman" w:cs="Times New Roman"/>
          <w:sz w:val="24"/>
          <w:szCs w:val="24"/>
        </w:rPr>
        <w:t>Эта категория насаждений включает наиболее крупные планировочные</w:t>
      </w:r>
      <w:r w:rsidRPr="00D94B74">
        <w:rPr>
          <w:rFonts w:ascii="Times New Roman" w:hAnsi="Times New Roman" w:cs="Times New Roman"/>
          <w:sz w:val="24"/>
          <w:szCs w:val="24"/>
        </w:rPr>
        <w:t xml:space="preserve"> </w:t>
      </w:r>
      <w:r w:rsidRPr="00D94B74">
        <w:rPr>
          <w:rFonts w:ascii="Times New Roman" w:eastAsia="Times New Roman" w:hAnsi="Times New Roman" w:cs="Times New Roman"/>
          <w:sz w:val="24"/>
          <w:szCs w:val="24"/>
        </w:rPr>
        <w:t xml:space="preserve">элементы системы озеленения (парки, скверы, бульвары), используемые всем населением для отдыха и досуга. </w:t>
      </w:r>
    </w:p>
    <w:p w:rsidR="00416185" w:rsidRPr="00D94B74" w:rsidRDefault="00416185" w:rsidP="00416185">
      <w:pPr>
        <w:shd w:val="clear" w:color="auto" w:fill="FFFFFF"/>
        <w:spacing w:after="0" w:line="240" w:lineRule="auto"/>
        <w:ind w:firstLine="709"/>
        <w:jc w:val="both"/>
        <w:rPr>
          <w:rFonts w:ascii="Times New Roman" w:eastAsia="Times New Roman" w:hAnsi="Times New Roman" w:cs="Times New Roman"/>
          <w:sz w:val="24"/>
          <w:szCs w:val="24"/>
        </w:rPr>
      </w:pPr>
      <w:r w:rsidRPr="00D94B74">
        <w:rPr>
          <w:rFonts w:ascii="Times New Roman" w:eastAsia="Times New Roman" w:hAnsi="Times New Roman" w:cs="Times New Roman"/>
          <w:sz w:val="24"/>
          <w:szCs w:val="24"/>
        </w:rPr>
        <w:t>Для формирования более устойчивых к антропогенным</w:t>
      </w:r>
      <w:r w:rsidRPr="00D94B74">
        <w:rPr>
          <w:rFonts w:ascii="Times New Roman" w:hAnsi="Times New Roman" w:cs="Times New Roman"/>
          <w:sz w:val="24"/>
          <w:szCs w:val="24"/>
        </w:rPr>
        <w:t xml:space="preserve"> </w:t>
      </w:r>
      <w:r w:rsidRPr="00D94B74">
        <w:rPr>
          <w:rFonts w:ascii="Times New Roman" w:eastAsia="Times New Roman" w:hAnsi="Times New Roman" w:cs="Times New Roman"/>
          <w:sz w:val="24"/>
          <w:szCs w:val="24"/>
        </w:rPr>
        <w:t>воздействиям насаждений паркового типа необходимо проводить санитарные и ландшафтные рубки, посадки деревьев и кустарников. Большое значение имеет правильное функциональное зонирование территории и организация дорожно-тропиночной сети, что позволяет более рационально распределять рекреационную нагрузку.</w:t>
      </w:r>
    </w:p>
    <w:p w:rsidR="00416185" w:rsidRPr="00D94B74" w:rsidRDefault="00416185" w:rsidP="00416185">
      <w:pPr>
        <w:pStyle w:val="affffffb"/>
        <w:spacing w:line="240" w:lineRule="auto"/>
        <w:rPr>
          <w:sz w:val="24"/>
          <w:szCs w:val="24"/>
        </w:rPr>
      </w:pPr>
      <w:r w:rsidRPr="00D94B74">
        <w:rPr>
          <w:sz w:val="24"/>
          <w:szCs w:val="24"/>
        </w:rPr>
        <w:t xml:space="preserve">Площадь озелененных территорий общего пользования на территории </w:t>
      </w:r>
      <w:r w:rsidR="006D4654">
        <w:rPr>
          <w:sz w:val="24"/>
          <w:szCs w:val="24"/>
        </w:rPr>
        <w:t>муниципального образования – Шумерлинский муниципальный округ</w:t>
      </w:r>
      <w:r w:rsidRPr="00D94B74">
        <w:rPr>
          <w:sz w:val="24"/>
          <w:szCs w:val="24"/>
        </w:rPr>
        <w:t xml:space="preserve"> согласно таблице 9.2 СП 42.13330.2016 Градостроительство. Планировка и застройка городских и сельских поселений. Актуализированная редакция СНиП 2.07.01-89* должна составлять 12 м</w:t>
      </w:r>
      <w:r w:rsidRPr="00D94B74">
        <w:rPr>
          <w:sz w:val="24"/>
          <w:szCs w:val="24"/>
          <w:vertAlign w:val="superscript"/>
        </w:rPr>
        <w:t>2</w:t>
      </w:r>
      <w:r w:rsidRPr="00D94B74">
        <w:rPr>
          <w:sz w:val="24"/>
          <w:szCs w:val="24"/>
        </w:rPr>
        <w:t xml:space="preserve"> на 1 человека. Таким образом, на расчетный срок потребность в озелененных территориях общего пользования будет составлять </w:t>
      </w:r>
      <w:r w:rsidR="00355EDC">
        <w:rPr>
          <w:sz w:val="24"/>
          <w:szCs w:val="24"/>
        </w:rPr>
        <w:t>86,1</w:t>
      </w:r>
      <w:r w:rsidRPr="00D94B74">
        <w:rPr>
          <w:sz w:val="24"/>
          <w:szCs w:val="24"/>
        </w:rPr>
        <w:t xml:space="preserve"> тыс. м</w:t>
      </w:r>
      <w:r w:rsidRPr="00D94B74">
        <w:rPr>
          <w:sz w:val="24"/>
          <w:szCs w:val="24"/>
          <w:vertAlign w:val="superscript"/>
        </w:rPr>
        <w:t>2</w:t>
      </w:r>
      <w:r w:rsidRPr="00D94B74">
        <w:rPr>
          <w:sz w:val="24"/>
          <w:szCs w:val="24"/>
        </w:rPr>
        <w:t>.</w:t>
      </w:r>
    </w:p>
    <w:p w:rsidR="00416185" w:rsidRPr="00D94B74" w:rsidRDefault="00416185" w:rsidP="00416185">
      <w:pPr>
        <w:shd w:val="clear" w:color="auto" w:fill="FFFFFF"/>
        <w:spacing w:after="0" w:line="240" w:lineRule="auto"/>
        <w:jc w:val="both"/>
        <w:rPr>
          <w:rFonts w:ascii="Times New Roman" w:eastAsia="Times New Roman" w:hAnsi="Times New Roman" w:cs="Times New Roman"/>
          <w:sz w:val="24"/>
          <w:szCs w:val="24"/>
        </w:rPr>
      </w:pPr>
    </w:p>
    <w:p w:rsidR="00416185" w:rsidRPr="00D94B74" w:rsidRDefault="00416185" w:rsidP="00416185">
      <w:pPr>
        <w:pStyle w:val="affffffb"/>
        <w:spacing w:line="240" w:lineRule="auto"/>
        <w:rPr>
          <w:i/>
          <w:sz w:val="24"/>
          <w:szCs w:val="24"/>
        </w:rPr>
      </w:pPr>
      <w:r w:rsidRPr="00D94B74">
        <w:rPr>
          <w:i/>
          <w:sz w:val="24"/>
          <w:szCs w:val="24"/>
        </w:rPr>
        <w:t>Зеленые насаждения ограниченного пользования</w:t>
      </w:r>
    </w:p>
    <w:p w:rsidR="00416185" w:rsidRPr="00D94B74" w:rsidRDefault="00416185" w:rsidP="00416185">
      <w:pPr>
        <w:pStyle w:val="affffffb"/>
        <w:spacing w:line="240" w:lineRule="auto"/>
        <w:rPr>
          <w:sz w:val="24"/>
          <w:szCs w:val="24"/>
        </w:rPr>
      </w:pPr>
      <w:r w:rsidRPr="00D94B74">
        <w:rPr>
          <w:sz w:val="24"/>
          <w:szCs w:val="24"/>
        </w:rPr>
        <w:t xml:space="preserve">В системе озеленения </w:t>
      </w:r>
      <w:r w:rsidR="006D4654">
        <w:rPr>
          <w:sz w:val="24"/>
          <w:szCs w:val="24"/>
        </w:rPr>
        <w:t>муниципального образования – Шумерлинский муниципальный округ</w:t>
      </w:r>
      <w:r w:rsidR="00D157F1">
        <w:rPr>
          <w:sz w:val="24"/>
          <w:szCs w:val="24"/>
        </w:rPr>
        <w:t xml:space="preserve"> -</w:t>
      </w:r>
      <w:r w:rsidR="006D4654" w:rsidRPr="00D94B74">
        <w:rPr>
          <w:sz w:val="24"/>
          <w:szCs w:val="24"/>
        </w:rPr>
        <w:t xml:space="preserve"> </w:t>
      </w:r>
      <w:r w:rsidRPr="00D94B74">
        <w:rPr>
          <w:sz w:val="24"/>
          <w:szCs w:val="24"/>
        </w:rPr>
        <w:t xml:space="preserve">этой группе насаждений принадлежит ведущая роль в формировании ландшафта жилых районов, оздоровления среды и улучшения микроклимата. Композиция насаждений и организация </w:t>
      </w:r>
      <w:r w:rsidRPr="00D94B74">
        <w:rPr>
          <w:sz w:val="24"/>
          <w:szCs w:val="24"/>
        </w:rPr>
        <w:lastRenderedPageBreak/>
        <w:t>элементов внешнего благоустройства должны соответствовать общественному характеру использования жилых территорий, создавать условия для отдыха всех возрастных групп населения. В районах сложившейся застройки необходимо максимальное сохранение существующих насаждений, а также проведение реконструктивных мероприятий, включающих ремонт и восстановление газонов, замену старых и больных деревьев, прореживание загущенных посадок и омоложение кустарников. Для посадок следует использовать декоративные породы деревьев и кустарников, не требующие специального ухода.</w:t>
      </w:r>
    </w:p>
    <w:p w:rsidR="00416185" w:rsidRPr="00D94B74" w:rsidRDefault="00416185" w:rsidP="00416185">
      <w:pPr>
        <w:pStyle w:val="affffffb"/>
        <w:spacing w:line="240" w:lineRule="auto"/>
        <w:rPr>
          <w:sz w:val="24"/>
          <w:szCs w:val="24"/>
        </w:rPr>
      </w:pPr>
      <w:r w:rsidRPr="00D94B74">
        <w:rPr>
          <w:sz w:val="24"/>
          <w:szCs w:val="24"/>
        </w:rPr>
        <w:t>Зеленые насаждения детских и учебных учреждений выполняют не только оздоровительные и рекреационные, но и учебно-воспитательные функции, поэтому на этих территориях следует использовать разнообразный по породному составу ассортимент растений, исключая ядовитые и колючие виды. Площадь зеленых насаждений должна составлять не менее 50% общей площади этих объектов.</w:t>
      </w:r>
    </w:p>
    <w:p w:rsidR="00416185" w:rsidRPr="00D94B74" w:rsidRDefault="00416185" w:rsidP="00416185">
      <w:pPr>
        <w:pStyle w:val="affffffb"/>
        <w:spacing w:line="240" w:lineRule="auto"/>
        <w:rPr>
          <w:sz w:val="24"/>
          <w:szCs w:val="24"/>
        </w:rPr>
      </w:pPr>
      <w:r w:rsidRPr="00D94B74">
        <w:rPr>
          <w:sz w:val="24"/>
          <w:szCs w:val="24"/>
        </w:rPr>
        <w:t>Озеленение территорий промышленных предприятий необходимо осуществлять с учетом санитарных и технологических особенностей производства, функциональных и противопожарных требований, а также архитектурных особенностей планировки и застройки.</w:t>
      </w:r>
    </w:p>
    <w:p w:rsidR="00416185" w:rsidRPr="00D94B74" w:rsidRDefault="00416185" w:rsidP="00416185">
      <w:pPr>
        <w:pStyle w:val="affffffb"/>
        <w:spacing w:line="240" w:lineRule="auto"/>
        <w:rPr>
          <w:sz w:val="24"/>
          <w:szCs w:val="24"/>
        </w:rPr>
      </w:pPr>
    </w:p>
    <w:p w:rsidR="00416185" w:rsidRPr="00D94B74" w:rsidRDefault="00416185" w:rsidP="00416185">
      <w:pPr>
        <w:shd w:val="clear" w:color="auto" w:fill="FFFFFF"/>
        <w:spacing w:after="0" w:line="240" w:lineRule="auto"/>
        <w:ind w:firstLine="709"/>
        <w:jc w:val="both"/>
        <w:rPr>
          <w:rFonts w:ascii="Times New Roman" w:hAnsi="Times New Roman" w:cs="Times New Roman"/>
          <w:i/>
          <w:sz w:val="24"/>
          <w:szCs w:val="24"/>
        </w:rPr>
      </w:pPr>
      <w:r w:rsidRPr="00D94B74">
        <w:rPr>
          <w:rFonts w:ascii="Times New Roman" w:eastAsia="Times New Roman" w:hAnsi="Times New Roman" w:cs="Times New Roman"/>
          <w:bCs/>
          <w:i/>
          <w:sz w:val="24"/>
          <w:szCs w:val="24"/>
        </w:rPr>
        <w:t>Зеленые насаждения специального назначения</w:t>
      </w:r>
    </w:p>
    <w:p w:rsidR="00416185" w:rsidRPr="00D94B74" w:rsidRDefault="00416185" w:rsidP="00416185">
      <w:pPr>
        <w:shd w:val="clear" w:color="auto" w:fill="FFFFFF"/>
        <w:spacing w:after="0" w:line="240" w:lineRule="auto"/>
        <w:ind w:firstLine="709"/>
        <w:jc w:val="both"/>
        <w:rPr>
          <w:rFonts w:ascii="Times New Roman" w:hAnsi="Times New Roman" w:cs="Times New Roman"/>
          <w:sz w:val="24"/>
          <w:szCs w:val="24"/>
        </w:rPr>
      </w:pPr>
      <w:r w:rsidRPr="00D94B74">
        <w:rPr>
          <w:rFonts w:ascii="Times New Roman" w:eastAsia="Times New Roman" w:hAnsi="Times New Roman" w:cs="Times New Roman"/>
          <w:sz w:val="24"/>
          <w:szCs w:val="24"/>
        </w:rPr>
        <w:t>В эту категорию насаждений включены посадки на улицах, вдоль</w:t>
      </w:r>
      <w:r w:rsidRPr="00D94B74">
        <w:rPr>
          <w:rFonts w:ascii="Times New Roman" w:hAnsi="Times New Roman" w:cs="Times New Roman"/>
          <w:sz w:val="24"/>
          <w:szCs w:val="24"/>
        </w:rPr>
        <w:t xml:space="preserve"> </w:t>
      </w:r>
      <w:r w:rsidRPr="00D94B74">
        <w:rPr>
          <w:rFonts w:ascii="Times New Roman" w:eastAsia="Times New Roman" w:hAnsi="Times New Roman" w:cs="Times New Roman"/>
          <w:sz w:val="24"/>
          <w:szCs w:val="24"/>
        </w:rPr>
        <w:t>автомобильных и железных дорог, озелененные территории санитарно-защитных и водоохранных зон, полезащитных полос, кладбищ, а также плодовых садов.</w:t>
      </w:r>
    </w:p>
    <w:p w:rsidR="00416185" w:rsidRPr="00D94B74" w:rsidRDefault="00416185" w:rsidP="00416185">
      <w:pPr>
        <w:shd w:val="clear" w:color="auto" w:fill="FFFFFF"/>
        <w:spacing w:after="0" w:line="240" w:lineRule="auto"/>
        <w:ind w:firstLine="709"/>
        <w:jc w:val="both"/>
        <w:rPr>
          <w:rFonts w:ascii="Times New Roman" w:hAnsi="Times New Roman" w:cs="Times New Roman"/>
          <w:sz w:val="24"/>
          <w:szCs w:val="24"/>
        </w:rPr>
      </w:pPr>
      <w:r w:rsidRPr="00D94B74">
        <w:rPr>
          <w:rFonts w:ascii="Times New Roman" w:eastAsia="Times New Roman" w:hAnsi="Times New Roman" w:cs="Times New Roman"/>
          <w:sz w:val="24"/>
          <w:szCs w:val="24"/>
        </w:rPr>
        <w:t>Зеленые насаждения улиц, изолируя пешеходные пути и прилегающие территории от проезжей части, улучшают санитарно-гигиенические и микроклиматические условия застройки, а также повышают эстетические качества ландшафта населенного пункта. Наиболее распространенный прием озеленения улиц – это рядовая посадка деревьев и живые изгороди из кустарников на разделительных полосах. В центральной части населенного пункта, у общественных зданий, на перекрестках возможно использование цветников. Для посадок на улицах следует использовать крупномерные саженцы пыле- и газоустойчивых пород.</w:t>
      </w:r>
    </w:p>
    <w:p w:rsidR="00416185" w:rsidRPr="00D94B74" w:rsidRDefault="00416185" w:rsidP="00416185">
      <w:pPr>
        <w:shd w:val="clear" w:color="auto" w:fill="FFFFFF"/>
        <w:spacing w:after="0" w:line="240" w:lineRule="auto"/>
        <w:ind w:firstLine="709"/>
        <w:jc w:val="both"/>
        <w:rPr>
          <w:rFonts w:ascii="Times New Roman" w:eastAsia="Times New Roman" w:hAnsi="Times New Roman" w:cs="Times New Roman"/>
          <w:sz w:val="24"/>
          <w:szCs w:val="24"/>
        </w:rPr>
      </w:pPr>
      <w:r w:rsidRPr="00D94B74">
        <w:rPr>
          <w:rFonts w:ascii="Times New Roman" w:eastAsia="Times New Roman" w:hAnsi="Times New Roman" w:cs="Times New Roman"/>
          <w:sz w:val="24"/>
          <w:szCs w:val="24"/>
        </w:rPr>
        <w:t>Санитарно-защитные зоны – озелененные и благоустроенные территории между производственными предприятиями и селитебной зоной – являются одним из важных структурных элементов промышленных районов. Озеленение санитарно-защитных зон осуществляется по специальным проектам, в которых комплексно учитываются специфика производства, особенности климата и рельефа местности, планировка и застройка прилегающих территорий. Минимальная площадь озеленения санитарно-защитной зоны должна составлять от 40 до 60% в зависимости от ее ширины. В ассортимент используемых пород включаются неприхотливые дымо- и газоустойчивые породы. Посадки размещаются так, чтобы образовывать систему продуваемых коридоров, способствующих отведению токсичных газообразных выбросов и проветриванию территории.</w:t>
      </w:r>
    </w:p>
    <w:p w:rsidR="00416185" w:rsidRPr="00D94B74" w:rsidRDefault="00416185" w:rsidP="00416185">
      <w:pPr>
        <w:shd w:val="clear" w:color="auto" w:fill="FFFFFF"/>
        <w:spacing w:after="0" w:line="240" w:lineRule="auto"/>
        <w:ind w:firstLine="709"/>
        <w:jc w:val="both"/>
        <w:rPr>
          <w:rFonts w:ascii="Times New Roman" w:eastAsia="Times New Roman" w:hAnsi="Times New Roman" w:cs="Times New Roman"/>
          <w:sz w:val="24"/>
          <w:szCs w:val="24"/>
        </w:rPr>
      </w:pPr>
    </w:p>
    <w:p w:rsidR="00416185" w:rsidRPr="00D94B74" w:rsidRDefault="00416185" w:rsidP="00416185">
      <w:pPr>
        <w:pStyle w:val="affffffb"/>
        <w:spacing w:line="240" w:lineRule="auto"/>
        <w:rPr>
          <w:sz w:val="24"/>
          <w:szCs w:val="24"/>
        </w:rPr>
      </w:pPr>
      <w:r w:rsidRPr="00D94B74">
        <w:rPr>
          <w:i/>
          <w:sz w:val="24"/>
          <w:szCs w:val="24"/>
        </w:rPr>
        <w:t>Мероприятия по обеспечению сохранности существующих территорий озеленения общего</w:t>
      </w:r>
      <w:r w:rsidRPr="00D94B74">
        <w:rPr>
          <w:sz w:val="24"/>
          <w:szCs w:val="24"/>
        </w:rPr>
        <w:t xml:space="preserve"> пользования включают в себя:</w:t>
      </w:r>
    </w:p>
    <w:p w:rsidR="00416185" w:rsidRPr="00D94B74" w:rsidRDefault="00416185" w:rsidP="00023E4C">
      <w:pPr>
        <w:pStyle w:val="af1"/>
        <w:numPr>
          <w:ilvl w:val="0"/>
          <w:numId w:val="64"/>
        </w:numPr>
        <w:tabs>
          <w:tab w:val="left" w:pos="993"/>
        </w:tabs>
        <w:autoSpaceDE w:val="0"/>
        <w:autoSpaceDN w:val="0"/>
        <w:adjustRightInd w:val="0"/>
        <w:ind w:left="0" w:firstLine="709"/>
        <w:rPr>
          <w:sz w:val="24"/>
          <w:szCs w:val="24"/>
        </w:rPr>
      </w:pPr>
      <w:r w:rsidRPr="00D94B74">
        <w:rPr>
          <w:sz w:val="24"/>
          <w:szCs w:val="24"/>
        </w:rPr>
        <w:t xml:space="preserve">обеспечение своевременного проведения всех необходимых агротехнических мероприятий (полив, рыхление, обрезка, сушка, борьба с вредителями и болезнями растений, скашивание травы); </w:t>
      </w:r>
    </w:p>
    <w:p w:rsidR="00416185" w:rsidRPr="00D94B74" w:rsidRDefault="00416185" w:rsidP="00023E4C">
      <w:pPr>
        <w:pStyle w:val="af1"/>
        <w:numPr>
          <w:ilvl w:val="0"/>
          <w:numId w:val="64"/>
        </w:numPr>
        <w:tabs>
          <w:tab w:val="left" w:pos="993"/>
        </w:tabs>
        <w:autoSpaceDE w:val="0"/>
        <w:autoSpaceDN w:val="0"/>
        <w:adjustRightInd w:val="0"/>
        <w:ind w:left="0" w:firstLine="709"/>
        <w:rPr>
          <w:sz w:val="24"/>
          <w:szCs w:val="24"/>
        </w:rPr>
      </w:pPr>
      <w:r w:rsidRPr="00D94B74">
        <w:rPr>
          <w:sz w:val="24"/>
          <w:szCs w:val="24"/>
        </w:rPr>
        <w:t xml:space="preserve">осуществление обрезки и вырубки сухостоя и аварийных деревьев, вырезки сухих и поломанных сучьев и вырезки веток, ограничивающих видимость технических средств регулирования дорожного движения; </w:t>
      </w:r>
    </w:p>
    <w:p w:rsidR="00416185" w:rsidRPr="00D94B74" w:rsidRDefault="00416185" w:rsidP="00023E4C">
      <w:pPr>
        <w:pStyle w:val="af1"/>
        <w:numPr>
          <w:ilvl w:val="0"/>
          <w:numId w:val="64"/>
        </w:numPr>
        <w:tabs>
          <w:tab w:val="left" w:pos="993"/>
        </w:tabs>
        <w:autoSpaceDE w:val="0"/>
        <w:autoSpaceDN w:val="0"/>
        <w:adjustRightInd w:val="0"/>
        <w:ind w:left="0" w:firstLine="709"/>
        <w:rPr>
          <w:sz w:val="24"/>
          <w:szCs w:val="24"/>
        </w:rPr>
      </w:pPr>
      <w:r w:rsidRPr="00D94B74">
        <w:rPr>
          <w:sz w:val="24"/>
          <w:szCs w:val="24"/>
        </w:rPr>
        <w:t xml:space="preserve">доведение до сведения администрации поселения обо всех случаях массового появления вредителей и болезней, и принятие меры борьбы с ними, (производится замазка ран и дупел на деревьях); </w:t>
      </w:r>
    </w:p>
    <w:p w:rsidR="00416185" w:rsidRPr="00D94B74" w:rsidRDefault="00416185" w:rsidP="00023E4C">
      <w:pPr>
        <w:pStyle w:val="affffffb"/>
        <w:numPr>
          <w:ilvl w:val="0"/>
          <w:numId w:val="64"/>
        </w:numPr>
        <w:tabs>
          <w:tab w:val="left" w:pos="993"/>
        </w:tabs>
        <w:spacing w:line="240" w:lineRule="auto"/>
        <w:ind w:left="0" w:firstLine="709"/>
        <w:rPr>
          <w:sz w:val="24"/>
          <w:szCs w:val="24"/>
        </w:rPr>
      </w:pPr>
      <w:r w:rsidRPr="00D94B74">
        <w:rPr>
          <w:rFonts w:eastAsiaTheme="minorHAnsi"/>
          <w:sz w:val="24"/>
          <w:szCs w:val="24"/>
          <w:lang w:eastAsia="en-US"/>
        </w:rPr>
        <w:t>проведение своевременного ремонта ограждений зеленых насаждений.</w:t>
      </w:r>
    </w:p>
    <w:p w:rsidR="00416185" w:rsidRPr="00D94B74" w:rsidRDefault="00416185" w:rsidP="00416185">
      <w:pPr>
        <w:pStyle w:val="affffffb"/>
        <w:spacing w:line="240" w:lineRule="auto"/>
        <w:rPr>
          <w:sz w:val="24"/>
          <w:szCs w:val="24"/>
        </w:rPr>
      </w:pPr>
      <w:r w:rsidRPr="00D94B74">
        <w:rPr>
          <w:sz w:val="24"/>
          <w:szCs w:val="24"/>
        </w:rPr>
        <w:t xml:space="preserve">Работы по реконструкции объектов, новые посадки деревьев и кустарников на территориях улиц, площадей, парков, скверов и кварталов жилой застройки, цветочное оформление скверов и </w:t>
      </w:r>
      <w:r w:rsidRPr="00D94B74">
        <w:rPr>
          <w:sz w:val="24"/>
          <w:szCs w:val="24"/>
        </w:rPr>
        <w:lastRenderedPageBreak/>
        <w:t xml:space="preserve">парков, а также капитальный ремонт и реконструкция объектов ландшафтной архитектуры производятся только по проектам, согласованным с администрацией муниципального образования. </w:t>
      </w:r>
    </w:p>
    <w:p w:rsidR="00355EDC" w:rsidRPr="00355EDC" w:rsidRDefault="00355EDC" w:rsidP="00351DFB">
      <w:pPr>
        <w:pStyle w:val="af1"/>
        <w:numPr>
          <w:ilvl w:val="1"/>
          <w:numId w:val="25"/>
        </w:numPr>
        <w:spacing w:before="240" w:after="240"/>
        <w:ind w:left="0" w:firstLine="709"/>
        <w:jc w:val="center"/>
        <w:outlineLvl w:val="1"/>
        <w:rPr>
          <w:b/>
          <w:sz w:val="24"/>
          <w:szCs w:val="24"/>
        </w:rPr>
      </w:pPr>
      <w:bookmarkStart w:id="190" w:name="_Toc51919172"/>
      <w:bookmarkStart w:id="191" w:name="_Toc122091928"/>
      <w:r w:rsidRPr="00355EDC">
        <w:rPr>
          <w:b/>
          <w:sz w:val="24"/>
          <w:szCs w:val="24"/>
        </w:rPr>
        <w:t>Развитие транспортной инфраструктуры</w:t>
      </w:r>
      <w:bookmarkEnd w:id="190"/>
      <w:bookmarkEnd w:id="191"/>
    </w:p>
    <w:p w:rsidR="00355EDC" w:rsidRPr="00355EDC" w:rsidRDefault="00355EDC" w:rsidP="00351DFB">
      <w:pPr>
        <w:pStyle w:val="af1"/>
        <w:numPr>
          <w:ilvl w:val="2"/>
          <w:numId w:val="25"/>
        </w:numPr>
        <w:spacing w:before="240" w:after="240"/>
        <w:ind w:left="0" w:firstLine="709"/>
        <w:jc w:val="center"/>
        <w:outlineLvl w:val="2"/>
        <w:rPr>
          <w:b/>
          <w:sz w:val="24"/>
          <w:szCs w:val="24"/>
        </w:rPr>
      </w:pPr>
      <w:bookmarkStart w:id="192" w:name="_Toc51919173"/>
      <w:bookmarkStart w:id="193" w:name="_Toc122091929"/>
      <w:r w:rsidRPr="00355EDC">
        <w:rPr>
          <w:b/>
          <w:sz w:val="24"/>
          <w:szCs w:val="24"/>
        </w:rPr>
        <w:t>Внешний транспорт</w:t>
      </w:r>
      <w:bookmarkEnd w:id="192"/>
      <w:bookmarkEnd w:id="193"/>
    </w:p>
    <w:p w:rsidR="00355EDC" w:rsidRPr="00355EDC" w:rsidRDefault="00355EDC" w:rsidP="00355EDC">
      <w:pPr>
        <w:shd w:val="clear" w:color="auto" w:fill="FFFFFF"/>
        <w:spacing w:after="0" w:line="240" w:lineRule="auto"/>
        <w:ind w:firstLine="709"/>
        <w:rPr>
          <w:rFonts w:ascii="Times New Roman" w:hAnsi="Times New Roman" w:cs="Times New Roman"/>
          <w:i/>
          <w:sz w:val="24"/>
          <w:szCs w:val="24"/>
        </w:rPr>
      </w:pPr>
      <w:r w:rsidRPr="00355EDC">
        <w:rPr>
          <w:rFonts w:ascii="Times New Roman" w:hAnsi="Times New Roman" w:cs="Times New Roman"/>
          <w:i/>
          <w:sz w:val="24"/>
          <w:szCs w:val="24"/>
        </w:rPr>
        <w:t>Железнодорожный транспорт</w:t>
      </w:r>
    </w:p>
    <w:p w:rsidR="00355EDC" w:rsidRPr="00351DFB" w:rsidRDefault="00355EDC" w:rsidP="00355EDC">
      <w:pPr>
        <w:spacing w:after="0" w:line="240" w:lineRule="auto"/>
        <w:ind w:firstLine="709"/>
        <w:jc w:val="both"/>
        <w:rPr>
          <w:rFonts w:ascii="Times New Roman" w:eastAsia="NSimSun" w:hAnsi="Times New Roman" w:cs="Times New Roman"/>
          <w:sz w:val="24"/>
          <w:szCs w:val="24"/>
          <w:lang w:eastAsia="zh-CN" w:bidi="hi-IN"/>
        </w:rPr>
      </w:pPr>
      <w:r w:rsidRPr="00355EDC">
        <w:rPr>
          <w:rFonts w:ascii="Times New Roman" w:hAnsi="Times New Roman" w:cs="Times New Roman"/>
          <w:sz w:val="24"/>
          <w:szCs w:val="24"/>
        </w:rPr>
        <w:t xml:space="preserve">Строительство объектов железнодорожного транспорта на территории </w:t>
      </w:r>
      <w:r w:rsidRPr="00355EDC">
        <w:rPr>
          <w:rFonts w:ascii="Times New Roman" w:eastAsia="NSimSun" w:hAnsi="Times New Roman" w:cs="Times New Roman"/>
          <w:sz w:val="24"/>
          <w:szCs w:val="24"/>
          <w:lang w:eastAsia="zh-CN" w:bidi="hi-IN"/>
        </w:rPr>
        <w:t xml:space="preserve">муниципального образования </w:t>
      </w:r>
      <w:r w:rsidR="00A4646A">
        <w:rPr>
          <w:rFonts w:ascii="Times New Roman" w:eastAsia="NSimSun" w:hAnsi="Times New Roman" w:cs="Times New Roman"/>
          <w:sz w:val="24"/>
          <w:szCs w:val="24"/>
          <w:lang w:eastAsia="zh-CN" w:bidi="hi-IN"/>
        </w:rPr>
        <w:t>– Шумерлинский муниципальный округ</w:t>
      </w:r>
      <w:r w:rsidRPr="00355EDC">
        <w:rPr>
          <w:rFonts w:ascii="Times New Roman" w:eastAsia="NSimSun" w:hAnsi="Times New Roman" w:cs="Times New Roman"/>
          <w:sz w:val="24"/>
          <w:szCs w:val="24"/>
          <w:lang w:eastAsia="zh-CN" w:bidi="hi-IN"/>
        </w:rPr>
        <w:t xml:space="preserve"> не планируется.</w:t>
      </w:r>
    </w:p>
    <w:p w:rsidR="00355EDC" w:rsidRPr="00355EDC" w:rsidRDefault="00355EDC" w:rsidP="00355EDC">
      <w:pPr>
        <w:spacing w:after="0" w:line="240" w:lineRule="auto"/>
        <w:ind w:firstLine="709"/>
        <w:jc w:val="both"/>
        <w:rPr>
          <w:rFonts w:ascii="Times New Roman" w:hAnsi="Times New Roman" w:cs="Times New Roman"/>
          <w:i/>
          <w:sz w:val="24"/>
          <w:szCs w:val="24"/>
        </w:rPr>
      </w:pPr>
    </w:p>
    <w:p w:rsidR="00355EDC" w:rsidRPr="00355EDC" w:rsidRDefault="00355EDC" w:rsidP="00355EDC">
      <w:pPr>
        <w:spacing w:after="0" w:line="240" w:lineRule="auto"/>
        <w:ind w:firstLine="709"/>
        <w:jc w:val="both"/>
        <w:rPr>
          <w:rFonts w:ascii="Times New Roman" w:hAnsi="Times New Roman" w:cs="Times New Roman"/>
          <w:i/>
          <w:sz w:val="24"/>
          <w:szCs w:val="24"/>
        </w:rPr>
      </w:pPr>
      <w:r w:rsidRPr="00355EDC">
        <w:rPr>
          <w:rFonts w:ascii="Times New Roman" w:hAnsi="Times New Roman" w:cs="Times New Roman"/>
          <w:i/>
          <w:sz w:val="24"/>
          <w:szCs w:val="24"/>
        </w:rPr>
        <w:t>Воздушный транспорт</w:t>
      </w:r>
    </w:p>
    <w:p w:rsidR="00355EDC" w:rsidRPr="00355EDC" w:rsidRDefault="00355EDC" w:rsidP="00355EDC">
      <w:pPr>
        <w:spacing w:after="0" w:line="240" w:lineRule="auto"/>
        <w:ind w:firstLine="709"/>
        <w:jc w:val="both"/>
        <w:rPr>
          <w:rFonts w:ascii="Times New Roman" w:eastAsia="NSimSun" w:hAnsi="Times New Roman" w:cs="Times New Roman"/>
          <w:sz w:val="24"/>
          <w:szCs w:val="24"/>
          <w:lang w:eastAsia="zh-CN" w:bidi="hi-IN"/>
        </w:rPr>
      </w:pPr>
      <w:r w:rsidRPr="00355EDC">
        <w:rPr>
          <w:rFonts w:ascii="Times New Roman" w:hAnsi="Times New Roman" w:cs="Times New Roman"/>
          <w:sz w:val="24"/>
          <w:szCs w:val="24"/>
        </w:rPr>
        <w:t xml:space="preserve">Строительство объектов воздушного транспорта на территории </w:t>
      </w:r>
      <w:r w:rsidR="00A4646A" w:rsidRPr="00355EDC">
        <w:rPr>
          <w:rFonts w:ascii="Times New Roman" w:eastAsia="NSimSun" w:hAnsi="Times New Roman" w:cs="Times New Roman"/>
          <w:sz w:val="24"/>
          <w:szCs w:val="24"/>
          <w:lang w:eastAsia="zh-CN" w:bidi="hi-IN"/>
        </w:rPr>
        <w:t xml:space="preserve">муниципального образования </w:t>
      </w:r>
      <w:r w:rsidR="00A4646A">
        <w:rPr>
          <w:rFonts w:ascii="Times New Roman" w:eastAsia="NSimSun" w:hAnsi="Times New Roman" w:cs="Times New Roman"/>
          <w:sz w:val="24"/>
          <w:szCs w:val="24"/>
          <w:lang w:eastAsia="zh-CN" w:bidi="hi-IN"/>
        </w:rPr>
        <w:t>– Шумерлинский муниципальный округ</w:t>
      </w:r>
      <w:r w:rsidRPr="00355EDC">
        <w:rPr>
          <w:rFonts w:ascii="Times New Roman" w:eastAsia="NSimSun" w:hAnsi="Times New Roman" w:cs="Times New Roman"/>
          <w:sz w:val="24"/>
          <w:szCs w:val="24"/>
          <w:lang w:eastAsia="zh-CN" w:bidi="hi-IN"/>
        </w:rPr>
        <w:t xml:space="preserve"> не планируется.</w:t>
      </w:r>
    </w:p>
    <w:p w:rsidR="00355EDC" w:rsidRPr="00355EDC" w:rsidRDefault="00355EDC" w:rsidP="00355EDC">
      <w:pPr>
        <w:shd w:val="clear" w:color="auto" w:fill="FFFFFF"/>
        <w:spacing w:after="0" w:line="240" w:lineRule="auto"/>
        <w:ind w:firstLine="709"/>
        <w:jc w:val="both"/>
        <w:rPr>
          <w:rFonts w:ascii="Times New Roman" w:hAnsi="Times New Roman" w:cs="Times New Roman"/>
          <w:sz w:val="24"/>
          <w:szCs w:val="24"/>
        </w:rPr>
      </w:pPr>
    </w:p>
    <w:p w:rsidR="00355EDC" w:rsidRPr="00355EDC" w:rsidRDefault="00355EDC" w:rsidP="00355EDC">
      <w:pPr>
        <w:spacing w:after="0" w:line="240" w:lineRule="auto"/>
        <w:ind w:firstLine="709"/>
        <w:jc w:val="both"/>
        <w:rPr>
          <w:rFonts w:ascii="Times New Roman" w:hAnsi="Times New Roman" w:cs="Times New Roman"/>
          <w:i/>
          <w:sz w:val="24"/>
          <w:szCs w:val="24"/>
        </w:rPr>
      </w:pPr>
      <w:r w:rsidRPr="00355EDC">
        <w:rPr>
          <w:rFonts w:ascii="Times New Roman" w:hAnsi="Times New Roman" w:cs="Times New Roman"/>
          <w:i/>
          <w:sz w:val="24"/>
          <w:szCs w:val="24"/>
        </w:rPr>
        <w:t>Водный транспорт</w:t>
      </w:r>
    </w:p>
    <w:p w:rsidR="00355EDC" w:rsidRPr="00355EDC" w:rsidRDefault="00355EDC" w:rsidP="00355EDC">
      <w:pPr>
        <w:spacing w:after="0" w:line="240" w:lineRule="auto"/>
        <w:ind w:firstLine="709"/>
        <w:jc w:val="both"/>
        <w:rPr>
          <w:rFonts w:ascii="Times New Roman" w:eastAsia="NSimSun" w:hAnsi="Times New Roman" w:cs="Times New Roman"/>
          <w:sz w:val="24"/>
          <w:szCs w:val="24"/>
          <w:lang w:eastAsia="zh-CN" w:bidi="hi-IN"/>
        </w:rPr>
      </w:pPr>
      <w:r w:rsidRPr="00355EDC">
        <w:rPr>
          <w:rFonts w:ascii="Times New Roman" w:hAnsi="Times New Roman" w:cs="Times New Roman"/>
          <w:sz w:val="24"/>
          <w:szCs w:val="24"/>
        </w:rPr>
        <w:t xml:space="preserve">Строительство объектов водного транспорта на территории </w:t>
      </w:r>
      <w:r w:rsidR="00A4646A" w:rsidRPr="00355EDC">
        <w:rPr>
          <w:rFonts w:ascii="Times New Roman" w:eastAsia="NSimSun" w:hAnsi="Times New Roman" w:cs="Times New Roman"/>
          <w:sz w:val="24"/>
          <w:szCs w:val="24"/>
          <w:lang w:eastAsia="zh-CN" w:bidi="hi-IN"/>
        </w:rPr>
        <w:t xml:space="preserve">муниципального образования </w:t>
      </w:r>
      <w:r w:rsidR="00A4646A">
        <w:rPr>
          <w:rFonts w:ascii="Times New Roman" w:eastAsia="NSimSun" w:hAnsi="Times New Roman" w:cs="Times New Roman"/>
          <w:sz w:val="24"/>
          <w:szCs w:val="24"/>
          <w:lang w:eastAsia="zh-CN" w:bidi="hi-IN"/>
        </w:rPr>
        <w:t>– Шумерлинский муниципальный округ</w:t>
      </w:r>
      <w:r w:rsidRPr="00355EDC">
        <w:rPr>
          <w:rFonts w:ascii="Times New Roman" w:eastAsia="NSimSun" w:hAnsi="Times New Roman" w:cs="Times New Roman"/>
          <w:sz w:val="24"/>
          <w:szCs w:val="24"/>
          <w:lang w:eastAsia="zh-CN" w:bidi="hi-IN"/>
        </w:rPr>
        <w:t xml:space="preserve"> не планируется.</w:t>
      </w:r>
    </w:p>
    <w:p w:rsidR="00355EDC" w:rsidRPr="00355EDC" w:rsidRDefault="00355EDC" w:rsidP="00355EDC">
      <w:pPr>
        <w:spacing w:after="0" w:line="240" w:lineRule="auto"/>
        <w:ind w:firstLine="709"/>
        <w:jc w:val="both"/>
        <w:rPr>
          <w:rFonts w:ascii="Times New Roman" w:hAnsi="Times New Roman" w:cs="Times New Roman"/>
          <w:sz w:val="24"/>
          <w:szCs w:val="24"/>
        </w:rPr>
      </w:pPr>
    </w:p>
    <w:p w:rsidR="00355EDC" w:rsidRPr="00355EDC" w:rsidRDefault="00355EDC" w:rsidP="00355EDC">
      <w:pPr>
        <w:spacing w:after="0" w:line="240" w:lineRule="auto"/>
        <w:ind w:firstLine="709"/>
        <w:jc w:val="both"/>
        <w:rPr>
          <w:rFonts w:ascii="Times New Roman" w:hAnsi="Times New Roman" w:cs="Times New Roman"/>
          <w:i/>
          <w:sz w:val="24"/>
          <w:szCs w:val="24"/>
        </w:rPr>
      </w:pPr>
      <w:r w:rsidRPr="00355EDC">
        <w:rPr>
          <w:rFonts w:ascii="Times New Roman" w:hAnsi="Times New Roman" w:cs="Times New Roman"/>
          <w:i/>
          <w:sz w:val="24"/>
          <w:szCs w:val="24"/>
        </w:rPr>
        <w:t>Трубопроводный транспорт</w:t>
      </w:r>
    </w:p>
    <w:p w:rsidR="00355EDC" w:rsidRPr="00355EDC" w:rsidRDefault="00355EDC" w:rsidP="00A4646A">
      <w:pPr>
        <w:spacing w:after="0" w:line="240" w:lineRule="auto"/>
        <w:ind w:firstLine="709"/>
        <w:jc w:val="both"/>
        <w:rPr>
          <w:rFonts w:ascii="Times New Roman" w:hAnsi="Times New Roman" w:cs="Times New Roman"/>
          <w:i/>
          <w:sz w:val="24"/>
          <w:szCs w:val="24"/>
        </w:rPr>
      </w:pPr>
      <w:r w:rsidRPr="00355EDC">
        <w:rPr>
          <w:rFonts w:ascii="Times New Roman" w:eastAsia="NSimSun" w:hAnsi="Times New Roman" w:cs="Times New Roman"/>
          <w:sz w:val="24"/>
          <w:szCs w:val="24"/>
          <w:lang w:eastAsia="zh-CN" w:bidi="hi-IN"/>
        </w:rPr>
        <w:t xml:space="preserve">Согласно </w:t>
      </w:r>
      <w:r w:rsidR="00A4646A">
        <w:rPr>
          <w:rFonts w:ascii="Times New Roman" w:eastAsia="NSimSun" w:hAnsi="Times New Roman" w:cs="Times New Roman"/>
          <w:sz w:val="24"/>
          <w:szCs w:val="24"/>
          <w:lang w:eastAsia="zh-CN" w:bidi="hi-IN"/>
        </w:rPr>
        <w:t xml:space="preserve">объектов трубопроводного транспорта на территории </w:t>
      </w:r>
      <w:r w:rsidR="00A4646A" w:rsidRPr="00355EDC">
        <w:rPr>
          <w:rFonts w:ascii="Times New Roman" w:eastAsia="NSimSun" w:hAnsi="Times New Roman" w:cs="Times New Roman"/>
          <w:sz w:val="24"/>
          <w:szCs w:val="24"/>
          <w:lang w:eastAsia="zh-CN" w:bidi="hi-IN"/>
        </w:rPr>
        <w:t xml:space="preserve">муниципального образования </w:t>
      </w:r>
      <w:r w:rsidR="00A4646A">
        <w:rPr>
          <w:rFonts w:ascii="Times New Roman" w:eastAsia="NSimSun" w:hAnsi="Times New Roman" w:cs="Times New Roman"/>
          <w:sz w:val="24"/>
          <w:szCs w:val="24"/>
          <w:lang w:eastAsia="zh-CN" w:bidi="hi-IN"/>
        </w:rPr>
        <w:t>– Шумерлинский муниципальный округ</w:t>
      </w:r>
      <w:r w:rsidR="00A4646A" w:rsidRPr="00A4646A">
        <w:rPr>
          <w:rFonts w:ascii="Times New Roman" w:eastAsia="NSimSun" w:hAnsi="Times New Roman" w:cs="Times New Roman"/>
          <w:sz w:val="24"/>
          <w:szCs w:val="24"/>
          <w:lang w:eastAsia="zh-CN" w:bidi="hi-IN"/>
        </w:rPr>
        <w:t xml:space="preserve"> </w:t>
      </w:r>
      <w:r w:rsidR="00A4646A" w:rsidRPr="00355EDC">
        <w:rPr>
          <w:rFonts w:ascii="Times New Roman" w:eastAsia="NSimSun" w:hAnsi="Times New Roman" w:cs="Times New Roman"/>
          <w:sz w:val="24"/>
          <w:szCs w:val="24"/>
          <w:lang w:eastAsia="zh-CN" w:bidi="hi-IN"/>
        </w:rPr>
        <w:t>не планируется</w:t>
      </w:r>
    </w:p>
    <w:p w:rsidR="00355EDC" w:rsidRPr="00D157F1" w:rsidRDefault="00355EDC" w:rsidP="00355EDC">
      <w:pPr>
        <w:shd w:val="clear" w:color="auto" w:fill="FFFFFF"/>
        <w:spacing w:after="0" w:line="240" w:lineRule="auto"/>
        <w:ind w:firstLine="709"/>
        <w:rPr>
          <w:rFonts w:ascii="Times New Roman" w:hAnsi="Times New Roman" w:cs="Times New Roman"/>
          <w:i/>
          <w:color w:val="000000" w:themeColor="text1"/>
          <w:sz w:val="24"/>
          <w:szCs w:val="24"/>
        </w:rPr>
      </w:pPr>
      <w:r w:rsidRPr="00D157F1">
        <w:rPr>
          <w:rFonts w:ascii="Times New Roman" w:hAnsi="Times New Roman" w:cs="Times New Roman"/>
          <w:i/>
          <w:color w:val="000000" w:themeColor="text1"/>
          <w:sz w:val="24"/>
          <w:szCs w:val="24"/>
        </w:rPr>
        <w:t>Автомобильный транспорт</w:t>
      </w:r>
    </w:p>
    <w:p w:rsidR="00DB4BBB" w:rsidRPr="00D157F1" w:rsidRDefault="00DB4BBB" w:rsidP="00355EDC">
      <w:pPr>
        <w:tabs>
          <w:tab w:val="num" w:pos="1080"/>
        </w:tabs>
        <w:spacing w:after="0" w:line="240" w:lineRule="auto"/>
        <w:ind w:firstLine="709"/>
        <w:jc w:val="both"/>
        <w:rPr>
          <w:rFonts w:ascii="Times New Roman" w:hAnsi="Times New Roman" w:cs="Times New Roman"/>
          <w:color w:val="000000" w:themeColor="text1"/>
          <w:sz w:val="24"/>
          <w:szCs w:val="24"/>
        </w:rPr>
      </w:pPr>
      <w:r w:rsidRPr="00D157F1">
        <w:rPr>
          <w:rFonts w:ascii="Times New Roman" w:hAnsi="Times New Roman" w:cs="Times New Roman"/>
          <w:color w:val="000000" w:themeColor="text1"/>
          <w:sz w:val="24"/>
          <w:szCs w:val="24"/>
        </w:rPr>
        <w:t>В соответствии со Схемой территориального планирования Российской Федерации в области федерального транспорта предусматривается:</w:t>
      </w:r>
    </w:p>
    <w:p w:rsidR="00DB4BBB" w:rsidRPr="00D157F1" w:rsidRDefault="00DB4BBB" w:rsidP="00DB4BBB">
      <w:pPr>
        <w:pStyle w:val="af1"/>
        <w:numPr>
          <w:ilvl w:val="0"/>
          <w:numId w:val="98"/>
        </w:numPr>
        <w:ind w:left="0" w:firstLine="709"/>
        <w:rPr>
          <w:color w:val="000000" w:themeColor="text1"/>
          <w:sz w:val="24"/>
          <w:szCs w:val="24"/>
        </w:rPr>
      </w:pPr>
      <w:r w:rsidRPr="00D157F1">
        <w:rPr>
          <w:color w:val="000000" w:themeColor="text1"/>
          <w:sz w:val="24"/>
          <w:szCs w:val="24"/>
        </w:rPr>
        <w:t>Строительство скоростной автомобильной дороги Москва – Нижний Новгород – Казань. Строительство скоростной автомобильной дороги Москва – Нижний Новгород – Казань, 6 этап км 454 – км 586, Нижегородская область, Чувашская Республика (от пересечения с автомобильной дорогой регионального значения 22К-0162 «Работки – Порецкое» до пересечения с автомобильной дорогой федерального значения А-151 «Цивильск – Ульяновск»).</w:t>
      </w:r>
    </w:p>
    <w:p w:rsidR="00355EDC" w:rsidRPr="0095285F" w:rsidRDefault="00355EDC" w:rsidP="00355EDC">
      <w:pPr>
        <w:tabs>
          <w:tab w:val="num" w:pos="1080"/>
        </w:tabs>
        <w:spacing w:after="0" w:line="240" w:lineRule="auto"/>
        <w:ind w:firstLine="709"/>
        <w:jc w:val="both"/>
        <w:rPr>
          <w:rFonts w:ascii="Times New Roman" w:hAnsi="Times New Roman" w:cs="Times New Roman"/>
          <w:sz w:val="24"/>
          <w:szCs w:val="24"/>
        </w:rPr>
      </w:pPr>
      <w:r w:rsidRPr="0095285F">
        <w:rPr>
          <w:rFonts w:ascii="Times New Roman" w:hAnsi="Times New Roman" w:cs="Times New Roman"/>
          <w:sz w:val="24"/>
          <w:szCs w:val="24"/>
        </w:rPr>
        <w:t xml:space="preserve">В соответствии со Схемой территориального планирования </w:t>
      </w:r>
      <w:r w:rsidR="00351DFB" w:rsidRPr="0095285F">
        <w:rPr>
          <w:rFonts w:ascii="Times New Roman" w:hAnsi="Times New Roman" w:cs="Times New Roman"/>
          <w:sz w:val="24"/>
          <w:szCs w:val="24"/>
        </w:rPr>
        <w:t>Чувашской Республики</w:t>
      </w:r>
      <w:r w:rsidRPr="0095285F">
        <w:rPr>
          <w:rFonts w:ascii="Times New Roman" w:hAnsi="Times New Roman" w:cs="Times New Roman"/>
          <w:sz w:val="24"/>
          <w:szCs w:val="24"/>
        </w:rPr>
        <w:t xml:space="preserve"> предусматривается:</w:t>
      </w:r>
    </w:p>
    <w:p w:rsidR="00355EDC" w:rsidRPr="0095285F" w:rsidRDefault="00355EDC" w:rsidP="00023E4C">
      <w:pPr>
        <w:pStyle w:val="af1"/>
        <w:numPr>
          <w:ilvl w:val="0"/>
          <w:numId w:val="69"/>
        </w:numPr>
        <w:ind w:left="0" w:firstLine="709"/>
        <w:rPr>
          <w:rFonts w:eastAsia="NSimSun"/>
          <w:sz w:val="24"/>
          <w:szCs w:val="24"/>
          <w:lang w:eastAsia="zh-CN" w:bidi="hi-IN"/>
        </w:rPr>
      </w:pPr>
      <w:r w:rsidRPr="0095285F">
        <w:rPr>
          <w:rFonts w:eastAsia="NSimSun"/>
          <w:sz w:val="24"/>
          <w:szCs w:val="24"/>
          <w:lang w:eastAsia="zh-CN" w:bidi="hi-IN"/>
        </w:rPr>
        <w:t>строительство автомобильной дороги в обход г. Шумерля (уч</w:t>
      </w:r>
      <w:r w:rsidR="00DB4BBB" w:rsidRPr="0095285F">
        <w:rPr>
          <w:rFonts w:eastAsia="NSimSun"/>
          <w:sz w:val="24"/>
          <w:szCs w:val="24"/>
          <w:lang w:eastAsia="zh-CN" w:bidi="hi-IN"/>
        </w:rPr>
        <w:t>астки автомобильных дорог Чебок</w:t>
      </w:r>
      <w:r w:rsidRPr="0095285F">
        <w:rPr>
          <w:rFonts w:eastAsia="NSimSun"/>
          <w:sz w:val="24"/>
          <w:szCs w:val="24"/>
          <w:lang w:eastAsia="zh-CN" w:bidi="hi-IN"/>
        </w:rPr>
        <w:t>сары – Сурское (до границы Ульяновской области) и «Сура») 9,0 км/ III, Шум</w:t>
      </w:r>
      <w:r w:rsidR="006D4654" w:rsidRPr="0095285F">
        <w:rPr>
          <w:rFonts w:eastAsia="NSimSun"/>
          <w:sz w:val="24"/>
          <w:szCs w:val="24"/>
          <w:lang w:eastAsia="zh-CN" w:bidi="hi-IN"/>
        </w:rPr>
        <w:t>ерлинский муниципальный округ</w:t>
      </w:r>
    </w:p>
    <w:p w:rsidR="00355EDC" w:rsidRPr="00355EDC" w:rsidRDefault="00355EDC" w:rsidP="00355EDC">
      <w:pPr>
        <w:shd w:val="clear" w:color="auto" w:fill="FFFFFF"/>
        <w:spacing w:after="0" w:line="240" w:lineRule="auto"/>
        <w:ind w:firstLine="709"/>
        <w:rPr>
          <w:rFonts w:ascii="Times New Roman" w:hAnsi="Times New Roman" w:cs="Times New Roman"/>
          <w:i/>
          <w:sz w:val="24"/>
          <w:szCs w:val="24"/>
        </w:rPr>
      </w:pPr>
    </w:p>
    <w:p w:rsidR="00355EDC" w:rsidRPr="00355EDC" w:rsidRDefault="00355EDC" w:rsidP="00355EDC">
      <w:pPr>
        <w:shd w:val="clear" w:color="auto" w:fill="FFFFFF"/>
        <w:spacing w:after="0" w:line="240" w:lineRule="auto"/>
        <w:ind w:firstLine="709"/>
        <w:rPr>
          <w:rFonts w:ascii="Times New Roman" w:hAnsi="Times New Roman" w:cs="Times New Roman"/>
          <w:i/>
          <w:sz w:val="24"/>
          <w:szCs w:val="24"/>
        </w:rPr>
      </w:pPr>
      <w:r w:rsidRPr="00355EDC">
        <w:rPr>
          <w:rFonts w:ascii="Times New Roman" w:hAnsi="Times New Roman" w:cs="Times New Roman"/>
          <w:i/>
          <w:sz w:val="24"/>
          <w:szCs w:val="24"/>
        </w:rPr>
        <w:t>Пассажирский транспорт</w:t>
      </w:r>
    </w:p>
    <w:p w:rsidR="00355EDC" w:rsidRPr="00355EDC" w:rsidRDefault="00355EDC" w:rsidP="00355EDC">
      <w:pPr>
        <w:spacing w:after="0" w:line="240" w:lineRule="auto"/>
        <w:ind w:firstLine="709"/>
        <w:jc w:val="both"/>
        <w:rPr>
          <w:rFonts w:ascii="Times New Roman" w:hAnsi="Times New Roman" w:cs="Times New Roman"/>
          <w:sz w:val="24"/>
          <w:szCs w:val="24"/>
        </w:rPr>
      </w:pPr>
      <w:r w:rsidRPr="00355EDC">
        <w:rPr>
          <w:rFonts w:ascii="Times New Roman" w:hAnsi="Times New Roman"/>
          <w:i/>
          <w:sz w:val="24"/>
          <w:szCs w:val="24"/>
        </w:rPr>
        <w:t>Согласно проектным решениям генерального плана предусматривается</w:t>
      </w:r>
    </w:p>
    <w:p w:rsidR="00355EDC" w:rsidRPr="00355EDC" w:rsidRDefault="00355EDC" w:rsidP="00355EDC">
      <w:pPr>
        <w:spacing w:after="0" w:line="240" w:lineRule="auto"/>
        <w:ind w:firstLine="709"/>
        <w:jc w:val="both"/>
        <w:rPr>
          <w:rFonts w:ascii="Times New Roman" w:hAnsi="Times New Roman" w:cs="Times New Roman"/>
          <w:sz w:val="24"/>
          <w:szCs w:val="24"/>
        </w:rPr>
      </w:pPr>
      <w:r w:rsidRPr="00355EDC">
        <w:rPr>
          <w:rFonts w:ascii="Times New Roman" w:hAnsi="Times New Roman" w:cs="Times New Roman"/>
          <w:sz w:val="24"/>
          <w:szCs w:val="24"/>
        </w:rPr>
        <w:t>первая очередь:</w:t>
      </w:r>
    </w:p>
    <w:p w:rsidR="00355EDC" w:rsidRPr="00355EDC" w:rsidRDefault="00355EDC" w:rsidP="00023E4C">
      <w:pPr>
        <w:pStyle w:val="af1"/>
        <w:numPr>
          <w:ilvl w:val="0"/>
          <w:numId w:val="68"/>
        </w:numPr>
        <w:tabs>
          <w:tab w:val="num" w:pos="709"/>
        </w:tabs>
        <w:ind w:left="0" w:firstLine="851"/>
        <w:rPr>
          <w:sz w:val="24"/>
          <w:szCs w:val="24"/>
        </w:rPr>
      </w:pPr>
      <w:r w:rsidRPr="00355EDC">
        <w:rPr>
          <w:sz w:val="24"/>
          <w:szCs w:val="24"/>
        </w:rPr>
        <w:t xml:space="preserve">Установка павильонов </w:t>
      </w:r>
      <w:r w:rsidR="00351DFB" w:rsidRPr="00355EDC">
        <w:rPr>
          <w:sz w:val="24"/>
          <w:szCs w:val="24"/>
        </w:rPr>
        <w:t>на автобусных остановках,</w:t>
      </w:r>
      <w:r w:rsidRPr="00355EDC">
        <w:rPr>
          <w:sz w:val="24"/>
          <w:szCs w:val="24"/>
        </w:rPr>
        <w:t xml:space="preserve"> оборудованных согласно нормативным документам (ГОСТ р 52766-2007 «Дороги автомобильные общего пользования. Элементы обустройства. Общие требования.»).</w:t>
      </w:r>
    </w:p>
    <w:p w:rsidR="00355EDC" w:rsidRPr="00355EDC" w:rsidRDefault="00355EDC" w:rsidP="00355EDC">
      <w:pPr>
        <w:tabs>
          <w:tab w:val="num" w:pos="709"/>
        </w:tabs>
        <w:spacing w:after="0" w:line="240" w:lineRule="auto"/>
        <w:ind w:firstLine="851"/>
        <w:jc w:val="both"/>
        <w:rPr>
          <w:rFonts w:ascii="Times New Roman" w:hAnsi="Times New Roman" w:cs="Times New Roman"/>
          <w:sz w:val="24"/>
          <w:szCs w:val="24"/>
        </w:rPr>
      </w:pPr>
      <w:r w:rsidRPr="00355EDC">
        <w:rPr>
          <w:rFonts w:ascii="Times New Roman" w:hAnsi="Times New Roman" w:cs="Times New Roman"/>
          <w:sz w:val="24"/>
          <w:szCs w:val="24"/>
        </w:rPr>
        <w:t>Проектом предусматривается на все проектные периоды сохранение существующих автобусных маршрутов.</w:t>
      </w:r>
    </w:p>
    <w:p w:rsidR="00355EDC" w:rsidRPr="00355EDC" w:rsidRDefault="00355EDC" w:rsidP="00355EDC">
      <w:pPr>
        <w:tabs>
          <w:tab w:val="num" w:pos="709"/>
        </w:tabs>
        <w:spacing w:after="0" w:line="240" w:lineRule="auto"/>
        <w:ind w:firstLine="851"/>
        <w:jc w:val="both"/>
        <w:rPr>
          <w:rFonts w:ascii="Times New Roman" w:hAnsi="Times New Roman" w:cs="Times New Roman"/>
          <w:sz w:val="24"/>
          <w:szCs w:val="24"/>
        </w:rPr>
      </w:pPr>
    </w:p>
    <w:p w:rsidR="00355EDC" w:rsidRPr="00355EDC" w:rsidRDefault="00355EDC" w:rsidP="00355EDC">
      <w:pPr>
        <w:shd w:val="clear" w:color="auto" w:fill="FFFFFF"/>
        <w:spacing w:after="0" w:line="240" w:lineRule="auto"/>
        <w:ind w:firstLine="709"/>
        <w:rPr>
          <w:rFonts w:ascii="Times New Roman" w:hAnsi="Times New Roman" w:cs="Times New Roman"/>
          <w:i/>
          <w:sz w:val="24"/>
          <w:szCs w:val="24"/>
        </w:rPr>
      </w:pPr>
      <w:r w:rsidRPr="00355EDC">
        <w:rPr>
          <w:rFonts w:ascii="Times New Roman" w:hAnsi="Times New Roman" w:cs="Times New Roman"/>
          <w:i/>
          <w:sz w:val="24"/>
          <w:szCs w:val="24"/>
        </w:rPr>
        <w:t>Велосипедное и пешеходное сообщение</w:t>
      </w:r>
    </w:p>
    <w:p w:rsidR="00355EDC" w:rsidRPr="00355EDC" w:rsidRDefault="00355EDC" w:rsidP="00355EDC">
      <w:pPr>
        <w:spacing w:after="0" w:line="240" w:lineRule="auto"/>
        <w:ind w:firstLine="709"/>
        <w:jc w:val="both"/>
        <w:rPr>
          <w:rFonts w:ascii="Times New Roman" w:eastAsia="Times New Roman" w:hAnsi="Times New Roman" w:cs="Times New Roman"/>
          <w:sz w:val="24"/>
          <w:szCs w:val="24"/>
        </w:rPr>
      </w:pPr>
      <w:r w:rsidRPr="00355EDC">
        <w:rPr>
          <w:rFonts w:ascii="Times New Roman" w:eastAsia="Times New Roman" w:hAnsi="Times New Roman" w:cs="Times New Roman"/>
          <w:sz w:val="24"/>
          <w:szCs w:val="24"/>
        </w:rPr>
        <w:t>Генеральным планом предусмотрено создание зон отдыха, спортивных площадок, которые будут связаны с жилой застройкой пешеходными и велосипедными дорожками. Велосипедные дорожки следует совмещать с пешеходными путями сообщения по наиболее живописным и хорошо озелененным территориям. Также необходимо выделять полосы для велосипедного движения вдоль главных улиц в поселке.</w:t>
      </w:r>
    </w:p>
    <w:p w:rsidR="00355EDC" w:rsidRPr="00355EDC" w:rsidRDefault="00355EDC" w:rsidP="00351DFB">
      <w:pPr>
        <w:pStyle w:val="af1"/>
        <w:numPr>
          <w:ilvl w:val="2"/>
          <w:numId w:val="25"/>
        </w:numPr>
        <w:spacing w:before="240" w:after="240"/>
        <w:ind w:left="0" w:firstLine="709"/>
        <w:jc w:val="center"/>
        <w:outlineLvl w:val="2"/>
        <w:rPr>
          <w:b/>
          <w:sz w:val="24"/>
          <w:szCs w:val="24"/>
        </w:rPr>
      </w:pPr>
      <w:bookmarkStart w:id="194" w:name="_Toc6841338"/>
      <w:bookmarkStart w:id="195" w:name="_Toc51919174"/>
      <w:bookmarkStart w:id="196" w:name="_Toc122091930"/>
      <w:r w:rsidRPr="00355EDC">
        <w:rPr>
          <w:b/>
          <w:sz w:val="24"/>
          <w:szCs w:val="24"/>
        </w:rPr>
        <w:t>Улично-дорожная сеть</w:t>
      </w:r>
      <w:bookmarkEnd w:id="194"/>
      <w:bookmarkEnd w:id="195"/>
      <w:bookmarkEnd w:id="196"/>
    </w:p>
    <w:p w:rsidR="00351DFB" w:rsidRPr="00D94B74" w:rsidRDefault="00351DFB" w:rsidP="00351DFB">
      <w:pPr>
        <w:widowControl w:val="0"/>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D94B74">
        <w:rPr>
          <w:rFonts w:ascii="Times New Roman" w:hAnsi="Times New Roman" w:cs="Times New Roman"/>
          <w:sz w:val="24"/>
          <w:szCs w:val="24"/>
        </w:rPr>
        <w:lastRenderedPageBreak/>
        <w:t xml:space="preserve">Улично-дорожная сеть на территории </w:t>
      </w:r>
      <w:r w:rsidR="00307B2D">
        <w:rPr>
          <w:rFonts w:ascii="Times New Roman" w:hAnsi="Times New Roman" w:cs="Times New Roman"/>
          <w:sz w:val="24"/>
          <w:szCs w:val="24"/>
        </w:rPr>
        <w:t>Шумерлинского муниципального округа</w:t>
      </w:r>
      <w:r w:rsidRPr="00D94B74">
        <w:rPr>
          <w:rFonts w:ascii="Times New Roman" w:hAnsi="Times New Roman" w:cs="Times New Roman"/>
          <w:sz w:val="24"/>
          <w:szCs w:val="24"/>
        </w:rPr>
        <w:t xml:space="preserve"> формируется во взаимной увязке с внешними транспортными связями.</w:t>
      </w:r>
    </w:p>
    <w:p w:rsidR="00351DFB" w:rsidRPr="00D94B74" w:rsidRDefault="00351DFB" w:rsidP="00351DFB">
      <w:pPr>
        <w:pStyle w:val="affffffb"/>
        <w:tabs>
          <w:tab w:val="left" w:pos="993"/>
        </w:tabs>
        <w:spacing w:line="240" w:lineRule="auto"/>
        <w:rPr>
          <w:sz w:val="24"/>
          <w:szCs w:val="24"/>
        </w:rPr>
      </w:pPr>
      <w:r w:rsidRPr="00D94B74">
        <w:rPr>
          <w:sz w:val="24"/>
          <w:szCs w:val="24"/>
        </w:rPr>
        <w:t>Проектом предлагается ряд мероприятий по модернизации улично-дорожной сети:</w:t>
      </w:r>
    </w:p>
    <w:p w:rsidR="00351DFB" w:rsidRPr="00D94B74" w:rsidRDefault="00351DFB" w:rsidP="00023E4C">
      <w:pPr>
        <w:pStyle w:val="affffffb"/>
        <w:numPr>
          <w:ilvl w:val="0"/>
          <w:numId w:val="70"/>
        </w:numPr>
        <w:tabs>
          <w:tab w:val="left" w:pos="1134"/>
        </w:tabs>
        <w:spacing w:line="240" w:lineRule="auto"/>
        <w:ind w:left="0" w:firstLine="709"/>
        <w:rPr>
          <w:sz w:val="24"/>
          <w:szCs w:val="24"/>
        </w:rPr>
      </w:pPr>
      <w:r w:rsidRPr="00D94B74">
        <w:rPr>
          <w:sz w:val="24"/>
          <w:szCs w:val="24"/>
        </w:rPr>
        <w:t xml:space="preserve">в пределах существующей застройки </w:t>
      </w:r>
      <w:r w:rsidRPr="00D94B74">
        <w:rPr>
          <w:iCs/>
          <w:sz w:val="24"/>
          <w:szCs w:val="24"/>
        </w:rPr>
        <w:t>реконструкция</w:t>
      </w:r>
      <w:r w:rsidRPr="00D94B74">
        <w:rPr>
          <w:sz w:val="24"/>
          <w:szCs w:val="24"/>
        </w:rPr>
        <w:t xml:space="preserve"> местных улиц и проездов с целью приведения их технических параметров к нормативным: с заменой грунтощебеночного покрытия на асфальтобетонное;</w:t>
      </w:r>
    </w:p>
    <w:p w:rsidR="00351DFB" w:rsidRPr="00D94B74" w:rsidRDefault="00351DFB" w:rsidP="00023E4C">
      <w:pPr>
        <w:pStyle w:val="affffffb"/>
        <w:numPr>
          <w:ilvl w:val="0"/>
          <w:numId w:val="70"/>
        </w:numPr>
        <w:tabs>
          <w:tab w:val="left" w:pos="1134"/>
        </w:tabs>
        <w:spacing w:line="240" w:lineRule="auto"/>
        <w:ind w:left="0" w:firstLine="709"/>
        <w:rPr>
          <w:sz w:val="24"/>
          <w:szCs w:val="24"/>
        </w:rPr>
      </w:pPr>
      <w:r w:rsidRPr="00D94B74">
        <w:rPr>
          <w:sz w:val="24"/>
          <w:szCs w:val="24"/>
        </w:rPr>
        <w:t xml:space="preserve">новое строительство дорог в проектируемых жилых кварталах в соответствии с подлежащими разработке проектами планировки территорий; </w:t>
      </w:r>
    </w:p>
    <w:p w:rsidR="00351DFB" w:rsidRPr="00D94B74" w:rsidRDefault="00351DFB" w:rsidP="00023E4C">
      <w:pPr>
        <w:pStyle w:val="affffffb"/>
        <w:numPr>
          <w:ilvl w:val="0"/>
          <w:numId w:val="70"/>
        </w:numPr>
        <w:tabs>
          <w:tab w:val="left" w:pos="1134"/>
        </w:tabs>
        <w:spacing w:line="240" w:lineRule="auto"/>
        <w:ind w:left="0" w:firstLine="709"/>
        <w:rPr>
          <w:sz w:val="24"/>
          <w:szCs w:val="24"/>
        </w:rPr>
      </w:pPr>
      <w:r w:rsidRPr="00D94B74">
        <w:rPr>
          <w:sz w:val="24"/>
          <w:szCs w:val="24"/>
        </w:rPr>
        <w:t>в существующих и проектируемых жилых кварталах устройство пешеходных дорожек с твердым покрытием;</w:t>
      </w:r>
    </w:p>
    <w:p w:rsidR="00351DFB" w:rsidRPr="00D94B74" w:rsidRDefault="00351DFB" w:rsidP="00023E4C">
      <w:pPr>
        <w:pStyle w:val="affffffb"/>
        <w:numPr>
          <w:ilvl w:val="0"/>
          <w:numId w:val="70"/>
        </w:numPr>
        <w:tabs>
          <w:tab w:val="left" w:pos="1134"/>
        </w:tabs>
        <w:spacing w:line="240" w:lineRule="auto"/>
        <w:ind w:left="0" w:firstLine="709"/>
        <w:rPr>
          <w:sz w:val="24"/>
          <w:szCs w:val="24"/>
        </w:rPr>
      </w:pPr>
      <w:r w:rsidRPr="00D94B74">
        <w:rPr>
          <w:sz w:val="24"/>
          <w:szCs w:val="24"/>
        </w:rPr>
        <w:t>доведение технических характеристик улиц до соответствия их назначению;</w:t>
      </w:r>
    </w:p>
    <w:p w:rsidR="00351DFB" w:rsidRPr="002342B9" w:rsidRDefault="00351DFB" w:rsidP="00023E4C">
      <w:pPr>
        <w:numPr>
          <w:ilvl w:val="0"/>
          <w:numId w:val="70"/>
        </w:numPr>
        <w:tabs>
          <w:tab w:val="left" w:pos="1134"/>
        </w:tabs>
        <w:spacing w:after="0" w:line="240" w:lineRule="auto"/>
        <w:ind w:left="0" w:firstLine="709"/>
        <w:jc w:val="both"/>
        <w:rPr>
          <w:rFonts w:ascii="Times New Roman" w:hAnsi="Times New Roman" w:cs="Times New Roman"/>
          <w:sz w:val="24"/>
          <w:szCs w:val="24"/>
        </w:rPr>
      </w:pPr>
      <w:r w:rsidRPr="00D94B74">
        <w:rPr>
          <w:rFonts w:ascii="Times New Roman" w:hAnsi="Times New Roman" w:cs="Times New Roman"/>
          <w:sz w:val="24"/>
          <w:szCs w:val="24"/>
        </w:rPr>
        <w:t>в целях развития улично-дорожной сети населенных пунктов разработать муниципальную программу строительства, реконструкции и капитального ремонта автомобильных дорог.</w:t>
      </w:r>
    </w:p>
    <w:p w:rsidR="00351DFB" w:rsidRPr="00D94B74" w:rsidRDefault="00351DFB" w:rsidP="00351DFB">
      <w:pPr>
        <w:spacing w:after="0" w:line="240" w:lineRule="auto"/>
        <w:ind w:firstLine="709"/>
        <w:jc w:val="both"/>
        <w:rPr>
          <w:rFonts w:ascii="Times New Roman" w:hAnsi="Times New Roman" w:cs="Times New Roman"/>
          <w:sz w:val="24"/>
          <w:szCs w:val="24"/>
        </w:rPr>
      </w:pPr>
      <w:r w:rsidRPr="00D94B74">
        <w:rPr>
          <w:rFonts w:ascii="Times New Roman" w:hAnsi="Times New Roman" w:cs="Times New Roman"/>
          <w:sz w:val="24"/>
          <w:szCs w:val="24"/>
        </w:rPr>
        <w:t>Схема планируемых работ по устройству улично-дорожной сети населенных пунктов приведена в графической части проекта.</w:t>
      </w:r>
    </w:p>
    <w:p w:rsidR="00351DFB" w:rsidRPr="00D94B74" w:rsidRDefault="00351DFB" w:rsidP="00351DFB">
      <w:pPr>
        <w:pStyle w:val="000"/>
        <w:spacing w:line="240" w:lineRule="auto"/>
      </w:pPr>
      <w:r w:rsidRPr="00D94B74">
        <w:t>Проектные решения направлены на оптимизацию уличной сети, исключению движения грузового транспорта по жилым улицам, определению оптимального маршрута общественного транспорта, а также создания условий для удобного передвижения маломобильных групп населения.</w:t>
      </w:r>
    </w:p>
    <w:p w:rsidR="00351DFB" w:rsidRPr="00D94B74" w:rsidRDefault="00351DFB" w:rsidP="00351DFB">
      <w:pPr>
        <w:pStyle w:val="af1"/>
        <w:numPr>
          <w:ilvl w:val="1"/>
          <w:numId w:val="25"/>
        </w:numPr>
        <w:spacing w:before="240" w:after="240"/>
        <w:ind w:left="0" w:firstLine="709"/>
        <w:jc w:val="center"/>
        <w:outlineLvl w:val="1"/>
        <w:rPr>
          <w:b/>
          <w:sz w:val="24"/>
          <w:szCs w:val="24"/>
        </w:rPr>
      </w:pPr>
      <w:bookmarkStart w:id="197" w:name="_Toc107223388"/>
      <w:bookmarkStart w:id="198" w:name="_Toc122091931"/>
      <w:r w:rsidRPr="00D94B74">
        <w:rPr>
          <w:b/>
          <w:sz w:val="24"/>
          <w:szCs w:val="24"/>
        </w:rPr>
        <w:t>Развитие инженерной инфраструктуры</w:t>
      </w:r>
      <w:bookmarkEnd w:id="197"/>
      <w:bookmarkEnd w:id="198"/>
    </w:p>
    <w:p w:rsidR="00351DFB" w:rsidRPr="00351DFB" w:rsidRDefault="00351DFB" w:rsidP="00351DFB">
      <w:pPr>
        <w:pStyle w:val="af1"/>
        <w:numPr>
          <w:ilvl w:val="2"/>
          <w:numId w:val="25"/>
        </w:numPr>
        <w:spacing w:before="240" w:after="240"/>
        <w:ind w:left="0" w:firstLine="709"/>
        <w:jc w:val="center"/>
        <w:outlineLvl w:val="2"/>
        <w:rPr>
          <w:b/>
          <w:sz w:val="24"/>
          <w:szCs w:val="24"/>
        </w:rPr>
      </w:pPr>
      <w:bookmarkStart w:id="199" w:name="_Toc107223389"/>
      <w:bookmarkStart w:id="200" w:name="_Toc122091932"/>
      <w:r w:rsidRPr="00351DFB">
        <w:rPr>
          <w:b/>
          <w:sz w:val="24"/>
          <w:szCs w:val="24"/>
        </w:rPr>
        <w:t>Водоснабжение</w:t>
      </w:r>
      <w:bookmarkEnd w:id="199"/>
      <w:bookmarkEnd w:id="200"/>
    </w:p>
    <w:p w:rsidR="00351DFB" w:rsidRPr="00D94B74" w:rsidRDefault="00351DFB" w:rsidP="00351DFB">
      <w:pPr>
        <w:spacing w:after="0" w:line="240" w:lineRule="auto"/>
        <w:ind w:firstLine="709"/>
        <w:jc w:val="both"/>
        <w:rPr>
          <w:rFonts w:ascii="Times New Roman" w:eastAsia="Times New Roman" w:hAnsi="Times New Roman" w:cs="Times New Roman"/>
          <w:sz w:val="24"/>
          <w:szCs w:val="24"/>
          <w:shd w:val="clear" w:color="auto" w:fill="FFFFFF"/>
        </w:rPr>
      </w:pPr>
      <w:r w:rsidRPr="00D94B74">
        <w:rPr>
          <w:rFonts w:ascii="Times New Roman" w:eastAsia="Times New Roman" w:hAnsi="Times New Roman" w:cs="Times New Roman"/>
          <w:sz w:val="24"/>
          <w:szCs w:val="24"/>
          <w:shd w:val="clear" w:color="auto" w:fill="FFFFFF"/>
        </w:rPr>
        <w:t>На данной стадии проектные предложения сводятся к определению расчетного водопотребления, уточнению источников водоснабжения и мероприятий по подаче воды.</w:t>
      </w:r>
    </w:p>
    <w:p w:rsidR="00351DFB" w:rsidRPr="00D94B74" w:rsidRDefault="00351DFB" w:rsidP="00351DFB">
      <w:pPr>
        <w:pStyle w:val="af1"/>
        <w:rPr>
          <w:rFonts w:eastAsiaTheme="majorEastAsia"/>
          <w:bCs/>
          <w:sz w:val="24"/>
          <w:szCs w:val="24"/>
        </w:rPr>
      </w:pPr>
      <w:r w:rsidRPr="00D94B74">
        <w:rPr>
          <w:rFonts w:eastAsia="Times New Roman"/>
          <w:sz w:val="24"/>
          <w:szCs w:val="24"/>
          <w:shd w:val="clear" w:color="auto" w:fill="FFFFFF"/>
        </w:rPr>
        <w:t xml:space="preserve">Проектные решения водоснабжения </w:t>
      </w:r>
      <w:r w:rsidR="00084EAE" w:rsidRPr="00355EDC">
        <w:rPr>
          <w:rFonts w:eastAsia="NSimSun"/>
          <w:sz w:val="24"/>
          <w:szCs w:val="24"/>
          <w:lang w:eastAsia="zh-CN" w:bidi="hi-IN"/>
        </w:rPr>
        <w:t xml:space="preserve">муниципального образования </w:t>
      </w:r>
      <w:r w:rsidR="00084EAE">
        <w:rPr>
          <w:rFonts w:eastAsia="NSimSun"/>
          <w:sz w:val="24"/>
          <w:szCs w:val="24"/>
          <w:lang w:eastAsia="zh-CN" w:bidi="hi-IN"/>
        </w:rPr>
        <w:t>– Шумерлинский муниципальный округ</w:t>
      </w:r>
      <w:r w:rsidR="00084EAE" w:rsidRPr="00D94B74">
        <w:rPr>
          <w:rFonts w:eastAsia="Times New Roman"/>
          <w:sz w:val="24"/>
          <w:szCs w:val="24"/>
          <w:shd w:val="clear" w:color="auto" w:fill="FFFFFF"/>
        </w:rPr>
        <w:t xml:space="preserve"> </w:t>
      </w:r>
      <w:r w:rsidRPr="00D94B74">
        <w:rPr>
          <w:rFonts w:eastAsia="Times New Roman"/>
          <w:sz w:val="24"/>
          <w:szCs w:val="24"/>
          <w:shd w:val="clear" w:color="auto" w:fill="FFFFFF"/>
        </w:rPr>
        <w:t>базируются на основе сложившейся системы водоснабжении и в соответствии с увеличен</w:t>
      </w:r>
      <w:r w:rsidR="00084EAE">
        <w:rPr>
          <w:rFonts w:eastAsia="Times New Roman"/>
          <w:sz w:val="24"/>
          <w:szCs w:val="24"/>
          <w:shd w:val="clear" w:color="auto" w:fill="FFFFFF"/>
        </w:rPr>
        <w:t>ием потребности на период до 2042</w:t>
      </w:r>
      <w:r w:rsidRPr="00D94B74">
        <w:rPr>
          <w:rFonts w:eastAsia="Times New Roman"/>
          <w:sz w:val="24"/>
          <w:szCs w:val="24"/>
          <w:shd w:val="clear" w:color="auto" w:fill="FFFFFF"/>
        </w:rPr>
        <w:t xml:space="preserve"> г. </w:t>
      </w:r>
    </w:p>
    <w:p w:rsidR="00351DFB" w:rsidRPr="00D94B74" w:rsidRDefault="00351DFB" w:rsidP="00351DFB">
      <w:pPr>
        <w:spacing w:after="0" w:line="240" w:lineRule="auto"/>
        <w:ind w:firstLine="709"/>
        <w:jc w:val="both"/>
        <w:rPr>
          <w:rFonts w:ascii="Times New Roman" w:hAnsi="Times New Roman" w:cs="Times New Roman"/>
          <w:bCs/>
          <w:i/>
          <w:sz w:val="24"/>
          <w:szCs w:val="24"/>
          <w:shd w:val="clear" w:color="auto" w:fill="FFFFFF"/>
        </w:rPr>
      </w:pPr>
    </w:p>
    <w:p w:rsidR="00351DFB" w:rsidRPr="00D94B74" w:rsidRDefault="00351DFB" w:rsidP="00351DFB">
      <w:pPr>
        <w:spacing w:after="0" w:line="240" w:lineRule="auto"/>
        <w:ind w:firstLine="709"/>
        <w:jc w:val="both"/>
        <w:rPr>
          <w:rFonts w:ascii="Times New Roman" w:hAnsi="Times New Roman" w:cs="Times New Roman"/>
          <w:bCs/>
          <w:i/>
          <w:sz w:val="24"/>
          <w:szCs w:val="24"/>
          <w:shd w:val="clear" w:color="auto" w:fill="FFFFFF"/>
        </w:rPr>
      </w:pPr>
      <w:r w:rsidRPr="00D94B74">
        <w:rPr>
          <w:rFonts w:ascii="Times New Roman" w:hAnsi="Times New Roman" w:cs="Times New Roman"/>
          <w:bCs/>
          <w:i/>
          <w:sz w:val="24"/>
          <w:szCs w:val="24"/>
          <w:shd w:val="clear" w:color="auto" w:fill="FFFFFF"/>
        </w:rPr>
        <w:t>Нормы и объемы водопотребления</w:t>
      </w:r>
    </w:p>
    <w:p w:rsidR="00351DFB" w:rsidRPr="002342B9" w:rsidRDefault="00351DFB" w:rsidP="00351DFB">
      <w:pPr>
        <w:autoSpaceDE w:val="0"/>
        <w:autoSpaceDN w:val="0"/>
        <w:adjustRightInd w:val="0"/>
        <w:spacing w:after="0" w:line="240" w:lineRule="auto"/>
        <w:ind w:firstLine="709"/>
        <w:jc w:val="both"/>
        <w:rPr>
          <w:rFonts w:ascii="Times New Roman" w:hAnsi="Times New Roman" w:cs="Times New Roman"/>
          <w:sz w:val="24"/>
          <w:szCs w:val="24"/>
        </w:rPr>
      </w:pPr>
      <w:bookmarkStart w:id="201" w:name="_Toc448349850"/>
      <w:bookmarkStart w:id="202" w:name="_Toc448350195"/>
      <w:bookmarkStart w:id="203" w:name="_Toc453032641"/>
      <w:bookmarkStart w:id="204" w:name="_Toc453049200"/>
      <w:bookmarkStart w:id="205" w:name="_Toc453049565"/>
      <w:bookmarkStart w:id="206" w:name="_Toc453050288"/>
      <w:bookmarkStart w:id="207" w:name="_Toc453050648"/>
      <w:bookmarkStart w:id="208" w:name="_Toc453339503"/>
      <w:bookmarkStart w:id="209" w:name="_Toc453421675"/>
      <w:bookmarkStart w:id="210" w:name="_Toc453421836"/>
      <w:bookmarkStart w:id="211" w:name="_Toc453936287"/>
      <w:bookmarkStart w:id="212" w:name="_Toc456968742"/>
      <w:bookmarkStart w:id="213" w:name="_Toc457256132"/>
      <w:bookmarkStart w:id="214" w:name="_Toc458020081"/>
      <w:bookmarkStart w:id="215" w:name="_Toc458780579"/>
      <w:bookmarkStart w:id="216" w:name="_Toc459890209"/>
      <w:bookmarkStart w:id="217" w:name="_Toc448304548"/>
      <w:bookmarkStart w:id="218" w:name="_Toc448304998"/>
      <w:bookmarkStart w:id="219" w:name="_Toc448319448"/>
      <w:r w:rsidRPr="002342B9">
        <w:rPr>
          <w:rFonts w:ascii="Times New Roman" w:hAnsi="Times New Roman" w:cs="Times New Roman"/>
          <w:bCs/>
          <w:sz w:val="24"/>
          <w:szCs w:val="24"/>
          <w:shd w:val="clear" w:color="auto" w:fill="FFFFFF"/>
        </w:rPr>
        <w:t xml:space="preserve">Расчетные (средние за год) суточные расходы воды на хозяйственно-питьевые нужды определены согласно </w:t>
      </w:r>
      <w:r w:rsidRPr="002342B9">
        <w:rPr>
          <w:rFonts w:ascii="Times New Roman" w:hAnsi="Times New Roman" w:cs="Times New Roman"/>
          <w:sz w:val="24"/>
          <w:szCs w:val="24"/>
          <w:shd w:val="clear" w:color="auto" w:fill="FFFFFF"/>
        </w:rPr>
        <w:t>СП 30.13330.2012 «Внутренний водопровод и канализация зданий. Актуализированная редакция СНиП 2.04.01-85*»</w:t>
      </w:r>
      <w:r w:rsidRPr="002342B9">
        <w:rPr>
          <w:rFonts w:ascii="Times New Roman" w:hAnsi="Times New Roman" w:cs="Times New Roman"/>
          <w:bCs/>
          <w:sz w:val="24"/>
          <w:szCs w:val="24"/>
          <w:shd w:val="clear" w:color="auto" w:fill="FFFFFF"/>
        </w:rPr>
        <w:t>.</w:t>
      </w:r>
      <w:r w:rsidRPr="002342B9">
        <w:rPr>
          <w:rFonts w:ascii="Times New Roman" w:hAnsi="Times New Roman" w:cs="Times New Roman"/>
          <w:sz w:val="24"/>
          <w:szCs w:val="24"/>
        </w:rPr>
        <w:t xml:space="preserve"> </w:t>
      </w:r>
    </w:p>
    <w:p w:rsidR="00351DFB" w:rsidRPr="002342B9" w:rsidRDefault="00351DFB" w:rsidP="00351DFB">
      <w:pPr>
        <w:tabs>
          <w:tab w:val="left" w:pos="993"/>
        </w:tabs>
        <w:spacing w:after="0" w:line="240" w:lineRule="auto"/>
        <w:ind w:firstLine="709"/>
        <w:jc w:val="both"/>
        <w:rPr>
          <w:rFonts w:ascii="Times New Roman" w:hAnsi="Times New Roman" w:cs="Times New Roman"/>
          <w:bCs/>
          <w:sz w:val="24"/>
          <w:szCs w:val="24"/>
          <w:shd w:val="clear" w:color="auto" w:fill="FFFFFF"/>
        </w:rPr>
      </w:pPr>
      <w:r w:rsidRPr="002342B9">
        <w:rPr>
          <w:rFonts w:ascii="Times New Roman" w:hAnsi="Times New Roman" w:cs="Times New Roman"/>
          <w:bCs/>
          <w:sz w:val="24"/>
          <w:szCs w:val="24"/>
          <w:shd w:val="clear" w:color="auto" w:fill="FFFFFF"/>
        </w:rPr>
        <w:t>При этом удельные среднесуточные нормы водопотребления на одного жителя (за год) приняты в размере 160 л/сут на человека</w:t>
      </w:r>
      <w:r w:rsidRPr="002342B9">
        <w:rPr>
          <w:rFonts w:ascii="Times New Roman" w:hAnsi="Times New Roman" w:cs="Times New Roman"/>
          <w:bCs/>
          <w:sz w:val="24"/>
          <w:szCs w:val="24"/>
          <w:shd w:val="clear" w:color="auto" w:fill="FFFFFF"/>
          <w:vertAlign w:val="superscript"/>
        </w:rPr>
        <w:footnoteReference w:id="2"/>
      </w:r>
      <w:r w:rsidRPr="002342B9">
        <w:rPr>
          <w:rFonts w:ascii="Times New Roman" w:hAnsi="Times New Roman" w:cs="Times New Roman"/>
          <w:bCs/>
          <w:sz w:val="24"/>
          <w:szCs w:val="24"/>
          <w:shd w:val="clear" w:color="auto" w:fill="FFFFFF"/>
        </w:rPr>
        <w:t xml:space="preserve">. </w:t>
      </w:r>
    </w:p>
    <w:p w:rsidR="00351DFB" w:rsidRPr="002342B9" w:rsidRDefault="00351DFB" w:rsidP="00351DFB">
      <w:pPr>
        <w:tabs>
          <w:tab w:val="left" w:pos="993"/>
        </w:tabs>
        <w:spacing w:after="0" w:line="240" w:lineRule="auto"/>
        <w:ind w:firstLine="709"/>
        <w:jc w:val="both"/>
        <w:rPr>
          <w:rFonts w:ascii="Times New Roman" w:hAnsi="Times New Roman" w:cs="Times New Roman"/>
          <w:bCs/>
          <w:sz w:val="24"/>
          <w:szCs w:val="24"/>
          <w:shd w:val="clear" w:color="auto" w:fill="FFFFFF"/>
        </w:rPr>
      </w:pPr>
      <w:r w:rsidRPr="002342B9">
        <w:rPr>
          <w:rFonts w:ascii="Times New Roman" w:hAnsi="Times New Roman" w:cs="Times New Roman"/>
          <w:sz w:val="24"/>
          <w:szCs w:val="24"/>
        </w:rPr>
        <w:t xml:space="preserve"> Удельное водопотребление включает расходы воды на хозяйственно-питьевые и бытовые нужды в общественных зданиях (по классификации, принятой в </w:t>
      </w:r>
      <w:r w:rsidRPr="002342B9">
        <w:rPr>
          <w:rFonts w:ascii="Times New Roman" w:hAnsi="Times New Roman" w:cs="Times New Roman"/>
          <w:sz w:val="24"/>
          <w:szCs w:val="24"/>
          <w:shd w:val="clear" w:color="auto" w:fill="FFFFFF"/>
        </w:rPr>
        <w:t>СП 30.13330.2012 «Внутренний водопровод и канализация зданий. Актуализированная редакция СНиП 2.04.01-85*»</w:t>
      </w:r>
      <w:r w:rsidRPr="002342B9">
        <w:rPr>
          <w:rFonts w:ascii="Times New Roman" w:hAnsi="Times New Roman" w:cs="Times New Roman"/>
          <w:sz w:val="24"/>
          <w:szCs w:val="24"/>
        </w:rPr>
        <w:t xml:space="preserve">). </w:t>
      </w:r>
    </w:p>
    <w:p w:rsidR="00351DFB" w:rsidRPr="002342B9" w:rsidRDefault="00351DFB" w:rsidP="00351DFB">
      <w:pPr>
        <w:tabs>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2342B9">
        <w:rPr>
          <w:rFonts w:ascii="Times New Roman" w:eastAsia="Times New Roman" w:hAnsi="Times New Roman" w:cs="Times New Roman"/>
          <w:sz w:val="24"/>
          <w:szCs w:val="24"/>
          <w:shd w:val="clear" w:color="auto" w:fill="FFFFFF"/>
        </w:rPr>
        <w:t>Коэффициент суточной неравномерности водопотребления для определения максимальных расходов воды принят 1,2.</w:t>
      </w:r>
    </w:p>
    <w:p w:rsidR="00351DFB" w:rsidRPr="002342B9" w:rsidRDefault="00351DFB" w:rsidP="00351DFB">
      <w:pPr>
        <w:tabs>
          <w:tab w:val="left" w:pos="993"/>
        </w:tabs>
        <w:spacing w:after="0" w:line="240" w:lineRule="auto"/>
        <w:ind w:firstLine="709"/>
        <w:jc w:val="both"/>
        <w:rPr>
          <w:rFonts w:ascii="Times New Roman" w:eastAsia="Times New Roman" w:hAnsi="Times New Roman" w:cs="Times New Roman"/>
          <w:sz w:val="24"/>
          <w:szCs w:val="24"/>
          <w:shd w:val="clear" w:color="auto" w:fill="FFFFFF"/>
        </w:rPr>
      </w:pPr>
      <w:r w:rsidRPr="002342B9">
        <w:rPr>
          <w:rFonts w:ascii="Times New Roman" w:eastAsia="Times New Roman" w:hAnsi="Times New Roman" w:cs="Times New Roman"/>
          <w:sz w:val="24"/>
          <w:szCs w:val="24"/>
          <w:shd w:val="clear" w:color="auto" w:fill="FFFFFF"/>
        </w:rPr>
        <w:t>Расходы воды на полив улиц, площадей, проездов и зеленых насаждений определены по норме 50 л/сут на одного жителя.</w:t>
      </w:r>
    </w:p>
    <w:p w:rsidR="00351DFB" w:rsidRPr="002342B9" w:rsidRDefault="00351DFB" w:rsidP="00351DFB">
      <w:pPr>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FF"/>
        </w:rPr>
      </w:pPr>
      <w:r w:rsidRPr="002342B9">
        <w:rPr>
          <w:rFonts w:ascii="Times New Roman" w:hAnsi="Times New Roman" w:cs="Times New Roman"/>
          <w:sz w:val="24"/>
          <w:szCs w:val="24"/>
        </w:rPr>
        <w:t>Генеральным планом не установлены вид деятельности и мощность проектируемых предприятий производственного комплекса. Эти параметры будут складываться в зависимости от инвестиционной политики администрации и созданного ей инвестиционного климата. В связи с этим водопотребление производственных предприятий условно принято в размере 10% от суммарного водопотребления населенного пункта согласно п. 3 таблице 1 СП 31.13330.2010 «Водоснабжение. Наружные сети и сооружения. Актуализированная редакция СНиП 2.04.02-84 (с Изменениями № 1, 2)»</w:t>
      </w:r>
      <w:r w:rsidRPr="002342B9">
        <w:rPr>
          <w:rFonts w:ascii="Times New Roman" w:eastAsia="Times New Roman" w:hAnsi="Times New Roman" w:cs="Times New Roman"/>
          <w:sz w:val="24"/>
          <w:szCs w:val="24"/>
          <w:shd w:val="clear" w:color="auto" w:fill="FFFFFF"/>
        </w:rPr>
        <w:t>.</w:t>
      </w:r>
    </w:p>
    <w:p w:rsidR="00351DFB" w:rsidRPr="00D94B74" w:rsidRDefault="00351DFB" w:rsidP="00351DFB">
      <w:pPr>
        <w:tabs>
          <w:tab w:val="left" w:pos="993"/>
        </w:tabs>
        <w:spacing w:after="0" w:line="240" w:lineRule="auto"/>
        <w:ind w:firstLine="709"/>
        <w:jc w:val="right"/>
        <w:rPr>
          <w:rFonts w:ascii="Times New Roman" w:hAnsi="Times New Roman" w:cs="Times New Roman"/>
          <w:sz w:val="24"/>
          <w:szCs w:val="24"/>
          <w:shd w:val="clear" w:color="auto" w:fill="FFFFFF"/>
        </w:rPr>
        <w:sectPr w:rsidR="00351DFB" w:rsidRPr="00D94B74" w:rsidSect="00351DFB">
          <w:pgSz w:w="11906" w:h="16838"/>
          <w:pgMar w:top="567" w:right="567" w:bottom="567" w:left="1134" w:header="425" w:footer="1008" w:gutter="0"/>
          <w:cols w:space="708"/>
          <w:docGrid w:linePitch="360"/>
        </w:sectPr>
      </w:pPr>
    </w:p>
    <w:p w:rsidR="00351DFB" w:rsidRPr="00D94B74" w:rsidRDefault="00351DFB" w:rsidP="00351DFB">
      <w:pPr>
        <w:tabs>
          <w:tab w:val="left" w:pos="993"/>
        </w:tabs>
        <w:spacing w:after="0" w:line="240" w:lineRule="auto"/>
        <w:ind w:firstLine="709"/>
        <w:jc w:val="right"/>
        <w:rPr>
          <w:rFonts w:ascii="Times New Roman" w:hAnsi="Times New Roman" w:cs="Times New Roman"/>
          <w:sz w:val="24"/>
          <w:szCs w:val="24"/>
          <w:shd w:val="clear" w:color="auto" w:fill="FFFFFF"/>
        </w:rPr>
      </w:pPr>
      <w:r w:rsidRPr="00D94B74">
        <w:rPr>
          <w:rFonts w:ascii="Times New Roman" w:hAnsi="Times New Roman" w:cs="Times New Roman"/>
          <w:sz w:val="24"/>
          <w:szCs w:val="24"/>
          <w:shd w:val="clear" w:color="auto" w:fill="FFFFFF"/>
        </w:rPr>
        <w:lastRenderedPageBreak/>
        <w:t xml:space="preserve">Таблица </w:t>
      </w:r>
      <w:bookmarkStart w:id="220" w:name="_Toc448323427"/>
      <w:bookmarkStart w:id="221" w:name="_Toc448349851"/>
      <w:bookmarkStart w:id="222" w:name="_Toc448350196"/>
      <w:bookmarkStart w:id="223" w:name="_Toc453032642"/>
      <w:bookmarkStart w:id="224" w:name="_Toc453049201"/>
      <w:bookmarkStart w:id="225" w:name="_Toc453049566"/>
      <w:bookmarkStart w:id="226" w:name="_Toc453050289"/>
      <w:bookmarkStart w:id="227" w:name="_Toc453050649"/>
      <w:bookmarkStart w:id="228" w:name="_Toc453339504"/>
      <w:bookmarkStart w:id="229" w:name="_Toc453421676"/>
      <w:bookmarkStart w:id="230" w:name="_Toc453421837"/>
      <w:bookmarkStart w:id="231" w:name="_Toc453936288"/>
      <w:bookmarkStart w:id="232" w:name="_Toc456968743"/>
      <w:bookmarkStart w:id="233" w:name="_Toc457256133"/>
      <w:bookmarkStart w:id="234" w:name="_Toc458020082"/>
      <w:bookmarkStart w:id="235" w:name="_Toc458780580"/>
      <w:bookmarkStart w:id="236" w:name="_Toc45989021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sidR="003E0A96">
        <w:rPr>
          <w:rFonts w:ascii="Times New Roman" w:hAnsi="Times New Roman" w:cs="Times New Roman"/>
          <w:sz w:val="24"/>
          <w:szCs w:val="24"/>
          <w:shd w:val="clear" w:color="auto" w:fill="FFFFFF"/>
        </w:rPr>
        <w:t>26</w:t>
      </w:r>
    </w:p>
    <w:p w:rsidR="00351DFB" w:rsidRPr="00D94B74" w:rsidRDefault="00351DFB" w:rsidP="00351DFB">
      <w:pPr>
        <w:tabs>
          <w:tab w:val="left" w:pos="993"/>
        </w:tabs>
        <w:spacing w:after="0" w:line="240" w:lineRule="auto"/>
        <w:ind w:firstLine="709"/>
        <w:jc w:val="center"/>
        <w:rPr>
          <w:rFonts w:ascii="Times New Roman" w:hAnsi="Times New Roman" w:cs="Times New Roman"/>
          <w:sz w:val="24"/>
          <w:szCs w:val="24"/>
          <w:shd w:val="clear" w:color="auto" w:fill="FFFFFF"/>
        </w:rPr>
      </w:pPr>
      <w:r w:rsidRPr="00D94B74">
        <w:rPr>
          <w:rFonts w:ascii="Times New Roman" w:hAnsi="Times New Roman" w:cs="Times New Roman"/>
          <w:sz w:val="24"/>
          <w:szCs w:val="24"/>
          <w:shd w:val="clear" w:color="auto" w:fill="FFFFFF"/>
        </w:rPr>
        <w:t>Суммарные расходы воды</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sidRPr="00D94B74">
        <w:rPr>
          <w:rFonts w:ascii="Times New Roman" w:hAnsi="Times New Roman" w:cs="Times New Roman"/>
          <w:sz w:val="24"/>
          <w:szCs w:val="24"/>
          <w:shd w:val="clear" w:color="auto" w:fill="FFFFFF"/>
        </w:rPr>
        <w:t xml:space="preserve"> на перспективу</w:t>
      </w:r>
    </w:p>
    <w:tbl>
      <w:tblPr>
        <w:tblW w:w="14440" w:type="dxa"/>
        <w:tblInd w:w="118" w:type="dxa"/>
        <w:tblLook w:val="04A0" w:firstRow="1" w:lastRow="0" w:firstColumn="1" w:lastColumn="0" w:noHBand="0" w:noVBand="1"/>
      </w:tblPr>
      <w:tblGrid>
        <w:gridCol w:w="1111"/>
        <w:gridCol w:w="2890"/>
        <w:gridCol w:w="2177"/>
        <w:gridCol w:w="2397"/>
        <w:gridCol w:w="2521"/>
        <w:gridCol w:w="3344"/>
      </w:tblGrid>
      <w:tr w:rsidR="00351DFB" w:rsidRPr="00690EFD" w:rsidTr="00084EAE">
        <w:trPr>
          <w:trHeight w:val="660"/>
        </w:trPr>
        <w:tc>
          <w:tcPr>
            <w:tcW w:w="111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51DFB" w:rsidRPr="00690EFD" w:rsidRDefault="00351DFB" w:rsidP="00351DFB">
            <w:pPr>
              <w:spacing w:after="0" w:line="240" w:lineRule="auto"/>
              <w:jc w:val="center"/>
              <w:rPr>
                <w:rFonts w:ascii="Times New Roman" w:eastAsia="Times New Roman" w:hAnsi="Times New Roman" w:cs="Times New Roman"/>
                <w:color w:val="000000"/>
                <w:sz w:val="24"/>
                <w:szCs w:val="24"/>
              </w:rPr>
            </w:pPr>
            <w:r w:rsidRPr="00690EFD">
              <w:rPr>
                <w:rFonts w:ascii="Times New Roman" w:eastAsia="Times New Roman" w:hAnsi="Times New Roman" w:cs="Times New Roman"/>
                <w:color w:val="000000"/>
                <w:sz w:val="24"/>
                <w:szCs w:val="24"/>
              </w:rPr>
              <w:t>№ п/п</w:t>
            </w:r>
          </w:p>
        </w:tc>
        <w:tc>
          <w:tcPr>
            <w:tcW w:w="289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51DFB" w:rsidRPr="00690EFD" w:rsidRDefault="00351DFB" w:rsidP="00351DFB">
            <w:pPr>
              <w:spacing w:after="0" w:line="240" w:lineRule="auto"/>
              <w:jc w:val="center"/>
              <w:rPr>
                <w:rFonts w:ascii="Times New Roman" w:eastAsia="Times New Roman" w:hAnsi="Times New Roman" w:cs="Times New Roman"/>
                <w:color w:val="000000"/>
                <w:sz w:val="24"/>
                <w:szCs w:val="24"/>
              </w:rPr>
            </w:pPr>
            <w:r w:rsidRPr="00690EFD">
              <w:rPr>
                <w:rFonts w:ascii="Times New Roman" w:eastAsia="Times New Roman" w:hAnsi="Times New Roman" w:cs="Times New Roman"/>
                <w:color w:val="000000"/>
                <w:sz w:val="24"/>
                <w:szCs w:val="24"/>
              </w:rPr>
              <w:t>Наименование потребителя</w:t>
            </w:r>
          </w:p>
        </w:tc>
        <w:tc>
          <w:tcPr>
            <w:tcW w:w="4574" w:type="dxa"/>
            <w:gridSpan w:val="2"/>
            <w:tcBorders>
              <w:top w:val="single" w:sz="8" w:space="0" w:color="000000"/>
              <w:left w:val="nil"/>
              <w:bottom w:val="single" w:sz="8" w:space="0" w:color="000000"/>
              <w:right w:val="single" w:sz="8" w:space="0" w:color="000000"/>
            </w:tcBorders>
            <w:shd w:val="clear" w:color="auto" w:fill="auto"/>
            <w:hideMark/>
          </w:tcPr>
          <w:p w:rsidR="00351DFB" w:rsidRPr="00690EFD" w:rsidRDefault="00351DFB" w:rsidP="00084EAE">
            <w:pPr>
              <w:spacing w:after="0" w:line="240" w:lineRule="auto"/>
              <w:jc w:val="center"/>
              <w:rPr>
                <w:rFonts w:ascii="Times New Roman" w:eastAsia="Times New Roman" w:hAnsi="Times New Roman" w:cs="Times New Roman"/>
                <w:sz w:val="24"/>
                <w:szCs w:val="24"/>
              </w:rPr>
            </w:pPr>
            <w:r w:rsidRPr="00690EFD">
              <w:rPr>
                <w:rFonts w:ascii="Times New Roman" w:eastAsia="Times New Roman" w:hAnsi="Times New Roman" w:cs="Times New Roman"/>
                <w:sz w:val="24"/>
                <w:szCs w:val="24"/>
              </w:rPr>
              <w:t>Первая очередь (20</w:t>
            </w:r>
            <w:r w:rsidR="00084EAE" w:rsidRPr="00690EFD">
              <w:rPr>
                <w:rFonts w:ascii="Times New Roman" w:eastAsia="Times New Roman" w:hAnsi="Times New Roman" w:cs="Times New Roman"/>
                <w:sz w:val="24"/>
                <w:szCs w:val="24"/>
              </w:rPr>
              <w:t>32</w:t>
            </w:r>
            <w:r w:rsidRPr="00690EFD">
              <w:rPr>
                <w:rFonts w:ascii="Times New Roman" w:eastAsia="Times New Roman" w:hAnsi="Times New Roman" w:cs="Times New Roman"/>
                <w:sz w:val="24"/>
                <w:szCs w:val="24"/>
              </w:rPr>
              <w:t xml:space="preserve"> г.)</w:t>
            </w:r>
          </w:p>
        </w:tc>
        <w:tc>
          <w:tcPr>
            <w:tcW w:w="5865" w:type="dxa"/>
            <w:gridSpan w:val="2"/>
            <w:tcBorders>
              <w:top w:val="single" w:sz="8" w:space="0" w:color="000000"/>
              <w:left w:val="nil"/>
              <w:bottom w:val="single" w:sz="8" w:space="0" w:color="000000"/>
              <w:right w:val="single" w:sz="8" w:space="0" w:color="000000"/>
            </w:tcBorders>
            <w:shd w:val="clear" w:color="auto" w:fill="auto"/>
            <w:hideMark/>
          </w:tcPr>
          <w:p w:rsidR="00351DFB" w:rsidRPr="00690EFD" w:rsidRDefault="00351DFB" w:rsidP="00351DFB">
            <w:pPr>
              <w:spacing w:after="0" w:line="240" w:lineRule="auto"/>
              <w:jc w:val="center"/>
              <w:rPr>
                <w:rFonts w:ascii="Times New Roman" w:eastAsia="Times New Roman" w:hAnsi="Times New Roman" w:cs="Times New Roman"/>
                <w:sz w:val="24"/>
                <w:szCs w:val="24"/>
              </w:rPr>
            </w:pPr>
            <w:r w:rsidRPr="00690EFD">
              <w:rPr>
                <w:rFonts w:ascii="Times New Roman" w:eastAsia="Times New Roman" w:hAnsi="Times New Roman" w:cs="Times New Roman"/>
                <w:sz w:val="24"/>
                <w:szCs w:val="24"/>
              </w:rPr>
              <w:t>Р</w:t>
            </w:r>
            <w:r w:rsidR="00084EAE" w:rsidRPr="00690EFD">
              <w:rPr>
                <w:rFonts w:ascii="Times New Roman" w:eastAsia="Times New Roman" w:hAnsi="Times New Roman" w:cs="Times New Roman"/>
                <w:sz w:val="24"/>
                <w:szCs w:val="24"/>
              </w:rPr>
              <w:t>асчетный срок (2042</w:t>
            </w:r>
            <w:r w:rsidRPr="00690EFD">
              <w:rPr>
                <w:rFonts w:ascii="Times New Roman" w:eastAsia="Times New Roman" w:hAnsi="Times New Roman" w:cs="Times New Roman"/>
                <w:sz w:val="24"/>
                <w:szCs w:val="24"/>
              </w:rPr>
              <w:t>г.)</w:t>
            </w:r>
          </w:p>
        </w:tc>
      </w:tr>
      <w:tr w:rsidR="00351DFB" w:rsidRPr="00690EFD" w:rsidTr="00084EAE">
        <w:trPr>
          <w:trHeight w:val="1140"/>
        </w:trPr>
        <w:tc>
          <w:tcPr>
            <w:tcW w:w="1111" w:type="dxa"/>
            <w:vMerge/>
            <w:tcBorders>
              <w:top w:val="single" w:sz="8" w:space="0" w:color="000000"/>
              <w:left w:val="single" w:sz="8" w:space="0" w:color="000000"/>
              <w:bottom w:val="single" w:sz="8" w:space="0" w:color="000000"/>
              <w:right w:val="single" w:sz="8" w:space="0" w:color="000000"/>
            </w:tcBorders>
            <w:vAlign w:val="center"/>
            <w:hideMark/>
          </w:tcPr>
          <w:p w:rsidR="00351DFB" w:rsidRPr="00690EFD" w:rsidRDefault="00351DFB" w:rsidP="00351DFB">
            <w:pPr>
              <w:spacing w:after="0" w:line="240" w:lineRule="auto"/>
              <w:rPr>
                <w:rFonts w:ascii="Times New Roman" w:eastAsia="Times New Roman" w:hAnsi="Times New Roman" w:cs="Times New Roman"/>
                <w:color w:val="000000"/>
                <w:sz w:val="24"/>
                <w:szCs w:val="24"/>
              </w:rPr>
            </w:pPr>
          </w:p>
        </w:tc>
        <w:tc>
          <w:tcPr>
            <w:tcW w:w="2890" w:type="dxa"/>
            <w:vMerge/>
            <w:tcBorders>
              <w:top w:val="single" w:sz="8" w:space="0" w:color="000000"/>
              <w:left w:val="single" w:sz="8" w:space="0" w:color="000000"/>
              <w:bottom w:val="single" w:sz="8" w:space="0" w:color="000000"/>
              <w:right w:val="single" w:sz="8" w:space="0" w:color="000000"/>
            </w:tcBorders>
            <w:vAlign w:val="center"/>
            <w:hideMark/>
          </w:tcPr>
          <w:p w:rsidR="00351DFB" w:rsidRPr="00690EFD" w:rsidRDefault="00351DFB" w:rsidP="00351DFB">
            <w:pPr>
              <w:spacing w:after="0" w:line="240" w:lineRule="auto"/>
              <w:rPr>
                <w:rFonts w:ascii="Times New Roman" w:eastAsia="Times New Roman" w:hAnsi="Times New Roman" w:cs="Times New Roman"/>
                <w:color w:val="000000"/>
                <w:sz w:val="24"/>
                <w:szCs w:val="24"/>
              </w:rPr>
            </w:pPr>
          </w:p>
        </w:tc>
        <w:tc>
          <w:tcPr>
            <w:tcW w:w="2177" w:type="dxa"/>
            <w:tcBorders>
              <w:top w:val="nil"/>
              <w:left w:val="nil"/>
              <w:bottom w:val="single" w:sz="8" w:space="0" w:color="000000"/>
              <w:right w:val="single" w:sz="8" w:space="0" w:color="auto"/>
            </w:tcBorders>
            <w:shd w:val="clear" w:color="auto" w:fill="auto"/>
            <w:hideMark/>
          </w:tcPr>
          <w:p w:rsidR="00351DFB" w:rsidRPr="00690EFD" w:rsidRDefault="00351DFB" w:rsidP="00351DFB">
            <w:pPr>
              <w:spacing w:after="0" w:line="240" w:lineRule="auto"/>
              <w:jc w:val="center"/>
              <w:rPr>
                <w:rFonts w:ascii="Times New Roman" w:eastAsia="Times New Roman" w:hAnsi="Times New Roman" w:cs="Times New Roman"/>
                <w:sz w:val="24"/>
                <w:szCs w:val="24"/>
              </w:rPr>
            </w:pPr>
            <w:r w:rsidRPr="00690EFD">
              <w:rPr>
                <w:rFonts w:ascii="Times New Roman" w:eastAsia="Times New Roman" w:hAnsi="Times New Roman" w:cs="Times New Roman"/>
                <w:sz w:val="24"/>
                <w:szCs w:val="24"/>
              </w:rPr>
              <w:t>среднесуточный расход воды, м</w:t>
            </w:r>
            <w:r w:rsidRPr="00690EFD">
              <w:rPr>
                <w:rFonts w:ascii="Times New Roman" w:eastAsia="Times New Roman" w:hAnsi="Times New Roman" w:cs="Times New Roman"/>
                <w:sz w:val="24"/>
                <w:szCs w:val="24"/>
                <w:vertAlign w:val="superscript"/>
              </w:rPr>
              <w:t>3</w:t>
            </w:r>
            <w:r w:rsidRPr="00690EFD">
              <w:rPr>
                <w:rFonts w:ascii="Times New Roman" w:eastAsia="Times New Roman" w:hAnsi="Times New Roman" w:cs="Times New Roman"/>
                <w:sz w:val="24"/>
                <w:szCs w:val="24"/>
              </w:rPr>
              <w:t>/сут</w:t>
            </w:r>
          </w:p>
        </w:tc>
        <w:tc>
          <w:tcPr>
            <w:tcW w:w="2397" w:type="dxa"/>
            <w:tcBorders>
              <w:top w:val="nil"/>
              <w:left w:val="nil"/>
              <w:bottom w:val="single" w:sz="8" w:space="0" w:color="000000"/>
              <w:right w:val="single" w:sz="8" w:space="0" w:color="auto"/>
            </w:tcBorders>
            <w:shd w:val="clear" w:color="auto" w:fill="auto"/>
            <w:hideMark/>
          </w:tcPr>
          <w:p w:rsidR="00351DFB" w:rsidRPr="00690EFD" w:rsidRDefault="00351DFB" w:rsidP="00351DFB">
            <w:pPr>
              <w:spacing w:after="0" w:line="240" w:lineRule="auto"/>
              <w:jc w:val="center"/>
              <w:rPr>
                <w:rFonts w:ascii="Times New Roman" w:eastAsia="Times New Roman" w:hAnsi="Times New Roman" w:cs="Times New Roman"/>
                <w:sz w:val="24"/>
                <w:szCs w:val="24"/>
              </w:rPr>
            </w:pPr>
            <w:r w:rsidRPr="00690EFD">
              <w:rPr>
                <w:rFonts w:ascii="Times New Roman" w:eastAsia="Times New Roman" w:hAnsi="Times New Roman" w:cs="Times New Roman"/>
                <w:sz w:val="24"/>
                <w:szCs w:val="24"/>
              </w:rPr>
              <w:t>максимальный суточный расход воды, м</w:t>
            </w:r>
            <w:r w:rsidRPr="00690EFD">
              <w:rPr>
                <w:rFonts w:ascii="Times New Roman" w:eastAsia="Times New Roman" w:hAnsi="Times New Roman" w:cs="Times New Roman"/>
                <w:sz w:val="24"/>
                <w:szCs w:val="24"/>
                <w:vertAlign w:val="superscript"/>
              </w:rPr>
              <w:t>3</w:t>
            </w:r>
            <w:r w:rsidRPr="00690EFD">
              <w:rPr>
                <w:rFonts w:ascii="Times New Roman" w:eastAsia="Times New Roman" w:hAnsi="Times New Roman" w:cs="Times New Roman"/>
                <w:sz w:val="24"/>
                <w:szCs w:val="24"/>
              </w:rPr>
              <w:t>/сут</w:t>
            </w:r>
          </w:p>
        </w:tc>
        <w:tc>
          <w:tcPr>
            <w:tcW w:w="2521" w:type="dxa"/>
            <w:tcBorders>
              <w:top w:val="nil"/>
              <w:left w:val="nil"/>
              <w:bottom w:val="single" w:sz="8" w:space="0" w:color="000000"/>
              <w:right w:val="single" w:sz="8" w:space="0" w:color="auto"/>
            </w:tcBorders>
            <w:shd w:val="clear" w:color="auto" w:fill="auto"/>
            <w:hideMark/>
          </w:tcPr>
          <w:p w:rsidR="00351DFB" w:rsidRPr="00690EFD" w:rsidRDefault="00351DFB" w:rsidP="00351DFB">
            <w:pPr>
              <w:spacing w:after="0" w:line="240" w:lineRule="auto"/>
              <w:jc w:val="center"/>
              <w:rPr>
                <w:rFonts w:ascii="Times New Roman" w:eastAsia="Times New Roman" w:hAnsi="Times New Roman" w:cs="Times New Roman"/>
                <w:sz w:val="24"/>
                <w:szCs w:val="24"/>
              </w:rPr>
            </w:pPr>
            <w:r w:rsidRPr="00690EFD">
              <w:rPr>
                <w:rFonts w:ascii="Times New Roman" w:eastAsia="Times New Roman" w:hAnsi="Times New Roman" w:cs="Times New Roman"/>
                <w:sz w:val="24"/>
                <w:szCs w:val="24"/>
              </w:rPr>
              <w:t>среднесуточный расход воды, м</w:t>
            </w:r>
            <w:r w:rsidRPr="00690EFD">
              <w:rPr>
                <w:rFonts w:ascii="Times New Roman" w:eastAsia="Times New Roman" w:hAnsi="Times New Roman" w:cs="Times New Roman"/>
                <w:sz w:val="24"/>
                <w:szCs w:val="24"/>
                <w:vertAlign w:val="superscript"/>
              </w:rPr>
              <w:t>3</w:t>
            </w:r>
            <w:r w:rsidRPr="00690EFD">
              <w:rPr>
                <w:rFonts w:ascii="Times New Roman" w:eastAsia="Times New Roman" w:hAnsi="Times New Roman" w:cs="Times New Roman"/>
                <w:sz w:val="24"/>
                <w:szCs w:val="24"/>
              </w:rPr>
              <w:t>/сут</w:t>
            </w:r>
          </w:p>
        </w:tc>
        <w:tc>
          <w:tcPr>
            <w:tcW w:w="3344" w:type="dxa"/>
            <w:tcBorders>
              <w:top w:val="nil"/>
              <w:left w:val="nil"/>
              <w:bottom w:val="single" w:sz="8" w:space="0" w:color="000000"/>
              <w:right w:val="single" w:sz="8" w:space="0" w:color="000000"/>
            </w:tcBorders>
            <w:shd w:val="clear" w:color="auto" w:fill="auto"/>
            <w:hideMark/>
          </w:tcPr>
          <w:p w:rsidR="00351DFB" w:rsidRPr="00690EFD" w:rsidRDefault="00351DFB" w:rsidP="00351DFB">
            <w:pPr>
              <w:spacing w:after="0" w:line="240" w:lineRule="auto"/>
              <w:jc w:val="center"/>
              <w:rPr>
                <w:rFonts w:ascii="Times New Roman" w:eastAsia="Times New Roman" w:hAnsi="Times New Roman" w:cs="Times New Roman"/>
                <w:sz w:val="24"/>
                <w:szCs w:val="24"/>
              </w:rPr>
            </w:pPr>
            <w:r w:rsidRPr="00690EFD">
              <w:rPr>
                <w:rFonts w:ascii="Times New Roman" w:eastAsia="Times New Roman" w:hAnsi="Times New Roman" w:cs="Times New Roman"/>
                <w:sz w:val="24"/>
                <w:szCs w:val="24"/>
              </w:rPr>
              <w:t>максимальный суточный расход воды, м</w:t>
            </w:r>
            <w:r w:rsidRPr="00690EFD">
              <w:rPr>
                <w:rFonts w:ascii="Times New Roman" w:eastAsia="Times New Roman" w:hAnsi="Times New Roman" w:cs="Times New Roman"/>
                <w:sz w:val="24"/>
                <w:szCs w:val="24"/>
                <w:vertAlign w:val="superscript"/>
              </w:rPr>
              <w:t>3</w:t>
            </w:r>
            <w:r w:rsidRPr="00690EFD">
              <w:rPr>
                <w:rFonts w:ascii="Times New Roman" w:eastAsia="Times New Roman" w:hAnsi="Times New Roman" w:cs="Times New Roman"/>
                <w:sz w:val="24"/>
                <w:szCs w:val="24"/>
              </w:rPr>
              <w:t>/сут</w:t>
            </w:r>
          </w:p>
        </w:tc>
      </w:tr>
      <w:tr w:rsidR="00084EAE" w:rsidRPr="00690EFD" w:rsidTr="00084EAE">
        <w:trPr>
          <w:trHeight w:val="372"/>
        </w:trPr>
        <w:tc>
          <w:tcPr>
            <w:tcW w:w="1111" w:type="dxa"/>
            <w:tcBorders>
              <w:top w:val="nil"/>
              <w:left w:val="single" w:sz="8" w:space="0" w:color="000000"/>
              <w:bottom w:val="single" w:sz="8" w:space="0" w:color="000000"/>
              <w:right w:val="single" w:sz="8" w:space="0" w:color="000000"/>
            </w:tcBorders>
            <w:shd w:val="clear" w:color="auto" w:fill="auto"/>
            <w:hideMark/>
          </w:tcPr>
          <w:p w:rsidR="00084EAE" w:rsidRPr="00690EFD" w:rsidRDefault="00084EAE" w:rsidP="00084EAE">
            <w:pPr>
              <w:spacing w:after="0" w:line="240" w:lineRule="auto"/>
              <w:jc w:val="center"/>
              <w:rPr>
                <w:rFonts w:ascii="Times New Roman" w:eastAsia="Times New Roman" w:hAnsi="Times New Roman" w:cs="Times New Roman"/>
                <w:color w:val="000000"/>
                <w:sz w:val="24"/>
                <w:szCs w:val="24"/>
              </w:rPr>
            </w:pPr>
            <w:r w:rsidRPr="00690EFD">
              <w:rPr>
                <w:rFonts w:ascii="Times New Roman" w:eastAsia="Times New Roman" w:hAnsi="Times New Roman" w:cs="Times New Roman"/>
                <w:color w:val="000000"/>
                <w:sz w:val="24"/>
                <w:szCs w:val="24"/>
              </w:rPr>
              <w:t>1</w:t>
            </w:r>
          </w:p>
        </w:tc>
        <w:tc>
          <w:tcPr>
            <w:tcW w:w="2890" w:type="dxa"/>
            <w:tcBorders>
              <w:top w:val="nil"/>
              <w:left w:val="nil"/>
              <w:bottom w:val="single" w:sz="8" w:space="0" w:color="000000"/>
              <w:right w:val="single" w:sz="8" w:space="0" w:color="000000"/>
            </w:tcBorders>
            <w:shd w:val="clear" w:color="auto" w:fill="auto"/>
            <w:hideMark/>
          </w:tcPr>
          <w:p w:rsidR="00084EAE" w:rsidRPr="00690EFD" w:rsidRDefault="00084EAE" w:rsidP="00084EAE">
            <w:pPr>
              <w:spacing w:after="0" w:line="240" w:lineRule="auto"/>
              <w:jc w:val="both"/>
              <w:rPr>
                <w:rFonts w:ascii="Times New Roman" w:eastAsia="Times New Roman" w:hAnsi="Times New Roman" w:cs="Times New Roman"/>
                <w:color w:val="000000"/>
                <w:sz w:val="24"/>
                <w:szCs w:val="24"/>
              </w:rPr>
            </w:pPr>
            <w:r w:rsidRPr="00690EFD">
              <w:rPr>
                <w:rFonts w:ascii="Times New Roman" w:eastAsia="Times New Roman" w:hAnsi="Times New Roman" w:cs="Times New Roman"/>
                <w:color w:val="000000"/>
                <w:sz w:val="24"/>
                <w:szCs w:val="24"/>
              </w:rPr>
              <w:t xml:space="preserve">Население </w:t>
            </w:r>
          </w:p>
        </w:tc>
        <w:tc>
          <w:tcPr>
            <w:tcW w:w="2177" w:type="dxa"/>
            <w:tcBorders>
              <w:top w:val="nil"/>
              <w:left w:val="nil"/>
              <w:bottom w:val="single" w:sz="8" w:space="0" w:color="000000"/>
              <w:right w:val="single" w:sz="8" w:space="0" w:color="auto"/>
            </w:tcBorders>
            <w:shd w:val="clear" w:color="auto" w:fill="auto"/>
            <w:hideMark/>
          </w:tcPr>
          <w:p w:rsidR="00084EAE" w:rsidRPr="00690EFD" w:rsidRDefault="00084EAE" w:rsidP="00084EAE">
            <w:pPr>
              <w:spacing w:after="0" w:line="240" w:lineRule="auto"/>
              <w:jc w:val="center"/>
              <w:rPr>
                <w:rFonts w:ascii="Times New Roman" w:eastAsia="Times New Roman" w:hAnsi="Times New Roman" w:cs="Times New Roman"/>
                <w:color w:val="000000"/>
                <w:sz w:val="24"/>
                <w:szCs w:val="24"/>
              </w:rPr>
            </w:pPr>
            <w:r w:rsidRPr="00690EFD">
              <w:rPr>
                <w:rFonts w:ascii="Times New Roman" w:eastAsia="Times New Roman" w:hAnsi="Times New Roman" w:cs="Times New Roman"/>
                <w:color w:val="000000"/>
                <w:sz w:val="24"/>
                <w:szCs w:val="24"/>
              </w:rPr>
              <w:t>1043,3</w:t>
            </w:r>
          </w:p>
        </w:tc>
        <w:tc>
          <w:tcPr>
            <w:tcW w:w="2397" w:type="dxa"/>
            <w:tcBorders>
              <w:top w:val="nil"/>
              <w:left w:val="nil"/>
              <w:bottom w:val="single" w:sz="8" w:space="0" w:color="000000"/>
              <w:right w:val="single" w:sz="8" w:space="0" w:color="auto"/>
            </w:tcBorders>
            <w:shd w:val="clear" w:color="auto" w:fill="auto"/>
            <w:hideMark/>
          </w:tcPr>
          <w:p w:rsidR="00084EAE" w:rsidRPr="00690EFD" w:rsidRDefault="00084EAE" w:rsidP="00084EAE">
            <w:pPr>
              <w:spacing w:after="0" w:line="240" w:lineRule="auto"/>
              <w:jc w:val="center"/>
              <w:rPr>
                <w:rFonts w:ascii="Times New Roman" w:eastAsia="Times New Roman" w:hAnsi="Times New Roman" w:cs="Times New Roman"/>
                <w:color w:val="000000"/>
                <w:sz w:val="24"/>
                <w:szCs w:val="24"/>
              </w:rPr>
            </w:pPr>
            <w:r w:rsidRPr="00690EFD">
              <w:rPr>
                <w:rFonts w:ascii="Times New Roman" w:eastAsia="Times New Roman" w:hAnsi="Times New Roman" w:cs="Times New Roman"/>
                <w:color w:val="000000"/>
                <w:sz w:val="24"/>
                <w:szCs w:val="24"/>
              </w:rPr>
              <w:t>1430,8</w:t>
            </w:r>
          </w:p>
        </w:tc>
        <w:tc>
          <w:tcPr>
            <w:tcW w:w="2521" w:type="dxa"/>
            <w:tcBorders>
              <w:top w:val="nil"/>
              <w:left w:val="nil"/>
              <w:bottom w:val="single" w:sz="8" w:space="0" w:color="000000"/>
              <w:right w:val="single" w:sz="8" w:space="0" w:color="auto"/>
            </w:tcBorders>
            <w:shd w:val="clear" w:color="auto" w:fill="auto"/>
            <w:hideMark/>
          </w:tcPr>
          <w:p w:rsidR="00084EAE" w:rsidRPr="00690EFD" w:rsidRDefault="00084EAE" w:rsidP="00084EAE">
            <w:pPr>
              <w:spacing w:after="0" w:line="240" w:lineRule="auto"/>
              <w:jc w:val="center"/>
              <w:rPr>
                <w:rFonts w:ascii="Times New Roman" w:eastAsia="Times New Roman" w:hAnsi="Times New Roman" w:cs="Times New Roman"/>
                <w:color w:val="000000"/>
                <w:sz w:val="24"/>
                <w:szCs w:val="24"/>
              </w:rPr>
            </w:pPr>
            <w:r w:rsidRPr="00690EFD">
              <w:rPr>
                <w:rFonts w:ascii="Times New Roman" w:eastAsia="Times New Roman" w:hAnsi="Times New Roman" w:cs="Times New Roman"/>
                <w:color w:val="000000"/>
                <w:sz w:val="24"/>
                <w:szCs w:val="24"/>
              </w:rPr>
              <w:t>1148,8</w:t>
            </w:r>
          </w:p>
        </w:tc>
        <w:tc>
          <w:tcPr>
            <w:tcW w:w="3344" w:type="dxa"/>
            <w:tcBorders>
              <w:top w:val="nil"/>
              <w:left w:val="nil"/>
              <w:bottom w:val="single" w:sz="8" w:space="0" w:color="000000"/>
              <w:right w:val="single" w:sz="8" w:space="0" w:color="000000"/>
            </w:tcBorders>
            <w:shd w:val="clear" w:color="auto" w:fill="auto"/>
            <w:hideMark/>
          </w:tcPr>
          <w:p w:rsidR="00084EAE" w:rsidRPr="00690EFD" w:rsidRDefault="00084EAE" w:rsidP="00084EAE">
            <w:pPr>
              <w:spacing w:after="0" w:line="240" w:lineRule="auto"/>
              <w:jc w:val="center"/>
              <w:rPr>
                <w:rFonts w:ascii="Times New Roman" w:eastAsia="Times New Roman" w:hAnsi="Times New Roman" w:cs="Times New Roman"/>
                <w:color w:val="000000"/>
                <w:sz w:val="24"/>
                <w:szCs w:val="24"/>
              </w:rPr>
            </w:pPr>
            <w:r w:rsidRPr="00690EFD">
              <w:rPr>
                <w:rFonts w:ascii="Times New Roman" w:eastAsia="Times New Roman" w:hAnsi="Times New Roman" w:cs="Times New Roman"/>
                <w:color w:val="000000"/>
                <w:sz w:val="24"/>
                <w:szCs w:val="24"/>
              </w:rPr>
              <w:t>1378,6</w:t>
            </w:r>
          </w:p>
        </w:tc>
      </w:tr>
      <w:tr w:rsidR="00084EAE" w:rsidRPr="00690EFD" w:rsidTr="00084EAE">
        <w:trPr>
          <w:trHeight w:val="1092"/>
        </w:trPr>
        <w:tc>
          <w:tcPr>
            <w:tcW w:w="1111" w:type="dxa"/>
            <w:tcBorders>
              <w:top w:val="nil"/>
              <w:left w:val="single" w:sz="8" w:space="0" w:color="000000"/>
              <w:bottom w:val="single" w:sz="8" w:space="0" w:color="000000"/>
              <w:right w:val="single" w:sz="8" w:space="0" w:color="000000"/>
            </w:tcBorders>
            <w:shd w:val="clear" w:color="auto" w:fill="auto"/>
            <w:hideMark/>
          </w:tcPr>
          <w:p w:rsidR="00084EAE" w:rsidRPr="00690EFD" w:rsidRDefault="00084EAE" w:rsidP="00084EAE">
            <w:pPr>
              <w:spacing w:after="0" w:line="240" w:lineRule="auto"/>
              <w:jc w:val="center"/>
              <w:rPr>
                <w:rFonts w:ascii="Times New Roman" w:eastAsia="Times New Roman" w:hAnsi="Times New Roman" w:cs="Times New Roman"/>
                <w:color w:val="000000"/>
                <w:sz w:val="24"/>
                <w:szCs w:val="24"/>
              </w:rPr>
            </w:pPr>
            <w:r w:rsidRPr="00690EFD">
              <w:rPr>
                <w:rFonts w:ascii="Times New Roman" w:eastAsia="Times New Roman" w:hAnsi="Times New Roman" w:cs="Times New Roman"/>
                <w:color w:val="000000"/>
                <w:sz w:val="24"/>
                <w:szCs w:val="24"/>
              </w:rPr>
              <w:t>2</w:t>
            </w:r>
          </w:p>
        </w:tc>
        <w:tc>
          <w:tcPr>
            <w:tcW w:w="2890" w:type="dxa"/>
            <w:tcBorders>
              <w:top w:val="nil"/>
              <w:left w:val="nil"/>
              <w:bottom w:val="single" w:sz="8" w:space="0" w:color="000000"/>
              <w:right w:val="single" w:sz="8" w:space="0" w:color="000000"/>
            </w:tcBorders>
            <w:shd w:val="clear" w:color="auto" w:fill="auto"/>
            <w:hideMark/>
          </w:tcPr>
          <w:p w:rsidR="00084EAE" w:rsidRPr="00690EFD" w:rsidRDefault="00084EAE" w:rsidP="00084EAE">
            <w:pPr>
              <w:spacing w:after="0" w:line="240" w:lineRule="auto"/>
              <w:jc w:val="both"/>
              <w:rPr>
                <w:rFonts w:ascii="Times New Roman" w:eastAsia="Times New Roman" w:hAnsi="Times New Roman" w:cs="Times New Roman"/>
                <w:color w:val="000000"/>
                <w:sz w:val="24"/>
                <w:szCs w:val="24"/>
              </w:rPr>
            </w:pPr>
            <w:r w:rsidRPr="00690EFD">
              <w:rPr>
                <w:rFonts w:ascii="Times New Roman" w:eastAsia="Times New Roman" w:hAnsi="Times New Roman" w:cs="Times New Roman"/>
                <w:color w:val="000000"/>
                <w:sz w:val="24"/>
                <w:szCs w:val="24"/>
              </w:rPr>
              <w:t>Полив улиц, площадей, проездов и зеленых насаждений</w:t>
            </w:r>
          </w:p>
        </w:tc>
        <w:tc>
          <w:tcPr>
            <w:tcW w:w="2177" w:type="dxa"/>
            <w:tcBorders>
              <w:top w:val="nil"/>
              <w:left w:val="nil"/>
              <w:bottom w:val="single" w:sz="8" w:space="0" w:color="000000"/>
              <w:right w:val="single" w:sz="8" w:space="0" w:color="auto"/>
            </w:tcBorders>
            <w:shd w:val="clear" w:color="auto" w:fill="auto"/>
            <w:hideMark/>
          </w:tcPr>
          <w:p w:rsidR="00084EAE" w:rsidRPr="00690EFD" w:rsidRDefault="00084EAE" w:rsidP="00084EAE">
            <w:pPr>
              <w:spacing w:after="0" w:line="240" w:lineRule="auto"/>
              <w:jc w:val="center"/>
              <w:rPr>
                <w:rFonts w:ascii="Times New Roman" w:eastAsia="Times New Roman" w:hAnsi="Times New Roman" w:cs="Times New Roman"/>
                <w:color w:val="000000"/>
                <w:sz w:val="24"/>
                <w:szCs w:val="24"/>
              </w:rPr>
            </w:pPr>
            <w:r w:rsidRPr="00690EFD">
              <w:rPr>
                <w:rFonts w:ascii="Times New Roman" w:eastAsia="Times New Roman" w:hAnsi="Times New Roman" w:cs="Times New Roman"/>
                <w:color w:val="000000"/>
                <w:sz w:val="24"/>
                <w:szCs w:val="24"/>
              </w:rPr>
              <w:t>372,6</w:t>
            </w:r>
          </w:p>
        </w:tc>
        <w:tc>
          <w:tcPr>
            <w:tcW w:w="2397" w:type="dxa"/>
            <w:tcBorders>
              <w:top w:val="nil"/>
              <w:left w:val="nil"/>
              <w:bottom w:val="single" w:sz="8" w:space="0" w:color="000000"/>
              <w:right w:val="single" w:sz="8" w:space="0" w:color="auto"/>
            </w:tcBorders>
            <w:shd w:val="clear" w:color="auto" w:fill="auto"/>
            <w:hideMark/>
          </w:tcPr>
          <w:p w:rsidR="00084EAE" w:rsidRPr="00690EFD" w:rsidRDefault="00084EAE" w:rsidP="00084EAE">
            <w:pPr>
              <w:spacing w:after="0" w:line="240" w:lineRule="auto"/>
              <w:jc w:val="center"/>
              <w:rPr>
                <w:rFonts w:ascii="Times New Roman" w:eastAsia="Times New Roman" w:hAnsi="Times New Roman" w:cs="Times New Roman"/>
                <w:color w:val="000000"/>
                <w:sz w:val="24"/>
                <w:szCs w:val="24"/>
              </w:rPr>
            </w:pPr>
            <w:r w:rsidRPr="00690EFD">
              <w:rPr>
                <w:rFonts w:ascii="Times New Roman" w:eastAsia="Times New Roman" w:hAnsi="Times New Roman" w:cs="Times New Roman"/>
                <w:color w:val="000000"/>
                <w:sz w:val="24"/>
                <w:szCs w:val="24"/>
              </w:rPr>
              <w:t>447,1</w:t>
            </w:r>
          </w:p>
        </w:tc>
        <w:tc>
          <w:tcPr>
            <w:tcW w:w="2521" w:type="dxa"/>
            <w:tcBorders>
              <w:top w:val="nil"/>
              <w:left w:val="nil"/>
              <w:bottom w:val="single" w:sz="8" w:space="0" w:color="000000"/>
              <w:right w:val="single" w:sz="8" w:space="0" w:color="auto"/>
            </w:tcBorders>
            <w:shd w:val="clear" w:color="auto" w:fill="auto"/>
            <w:hideMark/>
          </w:tcPr>
          <w:p w:rsidR="00084EAE" w:rsidRPr="00690EFD" w:rsidRDefault="00084EAE" w:rsidP="00084EAE">
            <w:pPr>
              <w:spacing w:after="0" w:line="240" w:lineRule="auto"/>
              <w:jc w:val="center"/>
              <w:rPr>
                <w:rFonts w:ascii="Times New Roman" w:eastAsia="Times New Roman" w:hAnsi="Times New Roman" w:cs="Times New Roman"/>
                <w:color w:val="000000"/>
                <w:sz w:val="24"/>
                <w:szCs w:val="24"/>
              </w:rPr>
            </w:pPr>
            <w:r w:rsidRPr="00690EFD">
              <w:rPr>
                <w:rFonts w:ascii="Times New Roman" w:eastAsia="Times New Roman" w:hAnsi="Times New Roman" w:cs="Times New Roman"/>
                <w:color w:val="000000"/>
                <w:sz w:val="24"/>
                <w:szCs w:val="24"/>
              </w:rPr>
              <w:t>359,0</w:t>
            </w:r>
          </w:p>
        </w:tc>
        <w:tc>
          <w:tcPr>
            <w:tcW w:w="3344" w:type="dxa"/>
            <w:tcBorders>
              <w:top w:val="nil"/>
              <w:left w:val="nil"/>
              <w:bottom w:val="single" w:sz="8" w:space="0" w:color="000000"/>
              <w:right w:val="single" w:sz="8" w:space="0" w:color="000000"/>
            </w:tcBorders>
            <w:shd w:val="clear" w:color="auto" w:fill="auto"/>
            <w:hideMark/>
          </w:tcPr>
          <w:p w:rsidR="00084EAE" w:rsidRPr="00690EFD" w:rsidRDefault="00084EAE" w:rsidP="00084EAE">
            <w:pPr>
              <w:spacing w:after="0" w:line="240" w:lineRule="auto"/>
              <w:jc w:val="center"/>
              <w:rPr>
                <w:rFonts w:ascii="Times New Roman" w:eastAsia="Times New Roman" w:hAnsi="Times New Roman" w:cs="Times New Roman"/>
                <w:color w:val="000000"/>
                <w:sz w:val="24"/>
                <w:szCs w:val="24"/>
              </w:rPr>
            </w:pPr>
            <w:r w:rsidRPr="00690EFD">
              <w:rPr>
                <w:rFonts w:ascii="Times New Roman" w:eastAsia="Times New Roman" w:hAnsi="Times New Roman" w:cs="Times New Roman"/>
                <w:color w:val="000000"/>
                <w:sz w:val="24"/>
                <w:szCs w:val="24"/>
              </w:rPr>
              <w:t>430,8</w:t>
            </w:r>
          </w:p>
        </w:tc>
      </w:tr>
      <w:tr w:rsidR="00084EAE" w:rsidRPr="00690EFD" w:rsidTr="00084EAE">
        <w:trPr>
          <w:trHeight w:val="1092"/>
        </w:trPr>
        <w:tc>
          <w:tcPr>
            <w:tcW w:w="1111" w:type="dxa"/>
            <w:tcBorders>
              <w:top w:val="nil"/>
              <w:left w:val="single" w:sz="8" w:space="0" w:color="000000"/>
              <w:bottom w:val="single" w:sz="8" w:space="0" w:color="000000"/>
              <w:right w:val="single" w:sz="8" w:space="0" w:color="000000"/>
            </w:tcBorders>
            <w:shd w:val="clear" w:color="auto" w:fill="auto"/>
            <w:hideMark/>
          </w:tcPr>
          <w:p w:rsidR="00084EAE" w:rsidRPr="00690EFD" w:rsidRDefault="00084EAE" w:rsidP="00084EAE">
            <w:pPr>
              <w:spacing w:after="0" w:line="240" w:lineRule="auto"/>
              <w:jc w:val="center"/>
              <w:rPr>
                <w:rFonts w:ascii="Times New Roman" w:eastAsia="Times New Roman" w:hAnsi="Times New Roman" w:cs="Times New Roman"/>
                <w:color w:val="000000"/>
                <w:sz w:val="24"/>
                <w:szCs w:val="24"/>
              </w:rPr>
            </w:pPr>
            <w:r w:rsidRPr="00690EFD">
              <w:rPr>
                <w:rFonts w:ascii="Times New Roman" w:eastAsia="Times New Roman" w:hAnsi="Times New Roman" w:cs="Times New Roman"/>
                <w:color w:val="000000"/>
                <w:sz w:val="24"/>
                <w:szCs w:val="24"/>
              </w:rPr>
              <w:t>3</w:t>
            </w:r>
          </w:p>
        </w:tc>
        <w:tc>
          <w:tcPr>
            <w:tcW w:w="2890" w:type="dxa"/>
            <w:tcBorders>
              <w:top w:val="nil"/>
              <w:left w:val="nil"/>
              <w:bottom w:val="single" w:sz="8" w:space="0" w:color="000000"/>
              <w:right w:val="single" w:sz="8" w:space="0" w:color="000000"/>
            </w:tcBorders>
            <w:shd w:val="clear" w:color="auto" w:fill="auto"/>
            <w:hideMark/>
          </w:tcPr>
          <w:p w:rsidR="00084EAE" w:rsidRPr="00690EFD" w:rsidRDefault="00084EAE" w:rsidP="00084EAE">
            <w:pPr>
              <w:spacing w:after="0" w:line="240" w:lineRule="auto"/>
              <w:jc w:val="both"/>
              <w:rPr>
                <w:rFonts w:ascii="Times New Roman" w:eastAsia="Times New Roman" w:hAnsi="Times New Roman" w:cs="Times New Roman"/>
                <w:color w:val="000000"/>
                <w:sz w:val="24"/>
                <w:szCs w:val="24"/>
              </w:rPr>
            </w:pPr>
            <w:r w:rsidRPr="00690EFD">
              <w:rPr>
                <w:rFonts w:ascii="Times New Roman" w:eastAsia="Times New Roman" w:hAnsi="Times New Roman" w:cs="Times New Roman"/>
                <w:color w:val="000000"/>
                <w:sz w:val="24"/>
                <w:szCs w:val="24"/>
              </w:rPr>
              <w:t>Промышленность и неучтенные расходы (10 %)</w:t>
            </w:r>
          </w:p>
        </w:tc>
        <w:tc>
          <w:tcPr>
            <w:tcW w:w="2177" w:type="dxa"/>
            <w:tcBorders>
              <w:top w:val="nil"/>
              <w:left w:val="nil"/>
              <w:bottom w:val="single" w:sz="8" w:space="0" w:color="000000"/>
              <w:right w:val="single" w:sz="8" w:space="0" w:color="auto"/>
            </w:tcBorders>
            <w:shd w:val="clear" w:color="auto" w:fill="auto"/>
            <w:hideMark/>
          </w:tcPr>
          <w:p w:rsidR="00084EAE" w:rsidRPr="00690EFD" w:rsidRDefault="00084EAE" w:rsidP="00084EAE">
            <w:pPr>
              <w:spacing w:after="0" w:line="240" w:lineRule="auto"/>
              <w:jc w:val="center"/>
              <w:rPr>
                <w:rFonts w:ascii="Times New Roman" w:eastAsia="Times New Roman" w:hAnsi="Times New Roman" w:cs="Times New Roman"/>
                <w:color w:val="000000"/>
                <w:sz w:val="24"/>
                <w:szCs w:val="24"/>
              </w:rPr>
            </w:pPr>
            <w:r w:rsidRPr="00690EFD">
              <w:rPr>
                <w:rFonts w:ascii="Times New Roman" w:eastAsia="Times New Roman" w:hAnsi="Times New Roman" w:cs="Times New Roman"/>
                <w:color w:val="000000"/>
                <w:sz w:val="24"/>
                <w:szCs w:val="24"/>
              </w:rPr>
              <w:t>104,3</w:t>
            </w:r>
          </w:p>
        </w:tc>
        <w:tc>
          <w:tcPr>
            <w:tcW w:w="2397" w:type="dxa"/>
            <w:tcBorders>
              <w:top w:val="nil"/>
              <w:left w:val="nil"/>
              <w:bottom w:val="single" w:sz="8" w:space="0" w:color="000000"/>
              <w:right w:val="single" w:sz="8" w:space="0" w:color="auto"/>
            </w:tcBorders>
            <w:shd w:val="clear" w:color="auto" w:fill="auto"/>
            <w:hideMark/>
          </w:tcPr>
          <w:p w:rsidR="00084EAE" w:rsidRPr="00690EFD" w:rsidRDefault="00084EAE" w:rsidP="00084EAE">
            <w:pPr>
              <w:spacing w:after="0" w:line="240" w:lineRule="auto"/>
              <w:jc w:val="center"/>
              <w:rPr>
                <w:rFonts w:ascii="Times New Roman" w:eastAsia="Times New Roman" w:hAnsi="Times New Roman" w:cs="Times New Roman"/>
                <w:color w:val="000000"/>
                <w:sz w:val="24"/>
                <w:szCs w:val="24"/>
              </w:rPr>
            </w:pPr>
            <w:r w:rsidRPr="00690EFD">
              <w:rPr>
                <w:rFonts w:ascii="Times New Roman" w:eastAsia="Times New Roman" w:hAnsi="Times New Roman" w:cs="Times New Roman"/>
                <w:color w:val="000000"/>
                <w:sz w:val="24"/>
                <w:szCs w:val="24"/>
              </w:rPr>
              <w:t>143,1</w:t>
            </w:r>
          </w:p>
        </w:tc>
        <w:tc>
          <w:tcPr>
            <w:tcW w:w="2521" w:type="dxa"/>
            <w:tcBorders>
              <w:top w:val="nil"/>
              <w:left w:val="nil"/>
              <w:bottom w:val="single" w:sz="8" w:space="0" w:color="000000"/>
              <w:right w:val="single" w:sz="8" w:space="0" w:color="auto"/>
            </w:tcBorders>
            <w:shd w:val="clear" w:color="auto" w:fill="auto"/>
            <w:hideMark/>
          </w:tcPr>
          <w:p w:rsidR="00084EAE" w:rsidRPr="00690EFD" w:rsidRDefault="00084EAE" w:rsidP="00084EAE">
            <w:pPr>
              <w:spacing w:after="0" w:line="240" w:lineRule="auto"/>
              <w:jc w:val="center"/>
              <w:rPr>
                <w:rFonts w:ascii="Times New Roman" w:eastAsia="Times New Roman" w:hAnsi="Times New Roman" w:cs="Times New Roman"/>
                <w:color w:val="000000"/>
                <w:sz w:val="24"/>
                <w:szCs w:val="24"/>
              </w:rPr>
            </w:pPr>
            <w:r w:rsidRPr="00690EFD">
              <w:rPr>
                <w:rFonts w:ascii="Times New Roman" w:eastAsia="Times New Roman" w:hAnsi="Times New Roman" w:cs="Times New Roman"/>
                <w:color w:val="000000"/>
                <w:sz w:val="24"/>
                <w:szCs w:val="24"/>
              </w:rPr>
              <w:t>114,9</w:t>
            </w:r>
          </w:p>
        </w:tc>
        <w:tc>
          <w:tcPr>
            <w:tcW w:w="3344" w:type="dxa"/>
            <w:tcBorders>
              <w:top w:val="nil"/>
              <w:left w:val="nil"/>
              <w:bottom w:val="single" w:sz="8" w:space="0" w:color="000000"/>
              <w:right w:val="single" w:sz="8" w:space="0" w:color="000000"/>
            </w:tcBorders>
            <w:shd w:val="clear" w:color="auto" w:fill="auto"/>
            <w:hideMark/>
          </w:tcPr>
          <w:p w:rsidR="00084EAE" w:rsidRPr="00690EFD" w:rsidRDefault="00084EAE" w:rsidP="00084EAE">
            <w:pPr>
              <w:spacing w:after="0" w:line="240" w:lineRule="auto"/>
              <w:jc w:val="center"/>
              <w:rPr>
                <w:rFonts w:ascii="Times New Roman" w:eastAsia="Times New Roman" w:hAnsi="Times New Roman" w:cs="Times New Roman"/>
                <w:color w:val="000000"/>
                <w:sz w:val="24"/>
                <w:szCs w:val="24"/>
              </w:rPr>
            </w:pPr>
            <w:r w:rsidRPr="00690EFD">
              <w:rPr>
                <w:rFonts w:ascii="Times New Roman" w:eastAsia="Times New Roman" w:hAnsi="Times New Roman" w:cs="Times New Roman"/>
                <w:color w:val="000000"/>
                <w:sz w:val="24"/>
                <w:szCs w:val="24"/>
              </w:rPr>
              <w:t>137,9</w:t>
            </w:r>
          </w:p>
        </w:tc>
      </w:tr>
      <w:tr w:rsidR="00084EAE" w:rsidRPr="00690EFD" w:rsidTr="00084EAE">
        <w:trPr>
          <w:trHeight w:val="372"/>
        </w:trPr>
        <w:tc>
          <w:tcPr>
            <w:tcW w:w="1111" w:type="dxa"/>
            <w:tcBorders>
              <w:top w:val="nil"/>
              <w:left w:val="single" w:sz="8" w:space="0" w:color="000000"/>
              <w:bottom w:val="single" w:sz="8" w:space="0" w:color="auto"/>
              <w:right w:val="single" w:sz="8" w:space="0" w:color="000000"/>
            </w:tcBorders>
            <w:shd w:val="clear" w:color="auto" w:fill="auto"/>
            <w:hideMark/>
          </w:tcPr>
          <w:p w:rsidR="00084EAE" w:rsidRPr="00690EFD" w:rsidRDefault="00084EAE" w:rsidP="00084EAE">
            <w:pPr>
              <w:spacing w:after="0" w:line="240" w:lineRule="auto"/>
              <w:jc w:val="center"/>
              <w:rPr>
                <w:rFonts w:ascii="Times New Roman" w:eastAsia="Times New Roman" w:hAnsi="Times New Roman" w:cs="Times New Roman"/>
                <w:color w:val="000000"/>
                <w:sz w:val="24"/>
                <w:szCs w:val="24"/>
              </w:rPr>
            </w:pPr>
            <w:r w:rsidRPr="00690EFD">
              <w:rPr>
                <w:rFonts w:ascii="Times New Roman" w:eastAsia="Times New Roman" w:hAnsi="Times New Roman" w:cs="Times New Roman"/>
                <w:color w:val="000000"/>
                <w:sz w:val="24"/>
                <w:szCs w:val="24"/>
              </w:rPr>
              <w:t> </w:t>
            </w:r>
          </w:p>
        </w:tc>
        <w:tc>
          <w:tcPr>
            <w:tcW w:w="2890" w:type="dxa"/>
            <w:tcBorders>
              <w:top w:val="nil"/>
              <w:left w:val="nil"/>
              <w:bottom w:val="single" w:sz="8" w:space="0" w:color="auto"/>
              <w:right w:val="single" w:sz="8" w:space="0" w:color="000000"/>
            </w:tcBorders>
            <w:shd w:val="clear" w:color="auto" w:fill="auto"/>
            <w:hideMark/>
          </w:tcPr>
          <w:p w:rsidR="00084EAE" w:rsidRPr="00690EFD" w:rsidRDefault="00084EAE" w:rsidP="00084EAE">
            <w:pPr>
              <w:spacing w:after="0" w:line="240" w:lineRule="auto"/>
              <w:jc w:val="both"/>
              <w:rPr>
                <w:rFonts w:ascii="Times New Roman" w:eastAsia="Times New Roman" w:hAnsi="Times New Roman" w:cs="Times New Roman"/>
                <w:color w:val="000000"/>
                <w:sz w:val="24"/>
                <w:szCs w:val="24"/>
              </w:rPr>
            </w:pPr>
            <w:r w:rsidRPr="00690EFD">
              <w:rPr>
                <w:rFonts w:ascii="Times New Roman" w:eastAsia="Times New Roman" w:hAnsi="Times New Roman" w:cs="Times New Roman"/>
                <w:color w:val="000000"/>
                <w:sz w:val="24"/>
                <w:szCs w:val="24"/>
              </w:rPr>
              <w:t xml:space="preserve">Итого </w:t>
            </w:r>
          </w:p>
        </w:tc>
        <w:tc>
          <w:tcPr>
            <w:tcW w:w="2177" w:type="dxa"/>
            <w:tcBorders>
              <w:top w:val="nil"/>
              <w:left w:val="nil"/>
              <w:bottom w:val="single" w:sz="8" w:space="0" w:color="auto"/>
              <w:right w:val="single" w:sz="8" w:space="0" w:color="auto"/>
            </w:tcBorders>
            <w:shd w:val="clear" w:color="auto" w:fill="auto"/>
            <w:vAlign w:val="bottom"/>
            <w:hideMark/>
          </w:tcPr>
          <w:p w:rsidR="00084EAE" w:rsidRPr="00690EFD" w:rsidRDefault="00084EAE" w:rsidP="00084EAE">
            <w:pPr>
              <w:spacing w:after="0" w:line="240" w:lineRule="auto"/>
              <w:jc w:val="center"/>
              <w:rPr>
                <w:rFonts w:ascii="Times New Roman" w:eastAsia="Times New Roman" w:hAnsi="Times New Roman" w:cs="Times New Roman"/>
                <w:color w:val="000000"/>
                <w:sz w:val="24"/>
                <w:szCs w:val="24"/>
              </w:rPr>
            </w:pPr>
            <w:r w:rsidRPr="00690EFD">
              <w:rPr>
                <w:rFonts w:ascii="Times New Roman" w:eastAsia="Times New Roman" w:hAnsi="Times New Roman" w:cs="Times New Roman"/>
                <w:color w:val="000000"/>
                <w:sz w:val="24"/>
                <w:szCs w:val="24"/>
              </w:rPr>
              <w:t>1520,2</w:t>
            </w:r>
          </w:p>
        </w:tc>
        <w:tc>
          <w:tcPr>
            <w:tcW w:w="2397" w:type="dxa"/>
            <w:tcBorders>
              <w:top w:val="nil"/>
              <w:left w:val="nil"/>
              <w:bottom w:val="single" w:sz="8" w:space="0" w:color="auto"/>
              <w:right w:val="single" w:sz="8" w:space="0" w:color="auto"/>
            </w:tcBorders>
            <w:shd w:val="clear" w:color="auto" w:fill="auto"/>
            <w:vAlign w:val="bottom"/>
            <w:hideMark/>
          </w:tcPr>
          <w:p w:rsidR="00084EAE" w:rsidRPr="00690EFD" w:rsidRDefault="00084EAE" w:rsidP="00084EAE">
            <w:pPr>
              <w:spacing w:after="0" w:line="240" w:lineRule="auto"/>
              <w:jc w:val="center"/>
              <w:rPr>
                <w:rFonts w:ascii="Times New Roman" w:eastAsia="Times New Roman" w:hAnsi="Times New Roman" w:cs="Times New Roman"/>
                <w:color w:val="000000"/>
                <w:sz w:val="24"/>
                <w:szCs w:val="24"/>
              </w:rPr>
            </w:pPr>
            <w:r w:rsidRPr="00690EFD">
              <w:rPr>
                <w:rFonts w:ascii="Times New Roman" w:eastAsia="Times New Roman" w:hAnsi="Times New Roman" w:cs="Times New Roman"/>
                <w:color w:val="000000"/>
                <w:sz w:val="24"/>
                <w:szCs w:val="24"/>
              </w:rPr>
              <w:t>2021,0</w:t>
            </w:r>
          </w:p>
        </w:tc>
        <w:tc>
          <w:tcPr>
            <w:tcW w:w="2521" w:type="dxa"/>
            <w:tcBorders>
              <w:top w:val="nil"/>
              <w:left w:val="nil"/>
              <w:bottom w:val="single" w:sz="8" w:space="0" w:color="auto"/>
              <w:right w:val="single" w:sz="8" w:space="0" w:color="auto"/>
            </w:tcBorders>
            <w:shd w:val="clear" w:color="auto" w:fill="auto"/>
            <w:vAlign w:val="bottom"/>
            <w:hideMark/>
          </w:tcPr>
          <w:p w:rsidR="00084EAE" w:rsidRPr="00690EFD" w:rsidRDefault="00084EAE" w:rsidP="00084EAE">
            <w:pPr>
              <w:spacing w:after="0" w:line="240" w:lineRule="auto"/>
              <w:jc w:val="center"/>
              <w:rPr>
                <w:rFonts w:ascii="Times New Roman" w:eastAsia="Times New Roman" w:hAnsi="Times New Roman" w:cs="Times New Roman"/>
                <w:color w:val="000000"/>
                <w:sz w:val="24"/>
                <w:szCs w:val="24"/>
              </w:rPr>
            </w:pPr>
            <w:r w:rsidRPr="00690EFD">
              <w:rPr>
                <w:rFonts w:ascii="Times New Roman" w:eastAsia="Times New Roman" w:hAnsi="Times New Roman" w:cs="Times New Roman"/>
                <w:color w:val="000000"/>
                <w:sz w:val="24"/>
                <w:szCs w:val="24"/>
              </w:rPr>
              <w:t>1622,7</w:t>
            </w:r>
          </w:p>
        </w:tc>
        <w:tc>
          <w:tcPr>
            <w:tcW w:w="3344" w:type="dxa"/>
            <w:tcBorders>
              <w:top w:val="nil"/>
              <w:left w:val="nil"/>
              <w:bottom w:val="single" w:sz="8" w:space="0" w:color="auto"/>
              <w:right w:val="single" w:sz="8" w:space="0" w:color="000000"/>
            </w:tcBorders>
            <w:shd w:val="clear" w:color="auto" w:fill="auto"/>
            <w:vAlign w:val="bottom"/>
            <w:hideMark/>
          </w:tcPr>
          <w:p w:rsidR="00084EAE" w:rsidRPr="00690EFD" w:rsidRDefault="00084EAE" w:rsidP="00084EAE">
            <w:pPr>
              <w:spacing w:after="0" w:line="240" w:lineRule="auto"/>
              <w:jc w:val="center"/>
              <w:rPr>
                <w:rFonts w:ascii="Times New Roman" w:eastAsia="Times New Roman" w:hAnsi="Times New Roman" w:cs="Times New Roman"/>
                <w:color w:val="000000"/>
                <w:sz w:val="24"/>
                <w:szCs w:val="24"/>
              </w:rPr>
            </w:pPr>
            <w:r w:rsidRPr="00690EFD">
              <w:rPr>
                <w:rFonts w:ascii="Times New Roman" w:eastAsia="Times New Roman" w:hAnsi="Times New Roman" w:cs="Times New Roman"/>
                <w:color w:val="000000"/>
                <w:sz w:val="24"/>
                <w:szCs w:val="24"/>
              </w:rPr>
              <w:t>1947,2</w:t>
            </w:r>
          </w:p>
        </w:tc>
      </w:tr>
    </w:tbl>
    <w:p w:rsidR="00351DFB" w:rsidRPr="00D94B74" w:rsidRDefault="00351DFB" w:rsidP="00351DFB">
      <w:pPr>
        <w:spacing w:after="0" w:line="240" w:lineRule="auto"/>
        <w:ind w:firstLine="709"/>
        <w:jc w:val="both"/>
        <w:rPr>
          <w:rFonts w:ascii="Times New Roman" w:eastAsia="Times New Roman" w:hAnsi="Times New Roman" w:cs="Times New Roman"/>
          <w:sz w:val="24"/>
          <w:szCs w:val="24"/>
          <w:shd w:val="clear" w:color="auto" w:fill="FFFFFF"/>
        </w:rPr>
        <w:sectPr w:rsidR="00351DFB" w:rsidRPr="00D94B74" w:rsidSect="00351DFB">
          <w:pgSz w:w="16838" w:h="11906" w:orient="landscape"/>
          <w:pgMar w:top="567" w:right="567" w:bottom="567" w:left="1134" w:header="425" w:footer="890" w:gutter="0"/>
          <w:cols w:space="708"/>
          <w:docGrid w:linePitch="360"/>
        </w:sectPr>
      </w:pPr>
    </w:p>
    <w:p w:rsidR="00351DFB" w:rsidRPr="00D94B74" w:rsidRDefault="00351DFB" w:rsidP="00351DFB">
      <w:pPr>
        <w:tabs>
          <w:tab w:val="left" w:pos="1134"/>
        </w:tabs>
        <w:spacing w:after="0" w:line="240" w:lineRule="auto"/>
        <w:jc w:val="both"/>
        <w:rPr>
          <w:rFonts w:ascii="Times New Roman" w:hAnsi="Times New Roman" w:cs="Times New Roman"/>
          <w:sz w:val="24"/>
          <w:szCs w:val="24"/>
        </w:rPr>
      </w:pPr>
    </w:p>
    <w:p w:rsidR="00351DFB" w:rsidRPr="00D94B74" w:rsidRDefault="00351DFB" w:rsidP="00351DFB">
      <w:pPr>
        <w:spacing w:after="0" w:line="240" w:lineRule="auto"/>
        <w:ind w:firstLine="709"/>
        <w:jc w:val="both"/>
        <w:rPr>
          <w:rFonts w:ascii="Times New Roman" w:eastAsia="Times New Roman" w:hAnsi="Times New Roman" w:cs="Times New Roman"/>
          <w:i/>
          <w:sz w:val="24"/>
          <w:szCs w:val="24"/>
          <w:shd w:val="clear" w:color="auto" w:fill="FFFFFF"/>
        </w:rPr>
      </w:pPr>
      <w:r w:rsidRPr="00D94B74">
        <w:rPr>
          <w:rFonts w:ascii="Times New Roman" w:eastAsia="Times New Roman" w:hAnsi="Times New Roman" w:cs="Times New Roman"/>
          <w:i/>
          <w:sz w:val="24"/>
          <w:szCs w:val="24"/>
          <w:shd w:val="clear" w:color="auto" w:fill="FFFFFF"/>
        </w:rPr>
        <w:t>Пожарные расходы воды</w:t>
      </w:r>
    </w:p>
    <w:p w:rsidR="00351DFB" w:rsidRPr="00D94B74" w:rsidRDefault="00351DFB" w:rsidP="00351DFB">
      <w:pPr>
        <w:spacing w:after="0" w:line="240" w:lineRule="auto"/>
        <w:ind w:firstLine="709"/>
        <w:jc w:val="both"/>
        <w:rPr>
          <w:rFonts w:ascii="Times New Roman" w:hAnsi="Times New Roman" w:cs="Times New Roman"/>
          <w:sz w:val="24"/>
          <w:szCs w:val="24"/>
        </w:rPr>
      </w:pPr>
      <w:r w:rsidRPr="00D94B74">
        <w:rPr>
          <w:rFonts w:ascii="Times New Roman" w:hAnsi="Times New Roman" w:cs="Times New Roman"/>
          <w:sz w:val="24"/>
          <w:szCs w:val="24"/>
        </w:rPr>
        <w:t xml:space="preserve">Расчетный расход воды на внутреннее пожаротушение зданий принят по таблице 1 СП 10.131.30.2009 «Свод правил. Системы противопожарной защиты. Внутренний противопожарный водопровод. Требования пожарной безопасности», расчетный расход воды на наружное пожаротушение зданий и расчетное количество одновременных пожаров – по таблице 1 СП 8.13130.2009 «Свод правил. Системы противопожарной защиты. Источники наружного противопожарного водоснабжения. Требования пожарной безопасности». </w:t>
      </w:r>
    </w:p>
    <w:p w:rsidR="00351DFB" w:rsidRPr="00D94B74" w:rsidRDefault="00351DFB" w:rsidP="00351DFB">
      <w:pPr>
        <w:spacing w:after="0" w:line="240" w:lineRule="auto"/>
        <w:ind w:firstLine="709"/>
        <w:jc w:val="right"/>
        <w:rPr>
          <w:rFonts w:ascii="Times New Roman" w:hAnsi="Times New Roman" w:cs="Times New Roman"/>
          <w:sz w:val="24"/>
          <w:szCs w:val="24"/>
        </w:rPr>
      </w:pPr>
      <w:r w:rsidRPr="00D94B74">
        <w:rPr>
          <w:rFonts w:ascii="Times New Roman" w:hAnsi="Times New Roman" w:cs="Times New Roman"/>
          <w:sz w:val="24"/>
          <w:szCs w:val="24"/>
        </w:rPr>
        <w:t xml:space="preserve">Таблица </w:t>
      </w:r>
      <w:r w:rsidR="003E0A96">
        <w:rPr>
          <w:rFonts w:ascii="Times New Roman" w:hAnsi="Times New Roman" w:cs="Times New Roman"/>
          <w:sz w:val="24"/>
          <w:szCs w:val="24"/>
        </w:rPr>
        <w:t>27</w:t>
      </w:r>
    </w:p>
    <w:p w:rsidR="00351DFB" w:rsidRPr="00D94B74" w:rsidRDefault="00351DFB" w:rsidP="00351DFB">
      <w:pPr>
        <w:spacing w:after="0" w:line="240" w:lineRule="auto"/>
        <w:ind w:firstLine="709"/>
        <w:jc w:val="center"/>
        <w:rPr>
          <w:rFonts w:ascii="Times New Roman" w:hAnsi="Times New Roman" w:cs="Times New Roman"/>
          <w:sz w:val="24"/>
          <w:szCs w:val="24"/>
        </w:rPr>
      </w:pPr>
      <w:r w:rsidRPr="00D94B74">
        <w:rPr>
          <w:rFonts w:ascii="Times New Roman" w:hAnsi="Times New Roman" w:cs="Times New Roman"/>
          <w:sz w:val="24"/>
          <w:szCs w:val="24"/>
        </w:rPr>
        <w:t>Расходы воды на тушение внутреннего и наружного пожаров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2268"/>
        <w:gridCol w:w="2268"/>
        <w:gridCol w:w="2835"/>
      </w:tblGrid>
      <w:tr w:rsidR="00351DFB" w:rsidRPr="00D94B74" w:rsidTr="00351DFB">
        <w:trPr>
          <w:trHeight w:val="1068"/>
          <w:jc w:val="center"/>
        </w:trPr>
        <w:tc>
          <w:tcPr>
            <w:tcW w:w="1985" w:type="dxa"/>
          </w:tcPr>
          <w:p w:rsidR="00351DFB" w:rsidRPr="00D94B74" w:rsidRDefault="00351DFB" w:rsidP="00351DFB">
            <w:pPr>
              <w:pStyle w:val="002"/>
              <w:spacing w:line="240" w:lineRule="auto"/>
              <w:rPr>
                <w:szCs w:val="24"/>
              </w:rPr>
            </w:pPr>
            <w:r w:rsidRPr="00D94B74">
              <w:rPr>
                <w:szCs w:val="24"/>
              </w:rPr>
              <w:t>Население, тыс.чел.</w:t>
            </w:r>
          </w:p>
        </w:tc>
        <w:tc>
          <w:tcPr>
            <w:tcW w:w="2268" w:type="dxa"/>
          </w:tcPr>
          <w:p w:rsidR="00351DFB" w:rsidRPr="00D94B74" w:rsidRDefault="00351DFB" w:rsidP="00351DFB">
            <w:pPr>
              <w:pStyle w:val="002"/>
              <w:spacing w:line="240" w:lineRule="auto"/>
              <w:rPr>
                <w:szCs w:val="24"/>
              </w:rPr>
            </w:pPr>
            <w:r w:rsidRPr="00D94B74">
              <w:rPr>
                <w:szCs w:val="24"/>
              </w:rPr>
              <w:t>Расчетное количество пожаров</w:t>
            </w:r>
          </w:p>
        </w:tc>
        <w:tc>
          <w:tcPr>
            <w:tcW w:w="2268" w:type="dxa"/>
          </w:tcPr>
          <w:p w:rsidR="00351DFB" w:rsidRPr="00D94B74" w:rsidRDefault="00351DFB" w:rsidP="00351DFB">
            <w:pPr>
              <w:pStyle w:val="002"/>
              <w:spacing w:line="240" w:lineRule="auto"/>
              <w:rPr>
                <w:szCs w:val="24"/>
              </w:rPr>
            </w:pPr>
            <w:r w:rsidRPr="00D94B74">
              <w:rPr>
                <w:szCs w:val="24"/>
              </w:rPr>
              <w:t>Продолжительность тушения пожара, час</w:t>
            </w:r>
          </w:p>
        </w:tc>
        <w:tc>
          <w:tcPr>
            <w:tcW w:w="2835" w:type="dxa"/>
          </w:tcPr>
          <w:p w:rsidR="00351DFB" w:rsidRPr="00D94B74" w:rsidRDefault="00351DFB" w:rsidP="00351DFB">
            <w:pPr>
              <w:pStyle w:val="002"/>
              <w:spacing w:line="240" w:lineRule="auto"/>
              <w:rPr>
                <w:szCs w:val="24"/>
              </w:rPr>
            </w:pPr>
            <w:r w:rsidRPr="00D94B74">
              <w:rPr>
                <w:szCs w:val="24"/>
              </w:rPr>
              <w:t>Расход воды на тушение внутреннего и наружного пожаров, л/сек.</w:t>
            </w:r>
          </w:p>
        </w:tc>
      </w:tr>
      <w:tr w:rsidR="00351DFB" w:rsidRPr="00D94B74" w:rsidTr="00351DFB">
        <w:trPr>
          <w:jc w:val="center"/>
        </w:trPr>
        <w:tc>
          <w:tcPr>
            <w:tcW w:w="1985" w:type="dxa"/>
          </w:tcPr>
          <w:p w:rsidR="00351DFB" w:rsidRPr="00D94B74" w:rsidRDefault="00351DFB" w:rsidP="00351DFB">
            <w:pPr>
              <w:pStyle w:val="002"/>
              <w:spacing w:line="240" w:lineRule="auto"/>
              <w:rPr>
                <w:szCs w:val="24"/>
              </w:rPr>
            </w:pPr>
            <w:r>
              <w:rPr>
                <w:szCs w:val="24"/>
              </w:rPr>
              <w:t>6,5</w:t>
            </w:r>
          </w:p>
        </w:tc>
        <w:tc>
          <w:tcPr>
            <w:tcW w:w="2268" w:type="dxa"/>
          </w:tcPr>
          <w:p w:rsidR="00351DFB" w:rsidRPr="00D94B74" w:rsidRDefault="00351DFB" w:rsidP="00351DFB">
            <w:pPr>
              <w:pStyle w:val="002"/>
              <w:spacing w:line="240" w:lineRule="auto"/>
              <w:rPr>
                <w:szCs w:val="24"/>
              </w:rPr>
            </w:pPr>
            <w:r w:rsidRPr="00D94B74">
              <w:rPr>
                <w:szCs w:val="24"/>
              </w:rPr>
              <w:t>1</w:t>
            </w:r>
          </w:p>
        </w:tc>
        <w:tc>
          <w:tcPr>
            <w:tcW w:w="2268" w:type="dxa"/>
          </w:tcPr>
          <w:p w:rsidR="00351DFB" w:rsidRPr="00D94B74" w:rsidRDefault="00351DFB" w:rsidP="00351DFB">
            <w:pPr>
              <w:pStyle w:val="002"/>
              <w:spacing w:line="240" w:lineRule="auto"/>
              <w:rPr>
                <w:szCs w:val="24"/>
              </w:rPr>
            </w:pPr>
            <w:r w:rsidRPr="00D94B74">
              <w:rPr>
                <w:szCs w:val="24"/>
              </w:rPr>
              <w:t>3</w:t>
            </w:r>
          </w:p>
        </w:tc>
        <w:tc>
          <w:tcPr>
            <w:tcW w:w="2835" w:type="dxa"/>
          </w:tcPr>
          <w:p w:rsidR="00351DFB" w:rsidRPr="00D94B74" w:rsidRDefault="00351DFB" w:rsidP="00351DFB">
            <w:pPr>
              <w:pStyle w:val="002"/>
              <w:spacing w:line="240" w:lineRule="auto"/>
              <w:rPr>
                <w:szCs w:val="24"/>
              </w:rPr>
            </w:pPr>
            <w:r w:rsidRPr="00D94B74">
              <w:rPr>
                <w:szCs w:val="24"/>
              </w:rPr>
              <w:t>2 х 2,5 + 2 х 15 = 35,0</w:t>
            </w:r>
          </w:p>
        </w:tc>
      </w:tr>
    </w:tbl>
    <w:p w:rsidR="00351DFB" w:rsidRPr="00D94B74" w:rsidRDefault="00351DFB" w:rsidP="00351DFB">
      <w:pPr>
        <w:spacing w:after="0" w:line="240" w:lineRule="auto"/>
        <w:ind w:firstLine="709"/>
        <w:jc w:val="both"/>
        <w:rPr>
          <w:rFonts w:ascii="Times New Roman" w:eastAsia="Times New Roman" w:hAnsi="Times New Roman" w:cs="Times New Roman"/>
          <w:sz w:val="24"/>
          <w:szCs w:val="24"/>
          <w:shd w:val="clear" w:color="auto" w:fill="FFFFFF"/>
        </w:rPr>
      </w:pPr>
    </w:p>
    <w:p w:rsidR="00351DFB" w:rsidRPr="00084EAE" w:rsidRDefault="00351DFB" w:rsidP="00351DFB">
      <w:pPr>
        <w:spacing w:after="0" w:line="240" w:lineRule="auto"/>
        <w:ind w:firstLine="709"/>
        <w:jc w:val="both"/>
        <w:rPr>
          <w:rFonts w:ascii="Times New Roman" w:eastAsia="Times New Roman" w:hAnsi="Times New Roman" w:cs="Times New Roman"/>
          <w:sz w:val="24"/>
          <w:szCs w:val="24"/>
          <w:shd w:val="clear" w:color="auto" w:fill="FFFFFF"/>
        </w:rPr>
      </w:pPr>
      <w:r w:rsidRPr="00D94B74">
        <w:rPr>
          <w:rFonts w:ascii="Times New Roman" w:eastAsia="Times New Roman" w:hAnsi="Times New Roman" w:cs="Times New Roman"/>
          <w:sz w:val="24"/>
          <w:szCs w:val="24"/>
          <w:shd w:val="clear" w:color="auto" w:fill="FFFFFF"/>
        </w:rPr>
        <w:t xml:space="preserve">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 </w:t>
      </w:r>
      <w:r w:rsidRPr="00084EAE">
        <w:rPr>
          <w:rFonts w:ascii="Times New Roman" w:eastAsia="Times New Roman" w:hAnsi="Times New Roman" w:cs="Times New Roman"/>
          <w:sz w:val="24"/>
          <w:szCs w:val="24"/>
          <w:shd w:val="clear" w:color="auto" w:fill="FFFFFF"/>
        </w:rPr>
        <w:t>Пожаротушение на промышленных предприятиях предусматривается обеспечивать из системы технического водоснабжения, собственных резервуаров и частично из системы хозяйственно-питьевого водоснабжения населенных пунктов.</w:t>
      </w:r>
    </w:p>
    <w:p w:rsidR="00351DFB" w:rsidRPr="00084EAE" w:rsidRDefault="00351DFB" w:rsidP="00351DFB">
      <w:pPr>
        <w:spacing w:after="0" w:line="240" w:lineRule="auto"/>
        <w:ind w:firstLine="709"/>
        <w:jc w:val="both"/>
        <w:rPr>
          <w:rFonts w:ascii="Times New Roman" w:hAnsi="Times New Roman" w:cs="Times New Roman"/>
          <w:sz w:val="24"/>
          <w:szCs w:val="24"/>
        </w:rPr>
      </w:pPr>
      <w:r w:rsidRPr="00084EAE">
        <w:rPr>
          <w:rFonts w:ascii="Times New Roman" w:hAnsi="Times New Roman" w:cs="Times New Roman"/>
          <w:sz w:val="24"/>
          <w:szCs w:val="24"/>
        </w:rPr>
        <w:t>В соответствии с п. 12.1, 12.3, 12.16 СП 31.13330.2012 в резервуарах, расположенных на территории населенных пунктов, должен быть предусмотрен объем воды необходимый для обеспечения пожарных нужд. Противопожарный объем воды обеспечивает пожаротушение из наружных гидрантов и внутренних пожарных кранов в течение 3-х часов и составляет:</w:t>
      </w:r>
    </w:p>
    <w:p w:rsidR="00351DFB" w:rsidRPr="00084EAE" w:rsidRDefault="00351DFB" w:rsidP="00351DFB">
      <w:pPr>
        <w:spacing w:after="0" w:line="240" w:lineRule="auto"/>
        <w:ind w:firstLine="709"/>
        <w:jc w:val="both"/>
        <w:rPr>
          <w:rFonts w:ascii="Times New Roman" w:hAnsi="Times New Roman" w:cs="Times New Roman"/>
          <w:sz w:val="24"/>
          <w:szCs w:val="24"/>
        </w:rPr>
      </w:pPr>
      <w:r w:rsidRPr="00084EAE">
        <w:rPr>
          <w:rFonts w:ascii="Times New Roman" w:hAnsi="Times New Roman" w:cs="Times New Roman"/>
          <w:sz w:val="24"/>
          <w:szCs w:val="24"/>
        </w:rPr>
        <w:t>W</w:t>
      </w:r>
      <w:r w:rsidRPr="00084EAE">
        <w:rPr>
          <w:rFonts w:ascii="Times New Roman" w:hAnsi="Times New Roman" w:cs="Times New Roman"/>
          <w:sz w:val="24"/>
          <w:szCs w:val="24"/>
          <w:vertAlign w:val="subscript"/>
        </w:rPr>
        <w:t>пож.</w:t>
      </w:r>
      <w:r w:rsidRPr="00084EAE">
        <w:rPr>
          <w:rFonts w:ascii="Times New Roman" w:hAnsi="Times New Roman" w:cs="Times New Roman"/>
          <w:sz w:val="24"/>
          <w:szCs w:val="24"/>
        </w:rPr>
        <w:t xml:space="preserve"> = 35 х 3,6 х 3 = 378,0 м</w:t>
      </w:r>
      <w:r w:rsidRPr="00084EAE">
        <w:rPr>
          <w:rFonts w:ascii="Times New Roman" w:hAnsi="Times New Roman" w:cs="Times New Roman"/>
          <w:sz w:val="24"/>
          <w:szCs w:val="24"/>
          <w:vertAlign w:val="superscript"/>
        </w:rPr>
        <w:t>3</w:t>
      </w:r>
      <w:r w:rsidRPr="00084EAE">
        <w:rPr>
          <w:rFonts w:ascii="Times New Roman" w:hAnsi="Times New Roman" w:cs="Times New Roman"/>
          <w:sz w:val="24"/>
          <w:szCs w:val="24"/>
        </w:rPr>
        <w:t xml:space="preserve">. </w:t>
      </w:r>
    </w:p>
    <w:p w:rsidR="00351DFB" w:rsidRPr="00084EAE" w:rsidRDefault="00351DFB" w:rsidP="00351DFB">
      <w:pPr>
        <w:spacing w:after="0" w:line="240" w:lineRule="auto"/>
        <w:ind w:firstLine="709"/>
        <w:jc w:val="both"/>
        <w:rPr>
          <w:rFonts w:ascii="Times New Roman" w:eastAsia="Times New Roman" w:hAnsi="Times New Roman" w:cs="Times New Roman"/>
          <w:sz w:val="24"/>
          <w:szCs w:val="24"/>
          <w:shd w:val="clear" w:color="auto" w:fill="FFFFFF"/>
        </w:rPr>
      </w:pPr>
      <w:r w:rsidRPr="00084EAE">
        <w:rPr>
          <w:rFonts w:ascii="Times New Roman" w:hAnsi="Times New Roman" w:cs="Times New Roman"/>
          <w:sz w:val="24"/>
          <w:szCs w:val="24"/>
        </w:rPr>
        <w:t>Для пожаротушения общественных зданий предлагается предусмотреть пожарные водоемы объемом 30 м</w:t>
      </w:r>
      <w:r w:rsidRPr="00084EAE">
        <w:rPr>
          <w:rFonts w:ascii="Times New Roman" w:hAnsi="Times New Roman" w:cs="Times New Roman"/>
          <w:sz w:val="24"/>
          <w:szCs w:val="24"/>
          <w:vertAlign w:val="superscript"/>
        </w:rPr>
        <w:t>3</w:t>
      </w:r>
      <w:r w:rsidRPr="00084EAE">
        <w:rPr>
          <w:rFonts w:ascii="Times New Roman" w:hAnsi="Times New Roman" w:cs="Times New Roman"/>
          <w:sz w:val="24"/>
          <w:szCs w:val="24"/>
        </w:rPr>
        <w:t>, обеспечивающие тушение пожара в течение трех часов.</w:t>
      </w:r>
      <w:r w:rsidRPr="00084EAE">
        <w:rPr>
          <w:rFonts w:ascii="Times New Roman" w:eastAsia="Times New Roman" w:hAnsi="Times New Roman" w:cs="Times New Roman"/>
          <w:sz w:val="24"/>
          <w:szCs w:val="24"/>
          <w:shd w:val="clear" w:color="auto" w:fill="FFFFFF"/>
        </w:rPr>
        <w:t xml:space="preserve"> </w:t>
      </w:r>
    </w:p>
    <w:p w:rsidR="00351DFB" w:rsidRPr="00084EAE" w:rsidRDefault="00351DFB" w:rsidP="00351DFB">
      <w:pPr>
        <w:pStyle w:val="Style14"/>
        <w:widowControl/>
        <w:ind w:firstLine="709"/>
        <w:jc w:val="both"/>
        <w:rPr>
          <w:rStyle w:val="FontStyle170"/>
          <w:sz w:val="24"/>
          <w:szCs w:val="24"/>
        </w:rPr>
      </w:pPr>
    </w:p>
    <w:p w:rsidR="00351DFB" w:rsidRPr="00084EAE" w:rsidRDefault="00351DFB" w:rsidP="00351DFB">
      <w:pPr>
        <w:pStyle w:val="Style14"/>
        <w:widowControl/>
        <w:ind w:firstLine="709"/>
        <w:jc w:val="both"/>
        <w:rPr>
          <w:rStyle w:val="FontStyle170"/>
          <w:i w:val="0"/>
          <w:sz w:val="24"/>
          <w:szCs w:val="24"/>
        </w:rPr>
      </w:pPr>
      <w:r w:rsidRPr="00084EAE">
        <w:rPr>
          <w:rStyle w:val="FontStyle170"/>
          <w:sz w:val="24"/>
          <w:szCs w:val="24"/>
        </w:rPr>
        <w:t>Зоны санитарной охраны водозаборов</w:t>
      </w:r>
    </w:p>
    <w:p w:rsidR="00351DFB" w:rsidRPr="00084EAE" w:rsidRDefault="00351DFB" w:rsidP="00351DFB">
      <w:pPr>
        <w:spacing w:after="0" w:line="240" w:lineRule="auto"/>
        <w:ind w:firstLine="709"/>
        <w:jc w:val="both"/>
        <w:rPr>
          <w:rFonts w:ascii="Times New Roman" w:eastAsia="Times New Roman" w:hAnsi="Times New Roman" w:cs="Times New Roman"/>
          <w:sz w:val="24"/>
          <w:szCs w:val="24"/>
          <w:shd w:val="clear" w:color="auto" w:fill="FFFFFF"/>
        </w:rPr>
      </w:pPr>
      <w:r w:rsidRPr="00084EAE">
        <w:rPr>
          <w:rFonts w:ascii="Times New Roman" w:hAnsi="Times New Roman" w:cs="Times New Roman"/>
          <w:sz w:val="24"/>
          <w:szCs w:val="24"/>
        </w:rPr>
        <w:t>Для обеспечения санитарно-эпидемиологической надежности водозаборов хозяйственно-питьевого назначения, в</w:t>
      </w:r>
      <w:r w:rsidRPr="00084EAE">
        <w:rPr>
          <w:rFonts w:ascii="Times New Roman" w:eastAsia="Times New Roman" w:hAnsi="Times New Roman" w:cs="Times New Roman"/>
          <w:sz w:val="24"/>
          <w:szCs w:val="24"/>
          <w:shd w:val="clear" w:color="auto" w:fill="FFFFFF"/>
        </w:rPr>
        <w:t>округ проектируемых источников необходима организация зон санитарной охраны I пояса, возможна организация зон санитарной охраны II, III пояса.</w:t>
      </w:r>
    </w:p>
    <w:p w:rsidR="00351DFB" w:rsidRPr="00084EAE" w:rsidRDefault="00351DFB" w:rsidP="00351DFB">
      <w:pPr>
        <w:pStyle w:val="Style48"/>
        <w:widowControl/>
        <w:spacing w:line="240" w:lineRule="auto"/>
        <w:ind w:firstLine="709"/>
        <w:rPr>
          <w:rStyle w:val="FontStyle173"/>
          <w:sz w:val="24"/>
          <w:szCs w:val="24"/>
        </w:rPr>
      </w:pPr>
      <w:r w:rsidRPr="00084EAE">
        <w:rPr>
          <w:rStyle w:val="FontStyle173"/>
          <w:sz w:val="24"/>
          <w:szCs w:val="24"/>
        </w:rPr>
        <w:t>Зоны санитарной охраны обеспечивают санитарно-эпидемиологическую надёжность водопроводов хозяйственно-питьевого назначения. Санитарно-эпидемиологические требования к организации и эксплуатации зоны санитарной охраны источников водоснабжения определяются в соответствие с СанПиН 2.1.4.1110-02 «Зоны санитарной охраной источников водоснабжения и водопроводов питьевого назначения».</w:t>
      </w:r>
    </w:p>
    <w:p w:rsidR="00351DFB" w:rsidRPr="00084EAE" w:rsidRDefault="00351DFB" w:rsidP="00351DFB">
      <w:pPr>
        <w:pStyle w:val="Style48"/>
        <w:widowControl/>
        <w:spacing w:line="240" w:lineRule="auto"/>
        <w:ind w:firstLine="709"/>
        <w:rPr>
          <w:rStyle w:val="FontStyle173"/>
          <w:sz w:val="24"/>
          <w:szCs w:val="24"/>
        </w:rPr>
      </w:pPr>
      <w:r w:rsidRPr="00084EAE">
        <w:rPr>
          <w:rStyle w:val="FontStyle173"/>
          <w:sz w:val="24"/>
          <w:szCs w:val="24"/>
        </w:rPr>
        <w:t xml:space="preserve">Размеры зон и санитарные мероприятия на их территории назначаются в соответствии с требованиями п. п. 10.24-10.30 </w:t>
      </w:r>
      <w:r w:rsidRPr="00084EAE">
        <w:t xml:space="preserve">СП 31.13330.2012 «Водоснабжение. Наружные сети и сооружения». Актуализированная редакция СНиП 2.04.01-84 (с Изменениями № 1, 2)» </w:t>
      </w:r>
      <w:r w:rsidRPr="00084EAE">
        <w:rPr>
          <w:rStyle w:val="FontStyle173"/>
          <w:sz w:val="24"/>
          <w:szCs w:val="24"/>
        </w:rPr>
        <w:t>и направлены на исключение микробного и химического загрязнения воды.</w:t>
      </w:r>
    </w:p>
    <w:p w:rsidR="00351DFB" w:rsidRPr="00084EAE" w:rsidRDefault="00351DFB" w:rsidP="00351DFB">
      <w:pPr>
        <w:pStyle w:val="Style48"/>
        <w:widowControl/>
        <w:spacing w:line="240" w:lineRule="auto"/>
        <w:ind w:firstLine="709"/>
        <w:rPr>
          <w:rStyle w:val="FontStyle173"/>
          <w:sz w:val="24"/>
          <w:szCs w:val="24"/>
        </w:rPr>
      </w:pPr>
      <w:r w:rsidRPr="00084EAE">
        <w:rPr>
          <w:rStyle w:val="FontStyle173"/>
          <w:sz w:val="24"/>
          <w:szCs w:val="24"/>
        </w:rPr>
        <w:t>Зоны санитарной охраны устанавливаются на всех сооружениях водопровода (водозаборные сооружения, водопроводные очистные сооружения, насосные станции, резервуары чистой воды), где организуется особый режим работы.</w:t>
      </w:r>
    </w:p>
    <w:p w:rsidR="00351DFB" w:rsidRDefault="00351DFB" w:rsidP="00351DFB">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594A39">
        <w:rPr>
          <w:rFonts w:ascii="Times New Roman" w:hAnsi="Times New Roman" w:cs="Times New Roman"/>
          <w:i/>
          <w:sz w:val="24"/>
          <w:szCs w:val="24"/>
        </w:rPr>
        <w:t>Мероприятия в области развития водоснабжения предусматривают:</w:t>
      </w:r>
    </w:p>
    <w:p w:rsidR="00AF3126" w:rsidRDefault="00AF3126" w:rsidP="00351DFB">
      <w:pPr>
        <w:widowControl w:val="0"/>
        <w:autoSpaceDE w:val="0"/>
        <w:autoSpaceDN w:val="0"/>
        <w:adjustRightInd w:val="0"/>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Первая очередь</w:t>
      </w:r>
    </w:p>
    <w:p w:rsidR="00AF3126" w:rsidRPr="00AF3126" w:rsidRDefault="00AF3126" w:rsidP="00023E4C">
      <w:pPr>
        <w:pStyle w:val="Style48"/>
        <w:widowControl/>
        <w:numPr>
          <w:ilvl w:val="0"/>
          <w:numId w:val="73"/>
        </w:numPr>
        <w:spacing w:line="240" w:lineRule="auto"/>
        <w:ind w:left="0" w:firstLine="709"/>
        <w:rPr>
          <w:rStyle w:val="FontStyle173"/>
          <w:sz w:val="24"/>
          <w:szCs w:val="24"/>
        </w:rPr>
      </w:pPr>
      <w:r w:rsidRPr="00AF3126">
        <w:rPr>
          <w:rStyle w:val="FontStyle173"/>
          <w:sz w:val="24"/>
          <w:szCs w:val="24"/>
        </w:rPr>
        <w:t>Пробурить две артезианские скважины в п. Речной, которые будут работать в режиме одна – рабочая, вторая – резервная</w:t>
      </w:r>
    </w:p>
    <w:p w:rsidR="00AF3126" w:rsidRPr="00AF3126" w:rsidRDefault="00AF3126" w:rsidP="00023E4C">
      <w:pPr>
        <w:pStyle w:val="Style48"/>
        <w:widowControl/>
        <w:numPr>
          <w:ilvl w:val="0"/>
          <w:numId w:val="73"/>
        </w:numPr>
        <w:spacing w:line="240" w:lineRule="auto"/>
        <w:ind w:left="0" w:firstLine="709"/>
        <w:rPr>
          <w:rStyle w:val="FontStyle173"/>
          <w:sz w:val="24"/>
          <w:szCs w:val="24"/>
        </w:rPr>
      </w:pPr>
      <w:r w:rsidRPr="00AF3126">
        <w:rPr>
          <w:rStyle w:val="FontStyle173"/>
          <w:sz w:val="24"/>
          <w:szCs w:val="24"/>
        </w:rPr>
        <w:t>В п. Речной для рационального использования природных энергетических ресурсов проектом предлагается устройство водонапорной башни (V=25м³, H=18м);</w:t>
      </w:r>
    </w:p>
    <w:p w:rsidR="00AF3126" w:rsidRPr="00AF3126" w:rsidRDefault="00AF3126" w:rsidP="00023E4C">
      <w:pPr>
        <w:pStyle w:val="Style48"/>
        <w:widowControl/>
        <w:numPr>
          <w:ilvl w:val="0"/>
          <w:numId w:val="73"/>
        </w:numPr>
        <w:spacing w:line="240" w:lineRule="auto"/>
        <w:ind w:left="0" w:firstLine="709"/>
        <w:rPr>
          <w:rStyle w:val="FontStyle173"/>
          <w:sz w:val="24"/>
          <w:szCs w:val="24"/>
        </w:rPr>
      </w:pPr>
      <w:r w:rsidRPr="00AF3126">
        <w:rPr>
          <w:rStyle w:val="FontStyle173"/>
          <w:sz w:val="24"/>
          <w:szCs w:val="24"/>
        </w:rPr>
        <w:lastRenderedPageBreak/>
        <w:t>От проектируемой водонапорной башни в п. Речной, необходимо проложить уличную водопроводную сеть Ø63мм;</w:t>
      </w:r>
    </w:p>
    <w:p w:rsidR="00AF3126" w:rsidRPr="00AF3126" w:rsidRDefault="00AF3126" w:rsidP="00023E4C">
      <w:pPr>
        <w:pStyle w:val="Style48"/>
        <w:widowControl/>
        <w:numPr>
          <w:ilvl w:val="0"/>
          <w:numId w:val="73"/>
        </w:numPr>
        <w:spacing w:line="240" w:lineRule="auto"/>
        <w:ind w:left="0" w:firstLine="709"/>
        <w:rPr>
          <w:rStyle w:val="FontStyle173"/>
          <w:sz w:val="24"/>
          <w:szCs w:val="24"/>
        </w:rPr>
      </w:pPr>
      <w:r w:rsidRPr="00AF3126">
        <w:rPr>
          <w:rStyle w:val="FontStyle173"/>
          <w:sz w:val="24"/>
          <w:szCs w:val="24"/>
        </w:rPr>
        <w:t>Пробурить вторую артезианскую скважину в д. Чувашские Алгаши.</w:t>
      </w:r>
    </w:p>
    <w:p w:rsidR="00AF3126" w:rsidRPr="00AF3126" w:rsidRDefault="00AF3126" w:rsidP="00023E4C">
      <w:pPr>
        <w:pStyle w:val="Style48"/>
        <w:widowControl/>
        <w:numPr>
          <w:ilvl w:val="0"/>
          <w:numId w:val="73"/>
        </w:numPr>
        <w:spacing w:line="240" w:lineRule="auto"/>
        <w:ind w:left="0" w:firstLine="709"/>
        <w:rPr>
          <w:rStyle w:val="FontStyle173"/>
          <w:sz w:val="24"/>
          <w:szCs w:val="24"/>
        </w:rPr>
      </w:pPr>
      <w:r w:rsidRPr="00AF3126">
        <w:rPr>
          <w:rStyle w:val="FontStyle173"/>
          <w:sz w:val="24"/>
          <w:szCs w:val="24"/>
        </w:rPr>
        <w:t>В д. Чувашские Алгаши для рационального использования природных энергетических ресурсов проектом предлагается устройство водонапорной башни (V=25м³, H=18м);</w:t>
      </w:r>
    </w:p>
    <w:p w:rsidR="00AF3126" w:rsidRPr="00AF3126" w:rsidRDefault="00AF3126" w:rsidP="00023E4C">
      <w:pPr>
        <w:pStyle w:val="Style48"/>
        <w:widowControl/>
        <w:numPr>
          <w:ilvl w:val="0"/>
          <w:numId w:val="73"/>
        </w:numPr>
        <w:spacing w:line="240" w:lineRule="auto"/>
        <w:ind w:left="0" w:firstLine="709"/>
        <w:rPr>
          <w:rStyle w:val="FontStyle173"/>
          <w:sz w:val="24"/>
          <w:szCs w:val="24"/>
        </w:rPr>
      </w:pPr>
      <w:r w:rsidRPr="00AF3126">
        <w:rPr>
          <w:rStyle w:val="FontStyle173"/>
          <w:sz w:val="24"/>
          <w:szCs w:val="24"/>
        </w:rPr>
        <w:t>От проектируемой водонапорной башни в д. Чувашские Алгаши по улицам Лесная, Боровая, необходимо проложить уличную водопроводную сеть Ø63мм;</w:t>
      </w:r>
    </w:p>
    <w:p w:rsidR="00AF3126" w:rsidRPr="00AF3126" w:rsidRDefault="00AF3126" w:rsidP="00023E4C">
      <w:pPr>
        <w:pStyle w:val="Style48"/>
        <w:widowControl/>
        <w:numPr>
          <w:ilvl w:val="0"/>
          <w:numId w:val="73"/>
        </w:numPr>
        <w:spacing w:line="240" w:lineRule="auto"/>
        <w:ind w:left="0" w:firstLine="709"/>
        <w:rPr>
          <w:rStyle w:val="FontStyle173"/>
          <w:sz w:val="24"/>
          <w:szCs w:val="24"/>
        </w:rPr>
      </w:pPr>
      <w:r w:rsidRPr="00AF3126">
        <w:rPr>
          <w:rStyle w:val="FontStyle173"/>
          <w:sz w:val="24"/>
          <w:szCs w:val="24"/>
        </w:rPr>
        <w:t>Пробурить две артезианские скважины в д. Яндаши, которые будут работать в режиме одна – рабочая, вторая – резервная</w:t>
      </w:r>
    </w:p>
    <w:p w:rsidR="00AF3126" w:rsidRPr="00AF3126" w:rsidRDefault="00AF3126" w:rsidP="00023E4C">
      <w:pPr>
        <w:pStyle w:val="Style48"/>
        <w:widowControl/>
        <w:numPr>
          <w:ilvl w:val="0"/>
          <w:numId w:val="73"/>
        </w:numPr>
        <w:spacing w:line="240" w:lineRule="auto"/>
        <w:ind w:left="0" w:firstLine="709"/>
        <w:rPr>
          <w:rStyle w:val="FontStyle173"/>
          <w:sz w:val="24"/>
          <w:szCs w:val="24"/>
        </w:rPr>
      </w:pPr>
      <w:r w:rsidRPr="00AF3126">
        <w:rPr>
          <w:rStyle w:val="FontStyle173"/>
          <w:sz w:val="24"/>
          <w:szCs w:val="24"/>
        </w:rPr>
        <w:t>В д. Яндаши для рационального использования природных энергетических ресурсов проектом предлагается устройство водонапорной башни (V=25м³, H=18м);</w:t>
      </w:r>
    </w:p>
    <w:p w:rsidR="00AF3126" w:rsidRDefault="00AF3126" w:rsidP="00023E4C">
      <w:pPr>
        <w:pStyle w:val="Style48"/>
        <w:widowControl/>
        <w:numPr>
          <w:ilvl w:val="0"/>
          <w:numId w:val="73"/>
        </w:numPr>
        <w:spacing w:line="240" w:lineRule="auto"/>
        <w:ind w:left="0" w:firstLine="709"/>
        <w:rPr>
          <w:rStyle w:val="FontStyle173"/>
          <w:sz w:val="24"/>
          <w:szCs w:val="24"/>
        </w:rPr>
      </w:pPr>
      <w:r w:rsidRPr="00AF3126">
        <w:rPr>
          <w:rStyle w:val="FontStyle173"/>
          <w:sz w:val="24"/>
          <w:szCs w:val="24"/>
        </w:rPr>
        <w:t>От проектируемой водонапорной башни в д. Яндаши, необходимо проложить уличную водопроводную сеть Ø63-110мм;</w:t>
      </w:r>
    </w:p>
    <w:p w:rsidR="00777582" w:rsidRPr="00AF3126" w:rsidRDefault="00777582" w:rsidP="00777582">
      <w:pPr>
        <w:pStyle w:val="Style48"/>
        <w:widowControl/>
        <w:numPr>
          <w:ilvl w:val="0"/>
          <w:numId w:val="73"/>
        </w:numPr>
        <w:spacing w:line="240" w:lineRule="auto"/>
        <w:ind w:left="0" w:firstLine="709"/>
        <w:rPr>
          <w:rStyle w:val="FontStyle173"/>
          <w:sz w:val="24"/>
          <w:szCs w:val="24"/>
        </w:rPr>
      </w:pPr>
      <w:r w:rsidRPr="00AF3126">
        <w:rPr>
          <w:rStyle w:val="FontStyle173"/>
          <w:sz w:val="24"/>
          <w:szCs w:val="24"/>
        </w:rPr>
        <w:t>Пробурить две артезианские скважины в п. Красный Октябрь</w:t>
      </w:r>
    </w:p>
    <w:p w:rsidR="00777582" w:rsidRPr="00AF3126" w:rsidRDefault="00777582" w:rsidP="00777582">
      <w:pPr>
        <w:pStyle w:val="Style48"/>
        <w:widowControl/>
        <w:numPr>
          <w:ilvl w:val="0"/>
          <w:numId w:val="73"/>
        </w:numPr>
        <w:spacing w:line="240" w:lineRule="auto"/>
        <w:ind w:left="0" w:firstLine="709"/>
        <w:rPr>
          <w:rStyle w:val="FontStyle173"/>
          <w:sz w:val="24"/>
          <w:szCs w:val="24"/>
        </w:rPr>
      </w:pPr>
      <w:r w:rsidRPr="00AF3126">
        <w:rPr>
          <w:rStyle w:val="FontStyle173"/>
          <w:sz w:val="24"/>
          <w:szCs w:val="24"/>
        </w:rPr>
        <w:t>В п. Красный Октябрь для рационального использования природных энергетических ресурсов проектом предлагается устройство водонапорной башни (V=25м³, H=18м);</w:t>
      </w:r>
    </w:p>
    <w:p w:rsidR="00777582" w:rsidRPr="00777582" w:rsidRDefault="00777582" w:rsidP="00777582">
      <w:pPr>
        <w:pStyle w:val="Style48"/>
        <w:widowControl/>
        <w:numPr>
          <w:ilvl w:val="0"/>
          <w:numId w:val="73"/>
        </w:numPr>
        <w:spacing w:line="240" w:lineRule="auto"/>
        <w:ind w:left="0" w:firstLine="709"/>
        <w:rPr>
          <w:rStyle w:val="FontStyle173"/>
          <w:sz w:val="24"/>
          <w:szCs w:val="24"/>
        </w:rPr>
      </w:pPr>
      <w:r w:rsidRPr="00AF3126">
        <w:rPr>
          <w:rStyle w:val="FontStyle173"/>
          <w:sz w:val="24"/>
          <w:szCs w:val="24"/>
        </w:rPr>
        <w:t>От проектируемой водонапорной башни в п. Красный Октябрь, необходимо проложить уличную водопроводную сеть Ø110-63мм;</w:t>
      </w:r>
    </w:p>
    <w:p w:rsidR="00AF3126" w:rsidRDefault="00AF3126" w:rsidP="00351DFB">
      <w:pPr>
        <w:widowControl w:val="0"/>
        <w:autoSpaceDE w:val="0"/>
        <w:autoSpaceDN w:val="0"/>
        <w:adjustRightInd w:val="0"/>
        <w:spacing w:after="0" w:line="240" w:lineRule="auto"/>
        <w:ind w:firstLine="709"/>
        <w:jc w:val="both"/>
        <w:rPr>
          <w:rFonts w:ascii="Times New Roman" w:hAnsi="Times New Roman" w:cs="Times New Roman"/>
          <w:i/>
          <w:sz w:val="24"/>
          <w:szCs w:val="24"/>
        </w:rPr>
      </w:pPr>
    </w:p>
    <w:p w:rsidR="00AF3126" w:rsidRPr="00594A39" w:rsidRDefault="00AF3126" w:rsidP="00351DFB">
      <w:pPr>
        <w:widowControl w:val="0"/>
        <w:autoSpaceDE w:val="0"/>
        <w:autoSpaceDN w:val="0"/>
        <w:adjustRightInd w:val="0"/>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Расчетный срок</w:t>
      </w:r>
    </w:p>
    <w:p w:rsidR="00084EAE" w:rsidRPr="00AF3126" w:rsidRDefault="00084EAE" w:rsidP="00023E4C">
      <w:pPr>
        <w:pStyle w:val="Style48"/>
        <w:widowControl/>
        <w:numPr>
          <w:ilvl w:val="0"/>
          <w:numId w:val="74"/>
        </w:numPr>
        <w:spacing w:line="240" w:lineRule="auto"/>
        <w:ind w:left="0" w:firstLine="709"/>
        <w:rPr>
          <w:rStyle w:val="FontStyle173"/>
          <w:sz w:val="24"/>
          <w:szCs w:val="24"/>
        </w:rPr>
      </w:pPr>
      <w:bookmarkStart w:id="237" w:name="_Toc107223390"/>
      <w:r w:rsidRPr="00AF3126">
        <w:rPr>
          <w:rStyle w:val="FontStyle173"/>
          <w:sz w:val="24"/>
          <w:szCs w:val="24"/>
        </w:rPr>
        <w:t>Пробурить одну артезианскую скважину в с. Русские Алгаши по ул.Сосновка.</w:t>
      </w:r>
    </w:p>
    <w:p w:rsidR="00084EAE" w:rsidRPr="00AF3126" w:rsidRDefault="00084EAE" w:rsidP="00023E4C">
      <w:pPr>
        <w:pStyle w:val="Style48"/>
        <w:widowControl/>
        <w:numPr>
          <w:ilvl w:val="0"/>
          <w:numId w:val="74"/>
        </w:numPr>
        <w:spacing w:line="240" w:lineRule="auto"/>
        <w:ind w:left="0" w:firstLine="709"/>
        <w:rPr>
          <w:rStyle w:val="FontStyle173"/>
          <w:sz w:val="24"/>
          <w:szCs w:val="24"/>
        </w:rPr>
      </w:pPr>
      <w:r w:rsidRPr="00AF3126">
        <w:rPr>
          <w:rStyle w:val="FontStyle173"/>
          <w:sz w:val="24"/>
          <w:szCs w:val="24"/>
        </w:rPr>
        <w:t>В с. Русские Алгаши по ул.Сосновка для рационального использования природных энергетических ресурсов проектом предлагается устройство водонапорной башни (V=25м³, H=18м);</w:t>
      </w:r>
    </w:p>
    <w:p w:rsidR="00084EAE" w:rsidRPr="00AF3126" w:rsidRDefault="00084EAE" w:rsidP="00023E4C">
      <w:pPr>
        <w:pStyle w:val="Style48"/>
        <w:widowControl/>
        <w:numPr>
          <w:ilvl w:val="0"/>
          <w:numId w:val="74"/>
        </w:numPr>
        <w:spacing w:line="240" w:lineRule="auto"/>
        <w:ind w:left="0" w:firstLine="709"/>
        <w:rPr>
          <w:rStyle w:val="FontStyle173"/>
          <w:sz w:val="24"/>
          <w:szCs w:val="24"/>
        </w:rPr>
      </w:pPr>
      <w:r w:rsidRPr="00AF3126">
        <w:rPr>
          <w:rStyle w:val="FontStyle173"/>
          <w:sz w:val="24"/>
          <w:szCs w:val="24"/>
        </w:rPr>
        <w:t>От проектируемой водонапорной башни с. Русские Алгаши по ул.Сосновка, необходимо проложить уличную водопроводную сеть Ø63мм;</w:t>
      </w:r>
    </w:p>
    <w:p w:rsidR="00DF70F4" w:rsidRPr="00AF3126" w:rsidRDefault="00DF70F4" w:rsidP="00023E4C">
      <w:pPr>
        <w:pStyle w:val="Style48"/>
        <w:widowControl/>
        <w:numPr>
          <w:ilvl w:val="0"/>
          <w:numId w:val="74"/>
        </w:numPr>
        <w:spacing w:line="240" w:lineRule="auto"/>
        <w:ind w:left="0" w:firstLine="709"/>
        <w:rPr>
          <w:rStyle w:val="FontStyle173"/>
          <w:sz w:val="24"/>
          <w:szCs w:val="24"/>
        </w:rPr>
      </w:pPr>
      <w:r w:rsidRPr="00AF3126">
        <w:rPr>
          <w:rStyle w:val="FontStyle173"/>
          <w:sz w:val="24"/>
          <w:szCs w:val="24"/>
        </w:rPr>
        <w:t>От существующее водонапорной башни, находящейся в 300 м по направлению на север от ул. Луначарского в д. Егоркино, необходимо проложить уличную водопроводную сеть Ø63мм по ул. Луначарского и ул. Ленинградская;</w:t>
      </w:r>
    </w:p>
    <w:p w:rsidR="00DF70F4" w:rsidRPr="00AF3126" w:rsidRDefault="00DF70F4" w:rsidP="00023E4C">
      <w:pPr>
        <w:pStyle w:val="Style48"/>
        <w:widowControl/>
        <w:numPr>
          <w:ilvl w:val="0"/>
          <w:numId w:val="74"/>
        </w:numPr>
        <w:spacing w:line="240" w:lineRule="auto"/>
        <w:ind w:left="0" w:firstLine="709"/>
        <w:rPr>
          <w:rStyle w:val="FontStyle173"/>
          <w:sz w:val="24"/>
          <w:szCs w:val="24"/>
        </w:rPr>
      </w:pPr>
      <w:r w:rsidRPr="00AF3126">
        <w:rPr>
          <w:rStyle w:val="FontStyle173"/>
          <w:sz w:val="24"/>
          <w:szCs w:val="24"/>
        </w:rPr>
        <w:t>Проложить уличную водопроводную сеть Ø63мм по ул. Солнечная от существующего водопровода Ø110мм, проходящего по ул. 40 лет Победы</w:t>
      </w:r>
      <w:r w:rsidR="006B2584">
        <w:rPr>
          <w:rStyle w:val="FontStyle173"/>
          <w:sz w:val="24"/>
          <w:szCs w:val="24"/>
        </w:rPr>
        <w:t xml:space="preserve"> в </w:t>
      </w:r>
      <w:r w:rsidR="006B2584" w:rsidRPr="00AF3126">
        <w:rPr>
          <w:rStyle w:val="FontStyle173"/>
          <w:sz w:val="24"/>
          <w:szCs w:val="24"/>
        </w:rPr>
        <w:t>д. Егоркино</w:t>
      </w:r>
      <w:r w:rsidRPr="00AF3126">
        <w:rPr>
          <w:rStyle w:val="FontStyle173"/>
          <w:sz w:val="24"/>
          <w:szCs w:val="24"/>
        </w:rPr>
        <w:t>.</w:t>
      </w:r>
    </w:p>
    <w:p w:rsidR="00DF70F4" w:rsidRPr="00AF3126" w:rsidRDefault="00DF70F4" w:rsidP="00023E4C">
      <w:pPr>
        <w:pStyle w:val="Style48"/>
        <w:widowControl/>
        <w:numPr>
          <w:ilvl w:val="0"/>
          <w:numId w:val="74"/>
        </w:numPr>
        <w:spacing w:line="240" w:lineRule="auto"/>
        <w:ind w:left="0" w:firstLine="709"/>
        <w:rPr>
          <w:rStyle w:val="FontStyle173"/>
          <w:sz w:val="24"/>
          <w:szCs w:val="24"/>
        </w:rPr>
      </w:pPr>
      <w:r w:rsidRPr="00AF3126">
        <w:rPr>
          <w:rStyle w:val="FontStyle173"/>
          <w:sz w:val="24"/>
          <w:szCs w:val="24"/>
        </w:rPr>
        <w:t>Пробурить одну артезианскую скважину в д. Савадеркино.</w:t>
      </w:r>
    </w:p>
    <w:p w:rsidR="00DF70F4" w:rsidRPr="00AF3126" w:rsidRDefault="00DF70F4" w:rsidP="00023E4C">
      <w:pPr>
        <w:pStyle w:val="Style48"/>
        <w:widowControl/>
        <w:numPr>
          <w:ilvl w:val="0"/>
          <w:numId w:val="74"/>
        </w:numPr>
        <w:spacing w:line="240" w:lineRule="auto"/>
        <w:ind w:left="0" w:firstLine="709"/>
        <w:rPr>
          <w:rStyle w:val="FontStyle173"/>
          <w:sz w:val="24"/>
          <w:szCs w:val="24"/>
        </w:rPr>
      </w:pPr>
      <w:r w:rsidRPr="00AF3126">
        <w:rPr>
          <w:rStyle w:val="FontStyle173"/>
          <w:sz w:val="24"/>
          <w:szCs w:val="24"/>
        </w:rPr>
        <w:t>В д. Савадеркино для рационального использования природных энергетических ресурсов проектом предлагается устройство водонапорной башни (V=25м³, H=18м);</w:t>
      </w:r>
    </w:p>
    <w:p w:rsidR="00DF70F4" w:rsidRPr="00AF3126" w:rsidRDefault="00DF70F4" w:rsidP="00023E4C">
      <w:pPr>
        <w:pStyle w:val="Style48"/>
        <w:widowControl/>
        <w:numPr>
          <w:ilvl w:val="0"/>
          <w:numId w:val="74"/>
        </w:numPr>
        <w:spacing w:line="240" w:lineRule="auto"/>
        <w:ind w:left="0" w:firstLine="709"/>
        <w:rPr>
          <w:rStyle w:val="FontStyle173"/>
          <w:sz w:val="24"/>
          <w:szCs w:val="24"/>
        </w:rPr>
      </w:pPr>
      <w:r w:rsidRPr="00AF3126">
        <w:rPr>
          <w:rStyle w:val="FontStyle173"/>
          <w:sz w:val="24"/>
          <w:szCs w:val="24"/>
        </w:rPr>
        <w:t xml:space="preserve">От проектируемой водонапорной башни д. Савадеркино, необходимо проложить уличную водопроводную сеть Ø63мм, закольцевав её с проектируемым уличным водопроводом по ул. Солнечная </w:t>
      </w:r>
      <w:r w:rsidR="009019D4" w:rsidRPr="00AF3126">
        <w:rPr>
          <w:rStyle w:val="FontStyle173"/>
          <w:sz w:val="24"/>
          <w:szCs w:val="24"/>
        </w:rPr>
        <w:t>д. Савадеркино</w:t>
      </w:r>
      <w:r w:rsidRPr="00AF3126">
        <w:rPr>
          <w:rStyle w:val="FontStyle173"/>
          <w:sz w:val="24"/>
          <w:szCs w:val="24"/>
        </w:rPr>
        <w:t>;</w:t>
      </w:r>
    </w:p>
    <w:p w:rsidR="00DF70F4" w:rsidRPr="00AF3126" w:rsidRDefault="00DF70F4" w:rsidP="00023E4C">
      <w:pPr>
        <w:pStyle w:val="Style48"/>
        <w:widowControl/>
        <w:numPr>
          <w:ilvl w:val="0"/>
          <w:numId w:val="74"/>
        </w:numPr>
        <w:spacing w:line="240" w:lineRule="auto"/>
        <w:ind w:left="0" w:firstLine="709"/>
        <w:rPr>
          <w:rStyle w:val="FontStyle173"/>
          <w:sz w:val="24"/>
          <w:szCs w:val="24"/>
        </w:rPr>
      </w:pPr>
      <w:r w:rsidRPr="00AF3126">
        <w:rPr>
          <w:rStyle w:val="FontStyle173"/>
          <w:sz w:val="24"/>
          <w:szCs w:val="24"/>
        </w:rPr>
        <w:t>Пробурить две артезианские скважины в д. Пояндайкино, которые будут работать  в  режиме одна – рабочая, другая – резервная.</w:t>
      </w:r>
    </w:p>
    <w:p w:rsidR="00DF70F4" w:rsidRPr="00AF3126" w:rsidRDefault="00DF70F4" w:rsidP="00023E4C">
      <w:pPr>
        <w:pStyle w:val="Style48"/>
        <w:widowControl/>
        <w:numPr>
          <w:ilvl w:val="0"/>
          <w:numId w:val="74"/>
        </w:numPr>
        <w:spacing w:line="240" w:lineRule="auto"/>
        <w:ind w:left="0" w:firstLine="709"/>
        <w:rPr>
          <w:rStyle w:val="FontStyle173"/>
          <w:sz w:val="24"/>
          <w:szCs w:val="24"/>
        </w:rPr>
      </w:pPr>
      <w:r w:rsidRPr="00AF3126">
        <w:rPr>
          <w:rStyle w:val="FontStyle173"/>
          <w:sz w:val="24"/>
          <w:szCs w:val="24"/>
        </w:rPr>
        <w:t>В д. Пояндайкино для рационального использования природных энергетических ресурсов проектом предлагается устройство водонапорной башни (V=25м³, H=18м);</w:t>
      </w:r>
    </w:p>
    <w:p w:rsidR="00DF70F4" w:rsidRPr="00AF3126" w:rsidRDefault="00DF70F4" w:rsidP="00023E4C">
      <w:pPr>
        <w:pStyle w:val="Style48"/>
        <w:widowControl/>
        <w:numPr>
          <w:ilvl w:val="0"/>
          <w:numId w:val="74"/>
        </w:numPr>
        <w:spacing w:line="240" w:lineRule="auto"/>
        <w:ind w:left="0" w:firstLine="709"/>
        <w:rPr>
          <w:rStyle w:val="FontStyle173"/>
          <w:sz w:val="24"/>
          <w:szCs w:val="24"/>
        </w:rPr>
      </w:pPr>
      <w:r w:rsidRPr="00AF3126">
        <w:rPr>
          <w:rStyle w:val="FontStyle173"/>
          <w:sz w:val="24"/>
          <w:szCs w:val="24"/>
        </w:rPr>
        <w:t>От проектируемой водонапорной башни д. Пояндайкино, необходимо проложить уличную водопроводную сеть Ø63мм.</w:t>
      </w:r>
    </w:p>
    <w:p w:rsidR="00DF70F4" w:rsidRPr="00AF3126" w:rsidRDefault="00DF70F4" w:rsidP="00023E4C">
      <w:pPr>
        <w:pStyle w:val="Style48"/>
        <w:widowControl/>
        <w:numPr>
          <w:ilvl w:val="0"/>
          <w:numId w:val="74"/>
        </w:numPr>
        <w:spacing w:line="240" w:lineRule="auto"/>
        <w:ind w:left="0" w:firstLine="709"/>
        <w:rPr>
          <w:rStyle w:val="FontStyle173"/>
          <w:sz w:val="24"/>
          <w:szCs w:val="24"/>
        </w:rPr>
      </w:pPr>
      <w:r w:rsidRPr="00AF3126">
        <w:rPr>
          <w:rStyle w:val="FontStyle173"/>
          <w:sz w:val="24"/>
          <w:szCs w:val="24"/>
        </w:rPr>
        <w:t>Пробурить вторую артезианскую скважину в южной части п. Красный Октябрь.</w:t>
      </w:r>
    </w:p>
    <w:p w:rsidR="00DF70F4" w:rsidRPr="00AF3126" w:rsidRDefault="00DF70F4" w:rsidP="00023E4C">
      <w:pPr>
        <w:pStyle w:val="Style48"/>
        <w:widowControl/>
        <w:numPr>
          <w:ilvl w:val="0"/>
          <w:numId w:val="74"/>
        </w:numPr>
        <w:spacing w:line="240" w:lineRule="auto"/>
        <w:ind w:left="0" w:firstLine="709"/>
        <w:rPr>
          <w:rStyle w:val="FontStyle173"/>
          <w:sz w:val="24"/>
          <w:szCs w:val="24"/>
        </w:rPr>
      </w:pPr>
      <w:r w:rsidRPr="00AF3126">
        <w:rPr>
          <w:rStyle w:val="FontStyle173"/>
          <w:sz w:val="24"/>
          <w:szCs w:val="24"/>
        </w:rPr>
        <w:t>В южной части п. Красный Октябрь для рационального использования природных энергетических ресурсов проектом предлагается устройство водонапорной башни (V=25м³, H=18м);</w:t>
      </w:r>
    </w:p>
    <w:p w:rsidR="00DF70F4" w:rsidRPr="00AF3126" w:rsidRDefault="00DF70F4" w:rsidP="00023E4C">
      <w:pPr>
        <w:pStyle w:val="Style48"/>
        <w:widowControl/>
        <w:numPr>
          <w:ilvl w:val="0"/>
          <w:numId w:val="74"/>
        </w:numPr>
        <w:spacing w:line="240" w:lineRule="auto"/>
        <w:ind w:left="0" w:firstLine="709"/>
        <w:rPr>
          <w:rStyle w:val="FontStyle173"/>
          <w:sz w:val="24"/>
          <w:szCs w:val="24"/>
        </w:rPr>
      </w:pPr>
      <w:r w:rsidRPr="00AF3126">
        <w:rPr>
          <w:rStyle w:val="FontStyle173"/>
          <w:sz w:val="24"/>
          <w:szCs w:val="24"/>
        </w:rPr>
        <w:t>От проектируемой водонапорной башни южной части п. Красный Октябрь, необходимо проложить уличную водопроводную сеть Ø63мм и устройство тупиковой сети объединенного хозяйственно-питьевого и поливочного водопровода.</w:t>
      </w:r>
    </w:p>
    <w:p w:rsidR="00DF70F4" w:rsidRPr="00AF3126" w:rsidRDefault="00DF70F4" w:rsidP="00023E4C">
      <w:pPr>
        <w:pStyle w:val="Style48"/>
        <w:widowControl/>
        <w:numPr>
          <w:ilvl w:val="0"/>
          <w:numId w:val="74"/>
        </w:numPr>
        <w:spacing w:line="240" w:lineRule="auto"/>
        <w:ind w:left="0" w:firstLine="709"/>
        <w:rPr>
          <w:rStyle w:val="FontStyle173"/>
          <w:sz w:val="24"/>
          <w:szCs w:val="24"/>
        </w:rPr>
      </w:pPr>
      <w:r w:rsidRPr="00AF3126">
        <w:rPr>
          <w:rStyle w:val="FontStyle173"/>
          <w:sz w:val="24"/>
          <w:szCs w:val="24"/>
        </w:rPr>
        <w:t>Пробурить вторую артезианскую скважину в д. Бреняши.</w:t>
      </w:r>
    </w:p>
    <w:p w:rsidR="00DF70F4" w:rsidRPr="00AF3126" w:rsidRDefault="00DF70F4" w:rsidP="00023E4C">
      <w:pPr>
        <w:pStyle w:val="Style48"/>
        <w:widowControl/>
        <w:numPr>
          <w:ilvl w:val="0"/>
          <w:numId w:val="74"/>
        </w:numPr>
        <w:spacing w:line="240" w:lineRule="auto"/>
        <w:ind w:left="0" w:firstLine="709"/>
        <w:rPr>
          <w:rStyle w:val="FontStyle173"/>
          <w:sz w:val="24"/>
          <w:szCs w:val="24"/>
        </w:rPr>
      </w:pPr>
      <w:r w:rsidRPr="00AF3126">
        <w:rPr>
          <w:rStyle w:val="FontStyle173"/>
          <w:sz w:val="24"/>
          <w:szCs w:val="24"/>
        </w:rPr>
        <w:lastRenderedPageBreak/>
        <w:t>В д. Бреняши для рационального использования природных энергетических ресурсов проектом предлагается устройство водонапорной башни (V=25м³, H=18м);</w:t>
      </w:r>
    </w:p>
    <w:p w:rsidR="00DF70F4" w:rsidRPr="00AF3126" w:rsidRDefault="00DF70F4" w:rsidP="00023E4C">
      <w:pPr>
        <w:pStyle w:val="Style48"/>
        <w:widowControl/>
        <w:numPr>
          <w:ilvl w:val="0"/>
          <w:numId w:val="74"/>
        </w:numPr>
        <w:spacing w:line="240" w:lineRule="auto"/>
        <w:ind w:left="0" w:firstLine="709"/>
        <w:rPr>
          <w:rStyle w:val="FontStyle173"/>
          <w:sz w:val="24"/>
          <w:szCs w:val="24"/>
        </w:rPr>
      </w:pPr>
      <w:r w:rsidRPr="00AF3126">
        <w:rPr>
          <w:rStyle w:val="FontStyle173"/>
          <w:sz w:val="24"/>
          <w:szCs w:val="24"/>
        </w:rPr>
        <w:t>От проектируемой водонапорной башни в д. Бреняши, необходимо проложить уличную водопроводную сеть Ø63-110мм;</w:t>
      </w:r>
    </w:p>
    <w:p w:rsidR="00DF70F4" w:rsidRPr="00AF3126" w:rsidRDefault="00DF70F4" w:rsidP="00023E4C">
      <w:pPr>
        <w:pStyle w:val="Style48"/>
        <w:widowControl/>
        <w:numPr>
          <w:ilvl w:val="0"/>
          <w:numId w:val="74"/>
        </w:numPr>
        <w:spacing w:line="240" w:lineRule="auto"/>
        <w:ind w:left="0" w:firstLine="709"/>
        <w:rPr>
          <w:rStyle w:val="FontStyle173"/>
          <w:sz w:val="24"/>
          <w:szCs w:val="24"/>
        </w:rPr>
      </w:pPr>
      <w:r w:rsidRPr="00AF3126">
        <w:rPr>
          <w:rStyle w:val="FontStyle173"/>
          <w:sz w:val="24"/>
          <w:szCs w:val="24"/>
        </w:rPr>
        <w:t>Пробурить артезианскую скважину по ул. Пролетарская в д. Торханы.</w:t>
      </w:r>
    </w:p>
    <w:p w:rsidR="00DF70F4" w:rsidRPr="00AF3126" w:rsidRDefault="00DF70F4" w:rsidP="00023E4C">
      <w:pPr>
        <w:pStyle w:val="Style48"/>
        <w:widowControl/>
        <w:numPr>
          <w:ilvl w:val="0"/>
          <w:numId w:val="74"/>
        </w:numPr>
        <w:spacing w:line="240" w:lineRule="auto"/>
        <w:ind w:left="0" w:firstLine="709"/>
        <w:rPr>
          <w:rStyle w:val="FontStyle173"/>
          <w:sz w:val="24"/>
          <w:szCs w:val="24"/>
        </w:rPr>
      </w:pPr>
      <w:r w:rsidRPr="00AF3126">
        <w:rPr>
          <w:rStyle w:val="FontStyle173"/>
          <w:sz w:val="24"/>
          <w:szCs w:val="24"/>
        </w:rPr>
        <w:t>В д. Торханы для рационального использования природных энергетических ресурсов проектом предлагается устройство водонапорной башни (V=25м³, H=18м);</w:t>
      </w:r>
    </w:p>
    <w:p w:rsidR="00DF70F4" w:rsidRPr="00AF3126" w:rsidRDefault="00DF70F4" w:rsidP="00023E4C">
      <w:pPr>
        <w:pStyle w:val="Style48"/>
        <w:widowControl/>
        <w:numPr>
          <w:ilvl w:val="0"/>
          <w:numId w:val="74"/>
        </w:numPr>
        <w:spacing w:line="240" w:lineRule="auto"/>
        <w:ind w:left="0" w:firstLine="709"/>
        <w:rPr>
          <w:rStyle w:val="FontStyle173"/>
          <w:sz w:val="24"/>
          <w:szCs w:val="24"/>
        </w:rPr>
      </w:pPr>
      <w:r w:rsidRPr="00AF3126">
        <w:rPr>
          <w:rStyle w:val="FontStyle173"/>
          <w:sz w:val="24"/>
          <w:szCs w:val="24"/>
        </w:rPr>
        <w:t>От проектируемой водонапорной башни по улице Пролетарская в д. Торханы, необходимо проложить уличную водопроводную сеть Ø63мм;</w:t>
      </w:r>
    </w:p>
    <w:p w:rsidR="00DF70F4" w:rsidRPr="00AF3126" w:rsidRDefault="00DF70F4" w:rsidP="00023E4C">
      <w:pPr>
        <w:pStyle w:val="Style48"/>
        <w:widowControl/>
        <w:numPr>
          <w:ilvl w:val="0"/>
          <w:numId w:val="74"/>
        </w:numPr>
        <w:spacing w:line="240" w:lineRule="auto"/>
        <w:ind w:left="0" w:firstLine="709"/>
        <w:rPr>
          <w:rStyle w:val="FontStyle173"/>
          <w:sz w:val="24"/>
          <w:szCs w:val="24"/>
        </w:rPr>
      </w:pPr>
      <w:r w:rsidRPr="00AF3126">
        <w:rPr>
          <w:rStyle w:val="FontStyle173"/>
          <w:sz w:val="24"/>
          <w:szCs w:val="24"/>
        </w:rPr>
        <w:t>Пробурить одну артезианскую скважину в д. Мыслец.</w:t>
      </w:r>
    </w:p>
    <w:p w:rsidR="00DF70F4" w:rsidRPr="00AF3126" w:rsidRDefault="00DF70F4" w:rsidP="00023E4C">
      <w:pPr>
        <w:pStyle w:val="Style48"/>
        <w:widowControl/>
        <w:numPr>
          <w:ilvl w:val="0"/>
          <w:numId w:val="74"/>
        </w:numPr>
        <w:spacing w:line="240" w:lineRule="auto"/>
        <w:ind w:left="0" w:firstLine="709"/>
        <w:rPr>
          <w:rStyle w:val="FontStyle173"/>
          <w:sz w:val="24"/>
          <w:szCs w:val="24"/>
        </w:rPr>
      </w:pPr>
      <w:r w:rsidRPr="00AF3126">
        <w:rPr>
          <w:rStyle w:val="FontStyle173"/>
          <w:sz w:val="24"/>
          <w:szCs w:val="24"/>
        </w:rPr>
        <w:t>В д. Мыслец для рационального использования природных энергетических ресурсов проектом предлагается устройство водонапорной башни (V=25м³, H=18м);</w:t>
      </w:r>
    </w:p>
    <w:p w:rsidR="00DF70F4" w:rsidRPr="00AF3126" w:rsidRDefault="00DF70F4" w:rsidP="00023E4C">
      <w:pPr>
        <w:pStyle w:val="Style48"/>
        <w:widowControl/>
        <w:numPr>
          <w:ilvl w:val="0"/>
          <w:numId w:val="74"/>
        </w:numPr>
        <w:spacing w:line="240" w:lineRule="auto"/>
        <w:ind w:left="0" w:firstLine="709"/>
        <w:rPr>
          <w:rStyle w:val="FontStyle173"/>
          <w:sz w:val="24"/>
          <w:szCs w:val="24"/>
        </w:rPr>
      </w:pPr>
      <w:r w:rsidRPr="00AF3126">
        <w:rPr>
          <w:rStyle w:val="FontStyle173"/>
          <w:sz w:val="24"/>
          <w:szCs w:val="24"/>
        </w:rPr>
        <w:t>От проектируемой водонапорной башни д. Мыслец, необходимо проложить уличную водопроводную сеть Ø63-110мм;</w:t>
      </w:r>
    </w:p>
    <w:p w:rsidR="00DF70F4" w:rsidRPr="00AF3126" w:rsidRDefault="00DF70F4" w:rsidP="00023E4C">
      <w:pPr>
        <w:pStyle w:val="Style48"/>
        <w:widowControl/>
        <w:numPr>
          <w:ilvl w:val="0"/>
          <w:numId w:val="74"/>
        </w:numPr>
        <w:spacing w:line="240" w:lineRule="auto"/>
        <w:ind w:left="0" w:firstLine="709"/>
        <w:rPr>
          <w:rStyle w:val="FontStyle173"/>
          <w:sz w:val="24"/>
          <w:szCs w:val="24"/>
        </w:rPr>
      </w:pPr>
      <w:r w:rsidRPr="00AF3126">
        <w:rPr>
          <w:rStyle w:val="FontStyle173"/>
          <w:sz w:val="24"/>
          <w:szCs w:val="24"/>
        </w:rPr>
        <w:t>Пробурить одну артезианскую скважину в д. Тугасы.</w:t>
      </w:r>
    </w:p>
    <w:p w:rsidR="00DF70F4" w:rsidRPr="00AF3126" w:rsidRDefault="00DF70F4" w:rsidP="00023E4C">
      <w:pPr>
        <w:pStyle w:val="Style48"/>
        <w:widowControl/>
        <w:numPr>
          <w:ilvl w:val="0"/>
          <w:numId w:val="74"/>
        </w:numPr>
        <w:spacing w:line="240" w:lineRule="auto"/>
        <w:ind w:left="0" w:firstLine="709"/>
        <w:rPr>
          <w:rStyle w:val="FontStyle173"/>
          <w:sz w:val="24"/>
          <w:szCs w:val="24"/>
        </w:rPr>
      </w:pPr>
      <w:r w:rsidRPr="00AF3126">
        <w:rPr>
          <w:rStyle w:val="FontStyle173"/>
          <w:sz w:val="24"/>
          <w:szCs w:val="24"/>
        </w:rPr>
        <w:t>В д. Тугасы для рационального использования природных энергетических ресурсов проектом предлагается устройство водонапорной башни (V=15м³, H=18м);</w:t>
      </w:r>
    </w:p>
    <w:p w:rsidR="00DF70F4" w:rsidRPr="00AF3126" w:rsidRDefault="00DF70F4" w:rsidP="00023E4C">
      <w:pPr>
        <w:pStyle w:val="Style48"/>
        <w:widowControl/>
        <w:numPr>
          <w:ilvl w:val="0"/>
          <w:numId w:val="74"/>
        </w:numPr>
        <w:spacing w:line="240" w:lineRule="auto"/>
        <w:ind w:left="0" w:firstLine="709"/>
        <w:rPr>
          <w:rStyle w:val="FontStyle173"/>
          <w:sz w:val="24"/>
          <w:szCs w:val="24"/>
        </w:rPr>
      </w:pPr>
      <w:r w:rsidRPr="00AF3126">
        <w:rPr>
          <w:rStyle w:val="FontStyle173"/>
          <w:sz w:val="24"/>
          <w:szCs w:val="24"/>
        </w:rPr>
        <w:t>От проектируемой водонапорной башни д. Тугасы, необходимо проложить уличную водопроводную сеть Ø63мм;</w:t>
      </w:r>
    </w:p>
    <w:p w:rsidR="00DF70F4" w:rsidRPr="00AF3126" w:rsidRDefault="00DF70F4" w:rsidP="00023E4C">
      <w:pPr>
        <w:pStyle w:val="Style48"/>
        <w:widowControl/>
        <w:numPr>
          <w:ilvl w:val="0"/>
          <w:numId w:val="74"/>
        </w:numPr>
        <w:spacing w:line="240" w:lineRule="auto"/>
        <w:ind w:left="0" w:firstLine="709"/>
        <w:rPr>
          <w:rStyle w:val="FontStyle173"/>
          <w:sz w:val="24"/>
          <w:szCs w:val="24"/>
        </w:rPr>
      </w:pPr>
      <w:r w:rsidRPr="00AF3126">
        <w:rPr>
          <w:rStyle w:val="FontStyle173"/>
          <w:sz w:val="24"/>
          <w:szCs w:val="24"/>
        </w:rPr>
        <w:t>Пробурить одну артезианскую скважину в д. Пилешкасы;</w:t>
      </w:r>
    </w:p>
    <w:p w:rsidR="00DF70F4" w:rsidRPr="00AF3126" w:rsidRDefault="00DF70F4" w:rsidP="00023E4C">
      <w:pPr>
        <w:pStyle w:val="Style48"/>
        <w:widowControl/>
        <w:numPr>
          <w:ilvl w:val="0"/>
          <w:numId w:val="74"/>
        </w:numPr>
        <w:spacing w:line="240" w:lineRule="auto"/>
        <w:ind w:left="0" w:firstLine="709"/>
        <w:rPr>
          <w:rStyle w:val="FontStyle173"/>
          <w:sz w:val="24"/>
          <w:szCs w:val="24"/>
        </w:rPr>
      </w:pPr>
      <w:r w:rsidRPr="00AF3126">
        <w:rPr>
          <w:rStyle w:val="FontStyle173"/>
          <w:sz w:val="24"/>
          <w:szCs w:val="24"/>
        </w:rPr>
        <w:t>В д. Пилешкасы для рационального использования природных энергетических ресурсов проектом предлагается устройство водонапорной башни (V=15м³, H=18м);</w:t>
      </w:r>
    </w:p>
    <w:p w:rsidR="00DF70F4" w:rsidRDefault="00DF70F4" w:rsidP="00023E4C">
      <w:pPr>
        <w:pStyle w:val="Style48"/>
        <w:widowControl/>
        <w:numPr>
          <w:ilvl w:val="0"/>
          <w:numId w:val="74"/>
        </w:numPr>
        <w:spacing w:line="240" w:lineRule="auto"/>
        <w:ind w:left="0" w:firstLine="709"/>
        <w:rPr>
          <w:rStyle w:val="FontStyle173"/>
          <w:sz w:val="24"/>
          <w:szCs w:val="24"/>
        </w:rPr>
      </w:pPr>
      <w:r w:rsidRPr="00AF3126">
        <w:rPr>
          <w:rStyle w:val="FontStyle173"/>
          <w:sz w:val="24"/>
          <w:szCs w:val="24"/>
        </w:rPr>
        <w:t>От проектируемой водонапорной башни д. Пилешкасы, необходимо проложить уличную водопроводную сеть Ø63мм;</w:t>
      </w:r>
    </w:p>
    <w:p w:rsidR="00595648" w:rsidRPr="00AF3126" w:rsidRDefault="00595648" w:rsidP="00023E4C">
      <w:pPr>
        <w:pStyle w:val="Style48"/>
        <w:widowControl/>
        <w:numPr>
          <w:ilvl w:val="0"/>
          <w:numId w:val="74"/>
        </w:numPr>
        <w:spacing w:line="240" w:lineRule="auto"/>
        <w:ind w:left="0" w:firstLine="709"/>
        <w:rPr>
          <w:rStyle w:val="FontStyle173"/>
          <w:sz w:val="24"/>
          <w:szCs w:val="24"/>
        </w:rPr>
      </w:pPr>
      <w:r>
        <w:rPr>
          <w:rStyle w:val="FontStyle173"/>
          <w:sz w:val="24"/>
          <w:szCs w:val="24"/>
        </w:rPr>
        <w:t>Строительство артазеанской скважины в с. Русские Алгаши по ул. Октябрьская</w:t>
      </w:r>
    </w:p>
    <w:p w:rsidR="00084EAE" w:rsidRPr="00076BA5" w:rsidRDefault="00084EAE" w:rsidP="00351DFB">
      <w:pPr>
        <w:pStyle w:val="af1"/>
        <w:rPr>
          <w:sz w:val="24"/>
          <w:szCs w:val="24"/>
        </w:rPr>
      </w:pPr>
    </w:p>
    <w:p w:rsidR="00351DFB" w:rsidRPr="00D94B74" w:rsidRDefault="00351DFB" w:rsidP="00351DFB">
      <w:pPr>
        <w:pStyle w:val="af1"/>
        <w:numPr>
          <w:ilvl w:val="2"/>
          <w:numId w:val="25"/>
        </w:numPr>
        <w:spacing w:before="240" w:after="240"/>
        <w:ind w:left="0" w:firstLine="709"/>
        <w:jc w:val="center"/>
        <w:outlineLvl w:val="2"/>
        <w:rPr>
          <w:b/>
          <w:sz w:val="24"/>
          <w:szCs w:val="24"/>
        </w:rPr>
      </w:pPr>
      <w:bookmarkStart w:id="238" w:name="_Toc122091933"/>
      <w:r w:rsidRPr="00D94B74">
        <w:rPr>
          <w:b/>
          <w:sz w:val="24"/>
          <w:szCs w:val="24"/>
        </w:rPr>
        <w:t>Водоотведение</w:t>
      </w:r>
      <w:bookmarkEnd w:id="237"/>
      <w:bookmarkEnd w:id="238"/>
    </w:p>
    <w:p w:rsidR="00351DFB" w:rsidRPr="00D94B74" w:rsidRDefault="00351DFB" w:rsidP="00351DFB">
      <w:pPr>
        <w:autoSpaceDE w:val="0"/>
        <w:autoSpaceDN w:val="0"/>
        <w:adjustRightInd w:val="0"/>
        <w:spacing w:after="0" w:line="240" w:lineRule="auto"/>
        <w:ind w:firstLine="709"/>
        <w:jc w:val="both"/>
        <w:rPr>
          <w:rFonts w:ascii="Times New Roman" w:hAnsi="Times New Roman" w:cs="Times New Roman"/>
          <w:i/>
          <w:iCs/>
          <w:sz w:val="24"/>
          <w:szCs w:val="24"/>
        </w:rPr>
      </w:pPr>
      <w:r w:rsidRPr="00D94B74">
        <w:rPr>
          <w:rFonts w:ascii="Times New Roman" w:hAnsi="Times New Roman" w:cs="Times New Roman"/>
          <w:i/>
          <w:iCs/>
          <w:sz w:val="24"/>
          <w:szCs w:val="24"/>
        </w:rPr>
        <w:t>Нормы и объемы водоотведения от населения</w:t>
      </w:r>
    </w:p>
    <w:p w:rsidR="00351DFB" w:rsidRPr="00D94B74" w:rsidRDefault="00351DFB" w:rsidP="00351DFB">
      <w:pPr>
        <w:spacing w:after="0" w:line="240" w:lineRule="auto"/>
        <w:ind w:firstLine="709"/>
        <w:jc w:val="both"/>
        <w:rPr>
          <w:rFonts w:ascii="Times New Roman" w:hAnsi="Times New Roman" w:cs="Times New Roman"/>
          <w:bCs/>
          <w:sz w:val="24"/>
          <w:szCs w:val="24"/>
          <w:shd w:val="clear" w:color="auto" w:fill="FFFFFF"/>
        </w:rPr>
      </w:pPr>
      <w:r w:rsidRPr="00D94B74">
        <w:rPr>
          <w:rFonts w:ascii="Times New Roman" w:hAnsi="Times New Roman" w:cs="Times New Roman"/>
          <w:bCs/>
          <w:sz w:val="24"/>
          <w:szCs w:val="24"/>
          <w:shd w:val="clear" w:color="auto" w:fill="FFFFFF"/>
        </w:rPr>
        <w:t xml:space="preserve">Расчётные расходы сточных вод от жилой застройки рассчитаны согласно </w:t>
      </w:r>
      <w:r w:rsidRPr="00D94B74">
        <w:rPr>
          <w:rFonts w:ascii="Times New Roman" w:eastAsia="Arial" w:hAnsi="Times New Roman" w:cs="Times New Roman"/>
          <w:sz w:val="24"/>
          <w:szCs w:val="24"/>
          <w:shd w:val="clear" w:color="auto" w:fill="FFFFFF"/>
        </w:rPr>
        <w:t xml:space="preserve">СП 32.13330.2012 «Канализация. Наружные сети и сооружения. Актуализированная редакция СНиП 2.04.03-85*», </w:t>
      </w:r>
      <w:r w:rsidRPr="00D94B74">
        <w:rPr>
          <w:rFonts w:ascii="Times New Roman" w:hAnsi="Times New Roman" w:cs="Times New Roman"/>
          <w:bCs/>
          <w:sz w:val="24"/>
          <w:szCs w:val="24"/>
          <w:shd w:val="clear" w:color="auto" w:fill="FFFFFF"/>
        </w:rPr>
        <w:t>при этом удельные среднесуточные нормы водоотведения бытовых сточных вод на одного жителя приняты равными среднесуточному (за год) водопотреблению</w:t>
      </w:r>
      <w:r w:rsidRPr="00D94B74">
        <w:rPr>
          <w:rFonts w:ascii="Times New Roman" w:hAnsi="Times New Roman" w:cs="Times New Roman"/>
          <w:sz w:val="24"/>
          <w:szCs w:val="24"/>
        </w:rPr>
        <w:t xml:space="preserve"> без учета расхода воды на полив территорий и зеленых насаждений</w:t>
      </w:r>
      <w:r w:rsidRPr="00D94B74">
        <w:rPr>
          <w:rFonts w:ascii="Times New Roman" w:hAnsi="Times New Roman" w:cs="Times New Roman"/>
          <w:bCs/>
          <w:sz w:val="24"/>
          <w:szCs w:val="24"/>
          <w:shd w:val="clear" w:color="auto" w:fill="FFFFFF"/>
        </w:rPr>
        <w:t>.</w:t>
      </w:r>
    </w:p>
    <w:p w:rsidR="00351DFB" w:rsidRPr="00D94B74" w:rsidRDefault="00351DFB" w:rsidP="00351DFB">
      <w:pPr>
        <w:autoSpaceDE w:val="0"/>
        <w:autoSpaceDN w:val="0"/>
        <w:adjustRightInd w:val="0"/>
        <w:spacing w:after="0" w:line="240" w:lineRule="auto"/>
        <w:ind w:firstLine="709"/>
        <w:jc w:val="both"/>
        <w:rPr>
          <w:rFonts w:ascii="Times New Roman" w:hAnsi="Times New Roman" w:cs="Times New Roman"/>
          <w:sz w:val="24"/>
          <w:szCs w:val="24"/>
        </w:rPr>
      </w:pPr>
      <w:r w:rsidRPr="00D94B74">
        <w:rPr>
          <w:rFonts w:ascii="Times New Roman" w:hAnsi="Times New Roman" w:cs="Times New Roman"/>
          <w:sz w:val="24"/>
          <w:szCs w:val="24"/>
          <w:shd w:val="clear" w:color="auto" w:fill="FFFFFF"/>
        </w:rPr>
        <w:t xml:space="preserve">Среднесуточный расход воды на первую очередь составит </w:t>
      </w:r>
      <w:r w:rsidR="00084EAE">
        <w:rPr>
          <w:rFonts w:ascii="Times New Roman" w:hAnsi="Times New Roman" w:cs="Times New Roman"/>
          <w:sz w:val="24"/>
          <w:szCs w:val="24"/>
          <w:shd w:val="clear" w:color="auto" w:fill="FFFFFF"/>
        </w:rPr>
        <w:t>1043,3</w:t>
      </w:r>
      <w:r w:rsidRPr="00D94B74">
        <w:rPr>
          <w:rFonts w:ascii="Times New Roman" w:hAnsi="Times New Roman" w:cs="Times New Roman"/>
          <w:sz w:val="24"/>
          <w:szCs w:val="24"/>
          <w:shd w:val="clear" w:color="auto" w:fill="FFFFFF"/>
        </w:rPr>
        <w:t xml:space="preserve"> м</w:t>
      </w:r>
      <w:r w:rsidRPr="00D94B74">
        <w:rPr>
          <w:rFonts w:ascii="Times New Roman" w:hAnsi="Times New Roman" w:cs="Times New Roman"/>
          <w:sz w:val="24"/>
          <w:szCs w:val="24"/>
          <w:shd w:val="clear" w:color="auto" w:fill="FFFFFF"/>
          <w:vertAlign w:val="superscript"/>
        </w:rPr>
        <w:t>3</w:t>
      </w:r>
      <w:r w:rsidRPr="00D94B74">
        <w:rPr>
          <w:rFonts w:ascii="Times New Roman" w:hAnsi="Times New Roman" w:cs="Times New Roman"/>
          <w:sz w:val="24"/>
          <w:szCs w:val="24"/>
          <w:shd w:val="clear" w:color="auto" w:fill="FFFFFF"/>
        </w:rPr>
        <w:t xml:space="preserve">/сут, на расчетный срок – </w:t>
      </w:r>
      <w:r w:rsidR="00084EAE">
        <w:rPr>
          <w:rFonts w:ascii="Times New Roman" w:hAnsi="Times New Roman" w:cs="Times New Roman"/>
          <w:sz w:val="24"/>
          <w:szCs w:val="24"/>
          <w:shd w:val="clear" w:color="auto" w:fill="FFFFFF"/>
        </w:rPr>
        <w:t>1148,8</w:t>
      </w:r>
      <w:r w:rsidRPr="00D94B74">
        <w:rPr>
          <w:rFonts w:ascii="Times New Roman" w:hAnsi="Times New Roman" w:cs="Times New Roman"/>
          <w:sz w:val="24"/>
          <w:szCs w:val="24"/>
          <w:shd w:val="clear" w:color="auto" w:fill="FFFFFF"/>
        </w:rPr>
        <w:t xml:space="preserve"> м</w:t>
      </w:r>
      <w:r w:rsidRPr="00D94B74">
        <w:rPr>
          <w:rFonts w:ascii="Times New Roman" w:hAnsi="Times New Roman" w:cs="Times New Roman"/>
          <w:sz w:val="24"/>
          <w:szCs w:val="24"/>
          <w:shd w:val="clear" w:color="auto" w:fill="FFFFFF"/>
          <w:vertAlign w:val="superscript"/>
        </w:rPr>
        <w:t>3</w:t>
      </w:r>
      <w:r w:rsidRPr="00D94B74">
        <w:rPr>
          <w:rFonts w:ascii="Times New Roman" w:hAnsi="Times New Roman" w:cs="Times New Roman"/>
          <w:sz w:val="24"/>
          <w:szCs w:val="24"/>
          <w:shd w:val="clear" w:color="auto" w:fill="FFFFFF"/>
        </w:rPr>
        <w:t>/сут.</w:t>
      </w:r>
    </w:p>
    <w:p w:rsidR="00351DFB" w:rsidRPr="00D94B74" w:rsidRDefault="00351DFB" w:rsidP="00351DFB">
      <w:pPr>
        <w:autoSpaceDE w:val="0"/>
        <w:autoSpaceDN w:val="0"/>
        <w:adjustRightInd w:val="0"/>
        <w:spacing w:after="0" w:line="240" w:lineRule="auto"/>
        <w:ind w:firstLine="709"/>
        <w:jc w:val="both"/>
        <w:rPr>
          <w:rFonts w:ascii="Times New Roman" w:hAnsi="Times New Roman" w:cs="Times New Roman"/>
          <w:i/>
          <w:sz w:val="24"/>
          <w:szCs w:val="24"/>
        </w:rPr>
      </w:pPr>
    </w:p>
    <w:p w:rsidR="00351DFB" w:rsidRPr="00D94B74" w:rsidRDefault="00351DFB" w:rsidP="00351DFB">
      <w:pPr>
        <w:autoSpaceDE w:val="0"/>
        <w:autoSpaceDN w:val="0"/>
        <w:adjustRightInd w:val="0"/>
        <w:spacing w:after="0" w:line="240" w:lineRule="auto"/>
        <w:ind w:firstLine="709"/>
        <w:jc w:val="both"/>
        <w:rPr>
          <w:rFonts w:ascii="Times New Roman" w:hAnsi="Times New Roman" w:cs="Times New Roman"/>
          <w:i/>
          <w:sz w:val="24"/>
          <w:szCs w:val="24"/>
        </w:rPr>
      </w:pPr>
      <w:r w:rsidRPr="00D94B74">
        <w:rPr>
          <w:rFonts w:ascii="Times New Roman" w:hAnsi="Times New Roman" w:cs="Times New Roman"/>
          <w:i/>
          <w:sz w:val="24"/>
          <w:szCs w:val="24"/>
        </w:rPr>
        <w:t>Бытовая канализация</w:t>
      </w:r>
    </w:p>
    <w:p w:rsidR="00351DFB" w:rsidRPr="00D94B74" w:rsidRDefault="00351DFB" w:rsidP="00351DFB">
      <w:pPr>
        <w:autoSpaceDE w:val="0"/>
        <w:autoSpaceDN w:val="0"/>
        <w:adjustRightInd w:val="0"/>
        <w:spacing w:after="0" w:line="240" w:lineRule="auto"/>
        <w:ind w:firstLine="709"/>
        <w:jc w:val="both"/>
        <w:rPr>
          <w:rFonts w:ascii="Times New Roman" w:hAnsi="Times New Roman" w:cs="Times New Roman"/>
          <w:sz w:val="24"/>
          <w:szCs w:val="24"/>
        </w:rPr>
      </w:pPr>
      <w:r w:rsidRPr="00D94B74">
        <w:rPr>
          <w:rFonts w:ascii="Times New Roman" w:hAnsi="Times New Roman" w:cs="Times New Roman"/>
          <w:sz w:val="24"/>
          <w:szCs w:val="24"/>
        </w:rPr>
        <w:t>Канализационная система населенного пункта, как правило, должна включать в себя уличную канализационную сеть, канализационные коллекторы, подкачивающие канализационные насосные станции (КНС) и очистные сооружения полной биологической очистки (собственные или ОКОС). Степень очистки бытовых стоков должна соответствовать нормам ПДК для сброса на рельеф или в водные источники.</w:t>
      </w:r>
    </w:p>
    <w:p w:rsidR="00351DFB" w:rsidRPr="00D94B74" w:rsidRDefault="00351DFB" w:rsidP="00351DFB">
      <w:pPr>
        <w:tabs>
          <w:tab w:val="left" w:pos="993"/>
        </w:tabs>
        <w:spacing w:after="0" w:line="240" w:lineRule="auto"/>
        <w:ind w:firstLine="709"/>
        <w:jc w:val="both"/>
        <w:rPr>
          <w:rFonts w:ascii="Times New Roman" w:hAnsi="Times New Roman" w:cs="Times New Roman"/>
          <w:sz w:val="24"/>
          <w:szCs w:val="24"/>
        </w:rPr>
      </w:pPr>
      <w:r w:rsidRPr="00D94B74">
        <w:rPr>
          <w:rFonts w:ascii="Times New Roman" w:hAnsi="Times New Roman" w:cs="Times New Roman"/>
          <w:sz w:val="24"/>
          <w:szCs w:val="24"/>
        </w:rPr>
        <w:t>Охранные зоны существующих и перспективных канализационных коллекторов должны составлять 5 м в каждую сторону.</w:t>
      </w:r>
    </w:p>
    <w:p w:rsidR="00351DFB" w:rsidRPr="00D94B74" w:rsidRDefault="00351DFB" w:rsidP="00351DFB">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D94B74">
        <w:rPr>
          <w:rFonts w:ascii="Times New Roman" w:hAnsi="Times New Roman" w:cs="Times New Roman"/>
          <w:sz w:val="24"/>
          <w:szCs w:val="24"/>
        </w:rPr>
        <w:t xml:space="preserve">Границы размещений новых объектов централизованной системы водоотведения предполагается выполнять на месте существующих или подлежащих замене объектов с разработкой проекта санитарно-защитной зоны. </w:t>
      </w:r>
    </w:p>
    <w:p w:rsidR="00351DFB" w:rsidRPr="00D94B74" w:rsidRDefault="00351DFB" w:rsidP="00351DFB">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D94B74">
        <w:rPr>
          <w:rFonts w:ascii="Times New Roman" w:hAnsi="Times New Roman" w:cs="Times New Roman"/>
          <w:sz w:val="24"/>
          <w:szCs w:val="24"/>
        </w:rPr>
        <w:t>Выбор площадки под очистные сооружения осуществляется при разработке проектной документации, но СЗЗ должна составлять не менее 100 м.</w:t>
      </w:r>
    </w:p>
    <w:p w:rsidR="00351DFB" w:rsidRPr="00D94B74" w:rsidRDefault="00351DFB" w:rsidP="00351DFB">
      <w:pPr>
        <w:spacing w:after="0" w:line="240" w:lineRule="auto"/>
        <w:ind w:firstLine="709"/>
        <w:jc w:val="both"/>
        <w:rPr>
          <w:rFonts w:ascii="Times New Roman" w:hAnsi="Times New Roman" w:cs="Times New Roman"/>
          <w:sz w:val="24"/>
          <w:szCs w:val="24"/>
        </w:rPr>
      </w:pPr>
      <w:r w:rsidRPr="00D94B74">
        <w:rPr>
          <w:rFonts w:ascii="Times New Roman" w:hAnsi="Times New Roman" w:cs="Times New Roman"/>
          <w:sz w:val="24"/>
          <w:szCs w:val="24"/>
        </w:rPr>
        <w:t xml:space="preserve">Прокладку канализационных сетей рекомендуется выполнять из полиэтиленовых труб, которые имеют значительный срок службы. </w:t>
      </w:r>
    </w:p>
    <w:p w:rsidR="00351DFB" w:rsidRPr="00AF3126" w:rsidRDefault="00351DFB" w:rsidP="00AF3126">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AF3126">
        <w:rPr>
          <w:rFonts w:ascii="Times New Roman" w:hAnsi="Times New Roman" w:cs="Times New Roman"/>
          <w:sz w:val="24"/>
          <w:szCs w:val="24"/>
        </w:rPr>
        <w:lastRenderedPageBreak/>
        <w:t>Согласно проектным решениям Схемы территориального планирования</w:t>
      </w:r>
      <w:r w:rsidR="00AF3126" w:rsidRPr="00AF3126">
        <w:rPr>
          <w:rFonts w:ascii="Times New Roman" w:hAnsi="Times New Roman" w:cs="Times New Roman"/>
          <w:sz w:val="24"/>
          <w:szCs w:val="24"/>
        </w:rPr>
        <w:t xml:space="preserve"> Чувашской Р</w:t>
      </w:r>
      <w:r w:rsidRPr="00AF3126">
        <w:rPr>
          <w:rFonts w:ascii="Times New Roman" w:hAnsi="Times New Roman" w:cs="Times New Roman"/>
          <w:sz w:val="24"/>
          <w:szCs w:val="24"/>
        </w:rPr>
        <w:t>еспублики предусматривается:</w:t>
      </w:r>
    </w:p>
    <w:p w:rsidR="00351DFB" w:rsidRPr="00AF3126" w:rsidRDefault="00AF3126" w:rsidP="00023E4C">
      <w:pPr>
        <w:pStyle w:val="af1"/>
        <w:numPr>
          <w:ilvl w:val="0"/>
          <w:numId w:val="75"/>
        </w:numPr>
        <w:tabs>
          <w:tab w:val="left" w:pos="0"/>
        </w:tabs>
        <w:autoSpaceDE w:val="0"/>
        <w:autoSpaceDN w:val="0"/>
        <w:adjustRightInd w:val="0"/>
        <w:ind w:left="0" w:firstLine="709"/>
        <w:rPr>
          <w:sz w:val="24"/>
          <w:szCs w:val="24"/>
        </w:rPr>
      </w:pPr>
      <w:r w:rsidRPr="00AF3126">
        <w:rPr>
          <w:sz w:val="24"/>
          <w:szCs w:val="24"/>
        </w:rPr>
        <w:t>строительство наружных сетей канализаци</w:t>
      </w:r>
      <w:r w:rsidR="00EB7144">
        <w:rPr>
          <w:sz w:val="24"/>
          <w:szCs w:val="24"/>
        </w:rPr>
        <w:t>и жилого микрорайона с малоэтаж</w:t>
      </w:r>
      <w:r w:rsidR="00EB7144" w:rsidRPr="00AF3126">
        <w:rPr>
          <w:sz w:val="24"/>
          <w:szCs w:val="24"/>
        </w:rPr>
        <w:t>ного и коттеджного типа</w:t>
      </w:r>
      <w:r w:rsidRPr="00AF3126">
        <w:rPr>
          <w:sz w:val="24"/>
          <w:szCs w:val="24"/>
        </w:rPr>
        <w:t xml:space="preserve"> домами ул. Благовещенская в д. Шумерля Шумерлинского муниципального округа</w:t>
      </w:r>
    </w:p>
    <w:p w:rsidR="00351DFB" w:rsidRPr="00D94B74" w:rsidRDefault="00351DFB" w:rsidP="00351DFB">
      <w:pPr>
        <w:tabs>
          <w:tab w:val="left" w:pos="993"/>
        </w:tabs>
        <w:autoSpaceDE w:val="0"/>
        <w:autoSpaceDN w:val="0"/>
        <w:adjustRightInd w:val="0"/>
        <w:spacing w:after="0" w:line="240" w:lineRule="auto"/>
        <w:ind w:firstLine="709"/>
        <w:jc w:val="both"/>
        <w:rPr>
          <w:rFonts w:ascii="Times New Roman" w:hAnsi="Times New Roman" w:cs="Times New Roman"/>
          <w:i/>
          <w:sz w:val="24"/>
          <w:szCs w:val="24"/>
        </w:rPr>
      </w:pPr>
      <w:r w:rsidRPr="00D94B74">
        <w:rPr>
          <w:rFonts w:ascii="Times New Roman" w:hAnsi="Times New Roman" w:cs="Times New Roman"/>
          <w:i/>
          <w:sz w:val="24"/>
          <w:szCs w:val="24"/>
        </w:rPr>
        <w:t>Мероприятиями по развитию системы водоотведения предусматривается:</w:t>
      </w:r>
    </w:p>
    <w:p w:rsidR="00DF70F4" w:rsidRPr="0078602C" w:rsidRDefault="00DF70F4" w:rsidP="00023E4C">
      <w:pPr>
        <w:pStyle w:val="af1"/>
        <w:numPr>
          <w:ilvl w:val="0"/>
          <w:numId w:val="76"/>
        </w:numPr>
        <w:tabs>
          <w:tab w:val="left" w:pos="0"/>
        </w:tabs>
        <w:ind w:left="0" w:firstLine="709"/>
        <w:rPr>
          <w:sz w:val="24"/>
          <w:szCs w:val="24"/>
        </w:rPr>
      </w:pPr>
      <w:bookmarkStart w:id="239" w:name="_Toc107223391"/>
      <w:r w:rsidRPr="0078602C">
        <w:rPr>
          <w:sz w:val="24"/>
          <w:szCs w:val="24"/>
        </w:rPr>
        <w:t>Строительство КОС с. Русские Алгаши;</w:t>
      </w:r>
    </w:p>
    <w:p w:rsidR="00DF70F4" w:rsidRPr="0078602C" w:rsidRDefault="00DF70F4" w:rsidP="00023E4C">
      <w:pPr>
        <w:pStyle w:val="af1"/>
        <w:numPr>
          <w:ilvl w:val="0"/>
          <w:numId w:val="76"/>
        </w:numPr>
        <w:tabs>
          <w:tab w:val="left" w:pos="0"/>
        </w:tabs>
        <w:ind w:left="0" w:firstLine="709"/>
        <w:rPr>
          <w:sz w:val="24"/>
          <w:szCs w:val="24"/>
        </w:rPr>
      </w:pPr>
      <w:r w:rsidRPr="0078602C">
        <w:rPr>
          <w:sz w:val="24"/>
          <w:szCs w:val="24"/>
        </w:rPr>
        <w:t xml:space="preserve">В с. Русские Алгаши планируется </w:t>
      </w:r>
      <w:r w:rsidR="0078602C" w:rsidRPr="0078602C">
        <w:rPr>
          <w:sz w:val="24"/>
          <w:szCs w:val="24"/>
        </w:rPr>
        <w:t>прокладка сети</w:t>
      </w:r>
      <w:r w:rsidRPr="0078602C">
        <w:rPr>
          <w:sz w:val="24"/>
          <w:szCs w:val="24"/>
        </w:rPr>
        <w:t xml:space="preserve"> хозяйственно-бытовой канализации Ø225мм с поэтапной перекладкой износившихся самотечных канализационных сетей;</w:t>
      </w:r>
    </w:p>
    <w:p w:rsidR="00DF70F4" w:rsidRDefault="00DF70F4" w:rsidP="00023E4C">
      <w:pPr>
        <w:pStyle w:val="af1"/>
        <w:numPr>
          <w:ilvl w:val="0"/>
          <w:numId w:val="76"/>
        </w:numPr>
        <w:tabs>
          <w:tab w:val="left" w:pos="0"/>
        </w:tabs>
        <w:ind w:left="0" w:firstLine="709"/>
        <w:rPr>
          <w:sz w:val="24"/>
          <w:szCs w:val="24"/>
        </w:rPr>
      </w:pPr>
      <w:r w:rsidRPr="0078602C">
        <w:rPr>
          <w:sz w:val="24"/>
          <w:szCs w:val="24"/>
        </w:rPr>
        <w:t>В с. Русские Алгаши самотечных коллекторов Ø225мм охватывающих как существующую застройку, так и территории под перспективную.</w:t>
      </w:r>
    </w:p>
    <w:p w:rsidR="00690EFD" w:rsidRDefault="00690EFD" w:rsidP="00690EFD">
      <w:pPr>
        <w:pStyle w:val="af1"/>
        <w:numPr>
          <w:ilvl w:val="0"/>
          <w:numId w:val="76"/>
        </w:numPr>
        <w:tabs>
          <w:tab w:val="left" w:pos="0"/>
        </w:tabs>
        <w:ind w:left="0" w:firstLine="709"/>
        <w:rPr>
          <w:sz w:val="24"/>
          <w:szCs w:val="24"/>
        </w:rPr>
      </w:pPr>
      <w:r w:rsidRPr="00690EFD">
        <w:rPr>
          <w:sz w:val="24"/>
          <w:szCs w:val="24"/>
        </w:rPr>
        <w:t>В с. Ходары планируется прокладка сети хозяйственно-бытовой канализации Ø225мм с поэтапной перекладкой износившихся самотечных канализационных сетей;</w:t>
      </w:r>
    </w:p>
    <w:p w:rsidR="00595648" w:rsidRPr="00690EFD" w:rsidRDefault="00595648" w:rsidP="00690EFD">
      <w:pPr>
        <w:pStyle w:val="af1"/>
        <w:numPr>
          <w:ilvl w:val="0"/>
          <w:numId w:val="76"/>
        </w:numPr>
        <w:tabs>
          <w:tab w:val="left" w:pos="0"/>
        </w:tabs>
        <w:ind w:left="0" w:firstLine="709"/>
        <w:rPr>
          <w:sz w:val="24"/>
          <w:szCs w:val="24"/>
        </w:rPr>
      </w:pPr>
      <w:r>
        <w:rPr>
          <w:sz w:val="24"/>
          <w:szCs w:val="24"/>
        </w:rPr>
        <w:t>Строительство канализационных очистных сооружений по ул. Октябрьской в с. Руские Алгаши</w:t>
      </w:r>
    </w:p>
    <w:p w:rsidR="00351DFB" w:rsidRPr="00076BA5" w:rsidRDefault="00351DFB" w:rsidP="00351DFB">
      <w:pPr>
        <w:pStyle w:val="af1"/>
        <w:rPr>
          <w:sz w:val="24"/>
          <w:szCs w:val="24"/>
        </w:rPr>
      </w:pPr>
    </w:p>
    <w:p w:rsidR="00351DFB" w:rsidRPr="00D94B74" w:rsidRDefault="00351DFB" w:rsidP="00351DFB">
      <w:pPr>
        <w:pStyle w:val="af1"/>
        <w:numPr>
          <w:ilvl w:val="2"/>
          <w:numId w:val="25"/>
        </w:numPr>
        <w:spacing w:before="240" w:after="240"/>
        <w:ind w:left="0" w:firstLine="709"/>
        <w:jc w:val="center"/>
        <w:outlineLvl w:val="2"/>
        <w:rPr>
          <w:b/>
          <w:sz w:val="24"/>
          <w:szCs w:val="24"/>
        </w:rPr>
      </w:pPr>
      <w:bookmarkStart w:id="240" w:name="_Toc122091934"/>
      <w:r w:rsidRPr="00D94B74">
        <w:rPr>
          <w:b/>
          <w:sz w:val="24"/>
          <w:szCs w:val="24"/>
        </w:rPr>
        <w:t>Газо- и теплоснабжение</w:t>
      </w:r>
      <w:bookmarkEnd w:id="239"/>
      <w:bookmarkEnd w:id="240"/>
    </w:p>
    <w:p w:rsidR="00351DFB" w:rsidRPr="004E4B41" w:rsidRDefault="00351DFB" w:rsidP="00351DFB">
      <w:pPr>
        <w:autoSpaceDE w:val="0"/>
        <w:autoSpaceDN w:val="0"/>
        <w:adjustRightInd w:val="0"/>
        <w:spacing w:after="0" w:line="240" w:lineRule="auto"/>
        <w:ind w:firstLine="709"/>
        <w:rPr>
          <w:rFonts w:ascii="Times New Roman" w:hAnsi="Times New Roman" w:cs="Times New Roman"/>
          <w:sz w:val="24"/>
          <w:szCs w:val="24"/>
        </w:rPr>
      </w:pPr>
      <w:r w:rsidRPr="004E4B41">
        <w:rPr>
          <w:rFonts w:ascii="Times New Roman" w:hAnsi="Times New Roman" w:cs="Times New Roman"/>
          <w:sz w:val="24"/>
          <w:szCs w:val="24"/>
        </w:rPr>
        <w:t>Использование природного газа предусматривается для:</w:t>
      </w:r>
    </w:p>
    <w:p w:rsidR="00351DFB" w:rsidRPr="004E4B41" w:rsidRDefault="00351DFB" w:rsidP="00023E4C">
      <w:pPr>
        <w:pStyle w:val="af1"/>
        <w:numPr>
          <w:ilvl w:val="0"/>
          <w:numId w:val="71"/>
        </w:numPr>
        <w:tabs>
          <w:tab w:val="left" w:pos="993"/>
        </w:tabs>
        <w:autoSpaceDE w:val="0"/>
        <w:autoSpaceDN w:val="0"/>
        <w:adjustRightInd w:val="0"/>
        <w:ind w:left="0" w:firstLine="709"/>
        <w:rPr>
          <w:sz w:val="24"/>
          <w:szCs w:val="24"/>
        </w:rPr>
      </w:pPr>
      <w:r w:rsidRPr="004E4B41">
        <w:rPr>
          <w:sz w:val="24"/>
          <w:szCs w:val="24"/>
        </w:rPr>
        <w:t>приготовления пищи, отопления и горячего водоснабжения потребителей жилой и общественно деловой застройки;</w:t>
      </w:r>
    </w:p>
    <w:p w:rsidR="00351DFB" w:rsidRPr="004E4B41" w:rsidRDefault="00351DFB" w:rsidP="00023E4C">
      <w:pPr>
        <w:pStyle w:val="af1"/>
        <w:numPr>
          <w:ilvl w:val="0"/>
          <w:numId w:val="71"/>
        </w:numPr>
        <w:tabs>
          <w:tab w:val="left" w:pos="993"/>
        </w:tabs>
        <w:autoSpaceDE w:val="0"/>
        <w:autoSpaceDN w:val="0"/>
        <w:adjustRightInd w:val="0"/>
        <w:ind w:left="0" w:firstLine="709"/>
        <w:rPr>
          <w:sz w:val="24"/>
          <w:szCs w:val="24"/>
        </w:rPr>
      </w:pPr>
      <w:r w:rsidRPr="004E4B41">
        <w:rPr>
          <w:sz w:val="24"/>
          <w:szCs w:val="24"/>
        </w:rPr>
        <w:t>нужд коммунально-бытовых потребителей (котельных).</w:t>
      </w:r>
    </w:p>
    <w:p w:rsidR="00351DFB" w:rsidRPr="004E4B41" w:rsidRDefault="00351DFB" w:rsidP="00351DFB">
      <w:pPr>
        <w:autoSpaceDE w:val="0"/>
        <w:autoSpaceDN w:val="0"/>
        <w:adjustRightInd w:val="0"/>
        <w:spacing w:after="0" w:line="240" w:lineRule="auto"/>
        <w:ind w:firstLine="709"/>
        <w:jc w:val="both"/>
        <w:rPr>
          <w:rFonts w:ascii="Times New Roman" w:hAnsi="Times New Roman" w:cs="Times New Roman"/>
          <w:sz w:val="24"/>
          <w:szCs w:val="24"/>
        </w:rPr>
      </w:pPr>
    </w:p>
    <w:p w:rsidR="00351DFB" w:rsidRPr="00D94B74" w:rsidRDefault="00351DFB" w:rsidP="00351DFB">
      <w:pPr>
        <w:autoSpaceDE w:val="0"/>
        <w:autoSpaceDN w:val="0"/>
        <w:adjustRightInd w:val="0"/>
        <w:spacing w:after="0" w:line="240" w:lineRule="auto"/>
        <w:ind w:firstLine="709"/>
        <w:jc w:val="both"/>
        <w:rPr>
          <w:rFonts w:ascii="Times New Roman" w:eastAsia="Calibri-Bold" w:hAnsi="Times New Roman" w:cs="Times New Roman"/>
          <w:bCs/>
          <w:i/>
          <w:sz w:val="24"/>
          <w:szCs w:val="24"/>
        </w:rPr>
      </w:pPr>
      <w:r w:rsidRPr="00D94B74">
        <w:rPr>
          <w:rFonts w:ascii="Times New Roman" w:eastAsia="Calibri-Bold" w:hAnsi="Times New Roman" w:cs="Times New Roman"/>
          <w:bCs/>
          <w:i/>
          <w:sz w:val="24"/>
          <w:szCs w:val="24"/>
        </w:rPr>
        <w:t>Расчетные расходы газа</w:t>
      </w:r>
    </w:p>
    <w:p w:rsidR="00351DFB" w:rsidRPr="00D94B74" w:rsidRDefault="00351DFB" w:rsidP="00351DFB">
      <w:pPr>
        <w:autoSpaceDE w:val="0"/>
        <w:autoSpaceDN w:val="0"/>
        <w:adjustRightInd w:val="0"/>
        <w:spacing w:after="0" w:line="240" w:lineRule="auto"/>
        <w:ind w:firstLine="709"/>
        <w:jc w:val="both"/>
        <w:rPr>
          <w:rFonts w:ascii="Times New Roman" w:eastAsia="Calibri-Bold" w:hAnsi="Times New Roman" w:cs="Times New Roman"/>
          <w:sz w:val="24"/>
          <w:szCs w:val="24"/>
        </w:rPr>
      </w:pPr>
      <w:r w:rsidRPr="00D94B74">
        <w:rPr>
          <w:rFonts w:ascii="Times New Roman" w:eastAsia="Calibri-Bold" w:hAnsi="Times New Roman" w:cs="Times New Roman"/>
          <w:sz w:val="24"/>
          <w:szCs w:val="24"/>
        </w:rPr>
        <w:t>При подготовке проекта генерального плана муниципального образования допускается принимать укрупненные показатели потребления газа при теплоте сгорания газа 34 МДж/м</w:t>
      </w:r>
      <w:r w:rsidRPr="00D94B74">
        <w:rPr>
          <w:rFonts w:ascii="Times New Roman" w:eastAsia="Calibri-Bold" w:hAnsi="Times New Roman" w:cs="Times New Roman"/>
          <w:sz w:val="24"/>
          <w:szCs w:val="24"/>
          <w:vertAlign w:val="superscript"/>
        </w:rPr>
        <w:t>3</w:t>
      </w:r>
      <w:r w:rsidRPr="00D94B74">
        <w:rPr>
          <w:rFonts w:ascii="Times New Roman" w:eastAsia="Calibri-Bold" w:hAnsi="Times New Roman" w:cs="Times New Roman"/>
          <w:sz w:val="24"/>
          <w:szCs w:val="24"/>
        </w:rPr>
        <w:t xml:space="preserve"> (Q</w:t>
      </w:r>
      <w:r w:rsidRPr="00D94B74">
        <w:rPr>
          <w:rFonts w:ascii="Times New Roman" w:eastAsia="Calibri-Bold" w:hAnsi="Times New Roman" w:cs="Times New Roman"/>
          <w:sz w:val="24"/>
          <w:szCs w:val="24"/>
          <w:vertAlign w:val="subscript"/>
        </w:rPr>
        <w:t>н</w:t>
      </w:r>
      <w:r w:rsidRPr="00D94B74">
        <w:rPr>
          <w:rFonts w:ascii="Times New Roman" w:eastAsia="Calibri-Bold" w:hAnsi="Times New Roman" w:cs="Times New Roman"/>
          <w:sz w:val="24"/>
          <w:szCs w:val="24"/>
        </w:rPr>
        <w:t xml:space="preserve"> = 8000 ккал/м</w:t>
      </w:r>
      <w:r w:rsidRPr="00D94B74">
        <w:rPr>
          <w:rFonts w:ascii="Times New Roman" w:eastAsia="Calibri-Bold" w:hAnsi="Times New Roman" w:cs="Times New Roman"/>
          <w:sz w:val="24"/>
          <w:szCs w:val="24"/>
          <w:vertAlign w:val="superscript"/>
        </w:rPr>
        <w:t>3</w:t>
      </w:r>
      <w:r w:rsidRPr="00D94B74">
        <w:rPr>
          <w:rFonts w:ascii="Times New Roman" w:eastAsia="Calibri-Bold" w:hAnsi="Times New Roman" w:cs="Times New Roman"/>
          <w:sz w:val="24"/>
          <w:szCs w:val="24"/>
        </w:rPr>
        <w:t xml:space="preserve">) (СП 42-101-2003 «Общие положения по проектированию и строительству газораспределительных систем из металлических и полиэтиленовых труб»). </w:t>
      </w:r>
    </w:p>
    <w:p w:rsidR="00351DFB" w:rsidRPr="00D94B74" w:rsidRDefault="00351DFB" w:rsidP="00351DFB">
      <w:pPr>
        <w:spacing w:after="0" w:line="240" w:lineRule="auto"/>
        <w:ind w:firstLine="720"/>
        <w:jc w:val="both"/>
        <w:rPr>
          <w:rFonts w:ascii="Times New Roman" w:hAnsi="Times New Roman" w:cs="Times New Roman"/>
          <w:sz w:val="24"/>
          <w:szCs w:val="24"/>
        </w:rPr>
      </w:pPr>
      <w:r w:rsidRPr="00D94B74">
        <w:rPr>
          <w:rFonts w:ascii="Times New Roman" w:hAnsi="Times New Roman" w:cs="Times New Roman"/>
          <w:sz w:val="24"/>
          <w:szCs w:val="24"/>
        </w:rPr>
        <w:t>Удельное коммунально-бытовое газопотребление по поселку на перспективу составит 300 м</w:t>
      </w:r>
      <w:r w:rsidRPr="00D94B74">
        <w:rPr>
          <w:rFonts w:ascii="Times New Roman" w:hAnsi="Times New Roman" w:cs="Times New Roman"/>
          <w:sz w:val="24"/>
          <w:szCs w:val="24"/>
          <w:vertAlign w:val="superscript"/>
        </w:rPr>
        <w:t>3</w:t>
      </w:r>
      <w:r w:rsidRPr="00D94B74">
        <w:rPr>
          <w:rFonts w:ascii="Times New Roman" w:hAnsi="Times New Roman" w:cs="Times New Roman"/>
          <w:sz w:val="24"/>
          <w:szCs w:val="24"/>
        </w:rPr>
        <w:t>/год для потребителей индивидуального жилищного фонда при горячем водоснабжении от газовых водонагревателей.</w:t>
      </w:r>
    </w:p>
    <w:p w:rsidR="00351DFB" w:rsidRPr="00D94B74" w:rsidRDefault="00351DFB" w:rsidP="00351DFB">
      <w:pPr>
        <w:autoSpaceDE w:val="0"/>
        <w:autoSpaceDN w:val="0"/>
        <w:adjustRightInd w:val="0"/>
        <w:spacing w:after="0" w:line="240" w:lineRule="auto"/>
        <w:ind w:firstLine="709"/>
        <w:jc w:val="both"/>
        <w:rPr>
          <w:rFonts w:ascii="Times New Roman" w:hAnsi="Times New Roman" w:cs="Times New Roman"/>
          <w:sz w:val="24"/>
          <w:szCs w:val="24"/>
        </w:rPr>
      </w:pPr>
      <w:r w:rsidRPr="00D94B74">
        <w:rPr>
          <w:rFonts w:ascii="Times New Roman" w:hAnsi="Times New Roman" w:cs="Times New Roman"/>
          <w:sz w:val="24"/>
          <w:szCs w:val="24"/>
        </w:rPr>
        <w:t>Годовые расходы газа на нужды предприятий торговли, бытового обслуживания непроизводственного характера и т.п. можно принимать в размере до 5 % суммарного расхода теплоты на жилые дома (СП 42-101-2003).</w:t>
      </w:r>
    </w:p>
    <w:p w:rsidR="00351DFB" w:rsidRPr="00D94B74" w:rsidRDefault="00351DFB" w:rsidP="00351DFB">
      <w:pPr>
        <w:autoSpaceDE w:val="0"/>
        <w:autoSpaceDN w:val="0"/>
        <w:adjustRightInd w:val="0"/>
        <w:spacing w:after="0" w:line="240" w:lineRule="auto"/>
        <w:ind w:firstLine="709"/>
        <w:jc w:val="both"/>
        <w:rPr>
          <w:rFonts w:ascii="Times New Roman" w:hAnsi="Times New Roman" w:cs="Times New Roman"/>
          <w:sz w:val="24"/>
          <w:szCs w:val="24"/>
        </w:rPr>
      </w:pPr>
      <w:r w:rsidRPr="00D94B74">
        <w:rPr>
          <w:rFonts w:ascii="Times New Roman" w:hAnsi="Times New Roman" w:cs="Times New Roman"/>
          <w:sz w:val="24"/>
          <w:szCs w:val="24"/>
        </w:rPr>
        <w:t>Доля потребления газа промышленными предприятиями составит 10 % от общего объема газопотребления на жилищно-коммунальные нужды (расход газа по промышленности подлежит корректировке).</w:t>
      </w:r>
    </w:p>
    <w:p w:rsidR="00351DFB" w:rsidRPr="00D94B74" w:rsidRDefault="00351DFB" w:rsidP="00351DFB">
      <w:pPr>
        <w:autoSpaceDE w:val="0"/>
        <w:autoSpaceDN w:val="0"/>
        <w:adjustRightInd w:val="0"/>
        <w:spacing w:after="0" w:line="240" w:lineRule="auto"/>
        <w:ind w:firstLine="709"/>
        <w:jc w:val="right"/>
        <w:rPr>
          <w:rFonts w:ascii="Times New Roman" w:hAnsi="Times New Roman" w:cs="Times New Roman"/>
          <w:sz w:val="24"/>
          <w:szCs w:val="24"/>
        </w:rPr>
      </w:pPr>
      <w:r w:rsidRPr="00D94B74">
        <w:rPr>
          <w:rFonts w:ascii="Times New Roman" w:hAnsi="Times New Roman" w:cs="Times New Roman"/>
          <w:sz w:val="24"/>
          <w:szCs w:val="24"/>
        </w:rPr>
        <w:t xml:space="preserve">Таблица </w:t>
      </w:r>
      <w:r w:rsidR="003E0A96">
        <w:rPr>
          <w:rFonts w:ascii="Times New Roman" w:hAnsi="Times New Roman" w:cs="Times New Roman"/>
          <w:sz w:val="24"/>
          <w:szCs w:val="24"/>
        </w:rPr>
        <w:t>28</w:t>
      </w:r>
    </w:p>
    <w:p w:rsidR="00351DFB" w:rsidRPr="00D94B74" w:rsidRDefault="00351DFB" w:rsidP="00351DFB">
      <w:pPr>
        <w:autoSpaceDE w:val="0"/>
        <w:autoSpaceDN w:val="0"/>
        <w:adjustRightInd w:val="0"/>
        <w:spacing w:after="0" w:line="240" w:lineRule="auto"/>
        <w:ind w:firstLine="709"/>
        <w:jc w:val="center"/>
        <w:rPr>
          <w:rFonts w:ascii="Times New Roman" w:hAnsi="Times New Roman" w:cs="Times New Roman"/>
          <w:sz w:val="24"/>
          <w:szCs w:val="24"/>
        </w:rPr>
      </w:pPr>
      <w:r w:rsidRPr="00D94B74">
        <w:rPr>
          <w:rFonts w:ascii="Times New Roman" w:hAnsi="Times New Roman" w:cs="Times New Roman"/>
          <w:sz w:val="24"/>
          <w:szCs w:val="24"/>
        </w:rPr>
        <w:t>Расходы газа (без учета нужд отопления)</w:t>
      </w:r>
    </w:p>
    <w:tbl>
      <w:tblPr>
        <w:tblW w:w="10196" w:type="dxa"/>
        <w:tblInd w:w="118" w:type="dxa"/>
        <w:tblLook w:val="04A0" w:firstRow="1" w:lastRow="0" w:firstColumn="1" w:lastColumn="0" w:noHBand="0" w:noVBand="1"/>
      </w:tblPr>
      <w:tblGrid>
        <w:gridCol w:w="729"/>
        <w:gridCol w:w="4790"/>
        <w:gridCol w:w="2126"/>
        <w:gridCol w:w="2551"/>
      </w:tblGrid>
      <w:tr w:rsidR="00351DFB" w:rsidRPr="00735652" w:rsidTr="00351DFB">
        <w:tc>
          <w:tcPr>
            <w:tcW w:w="0" w:type="auto"/>
            <w:vMerge w:val="restart"/>
            <w:tcBorders>
              <w:top w:val="single" w:sz="8" w:space="0" w:color="auto"/>
              <w:left w:val="single" w:sz="8" w:space="0" w:color="auto"/>
              <w:bottom w:val="single" w:sz="8" w:space="0" w:color="000000"/>
              <w:right w:val="single" w:sz="8" w:space="0" w:color="auto"/>
            </w:tcBorders>
            <w:shd w:val="clear" w:color="auto" w:fill="auto"/>
            <w:hideMark/>
          </w:tcPr>
          <w:p w:rsidR="00351DFB" w:rsidRPr="00735652" w:rsidRDefault="00351DFB" w:rsidP="00351DFB">
            <w:pPr>
              <w:spacing w:after="0" w:line="240" w:lineRule="auto"/>
              <w:jc w:val="center"/>
              <w:rPr>
                <w:rFonts w:ascii="Times New Roman" w:eastAsia="Times New Roman" w:hAnsi="Times New Roman" w:cs="Times New Roman"/>
                <w:color w:val="000000"/>
                <w:sz w:val="24"/>
                <w:szCs w:val="24"/>
              </w:rPr>
            </w:pPr>
            <w:r w:rsidRPr="00735652">
              <w:rPr>
                <w:rFonts w:ascii="Times New Roman" w:eastAsia="Times New Roman" w:hAnsi="Times New Roman" w:cs="Times New Roman"/>
                <w:color w:val="000000"/>
                <w:sz w:val="24"/>
                <w:szCs w:val="24"/>
              </w:rPr>
              <w:t>№ п/п</w:t>
            </w:r>
          </w:p>
        </w:tc>
        <w:tc>
          <w:tcPr>
            <w:tcW w:w="479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351DFB" w:rsidRPr="00735652" w:rsidRDefault="00351DFB" w:rsidP="00351DFB">
            <w:pPr>
              <w:spacing w:after="0" w:line="240" w:lineRule="auto"/>
              <w:jc w:val="center"/>
              <w:rPr>
                <w:rFonts w:ascii="Times New Roman" w:eastAsia="Times New Roman" w:hAnsi="Times New Roman" w:cs="Times New Roman"/>
                <w:color w:val="000000"/>
                <w:sz w:val="24"/>
                <w:szCs w:val="24"/>
              </w:rPr>
            </w:pPr>
            <w:r w:rsidRPr="00735652">
              <w:rPr>
                <w:rFonts w:ascii="Times New Roman" w:eastAsia="Times New Roman" w:hAnsi="Times New Roman" w:cs="Times New Roman"/>
                <w:color w:val="000000"/>
                <w:sz w:val="24"/>
                <w:szCs w:val="24"/>
              </w:rPr>
              <w:t>Потребитель</w:t>
            </w:r>
          </w:p>
        </w:tc>
        <w:tc>
          <w:tcPr>
            <w:tcW w:w="4677" w:type="dxa"/>
            <w:gridSpan w:val="2"/>
            <w:tcBorders>
              <w:top w:val="single" w:sz="8" w:space="0" w:color="auto"/>
              <w:left w:val="nil"/>
              <w:bottom w:val="single" w:sz="8" w:space="0" w:color="000000"/>
              <w:right w:val="single" w:sz="8" w:space="0" w:color="000000"/>
            </w:tcBorders>
            <w:shd w:val="clear" w:color="auto" w:fill="auto"/>
            <w:hideMark/>
          </w:tcPr>
          <w:p w:rsidR="00351DFB" w:rsidRPr="00735652" w:rsidRDefault="00351DFB" w:rsidP="00351DFB">
            <w:pPr>
              <w:spacing w:after="0" w:line="240" w:lineRule="auto"/>
              <w:jc w:val="center"/>
              <w:rPr>
                <w:rFonts w:ascii="Times New Roman" w:eastAsia="Times New Roman" w:hAnsi="Times New Roman" w:cs="Times New Roman"/>
                <w:color w:val="000000"/>
                <w:sz w:val="24"/>
                <w:szCs w:val="24"/>
              </w:rPr>
            </w:pPr>
            <w:r w:rsidRPr="00735652">
              <w:rPr>
                <w:rFonts w:ascii="Times New Roman" w:eastAsia="Times New Roman" w:hAnsi="Times New Roman" w:cs="Times New Roman"/>
                <w:color w:val="000000"/>
                <w:sz w:val="24"/>
                <w:szCs w:val="24"/>
              </w:rPr>
              <w:t>Годовой расход, млн. м</w:t>
            </w:r>
            <w:r w:rsidRPr="00735652">
              <w:rPr>
                <w:rFonts w:ascii="Times New Roman" w:eastAsia="Times New Roman" w:hAnsi="Times New Roman" w:cs="Times New Roman"/>
                <w:color w:val="000000"/>
                <w:sz w:val="24"/>
                <w:szCs w:val="24"/>
                <w:vertAlign w:val="superscript"/>
              </w:rPr>
              <w:t>3</w:t>
            </w:r>
            <w:r w:rsidRPr="00735652">
              <w:rPr>
                <w:rFonts w:ascii="Times New Roman" w:eastAsia="Times New Roman" w:hAnsi="Times New Roman" w:cs="Times New Roman"/>
                <w:color w:val="000000"/>
                <w:sz w:val="24"/>
                <w:szCs w:val="24"/>
              </w:rPr>
              <w:t>/год</w:t>
            </w:r>
          </w:p>
        </w:tc>
      </w:tr>
      <w:tr w:rsidR="00351DFB" w:rsidRPr="00735652" w:rsidTr="00351DFB">
        <w:tc>
          <w:tcPr>
            <w:tcW w:w="0" w:type="auto"/>
            <w:vMerge/>
            <w:tcBorders>
              <w:top w:val="single" w:sz="8" w:space="0" w:color="auto"/>
              <w:left w:val="single" w:sz="8" w:space="0" w:color="auto"/>
              <w:bottom w:val="single" w:sz="8" w:space="0" w:color="000000"/>
              <w:right w:val="single" w:sz="8" w:space="0" w:color="auto"/>
            </w:tcBorders>
            <w:hideMark/>
          </w:tcPr>
          <w:p w:rsidR="00351DFB" w:rsidRPr="00735652" w:rsidRDefault="00351DFB" w:rsidP="00351DFB">
            <w:pPr>
              <w:spacing w:after="0" w:line="240" w:lineRule="auto"/>
              <w:rPr>
                <w:rFonts w:ascii="Times New Roman" w:eastAsia="Times New Roman" w:hAnsi="Times New Roman" w:cs="Times New Roman"/>
                <w:color w:val="000000"/>
                <w:sz w:val="24"/>
                <w:szCs w:val="24"/>
              </w:rPr>
            </w:pPr>
          </w:p>
        </w:tc>
        <w:tc>
          <w:tcPr>
            <w:tcW w:w="4790" w:type="dxa"/>
            <w:vMerge/>
            <w:tcBorders>
              <w:top w:val="single" w:sz="8" w:space="0" w:color="auto"/>
              <w:left w:val="single" w:sz="8" w:space="0" w:color="auto"/>
              <w:bottom w:val="single" w:sz="8" w:space="0" w:color="000000"/>
              <w:right w:val="single" w:sz="8" w:space="0" w:color="auto"/>
            </w:tcBorders>
            <w:hideMark/>
          </w:tcPr>
          <w:p w:rsidR="00351DFB" w:rsidRPr="00735652" w:rsidRDefault="00351DFB" w:rsidP="00351DFB">
            <w:pPr>
              <w:spacing w:after="0" w:line="240" w:lineRule="auto"/>
              <w:rPr>
                <w:rFonts w:ascii="Times New Roman" w:eastAsia="Times New Roman" w:hAnsi="Times New Roman" w:cs="Times New Roman"/>
                <w:color w:val="000000"/>
                <w:sz w:val="24"/>
                <w:szCs w:val="24"/>
              </w:rPr>
            </w:pPr>
          </w:p>
        </w:tc>
        <w:tc>
          <w:tcPr>
            <w:tcW w:w="2126" w:type="dxa"/>
            <w:tcBorders>
              <w:top w:val="nil"/>
              <w:left w:val="nil"/>
              <w:bottom w:val="single" w:sz="8" w:space="0" w:color="auto"/>
              <w:right w:val="single" w:sz="8" w:space="0" w:color="000000"/>
            </w:tcBorders>
            <w:shd w:val="clear" w:color="auto" w:fill="auto"/>
            <w:hideMark/>
          </w:tcPr>
          <w:p w:rsidR="00351DFB" w:rsidRPr="00735652" w:rsidRDefault="00351DFB" w:rsidP="0078602C">
            <w:pPr>
              <w:spacing w:after="0" w:line="240" w:lineRule="auto"/>
              <w:jc w:val="center"/>
              <w:rPr>
                <w:rFonts w:ascii="Times New Roman" w:eastAsia="Times New Roman" w:hAnsi="Times New Roman" w:cs="Times New Roman"/>
                <w:color w:val="000000"/>
                <w:sz w:val="24"/>
                <w:szCs w:val="24"/>
              </w:rPr>
            </w:pPr>
            <w:r w:rsidRPr="00735652">
              <w:rPr>
                <w:rFonts w:ascii="Times New Roman" w:eastAsia="Times New Roman" w:hAnsi="Times New Roman" w:cs="Times New Roman"/>
                <w:color w:val="000000"/>
                <w:sz w:val="24"/>
                <w:szCs w:val="24"/>
              </w:rPr>
              <w:t>Первая очередь (20</w:t>
            </w:r>
            <w:r w:rsidR="0078602C">
              <w:rPr>
                <w:rFonts w:ascii="Times New Roman" w:eastAsia="Times New Roman" w:hAnsi="Times New Roman" w:cs="Times New Roman"/>
                <w:color w:val="000000"/>
                <w:sz w:val="24"/>
                <w:szCs w:val="24"/>
              </w:rPr>
              <w:t>32</w:t>
            </w:r>
            <w:r w:rsidRPr="00735652">
              <w:rPr>
                <w:rFonts w:ascii="Times New Roman" w:eastAsia="Times New Roman" w:hAnsi="Times New Roman" w:cs="Times New Roman"/>
                <w:color w:val="000000"/>
                <w:sz w:val="24"/>
                <w:szCs w:val="24"/>
              </w:rPr>
              <w:t> г.)</w:t>
            </w:r>
          </w:p>
        </w:tc>
        <w:tc>
          <w:tcPr>
            <w:tcW w:w="2551" w:type="dxa"/>
            <w:tcBorders>
              <w:top w:val="nil"/>
              <w:left w:val="nil"/>
              <w:bottom w:val="single" w:sz="8" w:space="0" w:color="auto"/>
              <w:right w:val="single" w:sz="8" w:space="0" w:color="000000"/>
            </w:tcBorders>
            <w:shd w:val="clear" w:color="auto" w:fill="auto"/>
            <w:hideMark/>
          </w:tcPr>
          <w:p w:rsidR="00351DFB" w:rsidRPr="00735652" w:rsidRDefault="00351DFB" w:rsidP="0078602C">
            <w:pPr>
              <w:spacing w:after="0" w:line="240" w:lineRule="auto"/>
              <w:jc w:val="center"/>
              <w:rPr>
                <w:rFonts w:ascii="Times New Roman" w:eastAsia="Times New Roman" w:hAnsi="Times New Roman" w:cs="Times New Roman"/>
                <w:color w:val="000000"/>
                <w:sz w:val="24"/>
                <w:szCs w:val="24"/>
              </w:rPr>
            </w:pPr>
            <w:r w:rsidRPr="00735652">
              <w:rPr>
                <w:rFonts w:ascii="Times New Roman" w:eastAsia="Times New Roman" w:hAnsi="Times New Roman" w:cs="Times New Roman"/>
                <w:color w:val="000000"/>
                <w:sz w:val="24"/>
                <w:szCs w:val="24"/>
              </w:rPr>
              <w:t>Расчетный срок (20</w:t>
            </w:r>
            <w:r w:rsidR="0078602C">
              <w:rPr>
                <w:rFonts w:ascii="Times New Roman" w:eastAsia="Times New Roman" w:hAnsi="Times New Roman" w:cs="Times New Roman"/>
                <w:color w:val="000000"/>
                <w:sz w:val="24"/>
                <w:szCs w:val="24"/>
              </w:rPr>
              <w:t>42</w:t>
            </w:r>
            <w:r w:rsidRPr="00735652">
              <w:rPr>
                <w:rFonts w:ascii="Times New Roman" w:eastAsia="Times New Roman" w:hAnsi="Times New Roman" w:cs="Times New Roman"/>
                <w:color w:val="000000"/>
                <w:sz w:val="24"/>
                <w:szCs w:val="24"/>
              </w:rPr>
              <w:t> г.)</w:t>
            </w:r>
          </w:p>
        </w:tc>
      </w:tr>
      <w:tr w:rsidR="0078602C" w:rsidRPr="00735652" w:rsidTr="00351DFB">
        <w:tc>
          <w:tcPr>
            <w:tcW w:w="0" w:type="auto"/>
            <w:tcBorders>
              <w:top w:val="nil"/>
              <w:left w:val="single" w:sz="8" w:space="0" w:color="auto"/>
              <w:bottom w:val="single" w:sz="8" w:space="0" w:color="auto"/>
              <w:right w:val="single" w:sz="8" w:space="0" w:color="auto"/>
            </w:tcBorders>
            <w:shd w:val="clear" w:color="auto" w:fill="auto"/>
            <w:hideMark/>
          </w:tcPr>
          <w:p w:rsidR="0078602C" w:rsidRPr="00735652" w:rsidRDefault="0078602C" w:rsidP="0078602C">
            <w:pPr>
              <w:spacing w:after="0" w:line="240" w:lineRule="auto"/>
              <w:jc w:val="center"/>
              <w:rPr>
                <w:rFonts w:ascii="Times New Roman" w:eastAsia="Times New Roman" w:hAnsi="Times New Roman" w:cs="Times New Roman"/>
                <w:color w:val="000000"/>
                <w:sz w:val="24"/>
                <w:szCs w:val="24"/>
              </w:rPr>
            </w:pPr>
            <w:r w:rsidRPr="00735652">
              <w:rPr>
                <w:rFonts w:ascii="Times New Roman" w:eastAsia="Times New Roman" w:hAnsi="Times New Roman" w:cs="Times New Roman"/>
                <w:color w:val="000000"/>
                <w:sz w:val="24"/>
                <w:szCs w:val="24"/>
              </w:rPr>
              <w:t>1</w:t>
            </w:r>
          </w:p>
        </w:tc>
        <w:tc>
          <w:tcPr>
            <w:tcW w:w="4790" w:type="dxa"/>
            <w:tcBorders>
              <w:top w:val="nil"/>
              <w:left w:val="nil"/>
              <w:bottom w:val="single" w:sz="8" w:space="0" w:color="auto"/>
              <w:right w:val="single" w:sz="8" w:space="0" w:color="auto"/>
            </w:tcBorders>
            <w:shd w:val="clear" w:color="auto" w:fill="auto"/>
            <w:hideMark/>
          </w:tcPr>
          <w:p w:rsidR="0078602C" w:rsidRPr="00735652" w:rsidRDefault="0078602C" w:rsidP="0078602C">
            <w:pPr>
              <w:spacing w:after="0" w:line="240" w:lineRule="auto"/>
              <w:jc w:val="both"/>
              <w:rPr>
                <w:rFonts w:ascii="Times New Roman" w:eastAsia="Times New Roman" w:hAnsi="Times New Roman" w:cs="Times New Roman"/>
                <w:color w:val="000000"/>
                <w:sz w:val="24"/>
                <w:szCs w:val="24"/>
              </w:rPr>
            </w:pPr>
            <w:r w:rsidRPr="00735652">
              <w:rPr>
                <w:rFonts w:ascii="Times New Roman" w:eastAsia="Times New Roman" w:hAnsi="Times New Roman" w:cs="Times New Roman"/>
                <w:color w:val="000000"/>
                <w:sz w:val="24"/>
                <w:szCs w:val="24"/>
              </w:rPr>
              <w:t>Жилищно-коммунальный сектор</w:t>
            </w:r>
          </w:p>
        </w:tc>
        <w:tc>
          <w:tcPr>
            <w:tcW w:w="2126" w:type="dxa"/>
            <w:tcBorders>
              <w:top w:val="nil"/>
              <w:left w:val="nil"/>
              <w:bottom w:val="single" w:sz="8" w:space="0" w:color="auto"/>
              <w:right w:val="single" w:sz="8" w:space="0" w:color="000000"/>
            </w:tcBorders>
            <w:shd w:val="clear" w:color="auto" w:fill="auto"/>
            <w:hideMark/>
          </w:tcPr>
          <w:p w:rsidR="0078602C" w:rsidRPr="0078602C" w:rsidRDefault="0078602C" w:rsidP="0078602C">
            <w:pPr>
              <w:spacing w:after="0" w:line="240" w:lineRule="auto"/>
              <w:jc w:val="both"/>
              <w:rPr>
                <w:rFonts w:ascii="Times New Roman" w:eastAsia="Times New Roman" w:hAnsi="Times New Roman" w:cs="Times New Roman"/>
                <w:color w:val="000000"/>
                <w:sz w:val="24"/>
                <w:szCs w:val="24"/>
              </w:rPr>
            </w:pPr>
            <w:r w:rsidRPr="0078602C">
              <w:rPr>
                <w:rFonts w:ascii="Times New Roman" w:eastAsia="Times New Roman" w:hAnsi="Times New Roman" w:cs="Times New Roman"/>
                <w:color w:val="000000"/>
                <w:sz w:val="24"/>
                <w:szCs w:val="24"/>
              </w:rPr>
              <w:t>2,24</w:t>
            </w:r>
          </w:p>
        </w:tc>
        <w:tc>
          <w:tcPr>
            <w:tcW w:w="2551" w:type="dxa"/>
            <w:tcBorders>
              <w:top w:val="nil"/>
              <w:left w:val="nil"/>
              <w:bottom w:val="single" w:sz="8" w:space="0" w:color="auto"/>
              <w:right w:val="single" w:sz="8" w:space="0" w:color="auto"/>
            </w:tcBorders>
            <w:shd w:val="clear" w:color="auto" w:fill="auto"/>
            <w:hideMark/>
          </w:tcPr>
          <w:p w:rsidR="0078602C" w:rsidRPr="0078602C" w:rsidRDefault="0078602C" w:rsidP="0078602C">
            <w:pPr>
              <w:spacing w:after="0" w:line="240" w:lineRule="auto"/>
              <w:jc w:val="both"/>
              <w:rPr>
                <w:rFonts w:ascii="Times New Roman" w:eastAsia="Times New Roman" w:hAnsi="Times New Roman" w:cs="Times New Roman"/>
                <w:color w:val="000000"/>
                <w:sz w:val="24"/>
                <w:szCs w:val="24"/>
              </w:rPr>
            </w:pPr>
            <w:r w:rsidRPr="0078602C">
              <w:rPr>
                <w:rFonts w:ascii="Times New Roman" w:eastAsia="Times New Roman" w:hAnsi="Times New Roman" w:cs="Times New Roman"/>
                <w:color w:val="000000"/>
                <w:sz w:val="24"/>
                <w:szCs w:val="24"/>
              </w:rPr>
              <w:t>2,15</w:t>
            </w:r>
          </w:p>
        </w:tc>
      </w:tr>
      <w:tr w:rsidR="0078602C" w:rsidRPr="00735652" w:rsidTr="00351DFB">
        <w:tc>
          <w:tcPr>
            <w:tcW w:w="0" w:type="auto"/>
            <w:tcBorders>
              <w:top w:val="nil"/>
              <w:left w:val="single" w:sz="8" w:space="0" w:color="auto"/>
              <w:bottom w:val="single" w:sz="8" w:space="0" w:color="auto"/>
              <w:right w:val="single" w:sz="8" w:space="0" w:color="auto"/>
            </w:tcBorders>
            <w:shd w:val="clear" w:color="auto" w:fill="auto"/>
            <w:hideMark/>
          </w:tcPr>
          <w:p w:rsidR="0078602C" w:rsidRPr="00735652" w:rsidRDefault="0078602C" w:rsidP="0078602C">
            <w:pPr>
              <w:spacing w:after="0" w:line="240" w:lineRule="auto"/>
              <w:jc w:val="center"/>
              <w:rPr>
                <w:rFonts w:ascii="Times New Roman" w:eastAsia="Times New Roman" w:hAnsi="Times New Roman" w:cs="Times New Roman"/>
                <w:color w:val="000000"/>
                <w:sz w:val="24"/>
                <w:szCs w:val="24"/>
              </w:rPr>
            </w:pPr>
            <w:r w:rsidRPr="00735652">
              <w:rPr>
                <w:rFonts w:ascii="Times New Roman" w:eastAsia="Times New Roman" w:hAnsi="Times New Roman" w:cs="Times New Roman"/>
                <w:color w:val="000000"/>
                <w:sz w:val="24"/>
                <w:szCs w:val="24"/>
              </w:rPr>
              <w:t>2</w:t>
            </w:r>
          </w:p>
        </w:tc>
        <w:tc>
          <w:tcPr>
            <w:tcW w:w="4790" w:type="dxa"/>
            <w:tcBorders>
              <w:top w:val="nil"/>
              <w:left w:val="nil"/>
              <w:bottom w:val="single" w:sz="8" w:space="0" w:color="auto"/>
              <w:right w:val="single" w:sz="8" w:space="0" w:color="auto"/>
            </w:tcBorders>
            <w:shd w:val="clear" w:color="auto" w:fill="auto"/>
            <w:hideMark/>
          </w:tcPr>
          <w:p w:rsidR="0078602C" w:rsidRPr="00735652" w:rsidRDefault="0078602C" w:rsidP="0078602C">
            <w:pPr>
              <w:spacing w:after="0" w:line="240" w:lineRule="auto"/>
              <w:jc w:val="both"/>
              <w:rPr>
                <w:rFonts w:ascii="Times New Roman" w:eastAsia="Times New Roman" w:hAnsi="Times New Roman" w:cs="Times New Roman"/>
                <w:color w:val="000000"/>
                <w:sz w:val="24"/>
                <w:szCs w:val="24"/>
              </w:rPr>
            </w:pPr>
            <w:r w:rsidRPr="00735652">
              <w:rPr>
                <w:rFonts w:ascii="Times New Roman" w:eastAsia="Times New Roman" w:hAnsi="Times New Roman" w:cs="Times New Roman"/>
                <w:color w:val="000000"/>
                <w:sz w:val="24"/>
                <w:szCs w:val="24"/>
              </w:rPr>
              <w:t>Предприятия бытового обслуживания</w:t>
            </w:r>
          </w:p>
        </w:tc>
        <w:tc>
          <w:tcPr>
            <w:tcW w:w="2126" w:type="dxa"/>
            <w:tcBorders>
              <w:top w:val="nil"/>
              <w:left w:val="nil"/>
              <w:bottom w:val="single" w:sz="8" w:space="0" w:color="auto"/>
              <w:right w:val="single" w:sz="8" w:space="0" w:color="auto"/>
            </w:tcBorders>
            <w:shd w:val="clear" w:color="auto" w:fill="auto"/>
            <w:hideMark/>
          </w:tcPr>
          <w:p w:rsidR="0078602C" w:rsidRPr="0078602C" w:rsidRDefault="0078602C" w:rsidP="0078602C">
            <w:pPr>
              <w:spacing w:after="0" w:line="240" w:lineRule="auto"/>
              <w:jc w:val="both"/>
              <w:rPr>
                <w:rFonts w:ascii="Times New Roman" w:eastAsia="Times New Roman" w:hAnsi="Times New Roman" w:cs="Times New Roman"/>
                <w:color w:val="000000"/>
                <w:sz w:val="24"/>
                <w:szCs w:val="24"/>
              </w:rPr>
            </w:pPr>
            <w:r w:rsidRPr="0078602C">
              <w:rPr>
                <w:rFonts w:ascii="Times New Roman" w:eastAsia="Times New Roman" w:hAnsi="Times New Roman" w:cs="Times New Roman"/>
                <w:color w:val="000000"/>
                <w:sz w:val="24"/>
                <w:szCs w:val="24"/>
              </w:rPr>
              <w:t>0,11</w:t>
            </w:r>
          </w:p>
        </w:tc>
        <w:tc>
          <w:tcPr>
            <w:tcW w:w="2551" w:type="dxa"/>
            <w:tcBorders>
              <w:top w:val="nil"/>
              <w:left w:val="nil"/>
              <w:bottom w:val="single" w:sz="8" w:space="0" w:color="auto"/>
              <w:right w:val="single" w:sz="8" w:space="0" w:color="auto"/>
            </w:tcBorders>
            <w:shd w:val="clear" w:color="auto" w:fill="auto"/>
            <w:hideMark/>
          </w:tcPr>
          <w:p w:rsidR="0078602C" w:rsidRPr="0078602C" w:rsidRDefault="0078602C" w:rsidP="0078602C">
            <w:pPr>
              <w:spacing w:after="0" w:line="240" w:lineRule="auto"/>
              <w:jc w:val="both"/>
              <w:rPr>
                <w:rFonts w:ascii="Times New Roman" w:eastAsia="Times New Roman" w:hAnsi="Times New Roman" w:cs="Times New Roman"/>
                <w:color w:val="000000"/>
                <w:sz w:val="24"/>
                <w:szCs w:val="24"/>
              </w:rPr>
            </w:pPr>
            <w:r w:rsidRPr="0078602C">
              <w:rPr>
                <w:rFonts w:ascii="Times New Roman" w:eastAsia="Times New Roman" w:hAnsi="Times New Roman" w:cs="Times New Roman"/>
                <w:color w:val="000000"/>
                <w:sz w:val="24"/>
                <w:szCs w:val="24"/>
              </w:rPr>
              <w:t>0,11</w:t>
            </w:r>
          </w:p>
        </w:tc>
      </w:tr>
      <w:tr w:rsidR="0078602C" w:rsidRPr="00735652" w:rsidTr="00351DFB">
        <w:tc>
          <w:tcPr>
            <w:tcW w:w="0" w:type="auto"/>
            <w:tcBorders>
              <w:top w:val="nil"/>
              <w:left w:val="single" w:sz="8" w:space="0" w:color="auto"/>
              <w:bottom w:val="single" w:sz="8" w:space="0" w:color="auto"/>
              <w:right w:val="single" w:sz="8" w:space="0" w:color="auto"/>
            </w:tcBorders>
            <w:shd w:val="clear" w:color="auto" w:fill="auto"/>
            <w:hideMark/>
          </w:tcPr>
          <w:p w:rsidR="0078602C" w:rsidRPr="00735652" w:rsidRDefault="0078602C" w:rsidP="0078602C">
            <w:pPr>
              <w:spacing w:after="0" w:line="240" w:lineRule="auto"/>
              <w:jc w:val="center"/>
              <w:rPr>
                <w:rFonts w:ascii="Times New Roman" w:eastAsia="Times New Roman" w:hAnsi="Times New Roman" w:cs="Times New Roman"/>
                <w:color w:val="000000"/>
                <w:sz w:val="24"/>
                <w:szCs w:val="24"/>
              </w:rPr>
            </w:pPr>
            <w:r w:rsidRPr="00735652">
              <w:rPr>
                <w:rFonts w:ascii="Times New Roman" w:eastAsia="Times New Roman" w:hAnsi="Times New Roman" w:cs="Times New Roman"/>
                <w:color w:val="000000"/>
                <w:sz w:val="24"/>
                <w:szCs w:val="24"/>
              </w:rPr>
              <w:t>3</w:t>
            </w:r>
          </w:p>
        </w:tc>
        <w:tc>
          <w:tcPr>
            <w:tcW w:w="4790" w:type="dxa"/>
            <w:tcBorders>
              <w:top w:val="nil"/>
              <w:left w:val="nil"/>
              <w:bottom w:val="single" w:sz="8" w:space="0" w:color="auto"/>
              <w:right w:val="single" w:sz="8" w:space="0" w:color="auto"/>
            </w:tcBorders>
            <w:shd w:val="clear" w:color="auto" w:fill="auto"/>
            <w:hideMark/>
          </w:tcPr>
          <w:p w:rsidR="0078602C" w:rsidRPr="00735652" w:rsidRDefault="0078602C" w:rsidP="0078602C">
            <w:pPr>
              <w:spacing w:after="0" w:line="240" w:lineRule="auto"/>
              <w:jc w:val="both"/>
              <w:rPr>
                <w:rFonts w:ascii="Times New Roman" w:eastAsia="Times New Roman" w:hAnsi="Times New Roman" w:cs="Times New Roman"/>
                <w:color w:val="000000"/>
                <w:sz w:val="24"/>
                <w:szCs w:val="24"/>
              </w:rPr>
            </w:pPr>
            <w:r w:rsidRPr="00735652">
              <w:rPr>
                <w:rFonts w:ascii="Times New Roman" w:eastAsia="Times New Roman" w:hAnsi="Times New Roman" w:cs="Times New Roman"/>
                <w:color w:val="000000"/>
                <w:sz w:val="24"/>
                <w:szCs w:val="24"/>
              </w:rPr>
              <w:t>Промышленные предприятия</w:t>
            </w:r>
          </w:p>
        </w:tc>
        <w:tc>
          <w:tcPr>
            <w:tcW w:w="2126" w:type="dxa"/>
            <w:tcBorders>
              <w:top w:val="nil"/>
              <w:left w:val="nil"/>
              <w:bottom w:val="single" w:sz="8" w:space="0" w:color="auto"/>
              <w:right w:val="single" w:sz="8" w:space="0" w:color="auto"/>
            </w:tcBorders>
            <w:shd w:val="clear" w:color="auto" w:fill="auto"/>
            <w:hideMark/>
          </w:tcPr>
          <w:p w:rsidR="0078602C" w:rsidRPr="0078602C" w:rsidRDefault="0078602C" w:rsidP="0078602C">
            <w:pPr>
              <w:spacing w:after="0" w:line="240" w:lineRule="auto"/>
              <w:jc w:val="both"/>
              <w:rPr>
                <w:rFonts w:ascii="Times New Roman" w:eastAsia="Times New Roman" w:hAnsi="Times New Roman" w:cs="Times New Roman"/>
                <w:color w:val="000000"/>
                <w:sz w:val="24"/>
                <w:szCs w:val="24"/>
              </w:rPr>
            </w:pPr>
            <w:r w:rsidRPr="0078602C">
              <w:rPr>
                <w:rFonts w:ascii="Times New Roman" w:eastAsia="Times New Roman" w:hAnsi="Times New Roman" w:cs="Times New Roman"/>
                <w:color w:val="000000"/>
                <w:sz w:val="24"/>
                <w:szCs w:val="24"/>
              </w:rPr>
              <w:t>0,22</w:t>
            </w:r>
          </w:p>
        </w:tc>
        <w:tc>
          <w:tcPr>
            <w:tcW w:w="2551" w:type="dxa"/>
            <w:tcBorders>
              <w:top w:val="nil"/>
              <w:left w:val="nil"/>
              <w:bottom w:val="single" w:sz="8" w:space="0" w:color="auto"/>
              <w:right w:val="single" w:sz="8" w:space="0" w:color="auto"/>
            </w:tcBorders>
            <w:shd w:val="clear" w:color="auto" w:fill="auto"/>
            <w:hideMark/>
          </w:tcPr>
          <w:p w:rsidR="0078602C" w:rsidRPr="0078602C" w:rsidRDefault="0078602C" w:rsidP="0078602C">
            <w:pPr>
              <w:spacing w:after="0" w:line="240" w:lineRule="auto"/>
              <w:jc w:val="both"/>
              <w:rPr>
                <w:rFonts w:ascii="Times New Roman" w:eastAsia="Times New Roman" w:hAnsi="Times New Roman" w:cs="Times New Roman"/>
                <w:color w:val="000000"/>
                <w:sz w:val="24"/>
                <w:szCs w:val="24"/>
              </w:rPr>
            </w:pPr>
            <w:r w:rsidRPr="0078602C">
              <w:rPr>
                <w:rFonts w:ascii="Times New Roman" w:eastAsia="Times New Roman" w:hAnsi="Times New Roman" w:cs="Times New Roman"/>
                <w:color w:val="000000"/>
                <w:sz w:val="24"/>
                <w:szCs w:val="24"/>
              </w:rPr>
              <w:t>0,22</w:t>
            </w:r>
          </w:p>
        </w:tc>
      </w:tr>
      <w:tr w:rsidR="0078602C" w:rsidRPr="00735652" w:rsidTr="00351DFB">
        <w:tc>
          <w:tcPr>
            <w:tcW w:w="0" w:type="auto"/>
            <w:tcBorders>
              <w:top w:val="nil"/>
              <w:left w:val="single" w:sz="8" w:space="0" w:color="auto"/>
              <w:bottom w:val="single" w:sz="8" w:space="0" w:color="auto"/>
              <w:right w:val="single" w:sz="8" w:space="0" w:color="auto"/>
            </w:tcBorders>
            <w:shd w:val="clear" w:color="auto" w:fill="auto"/>
            <w:hideMark/>
          </w:tcPr>
          <w:p w:rsidR="0078602C" w:rsidRPr="00735652" w:rsidRDefault="0078602C" w:rsidP="0078602C">
            <w:pPr>
              <w:spacing w:after="0" w:line="240" w:lineRule="auto"/>
              <w:jc w:val="center"/>
              <w:rPr>
                <w:rFonts w:ascii="Times New Roman" w:eastAsia="Times New Roman" w:hAnsi="Times New Roman" w:cs="Times New Roman"/>
                <w:color w:val="000000"/>
                <w:sz w:val="24"/>
                <w:szCs w:val="24"/>
              </w:rPr>
            </w:pPr>
            <w:r w:rsidRPr="00735652">
              <w:rPr>
                <w:rFonts w:ascii="Times New Roman" w:eastAsia="Times New Roman" w:hAnsi="Times New Roman" w:cs="Times New Roman"/>
                <w:color w:val="000000"/>
                <w:sz w:val="24"/>
                <w:szCs w:val="24"/>
              </w:rPr>
              <w:t> </w:t>
            </w:r>
          </w:p>
        </w:tc>
        <w:tc>
          <w:tcPr>
            <w:tcW w:w="4790" w:type="dxa"/>
            <w:tcBorders>
              <w:top w:val="nil"/>
              <w:left w:val="nil"/>
              <w:bottom w:val="single" w:sz="8" w:space="0" w:color="auto"/>
              <w:right w:val="single" w:sz="8" w:space="0" w:color="auto"/>
            </w:tcBorders>
            <w:shd w:val="clear" w:color="auto" w:fill="auto"/>
            <w:hideMark/>
          </w:tcPr>
          <w:p w:rsidR="0078602C" w:rsidRPr="00735652" w:rsidRDefault="0078602C" w:rsidP="0078602C">
            <w:pPr>
              <w:spacing w:after="0" w:line="240" w:lineRule="auto"/>
              <w:jc w:val="both"/>
              <w:rPr>
                <w:rFonts w:ascii="Times New Roman" w:eastAsia="Times New Roman" w:hAnsi="Times New Roman" w:cs="Times New Roman"/>
                <w:color w:val="000000"/>
                <w:sz w:val="24"/>
                <w:szCs w:val="24"/>
              </w:rPr>
            </w:pPr>
            <w:r w:rsidRPr="00735652">
              <w:rPr>
                <w:rFonts w:ascii="Times New Roman" w:eastAsia="Times New Roman" w:hAnsi="Times New Roman" w:cs="Times New Roman"/>
                <w:color w:val="000000"/>
                <w:sz w:val="24"/>
                <w:szCs w:val="24"/>
              </w:rPr>
              <w:t xml:space="preserve">Итого </w:t>
            </w:r>
          </w:p>
        </w:tc>
        <w:tc>
          <w:tcPr>
            <w:tcW w:w="2126" w:type="dxa"/>
            <w:tcBorders>
              <w:top w:val="nil"/>
              <w:left w:val="nil"/>
              <w:bottom w:val="single" w:sz="8" w:space="0" w:color="auto"/>
              <w:right w:val="single" w:sz="8" w:space="0" w:color="auto"/>
            </w:tcBorders>
            <w:shd w:val="clear" w:color="auto" w:fill="auto"/>
            <w:hideMark/>
          </w:tcPr>
          <w:p w:rsidR="0078602C" w:rsidRPr="0078602C" w:rsidRDefault="0078602C" w:rsidP="0078602C">
            <w:pPr>
              <w:spacing w:after="0" w:line="240" w:lineRule="auto"/>
              <w:jc w:val="both"/>
              <w:rPr>
                <w:rFonts w:ascii="Times New Roman" w:eastAsia="Times New Roman" w:hAnsi="Times New Roman" w:cs="Times New Roman"/>
                <w:color w:val="000000"/>
                <w:sz w:val="24"/>
                <w:szCs w:val="24"/>
              </w:rPr>
            </w:pPr>
            <w:r w:rsidRPr="0078602C">
              <w:rPr>
                <w:rFonts w:ascii="Times New Roman" w:eastAsia="Times New Roman" w:hAnsi="Times New Roman" w:cs="Times New Roman"/>
                <w:color w:val="000000"/>
                <w:sz w:val="24"/>
                <w:szCs w:val="24"/>
              </w:rPr>
              <w:t>2,57</w:t>
            </w:r>
          </w:p>
        </w:tc>
        <w:tc>
          <w:tcPr>
            <w:tcW w:w="2551" w:type="dxa"/>
            <w:tcBorders>
              <w:top w:val="nil"/>
              <w:left w:val="nil"/>
              <w:bottom w:val="single" w:sz="8" w:space="0" w:color="auto"/>
              <w:right w:val="single" w:sz="8" w:space="0" w:color="auto"/>
            </w:tcBorders>
            <w:shd w:val="clear" w:color="auto" w:fill="auto"/>
            <w:hideMark/>
          </w:tcPr>
          <w:p w:rsidR="0078602C" w:rsidRPr="0078602C" w:rsidRDefault="0078602C" w:rsidP="0078602C">
            <w:pPr>
              <w:spacing w:after="0" w:line="240" w:lineRule="auto"/>
              <w:jc w:val="both"/>
              <w:rPr>
                <w:rFonts w:ascii="Times New Roman" w:eastAsia="Times New Roman" w:hAnsi="Times New Roman" w:cs="Times New Roman"/>
                <w:color w:val="000000"/>
                <w:sz w:val="24"/>
                <w:szCs w:val="24"/>
              </w:rPr>
            </w:pPr>
            <w:r w:rsidRPr="0078602C">
              <w:rPr>
                <w:rFonts w:ascii="Times New Roman" w:eastAsia="Times New Roman" w:hAnsi="Times New Roman" w:cs="Times New Roman"/>
                <w:color w:val="000000"/>
                <w:sz w:val="24"/>
                <w:szCs w:val="24"/>
              </w:rPr>
              <w:t>2,48</w:t>
            </w:r>
          </w:p>
        </w:tc>
      </w:tr>
    </w:tbl>
    <w:p w:rsidR="00351DFB" w:rsidRPr="00D94B74" w:rsidRDefault="00351DFB" w:rsidP="00351DFB">
      <w:pPr>
        <w:spacing w:after="0" w:line="240" w:lineRule="auto"/>
        <w:ind w:firstLine="709"/>
        <w:jc w:val="both"/>
        <w:rPr>
          <w:rFonts w:ascii="Times New Roman" w:hAnsi="Times New Roman" w:cs="Times New Roman"/>
          <w:sz w:val="24"/>
          <w:szCs w:val="24"/>
        </w:rPr>
      </w:pPr>
    </w:p>
    <w:p w:rsidR="00351DFB" w:rsidRPr="00D94B74" w:rsidRDefault="00351DFB" w:rsidP="00351DFB">
      <w:pPr>
        <w:autoSpaceDE w:val="0"/>
        <w:autoSpaceDN w:val="0"/>
        <w:adjustRightInd w:val="0"/>
        <w:spacing w:after="0" w:line="240" w:lineRule="auto"/>
        <w:ind w:firstLine="709"/>
        <w:jc w:val="both"/>
        <w:rPr>
          <w:rFonts w:ascii="Times New Roman" w:hAnsi="Times New Roman" w:cs="Times New Roman"/>
          <w:sz w:val="24"/>
          <w:szCs w:val="24"/>
        </w:rPr>
      </w:pPr>
      <w:r w:rsidRPr="00D94B74">
        <w:rPr>
          <w:rFonts w:ascii="Times New Roman" w:hAnsi="Times New Roman" w:cs="Times New Roman"/>
          <w:sz w:val="24"/>
          <w:szCs w:val="24"/>
        </w:rPr>
        <w:t>Общая потребность (без учета нужд отопления) составит в 20</w:t>
      </w:r>
      <w:r w:rsidR="0078602C">
        <w:rPr>
          <w:rFonts w:ascii="Times New Roman" w:hAnsi="Times New Roman" w:cs="Times New Roman"/>
          <w:sz w:val="24"/>
          <w:szCs w:val="24"/>
        </w:rPr>
        <w:t>32</w:t>
      </w:r>
      <w:r w:rsidRPr="00D94B74">
        <w:rPr>
          <w:rFonts w:ascii="Times New Roman" w:hAnsi="Times New Roman" w:cs="Times New Roman"/>
          <w:sz w:val="24"/>
          <w:szCs w:val="24"/>
        </w:rPr>
        <w:t xml:space="preserve"> г. – </w:t>
      </w:r>
      <w:r w:rsidR="0078602C">
        <w:rPr>
          <w:rFonts w:ascii="Times New Roman" w:hAnsi="Times New Roman" w:cs="Times New Roman"/>
          <w:sz w:val="24"/>
          <w:szCs w:val="24"/>
        </w:rPr>
        <w:t>2,57</w:t>
      </w:r>
      <w:r w:rsidRPr="00D94B74">
        <w:rPr>
          <w:rFonts w:ascii="Times New Roman" w:hAnsi="Times New Roman" w:cs="Times New Roman"/>
          <w:sz w:val="24"/>
          <w:szCs w:val="24"/>
        </w:rPr>
        <w:t xml:space="preserve"> млн. м</w:t>
      </w:r>
      <w:r w:rsidRPr="00D94B74">
        <w:rPr>
          <w:rFonts w:ascii="Times New Roman" w:hAnsi="Times New Roman" w:cs="Times New Roman"/>
          <w:sz w:val="24"/>
          <w:szCs w:val="24"/>
          <w:vertAlign w:val="superscript"/>
        </w:rPr>
        <w:t>3</w:t>
      </w:r>
      <w:r w:rsidRPr="00D94B74">
        <w:rPr>
          <w:rFonts w:ascii="Times New Roman" w:hAnsi="Times New Roman" w:cs="Times New Roman"/>
          <w:sz w:val="24"/>
          <w:szCs w:val="24"/>
        </w:rPr>
        <w:t xml:space="preserve"> и в 20</w:t>
      </w:r>
      <w:r w:rsidR="0078602C">
        <w:rPr>
          <w:rFonts w:ascii="Times New Roman" w:hAnsi="Times New Roman" w:cs="Times New Roman"/>
          <w:sz w:val="24"/>
          <w:szCs w:val="24"/>
        </w:rPr>
        <w:t>42</w:t>
      </w:r>
      <w:r w:rsidRPr="00D94B74">
        <w:rPr>
          <w:rFonts w:ascii="Times New Roman" w:hAnsi="Times New Roman" w:cs="Times New Roman"/>
          <w:sz w:val="24"/>
          <w:szCs w:val="24"/>
        </w:rPr>
        <w:t xml:space="preserve"> г. – 2,</w:t>
      </w:r>
      <w:r w:rsidR="0078602C">
        <w:rPr>
          <w:rFonts w:ascii="Times New Roman" w:hAnsi="Times New Roman" w:cs="Times New Roman"/>
          <w:sz w:val="24"/>
          <w:szCs w:val="24"/>
        </w:rPr>
        <w:t>48</w:t>
      </w:r>
      <w:r w:rsidRPr="00D94B74">
        <w:rPr>
          <w:rFonts w:ascii="Times New Roman" w:hAnsi="Times New Roman" w:cs="Times New Roman"/>
          <w:sz w:val="24"/>
          <w:szCs w:val="24"/>
        </w:rPr>
        <w:t xml:space="preserve"> млн. м</w:t>
      </w:r>
      <w:r w:rsidRPr="00D94B74">
        <w:rPr>
          <w:rFonts w:ascii="Times New Roman" w:hAnsi="Times New Roman" w:cs="Times New Roman"/>
          <w:sz w:val="24"/>
          <w:szCs w:val="24"/>
          <w:vertAlign w:val="superscript"/>
        </w:rPr>
        <w:t>3</w:t>
      </w:r>
      <w:r w:rsidRPr="00D94B74">
        <w:rPr>
          <w:rFonts w:ascii="Times New Roman" w:hAnsi="Times New Roman" w:cs="Times New Roman"/>
          <w:sz w:val="24"/>
          <w:szCs w:val="24"/>
        </w:rPr>
        <w:t xml:space="preserve">. </w:t>
      </w:r>
    </w:p>
    <w:p w:rsidR="00351DFB" w:rsidRPr="00D94B74" w:rsidRDefault="00351DFB" w:rsidP="00351DFB">
      <w:pPr>
        <w:autoSpaceDE w:val="0"/>
        <w:autoSpaceDN w:val="0"/>
        <w:adjustRightInd w:val="0"/>
        <w:spacing w:after="0" w:line="240" w:lineRule="auto"/>
        <w:ind w:firstLine="709"/>
        <w:jc w:val="both"/>
        <w:rPr>
          <w:rFonts w:ascii="Times New Roman" w:hAnsi="Times New Roman" w:cs="Times New Roman"/>
          <w:sz w:val="24"/>
          <w:szCs w:val="24"/>
        </w:rPr>
      </w:pPr>
      <w:r w:rsidRPr="00D94B74">
        <w:rPr>
          <w:rFonts w:ascii="Times New Roman" w:hAnsi="Times New Roman" w:cs="Times New Roman"/>
          <w:sz w:val="24"/>
          <w:szCs w:val="24"/>
        </w:rPr>
        <w:lastRenderedPageBreak/>
        <w:t xml:space="preserve">Вышеуказанные расчёты являются предварительными и подлежат уточнению при разработке схемы газоснабжения </w:t>
      </w:r>
      <w:r w:rsidR="0078602C">
        <w:rPr>
          <w:rFonts w:ascii="Times New Roman" w:hAnsi="Times New Roman" w:cs="Times New Roman"/>
          <w:sz w:val="24"/>
          <w:szCs w:val="24"/>
        </w:rPr>
        <w:t>Шумерлинского муниципального округа</w:t>
      </w:r>
      <w:r w:rsidRPr="00D94B74">
        <w:rPr>
          <w:rFonts w:ascii="Times New Roman" w:hAnsi="Times New Roman" w:cs="Times New Roman"/>
          <w:sz w:val="24"/>
          <w:szCs w:val="24"/>
        </w:rPr>
        <w:t xml:space="preserve">. </w:t>
      </w:r>
    </w:p>
    <w:p w:rsidR="00351DFB" w:rsidRDefault="00351DFB" w:rsidP="00351DFB">
      <w:pPr>
        <w:autoSpaceDE w:val="0"/>
        <w:autoSpaceDN w:val="0"/>
        <w:adjustRightInd w:val="0"/>
        <w:spacing w:after="0" w:line="240" w:lineRule="auto"/>
        <w:ind w:firstLine="709"/>
        <w:jc w:val="both"/>
        <w:rPr>
          <w:rFonts w:ascii="Times New Roman" w:hAnsi="Times New Roman" w:cs="Times New Roman"/>
          <w:sz w:val="24"/>
          <w:szCs w:val="24"/>
        </w:rPr>
      </w:pPr>
    </w:p>
    <w:p w:rsidR="00351DFB" w:rsidRPr="004E4B41" w:rsidRDefault="00351DFB" w:rsidP="00351DFB">
      <w:pPr>
        <w:autoSpaceDE w:val="0"/>
        <w:autoSpaceDN w:val="0"/>
        <w:adjustRightInd w:val="0"/>
        <w:spacing w:after="0" w:line="240" w:lineRule="auto"/>
        <w:ind w:firstLine="709"/>
        <w:jc w:val="both"/>
        <w:rPr>
          <w:rFonts w:ascii="Times New Roman" w:hAnsi="Times New Roman" w:cs="Times New Roman"/>
          <w:i/>
          <w:sz w:val="24"/>
          <w:szCs w:val="24"/>
        </w:rPr>
      </w:pPr>
      <w:r w:rsidRPr="004E4B41">
        <w:rPr>
          <w:rFonts w:ascii="Times New Roman" w:hAnsi="Times New Roman" w:cs="Times New Roman"/>
          <w:i/>
          <w:sz w:val="24"/>
          <w:szCs w:val="24"/>
        </w:rPr>
        <w:t>Проектные решения</w:t>
      </w:r>
    </w:p>
    <w:p w:rsidR="00351DFB" w:rsidRPr="004E4B41" w:rsidRDefault="00351DFB" w:rsidP="00351DFB">
      <w:pPr>
        <w:autoSpaceDE w:val="0"/>
        <w:autoSpaceDN w:val="0"/>
        <w:adjustRightInd w:val="0"/>
        <w:spacing w:before="240" w:after="0" w:line="240" w:lineRule="auto"/>
        <w:ind w:firstLine="709"/>
        <w:jc w:val="both"/>
        <w:rPr>
          <w:rFonts w:ascii="Times New Roman" w:hAnsi="Times New Roman" w:cs="Times New Roman"/>
          <w:sz w:val="24"/>
          <w:szCs w:val="24"/>
        </w:rPr>
      </w:pPr>
      <w:r w:rsidRPr="004E4B41">
        <w:rPr>
          <w:rFonts w:ascii="Times New Roman" w:hAnsi="Times New Roman" w:cs="Times New Roman"/>
          <w:sz w:val="24"/>
          <w:szCs w:val="24"/>
        </w:rPr>
        <w:t xml:space="preserve">Планируемые </w:t>
      </w:r>
      <w:r w:rsidRPr="004E4B41">
        <w:rPr>
          <w:rFonts w:ascii="Times New Roman" w:hAnsi="Times New Roman" w:cs="Times New Roman"/>
          <w:i/>
          <w:sz w:val="24"/>
          <w:szCs w:val="24"/>
        </w:rPr>
        <w:t>объекты федерального значения</w:t>
      </w:r>
      <w:r w:rsidRPr="004E4B41">
        <w:rPr>
          <w:rFonts w:ascii="Times New Roman" w:hAnsi="Times New Roman" w:cs="Times New Roman"/>
          <w:sz w:val="24"/>
          <w:szCs w:val="24"/>
        </w:rPr>
        <w:t xml:space="preserve"> в области газоснабжения на территории </w:t>
      </w:r>
      <w:r w:rsidR="0078602C">
        <w:rPr>
          <w:rFonts w:ascii="Times New Roman" w:hAnsi="Times New Roman" w:cs="Times New Roman"/>
          <w:sz w:val="24"/>
          <w:szCs w:val="24"/>
        </w:rPr>
        <w:t>Шумерлинского муниципального округа</w:t>
      </w:r>
      <w:r w:rsidR="0078602C" w:rsidRPr="004E4B41">
        <w:rPr>
          <w:rFonts w:ascii="Times New Roman" w:hAnsi="Times New Roman" w:cs="Times New Roman"/>
          <w:sz w:val="24"/>
          <w:szCs w:val="24"/>
        </w:rPr>
        <w:t xml:space="preserve"> </w:t>
      </w:r>
      <w:r w:rsidRPr="004E4B41">
        <w:rPr>
          <w:rFonts w:ascii="Times New Roman" w:hAnsi="Times New Roman" w:cs="Times New Roman"/>
          <w:sz w:val="24"/>
          <w:szCs w:val="24"/>
        </w:rPr>
        <w:t>не предусмотрено.</w:t>
      </w:r>
    </w:p>
    <w:p w:rsidR="00351DFB" w:rsidRPr="004E4B41" w:rsidRDefault="00351DFB" w:rsidP="00351DFB">
      <w:pPr>
        <w:autoSpaceDE w:val="0"/>
        <w:autoSpaceDN w:val="0"/>
        <w:adjustRightInd w:val="0"/>
        <w:spacing w:before="240" w:after="0" w:line="240" w:lineRule="auto"/>
        <w:ind w:firstLine="709"/>
        <w:jc w:val="both"/>
        <w:rPr>
          <w:rFonts w:ascii="Times New Roman" w:hAnsi="Times New Roman" w:cs="Times New Roman"/>
          <w:sz w:val="24"/>
          <w:szCs w:val="24"/>
        </w:rPr>
      </w:pPr>
      <w:r w:rsidRPr="004E4B41">
        <w:rPr>
          <w:rFonts w:ascii="Times New Roman" w:hAnsi="Times New Roman" w:cs="Times New Roman"/>
          <w:sz w:val="24"/>
          <w:szCs w:val="24"/>
        </w:rPr>
        <w:t xml:space="preserve">Планируемые </w:t>
      </w:r>
      <w:r w:rsidRPr="004E4B41">
        <w:rPr>
          <w:rFonts w:ascii="Times New Roman" w:hAnsi="Times New Roman" w:cs="Times New Roman"/>
          <w:i/>
          <w:sz w:val="24"/>
          <w:szCs w:val="24"/>
        </w:rPr>
        <w:t>объекты регионального значения</w:t>
      </w:r>
      <w:r w:rsidRPr="004E4B41">
        <w:rPr>
          <w:rFonts w:ascii="Times New Roman" w:hAnsi="Times New Roman" w:cs="Times New Roman"/>
          <w:sz w:val="24"/>
          <w:szCs w:val="24"/>
        </w:rPr>
        <w:t xml:space="preserve"> в области газоснабжения на территории </w:t>
      </w:r>
      <w:r w:rsidR="00273057">
        <w:rPr>
          <w:rFonts w:ascii="Times New Roman" w:hAnsi="Times New Roman" w:cs="Times New Roman"/>
          <w:sz w:val="24"/>
          <w:szCs w:val="24"/>
        </w:rPr>
        <w:t>Шумерлинского муниципального округа</w:t>
      </w:r>
      <w:r w:rsidR="00273057" w:rsidRPr="004E4B41">
        <w:rPr>
          <w:rFonts w:ascii="Times New Roman" w:hAnsi="Times New Roman" w:cs="Times New Roman"/>
          <w:sz w:val="24"/>
          <w:szCs w:val="24"/>
        </w:rPr>
        <w:t xml:space="preserve"> </w:t>
      </w:r>
      <w:r w:rsidRPr="004E4B41">
        <w:rPr>
          <w:rFonts w:ascii="Times New Roman" w:hAnsi="Times New Roman" w:cs="Times New Roman"/>
          <w:sz w:val="24"/>
          <w:szCs w:val="24"/>
        </w:rPr>
        <w:t>отображены в графической части генерального плана, согласно ниже приведенного перечня:</w:t>
      </w:r>
    </w:p>
    <w:p w:rsidR="00351DFB" w:rsidRPr="004E4B41" w:rsidRDefault="00351DFB" w:rsidP="00023E4C">
      <w:pPr>
        <w:pStyle w:val="af1"/>
        <w:numPr>
          <w:ilvl w:val="0"/>
          <w:numId w:val="72"/>
        </w:numPr>
        <w:autoSpaceDE w:val="0"/>
        <w:autoSpaceDN w:val="0"/>
        <w:adjustRightInd w:val="0"/>
        <w:ind w:left="0" w:firstLine="709"/>
        <w:rPr>
          <w:sz w:val="24"/>
          <w:szCs w:val="24"/>
        </w:rPr>
      </w:pPr>
      <w:r w:rsidRPr="004E4B41">
        <w:rPr>
          <w:sz w:val="24"/>
          <w:szCs w:val="24"/>
        </w:rPr>
        <w:t xml:space="preserve">строительство межпоселкового газопровода протяженностью </w:t>
      </w:r>
      <w:r w:rsidR="0078602C">
        <w:rPr>
          <w:sz w:val="24"/>
          <w:szCs w:val="24"/>
        </w:rPr>
        <w:t>28 км</w:t>
      </w:r>
      <w:r w:rsidRPr="004E4B41">
        <w:rPr>
          <w:sz w:val="24"/>
          <w:szCs w:val="24"/>
        </w:rPr>
        <w:t>;</w:t>
      </w:r>
    </w:p>
    <w:p w:rsidR="00351DFB" w:rsidRPr="004E4B41" w:rsidRDefault="00351DFB" w:rsidP="00351DFB">
      <w:pPr>
        <w:autoSpaceDE w:val="0"/>
        <w:autoSpaceDN w:val="0"/>
        <w:adjustRightInd w:val="0"/>
        <w:spacing w:before="240" w:after="0" w:line="240" w:lineRule="auto"/>
        <w:ind w:firstLine="709"/>
        <w:jc w:val="both"/>
        <w:rPr>
          <w:rFonts w:ascii="Times New Roman" w:hAnsi="Times New Roman" w:cs="Times New Roman"/>
          <w:sz w:val="24"/>
          <w:szCs w:val="24"/>
        </w:rPr>
      </w:pPr>
      <w:r w:rsidRPr="004E4B41">
        <w:rPr>
          <w:rFonts w:ascii="Times New Roman" w:hAnsi="Times New Roman" w:cs="Times New Roman"/>
          <w:sz w:val="24"/>
          <w:szCs w:val="24"/>
        </w:rPr>
        <w:t xml:space="preserve">Планируемые </w:t>
      </w:r>
      <w:r w:rsidRPr="004E4B41">
        <w:rPr>
          <w:rFonts w:ascii="Times New Roman" w:hAnsi="Times New Roman" w:cs="Times New Roman"/>
          <w:i/>
          <w:sz w:val="24"/>
          <w:szCs w:val="24"/>
        </w:rPr>
        <w:t xml:space="preserve">объекты местного значения </w:t>
      </w:r>
      <w:r w:rsidRPr="004E4B41">
        <w:rPr>
          <w:rFonts w:ascii="Times New Roman" w:hAnsi="Times New Roman" w:cs="Times New Roman"/>
          <w:sz w:val="24"/>
          <w:szCs w:val="24"/>
        </w:rPr>
        <w:t xml:space="preserve">в области газоснабжения на территории </w:t>
      </w:r>
      <w:r w:rsidR="00273057">
        <w:rPr>
          <w:rFonts w:ascii="Times New Roman" w:hAnsi="Times New Roman" w:cs="Times New Roman"/>
          <w:sz w:val="24"/>
          <w:szCs w:val="24"/>
        </w:rPr>
        <w:t>Шумерлинского муниципального округа</w:t>
      </w:r>
      <w:r w:rsidR="00273057" w:rsidRPr="004E4B41">
        <w:rPr>
          <w:rFonts w:ascii="Times New Roman" w:hAnsi="Times New Roman" w:cs="Times New Roman"/>
          <w:sz w:val="24"/>
          <w:szCs w:val="24"/>
        </w:rPr>
        <w:t xml:space="preserve"> </w:t>
      </w:r>
      <w:r w:rsidRPr="004E4B41">
        <w:rPr>
          <w:rFonts w:ascii="Times New Roman" w:hAnsi="Times New Roman" w:cs="Times New Roman"/>
          <w:sz w:val="24"/>
          <w:szCs w:val="24"/>
        </w:rPr>
        <w:t>не предусмотрено.</w:t>
      </w:r>
    </w:p>
    <w:p w:rsidR="00351DFB" w:rsidRPr="004E4B41" w:rsidRDefault="00351DFB" w:rsidP="00351DFB">
      <w:pPr>
        <w:autoSpaceDE w:val="0"/>
        <w:autoSpaceDN w:val="0"/>
        <w:adjustRightInd w:val="0"/>
        <w:spacing w:before="240" w:after="0" w:line="240" w:lineRule="auto"/>
        <w:ind w:firstLine="709"/>
        <w:jc w:val="both"/>
        <w:rPr>
          <w:rFonts w:ascii="Times New Roman" w:hAnsi="Times New Roman" w:cs="Times New Roman"/>
          <w:sz w:val="24"/>
          <w:szCs w:val="24"/>
        </w:rPr>
      </w:pPr>
      <w:r w:rsidRPr="004E4B41">
        <w:rPr>
          <w:rFonts w:ascii="Times New Roman" w:hAnsi="Times New Roman" w:cs="Times New Roman"/>
          <w:sz w:val="24"/>
          <w:szCs w:val="24"/>
        </w:rPr>
        <w:t xml:space="preserve">Планируемые </w:t>
      </w:r>
      <w:r w:rsidRPr="004E4B41">
        <w:rPr>
          <w:rFonts w:ascii="Times New Roman" w:hAnsi="Times New Roman" w:cs="Times New Roman"/>
          <w:i/>
          <w:sz w:val="24"/>
          <w:szCs w:val="24"/>
        </w:rPr>
        <w:t xml:space="preserve">объекты местного значения </w:t>
      </w:r>
      <w:r w:rsidRPr="004E4B41">
        <w:rPr>
          <w:rFonts w:ascii="Times New Roman" w:hAnsi="Times New Roman" w:cs="Times New Roman"/>
          <w:sz w:val="24"/>
          <w:szCs w:val="24"/>
        </w:rPr>
        <w:t xml:space="preserve">в области газоснабжения на территории </w:t>
      </w:r>
      <w:r w:rsidR="00273057">
        <w:rPr>
          <w:rFonts w:ascii="Times New Roman" w:hAnsi="Times New Roman" w:cs="Times New Roman"/>
          <w:sz w:val="24"/>
          <w:szCs w:val="24"/>
        </w:rPr>
        <w:t>Шумерлинского муниципального округа</w:t>
      </w:r>
      <w:r w:rsidR="00273057" w:rsidRPr="004E4B41">
        <w:rPr>
          <w:rFonts w:ascii="Times New Roman" w:hAnsi="Times New Roman" w:cs="Times New Roman"/>
          <w:sz w:val="24"/>
          <w:szCs w:val="24"/>
        </w:rPr>
        <w:t xml:space="preserve"> </w:t>
      </w:r>
      <w:r w:rsidRPr="004E4B41">
        <w:rPr>
          <w:rFonts w:ascii="Times New Roman" w:hAnsi="Times New Roman" w:cs="Times New Roman"/>
          <w:sz w:val="24"/>
          <w:szCs w:val="24"/>
        </w:rPr>
        <w:t>не предусмотрено.</w:t>
      </w:r>
    </w:p>
    <w:p w:rsidR="00351DFB" w:rsidRDefault="00351DFB" w:rsidP="00351DFB">
      <w:pPr>
        <w:autoSpaceDE w:val="0"/>
        <w:autoSpaceDN w:val="0"/>
        <w:adjustRightInd w:val="0"/>
        <w:spacing w:after="0" w:line="240" w:lineRule="auto"/>
        <w:ind w:firstLine="709"/>
        <w:jc w:val="both"/>
        <w:rPr>
          <w:rFonts w:ascii="Times New Roman" w:hAnsi="Times New Roman" w:cs="Times New Roman"/>
          <w:sz w:val="24"/>
          <w:szCs w:val="24"/>
        </w:rPr>
      </w:pPr>
    </w:p>
    <w:p w:rsidR="00351DFB" w:rsidRPr="00D94B74" w:rsidRDefault="00351DFB" w:rsidP="00351DFB">
      <w:pPr>
        <w:spacing w:after="0" w:line="240" w:lineRule="auto"/>
        <w:ind w:firstLine="709"/>
        <w:jc w:val="both"/>
        <w:rPr>
          <w:rFonts w:ascii="Times New Roman" w:hAnsi="Times New Roman" w:cs="Times New Roman"/>
          <w:sz w:val="24"/>
          <w:szCs w:val="24"/>
        </w:rPr>
      </w:pPr>
      <w:r w:rsidRPr="00D94B74">
        <w:rPr>
          <w:rFonts w:ascii="Times New Roman" w:hAnsi="Times New Roman" w:cs="Times New Roman"/>
          <w:sz w:val="24"/>
          <w:szCs w:val="24"/>
        </w:rPr>
        <w:t>Тепловые нагрузки на отопление, вентиляцию и горячее водоснабжение жилых и общественных зданий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 согласно СП 124.13330.2012 «Тепловые сети», СП 50.13330.2012 Тепловая защита зданий. Актуализированная редакция СНиП 23-02-2003.</w:t>
      </w:r>
    </w:p>
    <w:p w:rsidR="00351DFB" w:rsidRPr="00D94B74" w:rsidRDefault="00351DFB" w:rsidP="00351DFB">
      <w:pPr>
        <w:spacing w:after="0" w:line="240" w:lineRule="auto"/>
        <w:ind w:firstLine="709"/>
        <w:jc w:val="both"/>
        <w:rPr>
          <w:rFonts w:ascii="Times New Roman" w:hAnsi="Times New Roman" w:cs="Times New Roman"/>
          <w:sz w:val="24"/>
          <w:szCs w:val="24"/>
        </w:rPr>
      </w:pPr>
      <w:r w:rsidRPr="00D94B74">
        <w:rPr>
          <w:rFonts w:ascii="Times New Roman" w:hAnsi="Times New Roman" w:cs="Times New Roman"/>
          <w:sz w:val="24"/>
          <w:szCs w:val="24"/>
        </w:rPr>
        <w:t>Теплоснабжению подлежат все проектируемые объекты по видам обеспечения – отопление, вентиляция, горячее водоснабжение.</w:t>
      </w:r>
    </w:p>
    <w:p w:rsidR="00351DFB" w:rsidRPr="00D94B74" w:rsidRDefault="00351DFB" w:rsidP="00351DFB">
      <w:pPr>
        <w:tabs>
          <w:tab w:val="left" w:pos="2400"/>
        </w:tabs>
        <w:spacing w:after="0" w:line="240" w:lineRule="auto"/>
        <w:ind w:firstLine="708"/>
        <w:jc w:val="right"/>
        <w:rPr>
          <w:rFonts w:ascii="Times New Roman" w:hAnsi="Times New Roman" w:cs="Times New Roman"/>
          <w:sz w:val="24"/>
          <w:szCs w:val="24"/>
          <w:shd w:val="clear" w:color="auto" w:fill="FFFFFF"/>
        </w:rPr>
      </w:pPr>
      <w:r w:rsidRPr="00D94B74">
        <w:rPr>
          <w:rFonts w:ascii="Times New Roman" w:hAnsi="Times New Roman" w:cs="Times New Roman"/>
          <w:sz w:val="24"/>
          <w:szCs w:val="24"/>
          <w:shd w:val="clear" w:color="auto" w:fill="FFFFFF"/>
        </w:rPr>
        <w:t xml:space="preserve">Таблица </w:t>
      </w:r>
      <w:r w:rsidR="003E0A96">
        <w:rPr>
          <w:rFonts w:ascii="Times New Roman" w:hAnsi="Times New Roman" w:cs="Times New Roman"/>
          <w:sz w:val="24"/>
          <w:szCs w:val="24"/>
          <w:shd w:val="clear" w:color="auto" w:fill="FFFFFF"/>
        </w:rPr>
        <w:t>29</w:t>
      </w:r>
    </w:p>
    <w:p w:rsidR="00351DFB" w:rsidRPr="00D94B74" w:rsidRDefault="00351DFB" w:rsidP="00351DFB">
      <w:pPr>
        <w:tabs>
          <w:tab w:val="left" w:pos="2400"/>
        </w:tabs>
        <w:spacing w:after="0" w:line="240" w:lineRule="auto"/>
        <w:jc w:val="center"/>
        <w:rPr>
          <w:rFonts w:ascii="Times New Roman" w:hAnsi="Times New Roman" w:cs="Times New Roman"/>
          <w:sz w:val="24"/>
          <w:szCs w:val="24"/>
          <w:shd w:val="clear" w:color="auto" w:fill="FFFFFF"/>
        </w:rPr>
      </w:pPr>
      <w:r w:rsidRPr="00D94B74">
        <w:rPr>
          <w:rFonts w:ascii="Times New Roman" w:hAnsi="Times New Roman" w:cs="Times New Roman"/>
          <w:sz w:val="24"/>
          <w:szCs w:val="24"/>
          <w:shd w:val="clear" w:color="auto" w:fill="FFFFFF"/>
        </w:rPr>
        <w:t>Прогнозируемые расходы тепла на нужды жилищного фонда</w:t>
      </w:r>
    </w:p>
    <w:tbl>
      <w:tblPr>
        <w:tblW w:w="10252" w:type="dxa"/>
        <w:tblInd w:w="118" w:type="dxa"/>
        <w:tblLook w:val="04A0" w:firstRow="1" w:lastRow="0" w:firstColumn="1" w:lastColumn="0" w:noHBand="0" w:noVBand="1"/>
      </w:tblPr>
      <w:tblGrid>
        <w:gridCol w:w="698"/>
        <w:gridCol w:w="4254"/>
        <w:gridCol w:w="2551"/>
        <w:gridCol w:w="1078"/>
        <w:gridCol w:w="736"/>
        <w:gridCol w:w="935"/>
      </w:tblGrid>
      <w:tr w:rsidR="00351DFB" w:rsidRPr="00735652" w:rsidTr="00351DFB">
        <w:tc>
          <w:tcPr>
            <w:tcW w:w="698"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51DFB" w:rsidRPr="00735652" w:rsidRDefault="00351DFB" w:rsidP="00351DFB">
            <w:pPr>
              <w:spacing w:after="0" w:line="240" w:lineRule="auto"/>
              <w:jc w:val="center"/>
              <w:rPr>
                <w:rFonts w:ascii="Times New Roman" w:eastAsia="Times New Roman" w:hAnsi="Times New Roman" w:cs="Times New Roman"/>
                <w:color w:val="000000"/>
                <w:sz w:val="24"/>
                <w:szCs w:val="24"/>
              </w:rPr>
            </w:pPr>
            <w:r w:rsidRPr="00735652">
              <w:rPr>
                <w:rFonts w:ascii="Times New Roman" w:eastAsia="Times New Roman" w:hAnsi="Times New Roman" w:cs="Times New Roman"/>
                <w:color w:val="000000"/>
                <w:sz w:val="24"/>
                <w:szCs w:val="24"/>
              </w:rPr>
              <w:t>№ п/п</w:t>
            </w:r>
          </w:p>
        </w:tc>
        <w:tc>
          <w:tcPr>
            <w:tcW w:w="4254"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51DFB" w:rsidRPr="00735652" w:rsidRDefault="00351DFB" w:rsidP="00351DFB">
            <w:pPr>
              <w:spacing w:after="0" w:line="240" w:lineRule="auto"/>
              <w:jc w:val="center"/>
              <w:rPr>
                <w:rFonts w:ascii="Times New Roman" w:eastAsia="Times New Roman" w:hAnsi="Times New Roman" w:cs="Times New Roman"/>
                <w:color w:val="000000"/>
                <w:sz w:val="24"/>
                <w:szCs w:val="24"/>
              </w:rPr>
            </w:pPr>
            <w:r w:rsidRPr="00735652">
              <w:rPr>
                <w:rFonts w:ascii="Times New Roman" w:eastAsia="Times New Roman" w:hAnsi="Times New Roman" w:cs="Times New Roman"/>
                <w:color w:val="000000"/>
                <w:sz w:val="24"/>
                <w:szCs w:val="24"/>
              </w:rPr>
              <w:t>Потребитель</w:t>
            </w:r>
          </w:p>
        </w:tc>
        <w:tc>
          <w:tcPr>
            <w:tcW w:w="255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351DFB" w:rsidRPr="00735652" w:rsidRDefault="00351DFB" w:rsidP="00351DFB">
            <w:pPr>
              <w:spacing w:after="0" w:line="240" w:lineRule="auto"/>
              <w:jc w:val="center"/>
              <w:rPr>
                <w:rFonts w:ascii="Times New Roman" w:eastAsia="Times New Roman" w:hAnsi="Times New Roman" w:cs="Times New Roman"/>
                <w:color w:val="000000"/>
                <w:sz w:val="24"/>
                <w:szCs w:val="24"/>
              </w:rPr>
            </w:pPr>
            <w:r w:rsidRPr="00735652">
              <w:rPr>
                <w:rFonts w:ascii="Times New Roman" w:eastAsia="Times New Roman" w:hAnsi="Times New Roman" w:cs="Times New Roman"/>
                <w:color w:val="000000"/>
                <w:sz w:val="24"/>
                <w:szCs w:val="24"/>
              </w:rPr>
              <w:t>Жилищный фонд, всего, тыс. м</w:t>
            </w:r>
            <w:r w:rsidRPr="00735652">
              <w:rPr>
                <w:rFonts w:ascii="Times New Roman" w:eastAsia="Times New Roman" w:hAnsi="Times New Roman" w:cs="Times New Roman"/>
                <w:color w:val="000000"/>
                <w:sz w:val="24"/>
                <w:szCs w:val="24"/>
                <w:vertAlign w:val="superscript"/>
              </w:rPr>
              <w:t>2</w:t>
            </w:r>
          </w:p>
        </w:tc>
        <w:tc>
          <w:tcPr>
            <w:tcW w:w="0" w:type="auto"/>
            <w:gridSpan w:val="3"/>
            <w:tcBorders>
              <w:top w:val="single" w:sz="8" w:space="0" w:color="000000"/>
              <w:left w:val="nil"/>
              <w:bottom w:val="single" w:sz="8" w:space="0" w:color="000000"/>
              <w:right w:val="single" w:sz="8" w:space="0" w:color="000000"/>
            </w:tcBorders>
            <w:shd w:val="clear" w:color="auto" w:fill="auto"/>
            <w:hideMark/>
          </w:tcPr>
          <w:p w:rsidR="00351DFB" w:rsidRPr="00735652" w:rsidRDefault="00351DFB" w:rsidP="00351DFB">
            <w:pPr>
              <w:spacing w:after="0" w:line="240" w:lineRule="auto"/>
              <w:jc w:val="center"/>
              <w:rPr>
                <w:rFonts w:ascii="Times New Roman" w:eastAsia="Times New Roman" w:hAnsi="Times New Roman" w:cs="Times New Roman"/>
                <w:color w:val="000000"/>
                <w:sz w:val="24"/>
                <w:szCs w:val="24"/>
              </w:rPr>
            </w:pPr>
            <w:r w:rsidRPr="00735652">
              <w:rPr>
                <w:rFonts w:ascii="Times New Roman" w:eastAsia="Times New Roman" w:hAnsi="Times New Roman" w:cs="Times New Roman"/>
                <w:color w:val="000000"/>
                <w:sz w:val="24"/>
                <w:szCs w:val="24"/>
              </w:rPr>
              <w:t>Расходы тепла, МВт</w:t>
            </w:r>
          </w:p>
        </w:tc>
      </w:tr>
      <w:tr w:rsidR="00351DFB" w:rsidRPr="00735652" w:rsidTr="00351DFB">
        <w:tc>
          <w:tcPr>
            <w:tcW w:w="698" w:type="dxa"/>
            <w:vMerge/>
            <w:tcBorders>
              <w:top w:val="single" w:sz="8" w:space="0" w:color="000000"/>
              <w:left w:val="single" w:sz="8" w:space="0" w:color="000000"/>
              <w:bottom w:val="single" w:sz="8" w:space="0" w:color="000000"/>
              <w:right w:val="single" w:sz="8" w:space="0" w:color="000000"/>
            </w:tcBorders>
            <w:hideMark/>
          </w:tcPr>
          <w:p w:rsidR="00351DFB" w:rsidRPr="00735652" w:rsidRDefault="00351DFB" w:rsidP="00351DFB">
            <w:pPr>
              <w:spacing w:after="0" w:line="240" w:lineRule="auto"/>
              <w:rPr>
                <w:rFonts w:ascii="Times New Roman" w:eastAsia="Times New Roman" w:hAnsi="Times New Roman" w:cs="Times New Roman"/>
                <w:color w:val="000000"/>
                <w:sz w:val="24"/>
                <w:szCs w:val="24"/>
              </w:rPr>
            </w:pPr>
          </w:p>
        </w:tc>
        <w:tc>
          <w:tcPr>
            <w:tcW w:w="4254" w:type="dxa"/>
            <w:vMerge/>
            <w:tcBorders>
              <w:top w:val="single" w:sz="8" w:space="0" w:color="000000"/>
              <w:left w:val="single" w:sz="8" w:space="0" w:color="000000"/>
              <w:bottom w:val="single" w:sz="8" w:space="0" w:color="000000"/>
              <w:right w:val="single" w:sz="8" w:space="0" w:color="000000"/>
            </w:tcBorders>
            <w:hideMark/>
          </w:tcPr>
          <w:p w:rsidR="00351DFB" w:rsidRPr="00735652" w:rsidRDefault="00351DFB" w:rsidP="00351DFB">
            <w:pPr>
              <w:spacing w:after="0" w:line="240" w:lineRule="auto"/>
              <w:rPr>
                <w:rFonts w:ascii="Times New Roman" w:eastAsia="Times New Roman" w:hAnsi="Times New Roman" w:cs="Times New Roman"/>
                <w:color w:val="000000"/>
                <w:sz w:val="24"/>
                <w:szCs w:val="24"/>
              </w:rPr>
            </w:pPr>
          </w:p>
        </w:tc>
        <w:tc>
          <w:tcPr>
            <w:tcW w:w="2551" w:type="dxa"/>
            <w:vMerge/>
            <w:tcBorders>
              <w:top w:val="single" w:sz="8" w:space="0" w:color="000000"/>
              <w:left w:val="single" w:sz="8" w:space="0" w:color="000000"/>
              <w:bottom w:val="single" w:sz="8" w:space="0" w:color="000000"/>
              <w:right w:val="single" w:sz="8" w:space="0" w:color="000000"/>
            </w:tcBorders>
            <w:hideMark/>
          </w:tcPr>
          <w:p w:rsidR="00351DFB" w:rsidRPr="00735652" w:rsidRDefault="00351DFB" w:rsidP="00351DFB">
            <w:pPr>
              <w:spacing w:after="0" w:line="240" w:lineRule="auto"/>
              <w:rPr>
                <w:rFonts w:ascii="Times New Roman" w:eastAsia="Times New Roman" w:hAnsi="Times New Roman" w:cs="Times New Roman"/>
                <w:color w:val="000000"/>
                <w:sz w:val="24"/>
                <w:szCs w:val="24"/>
              </w:rPr>
            </w:pPr>
          </w:p>
        </w:tc>
        <w:tc>
          <w:tcPr>
            <w:tcW w:w="0" w:type="auto"/>
            <w:tcBorders>
              <w:top w:val="nil"/>
              <w:left w:val="nil"/>
              <w:bottom w:val="single" w:sz="8" w:space="0" w:color="auto"/>
              <w:right w:val="single" w:sz="8" w:space="0" w:color="auto"/>
            </w:tcBorders>
            <w:shd w:val="clear" w:color="auto" w:fill="auto"/>
            <w:hideMark/>
          </w:tcPr>
          <w:p w:rsidR="00351DFB" w:rsidRPr="00735652" w:rsidRDefault="00351DFB" w:rsidP="00351DFB">
            <w:pPr>
              <w:spacing w:after="0" w:line="240" w:lineRule="auto"/>
              <w:jc w:val="center"/>
              <w:rPr>
                <w:rFonts w:ascii="Times New Roman" w:eastAsia="Times New Roman" w:hAnsi="Times New Roman" w:cs="Times New Roman"/>
                <w:color w:val="000000"/>
                <w:sz w:val="24"/>
                <w:szCs w:val="24"/>
              </w:rPr>
            </w:pPr>
            <w:r w:rsidRPr="00735652">
              <w:rPr>
                <w:rFonts w:ascii="Times New Roman" w:eastAsia="Times New Roman" w:hAnsi="Times New Roman" w:cs="Times New Roman"/>
                <w:color w:val="000000"/>
                <w:sz w:val="24"/>
                <w:szCs w:val="24"/>
              </w:rPr>
              <w:t>Q</w:t>
            </w:r>
            <w:r w:rsidRPr="00735652">
              <w:rPr>
                <w:rFonts w:ascii="Times New Roman" w:eastAsia="Times New Roman" w:hAnsi="Times New Roman" w:cs="Times New Roman"/>
                <w:color w:val="000000"/>
                <w:sz w:val="24"/>
                <w:szCs w:val="24"/>
                <w:vertAlign w:val="subscript"/>
              </w:rPr>
              <w:t>от+вент</w:t>
            </w:r>
          </w:p>
        </w:tc>
        <w:tc>
          <w:tcPr>
            <w:tcW w:w="0" w:type="auto"/>
            <w:tcBorders>
              <w:top w:val="nil"/>
              <w:left w:val="nil"/>
              <w:bottom w:val="single" w:sz="8" w:space="0" w:color="auto"/>
              <w:right w:val="single" w:sz="8" w:space="0" w:color="auto"/>
            </w:tcBorders>
            <w:shd w:val="clear" w:color="auto" w:fill="auto"/>
            <w:hideMark/>
          </w:tcPr>
          <w:p w:rsidR="00351DFB" w:rsidRPr="00735652" w:rsidRDefault="00351DFB" w:rsidP="00351DFB">
            <w:pPr>
              <w:spacing w:after="0" w:line="240" w:lineRule="auto"/>
              <w:jc w:val="center"/>
              <w:rPr>
                <w:rFonts w:ascii="Times New Roman" w:eastAsia="Times New Roman" w:hAnsi="Times New Roman" w:cs="Times New Roman"/>
                <w:color w:val="000000"/>
                <w:sz w:val="24"/>
                <w:szCs w:val="24"/>
              </w:rPr>
            </w:pPr>
            <w:r w:rsidRPr="00735652">
              <w:rPr>
                <w:rFonts w:ascii="Times New Roman" w:eastAsia="Times New Roman" w:hAnsi="Times New Roman" w:cs="Times New Roman"/>
                <w:color w:val="000000"/>
                <w:sz w:val="24"/>
                <w:szCs w:val="24"/>
              </w:rPr>
              <w:t>Q</w:t>
            </w:r>
            <w:r w:rsidRPr="00735652">
              <w:rPr>
                <w:rFonts w:ascii="Times New Roman" w:eastAsia="Times New Roman" w:hAnsi="Times New Roman" w:cs="Times New Roman"/>
                <w:color w:val="000000"/>
                <w:sz w:val="24"/>
                <w:szCs w:val="24"/>
                <w:vertAlign w:val="subscript"/>
              </w:rPr>
              <w:t>гвс</w:t>
            </w:r>
          </w:p>
        </w:tc>
        <w:tc>
          <w:tcPr>
            <w:tcW w:w="0" w:type="auto"/>
            <w:tcBorders>
              <w:top w:val="nil"/>
              <w:left w:val="nil"/>
              <w:bottom w:val="single" w:sz="8" w:space="0" w:color="auto"/>
              <w:right w:val="single" w:sz="8" w:space="0" w:color="000000"/>
            </w:tcBorders>
            <w:shd w:val="clear" w:color="auto" w:fill="auto"/>
            <w:hideMark/>
          </w:tcPr>
          <w:p w:rsidR="00351DFB" w:rsidRPr="00735652" w:rsidRDefault="00351DFB" w:rsidP="00351DFB">
            <w:pPr>
              <w:spacing w:after="0" w:line="240" w:lineRule="auto"/>
              <w:jc w:val="center"/>
              <w:rPr>
                <w:rFonts w:ascii="Times New Roman" w:eastAsia="Times New Roman" w:hAnsi="Times New Roman" w:cs="Times New Roman"/>
                <w:color w:val="000000"/>
                <w:sz w:val="24"/>
                <w:szCs w:val="24"/>
              </w:rPr>
            </w:pPr>
            <w:r w:rsidRPr="00735652">
              <w:rPr>
                <w:rFonts w:ascii="Times New Roman" w:eastAsia="Times New Roman" w:hAnsi="Times New Roman" w:cs="Times New Roman"/>
                <w:color w:val="000000"/>
                <w:sz w:val="24"/>
                <w:szCs w:val="24"/>
              </w:rPr>
              <w:t>Всего</w:t>
            </w:r>
          </w:p>
        </w:tc>
      </w:tr>
      <w:tr w:rsidR="0078602C" w:rsidRPr="00735652" w:rsidTr="00351DFB">
        <w:tc>
          <w:tcPr>
            <w:tcW w:w="698" w:type="dxa"/>
            <w:tcBorders>
              <w:top w:val="nil"/>
              <w:left w:val="single" w:sz="8" w:space="0" w:color="000000"/>
              <w:bottom w:val="single" w:sz="8" w:space="0" w:color="auto"/>
              <w:right w:val="single" w:sz="8" w:space="0" w:color="000000"/>
            </w:tcBorders>
            <w:shd w:val="clear" w:color="auto" w:fill="auto"/>
            <w:hideMark/>
          </w:tcPr>
          <w:p w:rsidR="0078602C" w:rsidRPr="00735652" w:rsidRDefault="0078602C" w:rsidP="0078602C">
            <w:pPr>
              <w:spacing w:after="0" w:line="240" w:lineRule="auto"/>
              <w:jc w:val="center"/>
              <w:rPr>
                <w:rFonts w:ascii="Times New Roman" w:eastAsia="Times New Roman" w:hAnsi="Times New Roman" w:cs="Times New Roman"/>
                <w:color w:val="000000"/>
                <w:sz w:val="24"/>
                <w:szCs w:val="24"/>
              </w:rPr>
            </w:pPr>
            <w:r w:rsidRPr="00735652">
              <w:rPr>
                <w:rFonts w:ascii="Times New Roman" w:eastAsia="Times New Roman" w:hAnsi="Times New Roman" w:cs="Times New Roman"/>
                <w:color w:val="000000"/>
                <w:sz w:val="24"/>
                <w:szCs w:val="24"/>
              </w:rPr>
              <w:t>1</w:t>
            </w:r>
          </w:p>
        </w:tc>
        <w:tc>
          <w:tcPr>
            <w:tcW w:w="4254" w:type="dxa"/>
            <w:tcBorders>
              <w:top w:val="nil"/>
              <w:left w:val="nil"/>
              <w:bottom w:val="single" w:sz="8" w:space="0" w:color="auto"/>
              <w:right w:val="single" w:sz="8" w:space="0" w:color="000000"/>
            </w:tcBorders>
            <w:shd w:val="clear" w:color="auto" w:fill="auto"/>
            <w:hideMark/>
          </w:tcPr>
          <w:p w:rsidR="0078602C" w:rsidRPr="00735652" w:rsidRDefault="0078602C" w:rsidP="0078602C">
            <w:pPr>
              <w:spacing w:after="0" w:line="240" w:lineRule="auto"/>
              <w:jc w:val="both"/>
              <w:rPr>
                <w:rFonts w:ascii="Times New Roman" w:eastAsia="Times New Roman" w:hAnsi="Times New Roman" w:cs="Times New Roman"/>
                <w:color w:val="000000"/>
                <w:sz w:val="24"/>
                <w:szCs w:val="24"/>
              </w:rPr>
            </w:pPr>
            <w:r w:rsidRPr="00735652">
              <w:rPr>
                <w:rFonts w:ascii="Times New Roman" w:eastAsia="Times New Roman" w:hAnsi="Times New Roman" w:cs="Times New Roman"/>
                <w:color w:val="000000"/>
                <w:sz w:val="24"/>
                <w:szCs w:val="24"/>
              </w:rPr>
              <w:t>Существующий жилой фонд, в том числе:</w:t>
            </w:r>
          </w:p>
        </w:tc>
        <w:tc>
          <w:tcPr>
            <w:tcW w:w="2551" w:type="dxa"/>
            <w:tcBorders>
              <w:top w:val="nil"/>
              <w:left w:val="nil"/>
              <w:bottom w:val="single" w:sz="8" w:space="0" w:color="auto"/>
              <w:right w:val="single" w:sz="8" w:space="0" w:color="000000"/>
            </w:tcBorders>
            <w:shd w:val="clear" w:color="auto" w:fill="auto"/>
            <w:hideMark/>
          </w:tcPr>
          <w:p w:rsidR="0078602C" w:rsidRPr="0078602C" w:rsidRDefault="0078602C" w:rsidP="0078602C">
            <w:pPr>
              <w:spacing w:after="0" w:line="240" w:lineRule="auto"/>
              <w:jc w:val="center"/>
              <w:rPr>
                <w:rFonts w:ascii="Times New Roman" w:eastAsia="Times New Roman" w:hAnsi="Times New Roman" w:cs="Times New Roman"/>
                <w:color w:val="000000"/>
                <w:sz w:val="24"/>
                <w:szCs w:val="24"/>
              </w:rPr>
            </w:pPr>
            <w:r w:rsidRPr="0078602C">
              <w:rPr>
                <w:rFonts w:ascii="Times New Roman" w:eastAsia="Times New Roman" w:hAnsi="Times New Roman" w:cs="Times New Roman"/>
                <w:color w:val="000000"/>
                <w:sz w:val="24"/>
                <w:szCs w:val="24"/>
              </w:rPr>
              <w:t>349,86</w:t>
            </w:r>
          </w:p>
        </w:tc>
        <w:tc>
          <w:tcPr>
            <w:tcW w:w="0" w:type="auto"/>
            <w:tcBorders>
              <w:top w:val="nil"/>
              <w:left w:val="nil"/>
              <w:bottom w:val="single" w:sz="8" w:space="0" w:color="auto"/>
              <w:right w:val="single" w:sz="8" w:space="0" w:color="000000"/>
            </w:tcBorders>
            <w:shd w:val="clear" w:color="auto" w:fill="auto"/>
            <w:hideMark/>
          </w:tcPr>
          <w:p w:rsidR="0078602C" w:rsidRPr="0078602C" w:rsidRDefault="0078602C" w:rsidP="0078602C">
            <w:pPr>
              <w:spacing w:after="0" w:line="240" w:lineRule="auto"/>
              <w:jc w:val="center"/>
              <w:rPr>
                <w:rFonts w:ascii="Times New Roman" w:eastAsia="Times New Roman" w:hAnsi="Times New Roman" w:cs="Times New Roman"/>
                <w:color w:val="000000"/>
                <w:sz w:val="24"/>
                <w:szCs w:val="24"/>
              </w:rPr>
            </w:pPr>
            <w:r w:rsidRPr="0078602C">
              <w:rPr>
                <w:rFonts w:ascii="Times New Roman" w:eastAsia="Times New Roman" w:hAnsi="Times New Roman" w:cs="Times New Roman"/>
                <w:color w:val="000000"/>
                <w:sz w:val="24"/>
                <w:szCs w:val="24"/>
              </w:rPr>
              <w:t>68,92</w:t>
            </w:r>
          </w:p>
        </w:tc>
        <w:tc>
          <w:tcPr>
            <w:tcW w:w="0" w:type="auto"/>
            <w:tcBorders>
              <w:top w:val="nil"/>
              <w:left w:val="nil"/>
              <w:bottom w:val="single" w:sz="8" w:space="0" w:color="auto"/>
              <w:right w:val="single" w:sz="8" w:space="0" w:color="000000"/>
            </w:tcBorders>
            <w:shd w:val="clear" w:color="auto" w:fill="auto"/>
            <w:hideMark/>
          </w:tcPr>
          <w:p w:rsidR="0078602C" w:rsidRPr="0078602C" w:rsidRDefault="0078602C" w:rsidP="0078602C">
            <w:pPr>
              <w:spacing w:after="0" w:line="240" w:lineRule="auto"/>
              <w:jc w:val="center"/>
              <w:rPr>
                <w:rFonts w:ascii="Times New Roman" w:eastAsia="Times New Roman" w:hAnsi="Times New Roman" w:cs="Times New Roman"/>
                <w:color w:val="000000"/>
                <w:sz w:val="24"/>
                <w:szCs w:val="24"/>
              </w:rPr>
            </w:pPr>
            <w:r w:rsidRPr="0078602C">
              <w:rPr>
                <w:rFonts w:ascii="Times New Roman" w:eastAsia="Times New Roman" w:hAnsi="Times New Roman" w:cs="Times New Roman"/>
                <w:color w:val="000000"/>
                <w:sz w:val="24"/>
                <w:szCs w:val="24"/>
              </w:rPr>
              <w:t>4,27</w:t>
            </w:r>
          </w:p>
        </w:tc>
        <w:tc>
          <w:tcPr>
            <w:tcW w:w="0" w:type="auto"/>
            <w:tcBorders>
              <w:top w:val="nil"/>
              <w:left w:val="nil"/>
              <w:bottom w:val="single" w:sz="8" w:space="0" w:color="auto"/>
              <w:right w:val="single" w:sz="8" w:space="0" w:color="000000"/>
            </w:tcBorders>
            <w:shd w:val="clear" w:color="auto" w:fill="auto"/>
            <w:hideMark/>
          </w:tcPr>
          <w:p w:rsidR="0078602C" w:rsidRPr="0078602C" w:rsidRDefault="0078602C" w:rsidP="0078602C">
            <w:pPr>
              <w:spacing w:after="0" w:line="240" w:lineRule="auto"/>
              <w:jc w:val="center"/>
              <w:rPr>
                <w:rFonts w:ascii="Times New Roman" w:eastAsia="Times New Roman" w:hAnsi="Times New Roman" w:cs="Times New Roman"/>
                <w:color w:val="000000"/>
                <w:sz w:val="24"/>
                <w:szCs w:val="24"/>
              </w:rPr>
            </w:pPr>
            <w:r w:rsidRPr="0078602C">
              <w:rPr>
                <w:rFonts w:ascii="Times New Roman" w:eastAsia="Times New Roman" w:hAnsi="Times New Roman" w:cs="Times New Roman"/>
                <w:color w:val="000000"/>
                <w:sz w:val="24"/>
                <w:szCs w:val="24"/>
              </w:rPr>
              <w:t>73,19</w:t>
            </w:r>
          </w:p>
        </w:tc>
      </w:tr>
      <w:tr w:rsidR="0078602C" w:rsidRPr="00735652" w:rsidTr="00351DFB">
        <w:tc>
          <w:tcPr>
            <w:tcW w:w="698" w:type="dxa"/>
            <w:tcBorders>
              <w:top w:val="nil"/>
              <w:left w:val="single" w:sz="8" w:space="0" w:color="000000"/>
              <w:bottom w:val="single" w:sz="8" w:space="0" w:color="auto"/>
              <w:right w:val="single" w:sz="8" w:space="0" w:color="000000"/>
            </w:tcBorders>
            <w:shd w:val="clear" w:color="auto" w:fill="auto"/>
            <w:hideMark/>
          </w:tcPr>
          <w:p w:rsidR="0078602C" w:rsidRPr="00735652" w:rsidRDefault="0078602C" w:rsidP="0078602C">
            <w:pPr>
              <w:spacing w:after="0" w:line="240" w:lineRule="auto"/>
              <w:jc w:val="center"/>
              <w:rPr>
                <w:rFonts w:ascii="Times New Roman" w:eastAsia="Times New Roman" w:hAnsi="Times New Roman" w:cs="Times New Roman"/>
                <w:color w:val="000000"/>
                <w:sz w:val="24"/>
                <w:szCs w:val="24"/>
              </w:rPr>
            </w:pPr>
            <w:r w:rsidRPr="00735652">
              <w:rPr>
                <w:rFonts w:ascii="Times New Roman" w:eastAsia="Times New Roman" w:hAnsi="Times New Roman" w:cs="Times New Roman"/>
                <w:color w:val="000000"/>
                <w:sz w:val="24"/>
                <w:szCs w:val="24"/>
              </w:rPr>
              <w:t>2</w:t>
            </w:r>
          </w:p>
        </w:tc>
        <w:tc>
          <w:tcPr>
            <w:tcW w:w="4254" w:type="dxa"/>
            <w:tcBorders>
              <w:top w:val="nil"/>
              <w:left w:val="nil"/>
              <w:bottom w:val="single" w:sz="8" w:space="0" w:color="auto"/>
              <w:right w:val="single" w:sz="8" w:space="0" w:color="000000"/>
            </w:tcBorders>
            <w:shd w:val="clear" w:color="auto" w:fill="auto"/>
            <w:hideMark/>
          </w:tcPr>
          <w:p w:rsidR="0078602C" w:rsidRPr="00735652" w:rsidRDefault="0078602C" w:rsidP="0078602C">
            <w:pPr>
              <w:spacing w:after="0" w:line="240" w:lineRule="auto"/>
              <w:jc w:val="both"/>
              <w:rPr>
                <w:rFonts w:ascii="Times New Roman" w:eastAsia="Times New Roman" w:hAnsi="Times New Roman" w:cs="Times New Roman"/>
                <w:color w:val="000000"/>
                <w:sz w:val="24"/>
                <w:szCs w:val="24"/>
              </w:rPr>
            </w:pPr>
            <w:r w:rsidRPr="00735652">
              <w:rPr>
                <w:rFonts w:ascii="Times New Roman" w:eastAsia="Times New Roman" w:hAnsi="Times New Roman" w:cs="Times New Roman"/>
                <w:color w:val="000000"/>
                <w:sz w:val="24"/>
                <w:szCs w:val="24"/>
              </w:rPr>
              <w:t>Жилой фонд нового строительства на первую очередь</w:t>
            </w:r>
          </w:p>
        </w:tc>
        <w:tc>
          <w:tcPr>
            <w:tcW w:w="2551" w:type="dxa"/>
            <w:tcBorders>
              <w:top w:val="nil"/>
              <w:left w:val="nil"/>
              <w:bottom w:val="single" w:sz="8" w:space="0" w:color="auto"/>
              <w:right w:val="single" w:sz="8" w:space="0" w:color="000000"/>
            </w:tcBorders>
            <w:shd w:val="clear" w:color="auto" w:fill="auto"/>
            <w:hideMark/>
          </w:tcPr>
          <w:p w:rsidR="0078602C" w:rsidRPr="0078602C" w:rsidRDefault="0078602C" w:rsidP="0078602C">
            <w:pPr>
              <w:spacing w:after="0" w:line="240" w:lineRule="auto"/>
              <w:jc w:val="center"/>
              <w:rPr>
                <w:rFonts w:ascii="Times New Roman" w:eastAsia="Times New Roman" w:hAnsi="Times New Roman" w:cs="Times New Roman"/>
                <w:color w:val="000000"/>
                <w:sz w:val="24"/>
                <w:szCs w:val="24"/>
              </w:rPr>
            </w:pPr>
            <w:r w:rsidRPr="0078602C">
              <w:rPr>
                <w:rFonts w:ascii="Times New Roman" w:eastAsia="Times New Roman" w:hAnsi="Times New Roman" w:cs="Times New Roman"/>
                <w:color w:val="000000"/>
                <w:sz w:val="24"/>
                <w:szCs w:val="24"/>
              </w:rPr>
              <w:t>2,1</w:t>
            </w:r>
          </w:p>
        </w:tc>
        <w:tc>
          <w:tcPr>
            <w:tcW w:w="0" w:type="auto"/>
            <w:tcBorders>
              <w:top w:val="nil"/>
              <w:left w:val="nil"/>
              <w:bottom w:val="single" w:sz="8" w:space="0" w:color="auto"/>
              <w:right w:val="single" w:sz="8" w:space="0" w:color="000000"/>
            </w:tcBorders>
            <w:shd w:val="clear" w:color="auto" w:fill="auto"/>
            <w:hideMark/>
          </w:tcPr>
          <w:p w:rsidR="0078602C" w:rsidRPr="0078602C" w:rsidRDefault="0078602C" w:rsidP="0078602C">
            <w:pPr>
              <w:spacing w:after="0" w:line="240" w:lineRule="auto"/>
              <w:jc w:val="center"/>
              <w:rPr>
                <w:rFonts w:ascii="Times New Roman" w:eastAsia="Times New Roman" w:hAnsi="Times New Roman" w:cs="Times New Roman"/>
                <w:color w:val="000000"/>
                <w:sz w:val="24"/>
                <w:szCs w:val="24"/>
              </w:rPr>
            </w:pPr>
            <w:r w:rsidRPr="0078602C">
              <w:rPr>
                <w:rFonts w:ascii="Times New Roman" w:eastAsia="Times New Roman" w:hAnsi="Times New Roman" w:cs="Times New Roman"/>
                <w:color w:val="000000"/>
                <w:sz w:val="24"/>
                <w:szCs w:val="24"/>
              </w:rPr>
              <w:t>0,15</w:t>
            </w:r>
          </w:p>
        </w:tc>
        <w:tc>
          <w:tcPr>
            <w:tcW w:w="0" w:type="auto"/>
            <w:tcBorders>
              <w:top w:val="nil"/>
              <w:left w:val="nil"/>
              <w:bottom w:val="single" w:sz="8" w:space="0" w:color="auto"/>
              <w:right w:val="single" w:sz="8" w:space="0" w:color="000000"/>
            </w:tcBorders>
            <w:shd w:val="clear" w:color="auto" w:fill="auto"/>
            <w:hideMark/>
          </w:tcPr>
          <w:p w:rsidR="0078602C" w:rsidRPr="0078602C" w:rsidRDefault="0078602C" w:rsidP="0078602C">
            <w:pPr>
              <w:spacing w:after="0" w:line="240" w:lineRule="auto"/>
              <w:jc w:val="center"/>
              <w:rPr>
                <w:rFonts w:ascii="Times New Roman" w:eastAsia="Times New Roman" w:hAnsi="Times New Roman" w:cs="Times New Roman"/>
                <w:color w:val="000000"/>
                <w:sz w:val="24"/>
                <w:szCs w:val="24"/>
              </w:rPr>
            </w:pPr>
            <w:r w:rsidRPr="0078602C">
              <w:rPr>
                <w:rFonts w:ascii="Times New Roman" w:eastAsia="Times New Roman" w:hAnsi="Times New Roman" w:cs="Times New Roman"/>
                <w:color w:val="000000"/>
                <w:sz w:val="24"/>
                <w:szCs w:val="24"/>
              </w:rPr>
              <w:t>0,03</w:t>
            </w:r>
          </w:p>
        </w:tc>
        <w:tc>
          <w:tcPr>
            <w:tcW w:w="0" w:type="auto"/>
            <w:tcBorders>
              <w:top w:val="nil"/>
              <w:left w:val="nil"/>
              <w:bottom w:val="single" w:sz="8" w:space="0" w:color="auto"/>
              <w:right w:val="single" w:sz="8" w:space="0" w:color="000000"/>
            </w:tcBorders>
            <w:shd w:val="clear" w:color="auto" w:fill="auto"/>
            <w:hideMark/>
          </w:tcPr>
          <w:p w:rsidR="0078602C" w:rsidRPr="0078602C" w:rsidRDefault="0078602C" w:rsidP="0078602C">
            <w:pPr>
              <w:spacing w:after="0" w:line="240" w:lineRule="auto"/>
              <w:jc w:val="center"/>
              <w:rPr>
                <w:rFonts w:ascii="Times New Roman" w:eastAsia="Times New Roman" w:hAnsi="Times New Roman" w:cs="Times New Roman"/>
                <w:color w:val="000000"/>
                <w:sz w:val="24"/>
                <w:szCs w:val="24"/>
              </w:rPr>
            </w:pPr>
            <w:r w:rsidRPr="0078602C">
              <w:rPr>
                <w:rFonts w:ascii="Times New Roman" w:eastAsia="Times New Roman" w:hAnsi="Times New Roman" w:cs="Times New Roman"/>
                <w:color w:val="000000"/>
                <w:sz w:val="24"/>
                <w:szCs w:val="24"/>
              </w:rPr>
              <w:t>0,18</w:t>
            </w:r>
          </w:p>
        </w:tc>
      </w:tr>
      <w:tr w:rsidR="0078602C" w:rsidRPr="00735652" w:rsidTr="00351DFB">
        <w:tc>
          <w:tcPr>
            <w:tcW w:w="698" w:type="dxa"/>
            <w:tcBorders>
              <w:top w:val="nil"/>
              <w:left w:val="single" w:sz="8" w:space="0" w:color="000000"/>
              <w:bottom w:val="single" w:sz="8" w:space="0" w:color="auto"/>
              <w:right w:val="single" w:sz="8" w:space="0" w:color="000000"/>
            </w:tcBorders>
            <w:shd w:val="clear" w:color="auto" w:fill="auto"/>
            <w:hideMark/>
          </w:tcPr>
          <w:p w:rsidR="0078602C" w:rsidRPr="00735652" w:rsidRDefault="0078602C" w:rsidP="0078602C">
            <w:pPr>
              <w:spacing w:after="0" w:line="240" w:lineRule="auto"/>
              <w:jc w:val="center"/>
              <w:rPr>
                <w:rFonts w:ascii="Times New Roman" w:eastAsia="Times New Roman" w:hAnsi="Times New Roman" w:cs="Times New Roman"/>
                <w:color w:val="000000"/>
                <w:sz w:val="24"/>
                <w:szCs w:val="24"/>
              </w:rPr>
            </w:pPr>
            <w:r w:rsidRPr="00735652">
              <w:rPr>
                <w:rFonts w:ascii="Times New Roman" w:eastAsia="Times New Roman" w:hAnsi="Times New Roman" w:cs="Times New Roman"/>
                <w:color w:val="000000"/>
                <w:sz w:val="24"/>
                <w:szCs w:val="24"/>
              </w:rPr>
              <w:t>3</w:t>
            </w:r>
          </w:p>
        </w:tc>
        <w:tc>
          <w:tcPr>
            <w:tcW w:w="4254" w:type="dxa"/>
            <w:tcBorders>
              <w:top w:val="nil"/>
              <w:left w:val="nil"/>
              <w:bottom w:val="single" w:sz="8" w:space="0" w:color="auto"/>
              <w:right w:val="single" w:sz="8" w:space="0" w:color="auto"/>
            </w:tcBorders>
            <w:shd w:val="clear" w:color="auto" w:fill="auto"/>
            <w:hideMark/>
          </w:tcPr>
          <w:p w:rsidR="0078602C" w:rsidRPr="00735652" w:rsidRDefault="0078602C" w:rsidP="0078602C">
            <w:pPr>
              <w:spacing w:after="0" w:line="240" w:lineRule="auto"/>
              <w:jc w:val="both"/>
              <w:rPr>
                <w:rFonts w:ascii="Times New Roman" w:eastAsia="Times New Roman" w:hAnsi="Times New Roman" w:cs="Times New Roman"/>
                <w:color w:val="000000"/>
                <w:sz w:val="24"/>
                <w:szCs w:val="24"/>
              </w:rPr>
            </w:pPr>
            <w:r w:rsidRPr="00735652">
              <w:rPr>
                <w:rFonts w:ascii="Times New Roman" w:eastAsia="Times New Roman" w:hAnsi="Times New Roman" w:cs="Times New Roman"/>
                <w:color w:val="000000"/>
                <w:sz w:val="24"/>
                <w:szCs w:val="24"/>
              </w:rPr>
              <w:t>Жилой фонд нового строительства на расчетный срок</w:t>
            </w:r>
          </w:p>
        </w:tc>
        <w:tc>
          <w:tcPr>
            <w:tcW w:w="2551" w:type="dxa"/>
            <w:tcBorders>
              <w:top w:val="nil"/>
              <w:left w:val="nil"/>
              <w:bottom w:val="single" w:sz="8" w:space="0" w:color="auto"/>
              <w:right w:val="single" w:sz="8" w:space="0" w:color="000000"/>
            </w:tcBorders>
            <w:shd w:val="clear" w:color="auto" w:fill="auto"/>
            <w:hideMark/>
          </w:tcPr>
          <w:p w:rsidR="0078602C" w:rsidRPr="0078602C" w:rsidRDefault="0078602C" w:rsidP="0078602C">
            <w:pPr>
              <w:spacing w:after="0" w:line="240" w:lineRule="auto"/>
              <w:jc w:val="center"/>
              <w:rPr>
                <w:rFonts w:ascii="Times New Roman" w:eastAsia="Times New Roman" w:hAnsi="Times New Roman" w:cs="Times New Roman"/>
                <w:color w:val="000000"/>
                <w:sz w:val="24"/>
                <w:szCs w:val="24"/>
              </w:rPr>
            </w:pPr>
            <w:r w:rsidRPr="0078602C">
              <w:rPr>
                <w:rFonts w:ascii="Times New Roman" w:eastAsia="Times New Roman" w:hAnsi="Times New Roman" w:cs="Times New Roman"/>
                <w:color w:val="000000"/>
                <w:sz w:val="24"/>
                <w:szCs w:val="24"/>
              </w:rPr>
              <w:t>31,4</w:t>
            </w:r>
          </w:p>
        </w:tc>
        <w:tc>
          <w:tcPr>
            <w:tcW w:w="0" w:type="auto"/>
            <w:tcBorders>
              <w:top w:val="nil"/>
              <w:left w:val="nil"/>
              <w:bottom w:val="single" w:sz="8" w:space="0" w:color="auto"/>
              <w:right w:val="single" w:sz="8" w:space="0" w:color="auto"/>
            </w:tcBorders>
            <w:shd w:val="clear" w:color="auto" w:fill="auto"/>
            <w:hideMark/>
          </w:tcPr>
          <w:p w:rsidR="0078602C" w:rsidRPr="0078602C" w:rsidRDefault="0078602C" w:rsidP="0078602C">
            <w:pPr>
              <w:spacing w:after="0" w:line="240" w:lineRule="auto"/>
              <w:jc w:val="center"/>
              <w:rPr>
                <w:rFonts w:ascii="Times New Roman" w:eastAsia="Times New Roman" w:hAnsi="Times New Roman" w:cs="Times New Roman"/>
                <w:color w:val="000000"/>
                <w:sz w:val="24"/>
                <w:szCs w:val="24"/>
              </w:rPr>
            </w:pPr>
            <w:r w:rsidRPr="0078602C">
              <w:rPr>
                <w:rFonts w:ascii="Times New Roman" w:eastAsia="Times New Roman" w:hAnsi="Times New Roman" w:cs="Times New Roman"/>
                <w:color w:val="000000"/>
                <w:sz w:val="24"/>
                <w:szCs w:val="24"/>
              </w:rPr>
              <w:t>2,26</w:t>
            </w:r>
          </w:p>
        </w:tc>
        <w:tc>
          <w:tcPr>
            <w:tcW w:w="0" w:type="auto"/>
            <w:tcBorders>
              <w:top w:val="nil"/>
              <w:left w:val="nil"/>
              <w:bottom w:val="single" w:sz="8" w:space="0" w:color="auto"/>
              <w:right w:val="single" w:sz="8" w:space="0" w:color="auto"/>
            </w:tcBorders>
            <w:shd w:val="clear" w:color="auto" w:fill="auto"/>
            <w:hideMark/>
          </w:tcPr>
          <w:p w:rsidR="0078602C" w:rsidRPr="0078602C" w:rsidRDefault="0078602C" w:rsidP="0078602C">
            <w:pPr>
              <w:spacing w:after="0" w:line="240" w:lineRule="auto"/>
              <w:jc w:val="center"/>
              <w:rPr>
                <w:rFonts w:ascii="Times New Roman" w:eastAsia="Times New Roman" w:hAnsi="Times New Roman" w:cs="Times New Roman"/>
                <w:color w:val="000000"/>
                <w:sz w:val="24"/>
                <w:szCs w:val="24"/>
              </w:rPr>
            </w:pPr>
            <w:r w:rsidRPr="0078602C">
              <w:rPr>
                <w:rFonts w:ascii="Times New Roman" w:eastAsia="Times New Roman" w:hAnsi="Times New Roman" w:cs="Times New Roman"/>
                <w:color w:val="000000"/>
                <w:sz w:val="24"/>
                <w:szCs w:val="24"/>
              </w:rPr>
              <w:t>0,38</w:t>
            </w:r>
          </w:p>
        </w:tc>
        <w:tc>
          <w:tcPr>
            <w:tcW w:w="0" w:type="auto"/>
            <w:tcBorders>
              <w:top w:val="nil"/>
              <w:left w:val="nil"/>
              <w:bottom w:val="single" w:sz="8" w:space="0" w:color="auto"/>
              <w:right w:val="single" w:sz="8" w:space="0" w:color="000000"/>
            </w:tcBorders>
            <w:shd w:val="clear" w:color="auto" w:fill="auto"/>
            <w:hideMark/>
          </w:tcPr>
          <w:p w:rsidR="0078602C" w:rsidRPr="0078602C" w:rsidRDefault="0078602C" w:rsidP="0078602C">
            <w:pPr>
              <w:spacing w:after="0" w:line="240" w:lineRule="auto"/>
              <w:jc w:val="center"/>
              <w:rPr>
                <w:rFonts w:ascii="Times New Roman" w:eastAsia="Times New Roman" w:hAnsi="Times New Roman" w:cs="Times New Roman"/>
                <w:color w:val="000000"/>
                <w:sz w:val="24"/>
                <w:szCs w:val="24"/>
              </w:rPr>
            </w:pPr>
            <w:r w:rsidRPr="0078602C">
              <w:rPr>
                <w:rFonts w:ascii="Times New Roman" w:eastAsia="Times New Roman" w:hAnsi="Times New Roman" w:cs="Times New Roman"/>
                <w:color w:val="000000"/>
                <w:sz w:val="24"/>
                <w:szCs w:val="24"/>
              </w:rPr>
              <w:t>2,64</w:t>
            </w:r>
          </w:p>
        </w:tc>
      </w:tr>
    </w:tbl>
    <w:p w:rsidR="00351DFB" w:rsidRPr="009A014D" w:rsidRDefault="00351DFB" w:rsidP="00351DFB">
      <w:pPr>
        <w:spacing w:after="0" w:line="240" w:lineRule="auto"/>
        <w:ind w:firstLine="709"/>
        <w:jc w:val="both"/>
        <w:rPr>
          <w:rFonts w:ascii="Times New Roman" w:hAnsi="Times New Roman" w:cs="Times New Roman"/>
          <w:sz w:val="24"/>
          <w:szCs w:val="24"/>
        </w:rPr>
      </w:pPr>
      <w:r w:rsidRPr="009A014D">
        <w:rPr>
          <w:rFonts w:ascii="Times New Roman" w:hAnsi="Times New Roman" w:cs="Times New Roman"/>
          <w:sz w:val="24"/>
          <w:szCs w:val="24"/>
        </w:rPr>
        <w:t>Расчетный тепловой поток на перву</w:t>
      </w:r>
      <w:r>
        <w:rPr>
          <w:rFonts w:ascii="Times New Roman" w:hAnsi="Times New Roman" w:cs="Times New Roman"/>
          <w:sz w:val="24"/>
          <w:szCs w:val="24"/>
        </w:rPr>
        <w:t xml:space="preserve">ю очередь, Гкал/ч|тыс. куб. м/ч </w:t>
      </w:r>
      <w:r w:rsidR="0078602C">
        <w:rPr>
          <w:rFonts w:ascii="Times New Roman" w:hAnsi="Times New Roman" w:cs="Times New Roman"/>
          <w:sz w:val="24"/>
          <w:szCs w:val="24"/>
        </w:rPr>
        <w:t>–</w:t>
      </w:r>
      <w:r>
        <w:rPr>
          <w:rFonts w:ascii="Times New Roman" w:hAnsi="Times New Roman" w:cs="Times New Roman"/>
          <w:sz w:val="24"/>
          <w:szCs w:val="24"/>
        </w:rPr>
        <w:t xml:space="preserve"> </w:t>
      </w:r>
      <w:r w:rsidR="0078602C">
        <w:rPr>
          <w:rFonts w:ascii="Times New Roman" w:hAnsi="Times New Roman" w:cs="Times New Roman"/>
          <w:sz w:val="24"/>
          <w:szCs w:val="24"/>
        </w:rPr>
        <w:t>63,8</w:t>
      </w:r>
    </w:p>
    <w:p w:rsidR="00351DFB" w:rsidRPr="009A014D" w:rsidRDefault="00351DFB" w:rsidP="00351DFB">
      <w:pPr>
        <w:spacing w:after="0" w:line="240" w:lineRule="auto"/>
        <w:ind w:firstLine="709"/>
        <w:jc w:val="both"/>
        <w:rPr>
          <w:rFonts w:ascii="Times New Roman" w:hAnsi="Times New Roman" w:cs="Times New Roman"/>
          <w:sz w:val="24"/>
          <w:szCs w:val="24"/>
        </w:rPr>
      </w:pPr>
      <w:r w:rsidRPr="009A014D">
        <w:rPr>
          <w:rFonts w:ascii="Times New Roman" w:hAnsi="Times New Roman" w:cs="Times New Roman"/>
          <w:sz w:val="24"/>
          <w:szCs w:val="24"/>
        </w:rPr>
        <w:t xml:space="preserve">на расчетный срок </w:t>
      </w:r>
      <w:r w:rsidR="0078602C">
        <w:rPr>
          <w:rFonts w:ascii="Times New Roman" w:hAnsi="Times New Roman" w:cs="Times New Roman"/>
          <w:sz w:val="24"/>
          <w:szCs w:val="24"/>
        </w:rPr>
        <w:t>–</w:t>
      </w:r>
      <w:r>
        <w:rPr>
          <w:rFonts w:ascii="Times New Roman" w:hAnsi="Times New Roman" w:cs="Times New Roman"/>
          <w:sz w:val="24"/>
          <w:szCs w:val="24"/>
        </w:rPr>
        <w:t xml:space="preserve"> </w:t>
      </w:r>
      <w:r w:rsidR="0078602C" w:rsidRPr="006774F2">
        <w:rPr>
          <w:rFonts w:ascii="Times New Roman" w:hAnsi="Times New Roman" w:cs="Times New Roman"/>
          <w:sz w:val="24"/>
          <w:szCs w:val="24"/>
        </w:rPr>
        <w:t>65,35</w:t>
      </w:r>
    </w:p>
    <w:p w:rsidR="00351DFB" w:rsidRPr="009A014D" w:rsidRDefault="00351DFB" w:rsidP="00351DFB">
      <w:pPr>
        <w:spacing w:after="0" w:line="240" w:lineRule="auto"/>
        <w:ind w:firstLine="709"/>
        <w:jc w:val="both"/>
        <w:rPr>
          <w:rFonts w:ascii="Times New Roman" w:hAnsi="Times New Roman" w:cs="Times New Roman"/>
          <w:sz w:val="24"/>
          <w:szCs w:val="24"/>
        </w:rPr>
      </w:pPr>
      <w:r w:rsidRPr="009A014D">
        <w:rPr>
          <w:rFonts w:ascii="Times New Roman" w:hAnsi="Times New Roman" w:cs="Times New Roman"/>
          <w:sz w:val="24"/>
          <w:szCs w:val="24"/>
        </w:rPr>
        <w:t>Потребление газа на отопление</w:t>
      </w:r>
      <w:r>
        <w:rPr>
          <w:rFonts w:ascii="Times New Roman" w:hAnsi="Times New Roman" w:cs="Times New Roman"/>
          <w:sz w:val="24"/>
          <w:szCs w:val="24"/>
        </w:rPr>
        <w:t xml:space="preserve">, млн. куб. м/год, на 1 очередь </w:t>
      </w:r>
      <w:r w:rsidR="0078602C">
        <w:rPr>
          <w:rFonts w:ascii="Times New Roman" w:hAnsi="Times New Roman" w:cs="Times New Roman"/>
          <w:sz w:val="24"/>
          <w:szCs w:val="24"/>
        </w:rPr>
        <w:t>–</w:t>
      </w:r>
      <w:r>
        <w:rPr>
          <w:rFonts w:ascii="Times New Roman" w:hAnsi="Times New Roman" w:cs="Times New Roman"/>
          <w:sz w:val="24"/>
          <w:szCs w:val="24"/>
        </w:rPr>
        <w:t xml:space="preserve"> </w:t>
      </w:r>
      <w:r w:rsidR="0078602C">
        <w:rPr>
          <w:rFonts w:ascii="Times New Roman" w:hAnsi="Times New Roman" w:cs="Times New Roman"/>
          <w:sz w:val="24"/>
          <w:szCs w:val="24"/>
        </w:rPr>
        <w:t>68,13</w:t>
      </w:r>
    </w:p>
    <w:p w:rsidR="00351DFB" w:rsidRPr="009A014D" w:rsidRDefault="00351DFB" w:rsidP="00351DFB">
      <w:pPr>
        <w:spacing w:after="0" w:line="240" w:lineRule="auto"/>
        <w:ind w:firstLine="709"/>
        <w:jc w:val="both"/>
        <w:rPr>
          <w:rFonts w:ascii="Times New Roman" w:hAnsi="Times New Roman" w:cs="Times New Roman"/>
          <w:sz w:val="24"/>
          <w:szCs w:val="24"/>
        </w:rPr>
      </w:pPr>
      <w:r w:rsidRPr="009A014D">
        <w:rPr>
          <w:rFonts w:ascii="Times New Roman" w:hAnsi="Times New Roman" w:cs="Times New Roman"/>
          <w:sz w:val="24"/>
          <w:szCs w:val="24"/>
        </w:rPr>
        <w:t xml:space="preserve">на расчетный срок </w:t>
      </w:r>
      <w:r w:rsidR="0078602C">
        <w:rPr>
          <w:rFonts w:ascii="Times New Roman" w:hAnsi="Times New Roman" w:cs="Times New Roman"/>
          <w:sz w:val="24"/>
          <w:szCs w:val="24"/>
        </w:rPr>
        <w:t>–</w:t>
      </w:r>
      <w:r>
        <w:rPr>
          <w:rFonts w:ascii="Times New Roman" w:hAnsi="Times New Roman" w:cs="Times New Roman"/>
          <w:sz w:val="24"/>
          <w:szCs w:val="24"/>
        </w:rPr>
        <w:t xml:space="preserve"> </w:t>
      </w:r>
      <w:r w:rsidR="0078602C">
        <w:rPr>
          <w:rFonts w:ascii="Times New Roman" w:hAnsi="Times New Roman" w:cs="Times New Roman"/>
          <w:sz w:val="24"/>
          <w:szCs w:val="24"/>
        </w:rPr>
        <w:t>70,58</w:t>
      </w:r>
    </w:p>
    <w:p w:rsidR="00351DFB" w:rsidRPr="009A014D" w:rsidRDefault="00351DFB" w:rsidP="00351DFB">
      <w:pPr>
        <w:spacing w:after="0" w:line="240" w:lineRule="auto"/>
        <w:ind w:firstLine="709"/>
        <w:jc w:val="both"/>
        <w:rPr>
          <w:rFonts w:ascii="Times New Roman" w:hAnsi="Times New Roman" w:cs="Times New Roman"/>
          <w:sz w:val="24"/>
          <w:szCs w:val="24"/>
        </w:rPr>
      </w:pPr>
      <w:r w:rsidRPr="009A014D">
        <w:rPr>
          <w:rFonts w:ascii="Times New Roman" w:hAnsi="Times New Roman" w:cs="Times New Roman"/>
          <w:sz w:val="24"/>
          <w:szCs w:val="24"/>
        </w:rPr>
        <w:t xml:space="preserve">Потребление газа всего, млн. куб. м/год, на 1 очередь </w:t>
      </w:r>
      <w:r w:rsidR="0078602C">
        <w:rPr>
          <w:rFonts w:ascii="Times New Roman" w:hAnsi="Times New Roman" w:cs="Times New Roman"/>
          <w:sz w:val="24"/>
          <w:szCs w:val="24"/>
        </w:rPr>
        <w:t>–</w:t>
      </w:r>
      <w:r>
        <w:rPr>
          <w:rFonts w:ascii="Times New Roman" w:hAnsi="Times New Roman" w:cs="Times New Roman"/>
          <w:sz w:val="24"/>
          <w:szCs w:val="24"/>
        </w:rPr>
        <w:t xml:space="preserve"> </w:t>
      </w:r>
      <w:r w:rsidR="0078602C">
        <w:rPr>
          <w:rFonts w:ascii="Times New Roman" w:hAnsi="Times New Roman" w:cs="Times New Roman"/>
          <w:sz w:val="24"/>
          <w:szCs w:val="24"/>
        </w:rPr>
        <w:t>70,70</w:t>
      </w:r>
    </w:p>
    <w:p w:rsidR="00351DFB" w:rsidRDefault="00351DFB" w:rsidP="00351DFB">
      <w:pPr>
        <w:spacing w:after="0" w:line="240" w:lineRule="auto"/>
        <w:ind w:firstLine="709"/>
        <w:jc w:val="both"/>
        <w:rPr>
          <w:rFonts w:ascii="Times New Roman" w:hAnsi="Times New Roman" w:cs="Times New Roman"/>
          <w:sz w:val="24"/>
          <w:szCs w:val="24"/>
        </w:rPr>
      </w:pPr>
      <w:r w:rsidRPr="009A014D">
        <w:rPr>
          <w:rFonts w:ascii="Times New Roman" w:hAnsi="Times New Roman" w:cs="Times New Roman"/>
          <w:sz w:val="24"/>
          <w:szCs w:val="24"/>
        </w:rPr>
        <w:t xml:space="preserve">на расчетный срок </w:t>
      </w:r>
      <w:r w:rsidR="0078602C">
        <w:rPr>
          <w:rFonts w:ascii="Times New Roman" w:hAnsi="Times New Roman" w:cs="Times New Roman"/>
          <w:sz w:val="24"/>
          <w:szCs w:val="24"/>
        </w:rPr>
        <w:t>–</w:t>
      </w:r>
      <w:r>
        <w:rPr>
          <w:rFonts w:ascii="Times New Roman" w:hAnsi="Times New Roman" w:cs="Times New Roman"/>
          <w:sz w:val="24"/>
          <w:szCs w:val="24"/>
        </w:rPr>
        <w:t xml:space="preserve"> </w:t>
      </w:r>
      <w:r w:rsidR="0078602C">
        <w:rPr>
          <w:rFonts w:ascii="Times New Roman" w:hAnsi="Times New Roman" w:cs="Times New Roman"/>
          <w:sz w:val="24"/>
          <w:szCs w:val="24"/>
        </w:rPr>
        <w:t>73,06</w:t>
      </w:r>
    </w:p>
    <w:p w:rsidR="00AF36B8" w:rsidRPr="00D94B74" w:rsidRDefault="00AF36B8" w:rsidP="00AF36B8">
      <w:pPr>
        <w:pStyle w:val="affffffb"/>
        <w:spacing w:line="240" w:lineRule="auto"/>
        <w:rPr>
          <w:bCs/>
          <w:sz w:val="24"/>
          <w:szCs w:val="24"/>
        </w:rPr>
      </w:pPr>
      <w:r>
        <w:rPr>
          <w:bCs/>
          <w:sz w:val="24"/>
          <w:szCs w:val="24"/>
        </w:rPr>
        <w:t>Мероприятиями г</w:t>
      </w:r>
      <w:r w:rsidRPr="00D94B74">
        <w:rPr>
          <w:bCs/>
          <w:sz w:val="24"/>
          <w:szCs w:val="24"/>
        </w:rPr>
        <w:t>енеральн</w:t>
      </w:r>
      <w:r>
        <w:rPr>
          <w:bCs/>
          <w:sz w:val="24"/>
          <w:szCs w:val="24"/>
        </w:rPr>
        <w:t>ого</w:t>
      </w:r>
      <w:r w:rsidRPr="00D94B74">
        <w:rPr>
          <w:bCs/>
          <w:sz w:val="24"/>
          <w:szCs w:val="24"/>
        </w:rPr>
        <w:t xml:space="preserve"> план</w:t>
      </w:r>
      <w:r>
        <w:rPr>
          <w:bCs/>
          <w:sz w:val="24"/>
          <w:szCs w:val="24"/>
        </w:rPr>
        <w:t xml:space="preserve">а </w:t>
      </w:r>
      <w:r w:rsidRPr="00D94B74">
        <w:rPr>
          <w:bCs/>
          <w:sz w:val="24"/>
          <w:szCs w:val="24"/>
        </w:rPr>
        <w:t>предусматривается:</w:t>
      </w:r>
    </w:p>
    <w:p w:rsidR="00AF36B8" w:rsidRPr="00D94B74" w:rsidRDefault="00AF36B8" w:rsidP="00DB383D">
      <w:pPr>
        <w:pStyle w:val="af1"/>
        <w:numPr>
          <w:ilvl w:val="0"/>
          <w:numId w:val="82"/>
        </w:numPr>
        <w:tabs>
          <w:tab w:val="left" w:pos="1134"/>
        </w:tabs>
        <w:autoSpaceDE w:val="0"/>
        <w:autoSpaceDN w:val="0"/>
        <w:adjustRightInd w:val="0"/>
        <w:ind w:left="0" w:firstLine="709"/>
        <w:rPr>
          <w:sz w:val="24"/>
          <w:szCs w:val="24"/>
        </w:rPr>
      </w:pPr>
      <w:r w:rsidRPr="00D94B74">
        <w:rPr>
          <w:sz w:val="24"/>
          <w:szCs w:val="24"/>
        </w:rPr>
        <w:t xml:space="preserve">строительство </w:t>
      </w:r>
      <w:r>
        <w:rPr>
          <w:sz w:val="24"/>
          <w:szCs w:val="24"/>
        </w:rPr>
        <w:t>котельной для клуба в пос. Мыслец по ул вокзальной</w:t>
      </w:r>
      <w:r w:rsidRPr="00D94B74">
        <w:rPr>
          <w:sz w:val="24"/>
          <w:szCs w:val="24"/>
        </w:rPr>
        <w:t>;</w:t>
      </w:r>
    </w:p>
    <w:p w:rsidR="00AF36B8" w:rsidRPr="00D94B74" w:rsidRDefault="00AF36B8" w:rsidP="00351DFB">
      <w:pPr>
        <w:spacing w:after="0" w:line="240" w:lineRule="auto"/>
        <w:ind w:firstLine="709"/>
        <w:jc w:val="both"/>
        <w:rPr>
          <w:rFonts w:ascii="Times New Roman" w:hAnsi="Times New Roman" w:cs="Times New Roman"/>
          <w:sz w:val="24"/>
          <w:szCs w:val="24"/>
        </w:rPr>
      </w:pPr>
    </w:p>
    <w:p w:rsidR="00351DFB" w:rsidRPr="00D94B74" w:rsidRDefault="00351DFB" w:rsidP="00351DFB">
      <w:pPr>
        <w:pStyle w:val="af1"/>
        <w:numPr>
          <w:ilvl w:val="2"/>
          <w:numId w:val="25"/>
        </w:numPr>
        <w:spacing w:before="240" w:after="240"/>
        <w:ind w:left="0" w:firstLine="709"/>
        <w:jc w:val="center"/>
        <w:outlineLvl w:val="2"/>
        <w:rPr>
          <w:b/>
          <w:sz w:val="24"/>
          <w:szCs w:val="24"/>
        </w:rPr>
      </w:pPr>
      <w:bookmarkStart w:id="241" w:name="_Toc107223392"/>
      <w:bookmarkStart w:id="242" w:name="_Toc122091935"/>
      <w:r w:rsidRPr="00D94B74">
        <w:rPr>
          <w:b/>
          <w:sz w:val="24"/>
          <w:szCs w:val="24"/>
        </w:rPr>
        <w:t>Электроснабжение</w:t>
      </w:r>
      <w:bookmarkEnd w:id="241"/>
      <w:bookmarkEnd w:id="242"/>
    </w:p>
    <w:p w:rsidR="00351DFB" w:rsidRPr="00D94B74" w:rsidRDefault="00351DFB" w:rsidP="00351DFB">
      <w:pPr>
        <w:spacing w:after="0" w:line="240" w:lineRule="auto"/>
        <w:ind w:firstLine="709"/>
        <w:jc w:val="both"/>
        <w:rPr>
          <w:rFonts w:ascii="Times New Roman" w:hAnsi="Times New Roman" w:cs="Times New Roman"/>
          <w:i/>
          <w:sz w:val="24"/>
          <w:szCs w:val="24"/>
        </w:rPr>
      </w:pPr>
      <w:r w:rsidRPr="00D94B74">
        <w:rPr>
          <w:rFonts w:ascii="Times New Roman" w:hAnsi="Times New Roman" w:cs="Times New Roman"/>
          <w:i/>
          <w:sz w:val="24"/>
          <w:szCs w:val="24"/>
        </w:rPr>
        <w:t>Расчет электрических нагрузок жилищно-коммунального сектора</w:t>
      </w:r>
    </w:p>
    <w:p w:rsidR="00351DFB" w:rsidRPr="00D94B74" w:rsidRDefault="00351DFB" w:rsidP="00351DFB">
      <w:pPr>
        <w:spacing w:after="0" w:line="240" w:lineRule="auto"/>
        <w:ind w:firstLine="720"/>
        <w:jc w:val="both"/>
        <w:rPr>
          <w:rFonts w:ascii="Times New Roman" w:hAnsi="Times New Roman" w:cs="Times New Roman"/>
          <w:sz w:val="24"/>
          <w:szCs w:val="24"/>
        </w:rPr>
      </w:pPr>
      <w:r w:rsidRPr="00D94B74">
        <w:rPr>
          <w:rFonts w:ascii="Times New Roman" w:hAnsi="Times New Roman" w:cs="Times New Roman"/>
          <w:sz w:val="24"/>
          <w:szCs w:val="24"/>
        </w:rPr>
        <w:t xml:space="preserve">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и «Региональных нормативов градостроительного проектирования </w:t>
      </w:r>
      <w:r w:rsidR="00273057">
        <w:rPr>
          <w:rFonts w:ascii="Times New Roman" w:hAnsi="Times New Roman" w:cs="Times New Roman"/>
          <w:sz w:val="24"/>
          <w:szCs w:val="24"/>
        </w:rPr>
        <w:t>Чувашской Республики</w:t>
      </w:r>
      <w:r w:rsidRPr="00D94B74">
        <w:rPr>
          <w:rFonts w:ascii="Times New Roman" w:hAnsi="Times New Roman" w:cs="Times New Roman"/>
          <w:sz w:val="24"/>
          <w:szCs w:val="24"/>
        </w:rPr>
        <w:t xml:space="preserve">», </w:t>
      </w:r>
      <w:r w:rsidRPr="00D94B74">
        <w:rPr>
          <w:rFonts w:ascii="Times New Roman" w:hAnsi="Times New Roman" w:cs="Times New Roman"/>
          <w:sz w:val="24"/>
          <w:szCs w:val="24"/>
        </w:rPr>
        <w:lastRenderedPageBreak/>
        <w:t>«Нормативов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утвержденных Приказом Минтопэнерго России от 29.06.1999 года № 213. Указанные нормативы учитывают изменения и дополнения «Инструкции по проектированию городских электрических сетей РД 34.20.185-94».</w:t>
      </w:r>
    </w:p>
    <w:p w:rsidR="00351DFB" w:rsidRPr="00D94B74" w:rsidRDefault="00351DFB" w:rsidP="00351DFB">
      <w:pPr>
        <w:spacing w:after="0" w:line="240" w:lineRule="auto"/>
        <w:ind w:firstLine="720"/>
        <w:jc w:val="both"/>
        <w:rPr>
          <w:rFonts w:ascii="Times New Roman" w:hAnsi="Times New Roman" w:cs="Times New Roman"/>
          <w:sz w:val="24"/>
          <w:szCs w:val="24"/>
        </w:rPr>
      </w:pPr>
      <w:r w:rsidRPr="00D94B74">
        <w:rPr>
          <w:rFonts w:ascii="Times New Roman" w:hAnsi="Times New Roman" w:cs="Times New Roman"/>
          <w:sz w:val="24"/>
          <w:szCs w:val="24"/>
        </w:rPr>
        <w:t xml:space="preserve">Согласно нормативам, укрупненный показатель расхода электроэнергии коммунально-бытовых потребителей принят для сельских населенных пунктов, жилищный фонд в которых не оборудован стационарными электроплитами, без кондиционеров – 950 кВтч/чел в год, годовое число часов использования максимума электрической нагрузки – 4100 ч/год. </w:t>
      </w:r>
    </w:p>
    <w:p w:rsidR="00351DFB" w:rsidRPr="00D94B74" w:rsidRDefault="00351DFB" w:rsidP="00351DFB">
      <w:pPr>
        <w:pStyle w:val="af1"/>
        <w:tabs>
          <w:tab w:val="left" w:pos="993"/>
        </w:tabs>
        <w:autoSpaceDE w:val="0"/>
        <w:autoSpaceDN w:val="0"/>
        <w:adjustRightInd w:val="0"/>
        <w:rPr>
          <w:sz w:val="24"/>
          <w:szCs w:val="24"/>
        </w:rPr>
      </w:pPr>
      <w:r w:rsidRPr="00D94B74">
        <w:rPr>
          <w:sz w:val="24"/>
          <w:szCs w:val="24"/>
        </w:rPr>
        <w:t>При этом укрупненный показатель удельной расчетной коммунально-бытовой нагрузки составляет для населенных пунктов с газовыми плитами – 0,41 кВт/чел.</w:t>
      </w:r>
    </w:p>
    <w:p w:rsidR="00351DFB" w:rsidRPr="00D94B74" w:rsidRDefault="00351DFB" w:rsidP="00351DFB">
      <w:pPr>
        <w:spacing w:after="0" w:line="240" w:lineRule="auto"/>
        <w:ind w:firstLine="720"/>
        <w:jc w:val="right"/>
        <w:rPr>
          <w:rFonts w:ascii="Times New Roman" w:hAnsi="Times New Roman" w:cs="Times New Roman"/>
          <w:sz w:val="24"/>
          <w:szCs w:val="24"/>
        </w:rPr>
      </w:pPr>
      <w:r w:rsidRPr="00D94B74">
        <w:rPr>
          <w:rFonts w:ascii="Times New Roman" w:hAnsi="Times New Roman" w:cs="Times New Roman"/>
          <w:sz w:val="24"/>
          <w:szCs w:val="24"/>
        </w:rPr>
        <w:t xml:space="preserve">Таблица </w:t>
      </w:r>
      <w:r w:rsidR="003E0A96">
        <w:rPr>
          <w:rFonts w:ascii="Times New Roman" w:hAnsi="Times New Roman" w:cs="Times New Roman"/>
          <w:sz w:val="24"/>
          <w:szCs w:val="24"/>
        </w:rPr>
        <w:t>30</w:t>
      </w:r>
    </w:p>
    <w:p w:rsidR="00351DFB" w:rsidRPr="00351DFB" w:rsidRDefault="00351DFB" w:rsidP="00351DFB">
      <w:pPr>
        <w:pStyle w:val="aff2"/>
        <w:keepNext/>
        <w:widowControl w:val="0"/>
        <w:rPr>
          <w:rFonts w:ascii="Times New Roman" w:eastAsiaTheme="minorHAnsi" w:hAnsi="Times New Roman"/>
          <w:b w:val="0"/>
          <w:bCs w:val="0"/>
          <w:szCs w:val="24"/>
          <w:lang w:eastAsia="en-US"/>
        </w:rPr>
      </w:pPr>
      <w:r w:rsidRPr="00351DFB">
        <w:rPr>
          <w:rFonts w:ascii="Times New Roman" w:eastAsiaTheme="minorHAnsi" w:hAnsi="Times New Roman"/>
          <w:b w:val="0"/>
          <w:bCs w:val="0"/>
          <w:szCs w:val="24"/>
          <w:lang w:eastAsia="en-US"/>
        </w:rPr>
        <w:t>Электрические нагрузки жилищно-коммунального сектора</w:t>
      </w:r>
    </w:p>
    <w:tbl>
      <w:tblPr>
        <w:tblW w:w="43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4308"/>
        <w:gridCol w:w="2268"/>
        <w:gridCol w:w="1817"/>
      </w:tblGrid>
      <w:tr w:rsidR="00351DFB" w:rsidRPr="00D94B74" w:rsidTr="00351DFB">
        <w:trPr>
          <w:trHeight w:val="654"/>
          <w:tblHeader/>
          <w:jc w:val="center"/>
        </w:trPr>
        <w:tc>
          <w:tcPr>
            <w:tcW w:w="349" w:type="pct"/>
          </w:tcPr>
          <w:p w:rsidR="00351DFB" w:rsidRPr="00D94B74" w:rsidRDefault="00351DFB" w:rsidP="00351DFB">
            <w:pPr>
              <w:pStyle w:val="Normal10-02"/>
              <w:keepNext/>
              <w:widowControl w:val="0"/>
              <w:ind w:right="0"/>
              <w:jc w:val="center"/>
              <w:rPr>
                <w:b w:val="0"/>
                <w:sz w:val="24"/>
                <w:szCs w:val="24"/>
              </w:rPr>
            </w:pPr>
            <w:r w:rsidRPr="00D94B74">
              <w:rPr>
                <w:b w:val="0"/>
                <w:sz w:val="24"/>
                <w:szCs w:val="24"/>
              </w:rPr>
              <w:t>№ п/п</w:t>
            </w:r>
          </w:p>
        </w:tc>
        <w:tc>
          <w:tcPr>
            <w:tcW w:w="2387" w:type="pct"/>
            <w:shd w:val="clear" w:color="auto" w:fill="auto"/>
            <w:noWrap/>
          </w:tcPr>
          <w:p w:rsidR="00351DFB" w:rsidRPr="00D94B74" w:rsidRDefault="00351DFB" w:rsidP="00351DFB">
            <w:pPr>
              <w:pStyle w:val="Normal10-02"/>
              <w:keepNext/>
              <w:widowControl w:val="0"/>
              <w:ind w:right="0"/>
              <w:jc w:val="center"/>
              <w:rPr>
                <w:b w:val="0"/>
                <w:sz w:val="24"/>
                <w:szCs w:val="24"/>
              </w:rPr>
            </w:pPr>
            <w:r w:rsidRPr="00D94B74">
              <w:rPr>
                <w:b w:val="0"/>
                <w:sz w:val="24"/>
                <w:szCs w:val="24"/>
              </w:rPr>
              <w:t>Наименование населенного пункта</w:t>
            </w:r>
          </w:p>
        </w:tc>
        <w:tc>
          <w:tcPr>
            <w:tcW w:w="1257" w:type="pct"/>
            <w:shd w:val="clear" w:color="auto" w:fill="auto"/>
          </w:tcPr>
          <w:p w:rsidR="00351DFB" w:rsidRPr="00D94B74" w:rsidRDefault="00351DFB" w:rsidP="0078602C">
            <w:pPr>
              <w:pStyle w:val="Normal10-02"/>
              <w:keepNext/>
              <w:widowControl w:val="0"/>
              <w:ind w:left="0" w:right="0"/>
              <w:jc w:val="center"/>
              <w:rPr>
                <w:b w:val="0"/>
                <w:sz w:val="24"/>
                <w:szCs w:val="24"/>
              </w:rPr>
            </w:pPr>
            <w:r w:rsidRPr="00D94B74">
              <w:rPr>
                <w:b w:val="0"/>
                <w:sz w:val="24"/>
                <w:szCs w:val="24"/>
              </w:rPr>
              <w:t>Первая очередь (20</w:t>
            </w:r>
            <w:r w:rsidR="0078602C">
              <w:rPr>
                <w:b w:val="0"/>
                <w:sz w:val="24"/>
                <w:szCs w:val="24"/>
              </w:rPr>
              <w:t>32</w:t>
            </w:r>
            <w:r w:rsidRPr="00D94B74">
              <w:rPr>
                <w:b w:val="0"/>
                <w:sz w:val="24"/>
                <w:szCs w:val="24"/>
              </w:rPr>
              <w:t xml:space="preserve"> г.)</w:t>
            </w:r>
          </w:p>
        </w:tc>
        <w:tc>
          <w:tcPr>
            <w:tcW w:w="1007" w:type="pct"/>
          </w:tcPr>
          <w:p w:rsidR="00351DFB" w:rsidRPr="00D94B74" w:rsidRDefault="00351DFB" w:rsidP="00351DFB">
            <w:pPr>
              <w:pStyle w:val="Normal10-02"/>
              <w:keepNext/>
              <w:widowControl w:val="0"/>
              <w:ind w:right="0"/>
              <w:jc w:val="center"/>
              <w:rPr>
                <w:b w:val="0"/>
                <w:sz w:val="24"/>
                <w:szCs w:val="24"/>
              </w:rPr>
            </w:pPr>
            <w:r w:rsidRPr="00D94B74">
              <w:rPr>
                <w:b w:val="0"/>
                <w:sz w:val="24"/>
                <w:szCs w:val="24"/>
              </w:rPr>
              <w:t xml:space="preserve">Расчетный срок </w:t>
            </w:r>
          </w:p>
          <w:p w:rsidR="00351DFB" w:rsidRPr="00D94B74" w:rsidRDefault="00351DFB" w:rsidP="0078602C">
            <w:pPr>
              <w:pStyle w:val="Normal10-02"/>
              <w:keepNext/>
              <w:widowControl w:val="0"/>
              <w:ind w:right="0"/>
              <w:jc w:val="center"/>
              <w:rPr>
                <w:b w:val="0"/>
                <w:sz w:val="24"/>
                <w:szCs w:val="24"/>
              </w:rPr>
            </w:pPr>
            <w:r w:rsidRPr="00D94B74">
              <w:rPr>
                <w:b w:val="0"/>
                <w:sz w:val="24"/>
                <w:szCs w:val="24"/>
              </w:rPr>
              <w:t>(20</w:t>
            </w:r>
            <w:r w:rsidR="0078602C">
              <w:rPr>
                <w:b w:val="0"/>
                <w:sz w:val="24"/>
                <w:szCs w:val="24"/>
              </w:rPr>
              <w:t>42</w:t>
            </w:r>
            <w:r w:rsidRPr="00D94B74">
              <w:rPr>
                <w:b w:val="0"/>
                <w:sz w:val="24"/>
                <w:szCs w:val="24"/>
              </w:rPr>
              <w:t xml:space="preserve"> г.)</w:t>
            </w:r>
          </w:p>
        </w:tc>
      </w:tr>
      <w:tr w:rsidR="00351DFB" w:rsidRPr="00D94B74" w:rsidTr="00351DFB">
        <w:trPr>
          <w:trHeight w:val="20"/>
          <w:jc w:val="center"/>
        </w:trPr>
        <w:tc>
          <w:tcPr>
            <w:tcW w:w="349" w:type="pct"/>
          </w:tcPr>
          <w:p w:rsidR="00351DFB" w:rsidRPr="00D94B74" w:rsidRDefault="00351DFB" w:rsidP="00351DFB">
            <w:pPr>
              <w:spacing w:after="0" w:line="240" w:lineRule="auto"/>
              <w:jc w:val="center"/>
              <w:rPr>
                <w:rFonts w:ascii="Times New Roman" w:hAnsi="Times New Roman" w:cs="Times New Roman"/>
                <w:sz w:val="24"/>
                <w:szCs w:val="24"/>
              </w:rPr>
            </w:pPr>
            <w:r w:rsidRPr="00D94B74">
              <w:rPr>
                <w:rFonts w:ascii="Times New Roman" w:hAnsi="Times New Roman" w:cs="Times New Roman"/>
                <w:sz w:val="24"/>
                <w:szCs w:val="24"/>
              </w:rPr>
              <w:t>1</w:t>
            </w:r>
          </w:p>
        </w:tc>
        <w:tc>
          <w:tcPr>
            <w:tcW w:w="2387" w:type="pct"/>
            <w:shd w:val="clear" w:color="auto" w:fill="auto"/>
          </w:tcPr>
          <w:p w:rsidR="00351DFB" w:rsidRPr="00D94B74" w:rsidRDefault="00351DFB" w:rsidP="00351DFB">
            <w:pPr>
              <w:spacing w:after="0" w:line="240" w:lineRule="auto"/>
              <w:jc w:val="both"/>
              <w:rPr>
                <w:rFonts w:ascii="Times New Roman" w:hAnsi="Times New Roman" w:cs="Times New Roman"/>
                <w:sz w:val="24"/>
                <w:szCs w:val="24"/>
              </w:rPr>
            </w:pPr>
            <w:r w:rsidRPr="00D94B74">
              <w:rPr>
                <w:rFonts w:ascii="Times New Roman" w:hAnsi="Times New Roman" w:cs="Times New Roman"/>
                <w:sz w:val="24"/>
                <w:szCs w:val="24"/>
              </w:rPr>
              <w:t>Электропотребление, млн. кВтч/год</w:t>
            </w:r>
          </w:p>
        </w:tc>
        <w:tc>
          <w:tcPr>
            <w:tcW w:w="1257" w:type="pct"/>
            <w:shd w:val="clear" w:color="auto" w:fill="auto"/>
          </w:tcPr>
          <w:p w:rsidR="00351DFB" w:rsidRPr="0078602C" w:rsidRDefault="00351DFB" w:rsidP="00351DFB">
            <w:pPr>
              <w:jc w:val="center"/>
              <w:rPr>
                <w:rFonts w:ascii="Times New Roman" w:hAnsi="Times New Roman" w:cs="Times New Roman"/>
                <w:sz w:val="24"/>
                <w:szCs w:val="24"/>
              </w:rPr>
            </w:pPr>
            <w:r w:rsidRPr="0078602C">
              <w:rPr>
                <w:rFonts w:ascii="Times New Roman" w:hAnsi="Times New Roman" w:cs="Times New Roman"/>
                <w:sz w:val="24"/>
                <w:szCs w:val="24"/>
              </w:rPr>
              <w:t>5,41</w:t>
            </w:r>
          </w:p>
        </w:tc>
        <w:tc>
          <w:tcPr>
            <w:tcW w:w="1007" w:type="pct"/>
          </w:tcPr>
          <w:p w:rsidR="00351DFB" w:rsidRPr="0078602C" w:rsidRDefault="00351DFB" w:rsidP="00351DFB">
            <w:pPr>
              <w:jc w:val="center"/>
              <w:rPr>
                <w:rFonts w:ascii="Times New Roman" w:hAnsi="Times New Roman" w:cs="Times New Roman"/>
                <w:sz w:val="24"/>
                <w:szCs w:val="24"/>
              </w:rPr>
            </w:pPr>
            <w:r w:rsidRPr="0078602C">
              <w:rPr>
                <w:rFonts w:ascii="Times New Roman" w:hAnsi="Times New Roman" w:cs="Times New Roman"/>
                <w:sz w:val="24"/>
                <w:szCs w:val="24"/>
              </w:rPr>
              <w:t>6,18</w:t>
            </w:r>
          </w:p>
        </w:tc>
      </w:tr>
      <w:tr w:rsidR="0078602C" w:rsidRPr="00D94B74" w:rsidTr="00351DFB">
        <w:trPr>
          <w:trHeight w:val="20"/>
          <w:jc w:val="center"/>
        </w:trPr>
        <w:tc>
          <w:tcPr>
            <w:tcW w:w="349" w:type="pct"/>
          </w:tcPr>
          <w:p w:rsidR="0078602C" w:rsidRPr="00D94B74" w:rsidRDefault="0078602C" w:rsidP="0078602C">
            <w:pPr>
              <w:spacing w:after="0" w:line="240" w:lineRule="auto"/>
              <w:jc w:val="center"/>
              <w:rPr>
                <w:rFonts w:ascii="Times New Roman" w:hAnsi="Times New Roman" w:cs="Times New Roman"/>
                <w:sz w:val="24"/>
                <w:szCs w:val="24"/>
              </w:rPr>
            </w:pPr>
            <w:r w:rsidRPr="00D94B74">
              <w:rPr>
                <w:rFonts w:ascii="Times New Roman" w:hAnsi="Times New Roman" w:cs="Times New Roman"/>
                <w:sz w:val="24"/>
                <w:szCs w:val="24"/>
              </w:rPr>
              <w:t>2</w:t>
            </w:r>
          </w:p>
        </w:tc>
        <w:tc>
          <w:tcPr>
            <w:tcW w:w="2387" w:type="pct"/>
            <w:shd w:val="clear" w:color="auto" w:fill="auto"/>
          </w:tcPr>
          <w:p w:rsidR="0078602C" w:rsidRPr="00D94B74" w:rsidRDefault="0078602C" w:rsidP="0078602C">
            <w:pPr>
              <w:spacing w:after="0" w:line="240" w:lineRule="auto"/>
              <w:jc w:val="both"/>
              <w:rPr>
                <w:rFonts w:ascii="Times New Roman" w:hAnsi="Times New Roman" w:cs="Times New Roman"/>
                <w:sz w:val="24"/>
                <w:szCs w:val="24"/>
              </w:rPr>
            </w:pPr>
            <w:r w:rsidRPr="00D94B74">
              <w:rPr>
                <w:rFonts w:ascii="Times New Roman" w:hAnsi="Times New Roman" w:cs="Times New Roman"/>
                <w:sz w:val="24"/>
                <w:szCs w:val="24"/>
              </w:rPr>
              <w:t>Максимальная электрическая нагрузка, МВт</w:t>
            </w:r>
          </w:p>
        </w:tc>
        <w:tc>
          <w:tcPr>
            <w:tcW w:w="1257" w:type="pct"/>
            <w:shd w:val="clear" w:color="auto" w:fill="auto"/>
          </w:tcPr>
          <w:p w:rsidR="0078602C" w:rsidRPr="0078602C" w:rsidRDefault="0078602C" w:rsidP="0078602C">
            <w:pPr>
              <w:jc w:val="center"/>
              <w:rPr>
                <w:rFonts w:ascii="Times New Roman" w:hAnsi="Times New Roman" w:cs="Times New Roman"/>
                <w:sz w:val="24"/>
                <w:szCs w:val="24"/>
              </w:rPr>
            </w:pPr>
            <w:r w:rsidRPr="0078602C">
              <w:rPr>
                <w:rFonts w:ascii="Times New Roman" w:hAnsi="Times New Roman" w:cs="Times New Roman"/>
                <w:sz w:val="24"/>
                <w:szCs w:val="24"/>
              </w:rPr>
              <w:t>3726</w:t>
            </w:r>
          </w:p>
        </w:tc>
        <w:tc>
          <w:tcPr>
            <w:tcW w:w="1007" w:type="pct"/>
          </w:tcPr>
          <w:p w:rsidR="0078602C" w:rsidRPr="0078602C" w:rsidRDefault="0078602C" w:rsidP="0078602C">
            <w:pPr>
              <w:jc w:val="center"/>
              <w:rPr>
                <w:rFonts w:ascii="Times New Roman" w:hAnsi="Times New Roman" w:cs="Times New Roman"/>
                <w:sz w:val="24"/>
                <w:szCs w:val="24"/>
              </w:rPr>
            </w:pPr>
            <w:r w:rsidRPr="0078602C">
              <w:rPr>
                <w:rFonts w:ascii="Times New Roman" w:hAnsi="Times New Roman" w:cs="Times New Roman"/>
                <w:sz w:val="24"/>
                <w:szCs w:val="24"/>
              </w:rPr>
              <w:t>3590</w:t>
            </w:r>
          </w:p>
        </w:tc>
      </w:tr>
    </w:tbl>
    <w:p w:rsidR="00351DFB" w:rsidRPr="00D94B74" w:rsidRDefault="00351DFB" w:rsidP="00351DFB">
      <w:pPr>
        <w:spacing w:after="0" w:line="240" w:lineRule="auto"/>
        <w:ind w:firstLine="709"/>
        <w:jc w:val="both"/>
        <w:rPr>
          <w:rFonts w:ascii="Times New Roman" w:hAnsi="Times New Roman" w:cs="Times New Roman"/>
          <w:sz w:val="24"/>
          <w:szCs w:val="24"/>
        </w:rPr>
      </w:pPr>
    </w:p>
    <w:p w:rsidR="00351DFB" w:rsidRPr="00D94B74" w:rsidRDefault="00351DFB" w:rsidP="00351DFB">
      <w:pPr>
        <w:spacing w:after="0" w:line="240" w:lineRule="auto"/>
        <w:ind w:firstLine="709"/>
        <w:jc w:val="both"/>
        <w:rPr>
          <w:rFonts w:ascii="Times New Roman" w:hAnsi="Times New Roman" w:cs="Times New Roman"/>
          <w:sz w:val="24"/>
          <w:szCs w:val="24"/>
        </w:rPr>
      </w:pPr>
      <w:r w:rsidRPr="00D94B74">
        <w:rPr>
          <w:rFonts w:ascii="Times New Roman" w:hAnsi="Times New Roman" w:cs="Times New Roman"/>
          <w:sz w:val="24"/>
          <w:szCs w:val="24"/>
        </w:rPr>
        <w:t xml:space="preserve">Проектом генерального плана не предусматривается изменений в принципиальной схеме организации электроснабжения населенных пунктов </w:t>
      </w:r>
      <w:r w:rsidR="0078602C">
        <w:rPr>
          <w:rFonts w:ascii="Times New Roman" w:hAnsi="Times New Roman" w:cs="Times New Roman"/>
          <w:sz w:val="24"/>
          <w:szCs w:val="24"/>
        </w:rPr>
        <w:t>Шумерлинского муниципального округа</w:t>
      </w:r>
      <w:r w:rsidRPr="00D94B74">
        <w:rPr>
          <w:rFonts w:ascii="Times New Roman" w:hAnsi="Times New Roman" w:cs="Times New Roman"/>
          <w:sz w:val="24"/>
          <w:szCs w:val="24"/>
        </w:rPr>
        <w:t>.</w:t>
      </w:r>
    </w:p>
    <w:p w:rsidR="00351DFB" w:rsidRPr="00D94B74" w:rsidRDefault="00351DFB" w:rsidP="00351DFB">
      <w:pPr>
        <w:spacing w:after="0" w:line="240" w:lineRule="auto"/>
        <w:ind w:firstLine="709"/>
        <w:jc w:val="both"/>
        <w:rPr>
          <w:rFonts w:ascii="Times New Roman" w:hAnsi="Times New Roman" w:cs="Times New Roman"/>
          <w:sz w:val="24"/>
          <w:szCs w:val="24"/>
        </w:rPr>
      </w:pPr>
      <w:r w:rsidRPr="00D94B74">
        <w:rPr>
          <w:rFonts w:ascii="Times New Roman" w:hAnsi="Times New Roman" w:cs="Times New Roman"/>
          <w:sz w:val="24"/>
          <w:szCs w:val="24"/>
        </w:rPr>
        <w:t xml:space="preserve">Для обеспечения электроэнергией планируемых к развитию территорий населенных пунктов, проектом генерального плана предлагается развитие сетей 10 кВ и 0,4 кВ, с установкой в центрах нагрузок новых подстанций 10/0,4 кВ, для которых необходимо предусмотреть земельные участки при разработке проектов планировки территорий. </w:t>
      </w:r>
    </w:p>
    <w:p w:rsidR="0078602C" w:rsidRPr="0078602C" w:rsidRDefault="0078602C" w:rsidP="0078602C">
      <w:pPr>
        <w:spacing w:after="0" w:line="240" w:lineRule="auto"/>
        <w:ind w:firstLine="709"/>
        <w:jc w:val="both"/>
        <w:rPr>
          <w:rFonts w:ascii="Times New Roman" w:hAnsi="Times New Roman" w:cs="Times New Roman"/>
          <w:i/>
          <w:sz w:val="24"/>
          <w:szCs w:val="24"/>
        </w:rPr>
      </w:pPr>
      <w:bookmarkStart w:id="243" w:name="_Toc107223393"/>
      <w:r w:rsidRPr="0078602C">
        <w:rPr>
          <w:rFonts w:ascii="Times New Roman" w:hAnsi="Times New Roman" w:cs="Times New Roman"/>
          <w:i/>
          <w:sz w:val="24"/>
          <w:szCs w:val="24"/>
        </w:rPr>
        <w:t>Мероприятия по модернизации и развитию электроснабжения:</w:t>
      </w:r>
    </w:p>
    <w:p w:rsidR="0078602C" w:rsidRPr="0078602C" w:rsidRDefault="0078602C" w:rsidP="0078602C">
      <w:pPr>
        <w:spacing w:after="0" w:line="240" w:lineRule="auto"/>
        <w:ind w:firstLine="709"/>
        <w:jc w:val="both"/>
        <w:rPr>
          <w:rFonts w:ascii="Times New Roman" w:hAnsi="Times New Roman" w:cs="Times New Roman"/>
          <w:sz w:val="24"/>
          <w:szCs w:val="24"/>
        </w:rPr>
      </w:pPr>
      <w:r w:rsidRPr="0078602C">
        <w:rPr>
          <w:rFonts w:ascii="Times New Roman" w:hAnsi="Times New Roman" w:cs="Times New Roman"/>
          <w:sz w:val="24"/>
          <w:szCs w:val="24"/>
        </w:rPr>
        <w:t>Направления развития объектов электроснабжения на территории связаны с модернизацией и реконструкцией существующих объектов электросетевого комплекса.</w:t>
      </w:r>
    </w:p>
    <w:p w:rsidR="00351DFB" w:rsidRPr="00D94B74" w:rsidRDefault="00351DFB" w:rsidP="00351DFB">
      <w:pPr>
        <w:pStyle w:val="af1"/>
        <w:numPr>
          <w:ilvl w:val="2"/>
          <w:numId w:val="25"/>
        </w:numPr>
        <w:spacing w:before="240" w:after="240"/>
        <w:ind w:left="0" w:firstLine="709"/>
        <w:jc w:val="center"/>
        <w:outlineLvl w:val="2"/>
        <w:rPr>
          <w:b/>
          <w:sz w:val="24"/>
          <w:szCs w:val="24"/>
        </w:rPr>
      </w:pPr>
      <w:bookmarkStart w:id="244" w:name="_Toc122091936"/>
      <w:r w:rsidRPr="00D94B74">
        <w:rPr>
          <w:b/>
          <w:sz w:val="24"/>
          <w:szCs w:val="24"/>
        </w:rPr>
        <w:t>Связь и информатизация</w:t>
      </w:r>
      <w:bookmarkEnd w:id="243"/>
      <w:bookmarkEnd w:id="244"/>
    </w:p>
    <w:p w:rsidR="00023E4C" w:rsidRPr="00023E4C" w:rsidRDefault="00023E4C" w:rsidP="00023E4C">
      <w:pPr>
        <w:spacing w:after="0" w:line="240" w:lineRule="auto"/>
        <w:ind w:firstLine="720"/>
        <w:jc w:val="both"/>
        <w:rPr>
          <w:rFonts w:ascii="Times New Roman" w:hAnsi="Times New Roman" w:cs="Times New Roman"/>
          <w:sz w:val="24"/>
          <w:szCs w:val="24"/>
        </w:rPr>
      </w:pPr>
      <w:r w:rsidRPr="00023E4C">
        <w:rPr>
          <w:rFonts w:ascii="Times New Roman" w:hAnsi="Times New Roman" w:cs="Times New Roman"/>
          <w:sz w:val="24"/>
          <w:szCs w:val="24"/>
        </w:rPr>
        <w:t xml:space="preserve">Прогнозирование развития систем связи в настоящее время представляется затруднительным, так как высокая конкуренция на рынке услуг связи и темпы внедрения новых технологий провоцируют ускоренное развитие данной отрасли, регулируемое рыночными отношениями. </w:t>
      </w:r>
    </w:p>
    <w:p w:rsidR="00023E4C" w:rsidRPr="00023E4C" w:rsidRDefault="00023E4C" w:rsidP="00023E4C">
      <w:pPr>
        <w:spacing w:after="0" w:line="240" w:lineRule="auto"/>
        <w:ind w:firstLine="720"/>
        <w:jc w:val="both"/>
        <w:rPr>
          <w:rFonts w:ascii="Times New Roman" w:hAnsi="Times New Roman" w:cs="Times New Roman"/>
          <w:sz w:val="24"/>
          <w:szCs w:val="24"/>
        </w:rPr>
      </w:pPr>
      <w:r w:rsidRPr="00023E4C">
        <w:rPr>
          <w:rFonts w:ascii="Times New Roman" w:hAnsi="Times New Roman" w:cs="Times New Roman"/>
          <w:sz w:val="24"/>
          <w:szCs w:val="24"/>
        </w:rPr>
        <w:t>Предлагается способствовать дальнейшему расширению сети объектов, обеспечивающих стабильный доступ населения к стационарной и мобильной связи и другим телекоммуникационным услугам.</w:t>
      </w:r>
    </w:p>
    <w:p w:rsidR="00023E4C" w:rsidRPr="00023E4C" w:rsidRDefault="00023E4C" w:rsidP="00023E4C">
      <w:pPr>
        <w:spacing w:after="0" w:line="240" w:lineRule="auto"/>
        <w:ind w:firstLine="720"/>
        <w:jc w:val="both"/>
        <w:rPr>
          <w:rFonts w:ascii="Times New Roman" w:hAnsi="Times New Roman" w:cs="Times New Roman"/>
          <w:sz w:val="24"/>
          <w:szCs w:val="24"/>
        </w:rPr>
      </w:pPr>
      <w:r w:rsidRPr="00023E4C">
        <w:rPr>
          <w:rFonts w:ascii="Times New Roman" w:hAnsi="Times New Roman" w:cs="Times New Roman"/>
          <w:sz w:val="24"/>
          <w:szCs w:val="24"/>
        </w:rPr>
        <w:t xml:space="preserve">Развитие телефонной сети общего пользования должно вестись из условия 100% удовлетворения заявок на данный вид связи. </w:t>
      </w:r>
    </w:p>
    <w:p w:rsidR="00351DFB" w:rsidRPr="00D94B74" w:rsidRDefault="00351DFB" w:rsidP="00351DFB">
      <w:pPr>
        <w:pStyle w:val="Default"/>
        <w:ind w:firstLine="709"/>
        <w:jc w:val="both"/>
        <w:rPr>
          <w:rFonts w:ascii="Times New Roman" w:hAnsi="Times New Roman" w:cs="Times New Roman"/>
          <w:color w:val="auto"/>
        </w:rPr>
      </w:pPr>
      <w:r w:rsidRPr="00D94B74">
        <w:rPr>
          <w:rFonts w:ascii="Times New Roman" w:hAnsi="Times New Roman" w:cs="Times New Roman"/>
          <w:color w:val="auto"/>
        </w:rPr>
        <w:t>Телефоны-автоматы (таксофоны) (4 ТА (телефона автомата) – на 1000 жителей) – 1 ТА.</w:t>
      </w:r>
    </w:p>
    <w:p w:rsidR="00351DFB" w:rsidRPr="00D94B74" w:rsidRDefault="00351DFB" w:rsidP="00351DFB">
      <w:pPr>
        <w:spacing w:after="0" w:line="240" w:lineRule="auto"/>
        <w:ind w:firstLine="720"/>
        <w:jc w:val="both"/>
        <w:rPr>
          <w:rFonts w:ascii="Times New Roman" w:hAnsi="Times New Roman" w:cs="Times New Roman"/>
          <w:sz w:val="24"/>
          <w:szCs w:val="24"/>
        </w:rPr>
      </w:pPr>
      <w:r w:rsidRPr="00D94B74">
        <w:rPr>
          <w:rFonts w:ascii="Times New Roman" w:hAnsi="Times New Roman" w:cs="Times New Roman"/>
          <w:sz w:val="24"/>
          <w:szCs w:val="24"/>
        </w:rPr>
        <w:t>Телефонную сеть необходимо развивать на базе цифрового станционного оборудования с использованием оптико-волоконных линейных сооружений, осуществлением выхода абонентов на междугородние линии связи по оптико-волоконным кабелям через коммутационные узлы.</w:t>
      </w:r>
    </w:p>
    <w:p w:rsidR="00351DFB" w:rsidRPr="00D94B74" w:rsidRDefault="00351DFB" w:rsidP="00351DFB">
      <w:pPr>
        <w:spacing w:after="0" w:line="240" w:lineRule="auto"/>
        <w:ind w:firstLine="720"/>
        <w:jc w:val="both"/>
        <w:rPr>
          <w:rFonts w:ascii="Times New Roman" w:hAnsi="Times New Roman" w:cs="Times New Roman"/>
          <w:sz w:val="24"/>
          <w:szCs w:val="24"/>
        </w:rPr>
      </w:pPr>
      <w:r w:rsidRPr="00D94B74">
        <w:rPr>
          <w:rFonts w:ascii="Times New Roman" w:hAnsi="Times New Roman" w:cs="Times New Roman"/>
          <w:sz w:val="24"/>
          <w:szCs w:val="24"/>
        </w:rPr>
        <w:t>Развитие телефонной сети возможно за счет внедрения радиосвязи и транкинговой связи, организуемых на частной основе. Система радиосвязи обеспечивает быстрое соединение между индивидуальными абонентами, предоставляет возможность групповой связи, имеет возможность прямой связи между радиостанциями без задействования базового блока, позволяет передавать данные.</w:t>
      </w:r>
    </w:p>
    <w:p w:rsidR="0078602C" w:rsidRPr="00023E4C" w:rsidRDefault="0078602C" w:rsidP="0078602C">
      <w:pPr>
        <w:spacing w:after="0" w:line="240" w:lineRule="auto"/>
        <w:ind w:firstLine="709"/>
        <w:jc w:val="both"/>
        <w:rPr>
          <w:rFonts w:ascii="Times New Roman" w:hAnsi="Times New Roman" w:cs="Times New Roman"/>
          <w:i/>
          <w:sz w:val="24"/>
          <w:szCs w:val="24"/>
        </w:rPr>
      </w:pPr>
      <w:r w:rsidRPr="00023E4C">
        <w:rPr>
          <w:rFonts w:ascii="Times New Roman" w:hAnsi="Times New Roman" w:cs="Times New Roman"/>
          <w:i/>
          <w:sz w:val="24"/>
          <w:szCs w:val="24"/>
        </w:rPr>
        <w:t>Основные направления в области развития связи и информатизации:</w:t>
      </w:r>
    </w:p>
    <w:p w:rsidR="0078602C" w:rsidRPr="00023E4C" w:rsidRDefault="0078602C" w:rsidP="00023E4C">
      <w:pPr>
        <w:numPr>
          <w:ilvl w:val="0"/>
          <w:numId w:val="77"/>
        </w:numPr>
        <w:tabs>
          <w:tab w:val="clear" w:pos="720"/>
          <w:tab w:val="num" w:pos="1134"/>
        </w:tabs>
        <w:spacing w:after="0" w:line="240" w:lineRule="auto"/>
        <w:ind w:left="0" w:firstLine="709"/>
        <w:jc w:val="both"/>
        <w:rPr>
          <w:rFonts w:ascii="Times New Roman" w:hAnsi="Times New Roman" w:cs="Times New Roman"/>
          <w:sz w:val="24"/>
          <w:szCs w:val="24"/>
        </w:rPr>
      </w:pPr>
      <w:r w:rsidRPr="00023E4C">
        <w:rPr>
          <w:rFonts w:ascii="Times New Roman" w:hAnsi="Times New Roman" w:cs="Times New Roman"/>
          <w:sz w:val="24"/>
          <w:szCs w:val="24"/>
        </w:rPr>
        <w:lastRenderedPageBreak/>
        <w:t>дальнейшее развитие получит оптико-волоконная связь, мобильные телесистемы, устойчивый приём сигнала для телевидения, внедрение новых передовых наукоемких технологий и оборудования;</w:t>
      </w:r>
    </w:p>
    <w:p w:rsidR="0078602C" w:rsidRPr="00023E4C" w:rsidRDefault="0078602C" w:rsidP="00023E4C">
      <w:pPr>
        <w:numPr>
          <w:ilvl w:val="0"/>
          <w:numId w:val="77"/>
        </w:numPr>
        <w:tabs>
          <w:tab w:val="clear" w:pos="720"/>
          <w:tab w:val="num" w:pos="1134"/>
        </w:tabs>
        <w:spacing w:after="0" w:line="240" w:lineRule="auto"/>
        <w:ind w:left="0" w:firstLine="709"/>
        <w:jc w:val="both"/>
        <w:rPr>
          <w:rFonts w:ascii="Times New Roman" w:hAnsi="Times New Roman" w:cs="Times New Roman"/>
          <w:sz w:val="24"/>
          <w:szCs w:val="24"/>
        </w:rPr>
      </w:pPr>
      <w:r w:rsidRPr="00023E4C">
        <w:rPr>
          <w:rFonts w:ascii="Times New Roman" w:hAnsi="Times New Roman" w:cs="Times New Roman"/>
          <w:sz w:val="24"/>
          <w:szCs w:val="24"/>
        </w:rPr>
        <w:t>модернизация существующего устаревшего оборудования связи и устаревшего электропитающего оборудования на новое энергосберегающее;</w:t>
      </w:r>
    </w:p>
    <w:p w:rsidR="0078602C" w:rsidRPr="00023E4C" w:rsidRDefault="0078602C" w:rsidP="00023E4C">
      <w:pPr>
        <w:numPr>
          <w:ilvl w:val="0"/>
          <w:numId w:val="77"/>
        </w:numPr>
        <w:tabs>
          <w:tab w:val="clear" w:pos="720"/>
          <w:tab w:val="num" w:pos="1134"/>
        </w:tabs>
        <w:spacing w:after="0" w:line="240" w:lineRule="auto"/>
        <w:ind w:left="0" w:firstLine="709"/>
        <w:jc w:val="both"/>
        <w:rPr>
          <w:rFonts w:ascii="Times New Roman" w:hAnsi="Times New Roman" w:cs="Times New Roman"/>
          <w:sz w:val="24"/>
          <w:szCs w:val="24"/>
        </w:rPr>
      </w:pPr>
      <w:r w:rsidRPr="00023E4C">
        <w:rPr>
          <w:rFonts w:ascii="Times New Roman" w:hAnsi="Times New Roman" w:cs="Times New Roman"/>
          <w:sz w:val="24"/>
          <w:szCs w:val="24"/>
        </w:rPr>
        <w:t>замена устаревшего телефонного кабеля на кабель с гидрофобным заполнением и на новый волоконно-оптический кабель;</w:t>
      </w:r>
    </w:p>
    <w:p w:rsidR="0078602C" w:rsidRPr="00023E4C" w:rsidRDefault="0078602C" w:rsidP="00023E4C">
      <w:pPr>
        <w:numPr>
          <w:ilvl w:val="0"/>
          <w:numId w:val="77"/>
        </w:numPr>
        <w:tabs>
          <w:tab w:val="clear" w:pos="720"/>
          <w:tab w:val="num" w:pos="1134"/>
        </w:tabs>
        <w:spacing w:after="0" w:line="240" w:lineRule="auto"/>
        <w:ind w:left="0" w:firstLine="709"/>
        <w:jc w:val="both"/>
        <w:rPr>
          <w:rFonts w:ascii="Times New Roman" w:hAnsi="Times New Roman" w:cs="Times New Roman"/>
          <w:sz w:val="24"/>
          <w:szCs w:val="24"/>
        </w:rPr>
      </w:pPr>
      <w:r w:rsidRPr="00023E4C">
        <w:rPr>
          <w:rFonts w:ascii="Times New Roman" w:hAnsi="Times New Roman" w:cs="Times New Roman"/>
          <w:sz w:val="24"/>
          <w:szCs w:val="24"/>
        </w:rPr>
        <w:t>повышение эффективности предоставления услуг связи;</w:t>
      </w:r>
    </w:p>
    <w:p w:rsidR="0078602C" w:rsidRPr="00023E4C" w:rsidRDefault="0078602C" w:rsidP="00023E4C">
      <w:pPr>
        <w:numPr>
          <w:ilvl w:val="0"/>
          <w:numId w:val="77"/>
        </w:numPr>
        <w:tabs>
          <w:tab w:val="clear" w:pos="720"/>
          <w:tab w:val="num" w:pos="1134"/>
        </w:tabs>
        <w:spacing w:after="0" w:line="240" w:lineRule="auto"/>
        <w:ind w:left="0" w:firstLine="709"/>
        <w:jc w:val="both"/>
        <w:rPr>
          <w:rFonts w:ascii="Times New Roman" w:hAnsi="Times New Roman" w:cs="Times New Roman"/>
          <w:sz w:val="24"/>
          <w:szCs w:val="24"/>
        </w:rPr>
      </w:pPr>
      <w:r w:rsidRPr="00023E4C">
        <w:rPr>
          <w:rFonts w:ascii="Times New Roman" w:hAnsi="Times New Roman" w:cs="Times New Roman"/>
          <w:sz w:val="24"/>
          <w:szCs w:val="24"/>
        </w:rPr>
        <w:t>постоянное повышение квалификации кадров по эксплуатации современного оборудования.</w:t>
      </w:r>
    </w:p>
    <w:p w:rsidR="00E66171" w:rsidRPr="00E66171" w:rsidRDefault="00E66171" w:rsidP="00E66171">
      <w:pPr>
        <w:pStyle w:val="af1"/>
        <w:numPr>
          <w:ilvl w:val="1"/>
          <w:numId w:val="25"/>
        </w:numPr>
        <w:spacing w:before="240" w:after="240"/>
        <w:ind w:left="0" w:firstLine="709"/>
        <w:jc w:val="center"/>
        <w:outlineLvl w:val="1"/>
        <w:rPr>
          <w:b/>
          <w:sz w:val="24"/>
          <w:szCs w:val="24"/>
        </w:rPr>
      </w:pPr>
      <w:bookmarkStart w:id="245" w:name="_Toc491862422"/>
      <w:bookmarkStart w:id="246" w:name="_Toc107223394"/>
      <w:bookmarkStart w:id="247" w:name="_Toc122091937"/>
      <w:bookmarkStart w:id="248" w:name="_Toc491862423"/>
      <w:r w:rsidRPr="00E66171">
        <w:rPr>
          <w:b/>
          <w:sz w:val="24"/>
          <w:szCs w:val="24"/>
        </w:rPr>
        <w:t>Развитие объектов специального назначения</w:t>
      </w:r>
      <w:bookmarkEnd w:id="245"/>
      <w:bookmarkEnd w:id="246"/>
      <w:bookmarkEnd w:id="247"/>
    </w:p>
    <w:p w:rsidR="00E66171" w:rsidRPr="00D94B74" w:rsidRDefault="00E66171" w:rsidP="00E66171">
      <w:pPr>
        <w:pStyle w:val="af1"/>
        <w:jc w:val="center"/>
        <w:rPr>
          <w:rFonts w:eastAsiaTheme="majorEastAsia"/>
          <w:b/>
          <w:bCs/>
          <w:sz w:val="24"/>
          <w:szCs w:val="24"/>
        </w:rPr>
      </w:pPr>
    </w:p>
    <w:p w:rsidR="00E66171" w:rsidRPr="00E66171" w:rsidRDefault="00E66171" w:rsidP="00E66171">
      <w:pPr>
        <w:pStyle w:val="af1"/>
        <w:numPr>
          <w:ilvl w:val="2"/>
          <w:numId w:val="25"/>
        </w:numPr>
        <w:spacing w:before="240" w:after="240"/>
        <w:ind w:left="0" w:firstLine="709"/>
        <w:jc w:val="center"/>
        <w:outlineLvl w:val="2"/>
        <w:rPr>
          <w:b/>
          <w:sz w:val="24"/>
          <w:szCs w:val="24"/>
        </w:rPr>
      </w:pPr>
      <w:bookmarkStart w:id="249" w:name="_Toc107223395"/>
      <w:bookmarkStart w:id="250" w:name="_Toc122091938"/>
      <w:r w:rsidRPr="00E66171">
        <w:rPr>
          <w:b/>
          <w:sz w:val="24"/>
          <w:szCs w:val="24"/>
        </w:rPr>
        <w:t>Места захоронения</w:t>
      </w:r>
      <w:bookmarkEnd w:id="248"/>
      <w:bookmarkEnd w:id="249"/>
      <w:bookmarkEnd w:id="250"/>
    </w:p>
    <w:p w:rsidR="00E66171" w:rsidRPr="00D94B74" w:rsidRDefault="00E66171" w:rsidP="00E66171">
      <w:pPr>
        <w:pStyle w:val="af1"/>
        <w:rPr>
          <w:rFonts w:eastAsiaTheme="majorEastAsia"/>
          <w:bCs/>
          <w:sz w:val="24"/>
          <w:szCs w:val="24"/>
        </w:rPr>
      </w:pPr>
    </w:p>
    <w:p w:rsidR="00E66171" w:rsidRPr="00D94B74" w:rsidRDefault="00E66171" w:rsidP="00E66171">
      <w:pPr>
        <w:spacing w:after="0" w:line="240" w:lineRule="auto"/>
        <w:ind w:firstLine="709"/>
        <w:jc w:val="both"/>
        <w:rPr>
          <w:rFonts w:ascii="Times New Roman" w:hAnsi="Times New Roman" w:cs="Times New Roman"/>
          <w:i/>
          <w:sz w:val="24"/>
          <w:szCs w:val="24"/>
        </w:rPr>
      </w:pPr>
      <w:r w:rsidRPr="00D94B74">
        <w:rPr>
          <w:rFonts w:ascii="Times New Roman" w:hAnsi="Times New Roman" w:cs="Times New Roman"/>
          <w:i/>
          <w:sz w:val="24"/>
          <w:szCs w:val="24"/>
        </w:rPr>
        <w:t>Организация ритуальных услуг</w:t>
      </w:r>
    </w:p>
    <w:p w:rsidR="00E66171" w:rsidRPr="00E66171" w:rsidRDefault="00E66171" w:rsidP="00E66171">
      <w:pPr>
        <w:pStyle w:val="affff4"/>
        <w:spacing w:before="0" w:after="0" w:line="240" w:lineRule="auto"/>
        <w:ind w:left="0" w:firstLine="709"/>
        <w:rPr>
          <w:rFonts w:ascii="Times New Roman" w:hAnsi="Times New Roman"/>
          <w:sz w:val="24"/>
          <w:szCs w:val="24"/>
          <w:lang w:val="ru-RU" w:bidi="ar-SA"/>
        </w:rPr>
      </w:pPr>
      <w:r w:rsidRPr="00E66171">
        <w:rPr>
          <w:rFonts w:ascii="Times New Roman" w:hAnsi="Times New Roman"/>
          <w:sz w:val="24"/>
          <w:szCs w:val="24"/>
          <w:lang w:val="ru-RU" w:bidi="ar-SA"/>
        </w:rPr>
        <w:t xml:space="preserve">Потребность в кладбищах согласно СП 42.13330.2016 Градостроительство. Планировка и застройка городских и сельских поселений. Актуализированная редакция СНиП 2.07.01-89* составляет 0,24 га на 1000 чел. На расчетный срок генерального плана потребуется территория для захоронений общей площадью </w:t>
      </w:r>
      <w:r>
        <w:rPr>
          <w:rFonts w:ascii="Times New Roman" w:hAnsi="Times New Roman"/>
          <w:sz w:val="24"/>
          <w:szCs w:val="24"/>
          <w:lang w:val="ru-RU" w:bidi="ar-SA"/>
        </w:rPr>
        <w:t xml:space="preserve">1,7 </w:t>
      </w:r>
      <w:r w:rsidRPr="00E66171">
        <w:rPr>
          <w:rFonts w:ascii="Times New Roman" w:hAnsi="Times New Roman"/>
          <w:sz w:val="24"/>
          <w:szCs w:val="24"/>
          <w:lang w:val="ru-RU" w:bidi="ar-SA"/>
        </w:rPr>
        <w:t xml:space="preserve">га. </w:t>
      </w:r>
    </w:p>
    <w:p w:rsidR="00E66171" w:rsidRDefault="00E66171" w:rsidP="00E6617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Площадь территории кладбищ составляет 50,08 га, свободная от захоронений 8,2 га.</w:t>
      </w:r>
    </w:p>
    <w:p w:rsidR="00E66171" w:rsidRPr="00E66171" w:rsidRDefault="00E66171" w:rsidP="00E66171">
      <w:pPr>
        <w:spacing w:after="0" w:line="240" w:lineRule="auto"/>
        <w:ind w:firstLine="709"/>
        <w:jc w:val="both"/>
        <w:rPr>
          <w:rFonts w:ascii="Times New Roman" w:eastAsia="Times New Roman" w:hAnsi="Times New Roman" w:cs="Times New Roman"/>
          <w:sz w:val="24"/>
          <w:szCs w:val="24"/>
        </w:rPr>
      </w:pPr>
      <w:r w:rsidRPr="00E66171">
        <w:rPr>
          <w:rFonts w:ascii="Times New Roman" w:eastAsia="Times New Roman" w:hAnsi="Times New Roman" w:cs="Times New Roman"/>
          <w:sz w:val="24"/>
          <w:szCs w:val="24"/>
        </w:rPr>
        <w:t>Проектом генерального плана учтена сложившееся система размещения объектов захоронения на территории муниципального образования – Шумерлинский муниципальный округ и установлено отсутствие необходимости в строительстве кладбищ.</w:t>
      </w:r>
    </w:p>
    <w:p w:rsidR="00E66171" w:rsidRPr="00D94B74" w:rsidRDefault="00E66171" w:rsidP="00E66171">
      <w:pPr>
        <w:spacing w:after="0" w:line="240" w:lineRule="auto"/>
        <w:jc w:val="both"/>
        <w:rPr>
          <w:rFonts w:ascii="Times New Roman" w:hAnsi="Times New Roman" w:cs="Times New Roman"/>
          <w:sz w:val="24"/>
          <w:szCs w:val="24"/>
          <w:shd w:val="clear" w:color="auto" w:fill="FFFFFF"/>
        </w:rPr>
      </w:pPr>
    </w:p>
    <w:p w:rsidR="00E66171" w:rsidRPr="00E66171" w:rsidRDefault="00E66171" w:rsidP="00E66171">
      <w:pPr>
        <w:pStyle w:val="af1"/>
        <w:numPr>
          <w:ilvl w:val="2"/>
          <w:numId w:val="25"/>
        </w:numPr>
        <w:spacing w:before="240" w:after="240"/>
        <w:ind w:left="0" w:firstLine="709"/>
        <w:jc w:val="center"/>
        <w:outlineLvl w:val="2"/>
        <w:rPr>
          <w:b/>
          <w:sz w:val="24"/>
          <w:szCs w:val="24"/>
        </w:rPr>
      </w:pPr>
      <w:bookmarkStart w:id="251" w:name="_Toc491862424"/>
      <w:bookmarkStart w:id="252" w:name="_Toc107223396"/>
      <w:bookmarkStart w:id="253" w:name="_Toc122091939"/>
      <w:r w:rsidRPr="00E66171">
        <w:rPr>
          <w:b/>
          <w:sz w:val="24"/>
          <w:szCs w:val="24"/>
        </w:rPr>
        <w:t>Санитарная очистка территории. Места сбора коммунальных отходов</w:t>
      </w:r>
      <w:bookmarkEnd w:id="251"/>
      <w:bookmarkEnd w:id="252"/>
      <w:bookmarkEnd w:id="253"/>
    </w:p>
    <w:p w:rsidR="00E66171" w:rsidRPr="00D94B74" w:rsidRDefault="00E66171" w:rsidP="00E66171">
      <w:pPr>
        <w:pStyle w:val="af1"/>
        <w:rPr>
          <w:rFonts w:eastAsiaTheme="majorEastAsia"/>
          <w:bCs/>
          <w:sz w:val="24"/>
          <w:szCs w:val="24"/>
        </w:rPr>
      </w:pPr>
    </w:p>
    <w:p w:rsidR="00E66171" w:rsidRPr="00D94B74" w:rsidRDefault="00E66171" w:rsidP="00E66171">
      <w:pPr>
        <w:pStyle w:val="-"/>
        <w:widowControl/>
        <w:spacing w:before="0"/>
        <w:rPr>
          <w:sz w:val="24"/>
          <w:szCs w:val="24"/>
        </w:rPr>
      </w:pPr>
      <w:r w:rsidRPr="00D94B74">
        <w:rPr>
          <w:sz w:val="24"/>
          <w:szCs w:val="24"/>
        </w:rPr>
        <w:t>Исходя из данных таблицы приложения К СП 42.13330.2016 и существующих показателей образования ТКО, для расчета объема отходов, образующихся в поселениях с учетом общественных зданий принимаем норму накопления твёрдых коммунальных отходов на 1 человека 1210 л/год, 300 кг/год, смет с 1 м</w:t>
      </w:r>
      <w:r w:rsidRPr="00D94B74">
        <w:rPr>
          <w:sz w:val="24"/>
          <w:szCs w:val="24"/>
          <w:vertAlign w:val="superscript"/>
        </w:rPr>
        <w:t>2</w:t>
      </w:r>
      <w:r w:rsidRPr="00D94B74">
        <w:rPr>
          <w:sz w:val="24"/>
          <w:szCs w:val="24"/>
        </w:rPr>
        <w:t xml:space="preserve"> покрытий улиц, площадей и парков - 5 кг/год, 8 л/год. </w:t>
      </w:r>
    </w:p>
    <w:p w:rsidR="00E66171" w:rsidRPr="00D94B74" w:rsidRDefault="00E66171" w:rsidP="00E66171">
      <w:pPr>
        <w:pStyle w:val="-"/>
        <w:widowControl/>
        <w:spacing w:before="0"/>
        <w:jc w:val="right"/>
        <w:rPr>
          <w:sz w:val="24"/>
          <w:szCs w:val="24"/>
        </w:rPr>
      </w:pPr>
      <w:r w:rsidRPr="00D94B74">
        <w:rPr>
          <w:sz w:val="24"/>
          <w:szCs w:val="24"/>
        </w:rPr>
        <w:t xml:space="preserve">Таблица </w:t>
      </w:r>
      <w:r w:rsidR="003E0A96">
        <w:rPr>
          <w:sz w:val="24"/>
          <w:szCs w:val="24"/>
        </w:rPr>
        <w:t>31</w:t>
      </w:r>
    </w:p>
    <w:p w:rsidR="00E66171" w:rsidRPr="00D94B74" w:rsidRDefault="00E66171" w:rsidP="00E66171">
      <w:pPr>
        <w:spacing w:after="0" w:line="240" w:lineRule="auto"/>
        <w:jc w:val="center"/>
        <w:rPr>
          <w:rFonts w:ascii="Times New Roman" w:hAnsi="Times New Roman" w:cs="Times New Roman"/>
          <w:sz w:val="24"/>
          <w:szCs w:val="24"/>
        </w:rPr>
      </w:pPr>
      <w:r w:rsidRPr="00D94B74">
        <w:rPr>
          <w:rFonts w:ascii="Times New Roman" w:hAnsi="Times New Roman" w:cs="Times New Roman"/>
          <w:sz w:val="24"/>
          <w:szCs w:val="24"/>
        </w:rPr>
        <w:t>Расчёт образования твердых и жидких коммунальных отходов</w:t>
      </w:r>
    </w:p>
    <w:tbl>
      <w:tblPr>
        <w:tblW w:w="10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9"/>
        <w:gridCol w:w="2036"/>
        <w:gridCol w:w="1730"/>
        <w:gridCol w:w="968"/>
        <w:gridCol w:w="1116"/>
        <w:gridCol w:w="1730"/>
        <w:gridCol w:w="996"/>
        <w:gridCol w:w="1186"/>
      </w:tblGrid>
      <w:tr w:rsidR="00E66171" w:rsidRPr="00D94B74" w:rsidTr="00E66171">
        <w:trPr>
          <w:tblHeader/>
          <w:jc w:val="center"/>
        </w:trPr>
        <w:tc>
          <w:tcPr>
            <w:tcW w:w="589" w:type="dxa"/>
            <w:vMerge w:val="restart"/>
          </w:tcPr>
          <w:p w:rsidR="00E66171" w:rsidRPr="00D94B74" w:rsidRDefault="00E66171" w:rsidP="00307B2D">
            <w:pPr>
              <w:pStyle w:val="Normal10"/>
              <w:widowControl w:val="0"/>
              <w:autoSpaceDE w:val="0"/>
              <w:autoSpaceDN w:val="0"/>
              <w:adjustRightInd w:val="0"/>
              <w:ind w:left="0" w:right="0"/>
              <w:rPr>
                <w:b w:val="0"/>
                <w:sz w:val="24"/>
                <w:szCs w:val="24"/>
              </w:rPr>
            </w:pPr>
            <w:r w:rsidRPr="00D94B74">
              <w:rPr>
                <w:b w:val="0"/>
                <w:sz w:val="24"/>
                <w:szCs w:val="24"/>
              </w:rPr>
              <w:t>№ п/п</w:t>
            </w:r>
          </w:p>
        </w:tc>
        <w:tc>
          <w:tcPr>
            <w:tcW w:w="2036" w:type="dxa"/>
            <w:vMerge w:val="restart"/>
          </w:tcPr>
          <w:p w:rsidR="00E66171" w:rsidRPr="00D94B74" w:rsidRDefault="00E66171" w:rsidP="00307B2D">
            <w:pPr>
              <w:pStyle w:val="Normal10"/>
              <w:widowControl w:val="0"/>
              <w:autoSpaceDE w:val="0"/>
              <w:autoSpaceDN w:val="0"/>
              <w:adjustRightInd w:val="0"/>
              <w:ind w:left="0" w:right="0"/>
              <w:rPr>
                <w:b w:val="0"/>
                <w:sz w:val="24"/>
                <w:szCs w:val="24"/>
              </w:rPr>
            </w:pPr>
            <w:r w:rsidRPr="00D94B74">
              <w:rPr>
                <w:b w:val="0"/>
                <w:sz w:val="24"/>
                <w:szCs w:val="24"/>
              </w:rPr>
              <w:t>Показатель</w:t>
            </w:r>
          </w:p>
        </w:tc>
        <w:tc>
          <w:tcPr>
            <w:tcW w:w="3814" w:type="dxa"/>
            <w:gridSpan w:val="3"/>
          </w:tcPr>
          <w:p w:rsidR="00E66171" w:rsidRPr="00D94B74" w:rsidRDefault="00E66171" w:rsidP="00307B2D">
            <w:pPr>
              <w:pStyle w:val="Normal10"/>
              <w:widowControl w:val="0"/>
              <w:autoSpaceDE w:val="0"/>
              <w:autoSpaceDN w:val="0"/>
              <w:adjustRightInd w:val="0"/>
              <w:ind w:left="0" w:right="0"/>
              <w:rPr>
                <w:b w:val="0"/>
                <w:sz w:val="24"/>
                <w:szCs w:val="24"/>
              </w:rPr>
            </w:pPr>
            <w:r w:rsidRPr="00D94B74">
              <w:rPr>
                <w:b w:val="0"/>
                <w:sz w:val="24"/>
                <w:szCs w:val="24"/>
              </w:rPr>
              <w:t>Первая очередь</w:t>
            </w:r>
          </w:p>
        </w:tc>
        <w:tc>
          <w:tcPr>
            <w:tcW w:w="3912" w:type="dxa"/>
            <w:gridSpan w:val="3"/>
          </w:tcPr>
          <w:p w:rsidR="00E66171" w:rsidRPr="00D94B74" w:rsidRDefault="00E66171" w:rsidP="00307B2D">
            <w:pPr>
              <w:pStyle w:val="Normal10"/>
              <w:widowControl w:val="0"/>
              <w:autoSpaceDE w:val="0"/>
              <w:autoSpaceDN w:val="0"/>
              <w:adjustRightInd w:val="0"/>
              <w:ind w:left="0" w:right="0"/>
              <w:rPr>
                <w:b w:val="0"/>
                <w:sz w:val="24"/>
                <w:szCs w:val="24"/>
              </w:rPr>
            </w:pPr>
            <w:r w:rsidRPr="00D94B74">
              <w:rPr>
                <w:b w:val="0"/>
                <w:sz w:val="24"/>
                <w:szCs w:val="24"/>
              </w:rPr>
              <w:t>Расчётный срок</w:t>
            </w:r>
          </w:p>
        </w:tc>
      </w:tr>
      <w:tr w:rsidR="00E66171" w:rsidRPr="00D94B74" w:rsidTr="00E66171">
        <w:trPr>
          <w:tblHeader/>
          <w:jc w:val="center"/>
        </w:trPr>
        <w:tc>
          <w:tcPr>
            <w:tcW w:w="589" w:type="dxa"/>
            <w:vMerge/>
          </w:tcPr>
          <w:p w:rsidR="00E66171" w:rsidRPr="00D94B74" w:rsidRDefault="00E66171" w:rsidP="00307B2D">
            <w:pPr>
              <w:pStyle w:val="Normal10"/>
              <w:widowControl w:val="0"/>
              <w:autoSpaceDE w:val="0"/>
              <w:autoSpaceDN w:val="0"/>
              <w:adjustRightInd w:val="0"/>
              <w:ind w:left="0" w:right="0"/>
              <w:rPr>
                <w:b w:val="0"/>
                <w:sz w:val="24"/>
                <w:szCs w:val="24"/>
              </w:rPr>
            </w:pPr>
          </w:p>
        </w:tc>
        <w:tc>
          <w:tcPr>
            <w:tcW w:w="2036" w:type="dxa"/>
            <w:vMerge/>
          </w:tcPr>
          <w:p w:rsidR="00E66171" w:rsidRPr="00D94B74" w:rsidRDefault="00E66171" w:rsidP="00307B2D">
            <w:pPr>
              <w:pStyle w:val="Normal10"/>
              <w:widowControl w:val="0"/>
              <w:autoSpaceDE w:val="0"/>
              <w:autoSpaceDN w:val="0"/>
              <w:adjustRightInd w:val="0"/>
              <w:ind w:left="0" w:right="0"/>
              <w:rPr>
                <w:b w:val="0"/>
                <w:sz w:val="24"/>
                <w:szCs w:val="24"/>
              </w:rPr>
            </w:pPr>
          </w:p>
        </w:tc>
        <w:tc>
          <w:tcPr>
            <w:tcW w:w="1730" w:type="dxa"/>
            <w:vMerge w:val="restart"/>
          </w:tcPr>
          <w:p w:rsidR="00E66171" w:rsidRPr="00D94B74" w:rsidRDefault="00E66171" w:rsidP="00307B2D">
            <w:pPr>
              <w:pStyle w:val="Normal10"/>
              <w:widowControl w:val="0"/>
              <w:autoSpaceDE w:val="0"/>
              <w:autoSpaceDN w:val="0"/>
              <w:adjustRightInd w:val="0"/>
              <w:ind w:left="0" w:right="0"/>
              <w:rPr>
                <w:b w:val="0"/>
                <w:sz w:val="24"/>
                <w:szCs w:val="24"/>
              </w:rPr>
            </w:pPr>
            <w:r w:rsidRPr="00D94B74">
              <w:rPr>
                <w:b w:val="0"/>
                <w:sz w:val="24"/>
                <w:szCs w:val="24"/>
              </w:rPr>
              <w:t>Численность населения, тыс. чел</w:t>
            </w:r>
          </w:p>
        </w:tc>
        <w:tc>
          <w:tcPr>
            <w:tcW w:w="2084" w:type="dxa"/>
            <w:gridSpan w:val="2"/>
          </w:tcPr>
          <w:p w:rsidR="00E66171" w:rsidRPr="00D94B74" w:rsidRDefault="00E66171" w:rsidP="00307B2D">
            <w:pPr>
              <w:pStyle w:val="Normal10"/>
              <w:widowControl w:val="0"/>
              <w:autoSpaceDE w:val="0"/>
              <w:autoSpaceDN w:val="0"/>
              <w:adjustRightInd w:val="0"/>
              <w:ind w:left="0" w:right="0"/>
              <w:rPr>
                <w:b w:val="0"/>
                <w:sz w:val="24"/>
                <w:szCs w:val="24"/>
              </w:rPr>
            </w:pPr>
            <w:r w:rsidRPr="00D94B74">
              <w:rPr>
                <w:b w:val="0"/>
                <w:sz w:val="24"/>
                <w:szCs w:val="24"/>
              </w:rPr>
              <w:t>Проектное количество отходов</w:t>
            </w:r>
          </w:p>
        </w:tc>
        <w:tc>
          <w:tcPr>
            <w:tcW w:w="1730" w:type="dxa"/>
            <w:vMerge w:val="restart"/>
          </w:tcPr>
          <w:p w:rsidR="00E66171" w:rsidRPr="00D94B74" w:rsidRDefault="00E66171" w:rsidP="00307B2D">
            <w:pPr>
              <w:pStyle w:val="Normal10"/>
              <w:widowControl w:val="0"/>
              <w:autoSpaceDE w:val="0"/>
              <w:autoSpaceDN w:val="0"/>
              <w:adjustRightInd w:val="0"/>
              <w:ind w:left="0" w:right="0"/>
              <w:rPr>
                <w:b w:val="0"/>
                <w:sz w:val="24"/>
                <w:szCs w:val="24"/>
              </w:rPr>
            </w:pPr>
            <w:r w:rsidRPr="00D94B74">
              <w:rPr>
                <w:b w:val="0"/>
                <w:sz w:val="24"/>
                <w:szCs w:val="24"/>
              </w:rPr>
              <w:t>Численность населения, тыс. чел</w:t>
            </w:r>
          </w:p>
        </w:tc>
        <w:tc>
          <w:tcPr>
            <w:tcW w:w="2182" w:type="dxa"/>
            <w:gridSpan w:val="2"/>
          </w:tcPr>
          <w:p w:rsidR="00E66171" w:rsidRPr="00D94B74" w:rsidRDefault="00E66171" w:rsidP="00307B2D">
            <w:pPr>
              <w:pStyle w:val="Normal10"/>
              <w:widowControl w:val="0"/>
              <w:autoSpaceDE w:val="0"/>
              <w:autoSpaceDN w:val="0"/>
              <w:adjustRightInd w:val="0"/>
              <w:ind w:left="0" w:right="0"/>
              <w:rPr>
                <w:b w:val="0"/>
                <w:sz w:val="24"/>
                <w:szCs w:val="24"/>
              </w:rPr>
            </w:pPr>
            <w:r w:rsidRPr="00D94B74">
              <w:rPr>
                <w:b w:val="0"/>
                <w:sz w:val="24"/>
                <w:szCs w:val="24"/>
              </w:rPr>
              <w:t>Проектное количество отходов</w:t>
            </w:r>
          </w:p>
        </w:tc>
      </w:tr>
      <w:tr w:rsidR="00E66171" w:rsidRPr="00D94B74" w:rsidTr="00E66171">
        <w:trPr>
          <w:tblHeader/>
          <w:jc w:val="center"/>
        </w:trPr>
        <w:tc>
          <w:tcPr>
            <w:tcW w:w="589" w:type="dxa"/>
            <w:vMerge/>
          </w:tcPr>
          <w:p w:rsidR="00E66171" w:rsidRPr="00D94B74" w:rsidRDefault="00E66171" w:rsidP="00307B2D">
            <w:pPr>
              <w:pStyle w:val="Normal10"/>
              <w:widowControl w:val="0"/>
              <w:autoSpaceDE w:val="0"/>
              <w:autoSpaceDN w:val="0"/>
              <w:adjustRightInd w:val="0"/>
              <w:ind w:left="0" w:right="0"/>
              <w:rPr>
                <w:b w:val="0"/>
                <w:sz w:val="24"/>
                <w:szCs w:val="24"/>
              </w:rPr>
            </w:pPr>
          </w:p>
        </w:tc>
        <w:tc>
          <w:tcPr>
            <w:tcW w:w="2036" w:type="dxa"/>
            <w:vMerge/>
          </w:tcPr>
          <w:p w:rsidR="00E66171" w:rsidRPr="00D94B74" w:rsidRDefault="00E66171" w:rsidP="00307B2D">
            <w:pPr>
              <w:pStyle w:val="Normal10"/>
              <w:widowControl w:val="0"/>
              <w:autoSpaceDE w:val="0"/>
              <w:autoSpaceDN w:val="0"/>
              <w:adjustRightInd w:val="0"/>
              <w:ind w:left="0" w:right="0"/>
              <w:rPr>
                <w:b w:val="0"/>
                <w:sz w:val="24"/>
                <w:szCs w:val="24"/>
              </w:rPr>
            </w:pPr>
          </w:p>
        </w:tc>
        <w:tc>
          <w:tcPr>
            <w:tcW w:w="1730" w:type="dxa"/>
            <w:vMerge/>
          </w:tcPr>
          <w:p w:rsidR="00E66171" w:rsidRPr="00D94B74" w:rsidRDefault="00E66171" w:rsidP="00307B2D">
            <w:pPr>
              <w:pStyle w:val="Normal10"/>
              <w:widowControl w:val="0"/>
              <w:autoSpaceDE w:val="0"/>
              <w:autoSpaceDN w:val="0"/>
              <w:adjustRightInd w:val="0"/>
              <w:ind w:left="0" w:right="0"/>
              <w:rPr>
                <w:b w:val="0"/>
                <w:sz w:val="24"/>
                <w:szCs w:val="24"/>
              </w:rPr>
            </w:pPr>
          </w:p>
        </w:tc>
        <w:tc>
          <w:tcPr>
            <w:tcW w:w="968" w:type="dxa"/>
          </w:tcPr>
          <w:p w:rsidR="00E66171" w:rsidRPr="00D94B74" w:rsidRDefault="00E66171" w:rsidP="00307B2D">
            <w:pPr>
              <w:pStyle w:val="Normal10"/>
              <w:widowControl w:val="0"/>
              <w:autoSpaceDE w:val="0"/>
              <w:autoSpaceDN w:val="0"/>
              <w:adjustRightInd w:val="0"/>
              <w:ind w:left="0" w:right="0"/>
              <w:rPr>
                <w:b w:val="0"/>
                <w:sz w:val="24"/>
                <w:szCs w:val="24"/>
              </w:rPr>
            </w:pPr>
            <w:r w:rsidRPr="00D94B74">
              <w:rPr>
                <w:b w:val="0"/>
                <w:sz w:val="24"/>
                <w:szCs w:val="24"/>
              </w:rPr>
              <w:t>т/год</w:t>
            </w:r>
          </w:p>
        </w:tc>
        <w:tc>
          <w:tcPr>
            <w:tcW w:w="1116" w:type="dxa"/>
          </w:tcPr>
          <w:p w:rsidR="00E66171" w:rsidRPr="00D94B74" w:rsidRDefault="00E66171" w:rsidP="00307B2D">
            <w:pPr>
              <w:pStyle w:val="Normal10"/>
              <w:widowControl w:val="0"/>
              <w:autoSpaceDE w:val="0"/>
              <w:autoSpaceDN w:val="0"/>
              <w:adjustRightInd w:val="0"/>
              <w:ind w:left="0" w:right="0"/>
              <w:rPr>
                <w:b w:val="0"/>
                <w:sz w:val="24"/>
                <w:szCs w:val="24"/>
              </w:rPr>
            </w:pPr>
            <w:r w:rsidRPr="00D94B74">
              <w:rPr>
                <w:b w:val="0"/>
                <w:sz w:val="24"/>
                <w:szCs w:val="24"/>
              </w:rPr>
              <w:t>л/год</w:t>
            </w:r>
          </w:p>
        </w:tc>
        <w:tc>
          <w:tcPr>
            <w:tcW w:w="1730" w:type="dxa"/>
            <w:vMerge/>
          </w:tcPr>
          <w:p w:rsidR="00E66171" w:rsidRPr="00D94B74" w:rsidRDefault="00E66171" w:rsidP="00307B2D">
            <w:pPr>
              <w:pStyle w:val="Normal10"/>
              <w:widowControl w:val="0"/>
              <w:autoSpaceDE w:val="0"/>
              <w:autoSpaceDN w:val="0"/>
              <w:adjustRightInd w:val="0"/>
              <w:ind w:left="0" w:right="0"/>
              <w:rPr>
                <w:b w:val="0"/>
                <w:sz w:val="24"/>
                <w:szCs w:val="24"/>
              </w:rPr>
            </w:pPr>
          </w:p>
        </w:tc>
        <w:tc>
          <w:tcPr>
            <w:tcW w:w="996" w:type="dxa"/>
          </w:tcPr>
          <w:p w:rsidR="00E66171" w:rsidRPr="00D94B74" w:rsidRDefault="00E66171" w:rsidP="00307B2D">
            <w:pPr>
              <w:pStyle w:val="Normal10"/>
              <w:widowControl w:val="0"/>
              <w:autoSpaceDE w:val="0"/>
              <w:autoSpaceDN w:val="0"/>
              <w:adjustRightInd w:val="0"/>
              <w:ind w:left="0" w:right="0"/>
              <w:rPr>
                <w:b w:val="0"/>
                <w:sz w:val="24"/>
                <w:szCs w:val="24"/>
              </w:rPr>
            </w:pPr>
            <w:r w:rsidRPr="00D94B74">
              <w:rPr>
                <w:b w:val="0"/>
                <w:sz w:val="24"/>
                <w:szCs w:val="24"/>
              </w:rPr>
              <w:t>т/год</w:t>
            </w:r>
          </w:p>
        </w:tc>
        <w:tc>
          <w:tcPr>
            <w:tcW w:w="1186" w:type="dxa"/>
          </w:tcPr>
          <w:p w:rsidR="00E66171" w:rsidRPr="00D94B74" w:rsidRDefault="00E66171" w:rsidP="00307B2D">
            <w:pPr>
              <w:pStyle w:val="Normal10"/>
              <w:widowControl w:val="0"/>
              <w:autoSpaceDE w:val="0"/>
              <w:autoSpaceDN w:val="0"/>
              <w:adjustRightInd w:val="0"/>
              <w:ind w:left="0" w:right="0"/>
              <w:rPr>
                <w:b w:val="0"/>
                <w:sz w:val="24"/>
                <w:szCs w:val="24"/>
              </w:rPr>
            </w:pPr>
            <w:r w:rsidRPr="00D94B74">
              <w:rPr>
                <w:b w:val="0"/>
                <w:sz w:val="24"/>
                <w:szCs w:val="24"/>
              </w:rPr>
              <w:t>л/год</w:t>
            </w:r>
          </w:p>
        </w:tc>
      </w:tr>
      <w:tr w:rsidR="00E66171" w:rsidRPr="00D94B74" w:rsidTr="00E66171">
        <w:trPr>
          <w:jc w:val="center"/>
        </w:trPr>
        <w:tc>
          <w:tcPr>
            <w:tcW w:w="589" w:type="dxa"/>
          </w:tcPr>
          <w:p w:rsidR="00E66171" w:rsidRPr="00D94B74" w:rsidRDefault="00E66171" w:rsidP="00E66171">
            <w:pPr>
              <w:pStyle w:val="1e"/>
              <w:autoSpaceDE w:val="0"/>
              <w:autoSpaceDN w:val="0"/>
              <w:adjustRightInd w:val="0"/>
              <w:jc w:val="center"/>
              <w:rPr>
                <w:szCs w:val="24"/>
              </w:rPr>
            </w:pPr>
            <w:r w:rsidRPr="00D94B74">
              <w:rPr>
                <w:szCs w:val="24"/>
              </w:rPr>
              <w:t>1</w:t>
            </w:r>
          </w:p>
        </w:tc>
        <w:tc>
          <w:tcPr>
            <w:tcW w:w="2036" w:type="dxa"/>
          </w:tcPr>
          <w:p w:rsidR="00E66171" w:rsidRPr="00D94B74" w:rsidRDefault="00E66171" w:rsidP="00E66171">
            <w:pPr>
              <w:spacing w:after="0" w:line="240" w:lineRule="auto"/>
              <w:rPr>
                <w:rFonts w:ascii="Times New Roman" w:hAnsi="Times New Roman" w:cs="Times New Roman"/>
                <w:sz w:val="24"/>
                <w:szCs w:val="24"/>
              </w:rPr>
            </w:pPr>
            <w:r w:rsidRPr="00D94B74">
              <w:rPr>
                <w:rFonts w:ascii="Times New Roman" w:hAnsi="Times New Roman" w:cs="Times New Roman"/>
                <w:sz w:val="24"/>
                <w:szCs w:val="24"/>
              </w:rPr>
              <w:t>Жилой фонд</w:t>
            </w:r>
          </w:p>
        </w:tc>
        <w:tc>
          <w:tcPr>
            <w:tcW w:w="1730" w:type="dxa"/>
            <w:vMerge w:val="restart"/>
            <w:vAlign w:val="center"/>
          </w:tcPr>
          <w:p w:rsidR="00E66171" w:rsidRPr="00E66171" w:rsidRDefault="00E66171" w:rsidP="00E66171">
            <w:pPr>
              <w:spacing w:after="0" w:line="240" w:lineRule="auto"/>
              <w:jc w:val="center"/>
              <w:rPr>
                <w:rFonts w:ascii="Times New Roman" w:hAnsi="Times New Roman" w:cs="Times New Roman"/>
                <w:sz w:val="24"/>
                <w:szCs w:val="24"/>
              </w:rPr>
            </w:pPr>
            <w:r w:rsidRPr="00E66171">
              <w:rPr>
                <w:rFonts w:ascii="Times New Roman" w:hAnsi="Times New Roman" w:cs="Times New Roman"/>
                <w:sz w:val="24"/>
                <w:szCs w:val="24"/>
              </w:rPr>
              <w:t>7,45</w:t>
            </w:r>
          </w:p>
        </w:tc>
        <w:tc>
          <w:tcPr>
            <w:tcW w:w="968" w:type="dxa"/>
          </w:tcPr>
          <w:p w:rsidR="00E66171" w:rsidRPr="00E66171" w:rsidRDefault="00E66171" w:rsidP="00E66171">
            <w:pPr>
              <w:spacing w:after="0" w:line="240" w:lineRule="auto"/>
              <w:jc w:val="center"/>
              <w:rPr>
                <w:rFonts w:ascii="Times New Roman" w:hAnsi="Times New Roman" w:cs="Times New Roman"/>
                <w:sz w:val="24"/>
                <w:szCs w:val="24"/>
              </w:rPr>
            </w:pPr>
            <w:r w:rsidRPr="00E66171">
              <w:rPr>
                <w:rFonts w:ascii="Times New Roman" w:hAnsi="Times New Roman" w:cs="Times New Roman"/>
                <w:sz w:val="24"/>
                <w:szCs w:val="24"/>
              </w:rPr>
              <w:t>2235,6</w:t>
            </w:r>
          </w:p>
        </w:tc>
        <w:tc>
          <w:tcPr>
            <w:tcW w:w="1116" w:type="dxa"/>
            <w:vAlign w:val="center"/>
          </w:tcPr>
          <w:p w:rsidR="00E66171" w:rsidRPr="00E66171" w:rsidRDefault="00E66171" w:rsidP="00E66171">
            <w:pPr>
              <w:spacing w:after="0" w:line="240" w:lineRule="auto"/>
              <w:jc w:val="center"/>
              <w:rPr>
                <w:rFonts w:ascii="Times New Roman" w:hAnsi="Times New Roman" w:cs="Times New Roman"/>
                <w:sz w:val="24"/>
                <w:szCs w:val="24"/>
              </w:rPr>
            </w:pPr>
            <w:r w:rsidRPr="00E66171">
              <w:rPr>
                <w:rFonts w:ascii="Times New Roman" w:hAnsi="Times New Roman" w:cs="Times New Roman"/>
                <w:sz w:val="24"/>
                <w:szCs w:val="24"/>
              </w:rPr>
              <w:t>9016,92</w:t>
            </w:r>
          </w:p>
        </w:tc>
        <w:tc>
          <w:tcPr>
            <w:tcW w:w="1730" w:type="dxa"/>
            <w:vMerge w:val="restart"/>
            <w:vAlign w:val="center"/>
          </w:tcPr>
          <w:p w:rsidR="00E66171" w:rsidRPr="00E66171" w:rsidRDefault="00E66171" w:rsidP="00E66171">
            <w:pPr>
              <w:spacing w:after="0" w:line="240" w:lineRule="auto"/>
              <w:jc w:val="center"/>
              <w:rPr>
                <w:rFonts w:ascii="Times New Roman" w:hAnsi="Times New Roman" w:cs="Times New Roman"/>
                <w:sz w:val="24"/>
                <w:szCs w:val="24"/>
              </w:rPr>
            </w:pPr>
            <w:r w:rsidRPr="00E66171">
              <w:rPr>
                <w:rFonts w:ascii="Times New Roman" w:hAnsi="Times New Roman" w:cs="Times New Roman"/>
                <w:sz w:val="24"/>
                <w:szCs w:val="24"/>
              </w:rPr>
              <w:t>7,180</w:t>
            </w:r>
          </w:p>
        </w:tc>
        <w:tc>
          <w:tcPr>
            <w:tcW w:w="996" w:type="dxa"/>
            <w:vAlign w:val="center"/>
          </w:tcPr>
          <w:p w:rsidR="00E66171" w:rsidRPr="00E66171" w:rsidRDefault="00E66171" w:rsidP="00E66171">
            <w:pPr>
              <w:spacing w:after="0" w:line="240" w:lineRule="auto"/>
              <w:jc w:val="center"/>
              <w:rPr>
                <w:rFonts w:ascii="Times New Roman" w:hAnsi="Times New Roman" w:cs="Times New Roman"/>
                <w:sz w:val="24"/>
                <w:szCs w:val="24"/>
              </w:rPr>
            </w:pPr>
            <w:r w:rsidRPr="00E66171">
              <w:rPr>
                <w:rFonts w:ascii="Times New Roman" w:hAnsi="Times New Roman" w:cs="Times New Roman"/>
                <w:sz w:val="24"/>
                <w:szCs w:val="24"/>
              </w:rPr>
              <w:t>2154</w:t>
            </w:r>
          </w:p>
        </w:tc>
        <w:tc>
          <w:tcPr>
            <w:tcW w:w="1186" w:type="dxa"/>
            <w:vAlign w:val="center"/>
          </w:tcPr>
          <w:p w:rsidR="00E66171" w:rsidRPr="00E66171" w:rsidRDefault="00E66171" w:rsidP="00E66171">
            <w:pPr>
              <w:spacing w:after="0" w:line="240" w:lineRule="auto"/>
              <w:jc w:val="center"/>
              <w:rPr>
                <w:rFonts w:ascii="Times New Roman" w:hAnsi="Times New Roman" w:cs="Times New Roman"/>
                <w:sz w:val="24"/>
                <w:szCs w:val="24"/>
              </w:rPr>
            </w:pPr>
            <w:r w:rsidRPr="00E66171">
              <w:rPr>
                <w:rFonts w:ascii="Times New Roman" w:hAnsi="Times New Roman" w:cs="Times New Roman"/>
                <w:sz w:val="24"/>
                <w:szCs w:val="24"/>
              </w:rPr>
              <w:t>8687,8</w:t>
            </w:r>
          </w:p>
        </w:tc>
      </w:tr>
      <w:tr w:rsidR="00E66171" w:rsidRPr="00D94B74" w:rsidTr="00E66171">
        <w:trPr>
          <w:trHeight w:val="210"/>
          <w:jc w:val="center"/>
        </w:trPr>
        <w:tc>
          <w:tcPr>
            <w:tcW w:w="589" w:type="dxa"/>
          </w:tcPr>
          <w:p w:rsidR="00E66171" w:rsidRPr="00D94B74" w:rsidRDefault="00E66171" w:rsidP="00E66171">
            <w:pPr>
              <w:pStyle w:val="1e"/>
              <w:autoSpaceDE w:val="0"/>
              <w:autoSpaceDN w:val="0"/>
              <w:adjustRightInd w:val="0"/>
              <w:jc w:val="center"/>
              <w:rPr>
                <w:szCs w:val="24"/>
              </w:rPr>
            </w:pPr>
            <w:r w:rsidRPr="00D94B74">
              <w:rPr>
                <w:szCs w:val="24"/>
              </w:rPr>
              <w:t>2</w:t>
            </w:r>
          </w:p>
        </w:tc>
        <w:tc>
          <w:tcPr>
            <w:tcW w:w="2036" w:type="dxa"/>
          </w:tcPr>
          <w:p w:rsidR="00E66171" w:rsidRPr="00D94B74" w:rsidRDefault="00E66171" w:rsidP="00E66171">
            <w:pPr>
              <w:spacing w:after="0" w:line="240" w:lineRule="auto"/>
              <w:rPr>
                <w:rFonts w:ascii="Times New Roman" w:hAnsi="Times New Roman" w:cs="Times New Roman"/>
                <w:sz w:val="24"/>
                <w:szCs w:val="24"/>
              </w:rPr>
            </w:pPr>
            <w:r w:rsidRPr="00D94B74">
              <w:rPr>
                <w:rFonts w:ascii="Times New Roman" w:hAnsi="Times New Roman" w:cs="Times New Roman"/>
                <w:sz w:val="24"/>
                <w:szCs w:val="24"/>
              </w:rPr>
              <w:t>Уличный смет</w:t>
            </w:r>
          </w:p>
        </w:tc>
        <w:tc>
          <w:tcPr>
            <w:tcW w:w="1730" w:type="dxa"/>
            <w:vMerge/>
            <w:vAlign w:val="center"/>
          </w:tcPr>
          <w:p w:rsidR="00E66171" w:rsidRPr="00E66171" w:rsidRDefault="00E66171" w:rsidP="00E66171">
            <w:pPr>
              <w:spacing w:after="0" w:line="240" w:lineRule="auto"/>
              <w:jc w:val="center"/>
              <w:rPr>
                <w:rFonts w:ascii="Times New Roman" w:hAnsi="Times New Roman" w:cs="Times New Roman"/>
                <w:sz w:val="24"/>
                <w:szCs w:val="24"/>
              </w:rPr>
            </w:pPr>
          </w:p>
        </w:tc>
        <w:tc>
          <w:tcPr>
            <w:tcW w:w="968" w:type="dxa"/>
            <w:vAlign w:val="center"/>
          </w:tcPr>
          <w:p w:rsidR="00E66171" w:rsidRPr="00E66171" w:rsidRDefault="00E66171" w:rsidP="00E66171">
            <w:pPr>
              <w:spacing w:after="0" w:line="240" w:lineRule="auto"/>
              <w:jc w:val="center"/>
              <w:rPr>
                <w:rFonts w:ascii="Times New Roman" w:hAnsi="Times New Roman" w:cs="Times New Roman"/>
                <w:sz w:val="24"/>
                <w:szCs w:val="24"/>
              </w:rPr>
            </w:pPr>
            <w:r w:rsidRPr="00E66171">
              <w:rPr>
                <w:rFonts w:ascii="Times New Roman" w:hAnsi="Times New Roman" w:cs="Times New Roman"/>
                <w:sz w:val="24"/>
                <w:szCs w:val="24"/>
              </w:rPr>
              <w:t>37,26</w:t>
            </w:r>
          </w:p>
        </w:tc>
        <w:tc>
          <w:tcPr>
            <w:tcW w:w="1116" w:type="dxa"/>
            <w:vAlign w:val="center"/>
          </w:tcPr>
          <w:p w:rsidR="00E66171" w:rsidRPr="00E66171" w:rsidRDefault="00E66171" w:rsidP="00E66171">
            <w:pPr>
              <w:spacing w:after="0" w:line="240" w:lineRule="auto"/>
              <w:jc w:val="center"/>
              <w:rPr>
                <w:rFonts w:ascii="Times New Roman" w:hAnsi="Times New Roman" w:cs="Times New Roman"/>
                <w:sz w:val="24"/>
                <w:szCs w:val="24"/>
              </w:rPr>
            </w:pPr>
            <w:r w:rsidRPr="00E66171">
              <w:rPr>
                <w:rFonts w:ascii="Times New Roman" w:hAnsi="Times New Roman" w:cs="Times New Roman"/>
                <w:sz w:val="24"/>
                <w:szCs w:val="24"/>
              </w:rPr>
              <w:t>59,616</w:t>
            </w:r>
          </w:p>
        </w:tc>
        <w:tc>
          <w:tcPr>
            <w:tcW w:w="1730" w:type="dxa"/>
            <w:vMerge/>
            <w:vAlign w:val="center"/>
          </w:tcPr>
          <w:p w:rsidR="00E66171" w:rsidRPr="00E66171" w:rsidRDefault="00E66171" w:rsidP="00E66171">
            <w:pPr>
              <w:pStyle w:val="1e"/>
              <w:autoSpaceDE w:val="0"/>
              <w:autoSpaceDN w:val="0"/>
              <w:adjustRightInd w:val="0"/>
              <w:jc w:val="center"/>
              <w:rPr>
                <w:rFonts w:eastAsiaTheme="minorHAnsi"/>
                <w:szCs w:val="24"/>
                <w:lang w:eastAsia="en-US"/>
              </w:rPr>
            </w:pPr>
          </w:p>
        </w:tc>
        <w:tc>
          <w:tcPr>
            <w:tcW w:w="996" w:type="dxa"/>
            <w:vAlign w:val="center"/>
          </w:tcPr>
          <w:p w:rsidR="00E66171" w:rsidRPr="00E66171" w:rsidRDefault="00E66171" w:rsidP="00E66171">
            <w:pPr>
              <w:spacing w:after="0" w:line="240" w:lineRule="auto"/>
              <w:jc w:val="center"/>
              <w:rPr>
                <w:rFonts w:ascii="Times New Roman" w:hAnsi="Times New Roman" w:cs="Times New Roman"/>
                <w:sz w:val="24"/>
                <w:szCs w:val="24"/>
              </w:rPr>
            </w:pPr>
            <w:r w:rsidRPr="00E66171">
              <w:rPr>
                <w:rFonts w:ascii="Times New Roman" w:hAnsi="Times New Roman" w:cs="Times New Roman"/>
                <w:sz w:val="24"/>
                <w:szCs w:val="24"/>
              </w:rPr>
              <w:t>35,9</w:t>
            </w:r>
          </w:p>
        </w:tc>
        <w:tc>
          <w:tcPr>
            <w:tcW w:w="1186" w:type="dxa"/>
            <w:vAlign w:val="center"/>
          </w:tcPr>
          <w:p w:rsidR="00E66171" w:rsidRPr="00E66171" w:rsidRDefault="00E66171" w:rsidP="00E66171">
            <w:pPr>
              <w:spacing w:after="0" w:line="240" w:lineRule="auto"/>
              <w:jc w:val="center"/>
              <w:rPr>
                <w:rFonts w:ascii="Times New Roman" w:hAnsi="Times New Roman" w:cs="Times New Roman"/>
                <w:sz w:val="24"/>
                <w:szCs w:val="24"/>
              </w:rPr>
            </w:pPr>
            <w:r w:rsidRPr="00E66171">
              <w:rPr>
                <w:rFonts w:ascii="Times New Roman" w:hAnsi="Times New Roman" w:cs="Times New Roman"/>
                <w:sz w:val="24"/>
                <w:szCs w:val="24"/>
              </w:rPr>
              <w:t>57,44</w:t>
            </w:r>
          </w:p>
        </w:tc>
      </w:tr>
      <w:tr w:rsidR="00E66171" w:rsidRPr="00D94B74" w:rsidTr="00E66171">
        <w:trPr>
          <w:trHeight w:val="105"/>
          <w:jc w:val="center"/>
        </w:trPr>
        <w:tc>
          <w:tcPr>
            <w:tcW w:w="589" w:type="dxa"/>
          </w:tcPr>
          <w:p w:rsidR="00E66171" w:rsidRPr="00D94B74" w:rsidRDefault="00E66171" w:rsidP="00E66171">
            <w:pPr>
              <w:pStyle w:val="1e"/>
              <w:autoSpaceDE w:val="0"/>
              <w:autoSpaceDN w:val="0"/>
              <w:adjustRightInd w:val="0"/>
              <w:jc w:val="center"/>
              <w:rPr>
                <w:szCs w:val="24"/>
              </w:rPr>
            </w:pPr>
          </w:p>
        </w:tc>
        <w:tc>
          <w:tcPr>
            <w:tcW w:w="2036" w:type="dxa"/>
          </w:tcPr>
          <w:p w:rsidR="00E66171" w:rsidRPr="00D94B74" w:rsidRDefault="00E66171" w:rsidP="00E66171">
            <w:pPr>
              <w:spacing w:after="0" w:line="240" w:lineRule="auto"/>
              <w:rPr>
                <w:rFonts w:ascii="Times New Roman" w:hAnsi="Times New Roman" w:cs="Times New Roman"/>
                <w:sz w:val="24"/>
                <w:szCs w:val="24"/>
              </w:rPr>
            </w:pPr>
            <w:r w:rsidRPr="00D94B74">
              <w:rPr>
                <w:rFonts w:ascii="Times New Roman" w:hAnsi="Times New Roman" w:cs="Times New Roman"/>
                <w:sz w:val="24"/>
                <w:szCs w:val="24"/>
              </w:rPr>
              <w:t>Итого</w:t>
            </w:r>
          </w:p>
        </w:tc>
        <w:tc>
          <w:tcPr>
            <w:tcW w:w="1730" w:type="dxa"/>
            <w:vAlign w:val="center"/>
          </w:tcPr>
          <w:p w:rsidR="00E66171" w:rsidRPr="00E66171" w:rsidRDefault="00E66171" w:rsidP="00E66171">
            <w:pPr>
              <w:spacing w:after="0" w:line="240" w:lineRule="auto"/>
              <w:jc w:val="center"/>
              <w:rPr>
                <w:rFonts w:ascii="Times New Roman" w:hAnsi="Times New Roman" w:cs="Times New Roman"/>
                <w:sz w:val="24"/>
                <w:szCs w:val="24"/>
              </w:rPr>
            </w:pPr>
          </w:p>
        </w:tc>
        <w:tc>
          <w:tcPr>
            <w:tcW w:w="968" w:type="dxa"/>
            <w:vAlign w:val="center"/>
          </w:tcPr>
          <w:p w:rsidR="00E66171" w:rsidRPr="00E66171" w:rsidRDefault="00E66171" w:rsidP="00E66171">
            <w:pPr>
              <w:spacing w:after="0" w:line="240" w:lineRule="auto"/>
              <w:jc w:val="center"/>
              <w:rPr>
                <w:rFonts w:ascii="Times New Roman" w:hAnsi="Times New Roman" w:cs="Times New Roman"/>
                <w:sz w:val="24"/>
                <w:szCs w:val="24"/>
              </w:rPr>
            </w:pPr>
            <w:r w:rsidRPr="00E66171">
              <w:rPr>
                <w:rFonts w:ascii="Times New Roman" w:hAnsi="Times New Roman" w:cs="Times New Roman"/>
                <w:sz w:val="24"/>
                <w:szCs w:val="24"/>
              </w:rPr>
              <w:t>2272,9</w:t>
            </w:r>
          </w:p>
        </w:tc>
        <w:tc>
          <w:tcPr>
            <w:tcW w:w="1116" w:type="dxa"/>
            <w:vAlign w:val="center"/>
          </w:tcPr>
          <w:p w:rsidR="00E66171" w:rsidRPr="00E66171" w:rsidRDefault="00E66171" w:rsidP="00E66171">
            <w:pPr>
              <w:spacing w:after="0" w:line="240" w:lineRule="auto"/>
              <w:jc w:val="center"/>
              <w:rPr>
                <w:rFonts w:ascii="Times New Roman" w:hAnsi="Times New Roman" w:cs="Times New Roman"/>
                <w:sz w:val="24"/>
                <w:szCs w:val="24"/>
              </w:rPr>
            </w:pPr>
            <w:r w:rsidRPr="00E66171">
              <w:rPr>
                <w:rFonts w:ascii="Times New Roman" w:hAnsi="Times New Roman" w:cs="Times New Roman"/>
                <w:sz w:val="24"/>
                <w:szCs w:val="24"/>
              </w:rPr>
              <w:t>9076,536</w:t>
            </w:r>
          </w:p>
        </w:tc>
        <w:tc>
          <w:tcPr>
            <w:tcW w:w="1730" w:type="dxa"/>
            <w:vAlign w:val="center"/>
          </w:tcPr>
          <w:p w:rsidR="00E66171" w:rsidRPr="00E66171" w:rsidRDefault="00E66171" w:rsidP="00E66171">
            <w:pPr>
              <w:spacing w:after="0" w:line="240" w:lineRule="auto"/>
              <w:jc w:val="center"/>
              <w:rPr>
                <w:rFonts w:ascii="Times New Roman" w:hAnsi="Times New Roman" w:cs="Times New Roman"/>
                <w:sz w:val="24"/>
                <w:szCs w:val="24"/>
              </w:rPr>
            </w:pPr>
          </w:p>
        </w:tc>
        <w:tc>
          <w:tcPr>
            <w:tcW w:w="996" w:type="dxa"/>
            <w:vAlign w:val="center"/>
          </w:tcPr>
          <w:p w:rsidR="00E66171" w:rsidRPr="00E66171" w:rsidRDefault="00E66171" w:rsidP="00E66171">
            <w:pPr>
              <w:spacing w:after="0" w:line="240" w:lineRule="auto"/>
              <w:jc w:val="center"/>
              <w:rPr>
                <w:rFonts w:ascii="Times New Roman" w:hAnsi="Times New Roman" w:cs="Times New Roman"/>
                <w:sz w:val="24"/>
                <w:szCs w:val="24"/>
              </w:rPr>
            </w:pPr>
            <w:r w:rsidRPr="00E66171">
              <w:rPr>
                <w:rFonts w:ascii="Times New Roman" w:hAnsi="Times New Roman" w:cs="Times New Roman"/>
                <w:sz w:val="24"/>
                <w:szCs w:val="24"/>
              </w:rPr>
              <w:t>2189,9</w:t>
            </w:r>
          </w:p>
        </w:tc>
        <w:tc>
          <w:tcPr>
            <w:tcW w:w="1186" w:type="dxa"/>
            <w:vAlign w:val="center"/>
          </w:tcPr>
          <w:p w:rsidR="00E66171" w:rsidRPr="00E66171" w:rsidRDefault="00E66171" w:rsidP="00E66171">
            <w:pPr>
              <w:spacing w:after="0" w:line="240" w:lineRule="auto"/>
              <w:jc w:val="center"/>
              <w:rPr>
                <w:rFonts w:ascii="Times New Roman" w:hAnsi="Times New Roman" w:cs="Times New Roman"/>
                <w:sz w:val="24"/>
                <w:szCs w:val="24"/>
              </w:rPr>
            </w:pPr>
            <w:r w:rsidRPr="00E66171">
              <w:rPr>
                <w:rFonts w:ascii="Times New Roman" w:hAnsi="Times New Roman" w:cs="Times New Roman"/>
                <w:sz w:val="24"/>
                <w:szCs w:val="24"/>
              </w:rPr>
              <w:t>8745,24</w:t>
            </w:r>
          </w:p>
        </w:tc>
      </w:tr>
    </w:tbl>
    <w:p w:rsidR="00E66171" w:rsidRPr="00D94B74" w:rsidRDefault="00E66171" w:rsidP="00E66171">
      <w:pPr>
        <w:spacing w:after="0" w:line="240" w:lineRule="auto"/>
        <w:ind w:firstLine="709"/>
        <w:jc w:val="both"/>
        <w:rPr>
          <w:rFonts w:ascii="Times New Roman" w:hAnsi="Times New Roman" w:cs="Times New Roman"/>
          <w:sz w:val="24"/>
          <w:szCs w:val="24"/>
        </w:rPr>
      </w:pPr>
    </w:p>
    <w:p w:rsidR="00E66171" w:rsidRPr="00D94B74" w:rsidRDefault="00E66171" w:rsidP="00E66171">
      <w:pPr>
        <w:spacing w:after="0" w:line="240" w:lineRule="auto"/>
        <w:ind w:firstLine="709"/>
        <w:jc w:val="both"/>
        <w:rPr>
          <w:rFonts w:ascii="Times New Roman" w:hAnsi="Times New Roman" w:cs="Times New Roman"/>
          <w:sz w:val="24"/>
          <w:szCs w:val="24"/>
        </w:rPr>
      </w:pPr>
      <w:r w:rsidRPr="00D94B74">
        <w:rPr>
          <w:rFonts w:ascii="Times New Roman" w:hAnsi="Times New Roman" w:cs="Times New Roman"/>
          <w:sz w:val="24"/>
          <w:szCs w:val="24"/>
        </w:rPr>
        <w:t xml:space="preserve">Прогнозное количество твердых бытовых отходов от населения </w:t>
      </w:r>
      <w:r w:rsidR="00273057">
        <w:rPr>
          <w:rFonts w:ascii="Times New Roman" w:hAnsi="Times New Roman" w:cs="Times New Roman"/>
          <w:sz w:val="24"/>
          <w:szCs w:val="24"/>
        </w:rPr>
        <w:t>Шумерлинского муниципального округа</w:t>
      </w:r>
      <w:r w:rsidRPr="00D94B74">
        <w:rPr>
          <w:rFonts w:ascii="Times New Roman" w:hAnsi="Times New Roman" w:cs="Times New Roman"/>
          <w:sz w:val="24"/>
          <w:szCs w:val="24"/>
        </w:rPr>
        <w:t xml:space="preserve"> на расчетный срок составит 1,</w:t>
      </w:r>
      <w:r>
        <w:rPr>
          <w:rFonts w:ascii="Times New Roman" w:hAnsi="Times New Roman" w:cs="Times New Roman"/>
          <w:sz w:val="24"/>
          <w:szCs w:val="24"/>
        </w:rPr>
        <w:t>2</w:t>
      </w:r>
      <w:r w:rsidRPr="00D94B74">
        <w:rPr>
          <w:rFonts w:ascii="Times New Roman" w:hAnsi="Times New Roman" w:cs="Times New Roman"/>
          <w:sz w:val="24"/>
          <w:szCs w:val="24"/>
        </w:rPr>
        <w:t xml:space="preserve"> тыс. т.</w:t>
      </w:r>
    </w:p>
    <w:p w:rsidR="00E66171" w:rsidRDefault="00E66171" w:rsidP="00E66171">
      <w:pPr>
        <w:spacing w:after="0" w:line="240" w:lineRule="auto"/>
        <w:ind w:firstLine="709"/>
        <w:jc w:val="both"/>
        <w:rPr>
          <w:rFonts w:ascii="Times New Roman" w:hAnsi="Times New Roman" w:cs="Times New Roman"/>
          <w:sz w:val="24"/>
          <w:szCs w:val="24"/>
        </w:rPr>
      </w:pPr>
    </w:p>
    <w:p w:rsidR="00E66171" w:rsidRDefault="00E66171" w:rsidP="00E6617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Согласно схемы территориального планировани Чувашской Республики на территории Шумерлинского муниципального округа предусматривается:</w:t>
      </w:r>
    </w:p>
    <w:p w:rsidR="00E66171" w:rsidRPr="00E66171" w:rsidRDefault="00E66171" w:rsidP="00DB383D">
      <w:pPr>
        <w:pStyle w:val="af1"/>
        <w:numPr>
          <w:ilvl w:val="0"/>
          <w:numId w:val="79"/>
        </w:numPr>
        <w:ind w:left="0" w:firstLine="709"/>
        <w:rPr>
          <w:sz w:val="24"/>
          <w:szCs w:val="24"/>
        </w:rPr>
      </w:pPr>
      <w:r w:rsidRPr="00E66171">
        <w:rPr>
          <w:sz w:val="24"/>
          <w:szCs w:val="24"/>
        </w:rPr>
        <w:lastRenderedPageBreak/>
        <w:t>строительство мусороперегрузочной площадки с предварительной сортировкой 30000 тонн/год в д. Шумерля</w:t>
      </w:r>
    </w:p>
    <w:p w:rsidR="00E66171" w:rsidRPr="00D94B74" w:rsidRDefault="00E66171" w:rsidP="00E66171">
      <w:pPr>
        <w:pStyle w:val="2fc"/>
        <w:tabs>
          <w:tab w:val="left" w:pos="1134"/>
        </w:tabs>
        <w:ind w:right="0" w:firstLine="709"/>
        <w:jc w:val="both"/>
        <w:rPr>
          <w:sz w:val="24"/>
          <w:szCs w:val="24"/>
        </w:rPr>
      </w:pPr>
      <w:r w:rsidRPr="00D94B74">
        <w:rPr>
          <w:sz w:val="24"/>
          <w:szCs w:val="24"/>
        </w:rPr>
        <w:t>Для усовершенствования системы сбора и вывоза твердых коммунальных отходов генеральным планом на первую очередь предлагаются следующие меры:</w:t>
      </w:r>
    </w:p>
    <w:p w:rsidR="00E66171" w:rsidRPr="00D94B74" w:rsidRDefault="00E66171" w:rsidP="00DB383D">
      <w:pPr>
        <w:numPr>
          <w:ilvl w:val="0"/>
          <w:numId w:val="78"/>
        </w:numPr>
        <w:tabs>
          <w:tab w:val="clear" w:pos="720"/>
          <w:tab w:val="left" w:pos="1134"/>
        </w:tabs>
        <w:suppressAutoHyphens/>
        <w:spacing w:after="0" w:line="240" w:lineRule="auto"/>
        <w:ind w:left="0" w:firstLine="709"/>
        <w:jc w:val="both"/>
        <w:rPr>
          <w:rFonts w:ascii="Times New Roman" w:hAnsi="Times New Roman" w:cs="Times New Roman"/>
          <w:sz w:val="24"/>
          <w:szCs w:val="24"/>
        </w:rPr>
      </w:pPr>
      <w:r w:rsidRPr="00D94B74">
        <w:rPr>
          <w:rFonts w:ascii="Times New Roman" w:hAnsi="Times New Roman" w:cs="Times New Roman"/>
          <w:sz w:val="24"/>
          <w:szCs w:val="24"/>
        </w:rPr>
        <w:t xml:space="preserve">разработать схему санитарной очистки территории </w:t>
      </w:r>
      <w:r w:rsidR="00273057">
        <w:rPr>
          <w:rFonts w:ascii="Times New Roman" w:hAnsi="Times New Roman" w:cs="Times New Roman"/>
          <w:sz w:val="24"/>
          <w:szCs w:val="24"/>
        </w:rPr>
        <w:t>Шумерлинского муниципального округа</w:t>
      </w:r>
      <w:r w:rsidRPr="00D94B74">
        <w:rPr>
          <w:rFonts w:ascii="Times New Roman" w:hAnsi="Times New Roman" w:cs="Times New Roman"/>
          <w:sz w:val="24"/>
          <w:szCs w:val="24"/>
        </w:rPr>
        <w:t>;</w:t>
      </w:r>
    </w:p>
    <w:p w:rsidR="00E66171" w:rsidRPr="00D94B74" w:rsidRDefault="00E66171" w:rsidP="00DB383D">
      <w:pPr>
        <w:numPr>
          <w:ilvl w:val="0"/>
          <w:numId w:val="78"/>
        </w:numPr>
        <w:tabs>
          <w:tab w:val="clear" w:pos="720"/>
          <w:tab w:val="left" w:pos="1134"/>
        </w:tabs>
        <w:suppressAutoHyphens/>
        <w:spacing w:after="0" w:line="240" w:lineRule="auto"/>
        <w:ind w:left="0" w:firstLine="709"/>
        <w:jc w:val="both"/>
        <w:rPr>
          <w:rFonts w:ascii="Times New Roman" w:hAnsi="Times New Roman" w:cs="Times New Roman"/>
          <w:sz w:val="24"/>
          <w:szCs w:val="24"/>
        </w:rPr>
      </w:pPr>
      <w:r w:rsidRPr="00D94B74">
        <w:rPr>
          <w:rFonts w:ascii="Times New Roman" w:hAnsi="Times New Roman" w:cs="Times New Roman"/>
          <w:sz w:val="24"/>
          <w:szCs w:val="24"/>
        </w:rPr>
        <w:t xml:space="preserve">организация раздельного сбора отходов на местах сбора путем установки специализированных контейнеров для стекла, макулатуры, пластмассы и прочих отходов; </w:t>
      </w:r>
    </w:p>
    <w:p w:rsidR="00E66171" w:rsidRPr="00D94B74" w:rsidRDefault="00E66171" w:rsidP="00DB383D">
      <w:pPr>
        <w:numPr>
          <w:ilvl w:val="0"/>
          <w:numId w:val="78"/>
        </w:numPr>
        <w:tabs>
          <w:tab w:val="clear" w:pos="720"/>
          <w:tab w:val="left" w:pos="1134"/>
        </w:tabs>
        <w:suppressAutoHyphens/>
        <w:spacing w:after="0" w:line="240" w:lineRule="auto"/>
        <w:ind w:left="0" w:firstLine="709"/>
        <w:jc w:val="both"/>
        <w:rPr>
          <w:rFonts w:ascii="Times New Roman" w:hAnsi="Times New Roman" w:cs="Times New Roman"/>
          <w:sz w:val="24"/>
          <w:szCs w:val="24"/>
        </w:rPr>
      </w:pPr>
      <w:r w:rsidRPr="00D94B74">
        <w:rPr>
          <w:rFonts w:ascii="Times New Roman" w:hAnsi="Times New Roman" w:cs="Times New Roman"/>
          <w:sz w:val="24"/>
          <w:szCs w:val="24"/>
        </w:rPr>
        <w:t>обеспечение отдельного сбора токсичных отходов с их последующим вывозом на переработку или захоронение;</w:t>
      </w:r>
    </w:p>
    <w:p w:rsidR="00E66171" w:rsidRPr="00D94B74" w:rsidRDefault="00E66171" w:rsidP="00DB383D">
      <w:pPr>
        <w:numPr>
          <w:ilvl w:val="0"/>
          <w:numId w:val="78"/>
        </w:numPr>
        <w:tabs>
          <w:tab w:val="clear" w:pos="720"/>
          <w:tab w:val="left" w:pos="1134"/>
        </w:tabs>
        <w:suppressAutoHyphens/>
        <w:spacing w:after="0" w:line="240" w:lineRule="auto"/>
        <w:ind w:left="0" w:firstLine="709"/>
        <w:jc w:val="both"/>
        <w:rPr>
          <w:rFonts w:ascii="Times New Roman" w:hAnsi="Times New Roman" w:cs="Times New Roman"/>
          <w:sz w:val="24"/>
          <w:szCs w:val="24"/>
        </w:rPr>
      </w:pPr>
      <w:r w:rsidRPr="00D94B74">
        <w:rPr>
          <w:rFonts w:ascii="Times New Roman" w:hAnsi="Times New Roman" w:cs="Times New Roman"/>
          <w:sz w:val="24"/>
          <w:szCs w:val="24"/>
        </w:rPr>
        <w:t>для сбора и вывоза мусора необходимо обновить парк мусоровозов и мусороуборочной техники, а также приобрести сменные контейнеры различной емкости для установки их в различных функциональных зонах населенных пунктов;</w:t>
      </w:r>
    </w:p>
    <w:p w:rsidR="00E66171" w:rsidRPr="00D94B74" w:rsidRDefault="00E66171" w:rsidP="00DB383D">
      <w:pPr>
        <w:numPr>
          <w:ilvl w:val="0"/>
          <w:numId w:val="78"/>
        </w:numPr>
        <w:tabs>
          <w:tab w:val="clear" w:pos="720"/>
          <w:tab w:val="left" w:pos="1134"/>
        </w:tabs>
        <w:suppressAutoHyphens/>
        <w:spacing w:after="0" w:line="240" w:lineRule="auto"/>
        <w:ind w:left="0" w:firstLine="709"/>
        <w:jc w:val="both"/>
        <w:rPr>
          <w:rFonts w:ascii="Times New Roman" w:hAnsi="Times New Roman" w:cs="Times New Roman"/>
          <w:sz w:val="24"/>
          <w:szCs w:val="24"/>
        </w:rPr>
      </w:pPr>
      <w:r w:rsidRPr="00D94B74">
        <w:rPr>
          <w:rFonts w:ascii="Times New Roman" w:hAnsi="Times New Roman" w:cs="Times New Roman"/>
          <w:sz w:val="24"/>
          <w:szCs w:val="24"/>
        </w:rPr>
        <w:t>хранение отходов предприятий должно осуществляться в специально отведенных местах в герметичных контейнерах;</w:t>
      </w:r>
    </w:p>
    <w:p w:rsidR="00E66171" w:rsidRPr="00D94B74" w:rsidRDefault="00E66171" w:rsidP="00DB383D">
      <w:pPr>
        <w:numPr>
          <w:ilvl w:val="0"/>
          <w:numId w:val="78"/>
        </w:numPr>
        <w:tabs>
          <w:tab w:val="clear" w:pos="720"/>
          <w:tab w:val="left" w:pos="1134"/>
        </w:tabs>
        <w:suppressAutoHyphens/>
        <w:spacing w:after="0" w:line="240" w:lineRule="auto"/>
        <w:ind w:left="0" w:firstLine="709"/>
        <w:jc w:val="both"/>
        <w:rPr>
          <w:rFonts w:ascii="Times New Roman" w:hAnsi="Times New Roman" w:cs="Times New Roman"/>
          <w:sz w:val="24"/>
          <w:szCs w:val="24"/>
        </w:rPr>
      </w:pPr>
      <w:r w:rsidRPr="00D94B74">
        <w:rPr>
          <w:rFonts w:ascii="Times New Roman" w:hAnsi="Times New Roman" w:cs="Times New Roman"/>
          <w:sz w:val="24"/>
          <w:szCs w:val="24"/>
        </w:rPr>
        <w:t>предприятиям необходимо выполнить проекты нормативов образования и лимитов размещения отходов.</w:t>
      </w:r>
    </w:p>
    <w:p w:rsidR="00FE2A28" w:rsidRPr="00887007" w:rsidRDefault="00FE2A28" w:rsidP="00963F49">
      <w:pPr>
        <w:pStyle w:val="af1"/>
        <w:numPr>
          <w:ilvl w:val="1"/>
          <w:numId w:val="25"/>
        </w:numPr>
        <w:spacing w:before="240" w:after="240"/>
        <w:ind w:left="0" w:firstLine="709"/>
        <w:jc w:val="center"/>
        <w:outlineLvl w:val="1"/>
        <w:rPr>
          <w:b/>
          <w:sz w:val="24"/>
          <w:szCs w:val="24"/>
        </w:rPr>
      </w:pPr>
      <w:bookmarkStart w:id="254" w:name="_Toc71795066"/>
      <w:bookmarkStart w:id="255" w:name="_Toc122091940"/>
      <w:r w:rsidRPr="00887007">
        <w:rPr>
          <w:b/>
          <w:sz w:val="24"/>
          <w:szCs w:val="24"/>
        </w:rPr>
        <w:t>Охрана окружающе</w:t>
      </w:r>
      <w:r>
        <w:rPr>
          <w:b/>
          <w:sz w:val="24"/>
          <w:szCs w:val="24"/>
        </w:rPr>
        <w:t>й</w:t>
      </w:r>
      <w:r w:rsidRPr="00887007">
        <w:rPr>
          <w:b/>
          <w:sz w:val="24"/>
          <w:szCs w:val="24"/>
        </w:rPr>
        <w:t xml:space="preserve"> среды</w:t>
      </w:r>
      <w:bookmarkEnd w:id="254"/>
      <w:bookmarkEnd w:id="255"/>
    </w:p>
    <w:p w:rsidR="00FE2A28" w:rsidRPr="00FE2A28" w:rsidRDefault="00FE2A28" w:rsidP="00FE2A28">
      <w:pPr>
        <w:autoSpaceDE w:val="0"/>
        <w:autoSpaceDN w:val="0"/>
        <w:adjustRightInd w:val="0"/>
        <w:spacing w:after="0" w:line="240" w:lineRule="auto"/>
        <w:ind w:firstLine="709"/>
        <w:jc w:val="both"/>
        <w:rPr>
          <w:rFonts w:ascii="Times New Roman" w:hAnsi="Times New Roman" w:cs="Times New Roman"/>
          <w:sz w:val="24"/>
          <w:szCs w:val="24"/>
        </w:rPr>
      </w:pPr>
      <w:r w:rsidRPr="00FE2A28">
        <w:rPr>
          <w:rFonts w:ascii="Times New Roman" w:hAnsi="Times New Roman" w:cs="Times New Roman"/>
          <w:sz w:val="24"/>
          <w:szCs w:val="24"/>
        </w:rPr>
        <w:t>В данном разделе приводится комплекс природоохранных мероприятий, исходя из первостепенной экологической и социальной эффективности решения наиболее важных проблем оздоровления окружающей среды по основным природоохранным направлениям:</w:t>
      </w:r>
    </w:p>
    <w:p w:rsidR="00FE2A28" w:rsidRPr="00FE2A28" w:rsidRDefault="00FE2A28" w:rsidP="00DB383D">
      <w:pPr>
        <w:pStyle w:val="af1"/>
        <w:numPr>
          <w:ilvl w:val="0"/>
          <w:numId w:val="80"/>
        </w:numPr>
        <w:tabs>
          <w:tab w:val="left" w:pos="993"/>
        </w:tabs>
        <w:autoSpaceDE w:val="0"/>
        <w:autoSpaceDN w:val="0"/>
        <w:adjustRightInd w:val="0"/>
        <w:ind w:left="0" w:firstLine="709"/>
        <w:rPr>
          <w:sz w:val="24"/>
          <w:szCs w:val="24"/>
        </w:rPr>
      </w:pPr>
      <w:r w:rsidRPr="00FE2A28">
        <w:rPr>
          <w:sz w:val="24"/>
          <w:szCs w:val="24"/>
        </w:rPr>
        <w:t>охрана атмосферного воздуха от физических воздействий (радиационное загрязнение, снижение транспортного шума);</w:t>
      </w:r>
    </w:p>
    <w:p w:rsidR="00FE2A28" w:rsidRPr="00FE2A28" w:rsidRDefault="00FE2A28" w:rsidP="00DB383D">
      <w:pPr>
        <w:pStyle w:val="af1"/>
        <w:numPr>
          <w:ilvl w:val="0"/>
          <w:numId w:val="80"/>
        </w:numPr>
        <w:tabs>
          <w:tab w:val="left" w:pos="993"/>
        </w:tabs>
        <w:autoSpaceDE w:val="0"/>
        <w:autoSpaceDN w:val="0"/>
        <w:adjustRightInd w:val="0"/>
        <w:ind w:left="0" w:firstLine="709"/>
        <w:rPr>
          <w:sz w:val="24"/>
          <w:szCs w:val="24"/>
        </w:rPr>
      </w:pPr>
      <w:r w:rsidRPr="00FE2A28">
        <w:rPr>
          <w:sz w:val="24"/>
          <w:szCs w:val="24"/>
        </w:rPr>
        <w:t>охрана и рациональное использование водных ресурсов;</w:t>
      </w:r>
    </w:p>
    <w:p w:rsidR="00FE2A28" w:rsidRPr="00FE2A28" w:rsidRDefault="00FE2A28" w:rsidP="00DB383D">
      <w:pPr>
        <w:pStyle w:val="af1"/>
        <w:numPr>
          <w:ilvl w:val="0"/>
          <w:numId w:val="80"/>
        </w:numPr>
        <w:tabs>
          <w:tab w:val="left" w:pos="993"/>
        </w:tabs>
        <w:autoSpaceDE w:val="0"/>
        <w:autoSpaceDN w:val="0"/>
        <w:adjustRightInd w:val="0"/>
        <w:ind w:left="0" w:firstLine="709"/>
        <w:rPr>
          <w:sz w:val="24"/>
          <w:szCs w:val="24"/>
        </w:rPr>
      </w:pPr>
      <w:r w:rsidRPr="00FE2A28">
        <w:rPr>
          <w:sz w:val="24"/>
          <w:szCs w:val="24"/>
        </w:rPr>
        <w:t>охрана почв;</w:t>
      </w:r>
    </w:p>
    <w:p w:rsidR="00FE2A28" w:rsidRPr="00FE2A28" w:rsidRDefault="00FE2A28" w:rsidP="00DB383D">
      <w:pPr>
        <w:pStyle w:val="af1"/>
        <w:numPr>
          <w:ilvl w:val="0"/>
          <w:numId w:val="80"/>
        </w:numPr>
        <w:tabs>
          <w:tab w:val="left" w:pos="993"/>
        </w:tabs>
        <w:autoSpaceDE w:val="0"/>
        <w:autoSpaceDN w:val="0"/>
        <w:adjustRightInd w:val="0"/>
        <w:ind w:left="0" w:firstLine="709"/>
        <w:rPr>
          <w:sz w:val="24"/>
          <w:szCs w:val="24"/>
        </w:rPr>
      </w:pPr>
      <w:r w:rsidRPr="00FE2A28">
        <w:rPr>
          <w:sz w:val="24"/>
          <w:szCs w:val="24"/>
        </w:rPr>
        <w:t xml:space="preserve">охрана растительности и животного мира. </w:t>
      </w:r>
    </w:p>
    <w:p w:rsidR="00FE2A28" w:rsidRPr="00FE2A28" w:rsidRDefault="00FE2A28" w:rsidP="00FE2A28">
      <w:pPr>
        <w:pStyle w:val="Style104"/>
        <w:widowControl/>
        <w:spacing w:line="240" w:lineRule="auto"/>
        <w:ind w:firstLine="709"/>
        <w:jc w:val="both"/>
        <w:rPr>
          <w:rFonts w:ascii="Times New Roman" w:eastAsia="Arial Unicode MS" w:hAnsi="Times New Roman" w:cs="Times New Roman"/>
          <w:i/>
          <w:kern w:val="1"/>
        </w:rPr>
      </w:pPr>
      <w:r w:rsidRPr="00FE2A28">
        <w:rPr>
          <w:rFonts w:ascii="Times New Roman" w:eastAsia="Arial Unicode MS" w:hAnsi="Times New Roman" w:cs="Times New Roman"/>
          <w:i/>
          <w:kern w:val="1"/>
        </w:rPr>
        <w:t>Мероприятия по охране атмосферного воздуха</w:t>
      </w:r>
    </w:p>
    <w:p w:rsidR="00FE2A28" w:rsidRPr="00FE2A28" w:rsidRDefault="00FE2A28" w:rsidP="00FE2A28">
      <w:pPr>
        <w:autoSpaceDE w:val="0"/>
        <w:autoSpaceDN w:val="0"/>
        <w:adjustRightInd w:val="0"/>
        <w:spacing w:after="0" w:line="240" w:lineRule="auto"/>
        <w:ind w:firstLine="709"/>
        <w:jc w:val="both"/>
        <w:rPr>
          <w:rFonts w:ascii="Times New Roman" w:hAnsi="Times New Roman" w:cs="Times New Roman"/>
          <w:sz w:val="24"/>
          <w:szCs w:val="24"/>
        </w:rPr>
      </w:pPr>
      <w:r w:rsidRPr="00FE2A28">
        <w:rPr>
          <w:rFonts w:ascii="Times New Roman" w:hAnsi="Times New Roman" w:cs="Times New Roman"/>
          <w:sz w:val="24"/>
          <w:szCs w:val="24"/>
        </w:rPr>
        <w:t>Для снижения негативного воздействия от предприятий, а также автотранспорта проектом предлагается:</w:t>
      </w:r>
    </w:p>
    <w:p w:rsidR="00FE2A28" w:rsidRPr="00FE2A28" w:rsidRDefault="00FE2A28" w:rsidP="00FE2A28">
      <w:pPr>
        <w:autoSpaceDE w:val="0"/>
        <w:autoSpaceDN w:val="0"/>
        <w:adjustRightInd w:val="0"/>
        <w:spacing w:after="0" w:line="240" w:lineRule="auto"/>
        <w:ind w:firstLine="709"/>
        <w:jc w:val="both"/>
        <w:rPr>
          <w:rFonts w:ascii="Times New Roman" w:hAnsi="Times New Roman" w:cs="Times New Roman"/>
          <w:sz w:val="24"/>
          <w:szCs w:val="24"/>
          <w:u w:val="single"/>
        </w:rPr>
      </w:pPr>
      <w:r w:rsidRPr="00FE2A28">
        <w:rPr>
          <w:rFonts w:ascii="Times New Roman" w:hAnsi="Times New Roman" w:cs="Times New Roman"/>
          <w:sz w:val="24"/>
          <w:szCs w:val="24"/>
          <w:u w:val="single"/>
        </w:rPr>
        <w:t>Общие планировочные мероприятия</w:t>
      </w:r>
    </w:p>
    <w:p w:rsidR="00FE2A28" w:rsidRPr="00FE2A28" w:rsidRDefault="00FE2A28" w:rsidP="00FE2A28">
      <w:pPr>
        <w:autoSpaceDE w:val="0"/>
        <w:autoSpaceDN w:val="0"/>
        <w:adjustRightInd w:val="0"/>
        <w:spacing w:after="0" w:line="240" w:lineRule="auto"/>
        <w:ind w:firstLine="709"/>
        <w:jc w:val="both"/>
        <w:rPr>
          <w:rFonts w:ascii="Times New Roman" w:hAnsi="Times New Roman" w:cs="Times New Roman"/>
          <w:sz w:val="24"/>
          <w:szCs w:val="24"/>
        </w:rPr>
      </w:pPr>
      <w:r w:rsidRPr="00FE2A28">
        <w:rPr>
          <w:rFonts w:ascii="Times New Roman" w:hAnsi="Times New Roman" w:cs="Times New Roman"/>
          <w:sz w:val="24"/>
          <w:szCs w:val="24"/>
        </w:rPr>
        <w:t>1. Комплекс мероприятий, направленных на снижение уровня воздействия от предприятий, находящихся на территории поселения:</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размещение новых предприятий и объектов с учетом санитарно-защитных зон вывод предприятий I-IV классов опасности из жилых зон в формируемые промзоны;</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размещение новых очистных сооружений канализации ниже по течению рек;</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организация и озеленение СЗЗ от источников загрязнения; благоустройство санитарно-защитных зон с соблюдением норм озеленения и подбор ассортимента древесно-кустарниковых пород с учетом их газоноустойчивости и поглотительной способности.</w:t>
      </w:r>
    </w:p>
    <w:p w:rsidR="00FE2A28" w:rsidRPr="00FE2A28" w:rsidRDefault="00FE2A28" w:rsidP="00FE2A28">
      <w:pPr>
        <w:autoSpaceDE w:val="0"/>
        <w:autoSpaceDN w:val="0"/>
        <w:adjustRightInd w:val="0"/>
        <w:spacing w:after="0" w:line="240" w:lineRule="auto"/>
        <w:ind w:firstLine="709"/>
        <w:jc w:val="both"/>
        <w:rPr>
          <w:rFonts w:ascii="Times New Roman" w:hAnsi="Times New Roman" w:cs="Times New Roman"/>
          <w:sz w:val="24"/>
          <w:szCs w:val="24"/>
        </w:rPr>
      </w:pPr>
      <w:r w:rsidRPr="00FE2A28">
        <w:rPr>
          <w:rFonts w:ascii="Times New Roman" w:hAnsi="Times New Roman" w:cs="Times New Roman"/>
          <w:sz w:val="24"/>
          <w:szCs w:val="24"/>
        </w:rPr>
        <w:t>2. Комплекс мероприятий по снижению вредного воздействия автотранспорта: строительство автодороги местного значения.</w:t>
      </w:r>
    </w:p>
    <w:p w:rsidR="00FE2A28" w:rsidRPr="00FE2A28" w:rsidRDefault="00FE2A28" w:rsidP="00FE2A28">
      <w:pPr>
        <w:autoSpaceDE w:val="0"/>
        <w:autoSpaceDN w:val="0"/>
        <w:adjustRightInd w:val="0"/>
        <w:spacing w:after="0" w:line="240" w:lineRule="auto"/>
        <w:ind w:firstLine="709"/>
        <w:jc w:val="both"/>
        <w:rPr>
          <w:rFonts w:ascii="Times New Roman" w:hAnsi="Times New Roman" w:cs="Times New Roman"/>
          <w:sz w:val="24"/>
          <w:szCs w:val="24"/>
          <w:u w:val="single"/>
        </w:rPr>
      </w:pPr>
      <w:r w:rsidRPr="00FE2A28">
        <w:rPr>
          <w:rFonts w:ascii="Times New Roman" w:hAnsi="Times New Roman" w:cs="Times New Roman"/>
          <w:sz w:val="24"/>
          <w:szCs w:val="24"/>
          <w:u w:val="single"/>
        </w:rPr>
        <w:t>Технологические мероприятия:</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обустройство объектов теплоэнергетики (котельных) и предприятий высокоэффективными пыле-, газоочистными установками;</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улучшение качества дорожного покрытия;</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организация автозаправок газовым топливом;</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Организационно-технические мероприятия:</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осуществление мониторинга состояния атмосферного воздуха в границах санитарно-защитных зон газораспределительных станций, а также санитарно¬защитных зонах производств строительных материалов, как приоритетного источника загрязнения воздушного бассейна;</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lastRenderedPageBreak/>
        <w:t>существующим и планируемым предприятиям и коммунальным объектам, имеющим организованный выброс загрязняющих веществ в атмосферу, требуется разработать ПДВ, оформить разрешение на выброс загрязняющих веществ в атмосферу, согласовать и утвердить их в органах санитарно-эпидемиологического и экологического контроля;</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существующие и планируемые предприятия, коммунальные объекты должны обеспечить производственный контроль за соблюдением нормативов ПДВ загрязняющих веществ в атмосферу, а также контроль качества атмосферного воздуха в санитарно-защитных зонах;</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разработка по результатам мониторинга организационных, технологических и компенсационных мер в области снижения уровня загрязнения воздушного бассейна;</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разработка для новых предприятий и объектов I-IV класса опасности, а также объектов теплоснабжения и электроподстанций «Проекта обоснования размера санитарно-защитной зоны», где будут определены и подтверждены результаты натурных исследований размеров СЗЗ. Проект СЗЗ должен быть разработан с учетом архитектурно-планировочных ограничений градостроительной документации.</w:t>
      </w:r>
    </w:p>
    <w:p w:rsidR="00FE2A28" w:rsidRPr="00FE2A28" w:rsidRDefault="00FE2A28" w:rsidP="00FE2A28">
      <w:pPr>
        <w:autoSpaceDE w:val="0"/>
        <w:autoSpaceDN w:val="0"/>
        <w:adjustRightInd w:val="0"/>
        <w:spacing w:after="0" w:line="240" w:lineRule="auto"/>
        <w:ind w:firstLine="709"/>
        <w:jc w:val="both"/>
        <w:rPr>
          <w:rFonts w:ascii="Times New Roman" w:hAnsi="Times New Roman" w:cs="Times New Roman"/>
          <w:sz w:val="24"/>
          <w:szCs w:val="24"/>
        </w:rPr>
      </w:pPr>
      <w:r w:rsidRPr="00FE2A28">
        <w:rPr>
          <w:rFonts w:ascii="Times New Roman" w:hAnsi="Times New Roman" w:cs="Times New Roman"/>
          <w:sz w:val="24"/>
          <w:szCs w:val="24"/>
        </w:rPr>
        <w:t>В результате реализации предлагаемых мероприятий можно минимизировать негативное воздействие на окружающую среду от стационарных и передвижных источников загрязнения.</w:t>
      </w:r>
    </w:p>
    <w:p w:rsidR="00FE2A28" w:rsidRPr="00FE2A28" w:rsidRDefault="00FE2A28" w:rsidP="00FE2A28">
      <w:pPr>
        <w:autoSpaceDE w:val="0"/>
        <w:autoSpaceDN w:val="0"/>
        <w:adjustRightInd w:val="0"/>
        <w:spacing w:after="0" w:line="240" w:lineRule="auto"/>
        <w:ind w:firstLine="709"/>
        <w:jc w:val="both"/>
        <w:rPr>
          <w:rFonts w:ascii="Times New Roman" w:hAnsi="Times New Roman" w:cs="Times New Roman"/>
          <w:sz w:val="24"/>
          <w:szCs w:val="24"/>
        </w:rPr>
      </w:pPr>
      <w:r w:rsidRPr="00FE2A28">
        <w:rPr>
          <w:rFonts w:ascii="Times New Roman" w:hAnsi="Times New Roman" w:cs="Times New Roman"/>
          <w:sz w:val="24"/>
          <w:szCs w:val="24"/>
        </w:rPr>
        <w:t>При проектировании, строительстве и эксплуатации новых объектов требуется соблюдение законов РФ в области охраны окружающей среды и нормативных документов. В частности, требуется уделить особое внимание вопросам загрязнения атмосферного воздуха. Планируемые объекты должны разработать природоохранную документацию: проект «Охрана окружающей среды», проект «Оценка воздействия на окружающую среду», проект предельно допустимых выбросов (ПДВ), согласовать, утвердить их в органах санитарно-эпидемиологического и экологического контроля. На планируемых объектах необходимо применять экологически чистые производства, установить высокоэффективные средства очистки производственных выбросов, минимизировать неорганизованные выбросы, вести мониторинг окружающей среды и прочие мероприятия по сокращению загрязнения окружающей среды, в том числе и атмосферного воздуха.</w:t>
      </w:r>
    </w:p>
    <w:p w:rsidR="00FE2A28" w:rsidRPr="00FE2A28" w:rsidRDefault="00FE2A28" w:rsidP="00FE2A28">
      <w:pPr>
        <w:autoSpaceDE w:val="0"/>
        <w:autoSpaceDN w:val="0"/>
        <w:adjustRightInd w:val="0"/>
        <w:spacing w:after="0" w:line="240" w:lineRule="auto"/>
        <w:ind w:firstLine="709"/>
        <w:jc w:val="both"/>
        <w:rPr>
          <w:rFonts w:ascii="Times New Roman" w:hAnsi="Times New Roman" w:cs="Times New Roman"/>
          <w:i/>
          <w:sz w:val="24"/>
          <w:szCs w:val="24"/>
        </w:rPr>
      </w:pPr>
      <w:r w:rsidRPr="00FE2A28">
        <w:rPr>
          <w:rFonts w:ascii="Times New Roman" w:hAnsi="Times New Roman" w:cs="Times New Roman"/>
          <w:i/>
          <w:sz w:val="24"/>
          <w:szCs w:val="24"/>
        </w:rPr>
        <w:t>Мероприятия по охране и рациональному использованию водных ресурсов</w:t>
      </w:r>
    </w:p>
    <w:p w:rsidR="00FE2A28" w:rsidRPr="00FE2A28" w:rsidRDefault="00FE2A28" w:rsidP="00FE2A28">
      <w:pPr>
        <w:autoSpaceDE w:val="0"/>
        <w:autoSpaceDN w:val="0"/>
        <w:adjustRightInd w:val="0"/>
        <w:spacing w:after="0" w:line="240" w:lineRule="auto"/>
        <w:ind w:firstLine="709"/>
        <w:jc w:val="both"/>
        <w:rPr>
          <w:rFonts w:ascii="Times New Roman" w:hAnsi="Times New Roman" w:cs="Times New Roman"/>
          <w:sz w:val="24"/>
          <w:szCs w:val="24"/>
        </w:rPr>
      </w:pPr>
      <w:r w:rsidRPr="00FE2A28">
        <w:rPr>
          <w:rFonts w:ascii="Times New Roman" w:hAnsi="Times New Roman" w:cs="Times New Roman"/>
          <w:sz w:val="24"/>
          <w:szCs w:val="24"/>
        </w:rPr>
        <w:t>В целях снижения загрязнения водных объектов проектом предлагается ряд мероприятий:</w:t>
      </w:r>
    </w:p>
    <w:p w:rsidR="00FE2A28" w:rsidRPr="00FE2A28" w:rsidRDefault="00FE2A28" w:rsidP="00FE2A28">
      <w:pPr>
        <w:autoSpaceDE w:val="0"/>
        <w:autoSpaceDN w:val="0"/>
        <w:adjustRightInd w:val="0"/>
        <w:spacing w:after="0" w:line="240" w:lineRule="auto"/>
        <w:ind w:firstLine="709"/>
        <w:jc w:val="both"/>
        <w:rPr>
          <w:rFonts w:ascii="Times New Roman" w:hAnsi="Times New Roman" w:cs="Times New Roman"/>
          <w:sz w:val="24"/>
          <w:szCs w:val="24"/>
          <w:u w:val="single"/>
        </w:rPr>
      </w:pPr>
      <w:r w:rsidRPr="00FE2A28">
        <w:rPr>
          <w:rFonts w:ascii="Times New Roman" w:hAnsi="Times New Roman" w:cs="Times New Roman"/>
          <w:sz w:val="24"/>
          <w:szCs w:val="24"/>
          <w:u w:val="single"/>
        </w:rPr>
        <w:t>Общие планировочные мероприятия:</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размещение новой жилой застройки и промышленных предприятий вне зон паводка 1 % обеспеченности;</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организация и озеленение зон санитарной охраны источников подземных вод;</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организация и благоустройство санитарно-защитных зон в местах строительства новых очистных сооружений канализации;</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обеспечение централизованной канализацией;</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вынос из прибрежных защитных полос и водоохранных зон промышленных предприятий, гаражей и хозяйственных построек;</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закрытие и рекультивация несанкционированных свалок ТКО;</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Технологические мероприятия:</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организация и очистка поверхностного стока (см. раздел 6.6 «Инженерная подготовка территории»);</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ликвидация выпусков неочищенных сточных вод в водные объекты с территорий предприятий и населенных пунктов;</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установление границ водоохранных зон и прибрежных защитных полос, соблюдение их охранного режима;</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реконструкция и строительство централизованной сети водоотведения, строительство канализационных очистных сооружений;</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внедрение современных технологий очистки и обеззараживания воды на станции водоподготовки водозабора поверхностных вод.</w:t>
      </w:r>
    </w:p>
    <w:p w:rsidR="00FE2A28" w:rsidRPr="00FE2A28" w:rsidRDefault="00FE2A28" w:rsidP="00FE2A28">
      <w:pPr>
        <w:autoSpaceDE w:val="0"/>
        <w:autoSpaceDN w:val="0"/>
        <w:adjustRightInd w:val="0"/>
        <w:spacing w:after="0" w:line="240" w:lineRule="auto"/>
        <w:ind w:firstLine="709"/>
        <w:jc w:val="both"/>
        <w:rPr>
          <w:rFonts w:ascii="Times New Roman" w:hAnsi="Times New Roman" w:cs="Times New Roman"/>
          <w:sz w:val="24"/>
          <w:szCs w:val="24"/>
          <w:u w:val="single"/>
        </w:rPr>
      </w:pPr>
      <w:r w:rsidRPr="00FE2A28">
        <w:rPr>
          <w:rFonts w:ascii="Times New Roman" w:hAnsi="Times New Roman" w:cs="Times New Roman"/>
          <w:sz w:val="24"/>
          <w:szCs w:val="24"/>
          <w:u w:val="single"/>
        </w:rPr>
        <w:t>Организационно-технические мероприятия:</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lastRenderedPageBreak/>
        <w:t>предприятиям и коммунальным объектам необходимо разработать проекты нормативно допустимых сбросов, обеспечить соблюдение нормативов качества очищенных сточных вод;</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соблюдение режима использования ПЗП и ВОЗ водных объектов согласно ст.65 Водного кодекса РФ.</w:t>
      </w:r>
    </w:p>
    <w:p w:rsidR="00FE2A28" w:rsidRPr="00FE2A28" w:rsidRDefault="00FE2A28" w:rsidP="00FE2A28">
      <w:pPr>
        <w:autoSpaceDE w:val="0"/>
        <w:autoSpaceDN w:val="0"/>
        <w:adjustRightInd w:val="0"/>
        <w:spacing w:after="0" w:line="240" w:lineRule="auto"/>
        <w:ind w:firstLine="709"/>
        <w:jc w:val="both"/>
        <w:rPr>
          <w:rFonts w:ascii="Times New Roman" w:hAnsi="Times New Roman" w:cs="Times New Roman"/>
          <w:sz w:val="24"/>
          <w:szCs w:val="24"/>
        </w:rPr>
      </w:pPr>
      <w:r w:rsidRPr="00FE2A28">
        <w:rPr>
          <w:rFonts w:ascii="Times New Roman" w:hAnsi="Times New Roman" w:cs="Times New Roman"/>
          <w:sz w:val="24"/>
          <w:szCs w:val="24"/>
        </w:rPr>
        <w:t xml:space="preserve">Постановлением Правительства РФ от </w:t>
      </w:r>
      <w:smartTag w:uri="urn:schemas-microsoft-com:office:smarttags" w:element="date">
        <w:smartTagPr>
          <w:attr w:name="Year" w:val="2009"/>
          <w:attr w:name="Day" w:val="10"/>
          <w:attr w:name="Month" w:val="1"/>
          <w:attr w:name="ls" w:val="trans"/>
        </w:smartTagPr>
        <w:r w:rsidRPr="00FE2A28">
          <w:rPr>
            <w:rFonts w:ascii="Times New Roman" w:hAnsi="Times New Roman" w:cs="Times New Roman"/>
            <w:sz w:val="24"/>
            <w:szCs w:val="24"/>
          </w:rPr>
          <w:t>10 января 2009 года</w:t>
        </w:r>
      </w:smartTag>
      <w:r w:rsidRPr="00FE2A28">
        <w:rPr>
          <w:rFonts w:ascii="Times New Roman" w:hAnsi="Times New Roman" w:cs="Times New Roman"/>
          <w:sz w:val="24"/>
          <w:szCs w:val="24"/>
        </w:rPr>
        <w:t xml:space="preserve"> № 17 утверждены Правила установления на местности границ водоохранных зон и границ прибрежных защитных полос водных объектов.</w:t>
      </w:r>
    </w:p>
    <w:p w:rsidR="00FE2A28" w:rsidRPr="00FE2A28" w:rsidRDefault="00FE2A28" w:rsidP="00FE2A28">
      <w:pPr>
        <w:autoSpaceDE w:val="0"/>
        <w:autoSpaceDN w:val="0"/>
        <w:adjustRightInd w:val="0"/>
        <w:spacing w:after="0" w:line="240" w:lineRule="auto"/>
        <w:ind w:firstLine="709"/>
        <w:jc w:val="both"/>
        <w:rPr>
          <w:rFonts w:ascii="Times New Roman" w:hAnsi="Times New Roman" w:cs="Times New Roman"/>
          <w:sz w:val="24"/>
          <w:szCs w:val="24"/>
        </w:rPr>
      </w:pPr>
      <w:r w:rsidRPr="00FE2A28">
        <w:rPr>
          <w:rFonts w:ascii="Times New Roman" w:hAnsi="Times New Roman" w:cs="Times New Roman"/>
          <w:sz w:val="24"/>
          <w:szCs w:val="24"/>
        </w:rPr>
        <w:t>Установление границ направлено на информирование граждан и юридических лиц о специальном режиме осуществления хозяйственной и иной деятельности в целях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
    <w:p w:rsidR="00FE2A28" w:rsidRPr="00FE2A28" w:rsidRDefault="00FE2A28" w:rsidP="00FE2A28">
      <w:pPr>
        <w:autoSpaceDE w:val="0"/>
        <w:autoSpaceDN w:val="0"/>
        <w:adjustRightInd w:val="0"/>
        <w:spacing w:after="0" w:line="240" w:lineRule="auto"/>
        <w:ind w:firstLine="709"/>
        <w:jc w:val="both"/>
        <w:rPr>
          <w:rFonts w:ascii="Times New Roman" w:hAnsi="Times New Roman" w:cs="Times New Roman"/>
          <w:sz w:val="24"/>
          <w:szCs w:val="24"/>
        </w:rPr>
      </w:pPr>
      <w:r w:rsidRPr="00FE2A28">
        <w:rPr>
          <w:rFonts w:ascii="Times New Roman" w:hAnsi="Times New Roman" w:cs="Times New Roman"/>
          <w:sz w:val="24"/>
          <w:szCs w:val="24"/>
        </w:rPr>
        <w:t xml:space="preserve">Установление границ водоохранных зон водных объектов, находящихся в федеральной собственности и расположенных на территории </w:t>
      </w:r>
      <w:r>
        <w:rPr>
          <w:rFonts w:ascii="Times New Roman" w:hAnsi="Times New Roman" w:cs="Times New Roman"/>
          <w:sz w:val="24"/>
          <w:szCs w:val="24"/>
        </w:rPr>
        <w:t>Чувашской Р</w:t>
      </w:r>
      <w:r>
        <w:rPr>
          <w:rFonts w:ascii="Times New Roman" w:hAnsi="Times New Roman" w:cs="Times New Roman"/>
          <w:vanish/>
          <w:sz w:val="24"/>
          <w:szCs w:val="24"/>
        </w:rPr>
        <w:t>еспублики</w:t>
      </w:r>
      <w:r w:rsidRPr="00FE2A28">
        <w:rPr>
          <w:rFonts w:ascii="Times New Roman" w:hAnsi="Times New Roman" w:cs="Times New Roman"/>
          <w:sz w:val="24"/>
          <w:szCs w:val="24"/>
        </w:rPr>
        <w:t>, осуществляет Министерство природных ресурсов и лесопромышленного комплекса</w:t>
      </w:r>
    </w:p>
    <w:p w:rsidR="00FE2A28" w:rsidRPr="00FE2A28" w:rsidRDefault="00FE2A28" w:rsidP="00FE2A28">
      <w:pPr>
        <w:autoSpaceDE w:val="0"/>
        <w:autoSpaceDN w:val="0"/>
        <w:adjustRightInd w:val="0"/>
        <w:spacing w:after="0" w:line="240" w:lineRule="auto"/>
        <w:ind w:firstLine="709"/>
        <w:jc w:val="both"/>
        <w:rPr>
          <w:rFonts w:ascii="Times New Roman" w:hAnsi="Times New Roman" w:cs="Times New Roman"/>
          <w:sz w:val="24"/>
          <w:szCs w:val="24"/>
        </w:rPr>
      </w:pPr>
      <w:r w:rsidRPr="00FE2A28">
        <w:rPr>
          <w:rFonts w:ascii="Times New Roman" w:hAnsi="Times New Roman" w:cs="Times New Roman"/>
          <w:sz w:val="24"/>
          <w:szCs w:val="24"/>
        </w:rPr>
        <w:t xml:space="preserve"> - при реализации переданных полномочий Российской Федерации по осуществлению мер по охране водных объектов или их частей, находящихся в федеральной собственности и расположенных на территориях субъектов Российской Федерации. Установлением границ водоохранных зон морей или отдельных их частей занимается Федеральное агентство водных ресурсов.</w:t>
      </w:r>
    </w:p>
    <w:p w:rsidR="00FE2A28" w:rsidRPr="00FE2A28" w:rsidRDefault="00FE2A28" w:rsidP="00FE2A28">
      <w:pPr>
        <w:autoSpaceDE w:val="0"/>
        <w:autoSpaceDN w:val="0"/>
        <w:adjustRightInd w:val="0"/>
        <w:spacing w:after="0" w:line="240" w:lineRule="auto"/>
        <w:ind w:firstLine="709"/>
        <w:jc w:val="both"/>
        <w:rPr>
          <w:rFonts w:ascii="Times New Roman" w:hAnsi="Times New Roman" w:cs="Times New Roman"/>
          <w:i/>
          <w:sz w:val="24"/>
          <w:szCs w:val="24"/>
        </w:rPr>
      </w:pPr>
      <w:r w:rsidRPr="00FE2A28">
        <w:rPr>
          <w:rFonts w:ascii="Times New Roman" w:hAnsi="Times New Roman" w:cs="Times New Roman"/>
          <w:i/>
          <w:sz w:val="24"/>
          <w:szCs w:val="24"/>
        </w:rPr>
        <w:t>Мероприятия по охране почв</w:t>
      </w:r>
    </w:p>
    <w:p w:rsidR="00FE2A28" w:rsidRPr="00FE2A28" w:rsidRDefault="00FE2A28" w:rsidP="00FE2A28">
      <w:pPr>
        <w:spacing w:after="0" w:line="240" w:lineRule="auto"/>
        <w:ind w:firstLine="709"/>
        <w:jc w:val="both"/>
        <w:rPr>
          <w:rFonts w:ascii="Times New Roman" w:hAnsi="Times New Roman" w:cs="Times New Roman"/>
          <w:sz w:val="24"/>
          <w:szCs w:val="24"/>
        </w:rPr>
      </w:pPr>
      <w:r w:rsidRPr="00FE2A28">
        <w:rPr>
          <w:rFonts w:ascii="Times New Roman" w:hAnsi="Times New Roman" w:cs="Times New Roman"/>
          <w:sz w:val="24"/>
          <w:szCs w:val="24"/>
        </w:rPr>
        <w:t>Для снижения негативного воздействия источников загрязнения почв проектом предлагаются следующие мероприятия:</w:t>
      </w:r>
    </w:p>
    <w:p w:rsidR="00FE2A28" w:rsidRPr="00FE2A28" w:rsidRDefault="00FE2A28" w:rsidP="00FE2A28">
      <w:pPr>
        <w:spacing w:after="0" w:line="240" w:lineRule="auto"/>
        <w:ind w:firstLine="709"/>
        <w:jc w:val="both"/>
        <w:rPr>
          <w:rFonts w:ascii="Times New Roman" w:hAnsi="Times New Roman" w:cs="Times New Roman"/>
          <w:sz w:val="24"/>
          <w:szCs w:val="24"/>
          <w:u w:val="single"/>
        </w:rPr>
      </w:pPr>
      <w:r w:rsidRPr="00FE2A28">
        <w:rPr>
          <w:rFonts w:ascii="Times New Roman" w:hAnsi="Times New Roman" w:cs="Times New Roman"/>
          <w:sz w:val="24"/>
          <w:szCs w:val="24"/>
          <w:u w:val="single"/>
        </w:rPr>
        <w:t>Общие планировочные мероприятия:</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 xml:space="preserve">выполнение на территории населенных пунктов работ по инженерной подготовке территорий, имеющих природоохранный характер (дренаж, закрепление крутых </w:t>
      </w:r>
      <w:r w:rsidR="00963F49">
        <w:rPr>
          <w:sz w:val="24"/>
          <w:szCs w:val="24"/>
        </w:rPr>
        <w:t>склонов, укрепление берегов рек</w:t>
      </w:r>
      <w:r w:rsidRPr="00FE2A28">
        <w:rPr>
          <w:sz w:val="24"/>
          <w:szCs w:val="24"/>
        </w:rPr>
        <w:t>, озеленение и т.д.);</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 xml:space="preserve">рекультивация </w:t>
      </w:r>
      <w:r w:rsidR="00963F49">
        <w:rPr>
          <w:sz w:val="24"/>
          <w:szCs w:val="24"/>
        </w:rPr>
        <w:t>несанкционированных свалок</w:t>
      </w:r>
      <w:r w:rsidRPr="00FE2A28">
        <w:rPr>
          <w:sz w:val="24"/>
          <w:szCs w:val="24"/>
        </w:rPr>
        <w:t>;</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благоустр</w:t>
      </w:r>
      <w:r w:rsidR="00963F49">
        <w:rPr>
          <w:sz w:val="24"/>
          <w:szCs w:val="24"/>
        </w:rPr>
        <w:t xml:space="preserve">ойство и озеленение долины рек </w:t>
      </w:r>
      <w:r w:rsidRPr="00FE2A28">
        <w:rPr>
          <w:sz w:val="24"/>
          <w:szCs w:val="24"/>
        </w:rPr>
        <w:t>и водоёмов в границах населённых пунктов поселения.</w:t>
      </w:r>
    </w:p>
    <w:p w:rsidR="00FE2A28" w:rsidRPr="00FE2A28" w:rsidRDefault="00FE2A28" w:rsidP="00FE2A28">
      <w:pPr>
        <w:spacing w:after="0" w:line="240" w:lineRule="auto"/>
        <w:ind w:firstLine="709"/>
        <w:jc w:val="both"/>
        <w:rPr>
          <w:rFonts w:ascii="Times New Roman" w:hAnsi="Times New Roman" w:cs="Times New Roman"/>
          <w:sz w:val="24"/>
          <w:szCs w:val="24"/>
          <w:u w:val="single"/>
        </w:rPr>
      </w:pPr>
      <w:r w:rsidRPr="00FE2A28">
        <w:rPr>
          <w:rFonts w:ascii="Times New Roman" w:hAnsi="Times New Roman" w:cs="Times New Roman"/>
          <w:sz w:val="24"/>
          <w:szCs w:val="24"/>
          <w:u w:val="single"/>
        </w:rPr>
        <w:t>Технологические мероприятия:</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проведение комплекса мероприятий по благоустройству территорий при размещении новых производственных предприятий;</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проведение рекультивационных и восстановительных работ сельскохозяйственных земель;</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организация и проведение рекультивационных работ по очистке нефтезагрязненных земель;</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повышение природной самоочищающей способности почв путём проведения мелиоративных мероприятий;</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соблюдение и организация планово-регулярной очистки всех населённых пунктов области от жидких и твердых отходов;</w:t>
      </w:r>
    </w:p>
    <w:p w:rsidR="00FE2A28" w:rsidRPr="00FE2A28" w:rsidRDefault="00FE2A28" w:rsidP="00FE2A28">
      <w:pPr>
        <w:spacing w:after="0" w:line="240" w:lineRule="auto"/>
        <w:ind w:firstLine="709"/>
        <w:jc w:val="both"/>
        <w:rPr>
          <w:rFonts w:ascii="Times New Roman" w:hAnsi="Times New Roman" w:cs="Times New Roman"/>
          <w:sz w:val="24"/>
          <w:szCs w:val="24"/>
          <w:u w:val="single"/>
        </w:rPr>
      </w:pPr>
      <w:r w:rsidRPr="00FE2A28">
        <w:rPr>
          <w:rFonts w:ascii="Times New Roman" w:hAnsi="Times New Roman" w:cs="Times New Roman"/>
          <w:sz w:val="24"/>
          <w:szCs w:val="24"/>
          <w:u w:val="single"/>
        </w:rPr>
        <w:t>Организационно-технические мероприятия:</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разработка проектов нормативов образования отходов и лимитов на их размещение для всех промышленных предприятий;</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организация системы централизованного сбора и утилизации отходов производства и потребления, в том числе отходов, подлежащих вторичной переработке;</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организация системы централизованного сбора и утилизации отработанных и некондиционных нефтепродуктов;</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внедрение и развитие современных методов защиты растений;</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внедрение системы раздельного сбора твердых бытовых отходов;</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lastRenderedPageBreak/>
        <w:t>внедрение способа аэробного биотермического компостирования ТКО и комплексных технологий компостирования и пиролиза некомпостируемых фракций;</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организация и проведение системы мониторинга на территориях, подверженных водной абразии и аккумуляции;</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осуществление контроля в области защиты растений, безопасного обращения с пестицидами и агрохимикатами;</w:t>
      </w:r>
    </w:p>
    <w:p w:rsidR="00FE2A28" w:rsidRPr="00FE2A28" w:rsidRDefault="00FE2A28" w:rsidP="00DB383D">
      <w:pPr>
        <w:pStyle w:val="af1"/>
        <w:numPr>
          <w:ilvl w:val="0"/>
          <w:numId w:val="81"/>
        </w:numPr>
        <w:autoSpaceDE w:val="0"/>
        <w:autoSpaceDN w:val="0"/>
        <w:adjustRightInd w:val="0"/>
        <w:ind w:left="0" w:firstLine="709"/>
        <w:rPr>
          <w:sz w:val="24"/>
          <w:szCs w:val="24"/>
        </w:rPr>
      </w:pPr>
      <w:r w:rsidRPr="00FE2A28">
        <w:rPr>
          <w:sz w:val="24"/>
          <w:szCs w:val="24"/>
        </w:rPr>
        <w:t>жёсткий контроль образования и движения промышленных и бытовых отходов; организация строгого учета образования и накопления медицинских отходов; организация контроля за санитарным состоянием полигонов ТКО, промышленных токсичных отходов, территорий ЖЭУ, местами сбора и временного хранения ТКО, территорий коммунально-бытовых объектов, лечебно-профилактических учреждений, промышленных предприятий, общественных зданий и др.</w:t>
      </w:r>
    </w:p>
    <w:p w:rsidR="00FE2A28" w:rsidRPr="00FE2A28" w:rsidRDefault="00FE2A28" w:rsidP="00FE2A28">
      <w:pPr>
        <w:spacing w:after="0" w:line="240" w:lineRule="auto"/>
        <w:ind w:firstLine="709"/>
        <w:jc w:val="both"/>
        <w:rPr>
          <w:rFonts w:ascii="Times New Roman" w:hAnsi="Times New Roman" w:cs="Times New Roman"/>
          <w:i/>
          <w:sz w:val="24"/>
          <w:szCs w:val="24"/>
        </w:rPr>
      </w:pPr>
      <w:r w:rsidRPr="00FE2A28">
        <w:rPr>
          <w:rFonts w:ascii="Times New Roman" w:hAnsi="Times New Roman" w:cs="Times New Roman"/>
          <w:i/>
          <w:sz w:val="24"/>
          <w:szCs w:val="24"/>
        </w:rPr>
        <w:t>Мероприятия по охране растительности и животного мира</w:t>
      </w:r>
    </w:p>
    <w:p w:rsidR="00FE2A28" w:rsidRPr="00FE2A28" w:rsidRDefault="00FE2A28" w:rsidP="00FE2A28">
      <w:pPr>
        <w:spacing w:after="0" w:line="240" w:lineRule="auto"/>
        <w:ind w:firstLine="709"/>
        <w:jc w:val="both"/>
        <w:rPr>
          <w:rFonts w:ascii="Times New Roman" w:hAnsi="Times New Roman" w:cs="Times New Roman"/>
          <w:sz w:val="24"/>
          <w:szCs w:val="24"/>
        </w:rPr>
      </w:pPr>
      <w:r w:rsidRPr="00FE2A28">
        <w:rPr>
          <w:rFonts w:ascii="Times New Roman" w:hAnsi="Times New Roman" w:cs="Times New Roman"/>
          <w:sz w:val="24"/>
          <w:szCs w:val="24"/>
        </w:rPr>
        <w:t>Основными элементами системы озеленения поселения являются озеленённые территории жилых и производственных районов и защитные зоны.</w:t>
      </w:r>
    </w:p>
    <w:p w:rsidR="00FE2A28" w:rsidRPr="00FE2A28" w:rsidRDefault="00FE2A28" w:rsidP="00FE2A28">
      <w:pPr>
        <w:spacing w:after="0" w:line="240" w:lineRule="auto"/>
        <w:ind w:firstLine="709"/>
        <w:jc w:val="both"/>
        <w:rPr>
          <w:rFonts w:ascii="Times New Roman" w:hAnsi="Times New Roman" w:cs="Times New Roman"/>
          <w:sz w:val="24"/>
          <w:szCs w:val="24"/>
        </w:rPr>
      </w:pPr>
      <w:r w:rsidRPr="00FE2A28">
        <w:rPr>
          <w:rFonts w:ascii="Times New Roman" w:hAnsi="Times New Roman" w:cs="Times New Roman"/>
          <w:sz w:val="24"/>
          <w:szCs w:val="24"/>
        </w:rPr>
        <w:t>Парки и скверы должны быть оборудованы водопроводом, канализацией, водостоками, освещением.</w:t>
      </w:r>
    </w:p>
    <w:p w:rsidR="00FE2A28" w:rsidRPr="00FE2A28" w:rsidRDefault="00FE2A28" w:rsidP="00FE2A28">
      <w:pPr>
        <w:spacing w:after="0" w:line="240" w:lineRule="auto"/>
        <w:ind w:firstLine="709"/>
        <w:jc w:val="both"/>
        <w:rPr>
          <w:rFonts w:ascii="Times New Roman" w:hAnsi="Times New Roman" w:cs="Times New Roman"/>
          <w:sz w:val="24"/>
          <w:szCs w:val="24"/>
        </w:rPr>
      </w:pPr>
      <w:r w:rsidRPr="00FE2A28">
        <w:rPr>
          <w:rFonts w:ascii="Times New Roman" w:hAnsi="Times New Roman" w:cs="Times New Roman"/>
          <w:sz w:val="24"/>
          <w:szCs w:val="24"/>
        </w:rPr>
        <w:t>Зелёные насаждения должны быть под контролем соответствующих организаций, которые обязаны следить за количественным и качественным их состоянием.</w:t>
      </w:r>
    </w:p>
    <w:p w:rsidR="00FE2A28" w:rsidRPr="00FE2A28" w:rsidRDefault="00FE2A28" w:rsidP="00FE2A28">
      <w:pPr>
        <w:spacing w:after="0" w:line="240" w:lineRule="auto"/>
        <w:ind w:firstLine="709"/>
        <w:jc w:val="both"/>
        <w:rPr>
          <w:rFonts w:ascii="Times New Roman" w:hAnsi="Times New Roman" w:cs="Times New Roman"/>
          <w:sz w:val="24"/>
          <w:szCs w:val="24"/>
        </w:rPr>
      </w:pPr>
      <w:r w:rsidRPr="00FE2A28">
        <w:rPr>
          <w:rFonts w:ascii="Times New Roman" w:hAnsi="Times New Roman" w:cs="Times New Roman"/>
          <w:sz w:val="24"/>
          <w:szCs w:val="24"/>
        </w:rPr>
        <w:t>Основными природоохранными мероприятиями в отношении растительного и животного мира поселения являются:</w:t>
      </w:r>
    </w:p>
    <w:p w:rsidR="00FE2A28" w:rsidRPr="00FE2A28" w:rsidRDefault="00FE2A28" w:rsidP="00FE2A28">
      <w:pPr>
        <w:spacing w:after="0" w:line="240" w:lineRule="auto"/>
        <w:ind w:firstLine="709"/>
        <w:jc w:val="both"/>
        <w:rPr>
          <w:rFonts w:ascii="Times New Roman" w:hAnsi="Times New Roman" w:cs="Times New Roman"/>
          <w:sz w:val="24"/>
          <w:szCs w:val="24"/>
        </w:rPr>
      </w:pPr>
      <w:r w:rsidRPr="00FE2A28">
        <w:rPr>
          <w:rFonts w:ascii="Times New Roman" w:hAnsi="Times New Roman" w:cs="Times New Roman"/>
          <w:sz w:val="24"/>
          <w:szCs w:val="24"/>
        </w:rPr>
        <w:t>1) максимальное сохранение участков защитных лесных насаждений;</w:t>
      </w:r>
    </w:p>
    <w:p w:rsidR="00FE2A28" w:rsidRPr="00FE2A28" w:rsidRDefault="00FE2A28" w:rsidP="00FE2A28">
      <w:pPr>
        <w:spacing w:after="0" w:line="240" w:lineRule="auto"/>
        <w:ind w:firstLine="709"/>
        <w:jc w:val="both"/>
        <w:rPr>
          <w:rFonts w:ascii="Times New Roman" w:hAnsi="Times New Roman" w:cs="Times New Roman"/>
          <w:sz w:val="24"/>
          <w:szCs w:val="24"/>
        </w:rPr>
      </w:pPr>
      <w:r w:rsidRPr="00FE2A28">
        <w:rPr>
          <w:rFonts w:ascii="Times New Roman" w:hAnsi="Times New Roman" w:cs="Times New Roman"/>
          <w:sz w:val="24"/>
          <w:szCs w:val="24"/>
        </w:rPr>
        <w:t>2) создание оптимальных условий для поддержания видового разнообразия животного мира.</w:t>
      </w:r>
    </w:p>
    <w:p w:rsidR="00FE2A28" w:rsidRPr="00887007" w:rsidRDefault="00FE2A28" w:rsidP="00963F49">
      <w:pPr>
        <w:pStyle w:val="af1"/>
        <w:numPr>
          <w:ilvl w:val="1"/>
          <w:numId w:val="25"/>
        </w:numPr>
        <w:spacing w:before="240" w:after="240"/>
        <w:ind w:left="0" w:firstLine="709"/>
        <w:jc w:val="center"/>
        <w:outlineLvl w:val="1"/>
        <w:rPr>
          <w:b/>
          <w:sz w:val="24"/>
          <w:szCs w:val="24"/>
        </w:rPr>
      </w:pPr>
      <w:bookmarkStart w:id="256" w:name="_Toc6841307"/>
      <w:bookmarkStart w:id="257" w:name="_Toc71795067"/>
      <w:bookmarkStart w:id="258" w:name="_Toc122091941"/>
      <w:r w:rsidRPr="00887007">
        <w:rPr>
          <w:b/>
          <w:sz w:val="24"/>
          <w:szCs w:val="24"/>
        </w:rPr>
        <w:t>Установление административных границ</w:t>
      </w:r>
      <w:bookmarkEnd w:id="256"/>
      <w:bookmarkEnd w:id="257"/>
      <w:bookmarkEnd w:id="258"/>
    </w:p>
    <w:p w:rsidR="00FE2A28" w:rsidRPr="00887007" w:rsidRDefault="00FE2A28" w:rsidP="00963F49">
      <w:pPr>
        <w:spacing w:after="0" w:line="240" w:lineRule="auto"/>
        <w:ind w:firstLine="709"/>
        <w:jc w:val="both"/>
        <w:rPr>
          <w:rFonts w:ascii="Times New Roman" w:hAnsi="Times New Roman" w:cs="Times New Roman"/>
          <w:sz w:val="24"/>
          <w:szCs w:val="24"/>
        </w:rPr>
      </w:pPr>
      <w:r w:rsidRPr="00887007">
        <w:rPr>
          <w:rFonts w:ascii="Times New Roman" w:hAnsi="Times New Roman" w:cs="Times New Roman"/>
          <w:sz w:val="24"/>
          <w:szCs w:val="24"/>
        </w:rPr>
        <w:t xml:space="preserve">Задачами территориального планирования в сфере административно территориального устройства является выделение границ населенных пунктов </w:t>
      </w:r>
      <w:r w:rsidR="00963F49">
        <w:rPr>
          <w:rFonts w:ascii="Times New Roman" w:hAnsi="Times New Roman" w:cs="Times New Roman"/>
          <w:sz w:val="24"/>
          <w:szCs w:val="24"/>
        </w:rPr>
        <w:t>Шумерлинского муниципального окурга</w:t>
      </w:r>
      <w:r w:rsidRPr="00887007">
        <w:rPr>
          <w:rFonts w:ascii="Times New Roman" w:eastAsia="Times New Roman" w:hAnsi="Times New Roman" w:cs="Times New Roman"/>
          <w:iCs/>
          <w:sz w:val="24"/>
          <w:szCs w:val="24"/>
        </w:rPr>
        <w:t xml:space="preserve"> </w:t>
      </w:r>
      <w:r w:rsidRPr="00887007">
        <w:rPr>
          <w:rFonts w:ascii="Times New Roman" w:hAnsi="Times New Roman" w:cs="Times New Roman"/>
          <w:sz w:val="24"/>
          <w:szCs w:val="24"/>
        </w:rPr>
        <w:t>в соответствии требованиям федерального и областного законодательства.</w:t>
      </w:r>
    </w:p>
    <w:p w:rsidR="00FE2A28" w:rsidRDefault="00963F49" w:rsidP="00963F49">
      <w:pPr>
        <w:spacing w:after="0" w:line="240" w:lineRule="auto"/>
        <w:ind w:firstLine="709"/>
        <w:jc w:val="both"/>
        <w:rPr>
          <w:rFonts w:ascii="Times New Roman" w:hAnsi="Times New Roman" w:cs="Times New Roman"/>
          <w:sz w:val="24"/>
          <w:szCs w:val="24"/>
        </w:rPr>
      </w:pPr>
      <w:r w:rsidRPr="00D94B74">
        <w:rPr>
          <w:rFonts w:ascii="Times New Roman" w:hAnsi="Times New Roman" w:cs="Times New Roman"/>
          <w:sz w:val="24"/>
          <w:szCs w:val="24"/>
        </w:rPr>
        <w:t xml:space="preserve">Генеральным планом предусматривается изменение границ населенных пунктов </w:t>
      </w:r>
    </w:p>
    <w:p w:rsidR="00CA35F5" w:rsidRPr="00CA35F5" w:rsidRDefault="00CA35F5" w:rsidP="00CA35F5">
      <w:pPr>
        <w:tabs>
          <w:tab w:val="left" w:pos="993"/>
        </w:tabs>
        <w:spacing w:after="0" w:line="240" w:lineRule="auto"/>
        <w:ind w:firstLine="709"/>
        <w:contextualSpacing/>
        <w:jc w:val="both"/>
        <w:rPr>
          <w:rFonts w:ascii="Times New Roman" w:hAnsi="Times New Roman" w:cs="Times New Roman"/>
          <w:sz w:val="24"/>
          <w:szCs w:val="24"/>
        </w:rPr>
      </w:pPr>
      <w:r w:rsidRPr="00CA35F5">
        <w:rPr>
          <w:rFonts w:ascii="Times New Roman" w:hAnsi="Times New Roman" w:cs="Times New Roman"/>
          <w:sz w:val="24"/>
          <w:szCs w:val="24"/>
        </w:rPr>
        <w:t xml:space="preserve">Настоящим проектом уточняются контуры границ населенных пунктов и, в связи с этим, определяются объемы работ по переводу земель из одной категории в другую. </w:t>
      </w:r>
    </w:p>
    <w:p w:rsidR="00CA35F5" w:rsidRPr="00CA35F5" w:rsidRDefault="00CA35F5" w:rsidP="00CA35F5">
      <w:pPr>
        <w:tabs>
          <w:tab w:val="left" w:pos="993"/>
        </w:tabs>
        <w:spacing w:after="0" w:line="240" w:lineRule="auto"/>
        <w:ind w:firstLine="709"/>
        <w:contextualSpacing/>
        <w:jc w:val="both"/>
        <w:rPr>
          <w:rFonts w:ascii="Times New Roman" w:hAnsi="Times New Roman" w:cs="Times New Roman"/>
          <w:sz w:val="24"/>
          <w:szCs w:val="24"/>
        </w:rPr>
      </w:pPr>
      <w:r w:rsidRPr="00CA35F5">
        <w:rPr>
          <w:rFonts w:ascii="Times New Roman" w:hAnsi="Times New Roman" w:cs="Times New Roman"/>
          <w:sz w:val="24"/>
          <w:szCs w:val="24"/>
        </w:rPr>
        <w:t>В соответствии со ст. 8 Федерального закона от 21.12.2004г. № 172-ФЗ «О переводе земель или земельных участков из одной категории в другую»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
    <w:p w:rsidR="00CA35F5" w:rsidRPr="00CA35F5" w:rsidRDefault="00CA35F5" w:rsidP="00CA35F5">
      <w:pPr>
        <w:tabs>
          <w:tab w:val="left" w:pos="993"/>
        </w:tabs>
        <w:spacing w:after="0" w:line="240" w:lineRule="auto"/>
        <w:ind w:firstLine="709"/>
        <w:contextualSpacing/>
        <w:jc w:val="both"/>
        <w:rPr>
          <w:rFonts w:ascii="Times New Roman" w:hAnsi="Times New Roman" w:cs="Times New Roman"/>
          <w:sz w:val="24"/>
          <w:szCs w:val="24"/>
        </w:rPr>
      </w:pPr>
      <w:r w:rsidRPr="00CA35F5">
        <w:rPr>
          <w:rFonts w:ascii="Times New Roman" w:hAnsi="Times New Roman" w:cs="Times New Roman"/>
          <w:sz w:val="24"/>
          <w:szCs w:val="24"/>
        </w:rPr>
        <w:t xml:space="preserve">Пунктом 2 части 1 статьи 11 Федерального закона от </w:t>
      </w:r>
      <w:smartTag w:uri="urn:schemas-microsoft-com:office:smarttags" w:element="date">
        <w:smartTagPr>
          <w:attr w:name="ls" w:val="trans"/>
          <w:attr w:name="Month" w:val="12"/>
          <w:attr w:name="Day" w:val="21"/>
          <w:attr w:name="Year" w:val="2004"/>
        </w:smartTagPr>
        <w:r w:rsidRPr="00CA35F5">
          <w:rPr>
            <w:rFonts w:ascii="Times New Roman" w:hAnsi="Times New Roman" w:cs="Times New Roman"/>
            <w:sz w:val="24"/>
            <w:szCs w:val="24"/>
          </w:rPr>
          <w:t>21 декабря 2004 года</w:t>
        </w:r>
      </w:smartTag>
      <w:r w:rsidRPr="00CA35F5">
        <w:rPr>
          <w:rFonts w:ascii="Times New Roman" w:hAnsi="Times New Roman" w:cs="Times New Roman"/>
          <w:sz w:val="24"/>
          <w:szCs w:val="24"/>
        </w:rPr>
        <w:t xml:space="preserve"> №172-ФЗ «О переводе земель или земельных участков из одной категории в другую» закреплена возможность перевода земель лесного фонда, занятых защитными лесами, или земельных участков в составе таких земель в земли других категорий </w:t>
      </w:r>
      <w:r w:rsidRPr="00CA35F5">
        <w:rPr>
          <w:rFonts w:ascii="Times New Roman" w:hAnsi="Times New Roman" w:cs="Times New Roman"/>
          <w:b/>
          <w:bCs/>
          <w:sz w:val="24"/>
          <w:szCs w:val="24"/>
        </w:rPr>
        <w:t>в случае установления или изменения границы населенного пункта</w:t>
      </w:r>
      <w:r w:rsidRPr="00CA35F5">
        <w:rPr>
          <w:rFonts w:ascii="Times New Roman" w:hAnsi="Times New Roman" w:cs="Times New Roman"/>
          <w:sz w:val="24"/>
          <w:szCs w:val="24"/>
        </w:rPr>
        <w:t>.</w:t>
      </w:r>
    </w:p>
    <w:p w:rsidR="00CA35F5" w:rsidRPr="00CA35F5" w:rsidRDefault="00CA35F5" w:rsidP="00CA35F5">
      <w:pPr>
        <w:tabs>
          <w:tab w:val="left" w:pos="993"/>
        </w:tabs>
        <w:spacing w:after="0" w:line="240" w:lineRule="auto"/>
        <w:ind w:firstLine="709"/>
        <w:contextualSpacing/>
        <w:jc w:val="both"/>
        <w:rPr>
          <w:rFonts w:ascii="Times New Roman" w:hAnsi="Times New Roman" w:cs="Times New Roman"/>
          <w:sz w:val="24"/>
          <w:szCs w:val="24"/>
        </w:rPr>
      </w:pPr>
      <w:r w:rsidRPr="00CA35F5">
        <w:rPr>
          <w:rFonts w:ascii="Times New Roman" w:hAnsi="Times New Roman" w:cs="Times New Roman"/>
          <w:sz w:val="24"/>
          <w:szCs w:val="24"/>
        </w:rPr>
        <w:t xml:space="preserve">Федеральным законом от </w:t>
      </w:r>
      <w:smartTag w:uri="urn:schemas-microsoft-com:office:smarttags" w:element="date">
        <w:smartTagPr>
          <w:attr w:name="ls" w:val="trans"/>
          <w:attr w:name="Month" w:val="7"/>
          <w:attr w:name="Day" w:val="29"/>
          <w:attr w:name="Year" w:val="2017"/>
        </w:smartTagPr>
        <w:r w:rsidRPr="00CA35F5">
          <w:rPr>
            <w:rFonts w:ascii="Times New Roman" w:hAnsi="Times New Roman" w:cs="Times New Roman"/>
            <w:sz w:val="24"/>
            <w:szCs w:val="24"/>
          </w:rPr>
          <w:t>29 июля 2017 года</w:t>
        </w:r>
      </w:smartTag>
      <w:r w:rsidRPr="00CA35F5">
        <w:rPr>
          <w:rFonts w:ascii="Times New Roman" w:hAnsi="Times New Roman" w:cs="Times New Roman"/>
          <w:sz w:val="24"/>
          <w:szCs w:val="24"/>
        </w:rPr>
        <w:t xml:space="preserve">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закреплено правило, что если права текущего правообладателя или права предыдущих правообладателей на земельный участок возникли до </w:t>
      </w:r>
      <w:smartTag w:uri="urn:schemas-microsoft-com:office:smarttags" w:element="date">
        <w:smartTagPr>
          <w:attr w:name="ls" w:val="trans"/>
          <w:attr w:name="Month" w:val="1"/>
          <w:attr w:name="Day" w:val="1"/>
          <w:attr w:name="Year" w:val="2016"/>
        </w:smartTagPr>
        <w:r w:rsidRPr="00CA35F5">
          <w:rPr>
            <w:rFonts w:ascii="Times New Roman" w:hAnsi="Times New Roman" w:cs="Times New Roman"/>
            <w:sz w:val="24"/>
            <w:szCs w:val="24"/>
          </w:rPr>
          <w:t xml:space="preserve">1 января </w:t>
        </w:r>
        <w:smartTag w:uri="urn:schemas-microsoft-com:office:smarttags" w:element="metricconverter">
          <w:smartTagPr>
            <w:attr w:name="ProductID" w:val="2016 г"/>
          </w:smartTagPr>
          <w:r w:rsidRPr="00CA35F5">
            <w:rPr>
              <w:rFonts w:ascii="Times New Roman" w:hAnsi="Times New Roman" w:cs="Times New Roman"/>
              <w:sz w:val="24"/>
              <w:szCs w:val="24"/>
            </w:rPr>
            <w:t>2016 г</w:t>
          </w:r>
        </w:smartTag>
        <w:r w:rsidRPr="00CA35F5">
          <w:rPr>
            <w:rFonts w:ascii="Times New Roman" w:hAnsi="Times New Roman" w:cs="Times New Roman"/>
            <w:sz w:val="24"/>
            <w:szCs w:val="24"/>
          </w:rPr>
          <w:t>.</w:t>
        </w:r>
      </w:smartTag>
      <w:r w:rsidRPr="00CA35F5">
        <w:rPr>
          <w:rFonts w:ascii="Times New Roman" w:hAnsi="Times New Roman" w:cs="Times New Roman"/>
          <w:sz w:val="24"/>
          <w:szCs w:val="24"/>
        </w:rPr>
        <w:t xml:space="preserve">, при установлении его принадлежности к определенной категории земель приоритет имеют сведения ЕГРН, а при их отсутствии - сведения правоустанавливающих или правоудостоверяющих </w:t>
      </w:r>
      <w:r w:rsidRPr="00CA35F5">
        <w:rPr>
          <w:rFonts w:ascii="Times New Roman" w:hAnsi="Times New Roman" w:cs="Times New Roman"/>
          <w:sz w:val="24"/>
          <w:szCs w:val="24"/>
        </w:rPr>
        <w:lastRenderedPageBreak/>
        <w:t xml:space="preserve">документов. Также к иной категории земель подлежит отнесению земельный участок, который по данным государственного лесного реестра, лесного плана субъекта РФ, ЕГРН и документам относится к землям лесного фонда, но до </w:t>
      </w:r>
      <w:smartTag w:uri="urn:schemas-microsoft-com:office:smarttags" w:element="date">
        <w:smartTagPr>
          <w:attr w:name="ls" w:val="trans"/>
          <w:attr w:name="Month" w:val="8"/>
          <w:attr w:name="Day" w:val="8"/>
          <w:attr w:name="Year" w:val="2008"/>
        </w:smartTagPr>
        <w:r w:rsidRPr="00CA35F5">
          <w:rPr>
            <w:rFonts w:ascii="Times New Roman" w:hAnsi="Times New Roman" w:cs="Times New Roman"/>
            <w:sz w:val="24"/>
            <w:szCs w:val="24"/>
          </w:rPr>
          <w:t xml:space="preserve">8 августа </w:t>
        </w:r>
        <w:smartTag w:uri="urn:schemas-microsoft-com:office:smarttags" w:element="metricconverter">
          <w:smartTagPr>
            <w:attr w:name="ProductID" w:val="2008 г"/>
          </w:smartTagPr>
          <w:r w:rsidRPr="00CA35F5">
            <w:rPr>
              <w:rFonts w:ascii="Times New Roman" w:hAnsi="Times New Roman" w:cs="Times New Roman"/>
              <w:sz w:val="24"/>
              <w:szCs w:val="24"/>
            </w:rPr>
            <w:t>2008 г</w:t>
          </w:r>
        </w:smartTag>
        <w:r w:rsidRPr="00CA35F5">
          <w:rPr>
            <w:rFonts w:ascii="Times New Roman" w:hAnsi="Times New Roman" w:cs="Times New Roman"/>
            <w:sz w:val="24"/>
            <w:szCs w:val="24"/>
          </w:rPr>
          <w:t>.</w:t>
        </w:r>
      </w:smartTag>
      <w:r w:rsidRPr="00CA35F5">
        <w:rPr>
          <w:rFonts w:ascii="Times New Roman" w:hAnsi="Times New Roman" w:cs="Times New Roman"/>
          <w:sz w:val="24"/>
          <w:szCs w:val="24"/>
        </w:rPr>
        <w:t xml:space="preserve"> был предоставлен гражданину для ведения огородничества, садоводства или дачного хозяйства, для строительства или эксплуатации жилого дома, для личного подсобного хозяйства либо образован из таких участков. Такой участок относится к землям населенных пунктов, если он расположен в границах населенного пункта, а в иных случаях - к землям сельскохозяйственного назначения.</w:t>
      </w:r>
    </w:p>
    <w:p w:rsidR="00CA35F5" w:rsidRPr="00CA35F5" w:rsidRDefault="00CA35F5" w:rsidP="00CA35F5">
      <w:pPr>
        <w:tabs>
          <w:tab w:val="left" w:pos="993"/>
        </w:tabs>
        <w:spacing w:after="0" w:line="240" w:lineRule="auto"/>
        <w:ind w:firstLine="709"/>
        <w:contextualSpacing/>
        <w:jc w:val="both"/>
        <w:rPr>
          <w:rFonts w:ascii="Times New Roman" w:hAnsi="Times New Roman" w:cs="Times New Roman"/>
          <w:sz w:val="24"/>
          <w:szCs w:val="24"/>
        </w:rPr>
      </w:pPr>
      <w:r w:rsidRPr="00CA35F5">
        <w:rPr>
          <w:rFonts w:ascii="Times New Roman" w:hAnsi="Times New Roman" w:cs="Times New Roman"/>
          <w:sz w:val="24"/>
          <w:szCs w:val="24"/>
        </w:rPr>
        <w:t xml:space="preserve">В рамках федерального закона от </w:t>
      </w:r>
      <w:smartTag w:uri="urn:schemas-microsoft-com:office:smarttags" w:element="date">
        <w:smartTagPr>
          <w:attr w:name="ls" w:val="trans"/>
          <w:attr w:name="Month" w:val="7"/>
          <w:attr w:name="Day" w:val="29"/>
          <w:attr w:name="Year" w:val="2017"/>
        </w:smartTagPr>
        <w:r w:rsidRPr="00CA35F5">
          <w:rPr>
            <w:rFonts w:ascii="Times New Roman" w:hAnsi="Times New Roman" w:cs="Times New Roman"/>
            <w:sz w:val="24"/>
            <w:szCs w:val="24"/>
          </w:rPr>
          <w:t>29 июля 2017 года</w:t>
        </w:r>
      </w:smartTag>
      <w:r w:rsidRPr="00CA35F5">
        <w:rPr>
          <w:rFonts w:ascii="Times New Roman" w:hAnsi="Times New Roman" w:cs="Times New Roman"/>
          <w:sz w:val="24"/>
          <w:szCs w:val="24"/>
        </w:rPr>
        <w:t xml:space="preserve"> № 280-ФЗ (ст.3.5, часть 7), рассматривается возможность по исключению из государственного лесного реестра участков.</w:t>
      </w:r>
    </w:p>
    <w:p w:rsidR="00CA35F5" w:rsidRPr="00CA35F5" w:rsidRDefault="00CA35F5" w:rsidP="00CA35F5">
      <w:pPr>
        <w:spacing w:after="0" w:line="240" w:lineRule="auto"/>
        <w:ind w:firstLine="709"/>
        <w:jc w:val="both"/>
        <w:rPr>
          <w:rFonts w:ascii="Times New Roman" w:hAnsi="Times New Roman" w:cs="Times New Roman"/>
          <w:sz w:val="24"/>
          <w:szCs w:val="24"/>
        </w:rPr>
      </w:pPr>
      <w:r w:rsidRPr="00CA35F5">
        <w:rPr>
          <w:rFonts w:ascii="Times New Roman" w:hAnsi="Times New Roman" w:cs="Times New Roman"/>
          <w:sz w:val="24"/>
          <w:szCs w:val="24"/>
        </w:rPr>
        <w:t xml:space="preserve">Перечень земельных участков и территорий, планируемых к переводу из земель лесного фонда общей площадью </w:t>
      </w:r>
      <w:r w:rsidR="00793A52">
        <w:rPr>
          <w:rFonts w:ascii="Times New Roman" w:hAnsi="Times New Roman" w:cs="Times New Roman"/>
          <w:sz w:val="24"/>
          <w:szCs w:val="24"/>
        </w:rPr>
        <w:t>10,6</w:t>
      </w:r>
      <w:r w:rsidRPr="00CA35F5">
        <w:rPr>
          <w:rFonts w:ascii="Times New Roman" w:hAnsi="Times New Roman" w:cs="Times New Roman"/>
          <w:sz w:val="24"/>
          <w:szCs w:val="24"/>
        </w:rPr>
        <w:t xml:space="preserve"> га (согласно сведениям ЕГРН о границах л</w:t>
      </w:r>
      <w:r w:rsidR="0037142F">
        <w:rPr>
          <w:rFonts w:ascii="Times New Roman" w:hAnsi="Times New Roman" w:cs="Times New Roman"/>
          <w:sz w:val="24"/>
          <w:szCs w:val="24"/>
        </w:rPr>
        <w:t xml:space="preserve">есничеств) приведен в таблице </w:t>
      </w:r>
      <w:r w:rsidR="00D74EDE">
        <w:rPr>
          <w:rFonts w:ascii="Times New Roman" w:hAnsi="Times New Roman" w:cs="Times New Roman"/>
          <w:sz w:val="24"/>
          <w:szCs w:val="24"/>
        </w:rPr>
        <w:t>3</w:t>
      </w:r>
      <w:r w:rsidR="003E0A96">
        <w:rPr>
          <w:rFonts w:ascii="Times New Roman" w:hAnsi="Times New Roman" w:cs="Times New Roman"/>
          <w:sz w:val="24"/>
          <w:szCs w:val="24"/>
        </w:rPr>
        <w:t>4</w:t>
      </w:r>
      <w:r w:rsidRPr="00CA35F5">
        <w:rPr>
          <w:rFonts w:ascii="Times New Roman" w:hAnsi="Times New Roman" w:cs="Times New Roman"/>
          <w:sz w:val="24"/>
          <w:szCs w:val="24"/>
        </w:rPr>
        <w:t>.</w:t>
      </w:r>
    </w:p>
    <w:p w:rsidR="00CA35F5" w:rsidRPr="00CA35F5" w:rsidRDefault="00CA35F5" w:rsidP="00963F49">
      <w:pPr>
        <w:spacing w:after="0" w:line="240" w:lineRule="auto"/>
        <w:ind w:firstLine="709"/>
        <w:jc w:val="both"/>
        <w:rPr>
          <w:rFonts w:ascii="Times New Roman" w:hAnsi="Times New Roman" w:cs="Times New Roman"/>
          <w:sz w:val="24"/>
          <w:szCs w:val="24"/>
        </w:rPr>
      </w:pPr>
      <w:r w:rsidRPr="00CA35F5">
        <w:rPr>
          <w:rFonts w:ascii="Times New Roman" w:hAnsi="Times New Roman" w:cs="Times New Roman"/>
          <w:sz w:val="24"/>
          <w:szCs w:val="24"/>
        </w:rPr>
        <w:t>В отсутствии электронного реестра земель лесного фонда площадь выделов лесных кварталов в границах населенных пунктов определялась камерально по картографическим материалам.</w:t>
      </w:r>
    </w:p>
    <w:p w:rsidR="00FE2A28" w:rsidRPr="00CA35F5" w:rsidRDefault="00FE2A28" w:rsidP="00963F49">
      <w:pPr>
        <w:spacing w:after="0" w:line="240" w:lineRule="auto"/>
        <w:ind w:firstLine="709"/>
        <w:jc w:val="both"/>
        <w:rPr>
          <w:rFonts w:ascii="Times New Roman" w:hAnsi="Times New Roman" w:cs="Times New Roman"/>
          <w:sz w:val="24"/>
          <w:szCs w:val="24"/>
        </w:rPr>
      </w:pPr>
      <w:r w:rsidRPr="00CA35F5">
        <w:rPr>
          <w:rFonts w:ascii="Times New Roman" w:hAnsi="Times New Roman" w:cs="Times New Roman"/>
          <w:sz w:val="24"/>
          <w:szCs w:val="24"/>
        </w:rPr>
        <w:t>В таблицах ниже приведен перечень включаемых/исключаемых земельных участков, стоящих на кадастровом учёте. Изменение границ происходит также за счет включения/исключения территорий, не стоящих на кадастровом учёте.</w:t>
      </w:r>
    </w:p>
    <w:p w:rsidR="00FE2A28" w:rsidRPr="00887007" w:rsidRDefault="00FE2A28" w:rsidP="00FE2A28">
      <w:pPr>
        <w:spacing w:after="0" w:line="240" w:lineRule="auto"/>
        <w:ind w:firstLine="709"/>
        <w:jc w:val="both"/>
        <w:rPr>
          <w:rFonts w:ascii="Times New Roman" w:eastAsia="Times New Roman" w:hAnsi="Times New Roman" w:cs="Times New Roman"/>
          <w:iCs/>
          <w:sz w:val="24"/>
          <w:szCs w:val="24"/>
        </w:rPr>
      </w:pPr>
    </w:p>
    <w:p w:rsidR="00FE2A28" w:rsidRPr="00887007" w:rsidRDefault="00FE2A28" w:rsidP="00FE2A28">
      <w:pPr>
        <w:autoSpaceDE w:val="0"/>
        <w:autoSpaceDN w:val="0"/>
        <w:adjustRightInd w:val="0"/>
        <w:spacing w:after="0" w:line="240" w:lineRule="auto"/>
        <w:rPr>
          <w:rFonts w:ascii="Times New Roman" w:hAnsi="Times New Roman" w:cs="Times New Roman"/>
          <w:sz w:val="24"/>
          <w:szCs w:val="24"/>
        </w:rPr>
        <w:sectPr w:rsidR="00FE2A28" w:rsidRPr="00887007" w:rsidSect="0015433B">
          <w:pgSz w:w="11906" w:h="16838"/>
          <w:pgMar w:top="1134" w:right="567" w:bottom="1134" w:left="1134" w:header="709" w:footer="709" w:gutter="0"/>
          <w:cols w:space="708"/>
          <w:docGrid w:linePitch="360"/>
        </w:sectPr>
      </w:pPr>
    </w:p>
    <w:p w:rsidR="00FE2A28" w:rsidRPr="00887007" w:rsidRDefault="00FE2A28" w:rsidP="00FE2A28">
      <w:pPr>
        <w:autoSpaceDE w:val="0"/>
        <w:autoSpaceDN w:val="0"/>
        <w:adjustRightInd w:val="0"/>
        <w:spacing w:before="120" w:after="120"/>
        <w:ind w:firstLine="709"/>
        <w:jc w:val="right"/>
        <w:rPr>
          <w:rFonts w:ascii="Times New Roman" w:hAnsi="Times New Roman" w:cs="Times New Roman"/>
          <w:sz w:val="24"/>
          <w:szCs w:val="24"/>
        </w:rPr>
      </w:pPr>
      <w:r w:rsidRPr="00887007">
        <w:rPr>
          <w:rFonts w:ascii="Times New Roman" w:hAnsi="Times New Roman" w:cs="Times New Roman"/>
          <w:sz w:val="24"/>
          <w:szCs w:val="24"/>
        </w:rPr>
        <w:lastRenderedPageBreak/>
        <w:t>Таблица 3</w:t>
      </w:r>
      <w:r w:rsidR="003E0A96">
        <w:rPr>
          <w:rFonts w:ascii="Times New Roman" w:hAnsi="Times New Roman" w:cs="Times New Roman"/>
          <w:sz w:val="24"/>
          <w:szCs w:val="24"/>
        </w:rPr>
        <w:t>2</w:t>
      </w:r>
    </w:p>
    <w:p w:rsidR="00FE2A28" w:rsidRPr="00887007" w:rsidRDefault="00FE2A28" w:rsidP="00FE2A28">
      <w:pPr>
        <w:spacing w:before="120" w:after="120"/>
        <w:jc w:val="center"/>
        <w:rPr>
          <w:rFonts w:ascii="Times New Roman" w:eastAsiaTheme="majorEastAsia" w:hAnsi="Times New Roman" w:cs="Times New Roman"/>
          <w:bCs/>
          <w:sz w:val="24"/>
          <w:szCs w:val="24"/>
        </w:rPr>
      </w:pPr>
      <w:r w:rsidRPr="00887007">
        <w:rPr>
          <w:rFonts w:ascii="Times New Roman" w:eastAsiaTheme="majorEastAsia" w:hAnsi="Times New Roman" w:cs="Times New Roman"/>
          <w:bCs/>
          <w:sz w:val="24"/>
          <w:szCs w:val="24"/>
        </w:rPr>
        <w:t xml:space="preserve">Перечень земельных участков, которые включаются в границы населенных пунктов, входящих в состав </w:t>
      </w:r>
      <w:r w:rsidR="00690EFD">
        <w:rPr>
          <w:rFonts w:ascii="Times New Roman" w:hAnsi="Times New Roman" w:cs="Times New Roman"/>
          <w:sz w:val="24"/>
          <w:szCs w:val="24"/>
        </w:rPr>
        <w:t>Шумерлинского муниципал</w:t>
      </w:r>
      <w:r w:rsidR="00963F49">
        <w:rPr>
          <w:rFonts w:ascii="Times New Roman" w:hAnsi="Times New Roman" w:cs="Times New Roman"/>
          <w:sz w:val="24"/>
          <w:szCs w:val="24"/>
        </w:rPr>
        <w:t>ьного округа</w:t>
      </w:r>
    </w:p>
    <w:tbl>
      <w:tblPr>
        <w:tblStyle w:val="af3"/>
        <w:tblW w:w="15703" w:type="dxa"/>
        <w:jc w:val="center"/>
        <w:tblLook w:val="04A0" w:firstRow="1" w:lastRow="0" w:firstColumn="1" w:lastColumn="0" w:noHBand="0" w:noVBand="1"/>
      </w:tblPr>
      <w:tblGrid>
        <w:gridCol w:w="588"/>
        <w:gridCol w:w="2188"/>
        <w:gridCol w:w="2393"/>
        <w:gridCol w:w="2643"/>
        <w:gridCol w:w="2464"/>
        <w:gridCol w:w="1682"/>
        <w:gridCol w:w="3745"/>
      </w:tblGrid>
      <w:tr w:rsidR="00FE2A28" w:rsidRPr="00887007" w:rsidTr="00307B2D">
        <w:trPr>
          <w:tblHeader/>
          <w:jc w:val="center"/>
        </w:trPr>
        <w:tc>
          <w:tcPr>
            <w:tcW w:w="588" w:type="dxa"/>
          </w:tcPr>
          <w:p w:rsidR="00FE2A28" w:rsidRPr="00887007" w:rsidRDefault="00FE2A28" w:rsidP="00307B2D">
            <w:pPr>
              <w:jc w:val="center"/>
              <w:rPr>
                <w:rFonts w:ascii="Times New Roman" w:eastAsiaTheme="majorEastAsia" w:hAnsi="Times New Roman" w:cs="Times New Roman"/>
                <w:bCs/>
                <w:sz w:val="24"/>
                <w:szCs w:val="24"/>
              </w:rPr>
            </w:pPr>
            <w:r w:rsidRPr="00887007">
              <w:rPr>
                <w:rFonts w:ascii="Times New Roman" w:eastAsia="Calibri" w:hAnsi="Times New Roman" w:cs="Times New Roman"/>
                <w:sz w:val="24"/>
                <w:szCs w:val="24"/>
              </w:rPr>
              <w:t>№ п/п</w:t>
            </w:r>
          </w:p>
        </w:tc>
        <w:tc>
          <w:tcPr>
            <w:tcW w:w="2188" w:type="dxa"/>
          </w:tcPr>
          <w:p w:rsidR="00FE2A28" w:rsidRPr="00887007" w:rsidRDefault="00FE2A28" w:rsidP="00307B2D">
            <w:pPr>
              <w:jc w:val="center"/>
              <w:rPr>
                <w:rFonts w:ascii="Times New Roman" w:eastAsiaTheme="majorEastAsia" w:hAnsi="Times New Roman" w:cs="Times New Roman"/>
                <w:bCs/>
                <w:sz w:val="24"/>
                <w:szCs w:val="24"/>
              </w:rPr>
            </w:pPr>
            <w:r w:rsidRPr="00887007">
              <w:rPr>
                <w:rFonts w:ascii="Times New Roman" w:eastAsia="Calibri" w:hAnsi="Times New Roman" w:cs="Times New Roman"/>
                <w:sz w:val="24"/>
                <w:szCs w:val="24"/>
              </w:rPr>
              <w:t>Наименование населенного пункта</w:t>
            </w:r>
          </w:p>
        </w:tc>
        <w:tc>
          <w:tcPr>
            <w:tcW w:w="2393" w:type="dxa"/>
          </w:tcPr>
          <w:p w:rsidR="00FE2A28" w:rsidRPr="00887007" w:rsidRDefault="00FE2A28" w:rsidP="00307B2D">
            <w:pPr>
              <w:jc w:val="center"/>
              <w:rPr>
                <w:rFonts w:ascii="Times New Roman" w:eastAsiaTheme="majorEastAsia" w:hAnsi="Times New Roman" w:cs="Times New Roman"/>
                <w:bCs/>
                <w:sz w:val="24"/>
                <w:szCs w:val="24"/>
              </w:rPr>
            </w:pPr>
            <w:r w:rsidRPr="00887007">
              <w:rPr>
                <w:rFonts w:ascii="Times New Roman" w:eastAsia="Calibri" w:hAnsi="Times New Roman" w:cs="Times New Roman"/>
                <w:sz w:val="24"/>
                <w:szCs w:val="24"/>
              </w:rPr>
              <w:t xml:space="preserve">Кадастровый номер </w:t>
            </w:r>
          </w:p>
        </w:tc>
        <w:tc>
          <w:tcPr>
            <w:tcW w:w="2643" w:type="dxa"/>
          </w:tcPr>
          <w:p w:rsidR="00FE2A28" w:rsidRPr="00887007" w:rsidRDefault="00FE2A28" w:rsidP="00307B2D">
            <w:pPr>
              <w:jc w:val="center"/>
              <w:rPr>
                <w:rFonts w:ascii="Times New Roman" w:eastAsiaTheme="majorEastAsia" w:hAnsi="Times New Roman" w:cs="Times New Roman"/>
                <w:bCs/>
                <w:sz w:val="24"/>
                <w:szCs w:val="24"/>
              </w:rPr>
            </w:pPr>
            <w:r w:rsidRPr="00887007">
              <w:rPr>
                <w:rFonts w:ascii="Times New Roman" w:eastAsia="Calibri" w:hAnsi="Times New Roman" w:cs="Times New Roman"/>
                <w:sz w:val="24"/>
                <w:szCs w:val="24"/>
              </w:rPr>
              <w:t>Категория земель</w:t>
            </w:r>
          </w:p>
        </w:tc>
        <w:tc>
          <w:tcPr>
            <w:tcW w:w="2464" w:type="dxa"/>
          </w:tcPr>
          <w:p w:rsidR="00FE2A28" w:rsidRPr="00887007" w:rsidRDefault="00FE2A28" w:rsidP="00307B2D">
            <w:pPr>
              <w:jc w:val="center"/>
              <w:rPr>
                <w:rFonts w:ascii="Times New Roman" w:eastAsiaTheme="majorEastAsia" w:hAnsi="Times New Roman" w:cs="Times New Roman"/>
                <w:bCs/>
                <w:sz w:val="24"/>
                <w:szCs w:val="24"/>
              </w:rPr>
            </w:pPr>
            <w:r w:rsidRPr="00887007">
              <w:rPr>
                <w:rFonts w:ascii="Times New Roman" w:eastAsia="Calibri" w:hAnsi="Times New Roman" w:cs="Times New Roman"/>
                <w:sz w:val="24"/>
                <w:szCs w:val="24"/>
              </w:rPr>
              <w:t>Категория земель, к которой планируется отнести земельный участок</w:t>
            </w:r>
          </w:p>
        </w:tc>
        <w:tc>
          <w:tcPr>
            <w:tcW w:w="1682" w:type="dxa"/>
          </w:tcPr>
          <w:p w:rsidR="00FE2A28" w:rsidRPr="00887007" w:rsidRDefault="00FE2A28" w:rsidP="00307B2D">
            <w:pPr>
              <w:jc w:val="center"/>
              <w:rPr>
                <w:rFonts w:ascii="Times New Roman" w:eastAsiaTheme="majorEastAsia" w:hAnsi="Times New Roman" w:cs="Times New Roman"/>
                <w:bCs/>
                <w:sz w:val="24"/>
                <w:szCs w:val="24"/>
              </w:rPr>
            </w:pPr>
            <w:r w:rsidRPr="00887007">
              <w:rPr>
                <w:rFonts w:ascii="Times New Roman" w:eastAsia="Calibri" w:hAnsi="Times New Roman" w:cs="Times New Roman"/>
                <w:sz w:val="24"/>
                <w:szCs w:val="24"/>
              </w:rPr>
              <w:t>Площадь включаемого земельного участка (га)</w:t>
            </w:r>
          </w:p>
        </w:tc>
        <w:tc>
          <w:tcPr>
            <w:tcW w:w="3745" w:type="dxa"/>
          </w:tcPr>
          <w:p w:rsidR="00FE2A28" w:rsidRPr="00887007" w:rsidRDefault="00FE2A28" w:rsidP="00307B2D">
            <w:pPr>
              <w:jc w:val="center"/>
              <w:rPr>
                <w:rFonts w:ascii="Times New Roman" w:eastAsiaTheme="majorEastAsia" w:hAnsi="Times New Roman" w:cs="Times New Roman"/>
                <w:bCs/>
                <w:sz w:val="24"/>
                <w:szCs w:val="24"/>
              </w:rPr>
            </w:pPr>
            <w:r w:rsidRPr="00887007">
              <w:rPr>
                <w:rFonts w:ascii="Times New Roman" w:eastAsia="Calibri" w:hAnsi="Times New Roman" w:cs="Times New Roman"/>
                <w:sz w:val="24"/>
                <w:szCs w:val="24"/>
              </w:rPr>
              <w:t>Обоснование включения участка</w:t>
            </w:r>
          </w:p>
        </w:tc>
      </w:tr>
      <w:tr w:rsidR="00FE2A28" w:rsidRPr="00887007" w:rsidTr="00307B2D">
        <w:trPr>
          <w:trHeight w:val="1354"/>
          <w:jc w:val="center"/>
        </w:trPr>
        <w:tc>
          <w:tcPr>
            <w:tcW w:w="588" w:type="dxa"/>
          </w:tcPr>
          <w:p w:rsidR="00FE2A28" w:rsidRPr="004E05E7" w:rsidRDefault="00FE2A28" w:rsidP="00307B2D">
            <w:pPr>
              <w:jc w:val="center"/>
              <w:rPr>
                <w:rFonts w:ascii="Times New Roman" w:eastAsiaTheme="majorEastAsia" w:hAnsi="Times New Roman" w:cs="Times New Roman"/>
                <w:bCs/>
                <w:sz w:val="24"/>
                <w:szCs w:val="24"/>
              </w:rPr>
            </w:pPr>
            <w:r w:rsidRPr="004E05E7">
              <w:rPr>
                <w:rFonts w:ascii="Times New Roman" w:eastAsiaTheme="majorEastAsia" w:hAnsi="Times New Roman" w:cs="Times New Roman"/>
                <w:bCs/>
                <w:sz w:val="24"/>
                <w:szCs w:val="24"/>
              </w:rPr>
              <w:t>1</w:t>
            </w:r>
          </w:p>
        </w:tc>
        <w:tc>
          <w:tcPr>
            <w:tcW w:w="2188" w:type="dxa"/>
          </w:tcPr>
          <w:p w:rsidR="00FE2A28" w:rsidRPr="004E05E7" w:rsidRDefault="0099196B" w:rsidP="00307B2D">
            <w:pPr>
              <w:jc w:val="both"/>
              <w:rPr>
                <w:rFonts w:ascii="Times New Roman" w:eastAsiaTheme="majorEastAsia" w:hAnsi="Times New Roman" w:cs="Times New Roman"/>
                <w:bCs/>
                <w:sz w:val="24"/>
                <w:szCs w:val="24"/>
              </w:rPr>
            </w:pPr>
            <w:r w:rsidRPr="008B143C">
              <w:rPr>
                <w:rFonts w:ascii="Times New Roman" w:eastAsia="Times New Roman" w:hAnsi="Times New Roman" w:cs="Times New Roman"/>
                <w:iCs/>
                <w:sz w:val="24"/>
                <w:szCs w:val="24"/>
              </w:rPr>
              <w:t>д. Мыслец</w:t>
            </w:r>
          </w:p>
        </w:tc>
        <w:tc>
          <w:tcPr>
            <w:tcW w:w="2393" w:type="dxa"/>
          </w:tcPr>
          <w:p w:rsidR="00FE2A28" w:rsidRPr="004E05E7" w:rsidRDefault="00FE2A28" w:rsidP="00307B2D">
            <w:pPr>
              <w:jc w:val="both"/>
              <w:rPr>
                <w:rFonts w:ascii="Times New Roman" w:eastAsiaTheme="majorEastAsia" w:hAnsi="Times New Roman" w:cs="Times New Roman"/>
                <w:bCs/>
                <w:sz w:val="24"/>
                <w:szCs w:val="24"/>
              </w:rPr>
            </w:pPr>
            <w:r w:rsidRPr="004E05E7">
              <w:rPr>
                <w:rFonts w:ascii="Times New Roman" w:eastAsiaTheme="majorEastAsia" w:hAnsi="Times New Roman" w:cs="Times New Roman"/>
                <w:bCs/>
                <w:sz w:val="24"/>
                <w:szCs w:val="24"/>
              </w:rPr>
              <w:t xml:space="preserve">земельный участок с кадастровым номером </w:t>
            </w:r>
            <w:r w:rsidR="0099196B" w:rsidRPr="0099196B">
              <w:rPr>
                <w:rFonts w:ascii="Times New Roman" w:eastAsiaTheme="majorEastAsia" w:hAnsi="Times New Roman" w:cs="Times New Roman"/>
                <w:bCs/>
                <w:sz w:val="24"/>
                <w:szCs w:val="24"/>
              </w:rPr>
              <w:t>21:23:180302:115</w:t>
            </w:r>
          </w:p>
        </w:tc>
        <w:tc>
          <w:tcPr>
            <w:tcW w:w="2643" w:type="dxa"/>
          </w:tcPr>
          <w:p w:rsidR="00FE2A28" w:rsidRPr="004E05E7" w:rsidRDefault="0099196B" w:rsidP="00307B2D">
            <w:pPr>
              <w:jc w:val="center"/>
              <w:rPr>
                <w:rFonts w:ascii="Times New Roman" w:eastAsiaTheme="majorEastAsia" w:hAnsi="Times New Roman" w:cs="Times New Roman"/>
                <w:bCs/>
                <w:sz w:val="24"/>
                <w:szCs w:val="24"/>
              </w:rPr>
            </w:pPr>
            <w:r w:rsidRPr="004E05E7">
              <w:rPr>
                <w:rFonts w:ascii="Times New Roman" w:eastAsia="Calibri" w:hAnsi="Times New Roman" w:cs="Times New Roman"/>
                <w:sz w:val="24"/>
                <w:szCs w:val="24"/>
              </w:rPr>
              <w:t>земли населенных пунктов</w:t>
            </w:r>
          </w:p>
        </w:tc>
        <w:tc>
          <w:tcPr>
            <w:tcW w:w="2464" w:type="dxa"/>
          </w:tcPr>
          <w:p w:rsidR="00FE2A28" w:rsidRPr="004E05E7" w:rsidRDefault="00FE2A28" w:rsidP="00307B2D">
            <w:pPr>
              <w:jc w:val="center"/>
              <w:rPr>
                <w:rFonts w:ascii="Times New Roman" w:eastAsiaTheme="majorEastAsia" w:hAnsi="Times New Roman" w:cs="Times New Roman"/>
                <w:bCs/>
                <w:sz w:val="24"/>
                <w:szCs w:val="24"/>
              </w:rPr>
            </w:pPr>
            <w:r w:rsidRPr="004E05E7">
              <w:rPr>
                <w:rFonts w:ascii="Times New Roman" w:eastAsia="Calibri" w:hAnsi="Times New Roman" w:cs="Times New Roman"/>
                <w:sz w:val="24"/>
                <w:szCs w:val="24"/>
              </w:rPr>
              <w:t>земли населенных пунктов</w:t>
            </w:r>
          </w:p>
        </w:tc>
        <w:tc>
          <w:tcPr>
            <w:tcW w:w="1682" w:type="dxa"/>
          </w:tcPr>
          <w:p w:rsidR="00FE2A28" w:rsidRPr="004E05E7" w:rsidRDefault="0099196B" w:rsidP="00307B2D">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0,04</w:t>
            </w:r>
          </w:p>
        </w:tc>
        <w:tc>
          <w:tcPr>
            <w:tcW w:w="3745" w:type="dxa"/>
          </w:tcPr>
          <w:p w:rsidR="00FE2A28" w:rsidRPr="0099196B" w:rsidRDefault="0099196B" w:rsidP="0099196B">
            <w:pPr>
              <w:jc w:val="both"/>
              <w:rPr>
                <w:rFonts w:ascii="Times New Roman" w:eastAsia="Times New Roman" w:hAnsi="Times New Roman" w:cs="Times New Roman"/>
                <w:iCs/>
                <w:sz w:val="24"/>
                <w:szCs w:val="24"/>
              </w:rPr>
            </w:pPr>
            <w:r w:rsidRPr="00887007">
              <w:rPr>
                <w:rFonts w:ascii="Times New Roman" w:eastAsia="Times New Roman" w:hAnsi="Times New Roman" w:cs="Times New Roman"/>
                <w:iCs/>
                <w:sz w:val="24"/>
                <w:szCs w:val="24"/>
              </w:rPr>
              <w:t>включение в границы населенных пунктов земель населенных пунктов</w:t>
            </w:r>
            <w:r w:rsidRPr="0099196B">
              <w:rPr>
                <w:rFonts w:ascii="Times New Roman" w:eastAsia="Times New Roman" w:hAnsi="Times New Roman" w:cs="Times New Roman"/>
                <w:iCs/>
                <w:sz w:val="24"/>
                <w:szCs w:val="24"/>
              </w:rPr>
              <w:t xml:space="preserve"> </w:t>
            </w:r>
          </w:p>
          <w:p w:rsidR="00FE2A28" w:rsidRPr="0099196B" w:rsidRDefault="0099196B" w:rsidP="0099196B">
            <w:pPr>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д</w:t>
            </w:r>
            <w:r w:rsidRPr="0099196B">
              <w:rPr>
                <w:rFonts w:ascii="Times New Roman" w:eastAsia="Times New Roman" w:hAnsi="Times New Roman" w:cs="Times New Roman"/>
                <w:iCs/>
                <w:sz w:val="24"/>
                <w:szCs w:val="24"/>
              </w:rPr>
              <w:t>ля ведения личного подсобного хозяйства</w:t>
            </w:r>
          </w:p>
        </w:tc>
      </w:tr>
      <w:tr w:rsidR="00FE2A28" w:rsidRPr="00887007" w:rsidTr="00307B2D">
        <w:trPr>
          <w:jc w:val="center"/>
        </w:trPr>
        <w:tc>
          <w:tcPr>
            <w:tcW w:w="588" w:type="dxa"/>
          </w:tcPr>
          <w:p w:rsidR="00FE2A28" w:rsidRPr="00887007" w:rsidRDefault="0099196B" w:rsidP="00307B2D">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w:t>
            </w:r>
          </w:p>
        </w:tc>
        <w:tc>
          <w:tcPr>
            <w:tcW w:w="2188" w:type="dxa"/>
          </w:tcPr>
          <w:p w:rsidR="00FE2A28" w:rsidRPr="00887007" w:rsidRDefault="0099196B" w:rsidP="00307B2D">
            <w:pPr>
              <w:jc w:val="both"/>
              <w:rPr>
                <w:rFonts w:ascii="Times New Roman" w:eastAsia="Times New Roman" w:hAnsi="Times New Roman" w:cs="Times New Roman"/>
                <w:iCs/>
                <w:sz w:val="24"/>
                <w:szCs w:val="24"/>
              </w:rPr>
            </w:pPr>
            <w:r w:rsidRPr="0099196B">
              <w:rPr>
                <w:rFonts w:ascii="Times New Roman" w:eastAsia="Times New Roman" w:hAnsi="Times New Roman" w:cs="Times New Roman"/>
                <w:iCs/>
                <w:sz w:val="24"/>
                <w:szCs w:val="24"/>
              </w:rPr>
              <w:t>п. Кабаново</w:t>
            </w:r>
          </w:p>
        </w:tc>
        <w:tc>
          <w:tcPr>
            <w:tcW w:w="2393" w:type="dxa"/>
          </w:tcPr>
          <w:p w:rsidR="00FE2A28" w:rsidRPr="00887007" w:rsidRDefault="0099196B" w:rsidP="00307B2D">
            <w:pPr>
              <w:jc w:val="both"/>
              <w:rPr>
                <w:rFonts w:ascii="Times New Roman" w:eastAsia="Times New Roman" w:hAnsi="Times New Roman" w:cs="Times New Roman"/>
                <w:iCs/>
                <w:sz w:val="24"/>
                <w:szCs w:val="24"/>
              </w:rPr>
            </w:pPr>
            <w:r w:rsidRPr="00887007">
              <w:rPr>
                <w:rFonts w:ascii="Times New Roman" w:eastAsiaTheme="majorEastAsia" w:hAnsi="Times New Roman" w:cs="Times New Roman"/>
                <w:bCs/>
                <w:sz w:val="24"/>
                <w:szCs w:val="24"/>
              </w:rPr>
              <w:t xml:space="preserve">земельный участок с кадастровым номером </w:t>
            </w:r>
            <w:r w:rsidRPr="0099196B">
              <w:rPr>
                <w:rFonts w:ascii="Times New Roman" w:eastAsia="Times New Roman" w:hAnsi="Times New Roman" w:cs="Times New Roman"/>
                <w:iCs/>
                <w:sz w:val="24"/>
                <w:szCs w:val="24"/>
              </w:rPr>
              <w:t>21:23:270106:40</w:t>
            </w:r>
          </w:p>
        </w:tc>
        <w:tc>
          <w:tcPr>
            <w:tcW w:w="2643" w:type="dxa"/>
          </w:tcPr>
          <w:p w:rsidR="00FE2A28" w:rsidRPr="00887007" w:rsidRDefault="00FE2A28" w:rsidP="00307B2D">
            <w:pPr>
              <w:jc w:val="center"/>
              <w:rPr>
                <w:rFonts w:ascii="Times New Roman" w:eastAsia="Calibri" w:hAnsi="Times New Roman" w:cs="Times New Roman"/>
                <w:sz w:val="24"/>
                <w:szCs w:val="24"/>
              </w:rPr>
            </w:pPr>
            <w:r w:rsidRPr="00887007">
              <w:rPr>
                <w:rFonts w:ascii="Times New Roman" w:eastAsia="Calibri" w:hAnsi="Times New Roman" w:cs="Times New Roman"/>
                <w:sz w:val="24"/>
                <w:szCs w:val="24"/>
              </w:rPr>
              <w:t>земли населенных пунктов</w:t>
            </w:r>
          </w:p>
        </w:tc>
        <w:tc>
          <w:tcPr>
            <w:tcW w:w="2464" w:type="dxa"/>
          </w:tcPr>
          <w:p w:rsidR="00FE2A28" w:rsidRPr="00887007" w:rsidRDefault="00FE2A28" w:rsidP="00307B2D">
            <w:pPr>
              <w:jc w:val="center"/>
              <w:rPr>
                <w:rFonts w:ascii="Times New Roman" w:eastAsia="Times New Roman" w:hAnsi="Times New Roman" w:cs="Times New Roman"/>
                <w:iCs/>
                <w:sz w:val="24"/>
                <w:szCs w:val="24"/>
              </w:rPr>
            </w:pPr>
            <w:r w:rsidRPr="00887007">
              <w:rPr>
                <w:rFonts w:ascii="Times New Roman" w:eastAsia="Calibri" w:hAnsi="Times New Roman" w:cs="Times New Roman"/>
                <w:sz w:val="24"/>
                <w:szCs w:val="24"/>
              </w:rPr>
              <w:t>земли населенных пунктов</w:t>
            </w:r>
          </w:p>
        </w:tc>
        <w:tc>
          <w:tcPr>
            <w:tcW w:w="1682" w:type="dxa"/>
          </w:tcPr>
          <w:p w:rsidR="00FE2A28" w:rsidRPr="00887007" w:rsidRDefault="0099196B" w:rsidP="00307B2D">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0,2</w:t>
            </w:r>
          </w:p>
        </w:tc>
        <w:tc>
          <w:tcPr>
            <w:tcW w:w="3745" w:type="dxa"/>
          </w:tcPr>
          <w:p w:rsidR="0099196B" w:rsidRPr="0099196B" w:rsidRDefault="0099196B" w:rsidP="0099196B">
            <w:pPr>
              <w:jc w:val="both"/>
              <w:rPr>
                <w:rFonts w:ascii="Times New Roman" w:eastAsia="Times New Roman" w:hAnsi="Times New Roman" w:cs="Times New Roman"/>
                <w:iCs/>
                <w:sz w:val="24"/>
                <w:szCs w:val="24"/>
              </w:rPr>
            </w:pPr>
            <w:r w:rsidRPr="00887007">
              <w:rPr>
                <w:rFonts w:ascii="Times New Roman" w:eastAsia="Times New Roman" w:hAnsi="Times New Roman" w:cs="Times New Roman"/>
                <w:iCs/>
                <w:sz w:val="24"/>
                <w:szCs w:val="24"/>
              </w:rPr>
              <w:t>включение в границы населенных пунктов земель населенных пунктов</w:t>
            </w:r>
            <w:r w:rsidRPr="0099196B">
              <w:rPr>
                <w:rFonts w:ascii="Times New Roman" w:eastAsia="Times New Roman" w:hAnsi="Times New Roman" w:cs="Times New Roman"/>
                <w:iCs/>
                <w:sz w:val="24"/>
                <w:szCs w:val="24"/>
              </w:rPr>
              <w:t xml:space="preserve"> </w:t>
            </w:r>
          </w:p>
          <w:p w:rsidR="00FE2A28" w:rsidRPr="00887007" w:rsidRDefault="0099196B" w:rsidP="0099196B">
            <w:pPr>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д</w:t>
            </w:r>
            <w:r w:rsidRPr="0099196B">
              <w:rPr>
                <w:rFonts w:ascii="Times New Roman" w:eastAsia="Times New Roman" w:hAnsi="Times New Roman" w:cs="Times New Roman"/>
                <w:iCs/>
                <w:sz w:val="24"/>
                <w:szCs w:val="24"/>
              </w:rPr>
              <w:t>ля ведения личного подсобного хозяйства</w:t>
            </w:r>
          </w:p>
        </w:tc>
      </w:tr>
      <w:tr w:rsidR="008F11C4" w:rsidRPr="00887007" w:rsidTr="00307B2D">
        <w:trPr>
          <w:jc w:val="center"/>
        </w:trPr>
        <w:tc>
          <w:tcPr>
            <w:tcW w:w="588" w:type="dxa"/>
            <w:vMerge w:val="restart"/>
          </w:tcPr>
          <w:p w:rsidR="008F11C4" w:rsidRDefault="008F11C4" w:rsidP="00307B2D">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3</w:t>
            </w:r>
          </w:p>
        </w:tc>
        <w:tc>
          <w:tcPr>
            <w:tcW w:w="2188" w:type="dxa"/>
            <w:vMerge w:val="restart"/>
          </w:tcPr>
          <w:p w:rsidR="008F11C4" w:rsidRPr="0099196B" w:rsidRDefault="008F11C4" w:rsidP="00307B2D">
            <w:pPr>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д. Торханы</w:t>
            </w:r>
          </w:p>
        </w:tc>
        <w:tc>
          <w:tcPr>
            <w:tcW w:w="2393" w:type="dxa"/>
          </w:tcPr>
          <w:p w:rsidR="008F11C4" w:rsidRDefault="008F11C4" w:rsidP="00307B2D">
            <w:pPr>
              <w:jc w:val="both"/>
              <w:rPr>
                <w:rFonts w:ascii="Times New Roman" w:eastAsiaTheme="majorEastAsia" w:hAnsi="Times New Roman" w:cs="Times New Roman"/>
                <w:bCs/>
                <w:sz w:val="24"/>
                <w:szCs w:val="24"/>
              </w:rPr>
            </w:pPr>
            <w:r w:rsidRPr="004E05E7">
              <w:rPr>
                <w:rFonts w:ascii="Times New Roman" w:eastAsiaTheme="majorEastAsia" w:hAnsi="Times New Roman" w:cs="Times New Roman"/>
                <w:bCs/>
                <w:sz w:val="24"/>
                <w:szCs w:val="24"/>
              </w:rPr>
              <w:t>земельный участок с кадастровым номером</w:t>
            </w:r>
          </w:p>
          <w:p w:rsidR="008F11C4" w:rsidRPr="00887007" w:rsidRDefault="008F11C4" w:rsidP="00307B2D">
            <w:pPr>
              <w:jc w:val="both"/>
              <w:rPr>
                <w:rFonts w:ascii="Times New Roman" w:eastAsiaTheme="majorEastAsia" w:hAnsi="Times New Roman" w:cs="Times New Roman"/>
                <w:bCs/>
                <w:sz w:val="24"/>
                <w:szCs w:val="24"/>
              </w:rPr>
            </w:pPr>
            <w:r w:rsidRPr="004A0517">
              <w:rPr>
                <w:rFonts w:ascii="Times New Roman" w:eastAsiaTheme="majorEastAsia" w:hAnsi="Times New Roman" w:cs="Times New Roman"/>
                <w:bCs/>
                <w:sz w:val="24"/>
                <w:szCs w:val="24"/>
              </w:rPr>
              <w:t>21:23:000000:4323</w:t>
            </w:r>
          </w:p>
        </w:tc>
        <w:tc>
          <w:tcPr>
            <w:tcW w:w="2643" w:type="dxa"/>
          </w:tcPr>
          <w:p w:rsidR="008F11C4" w:rsidRPr="00887007" w:rsidRDefault="008F11C4" w:rsidP="00307B2D">
            <w:pPr>
              <w:jc w:val="center"/>
              <w:rPr>
                <w:rFonts w:ascii="Times New Roman" w:eastAsia="Calibri" w:hAnsi="Times New Roman" w:cs="Times New Roman"/>
                <w:sz w:val="24"/>
                <w:szCs w:val="24"/>
              </w:rPr>
            </w:pPr>
            <w:r>
              <w:rPr>
                <w:rFonts w:ascii="Times New Roman" w:eastAsia="Calibri" w:hAnsi="Times New Roman" w:cs="Times New Roman"/>
                <w:sz w:val="24"/>
                <w:szCs w:val="24"/>
              </w:rPr>
              <w:t>земли лесного фонда</w:t>
            </w:r>
          </w:p>
        </w:tc>
        <w:tc>
          <w:tcPr>
            <w:tcW w:w="2464" w:type="dxa"/>
          </w:tcPr>
          <w:p w:rsidR="008F11C4" w:rsidRPr="00887007" w:rsidRDefault="008F11C4" w:rsidP="00307B2D">
            <w:pPr>
              <w:jc w:val="center"/>
              <w:rPr>
                <w:rFonts w:ascii="Times New Roman" w:eastAsia="Calibri" w:hAnsi="Times New Roman" w:cs="Times New Roman"/>
                <w:sz w:val="24"/>
                <w:szCs w:val="24"/>
              </w:rPr>
            </w:pPr>
            <w:r w:rsidRPr="00887007">
              <w:rPr>
                <w:rFonts w:ascii="Times New Roman" w:eastAsia="Calibri" w:hAnsi="Times New Roman" w:cs="Times New Roman"/>
                <w:sz w:val="24"/>
                <w:szCs w:val="24"/>
              </w:rPr>
              <w:t>земли населенных пунктов</w:t>
            </w:r>
          </w:p>
        </w:tc>
        <w:tc>
          <w:tcPr>
            <w:tcW w:w="1682" w:type="dxa"/>
          </w:tcPr>
          <w:p w:rsidR="008F11C4" w:rsidRDefault="008F11C4" w:rsidP="00273A3F">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r w:rsidR="00273A3F">
              <w:rPr>
                <w:rFonts w:ascii="Times New Roman" w:eastAsia="Times New Roman" w:hAnsi="Times New Roman" w:cs="Times New Roman"/>
                <w:iCs/>
                <w:sz w:val="24"/>
                <w:szCs w:val="24"/>
              </w:rPr>
              <w:t>360</w:t>
            </w:r>
          </w:p>
        </w:tc>
        <w:tc>
          <w:tcPr>
            <w:tcW w:w="3745" w:type="dxa"/>
            <w:vMerge w:val="restart"/>
          </w:tcPr>
          <w:p w:rsidR="008F11C4" w:rsidRPr="00887007" w:rsidRDefault="008F11C4" w:rsidP="0099196B">
            <w:pPr>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на земельных участках располагаются индивидуальные жилые дома</w:t>
            </w:r>
          </w:p>
        </w:tc>
      </w:tr>
      <w:tr w:rsidR="008F11C4" w:rsidRPr="00887007" w:rsidTr="00307B2D">
        <w:trPr>
          <w:jc w:val="center"/>
        </w:trPr>
        <w:tc>
          <w:tcPr>
            <w:tcW w:w="588" w:type="dxa"/>
            <w:vMerge/>
          </w:tcPr>
          <w:p w:rsidR="008F11C4" w:rsidRDefault="008F11C4" w:rsidP="004A0517">
            <w:pPr>
              <w:jc w:val="center"/>
              <w:rPr>
                <w:rFonts w:ascii="Times New Roman" w:eastAsia="Times New Roman" w:hAnsi="Times New Roman" w:cs="Times New Roman"/>
                <w:iCs/>
                <w:sz w:val="24"/>
                <w:szCs w:val="24"/>
              </w:rPr>
            </w:pPr>
          </w:p>
        </w:tc>
        <w:tc>
          <w:tcPr>
            <w:tcW w:w="2188" w:type="dxa"/>
            <w:vMerge/>
          </w:tcPr>
          <w:p w:rsidR="008F11C4" w:rsidRDefault="008F11C4" w:rsidP="004A0517">
            <w:pPr>
              <w:jc w:val="both"/>
              <w:rPr>
                <w:rFonts w:ascii="Times New Roman" w:eastAsia="Times New Roman" w:hAnsi="Times New Roman" w:cs="Times New Roman"/>
                <w:iCs/>
                <w:sz w:val="24"/>
                <w:szCs w:val="24"/>
              </w:rPr>
            </w:pPr>
          </w:p>
        </w:tc>
        <w:tc>
          <w:tcPr>
            <w:tcW w:w="2393" w:type="dxa"/>
          </w:tcPr>
          <w:p w:rsidR="008F11C4" w:rsidRDefault="008F11C4" w:rsidP="004A0517">
            <w:pPr>
              <w:jc w:val="both"/>
              <w:rPr>
                <w:rFonts w:ascii="Times New Roman" w:eastAsiaTheme="majorEastAsia" w:hAnsi="Times New Roman" w:cs="Times New Roman"/>
                <w:bCs/>
                <w:sz w:val="24"/>
                <w:szCs w:val="24"/>
              </w:rPr>
            </w:pPr>
            <w:r w:rsidRPr="004E05E7">
              <w:rPr>
                <w:rFonts w:ascii="Times New Roman" w:eastAsiaTheme="majorEastAsia" w:hAnsi="Times New Roman" w:cs="Times New Roman"/>
                <w:bCs/>
                <w:sz w:val="24"/>
                <w:szCs w:val="24"/>
              </w:rPr>
              <w:t>земельный участок с кадастровым номером</w:t>
            </w:r>
          </w:p>
          <w:p w:rsidR="008F11C4" w:rsidRPr="004E05E7" w:rsidRDefault="008F11C4" w:rsidP="004A0517">
            <w:pPr>
              <w:jc w:val="both"/>
              <w:rPr>
                <w:rFonts w:ascii="Times New Roman" w:eastAsiaTheme="majorEastAsia" w:hAnsi="Times New Roman" w:cs="Times New Roman"/>
                <w:bCs/>
                <w:sz w:val="24"/>
                <w:szCs w:val="24"/>
              </w:rPr>
            </w:pPr>
            <w:r w:rsidRPr="004A0517">
              <w:rPr>
                <w:rFonts w:ascii="Times New Roman" w:eastAsiaTheme="majorEastAsia" w:hAnsi="Times New Roman" w:cs="Times New Roman"/>
                <w:bCs/>
                <w:sz w:val="24"/>
                <w:szCs w:val="24"/>
              </w:rPr>
              <w:t>21:23:400101:764</w:t>
            </w:r>
          </w:p>
        </w:tc>
        <w:tc>
          <w:tcPr>
            <w:tcW w:w="2643" w:type="dxa"/>
          </w:tcPr>
          <w:p w:rsidR="008F11C4" w:rsidRPr="00887007" w:rsidRDefault="008F11C4" w:rsidP="004A0517">
            <w:pPr>
              <w:jc w:val="center"/>
              <w:rPr>
                <w:rFonts w:ascii="Times New Roman" w:eastAsia="Calibri" w:hAnsi="Times New Roman" w:cs="Times New Roman"/>
                <w:sz w:val="24"/>
                <w:szCs w:val="24"/>
              </w:rPr>
            </w:pPr>
            <w:r>
              <w:rPr>
                <w:rFonts w:ascii="Times New Roman" w:eastAsia="Calibri" w:hAnsi="Times New Roman" w:cs="Times New Roman"/>
                <w:sz w:val="24"/>
                <w:szCs w:val="24"/>
              </w:rPr>
              <w:t>земли лесного фонда</w:t>
            </w:r>
          </w:p>
        </w:tc>
        <w:tc>
          <w:tcPr>
            <w:tcW w:w="2464" w:type="dxa"/>
          </w:tcPr>
          <w:p w:rsidR="008F11C4" w:rsidRPr="00887007" w:rsidRDefault="008F11C4" w:rsidP="004A0517">
            <w:pPr>
              <w:jc w:val="center"/>
              <w:rPr>
                <w:rFonts w:ascii="Times New Roman" w:eastAsia="Calibri" w:hAnsi="Times New Roman" w:cs="Times New Roman"/>
                <w:sz w:val="24"/>
                <w:szCs w:val="24"/>
              </w:rPr>
            </w:pPr>
            <w:r w:rsidRPr="00887007">
              <w:rPr>
                <w:rFonts w:ascii="Times New Roman" w:eastAsia="Calibri" w:hAnsi="Times New Roman" w:cs="Times New Roman"/>
                <w:sz w:val="24"/>
                <w:szCs w:val="24"/>
              </w:rPr>
              <w:t>земли населенных пунктов</w:t>
            </w:r>
          </w:p>
        </w:tc>
        <w:tc>
          <w:tcPr>
            <w:tcW w:w="1682" w:type="dxa"/>
          </w:tcPr>
          <w:p w:rsidR="008F11C4" w:rsidRDefault="008F11C4" w:rsidP="004A0517">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0,253</w:t>
            </w:r>
          </w:p>
        </w:tc>
        <w:tc>
          <w:tcPr>
            <w:tcW w:w="3745" w:type="dxa"/>
            <w:vMerge/>
          </w:tcPr>
          <w:p w:rsidR="008F11C4" w:rsidRPr="00887007" w:rsidRDefault="008F11C4" w:rsidP="004A0517">
            <w:pPr>
              <w:jc w:val="both"/>
              <w:rPr>
                <w:rFonts w:ascii="Times New Roman" w:eastAsia="Times New Roman" w:hAnsi="Times New Roman" w:cs="Times New Roman"/>
                <w:iCs/>
                <w:sz w:val="24"/>
                <w:szCs w:val="24"/>
              </w:rPr>
            </w:pPr>
          </w:p>
        </w:tc>
      </w:tr>
      <w:tr w:rsidR="008F11C4" w:rsidRPr="00887007" w:rsidTr="00307B2D">
        <w:trPr>
          <w:jc w:val="center"/>
        </w:trPr>
        <w:tc>
          <w:tcPr>
            <w:tcW w:w="588" w:type="dxa"/>
            <w:vMerge w:val="restart"/>
          </w:tcPr>
          <w:p w:rsidR="008F11C4" w:rsidRDefault="008F11C4" w:rsidP="008F11C4">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4</w:t>
            </w:r>
          </w:p>
        </w:tc>
        <w:tc>
          <w:tcPr>
            <w:tcW w:w="2188" w:type="dxa"/>
            <w:vMerge w:val="restart"/>
          </w:tcPr>
          <w:p w:rsidR="008F11C4" w:rsidRDefault="008F11C4" w:rsidP="008F11C4">
            <w:pPr>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д. Шумерля</w:t>
            </w:r>
          </w:p>
        </w:tc>
        <w:tc>
          <w:tcPr>
            <w:tcW w:w="2393" w:type="dxa"/>
          </w:tcPr>
          <w:p w:rsidR="008F11C4" w:rsidRDefault="008F11C4" w:rsidP="008F11C4">
            <w:pPr>
              <w:jc w:val="both"/>
              <w:rPr>
                <w:rFonts w:ascii="Times New Roman" w:eastAsiaTheme="majorEastAsia" w:hAnsi="Times New Roman" w:cs="Times New Roman"/>
                <w:bCs/>
                <w:sz w:val="24"/>
                <w:szCs w:val="24"/>
              </w:rPr>
            </w:pPr>
            <w:r w:rsidRPr="004E05E7">
              <w:rPr>
                <w:rFonts w:ascii="Times New Roman" w:eastAsiaTheme="majorEastAsia" w:hAnsi="Times New Roman" w:cs="Times New Roman"/>
                <w:bCs/>
                <w:sz w:val="24"/>
                <w:szCs w:val="24"/>
              </w:rPr>
              <w:t>земельный участок с кадастровым номером</w:t>
            </w:r>
          </w:p>
          <w:p w:rsidR="008F11C4" w:rsidRPr="00BB3A32" w:rsidRDefault="008F11C4" w:rsidP="008F11C4">
            <w:pPr>
              <w:jc w:val="both"/>
              <w:rPr>
                <w:rFonts w:ascii="Times New Roman" w:hAnsi="Times New Roman" w:cs="Times New Roman"/>
                <w:sz w:val="24"/>
                <w:szCs w:val="24"/>
              </w:rPr>
            </w:pPr>
            <w:r w:rsidRPr="00BB3A32">
              <w:rPr>
                <w:rFonts w:ascii="Times New Roman" w:hAnsi="Times New Roman" w:cs="Times New Roman"/>
                <w:sz w:val="24"/>
                <w:szCs w:val="24"/>
              </w:rPr>
              <w:t>21:23:000000:4324</w:t>
            </w:r>
          </w:p>
        </w:tc>
        <w:tc>
          <w:tcPr>
            <w:tcW w:w="2643" w:type="dxa"/>
          </w:tcPr>
          <w:p w:rsidR="008F11C4" w:rsidRPr="00887007" w:rsidRDefault="008F11C4" w:rsidP="008F11C4">
            <w:pPr>
              <w:jc w:val="center"/>
              <w:rPr>
                <w:rFonts w:ascii="Times New Roman" w:eastAsia="Calibri" w:hAnsi="Times New Roman" w:cs="Times New Roman"/>
                <w:sz w:val="24"/>
                <w:szCs w:val="24"/>
              </w:rPr>
            </w:pPr>
            <w:r>
              <w:rPr>
                <w:rFonts w:ascii="Times New Roman" w:eastAsia="Calibri" w:hAnsi="Times New Roman" w:cs="Times New Roman"/>
                <w:sz w:val="24"/>
                <w:szCs w:val="24"/>
              </w:rPr>
              <w:t>земли лесного фонда</w:t>
            </w:r>
          </w:p>
        </w:tc>
        <w:tc>
          <w:tcPr>
            <w:tcW w:w="2464" w:type="dxa"/>
          </w:tcPr>
          <w:p w:rsidR="008F11C4" w:rsidRPr="00887007" w:rsidRDefault="008F11C4" w:rsidP="008F11C4">
            <w:pPr>
              <w:jc w:val="center"/>
              <w:rPr>
                <w:rFonts w:ascii="Times New Roman" w:eastAsia="Calibri" w:hAnsi="Times New Roman" w:cs="Times New Roman"/>
                <w:sz w:val="24"/>
                <w:szCs w:val="24"/>
              </w:rPr>
            </w:pPr>
            <w:r w:rsidRPr="00887007">
              <w:rPr>
                <w:rFonts w:ascii="Times New Roman" w:eastAsia="Calibri" w:hAnsi="Times New Roman" w:cs="Times New Roman"/>
                <w:sz w:val="24"/>
                <w:szCs w:val="24"/>
              </w:rPr>
              <w:t>земли населенных пунктов</w:t>
            </w:r>
          </w:p>
        </w:tc>
        <w:tc>
          <w:tcPr>
            <w:tcW w:w="1682" w:type="dxa"/>
          </w:tcPr>
          <w:p w:rsidR="008F11C4" w:rsidRDefault="008F11C4" w:rsidP="008F11C4">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0,386</w:t>
            </w:r>
          </w:p>
        </w:tc>
        <w:tc>
          <w:tcPr>
            <w:tcW w:w="3745" w:type="dxa"/>
            <w:vMerge/>
          </w:tcPr>
          <w:p w:rsidR="008F11C4" w:rsidRPr="00887007" w:rsidRDefault="008F11C4" w:rsidP="008F11C4">
            <w:pPr>
              <w:jc w:val="both"/>
              <w:rPr>
                <w:rFonts w:ascii="Times New Roman" w:eastAsia="Times New Roman" w:hAnsi="Times New Roman" w:cs="Times New Roman"/>
                <w:iCs/>
                <w:sz w:val="24"/>
                <w:szCs w:val="24"/>
              </w:rPr>
            </w:pPr>
          </w:p>
        </w:tc>
      </w:tr>
      <w:tr w:rsidR="008F11C4" w:rsidRPr="00887007" w:rsidTr="00307B2D">
        <w:trPr>
          <w:jc w:val="center"/>
        </w:trPr>
        <w:tc>
          <w:tcPr>
            <w:tcW w:w="588" w:type="dxa"/>
            <w:vMerge/>
          </w:tcPr>
          <w:p w:rsidR="008F11C4" w:rsidRDefault="008F11C4" w:rsidP="008F11C4">
            <w:pPr>
              <w:jc w:val="center"/>
              <w:rPr>
                <w:rFonts w:ascii="Times New Roman" w:eastAsia="Times New Roman" w:hAnsi="Times New Roman" w:cs="Times New Roman"/>
                <w:iCs/>
                <w:sz w:val="24"/>
                <w:szCs w:val="24"/>
              </w:rPr>
            </w:pPr>
          </w:p>
        </w:tc>
        <w:tc>
          <w:tcPr>
            <w:tcW w:w="2188" w:type="dxa"/>
            <w:vMerge/>
          </w:tcPr>
          <w:p w:rsidR="008F11C4" w:rsidRDefault="008F11C4" w:rsidP="008F11C4">
            <w:pPr>
              <w:jc w:val="both"/>
              <w:rPr>
                <w:rFonts w:ascii="Times New Roman" w:eastAsia="Times New Roman" w:hAnsi="Times New Roman" w:cs="Times New Roman"/>
                <w:iCs/>
                <w:sz w:val="24"/>
                <w:szCs w:val="24"/>
              </w:rPr>
            </w:pPr>
          </w:p>
        </w:tc>
        <w:tc>
          <w:tcPr>
            <w:tcW w:w="2393" w:type="dxa"/>
          </w:tcPr>
          <w:p w:rsidR="008F11C4" w:rsidRDefault="008F11C4" w:rsidP="008F11C4">
            <w:pPr>
              <w:jc w:val="both"/>
              <w:rPr>
                <w:rFonts w:ascii="Times New Roman" w:eastAsiaTheme="majorEastAsia" w:hAnsi="Times New Roman" w:cs="Times New Roman"/>
                <w:bCs/>
                <w:sz w:val="24"/>
                <w:szCs w:val="24"/>
              </w:rPr>
            </w:pPr>
            <w:r w:rsidRPr="004E05E7">
              <w:rPr>
                <w:rFonts w:ascii="Times New Roman" w:eastAsiaTheme="majorEastAsia" w:hAnsi="Times New Roman" w:cs="Times New Roman"/>
                <w:bCs/>
                <w:sz w:val="24"/>
                <w:szCs w:val="24"/>
              </w:rPr>
              <w:t>земельный участок с кадастровым номером</w:t>
            </w:r>
          </w:p>
          <w:p w:rsidR="008F11C4" w:rsidRPr="000B629F" w:rsidRDefault="008F11C4" w:rsidP="008F11C4">
            <w:pPr>
              <w:jc w:val="both"/>
              <w:rPr>
                <w:rFonts w:ascii="Times New Roman" w:hAnsi="Times New Roman" w:cs="Times New Roman"/>
                <w:sz w:val="24"/>
                <w:szCs w:val="24"/>
              </w:rPr>
            </w:pPr>
            <w:r w:rsidRPr="00BB3A32">
              <w:rPr>
                <w:rFonts w:ascii="Times New Roman" w:hAnsi="Times New Roman" w:cs="Times New Roman"/>
                <w:sz w:val="24"/>
                <w:szCs w:val="24"/>
              </w:rPr>
              <w:t>21:23:000000:4325</w:t>
            </w:r>
          </w:p>
        </w:tc>
        <w:tc>
          <w:tcPr>
            <w:tcW w:w="2643" w:type="dxa"/>
          </w:tcPr>
          <w:p w:rsidR="008F11C4" w:rsidRPr="00887007" w:rsidRDefault="008F11C4" w:rsidP="008F11C4">
            <w:pPr>
              <w:jc w:val="center"/>
              <w:rPr>
                <w:rFonts w:ascii="Times New Roman" w:eastAsia="Calibri" w:hAnsi="Times New Roman" w:cs="Times New Roman"/>
                <w:sz w:val="24"/>
                <w:szCs w:val="24"/>
              </w:rPr>
            </w:pPr>
            <w:r>
              <w:rPr>
                <w:rFonts w:ascii="Times New Roman" w:eastAsia="Calibri" w:hAnsi="Times New Roman" w:cs="Times New Roman"/>
                <w:sz w:val="24"/>
                <w:szCs w:val="24"/>
              </w:rPr>
              <w:t>земли лесного фонда</w:t>
            </w:r>
          </w:p>
        </w:tc>
        <w:tc>
          <w:tcPr>
            <w:tcW w:w="2464" w:type="dxa"/>
          </w:tcPr>
          <w:p w:rsidR="008F11C4" w:rsidRPr="00887007" w:rsidRDefault="008F11C4" w:rsidP="008F11C4">
            <w:pPr>
              <w:jc w:val="center"/>
              <w:rPr>
                <w:rFonts w:ascii="Times New Roman" w:eastAsia="Calibri" w:hAnsi="Times New Roman" w:cs="Times New Roman"/>
                <w:sz w:val="24"/>
                <w:szCs w:val="24"/>
              </w:rPr>
            </w:pPr>
            <w:r w:rsidRPr="00887007">
              <w:rPr>
                <w:rFonts w:ascii="Times New Roman" w:eastAsia="Calibri" w:hAnsi="Times New Roman" w:cs="Times New Roman"/>
                <w:sz w:val="24"/>
                <w:szCs w:val="24"/>
              </w:rPr>
              <w:t>земли населенных пунктов</w:t>
            </w:r>
          </w:p>
        </w:tc>
        <w:tc>
          <w:tcPr>
            <w:tcW w:w="1682" w:type="dxa"/>
          </w:tcPr>
          <w:p w:rsidR="008F11C4" w:rsidRDefault="008F11C4" w:rsidP="008F11C4">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0,270</w:t>
            </w:r>
          </w:p>
        </w:tc>
        <w:tc>
          <w:tcPr>
            <w:tcW w:w="3745" w:type="dxa"/>
            <w:vMerge/>
          </w:tcPr>
          <w:p w:rsidR="008F11C4" w:rsidRPr="00887007" w:rsidRDefault="008F11C4" w:rsidP="008F11C4">
            <w:pPr>
              <w:jc w:val="both"/>
              <w:rPr>
                <w:rFonts w:ascii="Times New Roman" w:eastAsia="Times New Roman" w:hAnsi="Times New Roman" w:cs="Times New Roman"/>
                <w:iCs/>
                <w:sz w:val="24"/>
                <w:szCs w:val="24"/>
              </w:rPr>
            </w:pPr>
          </w:p>
        </w:tc>
      </w:tr>
      <w:tr w:rsidR="00927B6F" w:rsidRPr="00887007" w:rsidTr="00307B2D">
        <w:trPr>
          <w:jc w:val="center"/>
        </w:trPr>
        <w:tc>
          <w:tcPr>
            <w:tcW w:w="588" w:type="dxa"/>
          </w:tcPr>
          <w:p w:rsidR="00927B6F" w:rsidRDefault="00A366DE" w:rsidP="008F11C4">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5</w:t>
            </w:r>
          </w:p>
        </w:tc>
        <w:tc>
          <w:tcPr>
            <w:tcW w:w="2188" w:type="dxa"/>
          </w:tcPr>
          <w:p w:rsidR="00927B6F" w:rsidRDefault="00927B6F" w:rsidP="008F11C4">
            <w:pPr>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 Малиновка</w:t>
            </w:r>
          </w:p>
        </w:tc>
        <w:tc>
          <w:tcPr>
            <w:tcW w:w="2393" w:type="dxa"/>
          </w:tcPr>
          <w:p w:rsidR="00927B6F" w:rsidRDefault="00927B6F" w:rsidP="008F11C4">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часть земельного участка с кадастровым номером</w:t>
            </w:r>
          </w:p>
          <w:p w:rsidR="00A366DE" w:rsidRPr="004E05E7" w:rsidRDefault="00A366DE" w:rsidP="008F11C4">
            <w:pPr>
              <w:jc w:val="both"/>
              <w:rPr>
                <w:rFonts w:ascii="Times New Roman" w:eastAsiaTheme="majorEastAsia" w:hAnsi="Times New Roman" w:cs="Times New Roman"/>
                <w:bCs/>
                <w:sz w:val="24"/>
                <w:szCs w:val="24"/>
              </w:rPr>
            </w:pPr>
            <w:r w:rsidRPr="00A366DE">
              <w:rPr>
                <w:rFonts w:ascii="Times New Roman" w:eastAsiaTheme="majorEastAsia" w:hAnsi="Times New Roman" w:cs="Times New Roman"/>
                <w:bCs/>
                <w:sz w:val="24"/>
                <w:szCs w:val="24"/>
              </w:rPr>
              <w:t>21:23:050201:63</w:t>
            </w:r>
          </w:p>
        </w:tc>
        <w:tc>
          <w:tcPr>
            <w:tcW w:w="2643" w:type="dxa"/>
          </w:tcPr>
          <w:p w:rsidR="00927B6F" w:rsidRDefault="00A366DE" w:rsidP="008F11C4">
            <w:pPr>
              <w:jc w:val="center"/>
              <w:rPr>
                <w:rFonts w:ascii="Times New Roman" w:eastAsia="Calibri" w:hAnsi="Times New Roman" w:cs="Times New Roman"/>
                <w:sz w:val="24"/>
                <w:szCs w:val="24"/>
              </w:rPr>
            </w:pPr>
            <w:r w:rsidRPr="00887007">
              <w:rPr>
                <w:rFonts w:ascii="Times New Roman" w:eastAsia="Calibri" w:hAnsi="Times New Roman" w:cs="Times New Roman"/>
                <w:sz w:val="24"/>
                <w:szCs w:val="24"/>
              </w:rPr>
              <w:t>земли населенных пунктов</w:t>
            </w:r>
          </w:p>
        </w:tc>
        <w:tc>
          <w:tcPr>
            <w:tcW w:w="2464" w:type="dxa"/>
          </w:tcPr>
          <w:p w:rsidR="00927B6F" w:rsidRPr="00887007" w:rsidRDefault="00A366DE" w:rsidP="008F11C4">
            <w:pPr>
              <w:jc w:val="center"/>
              <w:rPr>
                <w:rFonts w:ascii="Times New Roman" w:eastAsia="Calibri" w:hAnsi="Times New Roman" w:cs="Times New Roman"/>
                <w:sz w:val="24"/>
                <w:szCs w:val="24"/>
              </w:rPr>
            </w:pPr>
            <w:r w:rsidRPr="00887007">
              <w:rPr>
                <w:rFonts w:ascii="Times New Roman" w:eastAsia="Calibri" w:hAnsi="Times New Roman" w:cs="Times New Roman"/>
                <w:sz w:val="24"/>
                <w:szCs w:val="24"/>
              </w:rPr>
              <w:t>земли населенных пунктов</w:t>
            </w:r>
          </w:p>
        </w:tc>
        <w:tc>
          <w:tcPr>
            <w:tcW w:w="1682" w:type="dxa"/>
          </w:tcPr>
          <w:p w:rsidR="00927B6F" w:rsidRDefault="00A366DE" w:rsidP="008F11C4">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0,2</w:t>
            </w:r>
          </w:p>
        </w:tc>
        <w:tc>
          <w:tcPr>
            <w:tcW w:w="3745" w:type="dxa"/>
          </w:tcPr>
          <w:p w:rsidR="00A366DE" w:rsidRDefault="00A366DE" w:rsidP="008F11C4">
            <w:pPr>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д</w:t>
            </w:r>
            <w:r w:rsidRPr="00A366DE">
              <w:rPr>
                <w:rFonts w:ascii="Times New Roman" w:eastAsia="Times New Roman" w:hAnsi="Times New Roman" w:cs="Times New Roman"/>
                <w:iCs/>
                <w:sz w:val="24"/>
                <w:szCs w:val="24"/>
              </w:rPr>
              <w:t>ля ведения личного подсобного хозяйства</w:t>
            </w:r>
          </w:p>
          <w:p w:rsidR="00927B6F" w:rsidRPr="00A366DE" w:rsidRDefault="00927B6F" w:rsidP="00A366DE">
            <w:pPr>
              <w:rPr>
                <w:rFonts w:ascii="Times New Roman" w:eastAsia="Times New Roman" w:hAnsi="Times New Roman" w:cs="Times New Roman"/>
                <w:sz w:val="24"/>
                <w:szCs w:val="24"/>
              </w:rPr>
            </w:pPr>
          </w:p>
        </w:tc>
      </w:tr>
      <w:tr w:rsidR="001F3AA5" w:rsidRPr="00887007" w:rsidTr="00307B2D">
        <w:trPr>
          <w:jc w:val="center"/>
        </w:trPr>
        <w:tc>
          <w:tcPr>
            <w:tcW w:w="588" w:type="dxa"/>
            <w:vMerge w:val="restart"/>
          </w:tcPr>
          <w:p w:rsidR="001F3AA5" w:rsidRDefault="001F3AA5" w:rsidP="00A366DE">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6</w:t>
            </w:r>
          </w:p>
        </w:tc>
        <w:tc>
          <w:tcPr>
            <w:tcW w:w="2188" w:type="dxa"/>
            <w:vMerge w:val="restart"/>
          </w:tcPr>
          <w:p w:rsidR="001F3AA5" w:rsidRDefault="001F3AA5" w:rsidP="00A366DE">
            <w:pPr>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д. Нижняя Кумашка</w:t>
            </w:r>
          </w:p>
        </w:tc>
        <w:tc>
          <w:tcPr>
            <w:tcW w:w="2393" w:type="dxa"/>
          </w:tcPr>
          <w:p w:rsidR="001F3AA5" w:rsidRDefault="001F3AA5" w:rsidP="00A366DE">
            <w:pPr>
              <w:jc w:val="both"/>
              <w:rPr>
                <w:rFonts w:ascii="Times New Roman" w:eastAsiaTheme="majorEastAsia" w:hAnsi="Times New Roman" w:cs="Times New Roman"/>
                <w:bCs/>
                <w:sz w:val="24"/>
                <w:szCs w:val="24"/>
              </w:rPr>
            </w:pPr>
            <w:r w:rsidRPr="004E05E7">
              <w:rPr>
                <w:rFonts w:ascii="Times New Roman" w:eastAsiaTheme="majorEastAsia" w:hAnsi="Times New Roman" w:cs="Times New Roman"/>
                <w:bCs/>
                <w:sz w:val="24"/>
                <w:szCs w:val="24"/>
              </w:rPr>
              <w:t>земельный участок с кадастровым номером</w:t>
            </w:r>
          </w:p>
          <w:p w:rsidR="001F3AA5" w:rsidRDefault="001F3AA5" w:rsidP="00A366DE">
            <w:pPr>
              <w:jc w:val="both"/>
              <w:rPr>
                <w:rFonts w:ascii="Times New Roman" w:eastAsiaTheme="majorEastAsia" w:hAnsi="Times New Roman" w:cs="Times New Roman"/>
                <w:bCs/>
                <w:sz w:val="24"/>
                <w:szCs w:val="24"/>
              </w:rPr>
            </w:pPr>
            <w:r w:rsidRPr="00A366DE">
              <w:rPr>
                <w:rFonts w:ascii="Times New Roman" w:eastAsiaTheme="majorEastAsia" w:hAnsi="Times New Roman" w:cs="Times New Roman"/>
                <w:bCs/>
                <w:sz w:val="24"/>
                <w:szCs w:val="24"/>
              </w:rPr>
              <w:t>21:23:080601:348</w:t>
            </w:r>
          </w:p>
        </w:tc>
        <w:tc>
          <w:tcPr>
            <w:tcW w:w="2643" w:type="dxa"/>
          </w:tcPr>
          <w:p w:rsidR="001F3AA5" w:rsidRDefault="001F3AA5" w:rsidP="00A366DE">
            <w:pPr>
              <w:jc w:val="center"/>
              <w:rPr>
                <w:rFonts w:ascii="Times New Roman" w:eastAsia="Calibri" w:hAnsi="Times New Roman" w:cs="Times New Roman"/>
                <w:sz w:val="24"/>
                <w:szCs w:val="24"/>
              </w:rPr>
            </w:pPr>
            <w:r w:rsidRPr="00887007">
              <w:rPr>
                <w:rFonts w:ascii="Times New Roman" w:eastAsia="Calibri" w:hAnsi="Times New Roman" w:cs="Times New Roman"/>
                <w:sz w:val="24"/>
                <w:szCs w:val="24"/>
              </w:rPr>
              <w:t>земли населенных пунктов</w:t>
            </w:r>
          </w:p>
        </w:tc>
        <w:tc>
          <w:tcPr>
            <w:tcW w:w="2464" w:type="dxa"/>
          </w:tcPr>
          <w:p w:rsidR="001F3AA5" w:rsidRPr="00887007" w:rsidRDefault="001F3AA5" w:rsidP="00A366DE">
            <w:pPr>
              <w:jc w:val="center"/>
              <w:rPr>
                <w:rFonts w:ascii="Times New Roman" w:eastAsia="Calibri" w:hAnsi="Times New Roman" w:cs="Times New Roman"/>
                <w:sz w:val="24"/>
                <w:szCs w:val="24"/>
              </w:rPr>
            </w:pPr>
            <w:r w:rsidRPr="00887007">
              <w:rPr>
                <w:rFonts w:ascii="Times New Roman" w:eastAsia="Calibri" w:hAnsi="Times New Roman" w:cs="Times New Roman"/>
                <w:sz w:val="24"/>
                <w:szCs w:val="24"/>
              </w:rPr>
              <w:t>земли населенных пунктов</w:t>
            </w:r>
          </w:p>
        </w:tc>
        <w:tc>
          <w:tcPr>
            <w:tcW w:w="1682" w:type="dxa"/>
          </w:tcPr>
          <w:p w:rsidR="001F3AA5" w:rsidRDefault="001F3AA5" w:rsidP="00A366DE">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0,05</w:t>
            </w:r>
          </w:p>
        </w:tc>
        <w:tc>
          <w:tcPr>
            <w:tcW w:w="3745" w:type="dxa"/>
          </w:tcPr>
          <w:p w:rsidR="001F3AA5" w:rsidRDefault="001F3AA5" w:rsidP="00A366DE">
            <w:pPr>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земли населенных пунктов </w:t>
            </w:r>
          </w:p>
          <w:p w:rsidR="001F3AA5" w:rsidRDefault="001F3AA5" w:rsidP="00A366DE">
            <w:pPr>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д</w:t>
            </w:r>
            <w:r w:rsidRPr="00A366DE">
              <w:rPr>
                <w:rFonts w:ascii="Times New Roman" w:eastAsia="Times New Roman" w:hAnsi="Times New Roman" w:cs="Times New Roman"/>
                <w:iCs/>
                <w:sz w:val="24"/>
                <w:szCs w:val="24"/>
              </w:rPr>
              <w:t>ля размещения объекта торговли (магазин № 38, 41)</w:t>
            </w:r>
          </w:p>
        </w:tc>
      </w:tr>
      <w:tr w:rsidR="001F3AA5" w:rsidRPr="00887007" w:rsidTr="00A366DE">
        <w:trPr>
          <w:trHeight w:val="1176"/>
          <w:jc w:val="center"/>
        </w:trPr>
        <w:tc>
          <w:tcPr>
            <w:tcW w:w="588" w:type="dxa"/>
            <w:vMerge/>
          </w:tcPr>
          <w:p w:rsidR="001F3AA5" w:rsidRDefault="001F3AA5" w:rsidP="00A366DE">
            <w:pPr>
              <w:jc w:val="center"/>
              <w:rPr>
                <w:rFonts w:ascii="Times New Roman" w:eastAsia="Times New Roman" w:hAnsi="Times New Roman" w:cs="Times New Roman"/>
                <w:iCs/>
                <w:sz w:val="24"/>
                <w:szCs w:val="24"/>
              </w:rPr>
            </w:pPr>
          </w:p>
        </w:tc>
        <w:tc>
          <w:tcPr>
            <w:tcW w:w="2188" w:type="dxa"/>
            <w:vMerge/>
          </w:tcPr>
          <w:p w:rsidR="001F3AA5" w:rsidRDefault="001F3AA5" w:rsidP="00A366DE">
            <w:pPr>
              <w:jc w:val="both"/>
              <w:rPr>
                <w:rFonts w:ascii="Times New Roman" w:eastAsia="Times New Roman" w:hAnsi="Times New Roman" w:cs="Times New Roman"/>
                <w:iCs/>
                <w:sz w:val="24"/>
                <w:szCs w:val="24"/>
              </w:rPr>
            </w:pPr>
          </w:p>
        </w:tc>
        <w:tc>
          <w:tcPr>
            <w:tcW w:w="2393" w:type="dxa"/>
          </w:tcPr>
          <w:p w:rsidR="001F3AA5" w:rsidRDefault="001F3AA5" w:rsidP="00A366DE">
            <w:pPr>
              <w:jc w:val="both"/>
              <w:rPr>
                <w:rFonts w:ascii="Times New Roman" w:eastAsiaTheme="majorEastAsia" w:hAnsi="Times New Roman" w:cs="Times New Roman"/>
                <w:bCs/>
                <w:sz w:val="24"/>
                <w:szCs w:val="24"/>
              </w:rPr>
            </w:pPr>
            <w:r w:rsidRPr="004E05E7">
              <w:rPr>
                <w:rFonts w:ascii="Times New Roman" w:eastAsiaTheme="majorEastAsia" w:hAnsi="Times New Roman" w:cs="Times New Roman"/>
                <w:bCs/>
                <w:sz w:val="24"/>
                <w:szCs w:val="24"/>
              </w:rPr>
              <w:t>земельный участок с кадастровым номером</w:t>
            </w:r>
          </w:p>
          <w:p w:rsidR="001F3AA5" w:rsidRPr="00A366DE" w:rsidRDefault="001F3AA5" w:rsidP="00A366DE">
            <w:pPr>
              <w:jc w:val="both"/>
              <w:rPr>
                <w:rFonts w:ascii="Times New Roman" w:eastAsiaTheme="majorEastAsia" w:hAnsi="Times New Roman" w:cs="Times New Roman"/>
                <w:bCs/>
                <w:sz w:val="24"/>
                <w:szCs w:val="24"/>
              </w:rPr>
            </w:pPr>
            <w:r w:rsidRPr="00A366DE">
              <w:rPr>
                <w:rFonts w:ascii="Times New Roman" w:eastAsiaTheme="majorEastAsia" w:hAnsi="Times New Roman" w:cs="Times New Roman"/>
                <w:bCs/>
                <w:sz w:val="24"/>
                <w:szCs w:val="24"/>
              </w:rPr>
              <w:t>21:23:080601:347</w:t>
            </w:r>
          </w:p>
        </w:tc>
        <w:tc>
          <w:tcPr>
            <w:tcW w:w="2643" w:type="dxa"/>
          </w:tcPr>
          <w:p w:rsidR="001F3AA5" w:rsidRDefault="001F3AA5" w:rsidP="00A366DE">
            <w:pPr>
              <w:jc w:val="center"/>
              <w:rPr>
                <w:rFonts w:ascii="Times New Roman" w:eastAsia="Calibri" w:hAnsi="Times New Roman" w:cs="Times New Roman"/>
                <w:sz w:val="24"/>
                <w:szCs w:val="24"/>
              </w:rPr>
            </w:pPr>
            <w:r w:rsidRPr="00887007">
              <w:rPr>
                <w:rFonts w:ascii="Times New Roman" w:eastAsia="Calibri" w:hAnsi="Times New Roman" w:cs="Times New Roman"/>
                <w:sz w:val="24"/>
                <w:szCs w:val="24"/>
              </w:rPr>
              <w:t>земли населенных пунктов</w:t>
            </w:r>
          </w:p>
        </w:tc>
        <w:tc>
          <w:tcPr>
            <w:tcW w:w="2464" w:type="dxa"/>
          </w:tcPr>
          <w:p w:rsidR="001F3AA5" w:rsidRPr="00887007" w:rsidRDefault="001F3AA5" w:rsidP="00A366DE">
            <w:pPr>
              <w:jc w:val="center"/>
              <w:rPr>
                <w:rFonts w:ascii="Times New Roman" w:eastAsia="Calibri" w:hAnsi="Times New Roman" w:cs="Times New Roman"/>
                <w:sz w:val="24"/>
                <w:szCs w:val="24"/>
              </w:rPr>
            </w:pPr>
            <w:r w:rsidRPr="00887007">
              <w:rPr>
                <w:rFonts w:ascii="Times New Roman" w:eastAsia="Calibri" w:hAnsi="Times New Roman" w:cs="Times New Roman"/>
                <w:sz w:val="24"/>
                <w:szCs w:val="24"/>
              </w:rPr>
              <w:t>земли населенных пунктов</w:t>
            </w:r>
          </w:p>
        </w:tc>
        <w:tc>
          <w:tcPr>
            <w:tcW w:w="1682" w:type="dxa"/>
          </w:tcPr>
          <w:p w:rsidR="001F3AA5" w:rsidRDefault="001F3AA5" w:rsidP="00A366DE">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0,3</w:t>
            </w:r>
          </w:p>
        </w:tc>
        <w:tc>
          <w:tcPr>
            <w:tcW w:w="3745" w:type="dxa"/>
          </w:tcPr>
          <w:p w:rsidR="001F3AA5" w:rsidRDefault="001F3AA5" w:rsidP="00A366DE">
            <w:pPr>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земли населенных пунктов </w:t>
            </w:r>
          </w:p>
          <w:p w:rsidR="001F3AA5" w:rsidRDefault="001F3AA5" w:rsidP="00A366DE">
            <w:pPr>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д</w:t>
            </w:r>
            <w:r w:rsidRPr="00A366DE">
              <w:rPr>
                <w:rFonts w:ascii="Times New Roman" w:eastAsia="Times New Roman" w:hAnsi="Times New Roman" w:cs="Times New Roman"/>
                <w:iCs/>
                <w:sz w:val="24"/>
                <w:szCs w:val="24"/>
              </w:rPr>
              <w:t>ля размещения объекта торговли (магазин № 38, 41)</w:t>
            </w:r>
          </w:p>
        </w:tc>
      </w:tr>
      <w:tr w:rsidR="001F3AA5" w:rsidRPr="00887007" w:rsidTr="00A366DE">
        <w:trPr>
          <w:trHeight w:val="1176"/>
          <w:jc w:val="center"/>
        </w:trPr>
        <w:tc>
          <w:tcPr>
            <w:tcW w:w="588" w:type="dxa"/>
            <w:vMerge/>
          </w:tcPr>
          <w:p w:rsidR="001F3AA5" w:rsidRDefault="001F3AA5" w:rsidP="001F3AA5">
            <w:pPr>
              <w:jc w:val="center"/>
              <w:rPr>
                <w:rFonts w:ascii="Times New Roman" w:eastAsia="Times New Roman" w:hAnsi="Times New Roman" w:cs="Times New Roman"/>
                <w:iCs/>
                <w:sz w:val="24"/>
                <w:szCs w:val="24"/>
              </w:rPr>
            </w:pPr>
          </w:p>
        </w:tc>
        <w:tc>
          <w:tcPr>
            <w:tcW w:w="2188" w:type="dxa"/>
            <w:vMerge/>
          </w:tcPr>
          <w:p w:rsidR="001F3AA5" w:rsidRDefault="001F3AA5" w:rsidP="001F3AA5">
            <w:pPr>
              <w:jc w:val="both"/>
              <w:rPr>
                <w:rFonts w:ascii="Times New Roman" w:eastAsia="Times New Roman" w:hAnsi="Times New Roman" w:cs="Times New Roman"/>
                <w:iCs/>
                <w:sz w:val="24"/>
                <w:szCs w:val="24"/>
              </w:rPr>
            </w:pPr>
          </w:p>
        </w:tc>
        <w:tc>
          <w:tcPr>
            <w:tcW w:w="2393" w:type="dxa"/>
          </w:tcPr>
          <w:p w:rsidR="001F3AA5" w:rsidRDefault="001F3AA5" w:rsidP="001F3AA5">
            <w:pPr>
              <w:jc w:val="both"/>
              <w:rPr>
                <w:rFonts w:ascii="Times New Roman" w:eastAsiaTheme="majorEastAsia" w:hAnsi="Times New Roman" w:cs="Times New Roman"/>
                <w:bCs/>
                <w:sz w:val="24"/>
                <w:szCs w:val="24"/>
              </w:rPr>
            </w:pPr>
            <w:r w:rsidRPr="004E05E7">
              <w:rPr>
                <w:rFonts w:ascii="Times New Roman" w:eastAsiaTheme="majorEastAsia" w:hAnsi="Times New Roman" w:cs="Times New Roman"/>
                <w:bCs/>
                <w:sz w:val="24"/>
                <w:szCs w:val="24"/>
              </w:rPr>
              <w:t>земельный участок с кадастровым номером</w:t>
            </w:r>
          </w:p>
          <w:p w:rsidR="001F3AA5" w:rsidRPr="00A366DE" w:rsidRDefault="001F3AA5" w:rsidP="001F3AA5">
            <w:pPr>
              <w:jc w:val="both"/>
              <w:rPr>
                <w:rFonts w:ascii="Times New Roman" w:eastAsiaTheme="majorEastAsia" w:hAnsi="Times New Roman" w:cs="Times New Roman"/>
                <w:bCs/>
                <w:sz w:val="24"/>
                <w:szCs w:val="24"/>
              </w:rPr>
            </w:pPr>
            <w:r w:rsidRPr="001F3AA5">
              <w:rPr>
                <w:rFonts w:ascii="Times New Roman" w:eastAsiaTheme="majorEastAsia" w:hAnsi="Times New Roman" w:cs="Times New Roman"/>
                <w:bCs/>
                <w:sz w:val="24"/>
                <w:szCs w:val="24"/>
              </w:rPr>
              <w:t>21:23:000000:4175</w:t>
            </w:r>
          </w:p>
        </w:tc>
        <w:tc>
          <w:tcPr>
            <w:tcW w:w="2643" w:type="dxa"/>
          </w:tcPr>
          <w:p w:rsidR="001F3AA5" w:rsidRDefault="001F3AA5" w:rsidP="001F3AA5">
            <w:pPr>
              <w:jc w:val="center"/>
              <w:rPr>
                <w:rFonts w:ascii="Times New Roman" w:eastAsia="Calibri" w:hAnsi="Times New Roman" w:cs="Times New Roman"/>
                <w:sz w:val="24"/>
                <w:szCs w:val="24"/>
              </w:rPr>
            </w:pPr>
            <w:r w:rsidRPr="00887007">
              <w:rPr>
                <w:rFonts w:ascii="Times New Roman" w:eastAsia="Calibri" w:hAnsi="Times New Roman" w:cs="Times New Roman"/>
                <w:sz w:val="24"/>
                <w:szCs w:val="24"/>
              </w:rPr>
              <w:t xml:space="preserve">земли </w:t>
            </w:r>
            <w:r>
              <w:rPr>
                <w:rFonts w:ascii="Times New Roman" w:eastAsia="Calibri" w:hAnsi="Times New Roman" w:cs="Times New Roman"/>
                <w:sz w:val="24"/>
                <w:szCs w:val="24"/>
              </w:rPr>
              <w:t>сельскохозяйственного назначения</w:t>
            </w:r>
          </w:p>
        </w:tc>
        <w:tc>
          <w:tcPr>
            <w:tcW w:w="2464" w:type="dxa"/>
          </w:tcPr>
          <w:p w:rsidR="001F3AA5" w:rsidRPr="00887007" w:rsidRDefault="001F3AA5" w:rsidP="001F3AA5">
            <w:pPr>
              <w:jc w:val="center"/>
              <w:rPr>
                <w:rFonts w:ascii="Times New Roman" w:eastAsia="Calibri" w:hAnsi="Times New Roman" w:cs="Times New Roman"/>
                <w:sz w:val="24"/>
                <w:szCs w:val="24"/>
              </w:rPr>
            </w:pPr>
            <w:r w:rsidRPr="00887007">
              <w:rPr>
                <w:rFonts w:ascii="Times New Roman" w:eastAsia="Calibri" w:hAnsi="Times New Roman" w:cs="Times New Roman"/>
                <w:sz w:val="24"/>
                <w:szCs w:val="24"/>
              </w:rPr>
              <w:t>земли населенных пунктов</w:t>
            </w:r>
          </w:p>
        </w:tc>
        <w:tc>
          <w:tcPr>
            <w:tcW w:w="1682" w:type="dxa"/>
          </w:tcPr>
          <w:p w:rsidR="001F3AA5" w:rsidRDefault="001F3AA5" w:rsidP="001F3AA5">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0,1</w:t>
            </w:r>
          </w:p>
        </w:tc>
        <w:tc>
          <w:tcPr>
            <w:tcW w:w="3745" w:type="dxa"/>
          </w:tcPr>
          <w:p w:rsidR="001F3AA5" w:rsidRDefault="001F3AA5" w:rsidP="001F3AA5">
            <w:pPr>
              <w:jc w:val="both"/>
              <w:rPr>
                <w:rFonts w:ascii="Times New Roman" w:eastAsia="Times New Roman" w:hAnsi="Times New Roman" w:cs="Times New Roman"/>
                <w:iCs/>
                <w:sz w:val="24"/>
                <w:szCs w:val="24"/>
              </w:rPr>
            </w:pPr>
            <w:r w:rsidRPr="001F3AA5">
              <w:rPr>
                <w:rFonts w:ascii="Times New Roman" w:eastAsia="Times New Roman" w:hAnsi="Times New Roman" w:cs="Times New Roman"/>
                <w:iCs/>
                <w:sz w:val="24"/>
                <w:szCs w:val="24"/>
              </w:rPr>
              <w:t>для строительства ремонтной мастерской (для технического обслуживания сельхозтехники)</w:t>
            </w:r>
          </w:p>
        </w:tc>
      </w:tr>
      <w:tr w:rsidR="001F3AA5" w:rsidRPr="00887007" w:rsidTr="00A366DE">
        <w:trPr>
          <w:trHeight w:val="1176"/>
          <w:jc w:val="center"/>
        </w:trPr>
        <w:tc>
          <w:tcPr>
            <w:tcW w:w="588" w:type="dxa"/>
            <w:vMerge/>
          </w:tcPr>
          <w:p w:rsidR="001F3AA5" w:rsidRDefault="001F3AA5" w:rsidP="001F3AA5">
            <w:pPr>
              <w:jc w:val="center"/>
              <w:rPr>
                <w:rFonts w:ascii="Times New Roman" w:eastAsia="Times New Roman" w:hAnsi="Times New Roman" w:cs="Times New Roman"/>
                <w:iCs/>
                <w:sz w:val="24"/>
                <w:szCs w:val="24"/>
              </w:rPr>
            </w:pPr>
          </w:p>
        </w:tc>
        <w:tc>
          <w:tcPr>
            <w:tcW w:w="2188" w:type="dxa"/>
            <w:vMerge/>
          </w:tcPr>
          <w:p w:rsidR="001F3AA5" w:rsidRDefault="001F3AA5" w:rsidP="001F3AA5">
            <w:pPr>
              <w:jc w:val="both"/>
              <w:rPr>
                <w:rFonts w:ascii="Times New Roman" w:eastAsia="Times New Roman" w:hAnsi="Times New Roman" w:cs="Times New Roman"/>
                <w:iCs/>
                <w:sz w:val="24"/>
                <w:szCs w:val="24"/>
              </w:rPr>
            </w:pPr>
          </w:p>
        </w:tc>
        <w:tc>
          <w:tcPr>
            <w:tcW w:w="2393" w:type="dxa"/>
          </w:tcPr>
          <w:p w:rsidR="001F3AA5" w:rsidRDefault="001F3AA5" w:rsidP="001F3AA5">
            <w:pPr>
              <w:jc w:val="both"/>
              <w:rPr>
                <w:rFonts w:ascii="Times New Roman" w:eastAsiaTheme="majorEastAsia" w:hAnsi="Times New Roman" w:cs="Times New Roman"/>
                <w:bCs/>
                <w:sz w:val="24"/>
                <w:szCs w:val="24"/>
              </w:rPr>
            </w:pPr>
            <w:r w:rsidRPr="004E05E7">
              <w:rPr>
                <w:rFonts w:ascii="Times New Roman" w:eastAsiaTheme="majorEastAsia" w:hAnsi="Times New Roman" w:cs="Times New Roman"/>
                <w:bCs/>
                <w:sz w:val="24"/>
                <w:szCs w:val="24"/>
              </w:rPr>
              <w:t>земельный участок с кадастровым номером</w:t>
            </w:r>
          </w:p>
          <w:p w:rsidR="001F3AA5" w:rsidRPr="00A366DE" w:rsidRDefault="001F3AA5" w:rsidP="001F3AA5">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21:23:000000:4176</w:t>
            </w:r>
          </w:p>
        </w:tc>
        <w:tc>
          <w:tcPr>
            <w:tcW w:w="2643" w:type="dxa"/>
          </w:tcPr>
          <w:p w:rsidR="001F3AA5" w:rsidRDefault="001F3AA5" w:rsidP="001F3AA5">
            <w:pPr>
              <w:jc w:val="center"/>
              <w:rPr>
                <w:rFonts w:ascii="Times New Roman" w:eastAsia="Calibri" w:hAnsi="Times New Roman" w:cs="Times New Roman"/>
                <w:sz w:val="24"/>
                <w:szCs w:val="24"/>
              </w:rPr>
            </w:pPr>
            <w:r w:rsidRPr="00887007">
              <w:rPr>
                <w:rFonts w:ascii="Times New Roman" w:eastAsia="Calibri" w:hAnsi="Times New Roman" w:cs="Times New Roman"/>
                <w:sz w:val="24"/>
                <w:szCs w:val="24"/>
              </w:rPr>
              <w:t xml:space="preserve">земли </w:t>
            </w:r>
            <w:r>
              <w:rPr>
                <w:rFonts w:ascii="Times New Roman" w:eastAsia="Calibri" w:hAnsi="Times New Roman" w:cs="Times New Roman"/>
                <w:sz w:val="24"/>
                <w:szCs w:val="24"/>
              </w:rPr>
              <w:t>сельскохозяйственного назначения</w:t>
            </w:r>
          </w:p>
        </w:tc>
        <w:tc>
          <w:tcPr>
            <w:tcW w:w="2464" w:type="dxa"/>
          </w:tcPr>
          <w:p w:rsidR="001F3AA5" w:rsidRPr="00887007" w:rsidRDefault="001F3AA5" w:rsidP="001F3AA5">
            <w:pPr>
              <w:jc w:val="center"/>
              <w:rPr>
                <w:rFonts w:ascii="Times New Roman" w:eastAsia="Calibri" w:hAnsi="Times New Roman" w:cs="Times New Roman"/>
                <w:sz w:val="24"/>
                <w:szCs w:val="24"/>
              </w:rPr>
            </w:pPr>
            <w:r w:rsidRPr="00887007">
              <w:rPr>
                <w:rFonts w:ascii="Times New Roman" w:eastAsia="Calibri" w:hAnsi="Times New Roman" w:cs="Times New Roman"/>
                <w:sz w:val="24"/>
                <w:szCs w:val="24"/>
              </w:rPr>
              <w:t>земли населенных пунктов</w:t>
            </w:r>
          </w:p>
        </w:tc>
        <w:tc>
          <w:tcPr>
            <w:tcW w:w="1682" w:type="dxa"/>
          </w:tcPr>
          <w:p w:rsidR="001F3AA5" w:rsidRDefault="001F3AA5" w:rsidP="001F3AA5">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0,3</w:t>
            </w:r>
          </w:p>
        </w:tc>
        <w:tc>
          <w:tcPr>
            <w:tcW w:w="3745" w:type="dxa"/>
          </w:tcPr>
          <w:p w:rsidR="001F3AA5" w:rsidRDefault="001F3AA5" w:rsidP="001F3AA5">
            <w:pPr>
              <w:jc w:val="both"/>
              <w:rPr>
                <w:rFonts w:ascii="Times New Roman" w:eastAsia="Times New Roman" w:hAnsi="Times New Roman" w:cs="Times New Roman"/>
                <w:iCs/>
                <w:sz w:val="24"/>
                <w:szCs w:val="24"/>
              </w:rPr>
            </w:pPr>
            <w:r w:rsidRPr="001F3AA5">
              <w:rPr>
                <w:rFonts w:ascii="Times New Roman" w:eastAsia="Times New Roman" w:hAnsi="Times New Roman" w:cs="Times New Roman"/>
                <w:iCs/>
                <w:sz w:val="24"/>
                <w:szCs w:val="24"/>
              </w:rPr>
              <w:t>для строительства картофелехранилища и производственного цеха</w:t>
            </w:r>
          </w:p>
        </w:tc>
      </w:tr>
      <w:tr w:rsidR="005E48B0" w:rsidRPr="00887007" w:rsidTr="00307B2D">
        <w:trPr>
          <w:jc w:val="center"/>
        </w:trPr>
        <w:tc>
          <w:tcPr>
            <w:tcW w:w="588" w:type="dxa"/>
            <w:vMerge w:val="restart"/>
          </w:tcPr>
          <w:p w:rsidR="005E48B0" w:rsidRDefault="005E48B0" w:rsidP="00A366DE">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7</w:t>
            </w:r>
          </w:p>
        </w:tc>
        <w:tc>
          <w:tcPr>
            <w:tcW w:w="2188" w:type="dxa"/>
            <w:vMerge w:val="restart"/>
          </w:tcPr>
          <w:p w:rsidR="005E48B0" w:rsidRDefault="00186525" w:rsidP="00A366DE">
            <w:pPr>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 Ка</w:t>
            </w:r>
            <w:r w:rsidR="005E48B0">
              <w:rPr>
                <w:rFonts w:ascii="Times New Roman" w:eastAsia="Times New Roman" w:hAnsi="Times New Roman" w:cs="Times New Roman"/>
                <w:iCs/>
                <w:sz w:val="24"/>
                <w:szCs w:val="24"/>
              </w:rPr>
              <w:t>баново</w:t>
            </w:r>
          </w:p>
        </w:tc>
        <w:tc>
          <w:tcPr>
            <w:tcW w:w="2393" w:type="dxa"/>
          </w:tcPr>
          <w:p w:rsidR="005E48B0" w:rsidRDefault="005E48B0" w:rsidP="00A366DE">
            <w:pPr>
              <w:jc w:val="both"/>
              <w:rPr>
                <w:rFonts w:ascii="Times New Roman" w:eastAsiaTheme="majorEastAsia" w:hAnsi="Times New Roman" w:cs="Times New Roman"/>
                <w:bCs/>
                <w:sz w:val="24"/>
                <w:szCs w:val="24"/>
              </w:rPr>
            </w:pPr>
            <w:r w:rsidRPr="004E05E7">
              <w:rPr>
                <w:rFonts w:ascii="Times New Roman" w:eastAsiaTheme="majorEastAsia" w:hAnsi="Times New Roman" w:cs="Times New Roman"/>
                <w:bCs/>
                <w:sz w:val="24"/>
                <w:szCs w:val="24"/>
              </w:rPr>
              <w:t>земельный участок с кадастровым номером</w:t>
            </w:r>
          </w:p>
          <w:p w:rsidR="005E48B0" w:rsidRPr="004E05E7" w:rsidRDefault="005E48B0" w:rsidP="00A366DE">
            <w:pPr>
              <w:jc w:val="both"/>
              <w:rPr>
                <w:rFonts w:ascii="Times New Roman" w:eastAsiaTheme="majorEastAsia" w:hAnsi="Times New Roman" w:cs="Times New Roman"/>
                <w:bCs/>
                <w:sz w:val="24"/>
                <w:szCs w:val="24"/>
              </w:rPr>
            </w:pPr>
            <w:r w:rsidRPr="00A366DE">
              <w:rPr>
                <w:rFonts w:ascii="Times New Roman" w:eastAsiaTheme="majorEastAsia" w:hAnsi="Times New Roman" w:cs="Times New Roman"/>
                <w:bCs/>
                <w:sz w:val="24"/>
                <w:szCs w:val="24"/>
              </w:rPr>
              <w:t>21:23:270101:54</w:t>
            </w:r>
          </w:p>
        </w:tc>
        <w:tc>
          <w:tcPr>
            <w:tcW w:w="2643" w:type="dxa"/>
          </w:tcPr>
          <w:p w:rsidR="005E48B0" w:rsidRPr="00887007" w:rsidRDefault="005E48B0" w:rsidP="00A366DE">
            <w:pPr>
              <w:jc w:val="center"/>
              <w:rPr>
                <w:rFonts w:ascii="Times New Roman" w:eastAsia="Calibri" w:hAnsi="Times New Roman" w:cs="Times New Roman"/>
                <w:sz w:val="24"/>
                <w:szCs w:val="24"/>
              </w:rPr>
            </w:pPr>
            <w:r w:rsidRPr="00887007">
              <w:rPr>
                <w:rFonts w:ascii="Times New Roman" w:eastAsia="Calibri" w:hAnsi="Times New Roman" w:cs="Times New Roman"/>
                <w:sz w:val="24"/>
                <w:szCs w:val="24"/>
              </w:rPr>
              <w:t xml:space="preserve">земли </w:t>
            </w:r>
            <w:r>
              <w:rPr>
                <w:rFonts w:ascii="Times New Roman" w:eastAsia="Calibri" w:hAnsi="Times New Roman" w:cs="Times New Roman"/>
                <w:sz w:val="24"/>
                <w:szCs w:val="24"/>
              </w:rPr>
              <w:t>сельскохозяйственного назначения</w:t>
            </w:r>
          </w:p>
        </w:tc>
        <w:tc>
          <w:tcPr>
            <w:tcW w:w="2464" w:type="dxa"/>
          </w:tcPr>
          <w:p w:rsidR="005E48B0" w:rsidRPr="00887007" w:rsidRDefault="005E48B0" w:rsidP="00A366DE">
            <w:pPr>
              <w:jc w:val="center"/>
              <w:rPr>
                <w:rFonts w:ascii="Times New Roman" w:eastAsia="Calibri" w:hAnsi="Times New Roman" w:cs="Times New Roman"/>
                <w:sz w:val="24"/>
                <w:szCs w:val="24"/>
              </w:rPr>
            </w:pPr>
            <w:r w:rsidRPr="00887007">
              <w:rPr>
                <w:rFonts w:ascii="Times New Roman" w:eastAsia="Calibri" w:hAnsi="Times New Roman" w:cs="Times New Roman"/>
                <w:sz w:val="24"/>
                <w:szCs w:val="24"/>
              </w:rPr>
              <w:t>земли населенных пунктов</w:t>
            </w:r>
          </w:p>
        </w:tc>
        <w:tc>
          <w:tcPr>
            <w:tcW w:w="1682" w:type="dxa"/>
          </w:tcPr>
          <w:p w:rsidR="005E48B0" w:rsidRDefault="005E48B0" w:rsidP="00A366DE">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0,15</w:t>
            </w:r>
          </w:p>
        </w:tc>
        <w:tc>
          <w:tcPr>
            <w:tcW w:w="3745" w:type="dxa"/>
          </w:tcPr>
          <w:p w:rsidR="005E48B0" w:rsidRDefault="005E48B0" w:rsidP="00A366DE">
            <w:pPr>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w:t>
            </w:r>
            <w:r w:rsidRPr="00A366DE">
              <w:rPr>
                <w:rFonts w:ascii="Times New Roman" w:eastAsia="Times New Roman" w:hAnsi="Times New Roman" w:cs="Times New Roman"/>
                <w:iCs/>
                <w:sz w:val="24"/>
                <w:szCs w:val="24"/>
              </w:rPr>
              <w:t>едение личного подсобного хозяйства на полевых участках</w:t>
            </w:r>
          </w:p>
        </w:tc>
      </w:tr>
      <w:tr w:rsidR="005E48B0" w:rsidRPr="00887007" w:rsidTr="00307B2D">
        <w:trPr>
          <w:jc w:val="center"/>
        </w:trPr>
        <w:tc>
          <w:tcPr>
            <w:tcW w:w="588" w:type="dxa"/>
            <w:vMerge/>
          </w:tcPr>
          <w:p w:rsidR="005E48B0" w:rsidRDefault="005E48B0" w:rsidP="00A366DE">
            <w:pPr>
              <w:jc w:val="center"/>
              <w:rPr>
                <w:rFonts w:ascii="Times New Roman" w:eastAsia="Times New Roman" w:hAnsi="Times New Roman" w:cs="Times New Roman"/>
                <w:iCs/>
                <w:sz w:val="24"/>
                <w:szCs w:val="24"/>
              </w:rPr>
            </w:pPr>
          </w:p>
        </w:tc>
        <w:tc>
          <w:tcPr>
            <w:tcW w:w="2188" w:type="dxa"/>
            <w:vMerge/>
          </w:tcPr>
          <w:p w:rsidR="005E48B0" w:rsidRDefault="005E48B0" w:rsidP="00A366DE">
            <w:pPr>
              <w:jc w:val="both"/>
              <w:rPr>
                <w:rFonts w:ascii="Times New Roman" w:eastAsia="Times New Roman" w:hAnsi="Times New Roman" w:cs="Times New Roman"/>
                <w:iCs/>
                <w:sz w:val="24"/>
                <w:szCs w:val="24"/>
              </w:rPr>
            </w:pPr>
          </w:p>
        </w:tc>
        <w:tc>
          <w:tcPr>
            <w:tcW w:w="2393" w:type="dxa"/>
          </w:tcPr>
          <w:p w:rsidR="00692E39" w:rsidRDefault="00692E39" w:rsidP="00692E39">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территория располагается в границах кадастрового </w:t>
            </w:r>
            <w:r>
              <w:rPr>
                <w:rFonts w:ascii="Times New Roman" w:eastAsiaTheme="majorEastAsia" w:hAnsi="Times New Roman" w:cs="Times New Roman"/>
                <w:bCs/>
                <w:sz w:val="24"/>
                <w:szCs w:val="24"/>
              </w:rPr>
              <w:lastRenderedPageBreak/>
              <w:t>квартала</w:t>
            </w:r>
          </w:p>
          <w:p w:rsidR="005E48B0" w:rsidRPr="004E05E7" w:rsidRDefault="00692E39" w:rsidP="00692E39">
            <w:pPr>
              <w:jc w:val="both"/>
              <w:rPr>
                <w:rFonts w:ascii="Times New Roman" w:eastAsiaTheme="majorEastAsia" w:hAnsi="Times New Roman" w:cs="Times New Roman"/>
                <w:bCs/>
                <w:sz w:val="24"/>
                <w:szCs w:val="24"/>
              </w:rPr>
            </w:pPr>
            <w:r w:rsidRPr="00692E39">
              <w:rPr>
                <w:rFonts w:ascii="Times New Roman" w:eastAsiaTheme="majorEastAsia" w:hAnsi="Times New Roman" w:cs="Times New Roman"/>
                <w:bCs/>
                <w:sz w:val="24"/>
                <w:szCs w:val="24"/>
              </w:rPr>
              <w:t>21:23:270101</w:t>
            </w:r>
          </w:p>
        </w:tc>
        <w:tc>
          <w:tcPr>
            <w:tcW w:w="2643" w:type="dxa"/>
          </w:tcPr>
          <w:p w:rsidR="005E48B0" w:rsidRPr="00887007" w:rsidRDefault="005E48B0" w:rsidP="00A366DE">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w:t>
            </w:r>
          </w:p>
        </w:tc>
        <w:tc>
          <w:tcPr>
            <w:tcW w:w="2464" w:type="dxa"/>
          </w:tcPr>
          <w:p w:rsidR="005E48B0" w:rsidRPr="00887007" w:rsidRDefault="005E48B0" w:rsidP="00A366DE">
            <w:pPr>
              <w:jc w:val="center"/>
              <w:rPr>
                <w:rFonts w:ascii="Times New Roman" w:eastAsia="Calibri" w:hAnsi="Times New Roman" w:cs="Times New Roman"/>
                <w:sz w:val="24"/>
                <w:szCs w:val="24"/>
              </w:rPr>
            </w:pPr>
            <w:r w:rsidRPr="00887007">
              <w:rPr>
                <w:rFonts w:ascii="Times New Roman" w:eastAsia="Calibri" w:hAnsi="Times New Roman" w:cs="Times New Roman"/>
                <w:sz w:val="24"/>
                <w:szCs w:val="24"/>
              </w:rPr>
              <w:t>земли населенных пунктов</w:t>
            </w:r>
          </w:p>
        </w:tc>
        <w:tc>
          <w:tcPr>
            <w:tcW w:w="1682" w:type="dxa"/>
          </w:tcPr>
          <w:p w:rsidR="005E48B0" w:rsidRDefault="00692E39" w:rsidP="00A366DE">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1,9</w:t>
            </w:r>
          </w:p>
        </w:tc>
        <w:tc>
          <w:tcPr>
            <w:tcW w:w="3745" w:type="dxa"/>
          </w:tcPr>
          <w:p w:rsidR="005E48B0" w:rsidRDefault="00186525" w:rsidP="00186525">
            <w:pPr>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включение в границы населенных пунктов ЗУ на основании правоустанавливающих документов:</w:t>
            </w:r>
            <w:r>
              <w:rPr>
                <w:rFonts w:ascii="Times New Roman" w:eastAsia="Times New Roman" w:hAnsi="Times New Roman" w:cs="Times New Roman"/>
                <w:iCs/>
                <w:sz w:val="24"/>
                <w:szCs w:val="24"/>
              </w:rPr>
              <w:br/>
            </w:r>
            <w:r>
              <w:rPr>
                <w:rFonts w:ascii="Times New Roman" w:eastAsia="Times New Roman" w:hAnsi="Times New Roman" w:cs="Times New Roman"/>
                <w:iCs/>
                <w:sz w:val="24"/>
                <w:szCs w:val="24"/>
              </w:rPr>
              <w:lastRenderedPageBreak/>
              <w:t>1. ЗУ по адресу с. Кабаново ул. Северная уч 5 (21:23:270101:32-без координат границ- земли населенных пунктов), номер регистрации 21:23:270:101:32-21/055/2021-5 от 05.03.2021</w:t>
            </w:r>
          </w:p>
          <w:p w:rsidR="00186525" w:rsidRDefault="00186525" w:rsidP="00186525">
            <w:pPr>
              <w:pStyle w:val="af1"/>
              <w:numPr>
                <w:ilvl w:val="0"/>
                <w:numId w:val="68"/>
              </w:numPr>
              <w:ind w:left="0" w:hanging="17"/>
              <w:rPr>
                <w:rFonts w:eastAsia="Times New Roman"/>
                <w:iCs/>
                <w:sz w:val="24"/>
                <w:szCs w:val="24"/>
              </w:rPr>
            </w:pPr>
            <w:r>
              <w:rPr>
                <w:rFonts w:eastAsia="Times New Roman"/>
                <w:iCs/>
                <w:sz w:val="24"/>
                <w:szCs w:val="24"/>
              </w:rPr>
              <w:t xml:space="preserve">ЗУ по адресу с. Кабаново ул. Северная д 3 </w:t>
            </w:r>
          </w:p>
          <w:p w:rsidR="00186525" w:rsidRDefault="00186525" w:rsidP="00186525">
            <w:pPr>
              <w:pStyle w:val="af1"/>
              <w:ind w:firstLine="0"/>
              <w:rPr>
                <w:rFonts w:eastAsia="Times New Roman"/>
                <w:iCs/>
                <w:sz w:val="24"/>
                <w:szCs w:val="24"/>
              </w:rPr>
            </w:pPr>
            <w:r>
              <w:rPr>
                <w:rFonts w:eastAsia="Times New Roman"/>
                <w:iCs/>
                <w:sz w:val="24"/>
                <w:szCs w:val="24"/>
              </w:rPr>
              <w:t>(21:23:270101:42-без координат границ- земли населенных пунктов), номер регистрации 21-21/023-21/005/002/2015-1711/1 от 25.12.2015г.</w:t>
            </w:r>
          </w:p>
          <w:p w:rsidR="00186525" w:rsidRPr="001E3C96" w:rsidRDefault="00186525" w:rsidP="001E3C96">
            <w:pPr>
              <w:pStyle w:val="af1"/>
              <w:numPr>
                <w:ilvl w:val="0"/>
                <w:numId w:val="68"/>
              </w:numPr>
              <w:ind w:left="-17" w:firstLine="0"/>
              <w:rPr>
                <w:rFonts w:eastAsia="Times New Roman"/>
                <w:iCs/>
                <w:sz w:val="24"/>
                <w:szCs w:val="24"/>
              </w:rPr>
            </w:pPr>
            <w:r>
              <w:rPr>
                <w:rFonts w:eastAsia="Times New Roman"/>
                <w:iCs/>
                <w:sz w:val="24"/>
                <w:szCs w:val="24"/>
              </w:rPr>
              <w:t>ЗУ по адресу с. Кабаново ул. Северная</w:t>
            </w:r>
            <w:r w:rsidR="001E3C96">
              <w:rPr>
                <w:rFonts w:eastAsia="Times New Roman"/>
                <w:iCs/>
                <w:sz w:val="24"/>
                <w:szCs w:val="24"/>
              </w:rPr>
              <w:t xml:space="preserve"> (21:23:270101:27-без координат границ- земли населенных пунктов), номер регистрации 21-21/023-21/035/001/2015-3190/2 от 23.11.2015г.</w:t>
            </w:r>
          </w:p>
        </w:tc>
      </w:tr>
      <w:tr w:rsidR="00337BFE" w:rsidRPr="00887007" w:rsidTr="00307B2D">
        <w:trPr>
          <w:jc w:val="center"/>
        </w:trPr>
        <w:tc>
          <w:tcPr>
            <w:tcW w:w="588" w:type="dxa"/>
          </w:tcPr>
          <w:p w:rsidR="00337BFE" w:rsidRDefault="005E48B0" w:rsidP="00337BFE">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8</w:t>
            </w:r>
          </w:p>
        </w:tc>
        <w:tc>
          <w:tcPr>
            <w:tcW w:w="2188" w:type="dxa"/>
          </w:tcPr>
          <w:p w:rsidR="00337BFE" w:rsidRDefault="00337BFE" w:rsidP="00337BFE">
            <w:pPr>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 Юманай</w:t>
            </w:r>
          </w:p>
        </w:tc>
        <w:tc>
          <w:tcPr>
            <w:tcW w:w="2393" w:type="dxa"/>
          </w:tcPr>
          <w:p w:rsidR="00692E39" w:rsidRDefault="00692E39" w:rsidP="00692E39">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территория располагается в границах кадастрового квартала</w:t>
            </w:r>
          </w:p>
          <w:p w:rsidR="00337BFE" w:rsidRPr="004E05E7" w:rsidRDefault="00692E39" w:rsidP="00692E39">
            <w:pPr>
              <w:jc w:val="both"/>
              <w:rPr>
                <w:rFonts w:ascii="Times New Roman" w:eastAsiaTheme="majorEastAsia" w:hAnsi="Times New Roman" w:cs="Times New Roman"/>
                <w:bCs/>
                <w:sz w:val="24"/>
                <w:szCs w:val="24"/>
              </w:rPr>
            </w:pPr>
            <w:r w:rsidRPr="00692E39">
              <w:rPr>
                <w:rFonts w:ascii="Times New Roman" w:eastAsiaTheme="majorEastAsia" w:hAnsi="Times New Roman" w:cs="Times New Roman"/>
                <w:bCs/>
                <w:sz w:val="24"/>
                <w:szCs w:val="24"/>
              </w:rPr>
              <w:t>21:23:071404</w:t>
            </w:r>
          </w:p>
        </w:tc>
        <w:tc>
          <w:tcPr>
            <w:tcW w:w="2643" w:type="dxa"/>
          </w:tcPr>
          <w:p w:rsidR="00337BFE" w:rsidRPr="00887007" w:rsidRDefault="00337BFE" w:rsidP="00337BFE">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464" w:type="dxa"/>
          </w:tcPr>
          <w:p w:rsidR="00337BFE" w:rsidRPr="00887007" w:rsidRDefault="00337BFE" w:rsidP="00337BFE">
            <w:pPr>
              <w:jc w:val="center"/>
              <w:rPr>
                <w:rFonts w:ascii="Times New Roman" w:eastAsia="Calibri" w:hAnsi="Times New Roman" w:cs="Times New Roman"/>
                <w:sz w:val="24"/>
                <w:szCs w:val="24"/>
              </w:rPr>
            </w:pPr>
            <w:r w:rsidRPr="00887007">
              <w:rPr>
                <w:rFonts w:ascii="Times New Roman" w:eastAsia="Calibri" w:hAnsi="Times New Roman" w:cs="Times New Roman"/>
                <w:sz w:val="24"/>
                <w:szCs w:val="24"/>
              </w:rPr>
              <w:t>земли населенных пунктов</w:t>
            </w:r>
          </w:p>
        </w:tc>
        <w:tc>
          <w:tcPr>
            <w:tcW w:w="1682" w:type="dxa"/>
          </w:tcPr>
          <w:p w:rsidR="00337BFE" w:rsidRDefault="00692E39" w:rsidP="00337BFE">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1,1</w:t>
            </w:r>
          </w:p>
        </w:tc>
        <w:tc>
          <w:tcPr>
            <w:tcW w:w="3745" w:type="dxa"/>
          </w:tcPr>
          <w:p w:rsidR="00337BFE" w:rsidRDefault="001E3C96" w:rsidP="001E3C96">
            <w:pPr>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включение в границы населенных пунктов соггласно сложивщейся застройки, на территории расположены жилы дома</w:t>
            </w:r>
          </w:p>
        </w:tc>
      </w:tr>
      <w:tr w:rsidR="00337BFE" w:rsidRPr="00887007" w:rsidTr="00307B2D">
        <w:trPr>
          <w:jc w:val="center"/>
        </w:trPr>
        <w:tc>
          <w:tcPr>
            <w:tcW w:w="588" w:type="dxa"/>
          </w:tcPr>
          <w:p w:rsidR="00337BFE" w:rsidRDefault="005E48B0" w:rsidP="00337BFE">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9</w:t>
            </w:r>
          </w:p>
        </w:tc>
        <w:tc>
          <w:tcPr>
            <w:tcW w:w="2188" w:type="dxa"/>
          </w:tcPr>
          <w:p w:rsidR="00337BFE" w:rsidRDefault="00337BFE" w:rsidP="00337BFE">
            <w:pPr>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д. Тарн-Сирма</w:t>
            </w:r>
          </w:p>
        </w:tc>
        <w:tc>
          <w:tcPr>
            <w:tcW w:w="2393" w:type="dxa"/>
          </w:tcPr>
          <w:p w:rsidR="00337BFE" w:rsidRDefault="00692E39" w:rsidP="00337BFE">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территория располагается в границах </w:t>
            </w:r>
            <w:r>
              <w:rPr>
                <w:rFonts w:ascii="Times New Roman" w:eastAsiaTheme="majorEastAsia" w:hAnsi="Times New Roman" w:cs="Times New Roman"/>
                <w:bCs/>
                <w:sz w:val="24"/>
                <w:szCs w:val="24"/>
              </w:rPr>
              <w:lastRenderedPageBreak/>
              <w:t>кадастрового квартала</w:t>
            </w:r>
          </w:p>
          <w:p w:rsidR="00692E39" w:rsidRPr="004E05E7" w:rsidRDefault="00692E39" w:rsidP="00337BFE">
            <w:pPr>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21:23:070803</w:t>
            </w:r>
          </w:p>
        </w:tc>
        <w:tc>
          <w:tcPr>
            <w:tcW w:w="2643" w:type="dxa"/>
          </w:tcPr>
          <w:p w:rsidR="00337BFE" w:rsidRDefault="00692E39" w:rsidP="00337BFE">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w:t>
            </w:r>
          </w:p>
        </w:tc>
        <w:tc>
          <w:tcPr>
            <w:tcW w:w="2464" w:type="dxa"/>
          </w:tcPr>
          <w:p w:rsidR="00337BFE" w:rsidRPr="00887007" w:rsidRDefault="00337BFE" w:rsidP="00337BFE">
            <w:pPr>
              <w:jc w:val="center"/>
              <w:rPr>
                <w:rFonts w:ascii="Times New Roman" w:eastAsia="Calibri" w:hAnsi="Times New Roman" w:cs="Times New Roman"/>
                <w:sz w:val="24"/>
                <w:szCs w:val="24"/>
              </w:rPr>
            </w:pPr>
            <w:r w:rsidRPr="00887007">
              <w:rPr>
                <w:rFonts w:ascii="Times New Roman" w:eastAsia="Calibri" w:hAnsi="Times New Roman" w:cs="Times New Roman"/>
                <w:sz w:val="24"/>
                <w:szCs w:val="24"/>
              </w:rPr>
              <w:t>земли населенных пунктов</w:t>
            </w:r>
          </w:p>
        </w:tc>
        <w:tc>
          <w:tcPr>
            <w:tcW w:w="1682" w:type="dxa"/>
          </w:tcPr>
          <w:p w:rsidR="00337BFE" w:rsidRDefault="00337BFE" w:rsidP="00337BFE">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0,85</w:t>
            </w:r>
          </w:p>
        </w:tc>
        <w:tc>
          <w:tcPr>
            <w:tcW w:w="3745" w:type="dxa"/>
          </w:tcPr>
          <w:p w:rsidR="00337BFE" w:rsidRDefault="00337BFE" w:rsidP="00337BFE">
            <w:pPr>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по заявлению администрации, для обслуживания автомобильной дороге</w:t>
            </w:r>
          </w:p>
        </w:tc>
      </w:tr>
      <w:tr w:rsidR="005057A4" w:rsidRPr="00887007" w:rsidTr="00307B2D">
        <w:trPr>
          <w:jc w:val="center"/>
        </w:trPr>
        <w:tc>
          <w:tcPr>
            <w:tcW w:w="588" w:type="dxa"/>
            <w:vMerge w:val="restart"/>
          </w:tcPr>
          <w:p w:rsidR="005057A4" w:rsidRDefault="005057A4" w:rsidP="008B29BF">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10</w:t>
            </w:r>
          </w:p>
        </w:tc>
        <w:tc>
          <w:tcPr>
            <w:tcW w:w="2188" w:type="dxa"/>
            <w:vMerge w:val="restart"/>
          </w:tcPr>
          <w:p w:rsidR="005057A4" w:rsidRDefault="005057A4" w:rsidP="008B29BF">
            <w:pPr>
              <w:jc w:val="both"/>
              <w:rPr>
                <w:rFonts w:ascii="Times New Roman" w:eastAsia="Times New Roman" w:hAnsi="Times New Roman" w:cs="Times New Roman"/>
                <w:iCs/>
                <w:sz w:val="24"/>
                <w:szCs w:val="24"/>
              </w:rPr>
            </w:pPr>
            <w:r w:rsidRPr="008B29BF">
              <w:rPr>
                <w:rFonts w:ascii="Times New Roman" w:eastAsia="Times New Roman" w:hAnsi="Times New Roman" w:cs="Times New Roman"/>
                <w:iCs/>
                <w:sz w:val="24"/>
                <w:szCs w:val="24"/>
              </w:rPr>
              <w:t>д. Верхняя Кумашка</w:t>
            </w:r>
          </w:p>
        </w:tc>
        <w:tc>
          <w:tcPr>
            <w:tcW w:w="2393" w:type="dxa"/>
          </w:tcPr>
          <w:p w:rsidR="005057A4" w:rsidRDefault="005057A4" w:rsidP="008B29BF">
            <w:pPr>
              <w:jc w:val="both"/>
              <w:rPr>
                <w:rFonts w:ascii="Times New Roman" w:eastAsiaTheme="majorEastAsia" w:hAnsi="Times New Roman" w:cs="Times New Roman"/>
                <w:bCs/>
                <w:sz w:val="24"/>
                <w:szCs w:val="24"/>
              </w:rPr>
            </w:pPr>
            <w:r w:rsidRPr="004E05E7">
              <w:rPr>
                <w:rFonts w:ascii="Times New Roman" w:eastAsiaTheme="majorEastAsia" w:hAnsi="Times New Roman" w:cs="Times New Roman"/>
                <w:bCs/>
                <w:sz w:val="24"/>
                <w:szCs w:val="24"/>
              </w:rPr>
              <w:t>земельный участок с кадастровым номером</w:t>
            </w:r>
          </w:p>
          <w:p w:rsidR="005057A4" w:rsidRPr="004E05E7" w:rsidRDefault="005057A4" w:rsidP="008B29BF">
            <w:pPr>
              <w:jc w:val="both"/>
              <w:rPr>
                <w:rFonts w:ascii="Times New Roman" w:eastAsiaTheme="majorEastAsia" w:hAnsi="Times New Roman" w:cs="Times New Roman"/>
                <w:bCs/>
                <w:sz w:val="24"/>
                <w:szCs w:val="24"/>
              </w:rPr>
            </w:pPr>
            <w:r w:rsidRPr="008B29BF">
              <w:rPr>
                <w:rFonts w:ascii="Times New Roman" w:eastAsiaTheme="majorEastAsia" w:hAnsi="Times New Roman" w:cs="Times New Roman"/>
                <w:bCs/>
                <w:sz w:val="24"/>
                <w:szCs w:val="24"/>
              </w:rPr>
              <w:t>21:23:080801:260</w:t>
            </w:r>
          </w:p>
        </w:tc>
        <w:tc>
          <w:tcPr>
            <w:tcW w:w="2643" w:type="dxa"/>
          </w:tcPr>
          <w:p w:rsidR="005057A4" w:rsidRPr="00887007" w:rsidRDefault="005057A4" w:rsidP="008B29BF">
            <w:pPr>
              <w:jc w:val="center"/>
              <w:rPr>
                <w:rFonts w:ascii="Times New Roman" w:eastAsia="Calibri" w:hAnsi="Times New Roman" w:cs="Times New Roman"/>
                <w:sz w:val="24"/>
                <w:szCs w:val="24"/>
              </w:rPr>
            </w:pPr>
            <w:r w:rsidRPr="00887007">
              <w:rPr>
                <w:rFonts w:ascii="Times New Roman" w:eastAsia="Calibri" w:hAnsi="Times New Roman" w:cs="Times New Roman"/>
                <w:sz w:val="24"/>
                <w:szCs w:val="24"/>
              </w:rPr>
              <w:t xml:space="preserve">земли </w:t>
            </w:r>
            <w:r>
              <w:rPr>
                <w:rFonts w:ascii="Times New Roman" w:eastAsia="Calibri" w:hAnsi="Times New Roman" w:cs="Times New Roman"/>
                <w:sz w:val="24"/>
                <w:szCs w:val="24"/>
              </w:rPr>
              <w:t>сельскохозяйственного назначения</w:t>
            </w:r>
          </w:p>
        </w:tc>
        <w:tc>
          <w:tcPr>
            <w:tcW w:w="2464" w:type="dxa"/>
          </w:tcPr>
          <w:p w:rsidR="005057A4" w:rsidRPr="00887007" w:rsidRDefault="005057A4" w:rsidP="008B29BF">
            <w:pPr>
              <w:jc w:val="center"/>
              <w:rPr>
                <w:rFonts w:ascii="Times New Roman" w:eastAsia="Calibri" w:hAnsi="Times New Roman" w:cs="Times New Roman"/>
                <w:sz w:val="24"/>
                <w:szCs w:val="24"/>
              </w:rPr>
            </w:pPr>
            <w:r w:rsidRPr="00887007">
              <w:rPr>
                <w:rFonts w:ascii="Times New Roman" w:eastAsia="Calibri" w:hAnsi="Times New Roman" w:cs="Times New Roman"/>
                <w:sz w:val="24"/>
                <w:szCs w:val="24"/>
              </w:rPr>
              <w:t>земли населенных пунктов</w:t>
            </w:r>
          </w:p>
        </w:tc>
        <w:tc>
          <w:tcPr>
            <w:tcW w:w="1682" w:type="dxa"/>
          </w:tcPr>
          <w:p w:rsidR="005057A4" w:rsidRDefault="005057A4" w:rsidP="008B29BF">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0,5</w:t>
            </w:r>
          </w:p>
        </w:tc>
        <w:tc>
          <w:tcPr>
            <w:tcW w:w="3745" w:type="dxa"/>
          </w:tcPr>
          <w:p w:rsidR="005057A4" w:rsidRDefault="005057A4" w:rsidP="008B29BF">
            <w:pPr>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для индивидуального жилищного строительства</w:t>
            </w:r>
          </w:p>
        </w:tc>
      </w:tr>
      <w:tr w:rsidR="005057A4" w:rsidRPr="00887007" w:rsidTr="00307B2D">
        <w:trPr>
          <w:jc w:val="center"/>
        </w:trPr>
        <w:tc>
          <w:tcPr>
            <w:tcW w:w="588" w:type="dxa"/>
            <w:vMerge/>
          </w:tcPr>
          <w:p w:rsidR="005057A4" w:rsidRDefault="005057A4" w:rsidP="008B29BF">
            <w:pPr>
              <w:jc w:val="center"/>
              <w:rPr>
                <w:rFonts w:ascii="Times New Roman" w:eastAsia="Times New Roman" w:hAnsi="Times New Roman" w:cs="Times New Roman"/>
                <w:iCs/>
                <w:sz w:val="24"/>
                <w:szCs w:val="24"/>
              </w:rPr>
            </w:pPr>
          </w:p>
        </w:tc>
        <w:tc>
          <w:tcPr>
            <w:tcW w:w="2188" w:type="dxa"/>
            <w:vMerge/>
          </w:tcPr>
          <w:p w:rsidR="005057A4" w:rsidRPr="008B29BF" w:rsidRDefault="005057A4" w:rsidP="008B29BF">
            <w:pPr>
              <w:jc w:val="both"/>
              <w:rPr>
                <w:rFonts w:ascii="Times New Roman" w:eastAsia="Times New Roman" w:hAnsi="Times New Roman" w:cs="Times New Roman"/>
                <w:iCs/>
                <w:sz w:val="24"/>
                <w:szCs w:val="24"/>
              </w:rPr>
            </w:pPr>
          </w:p>
        </w:tc>
        <w:tc>
          <w:tcPr>
            <w:tcW w:w="2393" w:type="dxa"/>
          </w:tcPr>
          <w:p w:rsidR="005057A4" w:rsidRDefault="005057A4" w:rsidP="008B29BF">
            <w:pPr>
              <w:jc w:val="both"/>
              <w:rPr>
                <w:rFonts w:ascii="Times New Roman" w:eastAsiaTheme="majorEastAsia" w:hAnsi="Times New Roman" w:cs="Times New Roman"/>
                <w:bCs/>
                <w:sz w:val="24"/>
                <w:szCs w:val="24"/>
              </w:rPr>
            </w:pPr>
            <w:r w:rsidRPr="004E05E7">
              <w:rPr>
                <w:rFonts w:ascii="Times New Roman" w:eastAsiaTheme="majorEastAsia" w:hAnsi="Times New Roman" w:cs="Times New Roman"/>
                <w:bCs/>
                <w:sz w:val="24"/>
                <w:szCs w:val="24"/>
              </w:rPr>
              <w:t>земельный участок с кадастровым номером</w:t>
            </w:r>
          </w:p>
          <w:p w:rsidR="005057A4" w:rsidRPr="004E05E7" w:rsidRDefault="005057A4" w:rsidP="008B29BF">
            <w:pPr>
              <w:jc w:val="both"/>
              <w:rPr>
                <w:rFonts w:ascii="Times New Roman" w:eastAsiaTheme="majorEastAsia" w:hAnsi="Times New Roman" w:cs="Times New Roman"/>
                <w:bCs/>
                <w:sz w:val="24"/>
                <w:szCs w:val="24"/>
              </w:rPr>
            </w:pPr>
            <w:r w:rsidRPr="008B29BF">
              <w:rPr>
                <w:rFonts w:ascii="Times New Roman" w:eastAsiaTheme="majorEastAsia" w:hAnsi="Times New Roman" w:cs="Times New Roman"/>
                <w:bCs/>
                <w:sz w:val="24"/>
                <w:szCs w:val="24"/>
              </w:rPr>
              <w:t>21:23:080802:381</w:t>
            </w:r>
          </w:p>
        </w:tc>
        <w:tc>
          <w:tcPr>
            <w:tcW w:w="2643" w:type="dxa"/>
          </w:tcPr>
          <w:p w:rsidR="005057A4" w:rsidRPr="00887007" w:rsidRDefault="005057A4" w:rsidP="008B29BF">
            <w:pPr>
              <w:jc w:val="center"/>
              <w:rPr>
                <w:rFonts w:ascii="Times New Roman" w:eastAsia="Calibri" w:hAnsi="Times New Roman" w:cs="Times New Roman"/>
                <w:sz w:val="24"/>
                <w:szCs w:val="24"/>
              </w:rPr>
            </w:pPr>
            <w:r w:rsidRPr="00887007">
              <w:rPr>
                <w:rFonts w:ascii="Times New Roman" w:eastAsia="Calibri" w:hAnsi="Times New Roman" w:cs="Times New Roman"/>
                <w:sz w:val="24"/>
                <w:szCs w:val="24"/>
              </w:rPr>
              <w:t xml:space="preserve">земли </w:t>
            </w:r>
            <w:r>
              <w:rPr>
                <w:rFonts w:ascii="Times New Roman" w:eastAsia="Calibri" w:hAnsi="Times New Roman" w:cs="Times New Roman"/>
                <w:sz w:val="24"/>
                <w:szCs w:val="24"/>
              </w:rPr>
              <w:t>сельскохозяйственного назначения</w:t>
            </w:r>
          </w:p>
        </w:tc>
        <w:tc>
          <w:tcPr>
            <w:tcW w:w="2464" w:type="dxa"/>
          </w:tcPr>
          <w:p w:rsidR="005057A4" w:rsidRPr="00887007" w:rsidRDefault="005057A4" w:rsidP="008B29BF">
            <w:pPr>
              <w:jc w:val="center"/>
              <w:rPr>
                <w:rFonts w:ascii="Times New Roman" w:eastAsia="Calibri" w:hAnsi="Times New Roman" w:cs="Times New Roman"/>
                <w:sz w:val="24"/>
                <w:szCs w:val="24"/>
              </w:rPr>
            </w:pPr>
            <w:r w:rsidRPr="00887007">
              <w:rPr>
                <w:rFonts w:ascii="Times New Roman" w:eastAsia="Calibri" w:hAnsi="Times New Roman" w:cs="Times New Roman"/>
                <w:sz w:val="24"/>
                <w:szCs w:val="24"/>
              </w:rPr>
              <w:t>земли населенных пунктов</w:t>
            </w:r>
          </w:p>
        </w:tc>
        <w:tc>
          <w:tcPr>
            <w:tcW w:w="1682" w:type="dxa"/>
          </w:tcPr>
          <w:p w:rsidR="005057A4" w:rsidRDefault="005057A4" w:rsidP="008B29BF">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0,2</w:t>
            </w:r>
          </w:p>
        </w:tc>
        <w:tc>
          <w:tcPr>
            <w:tcW w:w="3745" w:type="dxa"/>
          </w:tcPr>
          <w:p w:rsidR="005057A4" w:rsidRDefault="005057A4" w:rsidP="008B29BF">
            <w:pPr>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для индивидуального жилищного строительства</w:t>
            </w:r>
          </w:p>
        </w:tc>
      </w:tr>
      <w:tr w:rsidR="00337BFE" w:rsidRPr="00887007" w:rsidTr="00307B2D">
        <w:trPr>
          <w:jc w:val="center"/>
        </w:trPr>
        <w:tc>
          <w:tcPr>
            <w:tcW w:w="588" w:type="dxa"/>
          </w:tcPr>
          <w:p w:rsidR="00337BFE" w:rsidRPr="00887007" w:rsidRDefault="00337BFE" w:rsidP="00337BFE">
            <w:pPr>
              <w:jc w:val="center"/>
              <w:rPr>
                <w:rFonts w:ascii="Times New Roman" w:eastAsiaTheme="majorEastAsia" w:hAnsi="Times New Roman" w:cs="Times New Roman"/>
                <w:bCs/>
                <w:sz w:val="24"/>
                <w:szCs w:val="24"/>
              </w:rPr>
            </w:pPr>
          </w:p>
        </w:tc>
        <w:tc>
          <w:tcPr>
            <w:tcW w:w="2188" w:type="dxa"/>
          </w:tcPr>
          <w:p w:rsidR="00337BFE" w:rsidRPr="00887007" w:rsidRDefault="00337BFE" w:rsidP="00337BFE">
            <w:pPr>
              <w:jc w:val="both"/>
              <w:rPr>
                <w:rFonts w:ascii="Times New Roman" w:eastAsia="Times New Roman" w:hAnsi="Times New Roman" w:cs="Times New Roman"/>
                <w:iCs/>
                <w:sz w:val="24"/>
                <w:szCs w:val="24"/>
              </w:rPr>
            </w:pPr>
            <w:r w:rsidRPr="00887007">
              <w:rPr>
                <w:rFonts w:ascii="Times New Roman" w:eastAsia="Times New Roman" w:hAnsi="Times New Roman" w:cs="Times New Roman"/>
                <w:iCs/>
                <w:sz w:val="24"/>
                <w:szCs w:val="24"/>
              </w:rPr>
              <w:t>Итого</w:t>
            </w:r>
          </w:p>
        </w:tc>
        <w:tc>
          <w:tcPr>
            <w:tcW w:w="2393" w:type="dxa"/>
          </w:tcPr>
          <w:p w:rsidR="00337BFE" w:rsidRPr="00887007" w:rsidRDefault="00337BFE" w:rsidP="00337BFE">
            <w:pPr>
              <w:jc w:val="both"/>
              <w:rPr>
                <w:rFonts w:ascii="Times New Roman" w:eastAsiaTheme="majorEastAsia" w:hAnsi="Times New Roman" w:cs="Times New Roman"/>
                <w:bCs/>
                <w:sz w:val="24"/>
                <w:szCs w:val="24"/>
              </w:rPr>
            </w:pPr>
          </w:p>
        </w:tc>
        <w:tc>
          <w:tcPr>
            <w:tcW w:w="2643" w:type="dxa"/>
          </w:tcPr>
          <w:p w:rsidR="00337BFE" w:rsidRPr="00887007" w:rsidRDefault="00337BFE" w:rsidP="00337BFE">
            <w:pPr>
              <w:jc w:val="center"/>
              <w:rPr>
                <w:rFonts w:ascii="Times New Roman" w:eastAsia="Calibri" w:hAnsi="Times New Roman" w:cs="Times New Roman"/>
                <w:sz w:val="24"/>
                <w:szCs w:val="24"/>
              </w:rPr>
            </w:pPr>
          </w:p>
        </w:tc>
        <w:tc>
          <w:tcPr>
            <w:tcW w:w="2464" w:type="dxa"/>
          </w:tcPr>
          <w:p w:rsidR="00337BFE" w:rsidRPr="00887007" w:rsidRDefault="00337BFE" w:rsidP="00337BFE">
            <w:pPr>
              <w:jc w:val="center"/>
              <w:rPr>
                <w:rFonts w:ascii="Times New Roman" w:eastAsia="Calibri" w:hAnsi="Times New Roman" w:cs="Times New Roman"/>
                <w:sz w:val="24"/>
                <w:szCs w:val="24"/>
              </w:rPr>
            </w:pPr>
          </w:p>
        </w:tc>
        <w:tc>
          <w:tcPr>
            <w:tcW w:w="1682" w:type="dxa"/>
          </w:tcPr>
          <w:p w:rsidR="00337BFE" w:rsidRPr="00887007" w:rsidRDefault="00DC3851" w:rsidP="00337BFE">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8,345</w:t>
            </w:r>
          </w:p>
        </w:tc>
        <w:tc>
          <w:tcPr>
            <w:tcW w:w="3745" w:type="dxa"/>
          </w:tcPr>
          <w:p w:rsidR="00337BFE" w:rsidRPr="00887007" w:rsidRDefault="00337BFE" w:rsidP="00337BFE">
            <w:pPr>
              <w:jc w:val="both"/>
              <w:rPr>
                <w:rFonts w:ascii="Times New Roman" w:eastAsiaTheme="majorEastAsia" w:hAnsi="Times New Roman" w:cs="Times New Roman"/>
                <w:bCs/>
                <w:sz w:val="24"/>
                <w:szCs w:val="24"/>
              </w:rPr>
            </w:pPr>
          </w:p>
        </w:tc>
      </w:tr>
    </w:tbl>
    <w:p w:rsidR="00560A39" w:rsidRDefault="00560A39" w:rsidP="00CA35F5">
      <w:pPr>
        <w:spacing w:after="0" w:line="240" w:lineRule="auto"/>
        <w:ind w:firstLine="709"/>
        <w:jc w:val="right"/>
        <w:rPr>
          <w:rFonts w:ascii="Times New Roman" w:hAnsi="Times New Roman" w:cs="Times New Roman"/>
          <w:sz w:val="24"/>
          <w:szCs w:val="24"/>
        </w:rPr>
        <w:sectPr w:rsidR="00560A39" w:rsidSect="0015433B">
          <w:pgSz w:w="16838" w:h="11906" w:orient="landscape"/>
          <w:pgMar w:top="1134" w:right="567" w:bottom="1134" w:left="1134" w:header="709" w:footer="709" w:gutter="0"/>
          <w:cols w:space="708"/>
          <w:docGrid w:linePitch="360"/>
        </w:sectPr>
      </w:pPr>
    </w:p>
    <w:p w:rsidR="00FE2A28" w:rsidRPr="00887007" w:rsidRDefault="00FE2A28" w:rsidP="00FE2A28">
      <w:pPr>
        <w:autoSpaceDE w:val="0"/>
        <w:autoSpaceDN w:val="0"/>
        <w:adjustRightInd w:val="0"/>
        <w:spacing w:before="120" w:after="120"/>
        <w:ind w:firstLine="709"/>
        <w:jc w:val="right"/>
        <w:rPr>
          <w:rFonts w:ascii="Times New Roman" w:hAnsi="Times New Roman" w:cs="Times New Roman"/>
          <w:sz w:val="24"/>
          <w:szCs w:val="24"/>
        </w:rPr>
      </w:pPr>
      <w:r w:rsidRPr="00887007">
        <w:rPr>
          <w:rFonts w:ascii="Times New Roman" w:hAnsi="Times New Roman" w:cs="Times New Roman"/>
          <w:sz w:val="24"/>
          <w:szCs w:val="24"/>
        </w:rPr>
        <w:lastRenderedPageBreak/>
        <w:t>Таблица 3</w:t>
      </w:r>
      <w:r w:rsidR="003E0A96">
        <w:rPr>
          <w:rFonts w:ascii="Times New Roman" w:hAnsi="Times New Roman" w:cs="Times New Roman"/>
          <w:sz w:val="24"/>
          <w:szCs w:val="24"/>
        </w:rPr>
        <w:t>3</w:t>
      </w:r>
    </w:p>
    <w:p w:rsidR="00FE2A28" w:rsidRPr="00887007" w:rsidRDefault="00FE2A28" w:rsidP="00FE2A28">
      <w:pPr>
        <w:spacing w:before="120" w:after="120"/>
        <w:jc w:val="center"/>
        <w:rPr>
          <w:rFonts w:ascii="Times New Roman" w:eastAsiaTheme="majorEastAsia" w:hAnsi="Times New Roman" w:cs="Times New Roman"/>
          <w:bCs/>
          <w:sz w:val="24"/>
          <w:szCs w:val="24"/>
        </w:rPr>
      </w:pPr>
      <w:r w:rsidRPr="00887007">
        <w:rPr>
          <w:rFonts w:ascii="Times New Roman" w:eastAsiaTheme="majorEastAsia" w:hAnsi="Times New Roman" w:cs="Times New Roman"/>
          <w:bCs/>
          <w:sz w:val="24"/>
          <w:szCs w:val="24"/>
        </w:rPr>
        <w:t xml:space="preserve">Перечень земельных участков, которые исключаются из границ населенных пунктов, входящих в состав </w:t>
      </w:r>
      <w:r w:rsidR="00690EFD">
        <w:rPr>
          <w:rFonts w:ascii="Times New Roman" w:hAnsi="Times New Roman" w:cs="Times New Roman"/>
          <w:sz w:val="24"/>
          <w:szCs w:val="24"/>
        </w:rPr>
        <w:t>Шумерлинского муниципального округа</w:t>
      </w:r>
    </w:p>
    <w:tbl>
      <w:tblPr>
        <w:tblStyle w:val="af3"/>
        <w:tblW w:w="15595" w:type="dxa"/>
        <w:jc w:val="center"/>
        <w:tblLook w:val="04A0" w:firstRow="1" w:lastRow="0" w:firstColumn="1" w:lastColumn="0" w:noHBand="0" w:noVBand="1"/>
      </w:tblPr>
      <w:tblGrid>
        <w:gridCol w:w="593"/>
        <w:gridCol w:w="2011"/>
        <w:gridCol w:w="2336"/>
        <w:gridCol w:w="2991"/>
        <w:gridCol w:w="2991"/>
        <w:gridCol w:w="1790"/>
        <w:gridCol w:w="2883"/>
      </w:tblGrid>
      <w:tr w:rsidR="00FE2A28" w:rsidRPr="00887007" w:rsidTr="00307B2D">
        <w:trPr>
          <w:tblHeader/>
          <w:jc w:val="center"/>
        </w:trPr>
        <w:tc>
          <w:tcPr>
            <w:tcW w:w="593" w:type="dxa"/>
          </w:tcPr>
          <w:p w:rsidR="00FE2A28" w:rsidRPr="00887007" w:rsidRDefault="00FE2A28" w:rsidP="00307B2D">
            <w:pPr>
              <w:jc w:val="center"/>
              <w:rPr>
                <w:rFonts w:ascii="Times New Roman" w:eastAsiaTheme="majorEastAsia" w:hAnsi="Times New Roman" w:cs="Times New Roman"/>
                <w:bCs/>
                <w:sz w:val="24"/>
                <w:szCs w:val="24"/>
              </w:rPr>
            </w:pPr>
            <w:r w:rsidRPr="00887007">
              <w:rPr>
                <w:rFonts w:ascii="Times New Roman" w:eastAsia="Calibri" w:hAnsi="Times New Roman" w:cs="Times New Roman"/>
                <w:sz w:val="24"/>
                <w:szCs w:val="24"/>
              </w:rPr>
              <w:t>№ п/п</w:t>
            </w:r>
          </w:p>
        </w:tc>
        <w:tc>
          <w:tcPr>
            <w:tcW w:w="2011" w:type="dxa"/>
          </w:tcPr>
          <w:p w:rsidR="00FE2A28" w:rsidRPr="00887007" w:rsidRDefault="00FE2A28" w:rsidP="00307B2D">
            <w:pPr>
              <w:jc w:val="center"/>
              <w:rPr>
                <w:rFonts w:ascii="Times New Roman" w:eastAsiaTheme="majorEastAsia" w:hAnsi="Times New Roman" w:cs="Times New Roman"/>
                <w:bCs/>
                <w:sz w:val="24"/>
                <w:szCs w:val="24"/>
              </w:rPr>
            </w:pPr>
            <w:r w:rsidRPr="00887007">
              <w:rPr>
                <w:rFonts w:ascii="Times New Roman" w:eastAsia="Calibri" w:hAnsi="Times New Roman" w:cs="Times New Roman"/>
                <w:sz w:val="24"/>
                <w:szCs w:val="24"/>
              </w:rPr>
              <w:t>Наименование населенного пункта</w:t>
            </w:r>
          </w:p>
        </w:tc>
        <w:tc>
          <w:tcPr>
            <w:tcW w:w="2336" w:type="dxa"/>
          </w:tcPr>
          <w:p w:rsidR="00FE2A28" w:rsidRPr="00887007" w:rsidRDefault="00FE2A28" w:rsidP="00307B2D">
            <w:pPr>
              <w:jc w:val="center"/>
              <w:rPr>
                <w:rFonts w:ascii="Times New Roman" w:eastAsiaTheme="majorEastAsia" w:hAnsi="Times New Roman" w:cs="Times New Roman"/>
                <w:bCs/>
                <w:sz w:val="24"/>
                <w:szCs w:val="24"/>
              </w:rPr>
            </w:pPr>
            <w:r w:rsidRPr="00887007">
              <w:rPr>
                <w:rFonts w:ascii="Times New Roman" w:eastAsia="Calibri" w:hAnsi="Times New Roman" w:cs="Times New Roman"/>
                <w:sz w:val="24"/>
                <w:szCs w:val="24"/>
              </w:rPr>
              <w:t xml:space="preserve">Кадастровый номер </w:t>
            </w:r>
          </w:p>
        </w:tc>
        <w:tc>
          <w:tcPr>
            <w:tcW w:w="2991" w:type="dxa"/>
          </w:tcPr>
          <w:p w:rsidR="00FE2A28" w:rsidRPr="00887007" w:rsidRDefault="00FE2A28" w:rsidP="00307B2D">
            <w:pPr>
              <w:jc w:val="center"/>
              <w:rPr>
                <w:rFonts w:ascii="Times New Roman" w:eastAsiaTheme="majorEastAsia" w:hAnsi="Times New Roman" w:cs="Times New Roman"/>
                <w:bCs/>
                <w:sz w:val="24"/>
                <w:szCs w:val="24"/>
              </w:rPr>
            </w:pPr>
            <w:r w:rsidRPr="00887007">
              <w:rPr>
                <w:rFonts w:ascii="Times New Roman" w:eastAsia="Calibri" w:hAnsi="Times New Roman" w:cs="Times New Roman"/>
                <w:sz w:val="24"/>
                <w:szCs w:val="24"/>
              </w:rPr>
              <w:t>Категория земель</w:t>
            </w:r>
          </w:p>
        </w:tc>
        <w:tc>
          <w:tcPr>
            <w:tcW w:w="2991" w:type="dxa"/>
          </w:tcPr>
          <w:p w:rsidR="00FE2A28" w:rsidRPr="00887007" w:rsidRDefault="00FE2A28" w:rsidP="00307B2D">
            <w:pPr>
              <w:jc w:val="center"/>
              <w:rPr>
                <w:rFonts w:ascii="Times New Roman" w:eastAsiaTheme="majorEastAsia" w:hAnsi="Times New Roman" w:cs="Times New Roman"/>
                <w:bCs/>
                <w:sz w:val="24"/>
                <w:szCs w:val="24"/>
              </w:rPr>
            </w:pPr>
            <w:r w:rsidRPr="00887007">
              <w:rPr>
                <w:rFonts w:ascii="Times New Roman" w:eastAsia="Calibri" w:hAnsi="Times New Roman" w:cs="Times New Roman"/>
                <w:sz w:val="24"/>
                <w:szCs w:val="24"/>
              </w:rPr>
              <w:t>Категория земель, к которой планируется отнести земельный участок</w:t>
            </w:r>
          </w:p>
        </w:tc>
        <w:tc>
          <w:tcPr>
            <w:tcW w:w="1790" w:type="dxa"/>
          </w:tcPr>
          <w:p w:rsidR="00FE2A28" w:rsidRPr="00887007" w:rsidRDefault="00FE2A28" w:rsidP="00307B2D">
            <w:pPr>
              <w:jc w:val="center"/>
              <w:rPr>
                <w:rFonts w:ascii="Times New Roman" w:eastAsiaTheme="majorEastAsia" w:hAnsi="Times New Roman" w:cs="Times New Roman"/>
                <w:bCs/>
                <w:sz w:val="24"/>
                <w:szCs w:val="24"/>
              </w:rPr>
            </w:pPr>
            <w:r w:rsidRPr="00887007">
              <w:rPr>
                <w:rFonts w:ascii="Times New Roman" w:eastAsia="Calibri" w:hAnsi="Times New Roman" w:cs="Times New Roman"/>
                <w:sz w:val="24"/>
                <w:szCs w:val="24"/>
              </w:rPr>
              <w:t>Площадь включаемого земельного участка (га)</w:t>
            </w:r>
          </w:p>
        </w:tc>
        <w:tc>
          <w:tcPr>
            <w:tcW w:w="2883" w:type="dxa"/>
          </w:tcPr>
          <w:p w:rsidR="00FE2A28" w:rsidRPr="00887007" w:rsidRDefault="00FE2A28" w:rsidP="00307B2D">
            <w:pPr>
              <w:jc w:val="center"/>
              <w:rPr>
                <w:rFonts w:ascii="Times New Roman" w:eastAsiaTheme="majorEastAsia" w:hAnsi="Times New Roman" w:cs="Times New Roman"/>
                <w:bCs/>
                <w:sz w:val="24"/>
                <w:szCs w:val="24"/>
              </w:rPr>
            </w:pPr>
            <w:r w:rsidRPr="00887007">
              <w:rPr>
                <w:rFonts w:ascii="Times New Roman" w:eastAsia="Calibri" w:hAnsi="Times New Roman" w:cs="Times New Roman"/>
                <w:sz w:val="24"/>
                <w:szCs w:val="24"/>
              </w:rPr>
              <w:t>Обоснование исключения участка</w:t>
            </w:r>
          </w:p>
        </w:tc>
      </w:tr>
      <w:tr w:rsidR="00FE2A28" w:rsidRPr="00887007" w:rsidTr="00307B2D">
        <w:trPr>
          <w:jc w:val="center"/>
        </w:trPr>
        <w:tc>
          <w:tcPr>
            <w:tcW w:w="593" w:type="dxa"/>
          </w:tcPr>
          <w:p w:rsidR="00FE2A28" w:rsidRPr="00887007" w:rsidRDefault="00FE2A28" w:rsidP="00307B2D">
            <w:pPr>
              <w:jc w:val="center"/>
              <w:rPr>
                <w:rFonts w:ascii="Times New Roman" w:eastAsiaTheme="majorEastAsia" w:hAnsi="Times New Roman" w:cs="Times New Roman"/>
                <w:bCs/>
                <w:sz w:val="24"/>
                <w:szCs w:val="24"/>
              </w:rPr>
            </w:pPr>
            <w:r w:rsidRPr="00887007">
              <w:rPr>
                <w:rFonts w:ascii="Times New Roman" w:eastAsiaTheme="majorEastAsia" w:hAnsi="Times New Roman" w:cs="Times New Roman"/>
                <w:bCs/>
                <w:sz w:val="24"/>
                <w:szCs w:val="24"/>
              </w:rPr>
              <w:t>1</w:t>
            </w:r>
          </w:p>
        </w:tc>
        <w:tc>
          <w:tcPr>
            <w:tcW w:w="2011" w:type="dxa"/>
          </w:tcPr>
          <w:p w:rsidR="00FE2A28" w:rsidRPr="00887007" w:rsidRDefault="00273057" w:rsidP="00307B2D">
            <w:pPr>
              <w:jc w:val="both"/>
              <w:rPr>
                <w:rFonts w:ascii="Times New Roman" w:eastAsiaTheme="majorEastAsia" w:hAnsi="Times New Roman" w:cs="Times New Roman"/>
                <w:bCs/>
                <w:sz w:val="24"/>
                <w:szCs w:val="24"/>
              </w:rPr>
            </w:pPr>
            <w:r w:rsidRPr="00273057">
              <w:rPr>
                <w:rFonts w:ascii="Times New Roman" w:eastAsiaTheme="majorEastAsia" w:hAnsi="Times New Roman" w:cs="Times New Roman"/>
                <w:bCs/>
                <w:sz w:val="24"/>
                <w:szCs w:val="24"/>
              </w:rPr>
              <w:t>п. Полярная Звезда</w:t>
            </w:r>
          </w:p>
        </w:tc>
        <w:tc>
          <w:tcPr>
            <w:tcW w:w="2336" w:type="dxa"/>
          </w:tcPr>
          <w:p w:rsidR="00FE2A28" w:rsidRPr="00887007" w:rsidRDefault="00FE2A28" w:rsidP="00307B2D">
            <w:pPr>
              <w:jc w:val="both"/>
              <w:rPr>
                <w:rFonts w:ascii="Times New Roman" w:eastAsiaTheme="majorEastAsia" w:hAnsi="Times New Roman" w:cs="Times New Roman"/>
                <w:bCs/>
                <w:sz w:val="24"/>
                <w:szCs w:val="24"/>
              </w:rPr>
            </w:pPr>
            <w:r w:rsidRPr="00887007">
              <w:rPr>
                <w:rFonts w:ascii="Times New Roman" w:eastAsiaTheme="majorEastAsia" w:hAnsi="Times New Roman" w:cs="Times New Roman"/>
                <w:bCs/>
                <w:sz w:val="24"/>
                <w:szCs w:val="24"/>
              </w:rPr>
              <w:t xml:space="preserve">часть земельного участка с кадастровым номером </w:t>
            </w:r>
            <w:r w:rsidR="00273057" w:rsidRPr="00273057">
              <w:rPr>
                <w:rFonts w:ascii="Times New Roman" w:eastAsiaTheme="majorEastAsia" w:hAnsi="Times New Roman" w:cs="Times New Roman"/>
                <w:bCs/>
                <w:sz w:val="24"/>
                <w:szCs w:val="24"/>
              </w:rPr>
              <w:t>21:23:000000:124</w:t>
            </w:r>
          </w:p>
        </w:tc>
        <w:tc>
          <w:tcPr>
            <w:tcW w:w="2991" w:type="dxa"/>
          </w:tcPr>
          <w:p w:rsidR="00FE2A28" w:rsidRPr="00887007" w:rsidRDefault="00FE2A28" w:rsidP="00307B2D">
            <w:pPr>
              <w:jc w:val="center"/>
              <w:rPr>
                <w:rFonts w:ascii="Times New Roman" w:eastAsiaTheme="majorEastAsia" w:hAnsi="Times New Roman" w:cs="Times New Roman"/>
                <w:bCs/>
                <w:sz w:val="24"/>
                <w:szCs w:val="24"/>
              </w:rPr>
            </w:pPr>
            <w:r w:rsidRPr="00887007">
              <w:rPr>
                <w:rFonts w:ascii="Times New Roman" w:eastAsia="Calibri" w:hAnsi="Times New Roman" w:cs="Times New Roman"/>
                <w:sz w:val="24"/>
                <w:szCs w:val="24"/>
              </w:rPr>
              <w:t>земли промышленности</w:t>
            </w:r>
          </w:p>
        </w:tc>
        <w:tc>
          <w:tcPr>
            <w:tcW w:w="2991" w:type="dxa"/>
          </w:tcPr>
          <w:p w:rsidR="00FE2A28" w:rsidRPr="00887007" w:rsidRDefault="00FE2A28" w:rsidP="00307B2D">
            <w:pPr>
              <w:jc w:val="center"/>
              <w:rPr>
                <w:rFonts w:ascii="Times New Roman" w:eastAsiaTheme="majorEastAsia" w:hAnsi="Times New Roman" w:cs="Times New Roman"/>
                <w:bCs/>
                <w:sz w:val="24"/>
                <w:szCs w:val="24"/>
              </w:rPr>
            </w:pPr>
            <w:r w:rsidRPr="00887007">
              <w:rPr>
                <w:rFonts w:ascii="Times New Roman" w:eastAsia="Calibri" w:hAnsi="Times New Roman" w:cs="Times New Roman"/>
                <w:sz w:val="24"/>
                <w:szCs w:val="24"/>
              </w:rPr>
              <w:t>земли промышленности</w:t>
            </w:r>
          </w:p>
        </w:tc>
        <w:tc>
          <w:tcPr>
            <w:tcW w:w="1790" w:type="dxa"/>
          </w:tcPr>
          <w:p w:rsidR="00FE2A28" w:rsidRPr="00887007" w:rsidRDefault="00273057" w:rsidP="00307B2D">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0,02</w:t>
            </w:r>
          </w:p>
        </w:tc>
        <w:tc>
          <w:tcPr>
            <w:tcW w:w="2883" w:type="dxa"/>
          </w:tcPr>
          <w:p w:rsidR="00FE2A28" w:rsidRPr="00887007" w:rsidRDefault="00FE2A28" w:rsidP="00307B2D">
            <w:pPr>
              <w:jc w:val="both"/>
              <w:rPr>
                <w:rFonts w:ascii="Times New Roman" w:eastAsiaTheme="majorEastAsia" w:hAnsi="Times New Roman" w:cs="Times New Roman"/>
                <w:bCs/>
                <w:sz w:val="24"/>
                <w:szCs w:val="24"/>
              </w:rPr>
            </w:pPr>
            <w:r w:rsidRPr="00887007">
              <w:rPr>
                <w:rFonts w:ascii="Times New Roman" w:eastAsiaTheme="majorEastAsia" w:hAnsi="Times New Roman" w:cs="Times New Roman"/>
                <w:bCs/>
                <w:sz w:val="24"/>
                <w:szCs w:val="24"/>
              </w:rPr>
              <w:t xml:space="preserve">исключение из границ населенного пункта земель промышленности </w:t>
            </w:r>
            <w:r w:rsidR="00273057" w:rsidRPr="00273057">
              <w:rPr>
                <w:rFonts w:ascii="Times New Roman" w:eastAsiaTheme="majorEastAsia" w:hAnsi="Times New Roman" w:cs="Times New Roman"/>
                <w:bCs/>
                <w:sz w:val="24"/>
                <w:szCs w:val="24"/>
              </w:rPr>
              <w:t>под автомобильной дорогой "Сура - Верхний Магарин - Триер"</w:t>
            </w:r>
          </w:p>
        </w:tc>
      </w:tr>
      <w:tr w:rsidR="00273057" w:rsidRPr="00887007" w:rsidTr="00307B2D">
        <w:trPr>
          <w:jc w:val="center"/>
        </w:trPr>
        <w:tc>
          <w:tcPr>
            <w:tcW w:w="593" w:type="dxa"/>
          </w:tcPr>
          <w:p w:rsidR="00273057" w:rsidRPr="00887007" w:rsidRDefault="00273057" w:rsidP="00273057">
            <w:pPr>
              <w:jc w:val="center"/>
              <w:rPr>
                <w:rFonts w:ascii="Times New Roman" w:eastAsiaTheme="majorEastAsia" w:hAnsi="Times New Roman" w:cs="Times New Roman"/>
                <w:bCs/>
                <w:sz w:val="24"/>
                <w:szCs w:val="24"/>
              </w:rPr>
            </w:pPr>
            <w:r w:rsidRPr="00887007">
              <w:rPr>
                <w:rFonts w:ascii="Times New Roman" w:eastAsiaTheme="majorEastAsia" w:hAnsi="Times New Roman" w:cs="Times New Roman"/>
                <w:bCs/>
                <w:sz w:val="24"/>
                <w:szCs w:val="24"/>
              </w:rPr>
              <w:t>2</w:t>
            </w:r>
          </w:p>
        </w:tc>
        <w:tc>
          <w:tcPr>
            <w:tcW w:w="2011" w:type="dxa"/>
          </w:tcPr>
          <w:p w:rsidR="00273057" w:rsidRPr="00273057" w:rsidRDefault="00273057" w:rsidP="00273057">
            <w:pPr>
              <w:jc w:val="both"/>
              <w:rPr>
                <w:rFonts w:ascii="Times New Roman" w:eastAsiaTheme="majorEastAsia" w:hAnsi="Times New Roman" w:cs="Times New Roman"/>
                <w:bCs/>
                <w:sz w:val="24"/>
                <w:szCs w:val="24"/>
              </w:rPr>
            </w:pPr>
            <w:r w:rsidRPr="00273057">
              <w:rPr>
                <w:rFonts w:ascii="Times New Roman" w:eastAsiaTheme="majorEastAsia" w:hAnsi="Times New Roman" w:cs="Times New Roman"/>
                <w:bCs/>
                <w:sz w:val="24"/>
                <w:szCs w:val="24"/>
              </w:rPr>
              <w:t>п Комар</w:t>
            </w:r>
          </w:p>
        </w:tc>
        <w:tc>
          <w:tcPr>
            <w:tcW w:w="2336" w:type="dxa"/>
          </w:tcPr>
          <w:p w:rsidR="00273057" w:rsidRPr="00887007" w:rsidRDefault="00273057" w:rsidP="00273057">
            <w:pPr>
              <w:jc w:val="both"/>
              <w:rPr>
                <w:rFonts w:ascii="Times New Roman" w:eastAsiaTheme="majorEastAsia" w:hAnsi="Times New Roman" w:cs="Times New Roman"/>
                <w:bCs/>
                <w:sz w:val="24"/>
                <w:szCs w:val="24"/>
              </w:rPr>
            </w:pPr>
            <w:r w:rsidRPr="00887007">
              <w:rPr>
                <w:rFonts w:ascii="Times New Roman" w:eastAsiaTheme="majorEastAsia" w:hAnsi="Times New Roman" w:cs="Times New Roman"/>
                <w:bCs/>
                <w:sz w:val="24"/>
                <w:szCs w:val="24"/>
              </w:rPr>
              <w:t xml:space="preserve">часть земельного участка с кадастровым номером </w:t>
            </w:r>
            <w:r w:rsidRPr="00273057">
              <w:rPr>
                <w:rFonts w:ascii="Times New Roman" w:eastAsiaTheme="majorEastAsia" w:hAnsi="Times New Roman" w:cs="Times New Roman"/>
                <w:bCs/>
                <w:sz w:val="24"/>
                <w:szCs w:val="24"/>
              </w:rPr>
              <w:t>21:23:000000:473</w:t>
            </w:r>
          </w:p>
        </w:tc>
        <w:tc>
          <w:tcPr>
            <w:tcW w:w="2991" w:type="dxa"/>
          </w:tcPr>
          <w:p w:rsidR="00273057" w:rsidRPr="00887007" w:rsidRDefault="00273057" w:rsidP="00273057">
            <w:pPr>
              <w:jc w:val="center"/>
              <w:rPr>
                <w:rFonts w:ascii="Times New Roman" w:eastAsiaTheme="majorEastAsia" w:hAnsi="Times New Roman" w:cs="Times New Roman"/>
                <w:bCs/>
                <w:sz w:val="24"/>
                <w:szCs w:val="24"/>
              </w:rPr>
            </w:pPr>
            <w:r w:rsidRPr="00887007">
              <w:rPr>
                <w:rFonts w:ascii="Times New Roman" w:eastAsia="Calibri" w:hAnsi="Times New Roman" w:cs="Times New Roman"/>
                <w:sz w:val="24"/>
                <w:szCs w:val="24"/>
              </w:rPr>
              <w:t>земли промышленности</w:t>
            </w:r>
          </w:p>
        </w:tc>
        <w:tc>
          <w:tcPr>
            <w:tcW w:w="2991" w:type="dxa"/>
          </w:tcPr>
          <w:p w:rsidR="00273057" w:rsidRPr="00887007" w:rsidRDefault="00273057" w:rsidP="00273057">
            <w:pPr>
              <w:jc w:val="center"/>
              <w:rPr>
                <w:rFonts w:ascii="Times New Roman" w:eastAsiaTheme="majorEastAsia" w:hAnsi="Times New Roman" w:cs="Times New Roman"/>
                <w:bCs/>
                <w:sz w:val="24"/>
                <w:szCs w:val="24"/>
              </w:rPr>
            </w:pPr>
            <w:r w:rsidRPr="00887007">
              <w:rPr>
                <w:rFonts w:ascii="Times New Roman" w:eastAsia="Calibri" w:hAnsi="Times New Roman" w:cs="Times New Roman"/>
                <w:sz w:val="24"/>
                <w:szCs w:val="24"/>
              </w:rPr>
              <w:t>земли промышленности</w:t>
            </w:r>
          </w:p>
        </w:tc>
        <w:tc>
          <w:tcPr>
            <w:tcW w:w="1790" w:type="dxa"/>
          </w:tcPr>
          <w:p w:rsidR="00273057" w:rsidRPr="00887007" w:rsidRDefault="00317C6C" w:rsidP="00273057">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0,05</w:t>
            </w:r>
          </w:p>
        </w:tc>
        <w:tc>
          <w:tcPr>
            <w:tcW w:w="2883" w:type="dxa"/>
          </w:tcPr>
          <w:p w:rsidR="00273057" w:rsidRPr="00887007" w:rsidRDefault="00273057" w:rsidP="00273057">
            <w:pPr>
              <w:jc w:val="both"/>
              <w:rPr>
                <w:rFonts w:ascii="Times New Roman" w:eastAsiaTheme="majorEastAsia" w:hAnsi="Times New Roman" w:cs="Times New Roman"/>
                <w:bCs/>
                <w:sz w:val="24"/>
                <w:szCs w:val="24"/>
              </w:rPr>
            </w:pPr>
            <w:r w:rsidRPr="00887007">
              <w:rPr>
                <w:rFonts w:ascii="Times New Roman" w:eastAsiaTheme="majorEastAsia" w:hAnsi="Times New Roman" w:cs="Times New Roman"/>
                <w:bCs/>
                <w:sz w:val="24"/>
                <w:szCs w:val="24"/>
              </w:rPr>
              <w:t xml:space="preserve">исключение из границ населенного пункта земель промышленности </w:t>
            </w:r>
            <w:r w:rsidRPr="00273057">
              <w:rPr>
                <w:rFonts w:ascii="Times New Roman" w:eastAsiaTheme="majorEastAsia" w:hAnsi="Times New Roman" w:cs="Times New Roman"/>
                <w:bCs/>
                <w:sz w:val="24"/>
                <w:szCs w:val="24"/>
              </w:rPr>
              <w:t>для строительства и содержания автомобильной дороги "Сура" - Верхний Магарин - Триер" - Комар"</w:t>
            </w:r>
          </w:p>
        </w:tc>
      </w:tr>
      <w:tr w:rsidR="00840A75" w:rsidRPr="00887007" w:rsidTr="00307B2D">
        <w:trPr>
          <w:trHeight w:val="85"/>
          <w:jc w:val="center"/>
        </w:trPr>
        <w:tc>
          <w:tcPr>
            <w:tcW w:w="593" w:type="dxa"/>
          </w:tcPr>
          <w:p w:rsidR="00840A75" w:rsidRPr="00887007" w:rsidRDefault="00840A75" w:rsidP="00840A75">
            <w:pPr>
              <w:jc w:val="center"/>
              <w:rPr>
                <w:rFonts w:ascii="Times New Roman" w:eastAsiaTheme="majorEastAsia" w:hAnsi="Times New Roman" w:cs="Times New Roman"/>
                <w:bCs/>
                <w:sz w:val="24"/>
                <w:szCs w:val="24"/>
              </w:rPr>
            </w:pPr>
            <w:r w:rsidRPr="00887007">
              <w:rPr>
                <w:rFonts w:ascii="Times New Roman" w:eastAsiaTheme="majorEastAsia" w:hAnsi="Times New Roman" w:cs="Times New Roman"/>
                <w:bCs/>
                <w:sz w:val="24"/>
                <w:szCs w:val="24"/>
              </w:rPr>
              <w:t>3</w:t>
            </w:r>
          </w:p>
        </w:tc>
        <w:tc>
          <w:tcPr>
            <w:tcW w:w="2011" w:type="dxa"/>
          </w:tcPr>
          <w:p w:rsidR="00840A75" w:rsidRPr="00887007" w:rsidRDefault="00840A75" w:rsidP="00840A75">
            <w:pPr>
              <w:jc w:val="both"/>
              <w:rPr>
                <w:rFonts w:ascii="Times New Roman" w:eastAsia="Times New Roman" w:hAnsi="Times New Roman" w:cs="Times New Roman"/>
                <w:iCs/>
                <w:sz w:val="24"/>
                <w:szCs w:val="24"/>
              </w:rPr>
            </w:pPr>
            <w:r w:rsidRPr="00317C6C">
              <w:rPr>
                <w:rFonts w:ascii="Times New Roman" w:eastAsiaTheme="majorEastAsia" w:hAnsi="Times New Roman" w:cs="Times New Roman"/>
                <w:bCs/>
                <w:sz w:val="24"/>
                <w:szCs w:val="24"/>
              </w:rPr>
              <w:t>д. Верхний Магарин</w:t>
            </w:r>
          </w:p>
        </w:tc>
        <w:tc>
          <w:tcPr>
            <w:tcW w:w="2336" w:type="dxa"/>
          </w:tcPr>
          <w:p w:rsidR="00840A75" w:rsidRPr="00887007" w:rsidRDefault="00840A75" w:rsidP="00840A75">
            <w:pPr>
              <w:jc w:val="both"/>
              <w:rPr>
                <w:rFonts w:ascii="Times New Roman" w:eastAsiaTheme="majorEastAsia" w:hAnsi="Times New Roman" w:cs="Times New Roman"/>
                <w:bCs/>
                <w:sz w:val="24"/>
                <w:szCs w:val="24"/>
              </w:rPr>
            </w:pPr>
            <w:r w:rsidRPr="00887007">
              <w:rPr>
                <w:rFonts w:ascii="Times New Roman" w:eastAsiaTheme="majorEastAsia" w:hAnsi="Times New Roman" w:cs="Times New Roman"/>
                <w:bCs/>
                <w:sz w:val="24"/>
                <w:szCs w:val="24"/>
              </w:rPr>
              <w:t xml:space="preserve">часть земельного участка с кадастровым номером </w:t>
            </w:r>
            <w:r w:rsidRPr="006656BF">
              <w:rPr>
                <w:rFonts w:ascii="Times New Roman" w:eastAsiaTheme="majorEastAsia" w:hAnsi="Times New Roman" w:cs="Times New Roman"/>
                <w:bCs/>
                <w:sz w:val="24"/>
                <w:szCs w:val="24"/>
              </w:rPr>
              <w:t>21:23:000000:566</w:t>
            </w:r>
          </w:p>
        </w:tc>
        <w:tc>
          <w:tcPr>
            <w:tcW w:w="2991" w:type="dxa"/>
          </w:tcPr>
          <w:p w:rsidR="00840A75" w:rsidRPr="00887007" w:rsidRDefault="00840A75" w:rsidP="00840A75">
            <w:pPr>
              <w:jc w:val="center"/>
              <w:rPr>
                <w:rFonts w:ascii="Times New Roman" w:eastAsiaTheme="majorEastAsia" w:hAnsi="Times New Roman" w:cs="Times New Roman"/>
                <w:bCs/>
                <w:sz w:val="24"/>
                <w:szCs w:val="24"/>
              </w:rPr>
            </w:pPr>
            <w:r w:rsidRPr="00887007">
              <w:rPr>
                <w:rFonts w:ascii="Times New Roman" w:eastAsia="Calibri" w:hAnsi="Times New Roman" w:cs="Times New Roman"/>
                <w:sz w:val="24"/>
                <w:szCs w:val="24"/>
              </w:rPr>
              <w:t>земли промышленности</w:t>
            </w:r>
          </w:p>
        </w:tc>
        <w:tc>
          <w:tcPr>
            <w:tcW w:w="2991" w:type="dxa"/>
          </w:tcPr>
          <w:p w:rsidR="00840A75" w:rsidRPr="00887007" w:rsidRDefault="00840A75" w:rsidP="00840A75">
            <w:pPr>
              <w:jc w:val="center"/>
              <w:rPr>
                <w:rFonts w:ascii="Times New Roman" w:eastAsiaTheme="majorEastAsia" w:hAnsi="Times New Roman" w:cs="Times New Roman"/>
                <w:bCs/>
                <w:sz w:val="24"/>
                <w:szCs w:val="24"/>
              </w:rPr>
            </w:pPr>
            <w:r w:rsidRPr="00887007">
              <w:rPr>
                <w:rFonts w:ascii="Times New Roman" w:eastAsia="Calibri" w:hAnsi="Times New Roman" w:cs="Times New Roman"/>
                <w:sz w:val="24"/>
                <w:szCs w:val="24"/>
              </w:rPr>
              <w:t>земли промышленности</w:t>
            </w:r>
          </w:p>
        </w:tc>
        <w:tc>
          <w:tcPr>
            <w:tcW w:w="1790" w:type="dxa"/>
          </w:tcPr>
          <w:p w:rsidR="00840A75" w:rsidRPr="00887007" w:rsidRDefault="00840A75" w:rsidP="00840A75">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0,2</w:t>
            </w:r>
          </w:p>
        </w:tc>
        <w:tc>
          <w:tcPr>
            <w:tcW w:w="2883" w:type="dxa"/>
          </w:tcPr>
          <w:p w:rsidR="00840A75" w:rsidRPr="00887007" w:rsidRDefault="00840A75" w:rsidP="00840A75">
            <w:pPr>
              <w:jc w:val="both"/>
              <w:rPr>
                <w:rFonts w:ascii="Times New Roman" w:eastAsiaTheme="majorEastAsia" w:hAnsi="Times New Roman" w:cs="Times New Roman"/>
                <w:bCs/>
                <w:sz w:val="24"/>
                <w:szCs w:val="24"/>
              </w:rPr>
            </w:pPr>
            <w:r w:rsidRPr="00840A75">
              <w:rPr>
                <w:rFonts w:ascii="Times New Roman" w:eastAsiaTheme="majorEastAsia" w:hAnsi="Times New Roman" w:cs="Times New Roman"/>
                <w:bCs/>
                <w:sz w:val="24"/>
                <w:szCs w:val="24"/>
              </w:rPr>
              <w:t>Для строительства и содержания  автомобильной дороги "Сура" - Верхний Магарин - Триер" - Нижний Магарин"</w:t>
            </w:r>
          </w:p>
        </w:tc>
      </w:tr>
      <w:tr w:rsidR="00FE2A28" w:rsidRPr="00887007" w:rsidTr="00307B2D">
        <w:trPr>
          <w:jc w:val="center"/>
        </w:trPr>
        <w:tc>
          <w:tcPr>
            <w:tcW w:w="593" w:type="dxa"/>
          </w:tcPr>
          <w:p w:rsidR="00FE2A28" w:rsidRPr="00887007" w:rsidRDefault="00FE2A28" w:rsidP="00307B2D">
            <w:pPr>
              <w:jc w:val="center"/>
              <w:rPr>
                <w:rFonts w:ascii="Times New Roman" w:eastAsiaTheme="majorEastAsia" w:hAnsi="Times New Roman" w:cs="Times New Roman"/>
                <w:bCs/>
                <w:sz w:val="24"/>
                <w:szCs w:val="24"/>
              </w:rPr>
            </w:pPr>
            <w:r w:rsidRPr="00887007">
              <w:rPr>
                <w:rFonts w:ascii="Times New Roman" w:eastAsiaTheme="majorEastAsia" w:hAnsi="Times New Roman" w:cs="Times New Roman"/>
                <w:bCs/>
                <w:sz w:val="24"/>
                <w:szCs w:val="24"/>
              </w:rPr>
              <w:t>4</w:t>
            </w:r>
          </w:p>
        </w:tc>
        <w:tc>
          <w:tcPr>
            <w:tcW w:w="2011" w:type="dxa"/>
          </w:tcPr>
          <w:p w:rsidR="00FE2A28" w:rsidRPr="00690EFD" w:rsidRDefault="00690EFD" w:rsidP="00307B2D">
            <w:pPr>
              <w:jc w:val="both"/>
              <w:rPr>
                <w:rFonts w:ascii="Times New Roman" w:eastAsiaTheme="majorEastAsia" w:hAnsi="Times New Roman" w:cs="Times New Roman"/>
                <w:bCs/>
                <w:sz w:val="24"/>
                <w:szCs w:val="24"/>
              </w:rPr>
            </w:pPr>
            <w:r w:rsidRPr="00690EFD">
              <w:rPr>
                <w:rFonts w:ascii="Times New Roman" w:eastAsiaTheme="majorEastAsia" w:hAnsi="Times New Roman" w:cs="Times New Roman"/>
                <w:bCs/>
                <w:sz w:val="24"/>
                <w:szCs w:val="24"/>
              </w:rPr>
              <w:t>д. Нижний Магарин</w:t>
            </w:r>
          </w:p>
        </w:tc>
        <w:tc>
          <w:tcPr>
            <w:tcW w:w="2336" w:type="dxa"/>
          </w:tcPr>
          <w:p w:rsidR="00FE2A28" w:rsidRPr="00887007" w:rsidRDefault="00FE2A28" w:rsidP="00307B2D">
            <w:pPr>
              <w:jc w:val="both"/>
              <w:rPr>
                <w:rFonts w:ascii="Times New Roman" w:eastAsia="Times New Roman" w:hAnsi="Times New Roman" w:cs="Times New Roman"/>
                <w:iCs/>
                <w:sz w:val="24"/>
                <w:szCs w:val="24"/>
              </w:rPr>
            </w:pPr>
            <w:r w:rsidRPr="00887007">
              <w:rPr>
                <w:rFonts w:ascii="Times New Roman" w:eastAsiaTheme="majorEastAsia" w:hAnsi="Times New Roman" w:cs="Times New Roman"/>
                <w:bCs/>
                <w:sz w:val="24"/>
                <w:szCs w:val="24"/>
              </w:rPr>
              <w:t xml:space="preserve">часть земельного участка с кадастровым номером </w:t>
            </w:r>
            <w:r w:rsidR="00690EFD" w:rsidRPr="00690EFD">
              <w:rPr>
                <w:rFonts w:ascii="Times New Roman" w:eastAsiaTheme="majorEastAsia" w:hAnsi="Times New Roman" w:cs="Times New Roman"/>
                <w:bCs/>
                <w:sz w:val="24"/>
                <w:szCs w:val="24"/>
              </w:rPr>
              <w:t>21:23:000000:471</w:t>
            </w:r>
          </w:p>
        </w:tc>
        <w:tc>
          <w:tcPr>
            <w:tcW w:w="2991" w:type="dxa"/>
          </w:tcPr>
          <w:p w:rsidR="00FE2A28" w:rsidRPr="00887007" w:rsidRDefault="00FE2A28" w:rsidP="00307B2D">
            <w:pPr>
              <w:jc w:val="center"/>
              <w:rPr>
                <w:rFonts w:ascii="Times New Roman" w:eastAsia="Calibri" w:hAnsi="Times New Roman" w:cs="Times New Roman"/>
                <w:sz w:val="24"/>
                <w:szCs w:val="24"/>
              </w:rPr>
            </w:pPr>
            <w:r w:rsidRPr="00887007">
              <w:rPr>
                <w:rFonts w:ascii="Times New Roman" w:eastAsia="Calibri" w:hAnsi="Times New Roman" w:cs="Times New Roman"/>
                <w:sz w:val="24"/>
                <w:szCs w:val="24"/>
              </w:rPr>
              <w:t>земли промышленности</w:t>
            </w:r>
          </w:p>
        </w:tc>
        <w:tc>
          <w:tcPr>
            <w:tcW w:w="2991" w:type="dxa"/>
          </w:tcPr>
          <w:p w:rsidR="00FE2A28" w:rsidRPr="00887007" w:rsidRDefault="00FE2A28" w:rsidP="00307B2D">
            <w:pPr>
              <w:jc w:val="center"/>
              <w:rPr>
                <w:rFonts w:ascii="Times New Roman" w:eastAsia="Calibri" w:hAnsi="Times New Roman" w:cs="Times New Roman"/>
                <w:sz w:val="24"/>
                <w:szCs w:val="24"/>
              </w:rPr>
            </w:pPr>
            <w:r w:rsidRPr="00887007">
              <w:rPr>
                <w:rFonts w:ascii="Times New Roman" w:eastAsia="Calibri" w:hAnsi="Times New Roman" w:cs="Times New Roman"/>
                <w:sz w:val="24"/>
                <w:szCs w:val="24"/>
              </w:rPr>
              <w:t>земли промышленности</w:t>
            </w:r>
          </w:p>
        </w:tc>
        <w:tc>
          <w:tcPr>
            <w:tcW w:w="1790" w:type="dxa"/>
          </w:tcPr>
          <w:p w:rsidR="00FE2A28" w:rsidRPr="00887007" w:rsidRDefault="00690EFD" w:rsidP="00307B2D">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0,01</w:t>
            </w:r>
          </w:p>
        </w:tc>
        <w:tc>
          <w:tcPr>
            <w:tcW w:w="2883" w:type="dxa"/>
          </w:tcPr>
          <w:p w:rsidR="00FE2A28" w:rsidRPr="00887007" w:rsidRDefault="00FE2A28" w:rsidP="00690EFD">
            <w:pPr>
              <w:jc w:val="both"/>
              <w:rPr>
                <w:rFonts w:ascii="Times New Roman" w:eastAsia="Times New Roman" w:hAnsi="Times New Roman" w:cs="Times New Roman"/>
                <w:iCs/>
                <w:sz w:val="24"/>
                <w:szCs w:val="24"/>
              </w:rPr>
            </w:pPr>
            <w:r w:rsidRPr="00887007">
              <w:rPr>
                <w:rFonts w:ascii="Times New Roman" w:eastAsiaTheme="majorEastAsia" w:hAnsi="Times New Roman" w:cs="Times New Roman"/>
                <w:bCs/>
                <w:sz w:val="24"/>
                <w:szCs w:val="24"/>
              </w:rPr>
              <w:t xml:space="preserve">исключения из границ населенного пункта земель промышленности, </w:t>
            </w:r>
            <w:r w:rsidR="00690EFD">
              <w:rPr>
                <w:rFonts w:ascii="Times New Roman" w:eastAsiaTheme="majorEastAsia" w:hAnsi="Times New Roman" w:cs="Times New Roman"/>
                <w:bCs/>
                <w:sz w:val="24"/>
                <w:szCs w:val="24"/>
              </w:rPr>
              <w:t xml:space="preserve">для строительства и содержания </w:t>
            </w:r>
            <w:r w:rsidR="00690EFD" w:rsidRPr="00690EFD">
              <w:rPr>
                <w:rFonts w:ascii="Times New Roman" w:eastAsiaTheme="majorEastAsia" w:hAnsi="Times New Roman" w:cs="Times New Roman"/>
                <w:bCs/>
                <w:sz w:val="24"/>
                <w:szCs w:val="24"/>
              </w:rPr>
              <w:lastRenderedPageBreak/>
              <w:t>автомобильной дороги "Сура" - Верхний Магарин - Триер" - Нижний Магарин"</w:t>
            </w:r>
          </w:p>
        </w:tc>
      </w:tr>
      <w:tr w:rsidR="008D097B" w:rsidRPr="00887007" w:rsidTr="00307B2D">
        <w:trPr>
          <w:jc w:val="center"/>
        </w:trPr>
        <w:tc>
          <w:tcPr>
            <w:tcW w:w="593" w:type="dxa"/>
          </w:tcPr>
          <w:p w:rsidR="008D097B" w:rsidRPr="00887007" w:rsidRDefault="008D097B" w:rsidP="008D097B">
            <w:pPr>
              <w:jc w:val="center"/>
              <w:rPr>
                <w:rFonts w:ascii="Times New Roman" w:eastAsiaTheme="majorEastAsia" w:hAnsi="Times New Roman" w:cs="Times New Roman"/>
                <w:bCs/>
                <w:sz w:val="24"/>
                <w:szCs w:val="24"/>
              </w:rPr>
            </w:pPr>
            <w:r w:rsidRPr="00887007">
              <w:rPr>
                <w:rFonts w:ascii="Times New Roman" w:eastAsiaTheme="majorEastAsia" w:hAnsi="Times New Roman" w:cs="Times New Roman"/>
                <w:bCs/>
                <w:sz w:val="24"/>
                <w:szCs w:val="24"/>
              </w:rPr>
              <w:lastRenderedPageBreak/>
              <w:t>5</w:t>
            </w:r>
          </w:p>
        </w:tc>
        <w:tc>
          <w:tcPr>
            <w:tcW w:w="2011" w:type="dxa"/>
          </w:tcPr>
          <w:p w:rsidR="008D097B" w:rsidRPr="00887007" w:rsidRDefault="008D097B" w:rsidP="008D097B">
            <w:pPr>
              <w:jc w:val="both"/>
              <w:rPr>
                <w:rFonts w:ascii="Times New Roman" w:eastAsia="Times New Roman" w:hAnsi="Times New Roman" w:cs="Times New Roman"/>
                <w:iCs/>
                <w:sz w:val="24"/>
                <w:szCs w:val="24"/>
              </w:rPr>
            </w:pPr>
            <w:r w:rsidRPr="008D097B">
              <w:rPr>
                <w:rFonts w:ascii="Times New Roman" w:eastAsia="Times New Roman" w:hAnsi="Times New Roman" w:cs="Times New Roman"/>
                <w:iCs/>
                <w:sz w:val="24"/>
                <w:szCs w:val="24"/>
              </w:rPr>
              <w:t>п. Саланчик</w:t>
            </w:r>
          </w:p>
        </w:tc>
        <w:tc>
          <w:tcPr>
            <w:tcW w:w="2336" w:type="dxa"/>
          </w:tcPr>
          <w:p w:rsidR="008D097B" w:rsidRPr="00887007" w:rsidRDefault="008D097B" w:rsidP="008D097B">
            <w:pPr>
              <w:jc w:val="both"/>
              <w:rPr>
                <w:rFonts w:ascii="Times New Roman" w:eastAsiaTheme="majorEastAsia" w:hAnsi="Times New Roman" w:cs="Times New Roman"/>
                <w:bCs/>
                <w:sz w:val="24"/>
                <w:szCs w:val="24"/>
              </w:rPr>
            </w:pPr>
            <w:r w:rsidRPr="00887007">
              <w:rPr>
                <w:rFonts w:ascii="Times New Roman" w:eastAsiaTheme="majorEastAsia" w:hAnsi="Times New Roman" w:cs="Times New Roman"/>
                <w:bCs/>
                <w:sz w:val="24"/>
                <w:szCs w:val="24"/>
              </w:rPr>
              <w:t xml:space="preserve">часть земельного участка с кадастровым номером </w:t>
            </w:r>
            <w:r w:rsidRPr="008D097B">
              <w:rPr>
                <w:rFonts w:ascii="Times New Roman" w:eastAsia="Calibri" w:hAnsi="Times New Roman" w:cs="Times New Roman"/>
                <w:sz w:val="24"/>
                <w:szCs w:val="24"/>
              </w:rPr>
              <w:t>21:23:022002:43</w:t>
            </w:r>
          </w:p>
        </w:tc>
        <w:tc>
          <w:tcPr>
            <w:tcW w:w="2991" w:type="dxa"/>
          </w:tcPr>
          <w:p w:rsidR="008D097B" w:rsidRPr="00887007" w:rsidRDefault="008D097B" w:rsidP="008D097B">
            <w:pPr>
              <w:jc w:val="center"/>
              <w:rPr>
                <w:rFonts w:ascii="Times New Roman" w:eastAsiaTheme="majorEastAsia" w:hAnsi="Times New Roman" w:cs="Times New Roman"/>
                <w:bCs/>
                <w:sz w:val="24"/>
                <w:szCs w:val="24"/>
              </w:rPr>
            </w:pPr>
            <w:r w:rsidRPr="00887007">
              <w:rPr>
                <w:rFonts w:ascii="Times New Roman" w:eastAsia="Calibri" w:hAnsi="Times New Roman" w:cs="Times New Roman"/>
                <w:sz w:val="24"/>
                <w:szCs w:val="24"/>
              </w:rPr>
              <w:t>земли сельскохозяйственного назначения</w:t>
            </w:r>
          </w:p>
        </w:tc>
        <w:tc>
          <w:tcPr>
            <w:tcW w:w="2991" w:type="dxa"/>
          </w:tcPr>
          <w:p w:rsidR="008D097B" w:rsidRPr="00887007" w:rsidRDefault="008D097B" w:rsidP="008D097B">
            <w:pPr>
              <w:jc w:val="center"/>
              <w:rPr>
                <w:rFonts w:ascii="Times New Roman" w:eastAsiaTheme="majorEastAsia" w:hAnsi="Times New Roman" w:cs="Times New Roman"/>
                <w:bCs/>
                <w:sz w:val="24"/>
                <w:szCs w:val="24"/>
              </w:rPr>
            </w:pPr>
            <w:r w:rsidRPr="00887007">
              <w:rPr>
                <w:rFonts w:ascii="Times New Roman" w:eastAsia="Calibri" w:hAnsi="Times New Roman" w:cs="Times New Roman"/>
                <w:sz w:val="24"/>
                <w:szCs w:val="24"/>
              </w:rPr>
              <w:t>земли сельскохозяйственного назначения</w:t>
            </w:r>
          </w:p>
        </w:tc>
        <w:tc>
          <w:tcPr>
            <w:tcW w:w="1790" w:type="dxa"/>
          </w:tcPr>
          <w:p w:rsidR="008D097B" w:rsidRPr="00887007" w:rsidRDefault="008D097B" w:rsidP="008D097B">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0,3</w:t>
            </w:r>
          </w:p>
        </w:tc>
        <w:tc>
          <w:tcPr>
            <w:tcW w:w="2883" w:type="dxa"/>
          </w:tcPr>
          <w:p w:rsidR="008D097B" w:rsidRPr="00887007" w:rsidRDefault="008D097B" w:rsidP="008D097B">
            <w:pPr>
              <w:jc w:val="both"/>
              <w:rPr>
                <w:rFonts w:ascii="Times New Roman" w:eastAsiaTheme="majorEastAsia" w:hAnsi="Times New Roman" w:cs="Times New Roman"/>
                <w:bCs/>
                <w:sz w:val="24"/>
                <w:szCs w:val="24"/>
              </w:rPr>
            </w:pPr>
            <w:r w:rsidRPr="00887007">
              <w:rPr>
                <w:rFonts w:ascii="Times New Roman" w:eastAsiaTheme="majorEastAsia" w:hAnsi="Times New Roman" w:cs="Times New Roman"/>
                <w:bCs/>
                <w:sz w:val="24"/>
                <w:szCs w:val="24"/>
              </w:rPr>
              <w:t>исключение из границ населенного пункта земель</w:t>
            </w:r>
            <w:r>
              <w:rPr>
                <w:rFonts w:ascii="Times New Roman" w:eastAsiaTheme="majorEastAsia" w:hAnsi="Times New Roman" w:cs="Times New Roman"/>
                <w:bCs/>
                <w:sz w:val="24"/>
                <w:szCs w:val="24"/>
              </w:rPr>
              <w:t xml:space="preserve"> </w:t>
            </w:r>
            <w:r w:rsidRPr="00887007">
              <w:rPr>
                <w:rFonts w:ascii="Times New Roman" w:eastAsia="Calibri" w:hAnsi="Times New Roman" w:cs="Times New Roman"/>
                <w:sz w:val="24"/>
                <w:szCs w:val="24"/>
              </w:rPr>
              <w:t>сельскохозяйственного назначения</w:t>
            </w:r>
            <w:r>
              <w:rPr>
                <w:rFonts w:ascii="Times New Roman" w:eastAsia="Calibri" w:hAnsi="Times New Roman" w:cs="Times New Roman"/>
                <w:sz w:val="24"/>
                <w:szCs w:val="24"/>
              </w:rPr>
              <w:t xml:space="preserve">, </w:t>
            </w:r>
            <w:r w:rsidRPr="008D097B">
              <w:rPr>
                <w:rFonts w:ascii="Times New Roman" w:eastAsiaTheme="majorEastAsia" w:hAnsi="Times New Roman" w:cs="Times New Roman"/>
                <w:bCs/>
                <w:sz w:val="24"/>
                <w:szCs w:val="24"/>
              </w:rPr>
              <w:t>для ведения личного подсобного хозяйства</w:t>
            </w:r>
          </w:p>
        </w:tc>
      </w:tr>
      <w:tr w:rsidR="00FE2A28" w:rsidRPr="00887007" w:rsidTr="00307B2D">
        <w:trPr>
          <w:jc w:val="center"/>
        </w:trPr>
        <w:tc>
          <w:tcPr>
            <w:tcW w:w="593" w:type="dxa"/>
          </w:tcPr>
          <w:p w:rsidR="00FE2A28" w:rsidRPr="00887007" w:rsidRDefault="00531A12" w:rsidP="00307B2D">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6</w:t>
            </w:r>
          </w:p>
        </w:tc>
        <w:tc>
          <w:tcPr>
            <w:tcW w:w="2011" w:type="dxa"/>
          </w:tcPr>
          <w:p w:rsidR="00FE2A28" w:rsidRPr="00887007" w:rsidRDefault="008B143C" w:rsidP="00307B2D">
            <w:pPr>
              <w:jc w:val="both"/>
              <w:rPr>
                <w:rFonts w:ascii="Times New Roman" w:eastAsia="Times New Roman" w:hAnsi="Times New Roman" w:cs="Times New Roman"/>
                <w:iCs/>
                <w:sz w:val="24"/>
                <w:szCs w:val="24"/>
              </w:rPr>
            </w:pPr>
            <w:r w:rsidRPr="008B143C">
              <w:rPr>
                <w:rFonts w:ascii="Times New Roman" w:eastAsia="Times New Roman" w:hAnsi="Times New Roman" w:cs="Times New Roman"/>
                <w:iCs/>
                <w:sz w:val="24"/>
                <w:szCs w:val="24"/>
              </w:rPr>
              <w:t>п. Пинеры</w:t>
            </w:r>
          </w:p>
        </w:tc>
        <w:tc>
          <w:tcPr>
            <w:tcW w:w="2336" w:type="dxa"/>
          </w:tcPr>
          <w:p w:rsidR="00FE2A28" w:rsidRPr="00887007" w:rsidRDefault="00FE2A28" w:rsidP="00307B2D">
            <w:pPr>
              <w:jc w:val="both"/>
              <w:rPr>
                <w:rFonts w:ascii="Times New Roman" w:eastAsia="Times New Roman" w:hAnsi="Times New Roman" w:cs="Times New Roman"/>
                <w:iCs/>
                <w:sz w:val="24"/>
                <w:szCs w:val="24"/>
              </w:rPr>
            </w:pPr>
            <w:r w:rsidRPr="00887007">
              <w:rPr>
                <w:rFonts w:ascii="Times New Roman" w:eastAsiaTheme="majorEastAsia" w:hAnsi="Times New Roman" w:cs="Times New Roman"/>
                <w:bCs/>
                <w:sz w:val="24"/>
                <w:szCs w:val="24"/>
              </w:rPr>
              <w:t xml:space="preserve">часть земельного участка с кадастровым номером </w:t>
            </w:r>
            <w:r w:rsidR="008B143C" w:rsidRPr="008B143C">
              <w:rPr>
                <w:rFonts w:ascii="Times New Roman" w:eastAsia="Times New Roman" w:hAnsi="Times New Roman" w:cs="Times New Roman"/>
                <w:iCs/>
                <w:sz w:val="24"/>
                <w:szCs w:val="24"/>
              </w:rPr>
              <w:t>21:23:000000:2</w:t>
            </w:r>
          </w:p>
        </w:tc>
        <w:tc>
          <w:tcPr>
            <w:tcW w:w="2991" w:type="dxa"/>
          </w:tcPr>
          <w:p w:rsidR="00FE2A28" w:rsidRPr="00887007" w:rsidRDefault="00FE2A28" w:rsidP="00307B2D">
            <w:pPr>
              <w:jc w:val="center"/>
              <w:rPr>
                <w:rFonts w:ascii="Times New Roman" w:eastAsia="Calibri" w:hAnsi="Times New Roman" w:cs="Times New Roman"/>
                <w:sz w:val="24"/>
                <w:szCs w:val="24"/>
              </w:rPr>
            </w:pPr>
            <w:r w:rsidRPr="00887007">
              <w:rPr>
                <w:rFonts w:ascii="Times New Roman" w:eastAsia="Calibri" w:hAnsi="Times New Roman" w:cs="Times New Roman"/>
                <w:sz w:val="24"/>
                <w:szCs w:val="24"/>
              </w:rPr>
              <w:t>земли промышленности</w:t>
            </w:r>
          </w:p>
        </w:tc>
        <w:tc>
          <w:tcPr>
            <w:tcW w:w="2991" w:type="dxa"/>
          </w:tcPr>
          <w:p w:rsidR="00FE2A28" w:rsidRPr="00887007" w:rsidRDefault="00FE2A28" w:rsidP="00307B2D">
            <w:pPr>
              <w:jc w:val="center"/>
              <w:rPr>
                <w:rFonts w:ascii="Times New Roman" w:eastAsia="Calibri" w:hAnsi="Times New Roman" w:cs="Times New Roman"/>
                <w:sz w:val="24"/>
                <w:szCs w:val="24"/>
              </w:rPr>
            </w:pPr>
            <w:r w:rsidRPr="00887007">
              <w:rPr>
                <w:rFonts w:ascii="Times New Roman" w:eastAsia="Calibri" w:hAnsi="Times New Roman" w:cs="Times New Roman"/>
                <w:sz w:val="24"/>
                <w:szCs w:val="24"/>
              </w:rPr>
              <w:t>земли промышленности</w:t>
            </w:r>
          </w:p>
        </w:tc>
        <w:tc>
          <w:tcPr>
            <w:tcW w:w="1790" w:type="dxa"/>
          </w:tcPr>
          <w:p w:rsidR="00FE2A28" w:rsidRPr="00887007" w:rsidRDefault="008B143C" w:rsidP="00307B2D">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13,6</w:t>
            </w:r>
          </w:p>
        </w:tc>
        <w:tc>
          <w:tcPr>
            <w:tcW w:w="2883" w:type="dxa"/>
          </w:tcPr>
          <w:p w:rsidR="00FE2A28" w:rsidRPr="00887007" w:rsidRDefault="00FE2A28" w:rsidP="008B143C">
            <w:pPr>
              <w:jc w:val="both"/>
              <w:rPr>
                <w:rFonts w:ascii="Times New Roman" w:eastAsia="Times New Roman" w:hAnsi="Times New Roman" w:cs="Times New Roman"/>
                <w:iCs/>
                <w:sz w:val="24"/>
                <w:szCs w:val="24"/>
              </w:rPr>
            </w:pPr>
            <w:r w:rsidRPr="00887007">
              <w:rPr>
                <w:rFonts w:ascii="Times New Roman" w:eastAsiaTheme="majorEastAsia" w:hAnsi="Times New Roman" w:cs="Times New Roman"/>
                <w:bCs/>
                <w:sz w:val="24"/>
                <w:szCs w:val="24"/>
              </w:rPr>
              <w:t xml:space="preserve">исключения из границ населенного пункта земель промышленности, </w:t>
            </w:r>
            <w:r w:rsidR="008B143C">
              <w:rPr>
                <w:rFonts w:ascii="Times New Roman" w:eastAsiaTheme="majorEastAsia" w:hAnsi="Times New Roman" w:cs="Times New Roman"/>
                <w:bCs/>
                <w:sz w:val="24"/>
                <w:szCs w:val="24"/>
              </w:rPr>
              <w:t>п</w:t>
            </w:r>
            <w:r w:rsidR="008B143C" w:rsidRPr="008B143C">
              <w:rPr>
                <w:rFonts w:ascii="Times New Roman" w:eastAsiaTheme="majorEastAsia" w:hAnsi="Times New Roman" w:cs="Times New Roman"/>
                <w:bCs/>
                <w:sz w:val="24"/>
                <w:szCs w:val="24"/>
              </w:rPr>
              <w:t>од объекты транспорта железнодорожного</w:t>
            </w:r>
          </w:p>
        </w:tc>
      </w:tr>
      <w:tr w:rsidR="008B143C" w:rsidRPr="00887007" w:rsidTr="00307B2D">
        <w:trPr>
          <w:jc w:val="center"/>
        </w:trPr>
        <w:tc>
          <w:tcPr>
            <w:tcW w:w="593" w:type="dxa"/>
          </w:tcPr>
          <w:p w:rsidR="008B143C" w:rsidRPr="00887007" w:rsidRDefault="00531A12" w:rsidP="008B143C">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7</w:t>
            </w:r>
          </w:p>
        </w:tc>
        <w:tc>
          <w:tcPr>
            <w:tcW w:w="2011" w:type="dxa"/>
          </w:tcPr>
          <w:p w:rsidR="008B143C" w:rsidRPr="00887007" w:rsidRDefault="008B143C" w:rsidP="008B143C">
            <w:pPr>
              <w:jc w:val="both"/>
              <w:rPr>
                <w:rFonts w:ascii="Times New Roman" w:eastAsia="Times New Roman" w:hAnsi="Times New Roman" w:cs="Times New Roman"/>
                <w:iCs/>
                <w:sz w:val="24"/>
                <w:szCs w:val="24"/>
              </w:rPr>
            </w:pPr>
            <w:r w:rsidRPr="008B143C">
              <w:rPr>
                <w:rFonts w:ascii="Times New Roman" w:eastAsia="Times New Roman" w:hAnsi="Times New Roman" w:cs="Times New Roman"/>
                <w:iCs/>
                <w:sz w:val="24"/>
                <w:szCs w:val="24"/>
              </w:rPr>
              <w:t>п</w:t>
            </w:r>
            <w:r>
              <w:rPr>
                <w:rFonts w:ascii="Times New Roman" w:eastAsia="Times New Roman" w:hAnsi="Times New Roman" w:cs="Times New Roman"/>
                <w:iCs/>
                <w:sz w:val="24"/>
                <w:szCs w:val="24"/>
              </w:rPr>
              <w:t>.</w:t>
            </w:r>
            <w:r w:rsidRPr="008B143C">
              <w:rPr>
                <w:rFonts w:ascii="Times New Roman" w:eastAsia="Times New Roman" w:hAnsi="Times New Roman" w:cs="Times New Roman"/>
                <w:iCs/>
                <w:sz w:val="24"/>
                <w:szCs w:val="24"/>
              </w:rPr>
              <w:t xml:space="preserve"> Мыслец</w:t>
            </w:r>
          </w:p>
        </w:tc>
        <w:tc>
          <w:tcPr>
            <w:tcW w:w="2336" w:type="dxa"/>
          </w:tcPr>
          <w:p w:rsidR="008B143C" w:rsidRPr="00887007" w:rsidRDefault="008B143C" w:rsidP="008B143C">
            <w:pPr>
              <w:jc w:val="both"/>
              <w:rPr>
                <w:rFonts w:ascii="Times New Roman" w:eastAsia="Times New Roman" w:hAnsi="Times New Roman" w:cs="Times New Roman"/>
                <w:iCs/>
                <w:sz w:val="24"/>
                <w:szCs w:val="24"/>
              </w:rPr>
            </w:pPr>
            <w:r w:rsidRPr="00887007">
              <w:rPr>
                <w:rFonts w:ascii="Times New Roman" w:eastAsiaTheme="majorEastAsia" w:hAnsi="Times New Roman" w:cs="Times New Roman"/>
                <w:bCs/>
                <w:sz w:val="24"/>
                <w:szCs w:val="24"/>
              </w:rPr>
              <w:t xml:space="preserve">часть земельного участка с кадастровым номером </w:t>
            </w:r>
            <w:r w:rsidRPr="008B143C">
              <w:rPr>
                <w:rFonts w:ascii="Times New Roman" w:eastAsia="Times New Roman" w:hAnsi="Times New Roman" w:cs="Times New Roman"/>
                <w:iCs/>
                <w:sz w:val="24"/>
                <w:szCs w:val="24"/>
              </w:rPr>
              <w:t>21:23:000000:2</w:t>
            </w:r>
          </w:p>
        </w:tc>
        <w:tc>
          <w:tcPr>
            <w:tcW w:w="2991" w:type="dxa"/>
          </w:tcPr>
          <w:p w:rsidR="008B143C" w:rsidRPr="00887007" w:rsidRDefault="008B143C" w:rsidP="008B143C">
            <w:pPr>
              <w:jc w:val="center"/>
              <w:rPr>
                <w:rFonts w:ascii="Times New Roman" w:eastAsia="Calibri" w:hAnsi="Times New Roman" w:cs="Times New Roman"/>
                <w:sz w:val="24"/>
                <w:szCs w:val="24"/>
              </w:rPr>
            </w:pPr>
            <w:r w:rsidRPr="00887007">
              <w:rPr>
                <w:rFonts w:ascii="Times New Roman" w:eastAsia="Calibri" w:hAnsi="Times New Roman" w:cs="Times New Roman"/>
                <w:sz w:val="24"/>
                <w:szCs w:val="24"/>
              </w:rPr>
              <w:t>земли промышленности</w:t>
            </w:r>
          </w:p>
        </w:tc>
        <w:tc>
          <w:tcPr>
            <w:tcW w:w="2991" w:type="dxa"/>
          </w:tcPr>
          <w:p w:rsidR="008B143C" w:rsidRPr="00887007" w:rsidRDefault="008B143C" w:rsidP="008B143C">
            <w:pPr>
              <w:jc w:val="center"/>
              <w:rPr>
                <w:rFonts w:ascii="Times New Roman" w:eastAsia="Calibri" w:hAnsi="Times New Roman" w:cs="Times New Roman"/>
                <w:sz w:val="24"/>
                <w:szCs w:val="24"/>
              </w:rPr>
            </w:pPr>
            <w:r w:rsidRPr="00887007">
              <w:rPr>
                <w:rFonts w:ascii="Times New Roman" w:eastAsia="Calibri" w:hAnsi="Times New Roman" w:cs="Times New Roman"/>
                <w:sz w:val="24"/>
                <w:szCs w:val="24"/>
              </w:rPr>
              <w:t>земли промышленности</w:t>
            </w:r>
          </w:p>
        </w:tc>
        <w:tc>
          <w:tcPr>
            <w:tcW w:w="1790" w:type="dxa"/>
          </w:tcPr>
          <w:p w:rsidR="008B143C" w:rsidRPr="00887007" w:rsidRDefault="008B143C" w:rsidP="008B143C">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11,5</w:t>
            </w:r>
          </w:p>
        </w:tc>
        <w:tc>
          <w:tcPr>
            <w:tcW w:w="2883" w:type="dxa"/>
          </w:tcPr>
          <w:p w:rsidR="008B143C" w:rsidRPr="00887007" w:rsidRDefault="008B143C" w:rsidP="008B143C">
            <w:pPr>
              <w:jc w:val="both"/>
              <w:rPr>
                <w:rFonts w:ascii="Times New Roman" w:eastAsia="Times New Roman" w:hAnsi="Times New Roman" w:cs="Times New Roman"/>
                <w:iCs/>
                <w:sz w:val="24"/>
                <w:szCs w:val="24"/>
              </w:rPr>
            </w:pPr>
            <w:r w:rsidRPr="00887007">
              <w:rPr>
                <w:rFonts w:ascii="Times New Roman" w:eastAsiaTheme="majorEastAsia" w:hAnsi="Times New Roman" w:cs="Times New Roman"/>
                <w:bCs/>
                <w:sz w:val="24"/>
                <w:szCs w:val="24"/>
              </w:rPr>
              <w:t xml:space="preserve">исключения из границ населенного пункта земель промышленности, </w:t>
            </w:r>
            <w:r>
              <w:rPr>
                <w:rFonts w:ascii="Times New Roman" w:eastAsiaTheme="majorEastAsia" w:hAnsi="Times New Roman" w:cs="Times New Roman"/>
                <w:bCs/>
                <w:sz w:val="24"/>
                <w:szCs w:val="24"/>
              </w:rPr>
              <w:t>п</w:t>
            </w:r>
            <w:r w:rsidRPr="008B143C">
              <w:rPr>
                <w:rFonts w:ascii="Times New Roman" w:eastAsiaTheme="majorEastAsia" w:hAnsi="Times New Roman" w:cs="Times New Roman"/>
                <w:bCs/>
                <w:sz w:val="24"/>
                <w:szCs w:val="24"/>
              </w:rPr>
              <w:t>од объекты транспорта железнодорожного</w:t>
            </w:r>
          </w:p>
        </w:tc>
      </w:tr>
      <w:tr w:rsidR="0099196B" w:rsidRPr="00887007" w:rsidTr="00307B2D">
        <w:trPr>
          <w:jc w:val="center"/>
        </w:trPr>
        <w:tc>
          <w:tcPr>
            <w:tcW w:w="593" w:type="dxa"/>
          </w:tcPr>
          <w:p w:rsidR="0099196B" w:rsidRPr="00887007" w:rsidRDefault="00531A12" w:rsidP="0099196B">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8</w:t>
            </w:r>
          </w:p>
        </w:tc>
        <w:tc>
          <w:tcPr>
            <w:tcW w:w="2011" w:type="dxa"/>
          </w:tcPr>
          <w:p w:rsidR="0099196B" w:rsidRPr="00887007" w:rsidRDefault="0099196B" w:rsidP="0099196B">
            <w:pPr>
              <w:jc w:val="both"/>
              <w:rPr>
                <w:rFonts w:ascii="Times New Roman" w:eastAsia="Times New Roman" w:hAnsi="Times New Roman" w:cs="Times New Roman"/>
                <w:iCs/>
                <w:sz w:val="24"/>
                <w:szCs w:val="24"/>
              </w:rPr>
            </w:pPr>
            <w:r w:rsidRPr="0099196B">
              <w:rPr>
                <w:rFonts w:ascii="Times New Roman" w:eastAsia="Times New Roman" w:hAnsi="Times New Roman" w:cs="Times New Roman"/>
                <w:iCs/>
                <w:sz w:val="24"/>
                <w:szCs w:val="24"/>
              </w:rPr>
              <w:t>д Чувашские Алгаши</w:t>
            </w:r>
          </w:p>
        </w:tc>
        <w:tc>
          <w:tcPr>
            <w:tcW w:w="2336" w:type="dxa"/>
          </w:tcPr>
          <w:p w:rsidR="0099196B" w:rsidRPr="00887007" w:rsidRDefault="0099196B" w:rsidP="0099196B">
            <w:pPr>
              <w:jc w:val="both"/>
              <w:rPr>
                <w:rFonts w:ascii="Times New Roman" w:eastAsia="Times New Roman" w:hAnsi="Times New Roman" w:cs="Times New Roman"/>
                <w:iCs/>
                <w:sz w:val="24"/>
                <w:szCs w:val="24"/>
              </w:rPr>
            </w:pPr>
            <w:r w:rsidRPr="00887007">
              <w:rPr>
                <w:rFonts w:ascii="Times New Roman" w:eastAsiaTheme="majorEastAsia" w:hAnsi="Times New Roman" w:cs="Times New Roman"/>
                <w:bCs/>
                <w:sz w:val="24"/>
                <w:szCs w:val="24"/>
              </w:rPr>
              <w:t xml:space="preserve">часть земельного участка с кадастровым номером </w:t>
            </w:r>
            <w:r w:rsidRPr="0099196B">
              <w:rPr>
                <w:rFonts w:ascii="Times New Roman" w:eastAsia="Times New Roman" w:hAnsi="Times New Roman" w:cs="Times New Roman"/>
                <w:iCs/>
                <w:sz w:val="24"/>
                <w:szCs w:val="24"/>
              </w:rPr>
              <w:t>21:23:340402:126</w:t>
            </w:r>
          </w:p>
        </w:tc>
        <w:tc>
          <w:tcPr>
            <w:tcW w:w="2991" w:type="dxa"/>
          </w:tcPr>
          <w:p w:rsidR="0099196B" w:rsidRPr="00887007" w:rsidRDefault="0099196B" w:rsidP="0099196B">
            <w:pPr>
              <w:jc w:val="center"/>
              <w:rPr>
                <w:rFonts w:ascii="Times New Roman" w:eastAsiaTheme="majorEastAsia" w:hAnsi="Times New Roman" w:cs="Times New Roman"/>
                <w:bCs/>
                <w:sz w:val="24"/>
                <w:szCs w:val="24"/>
              </w:rPr>
            </w:pPr>
            <w:r w:rsidRPr="00887007">
              <w:rPr>
                <w:rFonts w:ascii="Times New Roman" w:eastAsia="Calibri" w:hAnsi="Times New Roman" w:cs="Times New Roman"/>
                <w:sz w:val="24"/>
                <w:szCs w:val="24"/>
              </w:rPr>
              <w:t>земли сельскохозяйственного назначения</w:t>
            </w:r>
          </w:p>
        </w:tc>
        <w:tc>
          <w:tcPr>
            <w:tcW w:w="2991" w:type="dxa"/>
          </w:tcPr>
          <w:p w:rsidR="0099196B" w:rsidRPr="00887007" w:rsidRDefault="0099196B" w:rsidP="0099196B">
            <w:pPr>
              <w:jc w:val="center"/>
              <w:rPr>
                <w:rFonts w:ascii="Times New Roman" w:eastAsiaTheme="majorEastAsia" w:hAnsi="Times New Roman" w:cs="Times New Roman"/>
                <w:bCs/>
                <w:sz w:val="24"/>
                <w:szCs w:val="24"/>
              </w:rPr>
            </w:pPr>
            <w:r w:rsidRPr="00887007">
              <w:rPr>
                <w:rFonts w:ascii="Times New Roman" w:eastAsia="Calibri" w:hAnsi="Times New Roman" w:cs="Times New Roman"/>
                <w:sz w:val="24"/>
                <w:szCs w:val="24"/>
              </w:rPr>
              <w:t>земли сельскохозяйственного назначения</w:t>
            </w:r>
          </w:p>
        </w:tc>
        <w:tc>
          <w:tcPr>
            <w:tcW w:w="1790" w:type="dxa"/>
          </w:tcPr>
          <w:p w:rsidR="0099196B" w:rsidRPr="00887007" w:rsidRDefault="0099196B" w:rsidP="0099196B">
            <w:pPr>
              <w:jc w:val="center"/>
              <w:rPr>
                <w:rFonts w:ascii="Times New Roman" w:eastAsia="Times New Roman" w:hAnsi="Times New Roman" w:cs="Times New Roman"/>
                <w:iCs/>
                <w:sz w:val="24"/>
                <w:szCs w:val="24"/>
              </w:rPr>
            </w:pPr>
            <w:r w:rsidRPr="00887007">
              <w:rPr>
                <w:rFonts w:ascii="Times New Roman" w:eastAsia="Times New Roman" w:hAnsi="Times New Roman" w:cs="Times New Roman"/>
                <w:iCs/>
                <w:sz w:val="24"/>
                <w:szCs w:val="24"/>
              </w:rPr>
              <w:t>7,8</w:t>
            </w:r>
          </w:p>
        </w:tc>
        <w:tc>
          <w:tcPr>
            <w:tcW w:w="2883" w:type="dxa"/>
          </w:tcPr>
          <w:p w:rsidR="0099196B" w:rsidRDefault="0099196B" w:rsidP="0099196B">
            <w:pPr>
              <w:jc w:val="both"/>
              <w:rPr>
                <w:rFonts w:ascii="Times New Roman" w:eastAsia="Calibri" w:hAnsi="Times New Roman" w:cs="Times New Roman"/>
                <w:sz w:val="24"/>
                <w:szCs w:val="24"/>
              </w:rPr>
            </w:pPr>
            <w:r w:rsidRPr="00887007">
              <w:rPr>
                <w:rFonts w:ascii="Times New Roman" w:eastAsiaTheme="majorEastAsia" w:hAnsi="Times New Roman" w:cs="Times New Roman"/>
                <w:bCs/>
                <w:sz w:val="24"/>
                <w:szCs w:val="24"/>
              </w:rPr>
              <w:t>исключение из границ населенного пункта земель</w:t>
            </w:r>
            <w:r>
              <w:rPr>
                <w:rFonts w:ascii="Times New Roman" w:eastAsiaTheme="majorEastAsia" w:hAnsi="Times New Roman" w:cs="Times New Roman"/>
                <w:bCs/>
                <w:sz w:val="24"/>
                <w:szCs w:val="24"/>
              </w:rPr>
              <w:t xml:space="preserve"> </w:t>
            </w:r>
            <w:r w:rsidRPr="00887007">
              <w:rPr>
                <w:rFonts w:ascii="Times New Roman" w:eastAsia="Calibri" w:hAnsi="Times New Roman" w:cs="Times New Roman"/>
                <w:sz w:val="24"/>
                <w:szCs w:val="24"/>
              </w:rPr>
              <w:t>сельскохозяйственного назначения</w:t>
            </w:r>
            <w:r>
              <w:rPr>
                <w:rFonts w:ascii="Times New Roman" w:eastAsia="Calibri" w:hAnsi="Times New Roman" w:cs="Times New Roman"/>
                <w:sz w:val="24"/>
                <w:szCs w:val="24"/>
              </w:rPr>
              <w:t>,</w:t>
            </w:r>
          </w:p>
          <w:p w:rsidR="0099196B" w:rsidRPr="00887007" w:rsidRDefault="0099196B" w:rsidP="0099196B">
            <w:pPr>
              <w:jc w:val="both"/>
              <w:rPr>
                <w:rFonts w:ascii="Times New Roman" w:eastAsia="Times New Roman" w:hAnsi="Times New Roman" w:cs="Times New Roman"/>
                <w:iCs/>
                <w:sz w:val="24"/>
                <w:szCs w:val="24"/>
              </w:rPr>
            </w:pPr>
            <w:r w:rsidRPr="0099196B">
              <w:rPr>
                <w:rFonts w:ascii="Times New Roman" w:eastAsiaTheme="majorEastAsia" w:hAnsi="Times New Roman" w:cs="Times New Roman"/>
                <w:bCs/>
                <w:sz w:val="24"/>
                <w:szCs w:val="24"/>
              </w:rPr>
              <w:t>для сельскохозяйственного производства</w:t>
            </w:r>
          </w:p>
        </w:tc>
      </w:tr>
      <w:tr w:rsidR="00FE2A28" w:rsidRPr="00887007" w:rsidTr="00307B2D">
        <w:trPr>
          <w:jc w:val="center"/>
        </w:trPr>
        <w:tc>
          <w:tcPr>
            <w:tcW w:w="593" w:type="dxa"/>
          </w:tcPr>
          <w:p w:rsidR="00FE2A28" w:rsidRPr="00887007" w:rsidRDefault="00FE2A28" w:rsidP="00307B2D">
            <w:pPr>
              <w:jc w:val="center"/>
              <w:rPr>
                <w:rFonts w:ascii="Times New Roman" w:eastAsiaTheme="majorEastAsia" w:hAnsi="Times New Roman" w:cs="Times New Roman"/>
                <w:bCs/>
                <w:sz w:val="24"/>
                <w:szCs w:val="24"/>
              </w:rPr>
            </w:pPr>
          </w:p>
        </w:tc>
        <w:tc>
          <w:tcPr>
            <w:tcW w:w="2011" w:type="dxa"/>
          </w:tcPr>
          <w:p w:rsidR="00FE2A28" w:rsidRPr="00887007" w:rsidRDefault="00FE2A28" w:rsidP="00307B2D">
            <w:pPr>
              <w:jc w:val="both"/>
              <w:rPr>
                <w:rFonts w:ascii="Times New Roman" w:eastAsia="Times New Roman" w:hAnsi="Times New Roman" w:cs="Times New Roman"/>
                <w:iCs/>
                <w:sz w:val="24"/>
                <w:szCs w:val="24"/>
              </w:rPr>
            </w:pPr>
            <w:r w:rsidRPr="00887007">
              <w:rPr>
                <w:rFonts w:ascii="Times New Roman" w:eastAsia="Times New Roman" w:hAnsi="Times New Roman" w:cs="Times New Roman"/>
                <w:iCs/>
                <w:sz w:val="24"/>
                <w:szCs w:val="24"/>
              </w:rPr>
              <w:t>Итого</w:t>
            </w:r>
          </w:p>
        </w:tc>
        <w:tc>
          <w:tcPr>
            <w:tcW w:w="2336" w:type="dxa"/>
          </w:tcPr>
          <w:p w:rsidR="00FE2A28" w:rsidRPr="00887007" w:rsidRDefault="00FE2A28" w:rsidP="00307B2D">
            <w:pPr>
              <w:jc w:val="both"/>
              <w:rPr>
                <w:rFonts w:ascii="Times New Roman" w:eastAsiaTheme="majorEastAsia" w:hAnsi="Times New Roman" w:cs="Times New Roman"/>
                <w:bCs/>
                <w:sz w:val="24"/>
                <w:szCs w:val="24"/>
              </w:rPr>
            </w:pPr>
          </w:p>
        </w:tc>
        <w:tc>
          <w:tcPr>
            <w:tcW w:w="2991" w:type="dxa"/>
          </w:tcPr>
          <w:p w:rsidR="00FE2A28" w:rsidRPr="00887007" w:rsidRDefault="00FE2A28" w:rsidP="00307B2D">
            <w:pPr>
              <w:jc w:val="center"/>
              <w:rPr>
                <w:rFonts w:ascii="Times New Roman" w:eastAsia="Calibri" w:hAnsi="Times New Roman" w:cs="Times New Roman"/>
                <w:sz w:val="24"/>
                <w:szCs w:val="24"/>
              </w:rPr>
            </w:pPr>
          </w:p>
        </w:tc>
        <w:tc>
          <w:tcPr>
            <w:tcW w:w="2991" w:type="dxa"/>
          </w:tcPr>
          <w:p w:rsidR="00FE2A28" w:rsidRPr="00887007" w:rsidRDefault="00FE2A28" w:rsidP="00307B2D">
            <w:pPr>
              <w:jc w:val="center"/>
              <w:rPr>
                <w:rFonts w:ascii="Times New Roman" w:eastAsia="Calibri" w:hAnsi="Times New Roman" w:cs="Times New Roman"/>
                <w:sz w:val="24"/>
                <w:szCs w:val="24"/>
              </w:rPr>
            </w:pPr>
          </w:p>
        </w:tc>
        <w:tc>
          <w:tcPr>
            <w:tcW w:w="1790" w:type="dxa"/>
          </w:tcPr>
          <w:p w:rsidR="00FE2A28" w:rsidRPr="00887007" w:rsidRDefault="00F25B05" w:rsidP="00307B2D">
            <w:pPr>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33,49</w:t>
            </w:r>
          </w:p>
        </w:tc>
        <w:tc>
          <w:tcPr>
            <w:tcW w:w="2883" w:type="dxa"/>
          </w:tcPr>
          <w:p w:rsidR="00FE2A28" w:rsidRPr="00887007" w:rsidRDefault="00FE2A28" w:rsidP="00307B2D">
            <w:pPr>
              <w:jc w:val="both"/>
              <w:rPr>
                <w:rFonts w:ascii="Times New Roman" w:eastAsiaTheme="majorEastAsia" w:hAnsi="Times New Roman" w:cs="Times New Roman"/>
                <w:bCs/>
                <w:sz w:val="24"/>
                <w:szCs w:val="24"/>
              </w:rPr>
            </w:pPr>
          </w:p>
        </w:tc>
      </w:tr>
    </w:tbl>
    <w:p w:rsidR="00D74EDE" w:rsidRPr="00887007" w:rsidRDefault="00D74EDE" w:rsidP="00D74EDE">
      <w:pPr>
        <w:autoSpaceDE w:val="0"/>
        <w:autoSpaceDN w:val="0"/>
        <w:adjustRightInd w:val="0"/>
        <w:spacing w:before="120" w:after="120"/>
        <w:ind w:firstLine="709"/>
        <w:jc w:val="right"/>
        <w:rPr>
          <w:rFonts w:ascii="Times New Roman" w:hAnsi="Times New Roman" w:cs="Times New Roman"/>
          <w:sz w:val="24"/>
          <w:szCs w:val="24"/>
        </w:rPr>
        <w:sectPr w:rsidR="00D74EDE" w:rsidRPr="00887007" w:rsidSect="0015433B">
          <w:pgSz w:w="16838" w:h="11906" w:orient="landscape"/>
          <w:pgMar w:top="1134" w:right="567" w:bottom="1134" w:left="1134" w:header="709" w:footer="709" w:gutter="0"/>
          <w:cols w:space="708"/>
          <w:docGrid w:linePitch="360"/>
        </w:sectPr>
      </w:pPr>
    </w:p>
    <w:p w:rsidR="0026508D" w:rsidRPr="0026508D" w:rsidRDefault="0026508D" w:rsidP="0026508D">
      <w:pPr>
        <w:pStyle w:val="af1"/>
        <w:numPr>
          <w:ilvl w:val="0"/>
          <w:numId w:val="25"/>
        </w:numPr>
        <w:spacing w:after="240"/>
        <w:ind w:left="0" w:firstLine="709"/>
        <w:outlineLvl w:val="0"/>
        <w:rPr>
          <w:b/>
          <w:sz w:val="24"/>
          <w:szCs w:val="24"/>
        </w:rPr>
      </w:pPr>
      <w:bookmarkStart w:id="259" w:name="_Toc107223400"/>
      <w:bookmarkStart w:id="260" w:name="_Toc122091942"/>
      <w:r w:rsidRPr="0026508D">
        <w:rPr>
          <w:b/>
          <w:sz w:val="24"/>
          <w:szCs w:val="24"/>
        </w:rPr>
        <w:lastRenderedPageBreak/>
        <w:t>АНАЛИЗ СОСТОЯНИЯ ТЕРРИТОРИИ И РАЗРАБОТКА МЕРОПРИЯТИЙ ПО ПРЕДУПРЕЖДЕНИЮ ЧРЕЗВЫЧАЙНЫХ СИТУАЦИЙ ПРИРОДНОГО И ТЕХНОГЕННОГО ХАРАКТЕРА</w:t>
      </w:r>
      <w:bookmarkEnd w:id="259"/>
      <w:bookmarkEnd w:id="260"/>
    </w:p>
    <w:p w:rsidR="0026508D" w:rsidRPr="0026508D" w:rsidRDefault="0026508D" w:rsidP="0026508D">
      <w:pPr>
        <w:pStyle w:val="af1"/>
        <w:numPr>
          <w:ilvl w:val="1"/>
          <w:numId w:val="25"/>
        </w:numPr>
        <w:spacing w:before="240" w:after="240"/>
        <w:ind w:left="0" w:firstLine="709"/>
        <w:jc w:val="center"/>
        <w:outlineLvl w:val="1"/>
        <w:rPr>
          <w:b/>
          <w:sz w:val="24"/>
          <w:szCs w:val="24"/>
        </w:rPr>
      </w:pPr>
      <w:bookmarkStart w:id="261" w:name="_Toc405155374"/>
      <w:bookmarkStart w:id="262" w:name="_Toc407206036"/>
      <w:bookmarkStart w:id="263" w:name="_Toc107223402"/>
      <w:bookmarkStart w:id="264" w:name="_Toc122091943"/>
      <w:r w:rsidRPr="0026508D">
        <w:rPr>
          <w:b/>
          <w:sz w:val="24"/>
          <w:szCs w:val="24"/>
        </w:rPr>
        <w:t>Перечень возможных источников ЧС природного характера, которые могут оказывать воздействие на территорию поселения</w:t>
      </w:r>
      <w:bookmarkEnd w:id="261"/>
      <w:bookmarkEnd w:id="262"/>
      <w:bookmarkEnd w:id="263"/>
      <w:bookmarkEnd w:id="264"/>
    </w:p>
    <w:p w:rsidR="0026508D" w:rsidRPr="00DB383D" w:rsidRDefault="0026508D" w:rsidP="00DB383D">
      <w:pPr>
        <w:pStyle w:val="afffffffffc"/>
        <w:spacing w:before="0"/>
        <w:ind w:firstLine="709"/>
        <w:rPr>
          <w:szCs w:val="24"/>
        </w:rPr>
      </w:pPr>
      <w:r w:rsidRPr="00DB383D">
        <w:rPr>
          <w:szCs w:val="24"/>
        </w:rPr>
        <w:t>К этой категории относятся:</w:t>
      </w:r>
    </w:p>
    <w:p w:rsidR="0026508D" w:rsidRPr="00DB383D" w:rsidRDefault="0026508D" w:rsidP="00DB383D">
      <w:pPr>
        <w:numPr>
          <w:ilvl w:val="0"/>
          <w:numId w:val="88"/>
        </w:numPr>
        <w:spacing w:after="0" w:line="240" w:lineRule="auto"/>
        <w:ind w:left="0" w:firstLine="709"/>
        <w:jc w:val="both"/>
        <w:rPr>
          <w:rFonts w:ascii="Times New Roman" w:hAnsi="Times New Roman" w:cs="Times New Roman"/>
          <w:bCs/>
          <w:i/>
          <w:iCs/>
          <w:sz w:val="24"/>
          <w:szCs w:val="24"/>
        </w:rPr>
      </w:pPr>
      <w:r w:rsidRPr="00DB383D">
        <w:rPr>
          <w:rFonts w:ascii="Times New Roman" w:hAnsi="Times New Roman" w:cs="Times New Roman"/>
          <w:bCs/>
          <w:i/>
          <w:iCs/>
          <w:sz w:val="24"/>
          <w:szCs w:val="24"/>
        </w:rPr>
        <w:t>Весенние однопроцентные паводки на р. Сура, р. Алгашка.</w:t>
      </w:r>
    </w:p>
    <w:p w:rsidR="0026508D" w:rsidRPr="00DB383D" w:rsidRDefault="0026508D" w:rsidP="00DB383D">
      <w:pPr>
        <w:tabs>
          <w:tab w:val="num" w:pos="-57"/>
        </w:tabs>
        <w:spacing w:after="0" w:line="240" w:lineRule="auto"/>
        <w:ind w:firstLine="709"/>
        <w:jc w:val="both"/>
        <w:rPr>
          <w:rFonts w:ascii="Times New Roman" w:hAnsi="Times New Roman" w:cs="Times New Roman"/>
          <w:sz w:val="24"/>
          <w:szCs w:val="24"/>
        </w:rPr>
      </w:pPr>
      <w:r w:rsidRPr="00DB383D">
        <w:rPr>
          <w:rFonts w:ascii="Times New Roman" w:hAnsi="Times New Roman" w:cs="Times New Roman"/>
          <w:sz w:val="24"/>
          <w:szCs w:val="24"/>
        </w:rPr>
        <w:t>Часть территории Шумерлинского района затапливается паводком 1% обеспеченности. Высота весеннего подъема воды на реке Суре достигает 6-</w:t>
      </w:r>
      <w:smartTag w:uri="urn:schemas-microsoft-com:office:smarttags" w:element="metricconverter">
        <w:smartTagPr>
          <w:attr w:name="ProductID" w:val="8 метров"/>
        </w:smartTagPr>
        <w:r w:rsidRPr="00DB383D">
          <w:rPr>
            <w:rFonts w:ascii="Times New Roman" w:hAnsi="Times New Roman" w:cs="Times New Roman"/>
            <w:sz w:val="24"/>
            <w:szCs w:val="24"/>
          </w:rPr>
          <w:t>8 метров</w:t>
        </w:r>
      </w:smartTag>
      <w:r w:rsidRPr="00DB383D">
        <w:rPr>
          <w:rFonts w:ascii="Times New Roman" w:hAnsi="Times New Roman" w:cs="Times New Roman"/>
          <w:sz w:val="24"/>
          <w:szCs w:val="24"/>
        </w:rPr>
        <w:t>, на малых реках района – 3-</w:t>
      </w:r>
      <w:smartTag w:uri="urn:schemas-microsoft-com:office:smarttags" w:element="metricconverter">
        <w:smartTagPr>
          <w:attr w:name="ProductID" w:val="5 метров"/>
        </w:smartTagPr>
        <w:r w:rsidRPr="00DB383D">
          <w:rPr>
            <w:rFonts w:ascii="Times New Roman" w:hAnsi="Times New Roman" w:cs="Times New Roman"/>
            <w:sz w:val="24"/>
            <w:szCs w:val="24"/>
          </w:rPr>
          <w:t>5 метров</w:t>
        </w:r>
      </w:smartTag>
      <w:r w:rsidRPr="00DB383D">
        <w:rPr>
          <w:rFonts w:ascii="Times New Roman" w:hAnsi="Times New Roman" w:cs="Times New Roman"/>
          <w:sz w:val="24"/>
          <w:szCs w:val="24"/>
        </w:rPr>
        <w:t>. В зону затопления паводком не попадают территории населенных пунктов. Серьезной опасности затопление не представляет, специальных мероприятий по защите или обеспечении эвакуации людей не требуется. Однако, этот фактор накладывает ограничения на градостроительное освоение территории прилегающей к реке Суре, и должен в обязательном порядке учитываться при размещении объектов любого назначения в этом районе.</w:t>
      </w:r>
    </w:p>
    <w:p w:rsidR="0026508D" w:rsidRPr="00DB383D" w:rsidRDefault="0026508D" w:rsidP="00DB383D">
      <w:pPr>
        <w:numPr>
          <w:ilvl w:val="0"/>
          <w:numId w:val="88"/>
        </w:numPr>
        <w:spacing w:after="0" w:line="240" w:lineRule="auto"/>
        <w:ind w:left="0" w:firstLine="709"/>
        <w:jc w:val="both"/>
        <w:rPr>
          <w:rFonts w:ascii="Times New Roman" w:hAnsi="Times New Roman" w:cs="Times New Roman"/>
          <w:bCs/>
          <w:i/>
          <w:iCs/>
          <w:sz w:val="24"/>
          <w:szCs w:val="24"/>
        </w:rPr>
      </w:pPr>
      <w:r w:rsidRPr="00DB383D">
        <w:rPr>
          <w:rFonts w:ascii="Times New Roman" w:hAnsi="Times New Roman" w:cs="Times New Roman"/>
          <w:bCs/>
          <w:i/>
          <w:iCs/>
          <w:sz w:val="24"/>
          <w:szCs w:val="24"/>
        </w:rPr>
        <w:t>Эродированные территории оврагов;</w:t>
      </w:r>
    </w:p>
    <w:p w:rsidR="0026508D" w:rsidRPr="00DB383D" w:rsidRDefault="0026508D" w:rsidP="00DB383D">
      <w:pPr>
        <w:tabs>
          <w:tab w:val="num" w:pos="-57"/>
        </w:tabs>
        <w:spacing w:after="0" w:line="240" w:lineRule="auto"/>
        <w:ind w:firstLine="709"/>
        <w:jc w:val="both"/>
        <w:rPr>
          <w:rFonts w:ascii="Times New Roman" w:hAnsi="Times New Roman" w:cs="Times New Roman"/>
          <w:sz w:val="24"/>
          <w:szCs w:val="24"/>
        </w:rPr>
      </w:pPr>
      <w:r w:rsidRPr="00DB383D">
        <w:rPr>
          <w:rFonts w:ascii="Times New Roman" w:hAnsi="Times New Roman" w:cs="Times New Roman"/>
          <w:sz w:val="24"/>
          <w:szCs w:val="24"/>
        </w:rPr>
        <w:t>Проявление овражной эрозии в Шумерлинском районе наиболее активно наблюдается на безлесных участках в северо-восточной части района. Высокая степень сельскохозяйственного освоения территории, особенности рельефа (местный базис эрозии составляет 40-</w:t>
      </w:r>
      <w:smartTag w:uri="urn:schemas-microsoft-com:office:smarttags" w:element="metricconverter">
        <w:smartTagPr>
          <w:attr w:name="ProductID" w:val="60 метров"/>
        </w:smartTagPr>
        <w:r w:rsidRPr="00DB383D">
          <w:rPr>
            <w:rFonts w:ascii="Times New Roman" w:hAnsi="Times New Roman" w:cs="Times New Roman"/>
            <w:sz w:val="24"/>
            <w:szCs w:val="24"/>
          </w:rPr>
          <w:t>60 метров</w:t>
        </w:r>
      </w:smartTag>
      <w:r w:rsidRPr="00DB383D">
        <w:rPr>
          <w:rFonts w:ascii="Times New Roman" w:hAnsi="Times New Roman" w:cs="Times New Roman"/>
          <w:sz w:val="24"/>
          <w:szCs w:val="24"/>
        </w:rPr>
        <w:t xml:space="preserve">) и геологического строения определяет интенсивность процессов оврагообразования в этом районе. Длины оврагов и балок колеблются от нескольких метров до нескольких километров. Глубина врезов достигает </w:t>
      </w:r>
      <w:smartTag w:uri="urn:schemas-microsoft-com:office:smarttags" w:element="metricconverter">
        <w:smartTagPr>
          <w:attr w:name="ProductID" w:val="30 метров"/>
        </w:smartTagPr>
        <w:r w:rsidRPr="00DB383D">
          <w:rPr>
            <w:rFonts w:ascii="Times New Roman" w:hAnsi="Times New Roman" w:cs="Times New Roman"/>
            <w:sz w:val="24"/>
            <w:szCs w:val="24"/>
          </w:rPr>
          <w:t>30 метров</w:t>
        </w:r>
      </w:smartTag>
      <w:r w:rsidRPr="00DB383D">
        <w:rPr>
          <w:rFonts w:ascii="Times New Roman" w:hAnsi="Times New Roman" w:cs="Times New Roman"/>
          <w:sz w:val="24"/>
          <w:szCs w:val="24"/>
        </w:rPr>
        <w:t>. Густота овражной сети в среднем составляет 0,1-0,2 км/км</w:t>
      </w:r>
      <w:r w:rsidRPr="00DB383D">
        <w:rPr>
          <w:rFonts w:ascii="Times New Roman" w:hAnsi="Times New Roman" w:cs="Times New Roman"/>
          <w:sz w:val="24"/>
          <w:szCs w:val="24"/>
          <w:vertAlign w:val="superscript"/>
        </w:rPr>
        <w:t>2</w:t>
      </w:r>
      <w:r w:rsidRPr="00DB383D">
        <w:rPr>
          <w:rFonts w:ascii="Times New Roman" w:hAnsi="Times New Roman" w:cs="Times New Roman"/>
          <w:sz w:val="24"/>
          <w:szCs w:val="24"/>
        </w:rPr>
        <w:t>.</w:t>
      </w:r>
    </w:p>
    <w:p w:rsidR="0026508D" w:rsidRPr="00DB383D" w:rsidRDefault="0026508D" w:rsidP="00DB383D">
      <w:pPr>
        <w:tabs>
          <w:tab w:val="num" w:pos="-57"/>
        </w:tabs>
        <w:spacing w:after="0" w:line="240" w:lineRule="auto"/>
        <w:ind w:firstLine="709"/>
        <w:jc w:val="both"/>
        <w:rPr>
          <w:rFonts w:ascii="Times New Roman" w:hAnsi="Times New Roman" w:cs="Times New Roman"/>
          <w:sz w:val="24"/>
          <w:szCs w:val="24"/>
        </w:rPr>
      </w:pPr>
      <w:r w:rsidRPr="00DB383D">
        <w:rPr>
          <w:rFonts w:ascii="Times New Roman" w:hAnsi="Times New Roman" w:cs="Times New Roman"/>
          <w:sz w:val="24"/>
          <w:szCs w:val="24"/>
        </w:rPr>
        <w:t>Эрозионные процессы затрудняют градостроительное освоение территорий, накладывают ограничения на размещение застройки и прокладку инженерных сетей.</w:t>
      </w:r>
    </w:p>
    <w:p w:rsidR="0026508D" w:rsidRPr="00DB383D" w:rsidRDefault="0026508D" w:rsidP="00DB383D">
      <w:pPr>
        <w:numPr>
          <w:ilvl w:val="0"/>
          <w:numId w:val="88"/>
        </w:numPr>
        <w:spacing w:after="0" w:line="240" w:lineRule="auto"/>
        <w:ind w:left="0" w:firstLine="709"/>
        <w:jc w:val="both"/>
        <w:rPr>
          <w:rFonts w:ascii="Times New Roman" w:hAnsi="Times New Roman" w:cs="Times New Roman"/>
          <w:bCs/>
          <w:i/>
          <w:iCs/>
          <w:sz w:val="24"/>
          <w:szCs w:val="24"/>
        </w:rPr>
      </w:pPr>
      <w:r w:rsidRPr="00DB383D">
        <w:rPr>
          <w:rFonts w:ascii="Times New Roman" w:hAnsi="Times New Roman" w:cs="Times New Roman"/>
          <w:bCs/>
          <w:i/>
          <w:iCs/>
          <w:sz w:val="24"/>
          <w:szCs w:val="24"/>
        </w:rPr>
        <w:t>Опасные метеорологические явления</w:t>
      </w:r>
    </w:p>
    <w:p w:rsidR="0026508D" w:rsidRPr="00DB383D" w:rsidRDefault="0026508D" w:rsidP="00DB383D">
      <w:pPr>
        <w:tabs>
          <w:tab w:val="num" w:pos="-57"/>
        </w:tabs>
        <w:spacing w:after="0" w:line="240" w:lineRule="auto"/>
        <w:ind w:firstLine="709"/>
        <w:jc w:val="both"/>
        <w:rPr>
          <w:rFonts w:ascii="Times New Roman" w:hAnsi="Times New Roman" w:cs="Times New Roman"/>
          <w:sz w:val="24"/>
          <w:szCs w:val="24"/>
        </w:rPr>
      </w:pPr>
      <w:r w:rsidRPr="00DB383D">
        <w:rPr>
          <w:rFonts w:ascii="Times New Roman" w:hAnsi="Times New Roman" w:cs="Times New Roman"/>
          <w:sz w:val="24"/>
          <w:szCs w:val="24"/>
        </w:rPr>
        <w:t>Из неблагоприятных явлений погоды на рассматриваемой территории проявляются туманы и метели, повторяемость которых в году составляют соответственно 23 и 25 дней. Для предупреждения дорожно-транспортных происшествий в эти периоды необходимо своевременное оповещение населения, проведение мероприятий по очистке и обработке противогололедными средствами дорог.</w:t>
      </w:r>
    </w:p>
    <w:p w:rsidR="0026508D" w:rsidRPr="00DB383D" w:rsidRDefault="0026508D" w:rsidP="00DB383D">
      <w:pPr>
        <w:tabs>
          <w:tab w:val="num" w:pos="-57"/>
        </w:tabs>
        <w:spacing w:after="0" w:line="240" w:lineRule="auto"/>
        <w:ind w:firstLine="709"/>
        <w:jc w:val="both"/>
        <w:rPr>
          <w:rFonts w:ascii="Times New Roman" w:hAnsi="Times New Roman" w:cs="Times New Roman"/>
          <w:sz w:val="24"/>
          <w:szCs w:val="24"/>
        </w:rPr>
      </w:pPr>
      <w:r w:rsidRPr="00DB383D">
        <w:rPr>
          <w:rFonts w:ascii="Times New Roman" w:hAnsi="Times New Roman" w:cs="Times New Roman"/>
          <w:sz w:val="24"/>
          <w:szCs w:val="24"/>
        </w:rPr>
        <w:t>Следует учитывать возможность возникновения засухи. Засухи отмечаются в среднем один раз в 3 – 4 года. Для минимизации ущерба сельскому хозяйству в такие периоды, должна быть предусмотрена реконструкция существующих систем орошения.</w:t>
      </w:r>
    </w:p>
    <w:p w:rsidR="0026508D" w:rsidRPr="0026508D" w:rsidRDefault="0026508D" w:rsidP="0026508D">
      <w:pPr>
        <w:pStyle w:val="af1"/>
        <w:numPr>
          <w:ilvl w:val="1"/>
          <w:numId w:val="25"/>
        </w:numPr>
        <w:spacing w:before="240" w:after="240"/>
        <w:ind w:left="0" w:firstLine="709"/>
        <w:jc w:val="center"/>
        <w:outlineLvl w:val="1"/>
        <w:rPr>
          <w:b/>
          <w:sz w:val="24"/>
          <w:szCs w:val="24"/>
        </w:rPr>
      </w:pPr>
      <w:bookmarkStart w:id="265" w:name="_Toc122091944"/>
      <w:r w:rsidRPr="0026508D">
        <w:rPr>
          <w:b/>
          <w:sz w:val="24"/>
          <w:szCs w:val="24"/>
        </w:rPr>
        <w:t>Меры по предупреждению и ликвидации чрезвычайных ситуаций техногенного характера</w:t>
      </w:r>
      <w:bookmarkEnd w:id="265"/>
    </w:p>
    <w:p w:rsidR="0026508D" w:rsidRPr="00DB383D" w:rsidRDefault="0026508D" w:rsidP="00DB383D">
      <w:pPr>
        <w:tabs>
          <w:tab w:val="num" w:pos="-57"/>
        </w:tabs>
        <w:spacing w:after="0" w:line="240" w:lineRule="auto"/>
        <w:ind w:firstLine="709"/>
        <w:jc w:val="both"/>
        <w:rPr>
          <w:rFonts w:ascii="Times New Roman" w:hAnsi="Times New Roman" w:cs="Times New Roman"/>
          <w:sz w:val="24"/>
          <w:szCs w:val="24"/>
        </w:rPr>
      </w:pPr>
      <w:r w:rsidRPr="00DB383D">
        <w:rPr>
          <w:rFonts w:ascii="Times New Roman" w:hAnsi="Times New Roman" w:cs="Times New Roman"/>
          <w:sz w:val="24"/>
          <w:szCs w:val="24"/>
        </w:rPr>
        <w:t xml:space="preserve">Техногенная нагрузка на окружающую среду определяет возможность возникновения чрезвычайных ситуаций на территории Шумерлинского </w:t>
      </w:r>
      <w:r w:rsidR="00E94058">
        <w:rPr>
          <w:rFonts w:ascii="Times New Roman" w:hAnsi="Times New Roman" w:cs="Times New Roman"/>
          <w:sz w:val="24"/>
          <w:szCs w:val="24"/>
        </w:rPr>
        <w:t>муниципавльного округа</w:t>
      </w:r>
      <w:r w:rsidRPr="00DB383D">
        <w:rPr>
          <w:rFonts w:ascii="Times New Roman" w:hAnsi="Times New Roman" w:cs="Times New Roman"/>
          <w:sz w:val="24"/>
          <w:szCs w:val="24"/>
        </w:rPr>
        <w:t>. Далее приведен обзор наиболее опасных из них и представлены мероприятия по снижению риска возникновения таких ситуаций.</w:t>
      </w:r>
    </w:p>
    <w:p w:rsidR="0026508D" w:rsidRPr="00DB383D" w:rsidRDefault="0026508D" w:rsidP="00DB383D">
      <w:pPr>
        <w:numPr>
          <w:ilvl w:val="0"/>
          <w:numId w:val="89"/>
        </w:numPr>
        <w:spacing w:after="0" w:line="240" w:lineRule="auto"/>
        <w:ind w:left="0" w:firstLine="709"/>
        <w:jc w:val="both"/>
        <w:rPr>
          <w:rFonts w:ascii="Times New Roman" w:hAnsi="Times New Roman" w:cs="Times New Roman"/>
          <w:bCs/>
          <w:i/>
          <w:iCs/>
          <w:sz w:val="24"/>
          <w:szCs w:val="24"/>
        </w:rPr>
      </w:pPr>
      <w:r w:rsidRPr="00DB383D">
        <w:rPr>
          <w:rFonts w:ascii="Times New Roman" w:hAnsi="Times New Roman" w:cs="Times New Roman"/>
          <w:bCs/>
          <w:i/>
          <w:iCs/>
          <w:sz w:val="24"/>
          <w:szCs w:val="24"/>
        </w:rPr>
        <w:t>Серьезную опасность для населения и хозяйства Шумерлинского района представляет собой возможное возникновение пожаров.</w:t>
      </w:r>
    </w:p>
    <w:p w:rsidR="0026508D" w:rsidRPr="00DB383D" w:rsidRDefault="0026508D" w:rsidP="00DB383D">
      <w:pPr>
        <w:pStyle w:val="afffffffffc"/>
        <w:spacing w:before="0"/>
        <w:ind w:firstLine="709"/>
        <w:rPr>
          <w:szCs w:val="24"/>
        </w:rPr>
      </w:pPr>
      <w:r w:rsidRPr="00DB383D">
        <w:rPr>
          <w:szCs w:val="24"/>
        </w:rPr>
        <w:t>К объектам, наибольшего риска возникновения пожаров относятся:</w:t>
      </w:r>
    </w:p>
    <w:p w:rsidR="0026508D" w:rsidRPr="00DB383D" w:rsidRDefault="0026508D" w:rsidP="00DB383D">
      <w:pPr>
        <w:numPr>
          <w:ilvl w:val="0"/>
          <w:numId w:val="87"/>
        </w:numPr>
        <w:spacing w:after="0" w:line="240" w:lineRule="auto"/>
        <w:ind w:left="0" w:firstLine="709"/>
        <w:jc w:val="both"/>
        <w:rPr>
          <w:rFonts w:ascii="Times New Roman" w:hAnsi="Times New Roman" w:cs="Times New Roman"/>
          <w:sz w:val="24"/>
          <w:szCs w:val="24"/>
        </w:rPr>
      </w:pPr>
      <w:r w:rsidRPr="00DB383D">
        <w:rPr>
          <w:rFonts w:ascii="Times New Roman" w:hAnsi="Times New Roman" w:cs="Times New Roman"/>
          <w:sz w:val="24"/>
          <w:szCs w:val="24"/>
        </w:rPr>
        <w:t>Леса Государственного лесного фонда;</w:t>
      </w:r>
    </w:p>
    <w:p w:rsidR="0026508D" w:rsidRPr="00DB383D" w:rsidRDefault="00A1368B" w:rsidP="00DB383D">
      <w:pPr>
        <w:numPr>
          <w:ilvl w:val="0"/>
          <w:numId w:val="8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Леса, </w:t>
      </w:r>
      <w:r w:rsidR="0026508D" w:rsidRPr="00DB383D">
        <w:rPr>
          <w:rFonts w:ascii="Times New Roman" w:hAnsi="Times New Roman" w:cs="Times New Roman"/>
          <w:sz w:val="24"/>
          <w:szCs w:val="24"/>
        </w:rPr>
        <w:t xml:space="preserve"> расположенные на землях </w:t>
      </w:r>
      <w:r w:rsidR="00570668">
        <w:rPr>
          <w:rFonts w:ascii="Times New Roman" w:hAnsi="Times New Roman" w:cs="Times New Roman"/>
          <w:sz w:val="24"/>
          <w:szCs w:val="24"/>
        </w:rPr>
        <w:t>Шумерлинского муниципального округа</w:t>
      </w:r>
      <w:r w:rsidR="0026508D" w:rsidRPr="00DB383D">
        <w:rPr>
          <w:rFonts w:ascii="Times New Roman" w:hAnsi="Times New Roman" w:cs="Times New Roman"/>
          <w:sz w:val="24"/>
          <w:szCs w:val="24"/>
        </w:rPr>
        <w:t>.</w:t>
      </w:r>
    </w:p>
    <w:p w:rsidR="0026508D" w:rsidRPr="00DB383D" w:rsidRDefault="0026508D" w:rsidP="00DB383D">
      <w:pPr>
        <w:numPr>
          <w:ilvl w:val="0"/>
          <w:numId w:val="87"/>
        </w:numPr>
        <w:spacing w:after="0" w:line="240" w:lineRule="auto"/>
        <w:ind w:left="0" w:firstLine="709"/>
        <w:jc w:val="both"/>
        <w:rPr>
          <w:rFonts w:ascii="Times New Roman" w:hAnsi="Times New Roman" w:cs="Times New Roman"/>
          <w:sz w:val="24"/>
          <w:szCs w:val="24"/>
        </w:rPr>
      </w:pPr>
      <w:r w:rsidRPr="00DB383D">
        <w:rPr>
          <w:rFonts w:ascii="Times New Roman" w:hAnsi="Times New Roman" w:cs="Times New Roman"/>
          <w:sz w:val="24"/>
          <w:szCs w:val="24"/>
        </w:rPr>
        <w:t>Старые торфоразработки, и торфяные месторождения.</w:t>
      </w:r>
    </w:p>
    <w:p w:rsidR="0026508D" w:rsidRPr="00DB383D" w:rsidRDefault="0026508D" w:rsidP="00DB383D">
      <w:pPr>
        <w:tabs>
          <w:tab w:val="num" w:pos="-57"/>
        </w:tabs>
        <w:spacing w:after="0" w:line="240" w:lineRule="auto"/>
        <w:ind w:firstLine="709"/>
        <w:jc w:val="both"/>
        <w:rPr>
          <w:rFonts w:ascii="Times New Roman" w:hAnsi="Times New Roman" w:cs="Times New Roman"/>
          <w:sz w:val="24"/>
          <w:szCs w:val="24"/>
        </w:rPr>
      </w:pPr>
      <w:r w:rsidRPr="00DB383D">
        <w:rPr>
          <w:rFonts w:ascii="Times New Roman" w:hAnsi="Times New Roman" w:cs="Times New Roman"/>
          <w:sz w:val="24"/>
          <w:szCs w:val="24"/>
        </w:rPr>
        <w:t>Для обеспечения безопасности жизнедеятельности сельских населенных пунктов, объектов отдыха и промышленных предприятий, находящихся в лесных массивах, а также для осуществления наблюдения и мониторинга пожароопасных районов (согласно ППБ – 01 – 03), необходимо выполнение и соблюдение с</w:t>
      </w:r>
      <w:r w:rsidR="00590742">
        <w:rPr>
          <w:rFonts w:ascii="Times New Roman" w:hAnsi="Times New Roman" w:cs="Times New Roman"/>
          <w:sz w:val="24"/>
          <w:szCs w:val="24"/>
        </w:rPr>
        <w:t>ледующих далее мероприятий:</w:t>
      </w:r>
    </w:p>
    <w:p w:rsidR="0026508D" w:rsidRPr="00DB383D" w:rsidRDefault="00590742" w:rsidP="00DB383D">
      <w:pPr>
        <w:tabs>
          <w:tab w:val="num" w:pos="-57"/>
          <w:tab w:val="num"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 всех населенных пунктах</w:t>
      </w:r>
      <w:r w:rsidR="0026508D" w:rsidRPr="00DB383D">
        <w:rPr>
          <w:rFonts w:ascii="Times New Roman" w:hAnsi="Times New Roman" w:cs="Times New Roman"/>
          <w:sz w:val="24"/>
          <w:szCs w:val="24"/>
        </w:rPr>
        <w:t xml:space="preserve"> с количеством от 300 до 1000 домов, необходимо иметь прицепную мотопомпу, с количеством домов меньше 300 – переносную мотопомпу.</w:t>
      </w:r>
    </w:p>
    <w:p w:rsidR="0026508D" w:rsidRPr="00DB383D" w:rsidRDefault="0026508D" w:rsidP="00DB383D">
      <w:pPr>
        <w:tabs>
          <w:tab w:val="num" w:pos="-57"/>
        </w:tabs>
        <w:spacing w:after="0" w:line="240" w:lineRule="auto"/>
        <w:ind w:firstLine="709"/>
        <w:jc w:val="both"/>
        <w:rPr>
          <w:rFonts w:ascii="Times New Roman" w:hAnsi="Times New Roman" w:cs="Times New Roman"/>
          <w:sz w:val="24"/>
          <w:szCs w:val="24"/>
        </w:rPr>
      </w:pPr>
      <w:r w:rsidRPr="00DB383D">
        <w:rPr>
          <w:rFonts w:ascii="Times New Roman" w:hAnsi="Times New Roman" w:cs="Times New Roman"/>
          <w:sz w:val="24"/>
          <w:szCs w:val="24"/>
        </w:rPr>
        <w:lastRenderedPageBreak/>
        <w:t>В каждом населенном пункте предусматриваются организация пожарных водоемов и подъездов к ним для заборов воды пожарными машинами.</w:t>
      </w:r>
    </w:p>
    <w:p w:rsidR="0026508D" w:rsidRPr="00DB383D" w:rsidRDefault="0026508D" w:rsidP="00DB383D">
      <w:pPr>
        <w:tabs>
          <w:tab w:val="num" w:pos="-57"/>
          <w:tab w:val="num" w:pos="0"/>
        </w:tabs>
        <w:spacing w:after="0" w:line="240" w:lineRule="auto"/>
        <w:ind w:firstLine="709"/>
        <w:jc w:val="both"/>
        <w:rPr>
          <w:rFonts w:ascii="Times New Roman" w:hAnsi="Times New Roman" w:cs="Times New Roman"/>
          <w:sz w:val="24"/>
          <w:szCs w:val="24"/>
        </w:rPr>
      </w:pPr>
      <w:r w:rsidRPr="00DB383D">
        <w:rPr>
          <w:rFonts w:ascii="Times New Roman" w:hAnsi="Times New Roman" w:cs="Times New Roman"/>
          <w:sz w:val="24"/>
          <w:szCs w:val="24"/>
        </w:rPr>
        <w:t>Предусматриваются пожарные гидранты на водопроводной сети соглас</w:t>
      </w:r>
      <w:r w:rsidR="00DB383D">
        <w:rPr>
          <w:rFonts w:ascii="Times New Roman" w:hAnsi="Times New Roman" w:cs="Times New Roman"/>
          <w:sz w:val="24"/>
          <w:szCs w:val="24"/>
        </w:rPr>
        <w:t>но требованиям СНиП 2.04.02.-84</w:t>
      </w:r>
      <w:r w:rsidRPr="00DB383D">
        <w:rPr>
          <w:rFonts w:ascii="Times New Roman" w:hAnsi="Times New Roman" w:cs="Times New Roman"/>
          <w:sz w:val="24"/>
          <w:szCs w:val="24"/>
        </w:rPr>
        <w:t xml:space="preserve"> «Водоснабжение. Наружные сети».</w:t>
      </w:r>
    </w:p>
    <w:p w:rsidR="0026508D" w:rsidRPr="00DB383D" w:rsidRDefault="0026508D" w:rsidP="00DB383D">
      <w:pPr>
        <w:tabs>
          <w:tab w:val="num" w:pos="-57"/>
        </w:tabs>
        <w:spacing w:after="0" w:line="240" w:lineRule="auto"/>
        <w:ind w:firstLine="709"/>
        <w:jc w:val="both"/>
        <w:rPr>
          <w:rFonts w:ascii="Times New Roman" w:hAnsi="Times New Roman" w:cs="Times New Roman"/>
          <w:sz w:val="24"/>
          <w:szCs w:val="24"/>
        </w:rPr>
      </w:pPr>
      <w:r w:rsidRPr="00DB383D">
        <w:rPr>
          <w:rFonts w:ascii="Times New Roman" w:hAnsi="Times New Roman" w:cs="Times New Roman"/>
          <w:sz w:val="24"/>
          <w:szCs w:val="24"/>
        </w:rPr>
        <w:t>В соответствии с нормативами в полосе отвода ж/д необходимо проводить очистку от валежника, порубочных остатков и старых шпал.</w:t>
      </w:r>
    </w:p>
    <w:p w:rsidR="0026508D" w:rsidRPr="00DB383D" w:rsidRDefault="0026508D" w:rsidP="00DB383D">
      <w:pPr>
        <w:tabs>
          <w:tab w:val="num" w:pos="-57"/>
        </w:tabs>
        <w:spacing w:after="0" w:line="240" w:lineRule="auto"/>
        <w:ind w:firstLine="709"/>
        <w:jc w:val="both"/>
        <w:rPr>
          <w:rFonts w:ascii="Times New Roman" w:hAnsi="Times New Roman" w:cs="Times New Roman"/>
          <w:sz w:val="24"/>
          <w:szCs w:val="24"/>
        </w:rPr>
      </w:pPr>
      <w:r w:rsidRPr="00DB383D">
        <w:rPr>
          <w:rFonts w:ascii="Times New Roman" w:hAnsi="Times New Roman" w:cs="Times New Roman"/>
          <w:sz w:val="24"/>
          <w:szCs w:val="24"/>
        </w:rPr>
        <w:t>В случае разлива на железнодорожных путях ЛВЖ, ГЖ, район разлива необходимо засыпать песком с последующим его вывозом и захоронением.</w:t>
      </w:r>
    </w:p>
    <w:p w:rsidR="0026508D" w:rsidRPr="00DB383D" w:rsidRDefault="0026508D" w:rsidP="00DB383D">
      <w:pPr>
        <w:tabs>
          <w:tab w:val="num" w:pos="-57"/>
        </w:tabs>
        <w:spacing w:after="0" w:line="240" w:lineRule="auto"/>
        <w:ind w:firstLine="709"/>
        <w:jc w:val="both"/>
        <w:rPr>
          <w:rFonts w:ascii="Times New Roman" w:hAnsi="Times New Roman" w:cs="Times New Roman"/>
          <w:sz w:val="24"/>
          <w:szCs w:val="24"/>
        </w:rPr>
      </w:pPr>
      <w:r w:rsidRPr="00DB383D">
        <w:rPr>
          <w:rFonts w:ascii="Times New Roman" w:hAnsi="Times New Roman" w:cs="Times New Roman"/>
          <w:sz w:val="24"/>
          <w:szCs w:val="24"/>
        </w:rPr>
        <w:t xml:space="preserve">Запрещается складирование сена, соломы и дров на расстоянии ближе </w:t>
      </w:r>
      <w:smartTag w:uri="urn:schemas-microsoft-com:office:smarttags" w:element="metricconverter">
        <w:smartTagPr>
          <w:attr w:name="ProductID" w:val="50 метров"/>
        </w:smartTagPr>
        <w:r w:rsidRPr="00DB383D">
          <w:rPr>
            <w:rFonts w:ascii="Times New Roman" w:hAnsi="Times New Roman" w:cs="Times New Roman"/>
            <w:sz w:val="24"/>
            <w:szCs w:val="24"/>
          </w:rPr>
          <w:t>50 метров</w:t>
        </w:r>
      </w:smartTag>
      <w:r w:rsidRPr="00DB383D">
        <w:rPr>
          <w:rFonts w:ascii="Times New Roman" w:hAnsi="Times New Roman" w:cs="Times New Roman"/>
          <w:sz w:val="24"/>
          <w:szCs w:val="24"/>
        </w:rPr>
        <w:t xml:space="preserve"> от мостов, ж/д путей и под линиями электропередач.</w:t>
      </w:r>
    </w:p>
    <w:p w:rsidR="0026508D" w:rsidRPr="00DB383D" w:rsidRDefault="0026508D" w:rsidP="00DB383D">
      <w:pPr>
        <w:tabs>
          <w:tab w:val="num" w:pos="-57"/>
        </w:tabs>
        <w:spacing w:after="0" w:line="240" w:lineRule="auto"/>
        <w:ind w:firstLine="709"/>
        <w:jc w:val="both"/>
        <w:rPr>
          <w:rFonts w:ascii="Times New Roman" w:hAnsi="Times New Roman" w:cs="Times New Roman"/>
          <w:sz w:val="24"/>
          <w:szCs w:val="24"/>
        </w:rPr>
      </w:pPr>
      <w:r w:rsidRPr="00DB383D">
        <w:rPr>
          <w:rFonts w:ascii="Times New Roman" w:hAnsi="Times New Roman" w:cs="Times New Roman"/>
          <w:sz w:val="24"/>
          <w:szCs w:val="24"/>
        </w:rPr>
        <w:t xml:space="preserve">Мосты в лесных массивах следует оконтурить минерализованной (щебень, гравий) полосой не менее </w:t>
      </w:r>
      <w:smartTag w:uri="urn:schemas-microsoft-com:office:smarttags" w:element="metricconverter">
        <w:smartTagPr>
          <w:attr w:name="ProductID" w:val="1,4 метра"/>
        </w:smartTagPr>
        <w:r w:rsidRPr="00DB383D">
          <w:rPr>
            <w:rFonts w:ascii="Times New Roman" w:hAnsi="Times New Roman" w:cs="Times New Roman"/>
            <w:sz w:val="24"/>
            <w:szCs w:val="24"/>
          </w:rPr>
          <w:t>1,4 метра</w:t>
        </w:r>
      </w:smartTag>
      <w:r w:rsidRPr="00DB383D">
        <w:rPr>
          <w:rFonts w:ascii="Times New Roman" w:hAnsi="Times New Roman" w:cs="Times New Roman"/>
          <w:sz w:val="24"/>
          <w:szCs w:val="24"/>
        </w:rPr>
        <w:t xml:space="preserve"> от подъездов.</w:t>
      </w:r>
    </w:p>
    <w:p w:rsidR="0026508D" w:rsidRPr="00590742" w:rsidRDefault="0026508D" w:rsidP="00DB383D">
      <w:pPr>
        <w:numPr>
          <w:ilvl w:val="0"/>
          <w:numId w:val="89"/>
        </w:numPr>
        <w:spacing w:after="0" w:line="240" w:lineRule="auto"/>
        <w:ind w:left="0" w:firstLine="709"/>
        <w:jc w:val="both"/>
        <w:rPr>
          <w:rFonts w:ascii="Times New Roman" w:hAnsi="Times New Roman" w:cs="Times New Roman"/>
          <w:bCs/>
          <w:i/>
          <w:iCs/>
          <w:sz w:val="24"/>
          <w:szCs w:val="24"/>
        </w:rPr>
      </w:pPr>
      <w:r w:rsidRPr="00590742">
        <w:rPr>
          <w:rFonts w:ascii="Times New Roman" w:hAnsi="Times New Roman" w:cs="Times New Roman"/>
          <w:bCs/>
          <w:i/>
          <w:iCs/>
          <w:sz w:val="24"/>
          <w:szCs w:val="24"/>
        </w:rPr>
        <w:t>Загрязнение поверхностных вод и источников водоснабжения</w:t>
      </w:r>
    </w:p>
    <w:p w:rsidR="0026508D" w:rsidRPr="00590742" w:rsidRDefault="0026508D" w:rsidP="00DB383D">
      <w:pPr>
        <w:tabs>
          <w:tab w:val="num" w:pos="-57"/>
        </w:tabs>
        <w:spacing w:after="0" w:line="240" w:lineRule="auto"/>
        <w:ind w:firstLine="709"/>
        <w:jc w:val="both"/>
        <w:rPr>
          <w:rFonts w:ascii="Times New Roman" w:hAnsi="Times New Roman" w:cs="Times New Roman"/>
          <w:sz w:val="24"/>
          <w:szCs w:val="24"/>
        </w:rPr>
      </w:pPr>
      <w:r w:rsidRPr="00590742">
        <w:rPr>
          <w:rFonts w:ascii="Times New Roman" w:hAnsi="Times New Roman" w:cs="Times New Roman"/>
          <w:sz w:val="24"/>
          <w:szCs w:val="24"/>
        </w:rPr>
        <w:t xml:space="preserve">Водоснабжение города Шумерля и </w:t>
      </w:r>
      <w:r w:rsidR="00E94058" w:rsidRPr="00590742">
        <w:rPr>
          <w:rFonts w:ascii="Times New Roman" w:hAnsi="Times New Roman" w:cs="Times New Roman"/>
          <w:sz w:val="24"/>
          <w:szCs w:val="24"/>
        </w:rPr>
        <w:t xml:space="preserve">Шумерлинского муниципавльного округа </w:t>
      </w:r>
      <w:r w:rsidRPr="00590742">
        <w:rPr>
          <w:rFonts w:ascii="Times New Roman" w:hAnsi="Times New Roman" w:cs="Times New Roman"/>
          <w:sz w:val="24"/>
          <w:szCs w:val="24"/>
        </w:rPr>
        <w:t xml:space="preserve">базируется как на поверхностных, так и на подземных источниках. Хозяйственно-питьевое водоснабжение является одной </w:t>
      </w:r>
      <w:r w:rsidR="00DB383D" w:rsidRPr="00590742">
        <w:rPr>
          <w:rFonts w:ascii="Times New Roman" w:hAnsi="Times New Roman" w:cs="Times New Roman"/>
          <w:sz w:val="24"/>
          <w:szCs w:val="24"/>
        </w:rPr>
        <w:t>из основных инфраструктур,</w:t>
      </w:r>
      <w:r w:rsidRPr="00590742">
        <w:rPr>
          <w:rFonts w:ascii="Times New Roman" w:hAnsi="Times New Roman" w:cs="Times New Roman"/>
          <w:sz w:val="24"/>
          <w:szCs w:val="24"/>
        </w:rPr>
        <w:t xml:space="preserve"> обеспечивающих устойчивое функционирование района в особый период и при чрезвычайных ситуациях. Ниже рассмотрены мероприятия по поддержанию качества вод, предотвращение их загрязнения и истощения.</w:t>
      </w:r>
    </w:p>
    <w:p w:rsidR="0026508D" w:rsidRPr="00590742" w:rsidRDefault="0026508D" w:rsidP="00DB383D">
      <w:pPr>
        <w:tabs>
          <w:tab w:val="num" w:pos="-57"/>
        </w:tabs>
        <w:spacing w:after="0" w:line="240" w:lineRule="auto"/>
        <w:ind w:firstLine="709"/>
        <w:jc w:val="both"/>
        <w:rPr>
          <w:rFonts w:ascii="Times New Roman" w:hAnsi="Times New Roman" w:cs="Times New Roman"/>
          <w:sz w:val="24"/>
          <w:szCs w:val="24"/>
        </w:rPr>
      </w:pPr>
      <w:r w:rsidRPr="00590742">
        <w:rPr>
          <w:rFonts w:ascii="Times New Roman" w:hAnsi="Times New Roman" w:cs="Times New Roman"/>
          <w:sz w:val="24"/>
          <w:szCs w:val="24"/>
        </w:rPr>
        <w:t>По территории района протекают вторая по полноводности река Чувашской Республики – р.Сура и малые реки, относящиеся к бассейну Суры.</w:t>
      </w:r>
    </w:p>
    <w:p w:rsidR="0026508D" w:rsidRPr="00590742" w:rsidRDefault="0026508D" w:rsidP="00DB383D">
      <w:pPr>
        <w:tabs>
          <w:tab w:val="num" w:pos="-57"/>
        </w:tabs>
        <w:spacing w:after="0" w:line="240" w:lineRule="auto"/>
        <w:ind w:firstLine="709"/>
        <w:jc w:val="both"/>
        <w:rPr>
          <w:rFonts w:ascii="Times New Roman" w:hAnsi="Times New Roman" w:cs="Times New Roman"/>
          <w:sz w:val="24"/>
          <w:szCs w:val="24"/>
        </w:rPr>
      </w:pPr>
      <w:r w:rsidRPr="00590742">
        <w:rPr>
          <w:rFonts w:ascii="Times New Roman" w:hAnsi="Times New Roman" w:cs="Times New Roman"/>
          <w:sz w:val="24"/>
          <w:szCs w:val="24"/>
        </w:rPr>
        <w:t>Основными источниками загрязнения малых рек являются сельскохозяйственные и промышленные предприятия, животноводческие фермы, а также жилищно-коммунальный сектор района. Большинство населенных пунктов района не канализованы.</w:t>
      </w:r>
    </w:p>
    <w:p w:rsidR="0026508D" w:rsidRPr="00590742" w:rsidRDefault="0026508D" w:rsidP="00DB383D">
      <w:pPr>
        <w:tabs>
          <w:tab w:val="num" w:pos="-57"/>
        </w:tabs>
        <w:spacing w:after="0" w:line="240" w:lineRule="auto"/>
        <w:ind w:firstLine="709"/>
        <w:jc w:val="both"/>
        <w:rPr>
          <w:rFonts w:ascii="Times New Roman" w:hAnsi="Times New Roman" w:cs="Times New Roman"/>
          <w:sz w:val="24"/>
          <w:szCs w:val="24"/>
        </w:rPr>
      </w:pPr>
      <w:r w:rsidRPr="00590742">
        <w:rPr>
          <w:rFonts w:ascii="Times New Roman" w:hAnsi="Times New Roman" w:cs="Times New Roman"/>
          <w:sz w:val="24"/>
          <w:szCs w:val="24"/>
        </w:rPr>
        <w:t>Река Сура в большой степени загрязняется трансграничным переносом загрязняющих веществ с территории Пензенской, Ульяновской областей и Республики Мордовия.</w:t>
      </w:r>
    </w:p>
    <w:p w:rsidR="0026508D" w:rsidRPr="00590742" w:rsidRDefault="0026508D" w:rsidP="00DB383D">
      <w:pPr>
        <w:tabs>
          <w:tab w:val="num" w:pos="-57"/>
        </w:tabs>
        <w:spacing w:after="0" w:line="240" w:lineRule="auto"/>
        <w:ind w:firstLine="709"/>
        <w:jc w:val="both"/>
        <w:rPr>
          <w:rFonts w:ascii="Times New Roman" w:hAnsi="Times New Roman" w:cs="Times New Roman"/>
          <w:sz w:val="24"/>
          <w:szCs w:val="24"/>
        </w:rPr>
      </w:pPr>
      <w:r w:rsidRPr="00590742">
        <w:rPr>
          <w:rFonts w:ascii="Times New Roman" w:hAnsi="Times New Roman" w:cs="Times New Roman"/>
          <w:sz w:val="24"/>
          <w:szCs w:val="24"/>
        </w:rPr>
        <w:t>Основным источником загрязнения реки Сура в пределах района является г. Шумерля.</w:t>
      </w:r>
    </w:p>
    <w:p w:rsidR="0026508D" w:rsidRPr="00DB383D" w:rsidRDefault="0026508D" w:rsidP="00DB383D">
      <w:pPr>
        <w:tabs>
          <w:tab w:val="num" w:pos="-57"/>
        </w:tabs>
        <w:spacing w:after="0" w:line="240" w:lineRule="auto"/>
        <w:ind w:firstLine="709"/>
        <w:jc w:val="both"/>
        <w:rPr>
          <w:rFonts w:ascii="Times New Roman" w:hAnsi="Times New Roman" w:cs="Times New Roman"/>
          <w:sz w:val="24"/>
          <w:szCs w:val="24"/>
        </w:rPr>
      </w:pPr>
      <w:r w:rsidRPr="00590742">
        <w:rPr>
          <w:rFonts w:ascii="Times New Roman" w:hAnsi="Times New Roman" w:cs="Times New Roman"/>
          <w:sz w:val="24"/>
          <w:szCs w:val="24"/>
        </w:rPr>
        <w:t>Качество воды в реке на этом участке относится к IVклассу (загрязнённая). Характерные загрязняющие вещества: железо (5 ПДК), цинк (9.8 ПДК), медь (3.5 ПДК), фосфаты (1.9 ПДК), БПК5 (1.8 ПДК).</w:t>
      </w:r>
    </w:p>
    <w:p w:rsidR="0026508D" w:rsidRPr="00DB383D" w:rsidRDefault="0026508D" w:rsidP="00DB383D">
      <w:pPr>
        <w:tabs>
          <w:tab w:val="num" w:pos="-57"/>
        </w:tabs>
        <w:spacing w:after="0" w:line="240" w:lineRule="auto"/>
        <w:ind w:firstLine="709"/>
        <w:jc w:val="both"/>
        <w:rPr>
          <w:rFonts w:ascii="Times New Roman" w:hAnsi="Times New Roman" w:cs="Times New Roman"/>
          <w:sz w:val="24"/>
          <w:szCs w:val="24"/>
        </w:rPr>
      </w:pPr>
      <w:r w:rsidRPr="00DB383D">
        <w:rPr>
          <w:rFonts w:ascii="Times New Roman" w:hAnsi="Times New Roman" w:cs="Times New Roman"/>
          <w:sz w:val="24"/>
          <w:szCs w:val="24"/>
        </w:rPr>
        <w:t xml:space="preserve">В целях улучшения экологического состояния водных ресурсов </w:t>
      </w:r>
      <w:r w:rsidR="00E94058" w:rsidRPr="00590742">
        <w:rPr>
          <w:rFonts w:ascii="Times New Roman" w:hAnsi="Times New Roman" w:cs="Times New Roman"/>
          <w:sz w:val="24"/>
          <w:szCs w:val="24"/>
        </w:rPr>
        <w:t>Шумерлинского муниципавльного округа</w:t>
      </w:r>
      <w:r w:rsidRPr="00590742">
        <w:rPr>
          <w:rFonts w:ascii="Times New Roman" w:hAnsi="Times New Roman" w:cs="Times New Roman"/>
          <w:sz w:val="24"/>
          <w:szCs w:val="24"/>
        </w:rPr>
        <w:t>, проектом предусматривается:</w:t>
      </w:r>
    </w:p>
    <w:p w:rsidR="0026508D" w:rsidRPr="008B5F77" w:rsidRDefault="0026508D" w:rsidP="00DB383D">
      <w:pPr>
        <w:numPr>
          <w:ilvl w:val="0"/>
          <w:numId w:val="90"/>
        </w:numPr>
        <w:spacing w:after="0" w:line="240" w:lineRule="auto"/>
        <w:ind w:left="0" w:firstLine="709"/>
        <w:jc w:val="both"/>
        <w:rPr>
          <w:rFonts w:ascii="Times New Roman" w:hAnsi="Times New Roman" w:cs="Times New Roman"/>
          <w:snapToGrid w:val="0"/>
          <w:sz w:val="24"/>
          <w:szCs w:val="24"/>
        </w:rPr>
      </w:pPr>
      <w:r w:rsidRPr="008B5F77">
        <w:rPr>
          <w:rFonts w:ascii="Times New Roman" w:hAnsi="Times New Roman" w:cs="Times New Roman"/>
          <w:snapToGrid w:val="0"/>
          <w:sz w:val="24"/>
          <w:szCs w:val="24"/>
        </w:rPr>
        <w:t xml:space="preserve">Канализование </w:t>
      </w:r>
      <w:r w:rsidR="00E94058" w:rsidRPr="008B5F77">
        <w:rPr>
          <w:rFonts w:ascii="Times New Roman" w:hAnsi="Times New Roman" w:cs="Times New Roman"/>
          <w:sz w:val="24"/>
          <w:szCs w:val="24"/>
        </w:rPr>
        <w:t>района</w:t>
      </w:r>
      <w:r w:rsidRPr="008B5F77">
        <w:rPr>
          <w:rFonts w:ascii="Times New Roman" w:hAnsi="Times New Roman" w:cs="Times New Roman"/>
          <w:snapToGrid w:val="0"/>
          <w:sz w:val="24"/>
          <w:szCs w:val="24"/>
        </w:rPr>
        <w:t xml:space="preserve"> и реконструкция канализационных коллекторов </w:t>
      </w:r>
      <w:r w:rsidR="005C6FE5" w:rsidRPr="008B5F77">
        <w:rPr>
          <w:rFonts w:ascii="Times New Roman" w:hAnsi="Times New Roman" w:cs="Times New Roman"/>
          <w:snapToGrid w:val="0"/>
          <w:sz w:val="24"/>
          <w:szCs w:val="24"/>
        </w:rPr>
        <w:t>Шумерлинского муниципального округа</w:t>
      </w:r>
      <w:r w:rsidRPr="008B5F77">
        <w:rPr>
          <w:rFonts w:ascii="Times New Roman" w:hAnsi="Times New Roman" w:cs="Times New Roman"/>
          <w:snapToGrid w:val="0"/>
          <w:sz w:val="24"/>
          <w:szCs w:val="24"/>
        </w:rPr>
        <w:t>.</w:t>
      </w:r>
    </w:p>
    <w:p w:rsidR="0026508D" w:rsidRPr="008B5F77" w:rsidRDefault="0026508D" w:rsidP="00DB383D">
      <w:pPr>
        <w:numPr>
          <w:ilvl w:val="0"/>
          <w:numId w:val="90"/>
        </w:numPr>
        <w:spacing w:after="0" w:line="240" w:lineRule="auto"/>
        <w:ind w:left="0" w:firstLine="709"/>
        <w:jc w:val="both"/>
        <w:rPr>
          <w:rFonts w:ascii="Times New Roman" w:hAnsi="Times New Roman" w:cs="Times New Roman"/>
          <w:snapToGrid w:val="0"/>
          <w:sz w:val="24"/>
          <w:szCs w:val="24"/>
        </w:rPr>
      </w:pPr>
      <w:r w:rsidRPr="008B5F77">
        <w:rPr>
          <w:rFonts w:ascii="Times New Roman" w:hAnsi="Times New Roman" w:cs="Times New Roman"/>
          <w:snapToGrid w:val="0"/>
          <w:sz w:val="24"/>
          <w:szCs w:val="24"/>
        </w:rPr>
        <w:t>Организация и очистка поверхностного стока</w:t>
      </w:r>
    </w:p>
    <w:p w:rsidR="0026508D" w:rsidRPr="008B5F77" w:rsidRDefault="0026508D" w:rsidP="00DB383D">
      <w:pPr>
        <w:numPr>
          <w:ilvl w:val="0"/>
          <w:numId w:val="90"/>
        </w:numPr>
        <w:spacing w:after="0" w:line="240" w:lineRule="auto"/>
        <w:ind w:left="0" w:firstLine="709"/>
        <w:jc w:val="both"/>
        <w:rPr>
          <w:rFonts w:ascii="Times New Roman" w:hAnsi="Times New Roman" w:cs="Times New Roman"/>
          <w:snapToGrid w:val="0"/>
          <w:sz w:val="24"/>
          <w:szCs w:val="24"/>
        </w:rPr>
      </w:pPr>
      <w:r w:rsidRPr="008B5F77">
        <w:rPr>
          <w:rFonts w:ascii="Times New Roman" w:hAnsi="Times New Roman" w:cs="Times New Roman"/>
          <w:snapToGrid w:val="0"/>
          <w:sz w:val="24"/>
          <w:szCs w:val="24"/>
        </w:rPr>
        <w:t xml:space="preserve">Строительство цеха доочистки сточных вод на очистных сооружениях канализации. </w:t>
      </w:r>
    </w:p>
    <w:p w:rsidR="0026508D" w:rsidRPr="008B5F77" w:rsidRDefault="0026508D" w:rsidP="00DB383D">
      <w:pPr>
        <w:numPr>
          <w:ilvl w:val="0"/>
          <w:numId w:val="90"/>
        </w:numPr>
        <w:spacing w:after="0" w:line="240" w:lineRule="auto"/>
        <w:ind w:left="0" w:firstLine="709"/>
        <w:jc w:val="both"/>
        <w:rPr>
          <w:rFonts w:ascii="Times New Roman" w:hAnsi="Times New Roman" w:cs="Times New Roman"/>
          <w:snapToGrid w:val="0"/>
          <w:sz w:val="24"/>
          <w:szCs w:val="24"/>
        </w:rPr>
      </w:pPr>
      <w:r w:rsidRPr="008B5F77">
        <w:rPr>
          <w:rFonts w:ascii="Times New Roman" w:hAnsi="Times New Roman" w:cs="Times New Roman"/>
          <w:snapToGrid w:val="0"/>
          <w:sz w:val="24"/>
          <w:szCs w:val="24"/>
        </w:rPr>
        <w:t>Строительство локальных очистных сооружений на предприятиях города и района</w:t>
      </w:r>
    </w:p>
    <w:p w:rsidR="0026508D" w:rsidRPr="008B5F77" w:rsidRDefault="0026508D" w:rsidP="00DB383D">
      <w:pPr>
        <w:numPr>
          <w:ilvl w:val="0"/>
          <w:numId w:val="90"/>
        </w:numPr>
        <w:spacing w:after="0" w:line="240" w:lineRule="auto"/>
        <w:ind w:left="0" w:firstLine="709"/>
        <w:jc w:val="both"/>
        <w:rPr>
          <w:rFonts w:ascii="Times New Roman" w:hAnsi="Times New Roman" w:cs="Times New Roman"/>
          <w:snapToGrid w:val="0"/>
          <w:sz w:val="24"/>
          <w:szCs w:val="24"/>
        </w:rPr>
      </w:pPr>
      <w:r w:rsidRPr="008B5F77">
        <w:rPr>
          <w:rFonts w:ascii="Times New Roman" w:hAnsi="Times New Roman" w:cs="Times New Roman"/>
          <w:snapToGrid w:val="0"/>
          <w:sz w:val="24"/>
          <w:szCs w:val="24"/>
        </w:rPr>
        <w:t>Внедрение систем оборотного и повторно-последовательного водоснабжения на предприятиях района</w:t>
      </w:r>
    </w:p>
    <w:p w:rsidR="0026508D" w:rsidRPr="00DB383D" w:rsidRDefault="0026508D" w:rsidP="00DB383D">
      <w:pPr>
        <w:numPr>
          <w:ilvl w:val="0"/>
          <w:numId w:val="90"/>
        </w:numPr>
        <w:spacing w:after="0" w:line="240" w:lineRule="auto"/>
        <w:ind w:left="0" w:firstLine="709"/>
        <w:jc w:val="both"/>
        <w:rPr>
          <w:rFonts w:ascii="Times New Roman" w:hAnsi="Times New Roman" w:cs="Times New Roman"/>
          <w:sz w:val="24"/>
          <w:szCs w:val="24"/>
        </w:rPr>
      </w:pPr>
      <w:r w:rsidRPr="00DB383D">
        <w:rPr>
          <w:rFonts w:ascii="Times New Roman" w:hAnsi="Times New Roman" w:cs="Times New Roman"/>
          <w:sz w:val="24"/>
          <w:szCs w:val="24"/>
        </w:rPr>
        <w:t>Использование стоков от животноводческих ферм, после специальной обработки для орошения.</w:t>
      </w:r>
    </w:p>
    <w:p w:rsidR="0026508D" w:rsidRPr="00DB383D" w:rsidRDefault="0026508D" w:rsidP="00DB383D">
      <w:pPr>
        <w:spacing w:after="0" w:line="240" w:lineRule="auto"/>
        <w:ind w:firstLine="709"/>
        <w:jc w:val="both"/>
        <w:rPr>
          <w:rFonts w:ascii="Times New Roman" w:hAnsi="Times New Roman" w:cs="Times New Roman"/>
          <w:sz w:val="24"/>
          <w:szCs w:val="24"/>
        </w:rPr>
      </w:pPr>
      <w:r w:rsidRPr="00DB383D">
        <w:rPr>
          <w:rFonts w:ascii="Times New Roman" w:hAnsi="Times New Roman" w:cs="Times New Roman"/>
          <w:sz w:val="24"/>
          <w:szCs w:val="24"/>
        </w:rPr>
        <w:t>В целях защиты подземных вод от возможного истощения необходимо соблюдение следующих мероприятий:</w:t>
      </w:r>
    </w:p>
    <w:p w:rsidR="0026508D" w:rsidRPr="00DB383D" w:rsidRDefault="0026508D" w:rsidP="00DB383D">
      <w:pPr>
        <w:numPr>
          <w:ilvl w:val="0"/>
          <w:numId w:val="91"/>
        </w:numPr>
        <w:spacing w:after="0" w:line="240" w:lineRule="auto"/>
        <w:ind w:left="0" w:firstLine="709"/>
        <w:jc w:val="both"/>
        <w:rPr>
          <w:rFonts w:ascii="Times New Roman" w:hAnsi="Times New Roman" w:cs="Times New Roman"/>
          <w:sz w:val="24"/>
          <w:szCs w:val="24"/>
        </w:rPr>
      </w:pPr>
      <w:r w:rsidRPr="00DB383D">
        <w:rPr>
          <w:rFonts w:ascii="Times New Roman" w:hAnsi="Times New Roman" w:cs="Times New Roman"/>
          <w:sz w:val="24"/>
          <w:szCs w:val="24"/>
        </w:rPr>
        <w:t>строго соблюдать режим эксплуатации водозаборов, не превышать рассчитанные допустимые величины понижений уровня подземных вод и дебитов скважин;</w:t>
      </w:r>
    </w:p>
    <w:p w:rsidR="0026508D" w:rsidRPr="00DB383D" w:rsidRDefault="0026508D" w:rsidP="00DB383D">
      <w:pPr>
        <w:numPr>
          <w:ilvl w:val="0"/>
          <w:numId w:val="91"/>
        </w:numPr>
        <w:spacing w:after="0" w:line="240" w:lineRule="auto"/>
        <w:ind w:left="0" w:firstLine="709"/>
        <w:jc w:val="both"/>
        <w:rPr>
          <w:rFonts w:ascii="Times New Roman" w:hAnsi="Times New Roman" w:cs="Times New Roman"/>
          <w:sz w:val="24"/>
          <w:szCs w:val="24"/>
        </w:rPr>
      </w:pPr>
      <w:r w:rsidRPr="00DB383D">
        <w:rPr>
          <w:rFonts w:ascii="Times New Roman" w:hAnsi="Times New Roman" w:cs="Times New Roman"/>
          <w:sz w:val="24"/>
          <w:szCs w:val="24"/>
        </w:rPr>
        <w:t>стремиться к сокращению использования пресных подземных вод для технических целей;</w:t>
      </w:r>
    </w:p>
    <w:p w:rsidR="0026508D" w:rsidRPr="00DB383D" w:rsidRDefault="0026508D" w:rsidP="00DB383D">
      <w:pPr>
        <w:numPr>
          <w:ilvl w:val="0"/>
          <w:numId w:val="91"/>
        </w:numPr>
        <w:spacing w:after="0" w:line="240" w:lineRule="auto"/>
        <w:ind w:left="0" w:firstLine="709"/>
        <w:jc w:val="both"/>
        <w:rPr>
          <w:rFonts w:ascii="Times New Roman" w:hAnsi="Times New Roman" w:cs="Times New Roman"/>
          <w:sz w:val="24"/>
          <w:szCs w:val="24"/>
        </w:rPr>
      </w:pPr>
      <w:r w:rsidRPr="00DB383D">
        <w:rPr>
          <w:rFonts w:ascii="Times New Roman" w:hAnsi="Times New Roman" w:cs="Times New Roman"/>
          <w:sz w:val="24"/>
          <w:szCs w:val="24"/>
        </w:rPr>
        <w:t>оборудование водозаборных скважин контрольно-измерительной аппаратурой (расходомерами, уровнемерами);</w:t>
      </w:r>
    </w:p>
    <w:p w:rsidR="0026508D" w:rsidRPr="00DB383D" w:rsidRDefault="0026508D" w:rsidP="00DB383D">
      <w:pPr>
        <w:numPr>
          <w:ilvl w:val="0"/>
          <w:numId w:val="91"/>
        </w:numPr>
        <w:spacing w:after="0" w:line="240" w:lineRule="auto"/>
        <w:ind w:left="0" w:firstLine="709"/>
        <w:jc w:val="both"/>
        <w:rPr>
          <w:rFonts w:ascii="Times New Roman" w:hAnsi="Times New Roman" w:cs="Times New Roman"/>
          <w:sz w:val="24"/>
          <w:szCs w:val="24"/>
        </w:rPr>
      </w:pPr>
      <w:r w:rsidRPr="00DB383D">
        <w:rPr>
          <w:rFonts w:ascii="Times New Roman" w:hAnsi="Times New Roman" w:cs="Times New Roman"/>
          <w:sz w:val="24"/>
          <w:szCs w:val="24"/>
        </w:rPr>
        <w:t>введение везде, где возможно, оборотного водоснабжения.</w:t>
      </w:r>
    </w:p>
    <w:p w:rsidR="0026508D" w:rsidRPr="00DB383D" w:rsidRDefault="0026508D" w:rsidP="00DB383D">
      <w:pPr>
        <w:tabs>
          <w:tab w:val="num" w:pos="-57"/>
        </w:tabs>
        <w:spacing w:after="0" w:line="240" w:lineRule="auto"/>
        <w:ind w:firstLine="709"/>
        <w:jc w:val="both"/>
        <w:rPr>
          <w:rFonts w:ascii="Times New Roman" w:hAnsi="Times New Roman" w:cs="Times New Roman"/>
          <w:sz w:val="24"/>
          <w:szCs w:val="24"/>
        </w:rPr>
      </w:pPr>
      <w:r w:rsidRPr="00DB383D">
        <w:rPr>
          <w:rFonts w:ascii="Times New Roman" w:hAnsi="Times New Roman" w:cs="Times New Roman"/>
          <w:sz w:val="24"/>
          <w:szCs w:val="24"/>
        </w:rPr>
        <w:t>В целях охраны подземных вод от загрязнения на водозаборах необходимо проведение следующих мероприятий:</w:t>
      </w:r>
    </w:p>
    <w:p w:rsidR="0026508D" w:rsidRPr="00DB383D" w:rsidRDefault="0026508D" w:rsidP="00DB383D">
      <w:pPr>
        <w:numPr>
          <w:ilvl w:val="0"/>
          <w:numId w:val="91"/>
        </w:numPr>
        <w:spacing w:after="0" w:line="240" w:lineRule="auto"/>
        <w:ind w:left="0" w:firstLine="709"/>
        <w:jc w:val="both"/>
        <w:rPr>
          <w:rFonts w:ascii="Times New Roman" w:hAnsi="Times New Roman" w:cs="Times New Roman"/>
          <w:sz w:val="24"/>
          <w:szCs w:val="24"/>
        </w:rPr>
      </w:pPr>
      <w:r w:rsidRPr="00DB383D">
        <w:rPr>
          <w:rFonts w:ascii="Times New Roman" w:hAnsi="Times New Roman" w:cs="Times New Roman"/>
          <w:sz w:val="24"/>
          <w:szCs w:val="24"/>
        </w:rPr>
        <w:lastRenderedPageBreak/>
        <w:t>организация зон санитарной охраны вокруг водозаборных сооружений и поддержания в них соответствующего санитарного режима;</w:t>
      </w:r>
    </w:p>
    <w:p w:rsidR="0026508D" w:rsidRPr="00DB383D" w:rsidRDefault="0026508D" w:rsidP="00DB383D">
      <w:pPr>
        <w:numPr>
          <w:ilvl w:val="0"/>
          <w:numId w:val="91"/>
        </w:numPr>
        <w:spacing w:after="0" w:line="240" w:lineRule="auto"/>
        <w:ind w:left="0" w:firstLine="709"/>
        <w:jc w:val="both"/>
        <w:rPr>
          <w:rFonts w:ascii="Times New Roman" w:hAnsi="Times New Roman" w:cs="Times New Roman"/>
          <w:sz w:val="24"/>
          <w:szCs w:val="24"/>
        </w:rPr>
      </w:pPr>
      <w:r w:rsidRPr="00DB383D">
        <w:rPr>
          <w:rFonts w:ascii="Times New Roman" w:hAnsi="Times New Roman" w:cs="Times New Roman"/>
          <w:sz w:val="24"/>
          <w:szCs w:val="24"/>
        </w:rPr>
        <w:t>строительство водозаборных сооружений в строгом соответствии с проектно-сметной документацией, согласованной с контролирующими организациями;</w:t>
      </w:r>
    </w:p>
    <w:p w:rsidR="0026508D" w:rsidRPr="00DB383D" w:rsidRDefault="0026508D" w:rsidP="00DB383D">
      <w:pPr>
        <w:numPr>
          <w:ilvl w:val="0"/>
          <w:numId w:val="91"/>
        </w:numPr>
        <w:spacing w:after="0" w:line="240" w:lineRule="auto"/>
        <w:ind w:left="0" w:firstLine="709"/>
        <w:jc w:val="both"/>
        <w:rPr>
          <w:rFonts w:ascii="Times New Roman" w:hAnsi="Times New Roman" w:cs="Times New Roman"/>
          <w:sz w:val="24"/>
          <w:szCs w:val="24"/>
        </w:rPr>
      </w:pPr>
      <w:r w:rsidRPr="00DB383D">
        <w:rPr>
          <w:rFonts w:ascii="Times New Roman" w:hAnsi="Times New Roman" w:cs="Times New Roman"/>
          <w:sz w:val="24"/>
          <w:szCs w:val="24"/>
        </w:rPr>
        <w:t>осуществление постоянного контроля за химическим составом подземных вод и их динамическим уровнем;</w:t>
      </w:r>
    </w:p>
    <w:p w:rsidR="0026508D" w:rsidRPr="00DB383D" w:rsidRDefault="0026508D" w:rsidP="00DB383D">
      <w:pPr>
        <w:numPr>
          <w:ilvl w:val="0"/>
          <w:numId w:val="91"/>
        </w:numPr>
        <w:spacing w:after="0" w:line="240" w:lineRule="auto"/>
        <w:ind w:left="0" w:firstLine="709"/>
        <w:jc w:val="both"/>
        <w:rPr>
          <w:rFonts w:ascii="Times New Roman" w:hAnsi="Times New Roman" w:cs="Times New Roman"/>
          <w:sz w:val="24"/>
          <w:szCs w:val="24"/>
        </w:rPr>
      </w:pPr>
      <w:r w:rsidRPr="00DB383D">
        <w:rPr>
          <w:rFonts w:ascii="Times New Roman" w:hAnsi="Times New Roman" w:cs="Times New Roman"/>
          <w:sz w:val="24"/>
          <w:szCs w:val="24"/>
        </w:rPr>
        <w:t>создание замкнутых систем промышленного водоснабжения (оборотного водоснабжения);</w:t>
      </w:r>
    </w:p>
    <w:p w:rsidR="0026508D" w:rsidRPr="00DB383D" w:rsidRDefault="0026508D" w:rsidP="00DB383D">
      <w:pPr>
        <w:numPr>
          <w:ilvl w:val="0"/>
          <w:numId w:val="91"/>
        </w:numPr>
        <w:spacing w:after="0" w:line="240" w:lineRule="auto"/>
        <w:ind w:left="0" w:firstLine="709"/>
        <w:jc w:val="both"/>
        <w:rPr>
          <w:rFonts w:ascii="Times New Roman" w:hAnsi="Times New Roman" w:cs="Times New Roman"/>
          <w:sz w:val="24"/>
          <w:szCs w:val="24"/>
        </w:rPr>
      </w:pPr>
      <w:r w:rsidRPr="00DB383D">
        <w:rPr>
          <w:rFonts w:ascii="Times New Roman" w:hAnsi="Times New Roman" w:cs="Times New Roman"/>
          <w:sz w:val="24"/>
          <w:szCs w:val="24"/>
        </w:rPr>
        <w:t>использование бессточных технологий или с минимальным количеством сточных вод;</w:t>
      </w:r>
    </w:p>
    <w:p w:rsidR="0026508D" w:rsidRPr="00DB383D" w:rsidRDefault="0026508D" w:rsidP="00DB383D">
      <w:pPr>
        <w:numPr>
          <w:ilvl w:val="0"/>
          <w:numId w:val="91"/>
        </w:numPr>
        <w:spacing w:after="0" w:line="240" w:lineRule="auto"/>
        <w:ind w:left="0" w:firstLine="709"/>
        <w:jc w:val="both"/>
        <w:rPr>
          <w:rFonts w:ascii="Times New Roman" w:hAnsi="Times New Roman" w:cs="Times New Roman"/>
          <w:sz w:val="24"/>
          <w:szCs w:val="24"/>
        </w:rPr>
      </w:pPr>
      <w:r w:rsidRPr="00DB383D">
        <w:rPr>
          <w:rFonts w:ascii="Times New Roman" w:hAnsi="Times New Roman" w:cs="Times New Roman"/>
          <w:sz w:val="24"/>
          <w:szCs w:val="24"/>
        </w:rPr>
        <w:t>совершенствование методов очистки сточных вод.</w:t>
      </w:r>
    </w:p>
    <w:p w:rsidR="0026508D" w:rsidRPr="00DB383D" w:rsidRDefault="0026508D" w:rsidP="00DB383D">
      <w:pPr>
        <w:numPr>
          <w:ilvl w:val="0"/>
          <w:numId w:val="89"/>
        </w:numPr>
        <w:spacing w:after="0" w:line="240" w:lineRule="auto"/>
        <w:ind w:left="0" w:firstLine="709"/>
        <w:jc w:val="both"/>
        <w:rPr>
          <w:rFonts w:ascii="Times New Roman" w:hAnsi="Times New Roman" w:cs="Times New Roman"/>
          <w:bCs/>
          <w:i/>
          <w:iCs/>
          <w:sz w:val="24"/>
          <w:szCs w:val="24"/>
        </w:rPr>
      </w:pPr>
      <w:r w:rsidRPr="00DB383D">
        <w:rPr>
          <w:rFonts w:ascii="Times New Roman" w:hAnsi="Times New Roman" w:cs="Times New Roman"/>
          <w:bCs/>
          <w:i/>
          <w:iCs/>
          <w:sz w:val="24"/>
          <w:szCs w:val="24"/>
        </w:rPr>
        <w:t>Проектом выделены зоны повышенного риска возникновения чрезвычайных ситуаций на транспорте</w:t>
      </w:r>
    </w:p>
    <w:p w:rsidR="0026508D" w:rsidRPr="00DB383D" w:rsidRDefault="0026508D" w:rsidP="00DB383D">
      <w:pPr>
        <w:spacing w:after="0" w:line="240" w:lineRule="auto"/>
        <w:ind w:firstLine="709"/>
        <w:jc w:val="both"/>
        <w:rPr>
          <w:rFonts w:ascii="Times New Roman" w:hAnsi="Times New Roman" w:cs="Times New Roman"/>
          <w:sz w:val="24"/>
          <w:szCs w:val="24"/>
        </w:rPr>
      </w:pPr>
      <w:r w:rsidRPr="00DB383D">
        <w:rPr>
          <w:rFonts w:ascii="Times New Roman" w:hAnsi="Times New Roman" w:cs="Times New Roman"/>
          <w:sz w:val="24"/>
          <w:szCs w:val="24"/>
        </w:rPr>
        <w:t>К ним относятся:</w:t>
      </w:r>
    </w:p>
    <w:p w:rsidR="0026508D" w:rsidRPr="00DB383D" w:rsidRDefault="0026508D" w:rsidP="00DB383D">
      <w:pPr>
        <w:numPr>
          <w:ilvl w:val="0"/>
          <w:numId w:val="91"/>
        </w:numPr>
        <w:spacing w:after="0" w:line="240" w:lineRule="auto"/>
        <w:ind w:left="0" w:firstLine="709"/>
        <w:jc w:val="both"/>
        <w:rPr>
          <w:rFonts w:ascii="Times New Roman" w:hAnsi="Times New Roman" w:cs="Times New Roman"/>
          <w:sz w:val="24"/>
          <w:szCs w:val="24"/>
        </w:rPr>
      </w:pPr>
      <w:r w:rsidRPr="00DB383D">
        <w:rPr>
          <w:rFonts w:ascii="Times New Roman" w:hAnsi="Times New Roman" w:cs="Times New Roman"/>
          <w:sz w:val="24"/>
          <w:szCs w:val="24"/>
        </w:rPr>
        <w:t>пересечения основной автодороги «Чебоксары - Сурское» с ж/д Канаш – Арзамас на юго-восточной окраине г. Шумерля;</w:t>
      </w:r>
    </w:p>
    <w:p w:rsidR="0026508D" w:rsidRPr="00DB383D" w:rsidRDefault="00DB383D" w:rsidP="00DB383D">
      <w:pPr>
        <w:numPr>
          <w:ilvl w:val="0"/>
          <w:numId w:val="9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пересечение</w:t>
      </w:r>
      <w:r w:rsidR="0026508D" w:rsidRPr="00DB383D">
        <w:rPr>
          <w:rFonts w:ascii="Times New Roman" w:hAnsi="Times New Roman" w:cs="Times New Roman"/>
          <w:sz w:val="24"/>
          <w:szCs w:val="24"/>
        </w:rPr>
        <w:t xml:space="preserve"> а/д «Шумерля – Наваты» с ж/д Канаш-Арзамас на северо-западной окраине г. Шумерля;</w:t>
      </w:r>
    </w:p>
    <w:p w:rsidR="0026508D" w:rsidRPr="00DB383D" w:rsidRDefault="0026508D" w:rsidP="00DB383D">
      <w:pPr>
        <w:numPr>
          <w:ilvl w:val="0"/>
          <w:numId w:val="91"/>
        </w:numPr>
        <w:spacing w:after="0" w:line="240" w:lineRule="auto"/>
        <w:ind w:left="0" w:firstLine="709"/>
        <w:jc w:val="both"/>
        <w:rPr>
          <w:rFonts w:ascii="Times New Roman" w:hAnsi="Times New Roman" w:cs="Times New Roman"/>
          <w:sz w:val="24"/>
          <w:szCs w:val="24"/>
        </w:rPr>
      </w:pPr>
      <w:r w:rsidRPr="00DB383D">
        <w:rPr>
          <w:rFonts w:ascii="Times New Roman" w:hAnsi="Times New Roman" w:cs="Times New Roman"/>
          <w:sz w:val="24"/>
          <w:szCs w:val="24"/>
        </w:rPr>
        <w:t>участок а/д «Шумерля – Наваты» - наплавной понтонный мост (в летний период) через р. Суру;</w:t>
      </w:r>
    </w:p>
    <w:p w:rsidR="0026508D" w:rsidRPr="00DB383D" w:rsidRDefault="0026508D" w:rsidP="00DB383D">
      <w:pPr>
        <w:numPr>
          <w:ilvl w:val="0"/>
          <w:numId w:val="91"/>
        </w:numPr>
        <w:spacing w:after="0" w:line="240" w:lineRule="auto"/>
        <w:ind w:left="0" w:firstLine="709"/>
        <w:jc w:val="both"/>
        <w:rPr>
          <w:rFonts w:ascii="Times New Roman" w:hAnsi="Times New Roman" w:cs="Times New Roman"/>
          <w:sz w:val="24"/>
          <w:szCs w:val="24"/>
        </w:rPr>
      </w:pPr>
      <w:r w:rsidRPr="00DB383D">
        <w:rPr>
          <w:rFonts w:ascii="Times New Roman" w:hAnsi="Times New Roman" w:cs="Times New Roman"/>
          <w:sz w:val="24"/>
          <w:szCs w:val="24"/>
        </w:rPr>
        <w:t>пересечение ж/д Канаш - Арзамас с газопроводом высокого давления «Уренгой – Помары - Ужгород» западнее д. Мыслец;</w:t>
      </w:r>
    </w:p>
    <w:p w:rsidR="0026508D" w:rsidRPr="00DB383D" w:rsidRDefault="0026508D" w:rsidP="00DB383D">
      <w:pPr>
        <w:numPr>
          <w:ilvl w:val="0"/>
          <w:numId w:val="91"/>
        </w:numPr>
        <w:spacing w:after="0" w:line="240" w:lineRule="auto"/>
        <w:ind w:left="0" w:firstLine="709"/>
        <w:jc w:val="both"/>
        <w:rPr>
          <w:rFonts w:ascii="Times New Roman" w:hAnsi="Times New Roman" w:cs="Times New Roman"/>
          <w:sz w:val="24"/>
          <w:szCs w:val="24"/>
        </w:rPr>
      </w:pPr>
      <w:r w:rsidRPr="00DB383D">
        <w:rPr>
          <w:rFonts w:ascii="Times New Roman" w:hAnsi="Times New Roman" w:cs="Times New Roman"/>
          <w:sz w:val="24"/>
          <w:szCs w:val="24"/>
        </w:rPr>
        <w:t>пересечение а/д «Чебоксары - Сурское» газопроводом высокого давления «Уренгой - Помары - Ужгород» севернее д. Подборное.</w:t>
      </w:r>
    </w:p>
    <w:p w:rsidR="0026508D" w:rsidRPr="00DB383D" w:rsidRDefault="0026508D" w:rsidP="00DB383D">
      <w:pPr>
        <w:tabs>
          <w:tab w:val="num" w:pos="-57"/>
        </w:tabs>
        <w:spacing w:after="0" w:line="240" w:lineRule="auto"/>
        <w:ind w:firstLine="709"/>
        <w:jc w:val="both"/>
        <w:rPr>
          <w:rFonts w:ascii="Times New Roman" w:hAnsi="Times New Roman" w:cs="Times New Roman"/>
          <w:sz w:val="24"/>
          <w:szCs w:val="24"/>
        </w:rPr>
      </w:pPr>
      <w:r w:rsidRPr="00DB383D">
        <w:rPr>
          <w:rFonts w:ascii="Times New Roman" w:hAnsi="Times New Roman" w:cs="Times New Roman"/>
          <w:sz w:val="24"/>
          <w:szCs w:val="24"/>
        </w:rPr>
        <w:t>Современного состояние транспортных магистралей, уровень обустройства ж/д переездов в этих зонах не отвечает требованиям безопасности дорожного движения и может стать причиной возникновения чрезвычайных ситуаций. Наиболее тяжелые последствия могут возникнуть в случае аварии на мосту через р. Сура (загрязнение реки) и в районе пересечения ж/д с газопроводами высокого давления (большие разрушения). Проектом предусматриваются следующие мероприятия на расчетный срок по снижению риска возникновения чрезвычайных ситуаций в этих районах:</w:t>
      </w:r>
    </w:p>
    <w:p w:rsidR="0026508D" w:rsidRPr="00DB383D" w:rsidRDefault="0026508D" w:rsidP="00DB383D">
      <w:pPr>
        <w:numPr>
          <w:ilvl w:val="0"/>
          <w:numId w:val="86"/>
        </w:numPr>
        <w:spacing w:after="0" w:line="240" w:lineRule="auto"/>
        <w:ind w:left="0" w:firstLine="709"/>
        <w:jc w:val="both"/>
        <w:rPr>
          <w:rFonts w:ascii="Times New Roman" w:hAnsi="Times New Roman" w:cs="Times New Roman"/>
          <w:sz w:val="24"/>
          <w:szCs w:val="24"/>
        </w:rPr>
      </w:pPr>
      <w:r w:rsidRPr="00DB383D">
        <w:rPr>
          <w:rFonts w:ascii="Times New Roman" w:hAnsi="Times New Roman" w:cs="Times New Roman"/>
          <w:sz w:val="24"/>
          <w:szCs w:val="24"/>
        </w:rPr>
        <w:t>строительство постоянного автомобильного моста через р. Сура по а/д «Шумерля – Наваты»;</w:t>
      </w:r>
    </w:p>
    <w:p w:rsidR="0026508D" w:rsidRPr="00DB383D" w:rsidRDefault="0026508D" w:rsidP="00DB383D">
      <w:pPr>
        <w:numPr>
          <w:ilvl w:val="0"/>
          <w:numId w:val="86"/>
        </w:numPr>
        <w:spacing w:after="0" w:line="240" w:lineRule="auto"/>
        <w:ind w:left="0" w:firstLine="709"/>
        <w:jc w:val="both"/>
        <w:rPr>
          <w:rFonts w:ascii="Times New Roman" w:hAnsi="Times New Roman" w:cs="Times New Roman"/>
          <w:sz w:val="24"/>
          <w:szCs w:val="24"/>
        </w:rPr>
      </w:pPr>
      <w:r w:rsidRPr="00DB383D">
        <w:rPr>
          <w:rFonts w:ascii="Times New Roman" w:hAnsi="Times New Roman" w:cs="Times New Roman"/>
          <w:sz w:val="24"/>
          <w:szCs w:val="24"/>
        </w:rPr>
        <w:t>регулярная проверка и выполнение работ по содержанию ж/д переездов в соответствии с инструкциями;</w:t>
      </w:r>
    </w:p>
    <w:p w:rsidR="0026508D" w:rsidRPr="00DB383D" w:rsidRDefault="0026508D" w:rsidP="00DB383D">
      <w:pPr>
        <w:numPr>
          <w:ilvl w:val="0"/>
          <w:numId w:val="86"/>
        </w:numPr>
        <w:spacing w:after="0" w:line="240" w:lineRule="auto"/>
        <w:ind w:left="0" w:firstLine="709"/>
        <w:jc w:val="both"/>
        <w:rPr>
          <w:rFonts w:ascii="Times New Roman" w:hAnsi="Times New Roman" w:cs="Times New Roman"/>
          <w:sz w:val="24"/>
          <w:szCs w:val="24"/>
        </w:rPr>
      </w:pPr>
      <w:r w:rsidRPr="00DB383D">
        <w:rPr>
          <w:rFonts w:ascii="Times New Roman" w:hAnsi="Times New Roman" w:cs="Times New Roman"/>
          <w:sz w:val="24"/>
          <w:szCs w:val="24"/>
        </w:rPr>
        <w:t>информационные стенды на основных дорогах о возможных объездах, дублирующих трассы;</w:t>
      </w:r>
    </w:p>
    <w:p w:rsidR="0026508D" w:rsidRPr="00DB383D" w:rsidRDefault="0026508D" w:rsidP="00DB383D">
      <w:pPr>
        <w:numPr>
          <w:ilvl w:val="0"/>
          <w:numId w:val="86"/>
        </w:numPr>
        <w:spacing w:after="0" w:line="240" w:lineRule="auto"/>
        <w:ind w:left="0" w:firstLine="709"/>
        <w:jc w:val="both"/>
        <w:rPr>
          <w:rFonts w:ascii="Times New Roman" w:hAnsi="Times New Roman" w:cs="Times New Roman"/>
          <w:sz w:val="24"/>
          <w:szCs w:val="24"/>
        </w:rPr>
      </w:pPr>
      <w:r w:rsidRPr="00DB383D">
        <w:rPr>
          <w:rFonts w:ascii="Times New Roman" w:hAnsi="Times New Roman" w:cs="Times New Roman"/>
          <w:sz w:val="24"/>
          <w:szCs w:val="24"/>
        </w:rPr>
        <w:t>устройство ограждений, разметка, установка дорожных знаков;</w:t>
      </w:r>
    </w:p>
    <w:p w:rsidR="0026508D" w:rsidRPr="00DB383D" w:rsidRDefault="0026508D" w:rsidP="00DB383D">
      <w:pPr>
        <w:numPr>
          <w:ilvl w:val="0"/>
          <w:numId w:val="86"/>
        </w:numPr>
        <w:spacing w:after="0" w:line="240" w:lineRule="auto"/>
        <w:ind w:left="0" w:firstLine="709"/>
        <w:jc w:val="both"/>
        <w:rPr>
          <w:rFonts w:ascii="Times New Roman" w:hAnsi="Times New Roman" w:cs="Times New Roman"/>
          <w:sz w:val="24"/>
          <w:szCs w:val="24"/>
        </w:rPr>
      </w:pPr>
      <w:r w:rsidRPr="00DB383D">
        <w:rPr>
          <w:rFonts w:ascii="Times New Roman" w:hAnsi="Times New Roman" w:cs="Times New Roman"/>
          <w:sz w:val="24"/>
          <w:szCs w:val="24"/>
        </w:rPr>
        <w:t>улучшение зимнего содержания дорог, особенно на участках с уклонами перед мостами. в периоды гололеда;</w:t>
      </w:r>
    </w:p>
    <w:p w:rsidR="0026508D" w:rsidRPr="00DB383D" w:rsidRDefault="0026508D" w:rsidP="00DB383D">
      <w:pPr>
        <w:numPr>
          <w:ilvl w:val="0"/>
          <w:numId w:val="86"/>
        </w:numPr>
        <w:spacing w:after="0" w:line="240" w:lineRule="auto"/>
        <w:ind w:left="0" w:firstLine="709"/>
        <w:jc w:val="both"/>
        <w:rPr>
          <w:rFonts w:ascii="Times New Roman" w:hAnsi="Times New Roman" w:cs="Times New Roman"/>
          <w:sz w:val="24"/>
          <w:szCs w:val="24"/>
        </w:rPr>
      </w:pPr>
      <w:r w:rsidRPr="00DB383D">
        <w:rPr>
          <w:rFonts w:ascii="Times New Roman" w:hAnsi="Times New Roman" w:cs="Times New Roman"/>
          <w:sz w:val="24"/>
          <w:szCs w:val="24"/>
        </w:rPr>
        <w:t>комплекс мероприятий по ликвидации возможных экологических загрязнений при эксплуатации мостов и дорог;</w:t>
      </w:r>
    </w:p>
    <w:p w:rsidR="0026508D" w:rsidRPr="00DB383D" w:rsidRDefault="0026508D" w:rsidP="00DB383D">
      <w:pPr>
        <w:numPr>
          <w:ilvl w:val="0"/>
          <w:numId w:val="86"/>
        </w:numPr>
        <w:spacing w:after="0" w:line="240" w:lineRule="auto"/>
        <w:ind w:left="0" w:firstLine="709"/>
        <w:jc w:val="both"/>
        <w:rPr>
          <w:rFonts w:ascii="Times New Roman" w:hAnsi="Times New Roman" w:cs="Times New Roman"/>
          <w:sz w:val="24"/>
          <w:szCs w:val="24"/>
        </w:rPr>
      </w:pPr>
      <w:r w:rsidRPr="00DB383D">
        <w:rPr>
          <w:rFonts w:ascii="Times New Roman" w:hAnsi="Times New Roman" w:cs="Times New Roman"/>
          <w:sz w:val="24"/>
          <w:szCs w:val="24"/>
        </w:rPr>
        <w:t>работа служб ГИБДД за соблюдением правил дорожного движения, особенно на подъездах к населенным пунктам и железнодорожным переездам.</w:t>
      </w:r>
    </w:p>
    <w:p w:rsidR="0026508D" w:rsidRPr="00DB383D" w:rsidRDefault="0026508D" w:rsidP="00DB383D">
      <w:pPr>
        <w:numPr>
          <w:ilvl w:val="0"/>
          <w:numId w:val="89"/>
        </w:numPr>
        <w:spacing w:after="0" w:line="240" w:lineRule="auto"/>
        <w:ind w:left="0" w:firstLine="709"/>
        <w:jc w:val="both"/>
        <w:rPr>
          <w:rFonts w:ascii="Times New Roman" w:hAnsi="Times New Roman" w:cs="Times New Roman"/>
          <w:bCs/>
          <w:i/>
          <w:iCs/>
          <w:sz w:val="24"/>
          <w:szCs w:val="24"/>
        </w:rPr>
      </w:pPr>
      <w:r w:rsidRPr="00DB383D">
        <w:rPr>
          <w:rFonts w:ascii="Times New Roman" w:hAnsi="Times New Roman" w:cs="Times New Roman"/>
          <w:bCs/>
          <w:i/>
          <w:iCs/>
          <w:sz w:val="24"/>
          <w:szCs w:val="24"/>
        </w:rPr>
        <w:t>На территории Шумерлинского района расположен источник техногенного загрязнения окружающей среды – аварийный сброс фенола и нефтепродуктов в результате крушения 14 мая 1996 года грузового поезда на разъезде Мыслец Горьковской железной дороги</w:t>
      </w:r>
    </w:p>
    <w:p w:rsidR="0026508D" w:rsidRPr="00DB383D" w:rsidRDefault="0026508D" w:rsidP="00DB383D">
      <w:pPr>
        <w:tabs>
          <w:tab w:val="num" w:pos="-57"/>
        </w:tabs>
        <w:spacing w:after="0" w:line="240" w:lineRule="auto"/>
        <w:ind w:firstLine="709"/>
        <w:jc w:val="both"/>
        <w:rPr>
          <w:rFonts w:ascii="Times New Roman" w:hAnsi="Times New Roman" w:cs="Times New Roman"/>
          <w:sz w:val="24"/>
          <w:szCs w:val="24"/>
        </w:rPr>
      </w:pPr>
      <w:r w:rsidRPr="00DB383D">
        <w:rPr>
          <w:rFonts w:ascii="Times New Roman" w:hAnsi="Times New Roman" w:cs="Times New Roman"/>
          <w:sz w:val="24"/>
          <w:szCs w:val="24"/>
        </w:rPr>
        <w:t xml:space="preserve">В результате аварии произошло мощное загрязнение почв, подземных и поверхностных вод (ручей Безымянный и река Пушкут). Исходное количество </w:t>
      </w:r>
      <w:r w:rsidR="00DB383D" w:rsidRPr="00DB383D">
        <w:rPr>
          <w:rFonts w:ascii="Times New Roman" w:hAnsi="Times New Roman" w:cs="Times New Roman"/>
          <w:sz w:val="24"/>
          <w:szCs w:val="24"/>
        </w:rPr>
        <w:t>фенола,</w:t>
      </w:r>
      <w:r w:rsidRPr="00DB383D">
        <w:rPr>
          <w:rFonts w:ascii="Times New Roman" w:hAnsi="Times New Roman" w:cs="Times New Roman"/>
          <w:sz w:val="24"/>
          <w:szCs w:val="24"/>
        </w:rPr>
        <w:t xml:space="preserve"> попавшего в грунт – 60 т. Ориентировочная площадь загрязнения составила около 4,2 км</w:t>
      </w:r>
      <w:r w:rsidRPr="00DB383D">
        <w:rPr>
          <w:rFonts w:ascii="Times New Roman" w:hAnsi="Times New Roman" w:cs="Times New Roman"/>
          <w:sz w:val="24"/>
          <w:szCs w:val="24"/>
          <w:vertAlign w:val="superscript"/>
        </w:rPr>
        <w:t>2</w:t>
      </w:r>
      <w:r w:rsidRPr="00DB383D">
        <w:rPr>
          <w:rFonts w:ascii="Times New Roman" w:hAnsi="Times New Roman" w:cs="Times New Roman"/>
          <w:sz w:val="24"/>
          <w:szCs w:val="24"/>
        </w:rPr>
        <w:t>.</w:t>
      </w:r>
    </w:p>
    <w:p w:rsidR="0026508D" w:rsidRPr="00DB383D" w:rsidRDefault="0026508D" w:rsidP="00DB383D">
      <w:pPr>
        <w:tabs>
          <w:tab w:val="num" w:pos="-57"/>
        </w:tabs>
        <w:spacing w:after="0" w:line="240" w:lineRule="auto"/>
        <w:ind w:firstLine="709"/>
        <w:jc w:val="both"/>
        <w:rPr>
          <w:rFonts w:ascii="Times New Roman" w:hAnsi="Times New Roman" w:cs="Times New Roman"/>
          <w:sz w:val="24"/>
          <w:szCs w:val="24"/>
        </w:rPr>
      </w:pPr>
      <w:r w:rsidRPr="00DB383D">
        <w:rPr>
          <w:rFonts w:ascii="Times New Roman" w:hAnsi="Times New Roman" w:cs="Times New Roman"/>
          <w:sz w:val="24"/>
          <w:szCs w:val="24"/>
        </w:rPr>
        <w:t xml:space="preserve">Аварийные промышленные ситуации, связанные с разливом токсических химических жидкостей и нефтепродуктов, наиболее опасны, так как сопровождаются распространением </w:t>
      </w:r>
      <w:r w:rsidRPr="00DB383D">
        <w:rPr>
          <w:rFonts w:ascii="Times New Roman" w:hAnsi="Times New Roman" w:cs="Times New Roman"/>
          <w:sz w:val="24"/>
          <w:szCs w:val="24"/>
        </w:rPr>
        <w:lastRenderedPageBreak/>
        <w:t>вредных веществ в трех средах: почве, поверхностных и грунтовых водах, атмосферном воздухе. Процессы самоочищения в естественных условиях очень длительны и мало эффективны. В мире широко применяется биотехнологический метод очистки, который по сравнению с захоронением в земле и сжиганием более экономичен.</w:t>
      </w:r>
    </w:p>
    <w:p w:rsidR="0026508D" w:rsidRPr="00DB383D" w:rsidRDefault="0026508D" w:rsidP="00DB383D">
      <w:pPr>
        <w:tabs>
          <w:tab w:val="num" w:pos="-57"/>
        </w:tabs>
        <w:spacing w:after="0" w:line="240" w:lineRule="auto"/>
        <w:ind w:firstLine="709"/>
        <w:jc w:val="both"/>
        <w:rPr>
          <w:rFonts w:ascii="Times New Roman" w:hAnsi="Times New Roman" w:cs="Times New Roman"/>
          <w:sz w:val="24"/>
          <w:szCs w:val="24"/>
        </w:rPr>
      </w:pPr>
      <w:r w:rsidRPr="00DB383D">
        <w:rPr>
          <w:rFonts w:ascii="Times New Roman" w:hAnsi="Times New Roman" w:cs="Times New Roman"/>
          <w:sz w:val="24"/>
          <w:szCs w:val="24"/>
        </w:rPr>
        <w:t>Для ликвидации экологических последствий железнодорожной аварии на разъезде Мыслец используется технология очистки промывных вод, загрязненных фенолом и нефтепродуктами с использованием биопрепарата «Олеоворин».</w:t>
      </w:r>
    </w:p>
    <w:p w:rsidR="0026508D" w:rsidRPr="00DB383D" w:rsidRDefault="0026508D" w:rsidP="00DB383D">
      <w:pPr>
        <w:tabs>
          <w:tab w:val="num" w:pos="-57"/>
        </w:tabs>
        <w:spacing w:after="0" w:line="240" w:lineRule="auto"/>
        <w:ind w:firstLine="709"/>
        <w:jc w:val="both"/>
        <w:rPr>
          <w:rFonts w:ascii="Times New Roman" w:hAnsi="Times New Roman" w:cs="Times New Roman"/>
          <w:sz w:val="24"/>
          <w:szCs w:val="24"/>
        </w:rPr>
      </w:pPr>
      <w:r w:rsidRPr="00DB383D">
        <w:rPr>
          <w:rFonts w:ascii="Times New Roman" w:hAnsi="Times New Roman" w:cs="Times New Roman"/>
          <w:sz w:val="24"/>
          <w:szCs w:val="24"/>
        </w:rPr>
        <w:t>Процесс уничтожения загрязнений основан на их вымывании водой из толщи грунта с последующим биоокислением фенолов и нефтепродуктов до безопасных концентраций на каскаде аэрофильтров.</w:t>
      </w:r>
    </w:p>
    <w:p w:rsidR="0026508D" w:rsidRPr="00DB383D" w:rsidRDefault="0026508D" w:rsidP="00DB383D">
      <w:pPr>
        <w:tabs>
          <w:tab w:val="num" w:pos="-57"/>
        </w:tabs>
        <w:spacing w:after="0" w:line="240" w:lineRule="auto"/>
        <w:ind w:firstLine="709"/>
        <w:jc w:val="both"/>
        <w:rPr>
          <w:rFonts w:ascii="Times New Roman" w:hAnsi="Times New Roman" w:cs="Times New Roman"/>
          <w:sz w:val="24"/>
          <w:szCs w:val="24"/>
        </w:rPr>
      </w:pPr>
      <w:r w:rsidRPr="00DB383D">
        <w:rPr>
          <w:rFonts w:ascii="Times New Roman" w:hAnsi="Times New Roman" w:cs="Times New Roman"/>
          <w:sz w:val="24"/>
          <w:szCs w:val="24"/>
        </w:rPr>
        <w:t>В результате протекания процессов биоокисления, содержавшиеся в воде загрязнения (в основном фенолы), преобразуются в углекислый газ, воду и биопленку на насадке аэрофильтров. Очищенная промывная вода возвращается на орошение.</w:t>
      </w:r>
    </w:p>
    <w:p w:rsidR="0026508D" w:rsidRPr="00DB383D" w:rsidRDefault="0026508D" w:rsidP="00DB383D">
      <w:pPr>
        <w:tabs>
          <w:tab w:val="num" w:pos="-57"/>
        </w:tabs>
        <w:spacing w:after="0" w:line="240" w:lineRule="auto"/>
        <w:ind w:firstLine="709"/>
        <w:jc w:val="both"/>
        <w:rPr>
          <w:rFonts w:ascii="Times New Roman" w:hAnsi="Times New Roman" w:cs="Times New Roman"/>
          <w:sz w:val="24"/>
          <w:szCs w:val="24"/>
        </w:rPr>
      </w:pPr>
      <w:r w:rsidRPr="00DB383D">
        <w:rPr>
          <w:rFonts w:ascii="Times New Roman" w:hAnsi="Times New Roman" w:cs="Times New Roman"/>
          <w:sz w:val="24"/>
          <w:szCs w:val="24"/>
        </w:rPr>
        <w:t>Система переработки загрязнений состоит из трех основных подсистем:</w:t>
      </w:r>
    </w:p>
    <w:p w:rsidR="0026508D" w:rsidRPr="00DB383D" w:rsidRDefault="0026508D" w:rsidP="00DB383D">
      <w:pPr>
        <w:numPr>
          <w:ilvl w:val="0"/>
          <w:numId w:val="92"/>
        </w:numPr>
        <w:tabs>
          <w:tab w:val="clear" w:pos="1800"/>
          <w:tab w:val="num" w:pos="0"/>
        </w:tabs>
        <w:spacing w:after="0" w:line="240" w:lineRule="auto"/>
        <w:ind w:left="0" w:firstLine="709"/>
        <w:jc w:val="both"/>
        <w:rPr>
          <w:rFonts w:ascii="Times New Roman" w:hAnsi="Times New Roman" w:cs="Times New Roman"/>
          <w:sz w:val="24"/>
          <w:szCs w:val="24"/>
        </w:rPr>
      </w:pPr>
      <w:r w:rsidRPr="00DB383D">
        <w:rPr>
          <w:rFonts w:ascii="Times New Roman" w:hAnsi="Times New Roman" w:cs="Times New Roman"/>
          <w:sz w:val="24"/>
          <w:szCs w:val="24"/>
        </w:rPr>
        <w:t>система оборудованных скважин для откачки загрязнений;</w:t>
      </w:r>
    </w:p>
    <w:p w:rsidR="0026508D" w:rsidRPr="00DB383D" w:rsidRDefault="0026508D" w:rsidP="00DB383D">
      <w:pPr>
        <w:numPr>
          <w:ilvl w:val="0"/>
          <w:numId w:val="92"/>
        </w:numPr>
        <w:tabs>
          <w:tab w:val="clear" w:pos="1800"/>
          <w:tab w:val="num" w:pos="0"/>
        </w:tabs>
        <w:spacing w:after="0" w:line="240" w:lineRule="auto"/>
        <w:ind w:left="0" w:firstLine="709"/>
        <w:jc w:val="both"/>
        <w:rPr>
          <w:rFonts w:ascii="Times New Roman" w:hAnsi="Times New Roman" w:cs="Times New Roman"/>
          <w:sz w:val="24"/>
          <w:szCs w:val="24"/>
        </w:rPr>
      </w:pPr>
      <w:r w:rsidRPr="00DB383D">
        <w:rPr>
          <w:rFonts w:ascii="Times New Roman" w:hAnsi="Times New Roman" w:cs="Times New Roman"/>
          <w:sz w:val="24"/>
          <w:szCs w:val="24"/>
        </w:rPr>
        <w:t>система биоокисления загрязнений на 5 соединенных последовательно аэрофильтрах;</w:t>
      </w:r>
    </w:p>
    <w:p w:rsidR="0026508D" w:rsidRPr="00DB383D" w:rsidRDefault="0026508D" w:rsidP="00DB383D">
      <w:pPr>
        <w:numPr>
          <w:ilvl w:val="0"/>
          <w:numId w:val="92"/>
        </w:numPr>
        <w:tabs>
          <w:tab w:val="clear" w:pos="1800"/>
          <w:tab w:val="num" w:pos="0"/>
        </w:tabs>
        <w:spacing w:after="0" w:line="240" w:lineRule="auto"/>
        <w:ind w:left="0" w:firstLine="709"/>
        <w:jc w:val="both"/>
        <w:rPr>
          <w:rFonts w:ascii="Times New Roman" w:hAnsi="Times New Roman" w:cs="Times New Roman"/>
          <w:sz w:val="24"/>
          <w:szCs w:val="24"/>
        </w:rPr>
      </w:pPr>
      <w:r w:rsidRPr="00DB383D">
        <w:rPr>
          <w:rFonts w:ascii="Times New Roman" w:hAnsi="Times New Roman" w:cs="Times New Roman"/>
          <w:sz w:val="24"/>
          <w:szCs w:val="24"/>
        </w:rPr>
        <w:t>система орошения для вымывания загрязнений из грунтов путем подачи очищенной воды в обрабатываемые зоны.</w:t>
      </w:r>
    </w:p>
    <w:p w:rsidR="0026508D" w:rsidRPr="00DB383D" w:rsidRDefault="0026508D" w:rsidP="00DB383D">
      <w:pPr>
        <w:tabs>
          <w:tab w:val="num" w:pos="-57"/>
        </w:tabs>
        <w:spacing w:after="0" w:line="240" w:lineRule="auto"/>
        <w:ind w:firstLine="709"/>
        <w:jc w:val="both"/>
        <w:rPr>
          <w:rFonts w:ascii="Times New Roman" w:hAnsi="Times New Roman" w:cs="Times New Roman"/>
          <w:sz w:val="24"/>
          <w:szCs w:val="24"/>
        </w:rPr>
      </w:pPr>
      <w:r w:rsidRPr="00DB383D">
        <w:rPr>
          <w:rFonts w:ascii="Times New Roman" w:hAnsi="Times New Roman" w:cs="Times New Roman"/>
          <w:sz w:val="24"/>
          <w:szCs w:val="24"/>
        </w:rPr>
        <w:t xml:space="preserve">На начало 2003 года произведена переработка основной массы загрязнений. В ходе работ проведено сокращение в 5 раз площади грунтов с интенсивным фенольным загрязнением. По данным химического анализа проб грунта обнаружено неоднородное распределение концентрации фенола на глубине скважин, с тенденцией увеличение в нижней части разреза (зона насыщения) на уровне 2,5 – </w:t>
      </w:r>
      <w:smartTag w:uri="urn:schemas-microsoft-com:office:smarttags" w:element="metricconverter">
        <w:smartTagPr>
          <w:attr w:name="ProductID" w:val="3 метра"/>
        </w:smartTagPr>
        <w:r w:rsidRPr="00DB383D">
          <w:rPr>
            <w:rFonts w:ascii="Times New Roman" w:hAnsi="Times New Roman" w:cs="Times New Roman"/>
            <w:sz w:val="24"/>
            <w:szCs w:val="24"/>
          </w:rPr>
          <w:t>3 метра</w:t>
        </w:r>
      </w:smartTag>
      <w:r w:rsidRPr="00DB383D">
        <w:rPr>
          <w:rFonts w:ascii="Times New Roman" w:hAnsi="Times New Roman" w:cs="Times New Roman"/>
          <w:sz w:val="24"/>
          <w:szCs w:val="24"/>
        </w:rPr>
        <w:t xml:space="preserve"> от глиняного водоупора. С момента аварии произошло накопление фенола в верхних 10 – 20-ти сантиметрах глиняного водоупора, масса остаточных загрязнений приблизительно составляет 0,6 тонн. Масса загрязнений непосредственно под рельсовыми путями составляет предположительно 2-4 тонны. Вода в колодцах поселка остается загрязненной нефтепродуктами, превышение ПДК составляет до 32 раз. На данный момент продолжаются действия по ликвидации последствий данной аварии.</w:t>
      </w:r>
    </w:p>
    <w:p w:rsidR="0026508D" w:rsidRPr="00DB383D" w:rsidRDefault="0026508D" w:rsidP="00DB383D">
      <w:pPr>
        <w:tabs>
          <w:tab w:val="num" w:pos="-57"/>
        </w:tabs>
        <w:spacing w:after="0" w:line="240" w:lineRule="auto"/>
        <w:ind w:firstLine="709"/>
        <w:jc w:val="both"/>
        <w:rPr>
          <w:rFonts w:ascii="Times New Roman" w:hAnsi="Times New Roman" w:cs="Times New Roman"/>
          <w:sz w:val="24"/>
          <w:szCs w:val="24"/>
        </w:rPr>
      </w:pPr>
      <w:r w:rsidRPr="00DB383D">
        <w:rPr>
          <w:rFonts w:ascii="Times New Roman" w:hAnsi="Times New Roman" w:cs="Times New Roman"/>
          <w:sz w:val="24"/>
          <w:szCs w:val="24"/>
        </w:rPr>
        <w:t>Решения проекта в части инженерного обеспечения (водоснабжение и канализация, энергоснабжение), соответствуют требованиям СНиП 02.01.51.90 ИТМ ГО и отражены в соответствующих разделах.</w:t>
      </w:r>
    </w:p>
    <w:p w:rsidR="0026508D" w:rsidRPr="00DB383D" w:rsidRDefault="0026508D" w:rsidP="00DB383D">
      <w:pPr>
        <w:pStyle w:val="af1"/>
        <w:numPr>
          <w:ilvl w:val="1"/>
          <w:numId w:val="25"/>
        </w:numPr>
        <w:spacing w:before="240" w:after="240"/>
        <w:ind w:left="0" w:firstLine="709"/>
        <w:jc w:val="center"/>
        <w:outlineLvl w:val="1"/>
        <w:rPr>
          <w:b/>
          <w:sz w:val="24"/>
          <w:szCs w:val="24"/>
        </w:rPr>
      </w:pPr>
      <w:bookmarkStart w:id="266" w:name="_Toc122091945"/>
      <w:r w:rsidRPr="00DB383D">
        <w:rPr>
          <w:b/>
          <w:sz w:val="24"/>
          <w:szCs w:val="24"/>
        </w:rPr>
        <w:t>Расселение прибывающего из категорированных городов Чувашской</w:t>
      </w:r>
      <w:r w:rsidR="00DB383D">
        <w:rPr>
          <w:b/>
          <w:sz w:val="24"/>
          <w:szCs w:val="24"/>
        </w:rPr>
        <w:t xml:space="preserve"> </w:t>
      </w:r>
      <w:r w:rsidRPr="00DB383D">
        <w:rPr>
          <w:b/>
          <w:sz w:val="24"/>
          <w:szCs w:val="24"/>
        </w:rPr>
        <w:t>Республики эвакуированного и рассредоточиваемого населения</w:t>
      </w:r>
      <w:bookmarkEnd w:id="266"/>
    </w:p>
    <w:p w:rsidR="0026508D" w:rsidRPr="00DB383D" w:rsidRDefault="0026508D" w:rsidP="00DB383D">
      <w:pPr>
        <w:tabs>
          <w:tab w:val="num" w:pos="-57"/>
        </w:tabs>
        <w:spacing w:after="0" w:line="240" w:lineRule="auto"/>
        <w:ind w:firstLine="709"/>
        <w:jc w:val="both"/>
        <w:rPr>
          <w:rFonts w:ascii="Times New Roman" w:hAnsi="Times New Roman" w:cs="Times New Roman"/>
          <w:sz w:val="24"/>
          <w:szCs w:val="24"/>
        </w:rPr>
      </w:pPr>
      <w:r w:rsidRPr="00DB383D">
        <w:rPr>
          <w:rFonts w:ascii="Times New Roman" w:hAnsi="Times New Roman" w:cs="Times New Roman"/>
          <w:sz w:val="24"/>
          <w:szCs w:val="24"/>
        </w:rPr>
        <w:t xml:space="preserve">Шумерлинский </w:t>
      </w:r>
      <w:r w:rsidR="00E94058">
        <w:rPr>
          <w:rFonts w:ascii="Times New Roman" w:hAnsi="Times New Roman" w:cs="Times New Roman"/>
          <w:sz w:val="24"/>
          <w:szCs w:val="24"/>
        </w:rPr>
        <w:t>муниципальный округ</w:t>
      </w:r>
      <w:r w:rsidRPr="00DB383D">
        <w:rPr>
          <w:rFonts w:ascii="Times New Roman" w:hAnsi="Times New Roman" w:cs="Times New Roman"/>
          <w:sz w:val="24"/>
          <w:szCs w:val="24"/>
        </w:rPr>
        <w:t xml:space="preserve"> </w:t>
      </w:r>
      <w:r w:rsidRPr="00D31193">
        <w:rPr>
          <w:rFonts w:ascii="Times New Roman" w:hAnsi="Times New Roman" w:cs="Times New Roman"/>
          <w:sz w:val="24"/>
          <w:szCs w:val="24"/>
        </w:rPr>
        <w:t xml:space="preserve">и город Шумерля по группе ГО и ЧС является не категорированным. В связи с этим, основная задача </w:t>
      </w:r>
      <w:r w:rsidR="00E94058" w:rsidRPr="00D31193">
        <w:rPr>
          <w:rFonts w:ascii="Times New Roman" w:hAnsi="Times New Roman" w:cs="Times New Roman"/>
          <w:sz w:val="24"/>
          <w:szCs w:val="24"/>
        </w:rPr>
        <w:t>Шумерлинского муниципавльного округа</w:t>
      </w:r>
      <w:r w:rsidRPr="00D31193">
        <w:rPr>
          <w:rFonts w:ascii="Times New Roman" w:hAnsi="Times New Roman" w:cs="Times New Roman"/>
          <w:sz w:val="24"/>
          <w:szCs w:val="24"/>
        </w:rPr>
        <w:t xml:space="preserve"> в особый период, состоит в том, чтобы обеспечить прием и рассредоточение эвакуированного населения из других городов Чувашской Республики.</w:t>
      </w:r>
    </w:p>
    <w:p w:rsidR="0026508D" w:rsidRPr="00DB383D" w:rsidRDefault="0026508D" w:rsidP="00DB383D">
      <w:pPr>
        <w:tabs>
          <w:tab w:val="num" w:pos="-57"/>
        </w:tabs>
        <w:spacing w:after="0" w:line="240" w:lineRule="auto"/>
        <w:ind w:firstLine="709"/>
        <w:jc w:val="both"/>
        <w:rPr>
          <w:rFonts w:ascii="Times New Roman" w:hAnsi="Times New Roman" w:cs="Times New Roman"/>
          <w:sz w:val="24"/>
          <w:szCs w:val="24"/>
        </w:rPr>
      </w:pPr>
      <w:r w:rsidRPr="00DB383D">
        <w:rPr>
          <w:rFonts w:ascii="Times New Roman" w:hAnsi="Times New Roman" w:cs="Times New Roman"/>
          <w:sz w:val="24"/>
          <w:szCs w:val="24"/>
        </w:rPr>
        <w:t>Проектом предусматривается создание условий устойчивого проживания местного и эвакуированного населения в особый период, а также разработка системы мероприятий по предупреждению и ликвидации, возникающих чрезвычайных ситуаций природного и техногенного характера.</w:t>
      </w:r>
    </w:p>
    <w:p w:rsidR="0026508D" w:rsidRPr="00DB383D" w:rsidRDefault="0026508D" w:rsidP="00DB383D">
      <w:pPr>
        <w:tabs>
          <w:tab w:val="num" w:pos="-57"/>
        </w:tabs>
        <w:spacing w:after="0" w:line="240" w:lineRule="auto"/>
        <w:ind w:firstLine="709"/>
        <w:jc w:val="both"/>
        <w:rPr>
          <w:rFonts w:ascii="Times New Roman" w:hAnsi="Times New Roman" w:cs="Times New Roman"/>
          <w:sz w:val="24"/>
          <w:szCs w:val="24"/>
        </w:rPr>
      </w:pPr>
      <w:r w:rsidRPr="00DB383D">
        <w:rPr>
          <w:rFonts w:ascii="Times New Roman" w:hAnsi="Times New Roman" w:cs="Times New Roman"/>
          <w:sz w:val="24"/>
          <w:szCs w:val="24"/>
        </w:rPr>
        <w:t xml:space="preserve">В настоящий момент разрабатывается специальный раздел «Инженерно-технические мероприятия гражданской обороны. Мероприятия по предупреждению чрезвычайных ситуаций» Комплексной схемы градостроительного планирования развития Чувашской Республики. В разделе будет определено количество эвакуируемого и рассредоточиваемого населения, прибывающего в Шумерлинский </w:t>
      </w:r>
      <w:r w:rsidR="00E94058" w:rsidRPr="00D31193">
        <w:rPr>
          <w:rFonts w:ascii="Times New Roman" w:hAnsi="Times New Roman" w:cs="Times New Roman"/>
          <w:sz w:val="24"/>
          <w:szCs w:val="24"/>
        </w:rPr>
        <w:t>муниципальный округ</w:t>
      </w:r>
      <w:r w:rsidRPr="00D31193">
        <w:rPr>
          <w:rFonts w:ascii="Times New Roman" w:hAnsi="Times New Roman" w:cs="Times New Roman"/>
          <w:sz w:val="24"/>
          <w:szCs w:val="24"/>
        </w:rPr>
        <w:t xml:space="preserve">. Поэтому, в данном проекте проведена оценка ресурсов </w:t>
      </w:r>
      <w:r w:rsidR="00E94058" w:rsidRPr="00D31193">
        <w:rPr>
          <w:rFonts w:ascii="Times New Roman" w:hAnsi="Times New Roman" w:cs="Times New Roman"/>
          <w:sz w:val="24"/>
          <w:szCs w:val="24"/>
        </w:rPr>
        <w:t xml:space="preserve">Шумерлинского муниципавльного округа </w:t>
      </w:r>
      <w:r w:rsidRPr="00D31193">
        <w:rPr>
          <w:rFonts w:ascii="Times New Roman" w:hAnsi="Times New Roman" w:cs="Times New Roman"/>
          <w:sz w:val="24"/>
          <w:szCs w:val="24"/>
        </w:rPr>
        <w:t>для приема эвакуируемых и рассредоточиваемых граждан Чувашской Республики, выявлены</w:t>
      </w:r>
      <w:r w:rsidRPr="00DB383D">
        <w:rPr>
          <w:rFonts w:ascii="Times New Roman" w:hAnsi="Times New Roman" w:cs="Times New Roman"/>
          <w:sz w:val="24"/>
          <w:szCs w:val="24"/>
        </w:rPr>
        <w:t xml:space="preserve"> мероприятия, осуществление которых необходимо в особый период.</w:t>
      </w:r>
    </w:p>
    <w:p w:rsidR="0026508D" w:rsidRPr="00DB383D" w:rsidRDefault="00DB383D" w:rsidP="00DB383D">
      <w:pPr>
        <w:tabs>
          <w:tab w:val="num" w:pos="-57"/>
        </w:tabs>
        <w:spacing w:after="0" w:line="240" w:lineRule="auto"/>
        <w:ind w:firstLine="709"/>
        <w:jc w:val="both"/>
        <w:rPr>
          <w:rFonts w:ascii="Times New Roman" w:hAnsi="Times New Roman" w:cs="Times New Roman"/>
          <w:sz w:val="24"/>
          <w:szCs w:val="24"/>
        </w:rPr>
      </w:pPr>
      <w:r w:rsidRPr="00DB383D">
        <w:rPr>
          <w:rFonts w:ascii="Times New Roman" w:hAnsi="Times New Roman" w:cs="Times New Roman"/>
          <w:sz w:val="24"/>
          <w:szCs w:val="24"/>
        </w:rPr>
        <w:lastRenderedPageBreak/>
        <w:t>Для размещения,</w:t>
      </w:r>
      <w:r w:rsidR="0026508D" w:rsidRPr="00DB383D">
        <w:rPr>
          <w:rFonts w:ascii="Times New Roman" w:hAnsi="Times New Roman" w:cs="Times New Roman"/>
          <w:sz w:val="24"/>
          <w:szCs w:val="24"/>
        </w:rPr>
        <w:t xml:space="preserve"> прибывающего по эвакуационным мероприятиям населения, в Шумерлинском районе предусматривается использование административных зданий, школ, баз отдыха, учреждений культурно-бытового обслуживания. Размещение населения должно проводится из расчета </w:t>
      </w:r>
      <w:smartTag w:uri="urn:schemas-microsoft-com:office:smarttags" w:element="metricconverter">
        <w:smartTagPr>
          <w:attr w:name="ProductID" w:val="2,5 м2"/>
        </w:smartTagPr>
        <w:r w:rsidR="0026508D" w:rsidRPr="00DB383D">
          <w:rPr>
            <w:rFonts w:ascii="Times New Roman" w:hAnsi="Times New Roman" w:cs="Times New Roman"/>
            <w:sz w:val="24"/>
            <w:szCs w:val="24"/>
          </w:rPr>
          <w:t>2,5 м</w:t>
        </w:r>
        <w:r w:rsidR="0026508D" w:rsidRPr="00DB383D">
          <w:rPr>
            <w:rFonts w:ascii="Times New Roman" w:hAnsi="Times New Roman" w:cs="Times New Roman"/>
            <w:sz w:val="24"/>
            <w:szCs w:val="24"/>
            <w:vertAlign w:val="superscript"/>
          </w:rPr>
          <w:t>2</w:t>
        </w:r>
      </w:smartTag>
      <w:r w:rsidR="0026508D" w:rsidRPr="00DB383D">
        <w:rPr>
          <w:rFonts w:ascii="Times New Roman" w:hAnsi="Times New Roman" w:cs="Times New Roman"/>
          <w:sz w:val="24"/>
          <w:szCs w:val="24"/>
        </w:rPr>
        <w:t xml:space="preserve"> общей площади на одного человека.</w:t>
      </w:r>
    </w:p>
    <w:p w:rsidR="0026508D" w:rsidRPr="00D31193" w:rsidRDefault="0026508D" w:rsidP="00D31193">
      <w:pPr>
        <w:tabs>
          <w:tab w:val="num" w:pos="-57"/>
        </w:tabs>
        <w:spacing w:after="0" w:line="240" w:lineRule="auto"/>
        <w:ind w:firstLine="709"/>
        <w:jc w:val="both"/>
        <w:rPr>
          <w:rFonts w:ascii="Times New Roman" w:hAnsi="Times New Roman" w:cs="Times New Roman"/>
          <w:sz w:val="24"/>
          <w:szCs w:val="24"/>
        </w:rPr>
      </w:pPr>
      <w:r w:rsidRPr="00DB383D">
        <w:rPr>
          <w:rFonts w:ascii="Times New Roman" w:hAnsi="Times New Roman" w:cs="Times New Roman"/>
          <w:sz w:val="24"/>
          <w:szCs w:val="24"/>
        </w:rPr>
        <w:t xml:space="preserve">Лечебно-профилактические учреждения </w:t>
      </w:r>
      <w:r w:rsidR="00E94058" w:rsidRPr="00D31193">
        <w:rPr>
          <w:rFonts w:ascii="Times New Roman" w:hAnsi="Times New Roman" w:cs="Times New Roman"/>
          <w:sz w:val="24"/>
          <w:szCs w:val="24"/>
        </w:rPr>
        <w:t xml:space="preserve">Шумерлинского муниципавльного округа </w:t>
      </w:r>
      <w:r w:rsidRPr="00D31193">
        <w:rPr>
          <w:rFonts w:ascii="Times New Roman" w:hAnsi="Times New Roman" w:cs="Times New Roman"/>
          <w:sz w:val="24"/>
          <w:szCs w:val="24"/>
        </w:rPr>
        <w:t xml:space="preserve">существуют в виде единого юридического лица </w:t>
      </w:r>
      <w:r w:rsidR="00D31193" w:rsidRPr="00D31193">
        <w:rPr>
          <w:rFonts w:ascii="Times New Roman" w:hAnsi="Times New Roman" w:cs="Times New Roman"/>
          <w:sz w:val="24"/>
          <w:szCs w:val="24"/>
        </w:rPr>
        <w:t>Бюджетное учреждение «Шумерлинский</w:t>
      </w:r>
      <w:r w:rsidRPr="00D31193">
        <w:rPr>
          <w:rFonts w:ascii="Times New Roman" w:hAnsi="Times New Roman" w:cs="Times New Roman"/>
          <w:sz w:val="24"/>
          <w:szCs w:val="24"/>
        </w:rPr>
        <w:t xml:space="preserve"> </w:t>
      </w:r>
      <w:r w:rsidR="00D31193" w:rsidRPr="00D31193">
        <w:rPr>
          <w:rFonts w:ascii="Times New Roman" w:hAnsi="Times New Roman" w:cs="Times New Roman"/>
          <w:sz w:val="24"/>
          <w:szCs w:val="24"/>
        </w:rPr>
        <w:t>межтерриториальный медицинский центр</w:t>
      </w:r>
      <w:r w:rsidRPr="00D31193">
        <w:rPr>
          <w:rFonts w:ascii="Times New Roman" w:hAnsi="Times New Roman" w:cs="Times New Roman"/>
          <w:sz w:val="24"/>
          <w:szCs w:val="24"/>
        </w:rPr>
        <w:t>»</w:t>
      </w:r>
      <w:r w:rsidR="00D31193" w:rsidRPr="00D31193">
        <w:rPr>
          <w:rFonts w:ascii="Times New Roman" w:hAnsi="Times New Roman" w:cs="Times New Roman"/>
          <w:sz w:val="24"/>
          <w:szCs w:val="24"/>
        </w:rPr>
        <w:t xml:space="preserve"> Минздрава Чувашии</w:t>
      </w:r>
      <w:proofErr w:type="gramStart"/>
      <w:r w:rsidR="00D31193" w:rsidRPr="00D31193">
        <w:rPr>
          <w:rFonts w:ascii="Times New Roman" w:hAnsi="Times New Roman" w:cs="Times New Roman"/>
          <w:sz w:val="24"/>
          <w:szCs w:val="24"/>
        </w:rPr>
        <w:t xml:space="preserve"> </w:t>
      </w:r>
      <w:r w:rsidRPr="00D31193">
        <w:rPr>
          <w:rFonts w:ascii="Times New Roman" w:hAnsi="Times New Roman" w:cs="Times New Roman"/>
          <w:sz w:val="24"/>
          <w:szCs w:val="24"/>
        </w:rPr>
        <w:t>.</w:t>
      </w:r>
      <w:proofErr w:type="gramEnd"/>
      <w:r w:rsidRPr="00D31193">
        <w:rPr>
          <w:rFonts w:ascii="Times New Roman" w:hAnsi="Times New Roman" w:cs="Times New Roman"/>
          <w:sz w:val="24"/>
          <w:szCs w:val="24"/>
        </w:rPr>
        <w:t xml:space="preserve"> </w:t>
      </w:r>
    </w:p>
    <w:p w:rsidR="0026508D" w:rsidRPr="00DB383D" w:rsidRDefault="0026508D" w:rsidP="00DB383D">
      <w:pPr>
        <w:tabs>
          <w:tab w:val="num" w:pos="-57"/>
        </w:tabs>
        <w:spacing w:after="0" w:line="240" w:lineRule="auto"/>
        <w:ind w:firstLine="709"/>
        <w:jc w:val="both"/>
        <w:rPr>
          <w:rFonts w:ascii="Times New Roman" w:hAnsi="Times New Roman" w:cs="Times New Roman"/>
          <w:sz w:val="24"/>
          <w:szCs w:val="24"/>
        </w:rPr>
      </w:pPr>
      <w:r w:rsidRPr="00D31193">
        <w:rPr>
          <w:rFonts w:ascii="Times New Roman" w:hAnsi="Times New Roman" w:cs="Times New Roman"/>
          <w:sz w:val="24"/>
          <w:szCs w:val="24"/>
        </w:rPr>
        <w:t xml:space="preserve">В соответствии с Планом по гражданской обороне Чувашской Республики Шумерлинский </w:t>
      </w:r>
      <w:r w:rsidR="00E94058" w:rsidRPr="00D31193">
        <w:rPr>
          <w:rFonts w:ascii="Times New Roman" w:hAnsi="Times New Roman" w:cs="Times New Roman"/>
          <w:sz w:val="24"/>
          <w:szCs w:val="24"/>
        </w:rPr>
        <w:t>муниципальный округ</w:t>
      </w:r>
      <w:r w:rsidRPr="00D31193">
        <w:rPr>
          <w:rFonts w:ascii="Times New Roman" w:hAnsi="Times New Roman" w:cs="Times New Roman"/>
          <w:sz w:val="24"/>
          <w:szCs w:val="24"/>
        </w:rPr>
        <w:t xml:space="preserve"> располагается в загородной зоне г. Чебоксары, вне зоны возможного опасного радиоактивного заражения от категорированных объектов. Для таких территорий СНиП 02.01.51 - 90 ИТМ ГО устанавливает коэффициент защиты противорадиационных укрытий (ПРУ) равным 10, что соответствует коэффициенту защиты ПРУ, размещаемых в подвалах дерев</w:t>
      </w:r>
      <w:r w:rsidRPr="00DB383D">
        <w:rPr>
          <w:rFonts w:ascii="Times New Roman" w:hAnsi="Times New Roman" w:cs="Times New Roman"/>
          <w:sz w:val="24"/>
          <w:szCs w:val="24"/>
        </w:rPr>
        <w:t>янных и каменных домов. Укрытиями должно быть обеспечено все местное и пребывающее население.</w:t>
      </w:r>
    </w:p>
    <w:p w:rsidR="0026508D" w:rsidRPr="00DB383D" w:rsidRDefault="0026508D" w:rsidP="00DB383D">
      <w:pPr>
        <w:pStyle w:val="af1"/>
        <w:numPr>
          <w:ilvl w:val="1"/>
          <w:numId w:val="25"/>
        </w:numPr>
        <w:spacing w:before="240" w:after="240"/>
        <w:ind w:left="0" w:firstLine="709"/>
        <w:jc w:val="center"/>
        <w:outlineLvl w:val="1"/>
        <w:rPr>
          <w:b/>
          <w:sz w:val="24"/>
          <w:szCs w:val="24"/>
        </w:rPr>
      </w:pPr>
      <w:bookmarkStart w:id="267" w:name="_Toc122091946"/>
      <w:r w:rsidRPr="00DB383D">
        <w:rPr>
          <w:b/>
          <w:sz w:val="24"/>
          <w:szCs w:val="24"/>
        </w:rPr>
        <w:t>Оповещение населения</w:t>
      </w:r>
      <w:bookmarkEnd w:id="267"/>
    </w:p>
    <w:p w:rsidR="0026508D" w:rsidRPr="00D31193" w:rsidRDefault="0026508D" w:rsidP="00DB383D">
      <w:pPr>
        <w:tabs>
          <w:tab w:val="num" w:pos="-57"/>
        </w:tabs>
        <w:spacing w:after="0" w:line="240" w:lineRule="auto"/>
        <w:ind w:firstLine="709"/>
        <w:jc w:val="both"/>
        <w:rPr>
          <w:rFonts w:ascii="Times New Roman" w:hAnsi="Times New Roman" w:cs="Times New Roman"/>
          <w:sz w:val="24"/>
          <w:szCs w:val="24"/>
        </w:rPr>
      </w:pPr>
      <w:r w:rsidRPr="00D31193">
        <w:rPr>
          <w:rFonts w:ascii="Times New Roman" w:hAnsi="Times New Roman" w:cs="Times New Roman"/>
          <w:sz w:val="24"/>
          <w:szCs w:val="24"/>
        </w:rPr>
        <w:t xml:space="preserve">Для оповещения населения в </w:t>
      </w:r>
      <w:r w:rsidR="00590742" w:rsidRPr="00D31193">
        <w:rPr>
          <w:rFonts w:ascii="Times New Roman" w:hAnsi="Times New Roman" w:cs="Times New Roman"/>
          <w:sz w:val="24"/>
          <w:szCs w:val="24"/>
        </w:rPr>
        <w:t>Шумерлинском муниципальном районе на 2023 год запланировано установка системы оповещения населения</w:t>
      </w:r>
      <w:r w:rsidRPr="00D31193">
        <w:rPr>
          <w:rFonts w:ascii="Times New Roman" w:hAnsi="Times New Roman" w:cs="Times New Roman"/>
          <w:sz w:val="24"/>
          <w:szCs w:val="24"/>
        </w:rPr>
        <w:t xml:space="preserve"> в случае чрезвычайной ситуации. В мирное время система оповещения ГО </w:t>
      </w:r>
      <w:r w:rsidR="00D31193" w:rsidRPr="00D31193">
        <w:rPr>
          <w:rFonts w:ascii="Times New Roman" w:hAnsi="Times New Roman" w:cs="Times New Roman"/>
          <w:sz w:val="24"/>
          <w:szCs w:val="24"/>
        </w:rPr>
        <w:t xml:space="preserve">будет </w:t>
      </w:r>
      <w:r w:rsidRPr="00D31193">
        <w:rPr>
          <w:rFonts w:ascii="Times New Roman" w:hAnsi="Times New Roman" w:cs="Times New Roman"/>
          <w:sz w:val="24"/>
          <w:szCs w:val="24"/>
        </w:rPr>
        <w:t>использ</w:t>
      </w:r>
      <w:r w:rsidR="00D31193" w:rsidRPr="00D31193">
        <w:rPr>
          <w:rFonts w:ascii="Times New Roman" w:hAnsi="Times New Roman" w:cs="Times New Roman"/>
          <w:sz w:val="24"/>
          <w:szCs w:val="24"/>
        </w:rPr>
        <w:t xml:space="preserve">оваться в организации </w:t>
      </w:r>
      <w:r w:rsidRPr="00D31193">
        <w:rPr>
          <w:rFonts w:ascii="Times New Roman" w:hAnsi="Times New Roman" w:cs="Times New Roman"/>
          <w:sz w:val="24"/>
          <w:szCs w:val="24"/>
        </w:rPr>
        <w:t>задач защиты населения и территорий от чрезвычайных ситуаций природного и техногенного характера.</w:t>
      </w:r>
    </w:p>
    <w:p w:rsidR="0026508D" w:rsidRPr="00D31193" w:rsidRDefault="0026508D" w:rsidP="00DB383D">
      <w:pPr>
        <w:tabs>
          <w:tab w:val="num" w:pos="-57"/>
        </w:tabs>
        <w:spacing w:after="0" w:line="240" w:lineRule="auto"/>
        <w:ind w:firstLine="709"/>
        <w:jc w:val="both"/>
        <w:rPr>
          <w:rFonts w:ascii="Times New Roman" w:hAnsi="Times New Roman" w:cs="Times New Roman"/>
          <w:sz w:val="24"/>
          <w:szCs w:val="24"/>
        </w:rPr>
      </w:pPr>
      <w:r w:rsidRPr="00D31193">
        <w:rPr>
          <w:rFonts w:ascii="Times New Roman" w:hAnsi="Times New Roman" w:cs="Times New Roman"/>
          <w:sz w:val="24"/>
          <w:szCs w:val="24"/>
        </w:rPr>
        <w:t>Система оповещения ГО всех уровней управления должна обеспечивать, как циркулярное, так и выборочное доведение сигналов оповещения и соответствующих сообщений.</w:t>
      </w:r>
    </w:p>
    <w:p w:rsidR="0026508D" w:rsidRPr="00D31193" w:rsidRDefault="0026508D" w:rsidP="00DB383D">
      <w:pPr>
        <w:tabs>
          <w:tab w:val="num" w:pos="-57"/>
        </w:tabs>
        <w:spacing w:after="0" w:line="240" w:lineRule="auto"/>
        <w:ind w:firstLine="709"/>
        <w:jc w:val="both"/>
        <w:rPr>
          <w:rFonts w:ascii="Times New Roman" w:hAnsi="Times New Roman" w:cs="Times New Roman"/>
          <w:sz w:val="24"/>
          <w:szCs w:val="24"/>
        </w:rPr>
      </w:pPr>
      <w:r w:rsidRPr="00D31193">
        <w:rPr>
          <w:rFonts w:ascii="Times New Roman" w:hAnsi="Times New Roman" w:cs="Times New Roman"/>
          <w:sz w:val="24"/>
          <w:szCs w:val="24"/>
        </w:rPr>
        <w:t xml:space="preserve">Для оповещения работающих смен предприятий, кроме радиотрансляционной сети, необходимо предусматривать использование наружных электросирен, с учетом радиуса озвучания территории и местных условий. Управление электросиренами должно осуществляться с АТС (предприятия) с возможностью дублирования из пунктов управления </w:t>
      </w:r>
      <w:r w:rsidR="00E94058" w:rsidRPr="00D31193">
        <w:rPr>
          <w:rFonts w:ascii="Times New Roman" w:hAnsi="Times New Roman" w:cs="Times New Roman"/>
          <w:sz w:val="24"/>
          <w:szCs w:val="24"/>
        </w:rPr>
        <w:t>Шумерлинского муниципавльного округа</w:t>
      </w:r>
      <w:r w:rsidRPr="00D31193">
        <w:rPr>
          <w:rFonts w:ascii="Times New Roman" w:hAnsi="Times New Roman" w:cs="Times New Roman"/>
          <w:sz w:val="24"/>
          <w:szCs w:val="24"/>
        </w:rPr>
        <w:t>.</w:t>
      </w:r>
    </w:p>
    <w:p w:rsidR="00DB383D" w:rsidRPr="00D31193" w:rsidRDefault="00DB383D" w:rsidP="00DB383D">
      <w:pPr>
        <w:tabs>
          <w:tab w:val="num" w:pos="-57"/>
        </w:tabs>
        <w:spacing w:after="0" w:line="240" w:lineRule="auto"/>
        <w:ind w:firstLine="709"/>
        <w:jc w:val="both"/>
        <w:rPr>
          <w:rFonts w:ascii="Times New Roman" w:hAnsi="Times New Roman" w:cs="Times New Roman"/>
          <w:b/>
          <w:sz w:val="24"/>
          <w:szCs w:val="24"/>
        </w:rPr>
      </w:pPr>
    </w:p>
    <w:p w:rsidR="00DB383D" w:rsidRPr="00D31193" w:rsidRDefault="00DB383D" w:rsidP="00DB383D">
      <w:pPr>
        <w:tabs>
          <w:tab w:val="num" w:pos="-57"/>
        </w:tabs>
        <w:spacing w:after="0" w:line="240" w:lineRule="auto"/>
        <w:ind w:firstLine="709"/>
        <w:jc w:val="both"/>
        <w:rPr>
          <w:rFonts w:ascii="Times New Roman" w:hAnsi="Times New Roman" w:cs="Times New Roman"/>
          <w:b/>
          <w:sz w:val="24"/>
          <w:szCs w:val="24"/>
        </w:rPr>
      </w:pPr>
      <w:r w:rsidRPr="00D31193">
        <w:rPr>
          <w:rFonts w:ascii="Times New Roman" w:hAnsi="Times New Roman" w:cs="Times New Roman"/>
          <w:b/>
          <w:sz w:val="24"/>
          <w:szCs w:val="24"/>
        </w:rPr>
        <w:t>Светомаскировка</w:t>
      </w:r>
    </w:p>
    <w:p w:rsidR="0026508D" w:rsidRPr="00D31193" w:rsidRDefault="0026508D" w:rsidP="00DB383D">
      <w:pPr>
        <w:tabs>
          <w:tab w:val="num" w:pos="-57"/>
        </w:tabs>
        <w:spacing w:after="0" w:line="240" w:lineRule="auto"/>
        <w:ind w:firstLine="709"/>
        <w:jc w:val="both"/>
        <w:rPr>
          <w:rFonts w:ascii="Times New Roman" w:hAnsi="Times New Roman" w:cs="Times New Roman"/>
          <w:sz w:val="24"/>
          <w:szCs w:val="24"/>
        </w:rPr>
      </w:pPr>
      <w:r w:rsidRPr="00D31193">
        <w:rPr>
          <w:rFonts w:ascii="Times New Roman" w:hAnsi="Times New Roman" w:cs="Times New Roman"/>
          <w:sz w:val="24"/>
          <w:szCs w:val="24"/>
        </w:rPr>
        <w:t xml:space="preserve">По вопросам светомаскировки на территории </w:t>
      </w:r>
      <w:r w:rsidR="00E94058" w:rsidRPr="00D31193">
        <w:rPr>
          <w:rFonts w:ascii="Times New Roman" w:hAnsi="Times New Roman" w:cs="Times New Roman"/>
          <w:sz w:val="24"/>
          <w:szCs w:val="24"/>
        </w:rPr>
        <w:t>Шумерлинского муниципавльного округа</w:t>
      </w:r>
      <w:r w:rsidRPr="00D31193">
        <w:rPr>
          <w:rFonts w:ascii="Times New Roman" w:hAnsi="Times New Roman" w:cs="Times New Roman"/>
          <w:sz w:val="24"/>
          <w:szCs w:val="24"/>
        </w:rPr>
        <w:t xml:space="preserve"> должны быть предусмотрены мероприятия светомаскировки в двух режимах частичного и полного затемнения.</w:t>
      </w:r>
    </w:p>
    <w:p w:rsidR="0026508D" w:rsidRPr="00D31193" w:rsidRDefault="0026508D" w:rsidP="00DB383D">
      <w:pPr>
        <w:tabs>
          <w:tab w:val="num" w:pos="-57"/>
        </w:tabs>
        <w:spacing w:after="0" w:line="240" w:lineRule="auto"/>
        <w:ind w:firstLine="709"/>
        <w:jc w:val="both"/>
        <w:rPr>
          <w:rFonts w:ascii="Times New Roman" w:hAnsi="Times New Roman" w:cs="Times New Roman"/>
          <w:sz w:val="24"/>
          <w:szCs w:val="24"/>
        </w:rPr>
      </w:pPr>
      <w:r w:rsidRPr="00D31193">
        <w:rPr>
          <w:rFonts w:ascii="Times New Roman" w:hAnsi="Times New Roman" w:cs="Times New Roman"/>
          <w:sz w:val="24"/>
          <w:szCs w:val="24"/>
        </w:rPr>
        <w:t xml:space="preserve">Подготовительные мероприятия, обеспечивающие осуществление светомаскировки в этих режимах </w:t>
      </w:r>
      <w:r w:rsidR="00DB383D" w:rsidRPr="00D31193">
        <w:rPr>
          <w:rFonts w:ascii="Times New Roman" w:hAnsi="Times New Roman" w:cs="Times New Roman"/>
          <w:sz w:val="24"/>
          <w:szCs w:val="24"/>
        </w:rPr>
        <w:t>должны,</w:t>
      </w:r>
      <w:r w:rsidRPr="00D31193">
        <w:rPr>
          <w:rFonts w:ascii="Times New Roman" w:hAnsi="Times New Roman" w:cs="Times New Roman"/>
          <w:sz w:val="24"/>
          <w:szCs w:val="24"/>
        </w:rPr>
        <w:t xml:space="preserve"> проводится заблаговременно в мирное время.</w:t>
      </w:r>
    </w:p>
    <w:p w:rsidR="0026508D" w:rsidRPr="00D31193" w:rsidRDefault="0026508D" w:rsidP="00DB383D">
      <w:pPr>
        <w:tabs>
          <w:tab w:val="num" w:pos="-57"/>
        </w:tabs>
        <w:spacing w:after="0" w:line="240" w:lineRule="auto"/>
        <w:ind w:firstLine="709"/>
        <w:jc w:val="both"/>
        <w:rPr>
          <w:rFonts w:ascii="Times New Roman" w:hAnsi="Times New Roman" w:cs="Times New Roman"/>
          <w:sz w:val="24"/>
          <w:szCs w:val="24"/>
        </w:rPr>
      </w:pPr>
      <w:r w:rsidRPr="00D31193">
        <w:rPr>
          <w:rFonts w:ascii="Times New Roman" w:hAnsi="Times New Roman" w:cs="Times New Roman"/>
          <w:sz w:val="24"/>
          <w:szCs w:val="24"/>
        </w:rPr>
        <w:t>Режим частичного затемнения не должен нарушать производственную деятельность объектов народного хозяйства, а также жизнедеятельность населенных пунктов. Переход с обычного освещения на режим частичного затемнения производится в течение не более 16 часов.</w:t>
      </w:r>
    </w:p>
    <w:p w:rsidR="0026508D" w:rsidRPr="00D31193" w:rsidRDefault="0026508D" w:rsidP="00DB383D">
      <w:pPr>
        <w:tabs>
          <w:tab w:val="num" w:pos="-57"/>
        </w:tabs>
        <w:spacing w:after="0" w:line="240" w:lineRule="auto"/>
        <w:ind w:firstLine="709"/>
        <w:jc w:val="both"/>
        <w:rPr>
          <w:rFonts w:ascii="Times New Roman" w:hAnsi="Times New Roman" w:cs="Times New Roman"/>
          <w:sz w:val="24"/>
          <w:szCs w:val="24"/>
        </w:rPr>
      </w:pPr>
      <w:r w:rsidRPr="00D31193">
        <w:rPr>
          <w:rFonts w:ascii="Times New Roman" w:hAnsi="Times New Roman" w:cs="Times New Roman"/>
          <w:sz w:val="24"/>
          <w:szCs w:val="24"/>
        </w:rPr>
        <w:t>Режим полного затемнения вводится по сигналу «Воздушная тревога» и отменяется с объявлением сигнала «Отбой воздушной тревоги». Переход с режима частичного затемнения на режим полного затемнения должен осуществляться в течение не более трех минут.</w:t>
      </w:r>
    </w:p>
    <w:p w:rsidR="0026508D" w:rsidRPr="00D31193" w:rsidRDefault="0026508D" w:rsidP="00DB383D">
      <w:pPr>
        <w:spacing w:after="0" w:line="240" w:lineRule="auto"/>
        <w:ind w:firstLine="709"/>
        <w:jc w:val="both"/>
        <w:rPr>
          <w:rFonts w:ascii="Times New Roman" w:hAnsi="Times New Roman" w:cs="Times New Roman"/>
          <w:sz w:val="24"/>
          <w:szCs w:val="24"/>
        </w:rPr>
      </w:pPr>
      <w:r w:rsidRPr="00D31193">
        <w:rPr>
          <w:rFonts w:ascii="Times New Roman" w:hAnsi="Times New Roman" w:cs="Times New Roman"/>
          <w:sz w:val="24"/>
          <w:szCs w:val="24"/>
        </w:rPr>
        <w:t>В режиме полного затемнения должно предусматриваться:</w:t>
      </w:r>
    </w:p>
    <w:p w:rsidR="0026508D" w:rsidRPr="00D31193" w:rsidRDefault="0026508D" w:rsidP="00DB383D">
      <w:pPr>
        <w:pStyle w:val="af1"/>
        <w:numPr>
          <w:ilvl w:val="0"/>
          <w:numId w:val="93"/>
        </w:numPr>
        <w:tabs>
          <w:tab w:val="num" w:pos="-57"/>
          <w:tab w:val="num" w:pos="0"/>
        </w:tabs>
        <w:ind w:left="0" w:firstLine="709"/>
        <w:rPr>
          <w:sz w:val="24"/>
          <w:szCs w:val="24"/>
        </w:rPr>
      </w:pPr>
      <w:r w:rsidRPr="00D31193">
        <w:rPr>
          <w:sz w:val="24"/>
          <w:szCs w:val="24"/>
        </w:rPr>
        <w:t>централизованное отключение всех средств уличного освещения, средств регулирования дорожного освещения, наружного и внутреннего освещения зданий и сооружений</w:t>
      </w:r>
    </w:p>
    <w:p w:rsidR="0026508D" w:rsidRPr="00D31193" w:rsidRDefault="0026508D" w:rsidP="00DB383D">
      <w:pPr>
        <w:pStyle w:val="af1"/>
        <w:numPr>
          <w:ilvl w:val="0"/>
          <w:numId w:val="93"/>
        </w:numPr>
        <w:tabs>
          <w:tab w:val="num" w:pos="-57"/>
          <w:tab w:val="num" w:pos="0"/>
        </w:tabs>
        <w:ind w:left="0" w:firstLine="709"/>
        <w:rPr>
          <w:sz w:val="24"/>
          <w:szCs w:val="24"/>
        </w:rPr>
      </w:pPr>
      <w:r w:rsidRPr="00D31193">
        <w:rPr>
          <w:sz w:val="24"/>
          <w:szCs w:val="24"/>
        </w:rPr>
        <w:t>осуществление светомаскировки транспорта, производственных, сигнальных и осветительных огней.</w:t>
      </w:r>
    </w:p>
    <w:p w:rsidR="0026508D" w:rsidRPr="00DB383D" w:rsidRDefault="0026508D" w:rsidP="00DB383D">
      <w:pPr>
        <w:tabs>
          <w:tab w:val="num" w:pos="-57"/>
        </w:tabs>
        <w:spacing w:after="0" w:line="240" w:lineRule="auto"/>
        <w:ind w:firstLine="709"/>
        <w:jc w:val="both"/>
        <w:rPr>
          <w:rFonts w:ascii="Times New Roman" w:hAnsi="Times New Roman" w:cs="Times New Roman"/>
          <w:sz w:val="24"/>
          <w:szCs w:val="24"/>
        </w:rPr>
      </w:pPr>
      <w:r w:rsidRPr="00D31193">
        <w:rPr>
          <w:rFonts w:ascii="Times New Roman" w:hAnsi="Times New Roman" w:cs="Times New Roman"/>
          <w:sz w:val="24"/>
          <w:szCs w:val="24"/>
        </w:rPr>
        <w:t>На объектах народного хозяйства, где по условиям их деятельности невозможно отключение средств внутреннего освещения, светомаскировка в режиме полного затемнения должна осуществления путем зашторивания (закрытия всех световых проемов зданий и сооружений светонепроницаемыми материалами или применением светотехнических устройств).</w:t>
      </w:r>
    </w:p>
    <w:p w:rsidR="00DB383D" w:rsidRDefault="00DB383D" w:rsidP="004B0B16">
      <w:pPr>
        <w:autoSpaceDE w:val="0"/>
        <w:autoSpaceDN w:val="0"/>
        <w:adjustRightInd w:val="0"/>
        <w:spacing w:after="0" w:line="240" w:lineRule="auto"/>
        <w:ind w:firstLine="709"/>
        <w:jc w:val="both"/>
        <w:rPr>
          <w:rFonts w:ascii="Times New Roman" w:hAnsi="Times New Roman" w:cs="Times New Roman"/>
          <w:sz w:val="24"/>
          <w:szCs w:val="24"/>
        </w:rPr>
        <w:sectPr w:rsidR="00DB383D" w:rsidSect="004907BD">
          <w:pgSz w:w="11906" w:h="16838"/>
          <w:pgMar w:top="1134" w:right="567" w:bottom="993" w:left="1134" w:header="709" w:footer="709" w:gutter="0"/>
          <w:cols w:space="708"/>
          <w:docGrid w:linePitch="360"/>
        </w:sectPr>
      </w:pPr>
    </w:p>
    <w:p w:rsidR="00DB383D" w:rsidRPr="00DB383D" w:rsidRDefault="00DB383D" w:rsidP="00DB383D">
      <w:pPr>
        <w:pStyle w:val="af1"/>
        <w:numPr>
          <w:ilvl w:val="0"/>
          <w:numId w:val="25"/>
        </w:numPr>
        <w:spacing w:after="240"/>
        <w:ind w:left="0" w:firstLine="709"/>
        <w:jc w:val="center"/>
        <w:outlineLvl w:val="0"/>
        <w:rPr>
          <w:b/>
          <w:sz w:val="24"/>
          <w:szCs w:val="24"/>
        </w:rPr>
      </w:pPr>
      <w:bookmarkStart w:id="268" w:name="_Toc491862437"/>
      <w:bookmarkStart w:id="269" w:name="_Toc107223408"/>
      <w:bookmarkStart w:id="270" w:name="_Toc122091947"/>
      <w:r w:rsidRPr="00DB383D">
        <w:rPr>
          <w:b/>
          <w:sz w:val="24"/>
          <w:szCs w:val="24"/>
        </w:rPr>
        <w:lastRenderedPageBreak/>
        <w:t>ОСНОВНЫЕ ТЕХНИКО-ЭКОНОМИЧЕСКИЕ ПОКАЗАТЕЛИ</w:t>
      </w:r>
      <w:bookmarkEnd w:id="268"/>
      <w:bookmarkEnd w:id="269"/>
      <w:bookmarkEnd w:id="270"/>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3402"/>
        <w:gridCol w:w="1419"/>
        <w:gridCol w:w="1702"/>
        <w:gridCol w:w="1560"/>
        <w:gridCol w:w="1415"/>
      </w:tblGrid>
      <w:tr w:rsidR="006774F2" w:rsidRPr="006774F2" w:rsidTr="00932E42">
        <w:trPr>
          <w:trHeight w:val="20"/>
          <w:tblHeader/>
        </w:trPr>
        <w:tc>
          <w:tcPr>
            <w:tcW w:w="396"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 п/п</w:t>
            </w:r>
          </w:p>
        </w:tc>
        <w:tc>
          <w:tcPr>
            <w:tcW w:w="1649"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pStyle w:val="Normal10-02"/>
              <w:ind w:left="0" w:right="0"/>
              <w:jc w:val="center"/>
              <w:rPr>
                <w:b w:val="0"/>
                <w:sz w:val="24"/>
                <w:szCs w:val="24"/>
              </w:rPr>
            </w:pPr>
            <w:r w:rsidRPr="006774F2">
              <w:rPr>
                <w:b w:val="0"/>
                <w:sz w:val="24"/>
                <w:szCs w:val="24"/>
              </w:rPr>
              <w:t>Показатели</w:t>
            </w:r>
          </w:p>
        </w:tc>
        <w:tc>
          <w:tcPr>
            <w:tcW w:w="688"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pStyle w:val="Normal10-02"/>
              <w:ind w:left="0" w:right="0"/>
              <w:jc w:val="center"/>
              <w:rPr>
                <w:b w:val="0"/>
                <w:sz w:val="24"/>
                <w:szCs w:val="24"/>
              </w:rPr>
            </w:pPr>
            <w:r w:rsidRPr="006774F2">
              <w:rPr>
                <w:b w:val="0"/>
                <w:sz w:val="24"/>
                <w:szCs w:val="24"/>
              </w:rPr>
              <w:t>Единица измерения</w:t>
            </w:r>
          </w:p>
        </w:tc>
        <w:tc>
          <w:tcPr>
            <w:tcW w:w="825"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pStyle w:val="Normal10-02"/>
              <w:ind w:left="0" w:right="0"/>
              <w:jc w:val="center"/>
              <w:rPr>
                <w:b w:val="0"/>
                <w:sz w:val="24"/>
                <w:szCs w:val="24"/>
              </w:rPr>
            </w:pPr>
            <w:r w:rsidRPr="006774F2">
              <w:rPr>
                <w:b w:val="0"/>
                <w:sz w:val="24"/>
                <w:szCs w:val="24"/>
              </w:rPr>
              <w:t>Современное состояние</w:t>
            </w:r>
          </w:p>
        </w:tc>
        <w:tc>
          <w:tcPr>
            <w:tcW w:w="756" w:type="pct"/>
            <w:tcBorders>
              <w:top w:val="single" w:sz="4" w:space="0" w:color="000000"/>
              <w:left w:val="single" w:sz="4" w:space="0" w:color="000000"/>
              <w:bottom w:val="single" w:sz="4" w:space="0" w:color="000000"/>
              <w:right w:val="single" w:sz="4" w:space="0" w:color="auto"/>
            </w:tcBorders>
          </w:tcPr>
          <w:p w:rsidR="006774F2" w:rsidRPr="006774F2" w:rsidRDefault="006774F2" w:rsidP="006774F2">
            <w:pPr>
              <w:pStyle w:val="Normal10-02"/>
              <w:ind w:left="0" w:right="0"/>
              <w:jc w:val="center"/>
              <w:rPr>
                <w:b w:val="0"/>
                <w:sz w:val="24"/>
                <w:szCs w:val="24"/>
              </w:rPr>
            </w:pPr>
            <w:r w:rsidRPr="006774F2">
              <w:rPr>
                <w:b w:val="0"/>
                <w:sz w:val="24"/>
                <w:szCs w:val="24"/>
              </w:rPr>
              <w:t>Первая очередь (2024 г.)</w:t>
            </w:r>
          </w:p>
        </w:tc>
        <w:tc>
          <w:tcPr>
            <w:tcW w:w="686" w:type="pct"/>
            <w:tcBorders>
              <w:top w:val="single" w:sz="4" w:space="0" w:color="000000"/>
              <w:left w:val="single" w:sz="4" w:space="0" w:color="auto"/>
              <w:bottom w:val="single" w:sz="4" w:space="0" w:color="000000"/>
              <w:right w:val="single" w:sz="4" w:space="0" w:color="000000"/>
            </w:tcBorders>
          </w:tcPr>
          <w:p w:rsidR="006774F2" w:rsidRPr="006774F2" w:rsidRDefault="006774F2" w:rsidP="006774F2">
            <w:pPr>
              <w:pStyle w:val="Normal10-02"/>
              <w:ind w:left="0" w:right="0"/>
              <w:jc w:val="center"/>
              <w:rPr>
                <w:b w:val="0"/>
                <w:sz w:val="24"/>
                <w:szCs w:val="24"/>
              </w:rPr>
            </w:pPr>
            <w:r w:rsidRPr="006774F2">
              <w:rPr>
                <w:b w:val="0"/>
                <w:sz w:val="24"/>
                <w:szCs w:val="24"/>
              </w:rPr>
              <w:t>Расчетный срок</w:t>
            </w:r>
          </w:p>
          <w:p w:rsidR="006774F2" w:rsidRPr="006774F2" w:rsidRDefault="006774F2" w:rsidP="006774F2">
            <w:pPr>
              <w:pStyle w:val="Normal10-02"/>
              <w:ind w:left="0" w:right="0"/>
              <w:jc w:val="center"/>
              <w:rPr>
                <w:b w:val="0"/>
                <w:sz w:val="24"/>
                <w:szCs w:val="24"/>
              </w:rPr>
            </w:pPr>
            <w:r w:rsidRPr="006774F2">
              <w:rPr>
                <w:b w:val="0"/>
                <w:sz w:val="24"/>
                <w:szCs w:val="24"/>
              </w:rPr>
              <w:t>(2035 г.)</w:t>
            </w:r>
          </w:p>
        </w:tc>
      </w:tr>
      <w:tr w:rsidR="006774F2" w:rsidRPr="006774F2" w:rsidTr="00932E42">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pStyle w:val="Normal10-02"/>
              <w:numPr>
                <w:ilvl w:val="4"/>
                <w:numId w:val="94"/>
              </w:numPr>
              <w:ind w:left="0" w:right="0" w:firstLine="0"/>
              <w:jc w:val="center"/>
              <w:rPr>
                <w:b w:val="0"/>
                <w:sz w:val="24"/>
                <w:szCs w:val="24"/>
              </w:rPr>
            </w:pPr>
            <w:r w:rsidRPr="006774F2">
              <w:rPr>
                <w:b w:val="0"/>
                <w:sz w:val="24"/>
                <w:szCs w:val="24"/>
              </w:rPr>
              <w:t>Территория</w:t>
            </w:r>
          </w:p>
        </w:tc>
      </w:tr>
      <w:tr w:rsidR="006774F2" w:rsidRPr="006774F2" w:rsidTr="00932E42">
        <w:trPr>
          <w:trHeight w:val="20"/>
        </w:trPr>
        <w:tc>
          <w:tcPr>
            <w:tcW w:w="396"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1.1</w:t>
            </w:r>
          </w:p>
        </w:tc>
        <w:tc>
          <w:tcPr>
            <w:tcW w:w="1649"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pStyle w:val="Normal10-02"/>
              <w:ind w:left="0" w:right="0"/>
              <w:jc w:val="both"/>
              <w:rPr>
                <w:b w:val="0"/>
                <w:sz w:val="24"/>
                <w:szCs w:val="24"/>
              </w:rPr>
            </w:pPr>
            <w:r w:rsidRPr="006774F2">
              <w:rPr>
                <w:b w:val="0"/>
                <w:sz w:val="24"/>
                <w:szCs w:val="24"/>
              </w:rPr>
              <w:t>Общая площадь территории в границах муниципального образования</w:t>
            </w:r>
          </w:p>
        </w:tc>
        <w:tc>
          <w:tcPr>
            <w:tcW w:w="688"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pStyle w:val="Normal10-02"/>
              <w:ind w:left="0" w:right="0"/>
              <w:jc w:val="center"/>
              <w:rPr>
                <w:b w:val="0"/>
                <w:sz w:val="24"/>
                <w:szCs w:val="24"/>
              </w:rPr>
            </w:pPr>
            <w:r w:rsidRPr="006774F2">
              <w:rPr>
                <w:b w:val="0"/>
                <w:sz w:val="24"/>
                <w:szCs w:val="24"/>
              </w:rPr>
              <w:t>га</w:t>
            </w:r>
          </w:p>
        </w:tc>
        <w:tc>
          <w:tcPr>
            <w:tcW w:w="825"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pStyle w:val="Normal10-02"/>
              <w:ind w:left="0" w:right="0"/>
              <w:jc w:val="center"/>
              <w:rPr>
                <w:b w:val="0"/>
                <w:sz w:val="24"/>
                <w:szCs w:val="24"/>
              </w:rPr>
            </w:pPr>
            <w:r w:rsidRPr="006774F2">
              <w:rPr>
                <w:b w:val="0"/>
                <w:sz w:val="24"/>
                <w:szCs w:val="24"/>
              </w:rPr>
              <w:t>104737</w:t>
            </w:r>
          </w:p>
        </w:tc>
        <w:tc>
          <w:tcPr>
            <w:tcW w:w="756" w:type="pct"/>
            <w:tcBorders>
              <w:top w:val="single" w:sz="4" w:space="0" w:color="000000"/>
              <w:left w:val="single" w:sz="4" w:space="0" w:color="000000"/>
              <w:bottom w:val="single" w:sz="4" w:space="0" w:color="000000"/>
              <w:right w:val="single" w:sz="4" w:space="0" w:color="auto"/>
            </w:tcBorders>
          </w:tcPr>
          <w:p w:rsidR="006774F2" w:rsidRPr="006774F2" w:rsidRDefault="006774F2" w:rsidP="006774F2">
            <w:pPr>
              <w:pStyle w:val="Normal10-02"/>
              <w:ind w:left="0" w:right="0"/>
              <w:jc w:val="center"/>
              <w:rPr>
                <w:b w:val="0"/>
                <w:sz w:val="24"/>
                <w:szCs w:val="24"/>
              </w:rPr>
            </w:pPr>
            <w:r w:rsidRPr="006774F2">
              <w:rPr>
                <w:b w:val="0"/>
                <w:sz w:val="24"/>
                <w:szCs w:val="24"/>
              </w:rPr>
              <w:t>104737</w:t>
            </w:r>
          </w:p>
        </w:tc>
        <w:tc>
          <w:tcPr>
            <w:tcW w:w="686" w:type="pct"/>
            <w:tcBorders>
              <w:top w:val="single" w:sz="4" w:space="0" w:color="000000"/>
              <w:left w:val="single" w:sz="4" w:space="0" w:color="auto"/>
              <w:bottom w:val="single" w:sz="4" w:space="0" w:color="000000"/>
              <w:right w:val="single" w:sz="4" w:space="0" w:color="000000"/>
            </w:tcBorders>
          </w:tcPr>
          <w:p w:rsidR="006774F2" w:rsidRPr="006774F2" w:rsidRDefault="006774F2" w:rsidP="006774F2">
            <w:pPr>
              <w:pStyle w:val="Normal10-02"/>
              <w:ind w:left="0" w:right="0"/>
              <w:jc w:val="center"/>
              <w:rPr>
                <w:b w:val="0"/>
                <w:sz w:val="24"/>
                <w:szCs w:val="24"/>
              </w:rPr>
            </w:pPr>
            <w:r w:rsidRPr="006774F2">
              <w:rPr>
                <w:b w:val="0"/>
                <w:sz w:val="24"/>
                <w:szCs w:val="24"/>
              </w:rPr>
              <w:t>104737</w:t>
            </w:r>
          </w:p>
        </w:tc>
      </w:tr>
      <w:tr w:rsidR="006774F2" w:rsidRPr="006774F2" w:rsidTr="00932E42">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pStyle w:val="Normal10-02"/>
              <w:numPr>
                <w:ilvl w:val="0"/>
                <w:numId w:val="94"/>
              </w:numPr>
              <w:ind w:left="0" w:right="0" w:firstLine="0"/>
              <w:jc w:val="center"/>
              <w:rPr>
                <w:b w:val="0"/>
                <w:sz w:val="24"/>
                <w:szCs w:val="24"/>
              </w:rPr>
            </w:pPr>
            <w:r w:rsidRPr="006774F2">
              <w:rPr>
                <w:b w:val="0"/>
                <w:sz w:val="24"/>
                <w:szCs w:val="24"/>
              </w:rPr>
              <w:t>Территориальное зонирование</w:t>
            </w:r>
          </w:p>
        </w:tc>
      </w:tr>
      <w:tr w:rsidR="00B257E2" w:rsidRPr="006774F2" w:rsidTr="00932E42">
        <w:trPr>
          <w:trHeight w:val="20"/>
        </w:trPr>
        <w:tc>
          <w:tcPr>
            <w:tcW w:w="396" w:type="pct"/>
            <w:vMerge w:val="restart"/>
            <w:tcBorders>
              <w:top w:val="single" w:sz="4" w:space="0" w:color="000000"/>
              <w:left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2.1</w:t>
            </w:r>
          </w:p>
        </w:tc>
        <w:tc>
          <w:tcPr>
            <w:tcW w:w="1649"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rPr>
                <w:rFonts w:ascii="Times New Roman" w:hAnsi="Times New Roman" w:cs="Times New Roman"/>
                <w:sz w:val="24"/>
                <w:szCs w:val="24"/>
              </w:rPr>
            </w:pPr>
            <w:r w:rsidRPr="006774F2">
              <w:rPr>
                <w:rFonts w:ascii="Times New Roman" w:hAnsi="Times New Roman" w:cs="Times New Roman"/>
                <w:sz w:val="24"/>
                <w:szCs w:val="24"/>
              </w:rPr>
              <w:t>Жилая зона, в том числе:</w:t>
            </w:r>
          </w:p>
        </w:tc>
        <w:tc>
          <w:tcPr>
            <w:tcW w:w="688"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pStyle w:val="aff2"/>
              <w:spacing w:before="0" w:after="0"/>
              <w:rPr>
                <w:rFonts w:ascii="Times New Roman" w:hAnsi="Times New Roman"/>
                <w:b w:val="0"/>
                <w:szCs w:val="24"/>
              </w:rPr>
            </w:pPr>
            <w:r w:rsidRPr="006774F2">
              <w:rPr>
                <w:rFonts w:ascii="Times New Roman" w:hAnsi="Times New Roman"/>
                <w:b w:val="0"/>
                <w:szCs w:val="24"/>
              </w:rPr>
              <w:t>га</w:t>
            </w:r>
          </w:p>
        </w:tc>
        <w:tc>
          <w:tcPr>
            <w:tcW w:w="825"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3420,6</w:t>
            </w:r>
          </w:p>
        </w:tc>
        <w:tc>
          <w:tcPr>
            <w:tcW w:w="756" w:type="pct"/>
            <w:tcBorders>
              <w:top w:val="single" w:sz="4" w:space="0" w:color="000000"/>
              <w:left w:val="single" w:sz="4" w:space="0" w:color="000000"/>
              <w:bottom w:val="single" w:sz="4" w:space="0" w:color="000000"/>
              <w:right w:val="single" w:sz="4" w:space="0" w:color="auto"/>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3434,4</w:t>
            </w:r>
          </w:p>
        </w:tc>
        <w:tc>
          <w:tcPr>
            <w:tcW w:w="686" w:type="pct"/>
            <w:tcBorders>
              <w:top w:val="single" w:sz="4" w:space="0" w:color="000000"/>
              <w:left w:val="single" w:sz="4" w:space="0" w:color="auto"/>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3434,4</w:t>
            </w:r>
          </w:p>
        </w:tc>
      </w:tr>
      <w:tr w:rsidR="00B257E2" w:rsidRPr="006774F2" w:rsidTr="00932E42">
        <w:trPr>
          <w:trHeight w:val="20"/>
        </w:trPr>
        <w:tc>
          <w:tcPr>
            <w:tcW w:w="396" w:type="pct"/>
            <w:vMerge/>
            <w:tcBorders>
              <w:left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p>
        </w:tc>
        <w:tc>
          <w:tcPr>
            <w:tcW w:w="1649"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widowControl w:val="0"/>
              <w:autoSpaceDE w:val="0"/>
              <w:autoSpaceDN w:val="0"/>
              <w:adjustRightInd w:val="0"/>
              <w:spacing w:after="0" w:line="240" w:lineRule="auto"/>
              <w:rPr>
                <w:rFonts w:ascii="Times New Roman" w:hAnsi="Times New Roman" w:cs="Times New Roman"/>
                <w:sz w:val="24"/>
                <w:szCs w:val="24"/>
              </w:rPr>
            </w:pPr>
            <w:r w:rsidRPr="006774F2">
              <w:rPr>
                <w:rFonts w:ascii="Times New Roman" w:hAnsi="Times New Roman" w:cs="Times New Roman"/>
                <w:sz w:val="24"/>
                <w:szCs w:val="24"/>
              </w:rPr>
              <w:t>Зона застройки индивидуальными жилыми домами</w:t>
            </w:r>
          </w:p>
        </w:tc>
        <w:tc>
          <w:tcPr>
            <w:tcW w:w="688"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га</w:t>
            </w:r>
          </w:p>
        </w:tc>
        <w:tc>
          <w:tcPr>
            <w:tcW w:w="825"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3403,4</w:t>
            </w:r>
          </w:p>
        </w:tc>
        <w:tc>
          <w:tcPr>
            <w:tcW w:w="756" w:type="pct"/>
            <w:tcBorders>
              <w:top w:val="single" w:sz="4" w:space="0" w:color="000000"/>
              <w:left w:val="single" w:sz="4" w:space="0" w:color="000000"/>
              <w:bottom w:val="single" w:sz="4" w:space="0" w:color="000000"/>
              <w:right w:val="single" w:sz="4" w:space="0" w:color="auto"/>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3417,2</w:t>
            </w:r>
          </w:p>
        </w:tc>
        <w:tc>
          <w:tcPr>
            <w:tcW w:w="686" w:type="pct"/>
            <w:tcBorders>
              <w:top w:val="single" w:sz="4" w:space="0" w:color="000000"/>
              <w:left w:val="single" w:sz="4" w:space="0" w:color="auto"/>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3417,2</w:t>
            </w:r>
          </w:p>
        </w:tc>
      </w:tr>
      <w:tr w:rsidR="00B257E2" w:rsidRPr="006774F2" w:rsidTr="00932E42">
        <w:trPr>
          <w:trHeight w:val="840"/>
        </w:trPr>
        <w:tc>
          <w:tcPr>
            <w:tcW w:w="396" w:type="pct"/>
            <w:vMerge/>
            <w:tcBorders>
              <w:left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p>
        </w:tc>
        <w:tc>
          <w:tcPr>
            <w:tcW w:w="1649" w:type="pct"/>
            <w:tcBorders>
              <w:top w:val="single" w:sz="4" w:space="0" w:color="000000"/>
              <w:left w:val="single" w:sz="4" w:space="0" w:color="000000"/>
              <w:bottom w:val="single" w:sz="4" w:space="0" w:color="auto"/>
              <w:right w:val="single" w:sz="4" w:space="0" w:color="000000"/>
            </w:tcBorders>
          </w:tcPr>
          <w:p w:rsidR="00B257E2" w:rsidRPr="006774F2" w:rsidRDefault="00B257E2" w:rsidP="00B257E2">
            <w:pPr>
              <w:widowControl w:val="0"/>
              <w:autoSpaceDE w:val="0"/>
              <w:autoSpaceDN w:val="0"/>
              <w:adjustRightInd w:val="0"/>
              <w:spacing w:after="0" w:line="240" w:lineRule="auto"/>
              <w:rPr>
                <w:rFonts w:ascii="Times New Roman" w:hAnsi="Times New Roman" w:cs="Times New Roman"/>
                <w:sz w:val="24"/>
                <w:szCs w:val="24"/>
              </w:rPr>
            </w:pPr>
            <w:r w:rsidRPr="006774F2">
              <w:rPr>
                <w:rFonts w:ascii="Times New Roman" w:hAnsi="Times New Roman" w:cs="Times New Roman"/>
                <w:sz w:val="24"/>
                <w:szCs w:val="24"/>
              </w:rPr>
              <w:t>Зона застройки малоэтажными жилыми домами (до 4 этажей, включая мансардный)</w:t>
            </w:r>
          </w:p>
        </w:tc>
        <w:tc>
          <w:tcPr>
            <w:tcW w:w="688" w:type="pct"/>
            <w:tcBorders>
              <w:top w:val="single" w:sz="4" w:space="0" w:color="000000"/>
              <w:left w:val="single" w:sz="4" w:space="0" w:color="000000"/>
              <w:bottom w:val="single" w:sz="4" w:space="0" w:color="auto"/>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га</w:t>
            </w:r>
          </w:p>
        </w:tc>
        <w:tc>
          <w:tcPr>
            <w:tcW w:w="825" w:type="pct"/>
            <w:tcBorders>
              <w:top w:val="single" w:sz="4" w:space="0" w:color="000000"/>
              <w:left w:val="single" w:sz="4" w:space="0" w:color="000000"/>
              <w:bottom w:val="single" w:sz="4" w:space="0" w:color="auto"/>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17,2</w:t>
            </w:r>
          </w:p>
        </w:tc>
        <w:tc>
          <w:tcPr>
            <w:tcW w:w="756" w:type="pct"/>
            <w:tcBorders>
              <w:top w:val="single" w:sz="4" w:space="0" w:color="000000"/>
              <w:left w:val="single" w:sz="4" w:space="0" w:color="000000"/>
              <w:bottom w:val="single" w:sz="4" w:space="0" w:color="auto"/>
              <w:right w:val="single" w:sz="4" w:space="0" w:color="auto"/>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17,2</w:t>
            </w:r>
          </w:p>
        </w:tc>
        <w:tc>
          <w:tcPr>
            <w:tcW w:w="686" w:type="pct"/>
            <w:tcBorders>
              <w:top w:val="single" w:sz="4" w:space="0" w:color="000000"/>
              <w:left w:val="single" w:sz="4" w:space="0" w:color="auto"/>
              <w:bottom w:val="single" w:sz="4" w:space="0" w:color="auto"/>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17,2</w:t>
            </w:r>
          </w:p>
        </w:tc>
      </w:tr>
      <w:tr w:rsidR="00B257E2" w:rsidRPr="006774F2" w:rsidTr="00932E42">
        <w:trPr>
          <w:trHeight w:val="810"/>
        </w:trPr>
        <w:tc>
          <w:tcPr>
            <w:tcW w:w="396" w:type="pct"/>
            <w:vMerge/>
            <w:tcBorders>
              <w:left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p>
        </w:tc>
        <w:tc>
          <w:tcPr>
            <w:tcW w:w="1649" w:type="pct"/>
            <w:tcBorders>
              <w:top w:val="single" w:sz="4" w:space="0" w:color="auto"/>
              <w:left w:val="single" w:sz="4" w:space="0" w:color="000000"/>
              <w:bottom w:val="single" w:sz="4" w:space="0" w:color="auto"/>
              <w:right w:val="single" w:sz="4" w:space="0" w:color="000000"/>
            </w:tcBorders>
          </w:tcPr>
          <w:p w:rsidR="00B257E2" w:rsidRPr="006774F2" w:rsidRDefault="00B257E2" w:rsidP="00B257E2">
            <w:pPr>
              <w:widowControl w:val="0"/>
              <w:autoSpaceDE w:val="0"/>
              <w:autoSpaceDN w:val="0"/>
              <w:adjustRightInd w:val="0"/>
              <w:spacing w:after="0" w:line="240" w:lineRule="auto"/>
              <w:rPr>
                <w:rFonts w:ascii="Times New Roman" w:hAnsi="Times New Roman" w:cs="Times New Roman"/>
                <w:sz w:val="24"/>
                <w:szCs w:val="24"/>
              </w:rPr>
            </w:pPr>
            <w:r w:rsidRPr="006774F2">
              <w:rPr>
                <w:rFonts w:ascii="Times New Roman" w:hAnsi="Times New Roman" w:cs="Times New Roman"/>
                <w:sz w:val="24"/>
                <w:szCs w:val="24"/>
              </w:rPr>
              <w:t>Зона застройки среднеэтажными жилыми домами (от 5 до 8 этажей, включая мансардный)</w:t>
            </w:r>
          </w:p>
        </w:tc>
        <w:tc>
          <w:tcPr>
            <w:tcW w:w="688" w:type="pct"/>
            <w:tcBorders>
              <w:top w:val="single" w:sz="4" w:space="0" w:color="auto"/>
              <w:left w:val="single" w:sz="4" w:space="0" w:color="000000"/>
              <w:bottom w:val="single" w:sz="4" w:space="0" w:color="auto"/>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га</w:t>
            </w:r>
          </w:p>
        </w:tc>
        <w:tc>
          <w:tcPr>
            <w:tcW w:w="825" w:type="pct"/>
            <w:tcBorders>
              <w:top w:val="single" w:sz="4" w:space="0" w:color="auto"/>
              <w:left w:val="single" w:sz="4" w:space="0" w:color="000000"/>
              <w:bottom w:val="single" w:sz="4" w:space="0" w:color="auto"/>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6" w:type="pct"/>
            <w:tcBorders>
              <w:top w:val="single" w:sz="4" w:space="0" w:color="auto"/>
              <w:left w:val="single" w:sz="4" w:space="0" w:color="000000"/>
              <w:bottom w:val="single" w:sz="4" w:space="0" w:color="auto"/>
              <w:right w:val="single" w:sz="4" w:space="0" w:color="auto"/>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86" w:type="pct"/>
            <w:tcBorders>
              <w:top w:val="single" w:sz="4" w:space="0" w:color="auto"/>
              <w:left w:val="single" w:sz="4" w:space="0" w:color="auto"/>
              <w:bottom w:val="single" w:sz="4" w:space="0" w:color="auto"/>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257E2" w:rsidRPr="006774F2" w:rsidTr="00932E42">
        <w:trPr>
          <w:trHeight w:val="141"/>
        </w:trPr>
        <w:tc>
          <w:tcPr>
            <w:tcW w:w="396" w:type="pct"/>
            <w:vMerge/>
            <w:tcBorders>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p>
        </w:tc>
        <w:tc>
          <w:tcPr>
            <w:tcW w:w="1649" w:type="pct"/>
            <w:tcBorders>
              <w:top w:val="single" w:sz="4" w:space="0" w:color="auto"/>
              <w:left w:val="single" w:sz="4" w:space="0" w:color="000000"/>
              <w:bottom w:val="single" w:sz="4" w:space="0" w:color="auto"/>
              <w:right w:val="single" w:sz="4" w:space="0" w:color="000000"/>
            </w:tcBorders>
          </w:tcPr>
          <w:p w:rsidR="00B257E2" w:rsidRPr="006774F2" w:rsidRDefault="00B257E2" w:rsidP="00B257E2">
            <w:pPr>
              <w:widowControl w:val="0"/>
              <w:autoSpaceDE w:val="0"/>
              <w:autoSpaceDN w:val="0"/>
              <w:adjustRightInd w:val="0"/>
              <w:spacing w:after="0" w:line="240" w:lineRule="auto"/>
              <w:rPr>
                <w:rFonts w:ascii="Times New Roman" w:hAnsi="Times New Roman" w:cs="Times New Roman"/>
                <w:sz w:val="24"/>
                <w:szCs w:val="24"/>
              </w:rPr>
            </w:pPr>
            <w:r w:rsidRPr="006774F2">
              <w:rPr>
                <w:rFonts w:ascii="Times New Roman" w:hAnsi="Times New Roman" w:cs="Times New Roman"/>
                <w:sz w:val="24"/>
                <w:szCs w:val="24"/>
              </w:rPr>
              <w:t>Зона застройки многоэтажными жилыми домами (9 этажей и более)</w:t>
            </w:r>
          </w:p>
        </w:tc>
        <w:tc>
          <w:tcPr>
            <w:tcW w:w="688" w:type="pct"/>
            <w:tcBorders>
              <w:top w:val="single" w:sz="4" w:space="0" w:color="auto"/>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га</w:t>
            </w:r>
          </w:p>
        </w:tc>
        <w:tc>
          <w:tcPr>
            <w:tcW w:w="825" w:type="pct"/>
            <w:tcBorders>
              <w:top w:val="single" w:sz="4" w:space="0" w:color="auto"/>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6" w:type="pct"/>
            <w:tcBorders>
              <w:top w:val="single" w:sz="4" w:space="0" w:color="auto"/>
              <w:left w:val="single" w:sz="4" w:space="0" w:color="000000"/>
              <w:bottom w:val="single" w:sz="4" w:space="0" w:color="000000"/>
              <w:right w:val="single" w:sz="4" w:space="0" w:color="auto"/>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86" w:type="pct"/>
            <w:tcBorders>
              <w:top w:val="single" w:sz="4" w:space="0" w:color="auto"/>
              <w:left w:val="single" w:sz="4" w:space="0" w:color="auto"/>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257E2" w:rsidRPr="006774F2" w:rsidTr="00932E42">
        <w:trPr>
          <w:trHeight w:val="20"/>
        </w:trPr>
        <w:tc>
          <w:tcPr>
            <w:tcW w:w="396" w:type="pct"/>
            <w:vMerge w:val="restart"/>
            <w:tcBorders>
              <w:top w:val="single" w:sz="4" w:space="0" w:color="000000"/>
              <w:left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2.2</w:t>
            </w:r>
          </w:p>
        </w:tc>
        <w:tc>
          <w:tcPr>
            <w:tcW w:w="1649" w:type="pct"/>
            <w:tcBorders>
              <w:top w:val="single" w:sz="4" w:space="0" w:color="auto"/>
              <w:left w:val="single" w:sz="4" w:space="0" w:color="000000"/>
              <w:bottom w:val="single" w:sz="4" w:space="0" w:color="000000"/>
              <w:right w:val="single" w:sz="4" w:space="0" w:color="000000"/>
            </w:tcBorders>
          </w:tcPr>
          <w:p w:rsidR="00B257E2" w:rsidRPr="006774F2" w:rsidRDefault="00B257E2" w:rsidP="00B257E2">
            <w:pPr>
              <w:widowControl w:val="0"/>
              <w:autoSpaceDE w:val="0"/>
              <w:autoSpaceDN w:val="0"/>
              <w:adjustRightInd w:val="0"/>
              <w:spacing w:after="0" w:line="240" w:lineRule="auto"/>
              <w:rPr>
                <w:rFonts w:ascii="Times New Roman" w:hAnsi="Times New Roman" w:cs="Times New Roman"/>
                <w:sz w:val="24"/>
                <w:szCs w:val="24"/>
              </w:rPr>
            </w:pPr>
            <w:r w:rsidRPr="006774F2">
              <w:rPr>
                <w:rFonts w:ascii="Times New Roman" w:hAnsi="Times New Roman" w:cs="Times New Roman"/>
                <w:sz w:val="24"/>
                <w:szCs w:val="24"/>
              </w:rPr>
              <w:t>Общественно-деловая зона</w:t>
            </w:r>
          </w:p>
        </w:tc>
        <w:tc>
          <w:tcPr>
            <w:tcW w:w="688"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га</w:t>
            </w:r>
          </w:p>
        </w:tc>
        <w:tc>
          <w:tcPr>
            <w:tcW w:w="825"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62,4</w:t>
            </w:r>
          </w:p>
        </w:tc>
        <w:tc>
          <w:tcPr>
            <w:tcW w:w="756" w:type="pct"/>
            <w:tcBorders>
              <w:top w:val="single" w:sz="4" w:space="0" w:color="000000"/>
              <w:left w:val="single" w:sz="4" w:space="0" w:color="000000"/>
              <w:bottom w:val="single" w:sz="4" w:space="0" w:color="000000"/>
              <w:right w:val="single" w:sz="4" w:space="0" w:color="auto"/>
            </w:tcBorders>
          </w:tcPr>
          <w:p w:rsidR="00B257E2" w:rsidRPr="006774F2" w:rsidRDefault="00B257E2" w:rsidP="00B257E2">
            <w:pPr>
              <w:spacing w:after="0" w:line="240" w:lineRule="auto"/>
              <w:jc w:val="center"/>
              <w:rPr>
                <w:rFonts w:ascii="Times New Roman" w:hAnsi="Times New Roman" w:cs="Times New Roman"/>
                <w:sz w:val="24"/>
                <w:szCs w:val="24"/>
              </w:rPr>
            </w:pPr>
          </w:p>
        </w:tc>
        <w:tc>
          <w:tcPr>
            <w:tcW w:w="686" w:type="pct"/>
            <w:tcBorders>
              <w:top w:val="single" w:sz="4" w:space="0" w:color="000000"/>
              <w:left w:val="single" w:sz="4" w:space="0" w:color="auto"/>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p>
        </w:tc>
      </w:tr>
      <w:tr w:rsidR="00B257E2" w:rsidRPr="006774F2" w:rsidTr="00932E42">
        <w:trPr>
          <w:trHeight w:val="20"/>
        </w:trPr>
        <w:tc>
          <w:tcPr>
            <w:tcW w:w="396" w:type="pct"/>
            <w:vMerge/>
            <w:tcBorders>
              <w:left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p>
        </w:tc>
        <w:tc>
          <w:tcPr>
            <w:tcW w:w="1649" w:type="pct"/>
            <w:tcBorders>
              <w:top w:val="single" w:sz="4" w:space="0" w:color="auto"/>
              <w:left w:val="single" w:sz="4" w:space="0" w:color="000000"/>
              <w:bottom w:val="single" w:sz="4" w:space="0" w:color="000000"/>
              <w:right w:val="single" w:sz="4" w:space="0" w:color="000000"/>
            </w:tcBorders>
          </w:tcPr>
          <w:p w:rsidR="00B257E2" w:rsidRPr="006774F2" w:rsidRDefault="00B257E2" w:rsidP="00B257E2">
            <w:pPr>
              <w:widowControl w:val="0"/>
              <w:autoSpaceDE w:val="0"/>
              <w:autoSpaceDN w:val="0"/>
              <w:adjustRightInd w:val="0"/>
              <w:spacing w:after="0" w:line="240" w:lineRule="auto"/>
              <w:rPr>
                <w:rFonts w:ascii="Times New Roman" w:hAnsi="Times New Roman" w:cs="Times New Roman"/>
                <w:sz w:val="24"/>
                <w:szCs w:val="24"/>
              </w:rPr>
            </w:pPr>
            <w:r w:rsidRPr="006774F2">
              <w:rPr>
                <w:rFonts w:ascii="Times New Roman" w:hAnsi="Times New Roman" w:cs="Times New Roman"/>
                <w:sz w:val="24"/>
                <w:szCs w:val="24"/>
              </w:rPr>
              <w:t>многофункциональная общественно-деловая зона</w:t>
            </w:r>
          </w:p>
        </w:tc>
        <w:tc>
          <w:tcPr>
            <w:tcW w:w="688"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га</w:t>
            </w:r>
          </w:p>
        </w:tc>
        <w:tc>
          <w:tcPr>
            <w:tcW w:w="825"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756" w:type="pct"/>
            <w:tcBorders>
              <w:top w:val="single" w:sz="4" w:space="0" w:color="000000"/>
              <w:left w:val="single" w:sz="4" w:space="0" w:color="000000"/>
              <w:bottom w:val="single" w:sz="4" w:space="0" w:color="000000"/>
              <w:right w:val="single" w:sz="4" w:space="0" w:color="auto"/>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w:t>
            </w:r>
          </w:p>
        </w:tc>
        <w:tc>
          <w:tcPr>
            <w:tcW w:w="686" w:type="pct"/>
            <w:tcBorders>
              <w:top w:val="single" w:sz="4" w:space="0" w:color="000000"/>
              <w:left w:val="single" w:sz="4" w:space="0" w:color="auto"/>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w:t>
            </w:r>
          </w:p>
        </w:tc>
      </w:tr>
      <w:tr w:rsidR="00B257E2" w:rsidRPr="006774F2" w:rsidTr="00932E42">
        <w:trPr>
          <w:trHeight w:val="20"/>
        </w:trPr>
        <w:tc>
          <w:tcPr>
            <w:tcW w:w="396" w:type="pct"/>
            <w:vMerge/>
            <w:tcBorders>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p>
        </w:tc>
        <w:tc>
          <w:tcPr>
            <w:tcW w:w="1649" w:type="pct"/>
            <w:tcBorders>
              <w:top w:val="single" w:sz="4" w:space="0" w:color="auto"/>
              <w:left w:val="single" w:sz="4" w:space="0" w:color="000000"/>
              <w:bottom w:val="single" w:sz="4" w:space="0" w:color="000000"/>
              <w:right w:val="single" w:sz="4" w:space="0" w:color="000000"/>
            </w:tcBorders>
          </w:tcPr>
          <w:p w:rsidR="00B257E2" w:rsidRPr="006774F2" w:rsidRDefault="00B257E2" w:rsidP="00B257E2">
            <w:pPr>
              <w:widowControl w:val="0"/>
              <w:autoSpaceDE w:val="0"/>
              <w:autoSpaceDN w:val="0"/>
              <w:adjustRightInd w:val="0"/>
              <w:spacing w:after="0" w:line="240" w:lineRule="auto"/>
              <w:rPr>
                <w:rFonts w:ascii="Times New Roman" w:hAnsi="Times New Roman" w:cs="Times New Roman"/>
                <w:sz w:val="24"/>
                <w:szCs w:val="24"/>
              </w:rPr>
            </w:pPr>
            <w:r w:rsidRPr="006774F2">
              <w:rPr>
                <w:rFonts w:ascii="Times New Roman" w:hAnsi="Times New Roman" w:cs="Times New Roman"/>
                <w:sz w:val="24"/>
                <w:szCs w:val="24"/>
              </w:rPr>
              <w:t>зона специализированной общественной застройки</w:t>
            </w:r>
          </w:p>
        </w:tc>
        <w:tc>
          <w:tcPr>
            <w:tcW w:w="688"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га</w:t>
            </w:r>
          </w:p>
        </w:tc>
        <w:tc>
          <w:tcPr>
            <w:tcW w:w="825"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53,1</w:t>
            </w:r>
          </w:p>
        </w:tc>
        <w:tc>
          <w:tcPr>
            <w:tcW w:w="756" w:type="pct"/>
            <w:tcBorders>
              <w:top w:val="single" w:sz="4" w:space="0" w:color="000000"/>
              <w:left w:val="single" w:sz="4" w:space="0" w:color="000000"/>
              <w:bottom w:val="single" w:sz="4" w:space="0" w:color="000000"/>
              <w:right w:val="single" w:sz="4" w:space="0" w:color="auto"/>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57,3</w:t>
            </w:r>
          </w:p>
        </w:tc>
        <w:tc>
          <w:tcPr>
            <w:tcW w:w="686" w:type="pct"/>
            <w:tcBorders>
              <w:top w:val="single" w:sz="4" w:space="0" w:color="000000"/>
              <w:left w:val="single" w:sz="4" w:space="0" w:color="auto"/>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57,3</w:t>
            </w:r>
          </w:p>
        </w:tc>
      </w:tr>
      <w:tr w:rsidR="00B257E2" w:rsidRPr="006774F2" w:rsidTr="00932E42">
        <w:trPr>
          <w:trHeight w:val="20"/>
        </w:trPr>
        <w:tc>
          <w:tcPr>
            <w:tcW w:w="396" w:type="pct"/>
            <w:vMerge w:val="restart"/>
            <w:tcBorders>
              <w:top w:val="single" w:sz="4" w:space="0" w:color="000000"/>
              <w:left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2.3</w:t>
            </w:r>
          </w:p>
        </w:tc>
        <w:tc>
          <w:tcPr>
            <w:tcW w:w="1649"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widowControl w:val="0"/>
              <w:autoSpaceDE w:val="0"/>
              <w:autoSpaceDN w:val="0"/>
              <w:adjustRightInd w:val="0"/>
              <w:spacing w:after="0" w:line="240" w:lineRule="auto"/>
              <w:rPr>
                <w:rFonts w:ascii="Times New Roman" w:hAnsi="Times New Roman" w:cs="Times New Roman"/>
                <w:sz w:val="24"/>
                <w:szCs w:val="24"/>
              </w:rPr>
            </w:pPr>
            <w:r w:rsidRPr="006774F2">
              <w:rPr>
                <w:rFonts w:ascii="Times New Roman" w:hAnsi="Times New Roman" w:cs="Times New Roman"/>
                <w:sz w:val="24"/>
                <w:szCs w:val="24"/>
              </w:rPr>
              <w:t>Производственная зона в том числе:</w:t>
            </w:r>
          </w:p>
        </w:tc>
        <w:tc>
          <w:tcPr>
            <w:tcW w:w="688"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га</w:t>
            </w:r>
          </w:p>
        </w:tc>
        <w:tc>
          <w:tcPr>
            <w:tcW w:w="825"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279,7</w:t>
            </w:r>
          </w:p>
        </w:tc>
        <w:tc>
          <w:tcPr>
            <w:tcW w:w="756" w:type="pct"/>
            <w:tcBorders>
              <w:top w:val="single" w:sz="4" w:space="0" w:color="000000"/>
              <w:left w:val="single" w:sz="4" w:space="0" w:color="000000"/>
              <w:bottom w:val="single" w:sz="4" w:space="0" w:color="000000"/>
              <w:right w:val="single" w:sz="4" w:space="0" w:color="auto"/>
            </w:tcBorders>
          </w:tcPr>
          <w:p w:rsidR="00B257E2" w:rsidRPr="006774F2" w:rsidRDefault="00B257E2" w:rsidP="00B257E2">
            <w:pPr>
              <w:spacing w:after="0" w:line="240" w:lineRule="auto"/>
              <w:jc w:val="center"/>
              <w:rPr>
                <w:rFonts w:ascii="Times New Roman" w:hAnsi="Times New Roman" w:cs="Times New Roman"/>
                <w:sz w:val="24"/>
                <w:szCs w:val="24"/>
              </w:rPr>
            </w:pPr>
          </w:p>
        </w:tc>
        <w:tc>
          <w:tcPr>
            <w:tcW w:w="686" w:type="pct"/>
            <w:tcBorders>
              <w:top w:val="single" w:sz="4" w:space="0" w:color="000000"/>
              <w:left w:val="single" w:sz="4" w:space="0" w:color="auto"/>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p>
        </w:tc>
      </w:tr>
      <w:tr w:rsidR="00B257E2" w:rsidRPr="006774F2" w:rsidTr="00932E42">
        <w:trPr>
          <w:trHeight w:val="20"/>
        </w:trPr>
        <w:tc>
          <w:tcPr>
            <w:tcW w:w="396" w:type="pct"/>
            <w:vMerge/>
            <w:tcBorders>
              <w:left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p>
        </w:tc>
        <w:tc>
          <w:tcPr>
            <w:tcW w:w="1649"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widowControl w:val="0"/>
              <w:autoSpaceDE w:val="0"/>
              <w:autoSpaceDN w:val="0"/>
              <w:adjustRightInd w:val="0"/>
              <w:spacing w:after="0" w:line="240" w:lineRule="auto"/>
              <w:rPr>
                <w:rFonts w:ascii="Times New Roman" w:hAnsi="Times New Roman" w:cs="Times New Roman"/>
                <w:sz w:val="24"/>
                <w:szCs w:val="24"/>
              </w:rPr>
            </w:pPr>
            <w:r w:rsidRPr="006774F2">
              <w:rPr>
                <w:rFonts w:ascii="Times New Roman" w:hAnsi="Times New Roman" w:cs="Times New Roman"/>
                <w:sz w:val="24"/>
                <w:szCs w:val="24"/>
              </w:rPr>
              <w:t>Производственная зона</w:t>
            </w:r>
          </w:p>
        </w:tc>
        <w:tc>
          <w:tcPr>
            <w:tcW w:w="688"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га</w:t>
            </w:r>
          </w:p>
        </w:tc>
        <w:tc>
          <w:tcPr>
            <w:tcW w:w="825"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279,6</w:t>
            </w:r>
          </w:p>
        </w:tc>
        <w:tc>
          <w:tcPr>
            <w:tcW w:w="756" w:type="pct"/>
            <w:tcBorders>
              <w:top w:val="single" w:sz="4" w:space="0" w:color="000000"/>
              <w:left w:val="single" w:sz="4" w:space="0" w:color="000000"/>
              <w:bottom w:val="single" w:sz="4" w:space="0" w:color="000000"/>
              <w:right w:val="single" w:sz="4" w:space="0" w:color="auto"/>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290,8</w:t>
            </w:r>
          </w:p>
        </w:tc>
        <w:tc>
          <w:tcPr>
            <w:tcW w:w="686" w:type="pct"/>
            <w:tcBorders>
              <w:top w:val="single" w:sz="4" w:space="0" w:color="000000"/>
              <w:left w:val="single" w:sz="4" w:space="0" w:color="auto"/>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290,8</w:t>
            </w:r>
          </w:p>
        </w:tc>
      </w:tr>
      <w:tr w:rsidR="00B257E2" w:rsidRPr="006774F2" w:rsidTr="00932E42">
        <w:trPr>
          <w:trHeight w:val="20"/>
        </w:trPr>
        <w:tc>
          <w:tcPr>
            <w:tcW w:w="396" w:type="pct"/>
            <w:vMerge/>
            <w:tcBorders>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p>
        </w:tc>
        <w:tc>
          <w:tcPr>
            <w:tcW w:w="1649"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widowControl w:val="0"/>
              <w:autoSpaceDE w:val="0"/>
              <w:autoSpaceDN w:val="0"/>
              <w:adjustRightInd w:val="0"/>
              <w:spacing w:after="0" w:line="240" w:lineRule="auto"/>
              <w:rPr>
                <w:rFonts w:ascii="Times New Roman" w:hAnsi="Times New Roman" w:cs="Times New Roman"/>
                <w:sz w:val="24"/>
                <w:szCs w:val="24"/>
              </w:rPr>
            </w:pPr>
            <w:r w:rsidRPr="006774F2">
              <w:rPr>
                <w:rFonts w:ascii="Times New Roman" w:hAnsi="Times New Roman" w:cs="Times New Roman"/>
                <w:sz w:val="24"/>
                <w:szCs w:val="24"/>
              </w:rPr>
              <w:t>Коммунально-складская зона</w:t>
            </w:r>
          </w:p>
        </w:tc>
        <w:tc>
          <w:tcPr>
            <w:tcW w:w="688"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га</w:t>
            </w:r>
          </w:p>
        </w:tc>
        <w:tc>
          <w:tcPr>
            <w:tcW w:w="825"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756" w:type="pct"/>
            <w:tcBorders>
              <w:top w:val="single" w:sz="4" w:space="0" w:color="000000"/>
              <w:left w:val="single" w:sz="4" w:space="0" w:color="000000"/>
              <w:bottom w:val="single" w:sz="4" w:space="0" w:color="000000"/>
              <w:right w:val="single" w:sz="4" w:space="0" w:color="auto"/>
            </w:tcBorders>
          </w:tcPr>
          <w:p w:rsidR="00B257E2" w:rsidRPr="006774F2" w:rsidRDefault="00B257E2" w:rsidP="00B257E2">
            <w:pPr>
              <w:spacing w:after="0" w:line="240" w:lineRule="auto"/>
              <w:jc w:val="center"/>
              <w:rPr>
                <w:rFonts w:ascii="Times New Roman" w:hAnsi="Times New Roman" w:cs="Times New Roman"/>
                <w:sz w:val="24"/>
                <w:szCs w:val="24"/>
              </w:rPr>
            </w:pPr>
          </w:p>
        </w:tc>
        <w:tc>
          <w:tcPr>
            <w:tcW w:w="686" w:type="pct"/>
            <w:tcBorders>
              <w:top w:val="single" w:sz="4" w:space="0" w:color="000000"/>
              <w:left w:val="single" w:sz="4" w:space="0" w:color="auto"/>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p>
        </w:tc>
      </w:tr>
      <w:tr w:rsidR="00B257E2" w:rsidRPr="006774F2" w:rsidTr="00932E42">
        <w:trPr>
          <w:trHeight w:val="860"/>
        </w:trPr>
        <w:tc>
          <w:tcPr>
            <w:tcW w:w="396"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2.4</w:t>
            </w:r>
          </w:p>
        </w:tc>
        <w:tc>
          <w:tcPr>
            <w:tcW w:w="1649"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widowControl w:val="0"/>
              <w:autoSpaceDE w:val="0"/>
              <w:autoSpaceDN w:val="0"/>
              <w:adjustRightInd w:val="0"/>
              <w:spacing w:after="0" w:line="240" w:lineRule="auto"/>
              <w:rPr>
                <w:rFonts w:ascii="Times New Roman" w:hAnsi="Times New Roman" w:cs="Times New Roman"/>
                <w:sz w:val="24"/>
                <w:szCs w:val="24"/>
              </w:rPr>
            </w:pPr>
            <w:r w:rsidRPr="006774F2">
              <w:rPr>
                <w:rFonts w:ascii="Times New Roman" w:hAnsi="Times New Roman" w:cs="Times New Roman"/>
                <w:sz w:val="24"/>
                <w:szCs w:val="24"/>
              </w:rPr>
              <w:t>Зоны инженерной инфраструктуры</w:t>
            </w:r>
          </w:p>
        </w:tc>
        <w:tc>
          <w:tcPr>
            <w:tcW w:w="688"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га</w:t>
            </w:r>
          </w:p>
        </w:tc>
        <w:tc>
          <w:tcPr>
            <w:tcW w:w="825"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13,1</w:t>
            </w:r>
          </w:p>
        </w:tc>
        <w:tc>
          <w:tcPr>
            <w:tcW w:w="756" w:type="pct"/>
            <w:tcBorders>
              <w:top w:val="single" w:sz="4" w:space="0" w:color="000000"/>
              <w:left w:val="single" w:sz="4" w:space="0" w:color="000000"/>
              <w:bottom w:val="single" w:sz="4" w:space="0" w:color="000000"/>
              <w:right w:val="single" w:sz="4" w:space="0" w:color="auto"/>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13,1</w:t>
            </w:r>
          </w:p>
        </w:tc>
        <w:tc>
          <w:tcPr>
            <w:tcW w:w="686" w:type="pct"/>
            <w:tcBorders>
              <w:top w:val="single" w:sz="4" w:space="0" w:color="000000"/>
              <w:left w:val="single" w:sz="4" w:space="0" w:color="auto"/>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13,1</w:t>
            </w:r>
          </w:p>
        </w:tc>
      </w:tr>
      <w:tr w:rsidR="00B257E2" w:rsidRPr="006774F2" w:rsidTr="00932E42">
        <w:trPr>
          <w:trHeight w:val="860"/>
        </w:trPr>
        <w:tc>
          <w:tcPr>
            <w:tcW w:w="396"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2.5</w:t>
            </w:r>
          </w:p>
        </w:tc>
        <w:tc>
          <w:tcPr>
            <w:tcW w:w="1649"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widowControl w:val="0"/>
              <w:autoSpaceDE w:val="0"/>
              <w:autoSpaceDN w:val="0"/>
              <w:adjustRightInd w:val="0"/>
              <w:spacing w:after="0" w:line="240" w:lineRule="auto"/>
              <w:rPr>
                <w:rFonts w:ascii="Times New Roman" w:hAnsi="Times New Roman" w:cs="Times New Roman"/>
                <w:sz w:val="24"/>
                <w:szCs w:val="24"/>
              </w:rPr>
            </w:pPr>
            <w:r w:rsidRPr="006774F2">
              <w:rPr>
                <w:rFonts w:ascii="Times New Roman" w:hAnsi="Times New Roman" w:cs="Times New Roman"/>
                <w:sz w:val="24"/>
                <w:szCs w:val="24"/>
              </w:rPr>
              <w:t>Зона транспортной инфраструктуры</w:t>
            </w:r>
          </w:p>
        </w:tc>
        <w:tc>
          <w:tcPr>
            <w:tcW w:w="688"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га</w:t>
            </w:r>
          </w:p>
        </w:tc>
        <w:tc>
          <w:tcPr>
            <w:tcW w:w="825"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1120,2</w:t>
            </w:r>
          </w:p>
        </w:tc>
        <w:tc>
          <w:tcPr>
            <w:tcW w:w="756" w:type="pct"/>
            <w:tcBorders>
              <w:top w:val="single" w:sz="4" w:space="0" w:color="000000"/>
              <w:left w:val="single" w:sz="4" w:space="0" w:color="000000"/>
              <w:bottom w:val="single" w:sz="4" w:space="0" w:color="000000"/>
              <w:right w:val="single" w:sz="4" w:space="0" w:color="auto"/>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1155,6</w:t>
            </w:r>
          </w:p>
        </w:tc>
        <w:tc>
          <w:tcPr>
            <w:tcW w:w="686" w:type="pct"/>
            <w:tcBorders>
              <w:top w:val="single" w:sz="4" w:space="0" w:color="000000"/>
              <w:left w:val="single" w:sz="4" w:space="0" w:color="auto"/>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1155,6</w:t>
            </w:r>
          </w:p>
        </w:tc>
      </w:tr>
      <w:tr w:rsidR="00B257E2" w:rsidRPr="006774F2" w:rsidTr="00932E42">
        <w:trPr>
          <w:trHeight w:val="20"/>
        </w:trPr>
        <w:tc>
          <w:tcPr>
            <w:tcW w:w="396" w:type="pct"/>
            <w:vMerge w:val="restart"/>
            <w:tcBorders>
              <w:top w:val="single" w:sz="4" w:space="0" w:color="000000"/>
              <w:left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2.6</w:t>
            </w:r>
          </w:p>
          <w:p w:rsidR="00B257E2" w:rsidRPr="006774F2" w:rsidRDefault="00B257E2" w:rsidP="00B257E2">
            <w:pPr>
              <w:spacing w:after="0" w:line="240" w:lineRule="auto"/>
              <w:jc w:val="center"/>
              <w:rPr>
                <w:rFonts w:ascii="Times New Roman" w:hAnsi="Times New Roman" w:cs="Times New Roman"/>
                <w:sz w:val="24"/>
                <w:szCs w:val="24"/>
              </w:rPr>
            </w:pPr>
          </w:p>
        </w:tc>
        <w:tc>
          <w:tcPr>
            <w:tcW w:w="1649"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widowControl w:val="0"/>
              <w:autoSpaceDE w:val="0"/>
              <w:autoSpaceDN w:val="0"/>
              <w:adjustRightInd w:val="0"/>
              <w:spacing w:after="0" w:line="240" w:lineRule="auto"/>
              <w:rPr>
                <w:rFonts w:ascii="Times New Roman" w:hAnsi="Times New Roman" w:cs="Times New Roman"/>
                <w:sz w:val="24"/>
                <w:szCs w:val="24"/>
              </w:rPr>
            </w:pPr>
            <w:r w:rsidRPr="006774F2">
              <w:rPr>
                <w:rFonts w:ascii="Times New Roman" w:hAnsi="Times New Roman" w:cs="Times New Roman"/>
                <w:sz w:val="24"/>
                <w:szCs w:val="24"/>
              </w:rPr>
              <w:t>Зона сельскохозяйственного использования</w:t>
            </w:r>
          </w:p>
        </w:tc>
        <w:tc>
          <w:tcPr>
            <w:tcW w:w="688"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га</w:t>
            </w:r>
          </w:p>
        </w:tc>
        <w:tc>
          <w:tcPr>
            <w:tcW w:w="825"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28476,4</w:t>
            </w:r>
          </w:p>
        </w:tc>
        <w:tc>
          <w:tcPr>
            <w:tcW w:w="756" w:type="pct"/>
            <w:tcBorders>
              <w:top w:val="single" w:sz="4" w:space="0" w:color="000000"/>
              <w:left w:val="single" w:sz="4" w:space="0" w:color="000000"/>
              <w:bottom w:val="single" w:sz="4" w:space="0" w:color="000000"/>
              <w:right w:val="single" w:sz="4" w:space="0" w:color="auto"/>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28425,5</w:t>
            </w:r>
          </w:p>
        </w:tc>
        <w:tc>
          <w:tcPr>
            <w:tcW w:w="686" w:type="pct"/>
            <w:tcBorders>
              <w:top w:val="single" w:sz="4" w:space="0" w:color="000000"/>
              <w:left w:val="single" w:sz="4" w:space="0" w:color="auto"/>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28425,5</w:t>
            </w:r>
          </w:p>
        </w:tc>
      </w:tr>
      <w:tr w:rsidR="00B257E2" w:rsidRPr="006774F2" w:rsidTr="00932E42">
        <w:trPr>
          <w:trHeight w:val="20"/>
        </w:trPr>
        <w:tc>
          <w:tcPr>
            <w:tcW w:w="396" w:type="pct"/>
            <w:vMerge/>
            <w:tcBorders>
              <w:left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p>
        </w:tc>
        <w:tc>
          <w:tcPr>
            <w:tcW w:w="1649"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widowControl w:val="0"/>
              <w:autoSpaceDE w:val="0"/>
              <w:autoSpaceDN w:val="0"/>
              <w:adjustRightInd w:val="0"/>
              <w:spacing w:after="0" w:line="240" w:lineRule="auto"/>
              <w:rPr>
                <w:rFonts w:ascii="Times New Roman" w:hAnsi="Times New Roman" w:cs="Times New Roman"/>
                <w:sz w:val="24"/>
                <w:szCs w:val="24"/>
              </w:rPr>
            </w:pPr>
            <w:r w:rsidRPr="006774F2">
              <w:rPr>
                <w:rFonts w:ascii="Times New Roman" w:hAnsi="Times New Roman" w:cs="Times New Roman"/>
                <w:sz w:val="24"/>
                <w:szCs w:val="24"/>
              </w:rPr>
              <w:t>Зона сельскохозяйственных угодий</w:t>
            </w:r>
          </w:p>
        </w:tc>
        <w:tc>
          <w:tcPr>
            <w:tcW w:w="688"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га</w:t>
            </w:r>
          </w:p>
        </w:tc>
        <w:tc>
          <w:tcPr>
            <w:tcW w:w="825"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6" w:type="pct"/>
            <w:tcBorders>
              <w:top w:val="single" w:sz="4" w:space="0" w:color="000000"/>
              <w:left w:val="single" w:sz="4" w:space="0" w:color="000000"/>
              <w:bottom w:val="single" w:sz="4" w:space="0" w:color="000000"/>
              <w:right w:val="single" w:sz="4" w:space="0" w:color="auto"/>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86" w:type="pct"/>
            <w:tcBorders>
              <w:top w:val="single" w:sz="4" w:space="0" w:color="000000"/>
              <w:left w:val="single" w:sz="4" w:space="0" w:color="auto"/>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257E2" w:rsidRPr="006774F2" w:rsidTr="00932E42">
        <w:trPr>
          <w:trHeight w:val="85"/>
        </w:trPr>
        <w:tc>
          <w:tcPr>
            <w:tcW w:w="396" w:type="pct"/>
            <w:vMerge/>
            <w:tcBorders>
              <w:left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p>
        </w:tc>
        <w:tc>
          <w:tcPr>
            <w:tcW w:w="1649"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widowControl w:val="0"/>
              <w:autoSpaceDE w:val="0"/>
              <w:autoSpaceDN w:val="0"/>
              <w:adjustRightInd w:val="0"/>
              <w:spacing w:after="0" w:line="240" w:lineRule="auto"/>
              <w:rPr>
                <w:rFonts w:ascii="Times New Roman" w:hAnsi="Times New Roman" w:cs="Times New Roman"/>
                <w:sz w:val="24"/>
                <w:szCs w:val="24"/>
              </w:rPr>
            </w:pPr>
            <w:r w:rsidRPr="006774F2">
              <w:rPr>
                <w:rFonts w:ascii="Times New Roman" w:hAnsi="Times New Roman" w:cs="Times New Roman"/>
                <w:sz w:val="24"/>
                <w:szCs w:val="24"/>
              </w:rPr>
              <w:t xml:space="preserve">Зона садоводческих или огороднических некоммерческих товариществ </w:t>
            </w:r>
          </w:p>
        </w:tc>
        <w:tc>
          <w:tcPr>
            <w:tcW w:w="688"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га</w:t>
            </w:r>
          </w:p>
        </w:tc>
        <w:tc>
          <w:tcPr>
            <w:tcW w:w="825"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295,4</w:t>
            </w:r>
          </w:p>
        </w:tc>
        <w:tc>
          <w:tcPr>
            <w:tcW w:w="756" w:type="pct"/>
            <w:tcBorders>
              <w:top w:val="single" w:sz="4" w:space="0" w:color="000000"/>
              <w:left w:val="single" w:sz="4" w:space="0" w:color="000000"/>
              <w:bottom w:val="single" w:sz="4" w:space="0" w:color="000000"/>
              <w:right w:val="single" w:sz="4" w:space="0" w:color="auto"/>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295,4</w:t>
            </w:r>
          </w:p>
        </w:tc>
        <w:tc>
          <w:tcPr>
            <w:tcW w:w="686" w:type="pct"/>
            <w:tcBorders>
              <w:top w:val="single" w:sz="4" w:space="0" w:color="000000"/>
              <w:left w:val="single" w:sz="4" w:space="0" w:color="auto"/>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295,4</w:t>
            </w:r>
          </w:p>
        </w:tc>
      </w:tr>
      <w:tr w:rsidR="00B257E2" w:rsidRPr="006774F2" w:rsidTr="00932E42">
        <w:trPr>
          <w:trHeight w:val="20"/>
        </w:trPr>
        <w:tc>
          <w:tcPr>
            <w:tcW w:w="396" w:type="pct"/>
            <w:vMerge/>
            <w:tcBorders>
              <w:left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p>
        </w:tc>
        <w:tc>
          <w:tcPr>
            <w:tcW w:w="1649"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widowControl w:val="0"/>
              <w:autoSpaceDE w:val="0"/>
              <w:autoSpaceDN w:val="0"/>
              <w:adjustRightInd w:val="0"/>
              <w:spacing w:after="0" w:line="240" w:lineRule="auto"/>
              <w:rPr>
                <w:rFonts w:ascii="Times New Roman" w:hAnsi="Times New Roman" w:cs="Times New Roman"/>
                <w:sz w:val="24"/>
                <w:szCs w:val="24"/>
              </w:rPr>
            </w:pPr>
            <w:r w:rsidRPr="006774F2">
              <w:rPr>
                <w:rFonts w:ascii="Times New Roman" w:hAnsi="Times New Roman" w:cs="Times New Roman"/>
                <w:sz w:val="24"/>
                <w:szCs w:val="24"/>
              </w:rPr>
              <w:t>Производственная зона сельскохозяйственных предприятий</w:t>
            </w:r>
          </w:p>
        </w:tc>
        <w:tc>
          <w:tcPr>
            <w:tcW w:w="688"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га</w:t>
            </w:r>
          </w:p>
        </w:tc>
        <w:tc>
          <w:tcPr>
            <w:tcW w:w="825" w:type="pct"/>
            <w:tcBorders>
              <w:top w:val="single" w:sz="4" w:space="0" w:color="000000"/>
              <w:left w:val="single" w:sz="4" w:space="0" w:color="000000"/>
              <w:bottom w:val="single" w:sz="4" w:space="0" w:color="000000"/>
              <w:right w:val="single" w:sz="4" w:space="0" w:color="000000"/>
            </w:tcBorders>
          </w:tcPr>
          <w:p w:rsidR="00B257E2" w:rsidRPr="005D6719" w:rsidRDefault="00B257E2" w:rsidP="00B257E2">
            <w:pPr>
              <w:spacing w:after="0" w:line="240" w:lineRule="auto"/>
              <w:jc w:val="center"/>
              <w:rPr>
                <w:rFonts w:ascii="Times New Roman" w:hAnsi="Times New Roman" w:cs="Times New Roman"/>
                <w:sz w:val="24"/>
                <w:szCs w:val="24"/>
              </w:rPr>
            </w:pPr>
            <w:r w:rsidRPr="005D6719">
              <w:rPr>
                <w:rFonts w:ascii="Times New Roman" w:hAnsi="Times New Roman" w:cs="Times New Roman"/>
                <w:sz w:val="24"/>
                <w:szCs w:val="24"/>
              </w:rPr>
              <w:t>302,9</w:t>
            </w:r>
          </w:p>
        </w:tc>
        <w:tc>
          <w:tcPr>
            <w:tcW w:w="756" w:type="pct"/>
            <w:tcBorders>
              <w:top w:val="single" w:sz="4" w:space="0" w:color="000000"/>
              <w:left w:val="single" w:sz="4" w:space="0" w:color="000000"/>
              <w:bottom w:val="single" w:sz="4" w:space="0" w:color="000000"/>
              <w:right w:val="single" w:sz="4" w:space="0" w:color="auto"/>
            </w:tcBorders>
          </w:tcPr>
          <w:p w:rsidR="00B257E2" w:rsidRPr="005D6719" w:rsidRDefault="00B257E2" w:rsidP="00B257E2">
            <w:pPr>
              <w:spacing w:after="0" w:line="240" w:lineRule="auto"/>
              <w:jc w:val="center"/>
              <w:rPr>
                <w:rFonts w:ascii="Times New Roman" w:hAnsi="Times New Roman" w:cs="Times New Roman"/>
                <w:sz w:val="24"/>
                <w:szCs w:val="24"/>
              </w:rPr>
            </w:pPr>
            <w:r w:rsidRPr="005D6719">
              <w:rPr>
                <w:rFonts w:ascii="Times New Roman" w:hAnsi="Times New Roman" w:cs="Times New Roman"/>
                <w:sz w:val="24"/>
                <w:szCs w:val="24"/>
              </w:rPr>
              <w:t>302,9</w:t>
            </w:r>
          </w:p>
        </w:tc>
        <w:tc>
          <w:tcPr>
            <w:tcW w:w="686" w:type="pct"/>
            <w:tcBorders>
              <w:top w:val="single" w:sz="4" w:space="0" w:color="000000"/>
              <w:left w:val="single" w:sz="4" w:space="0" w:color="auto"/>
              <w:bottom w:val="single" w:sz="4" w:space="0" w:color="000000"/>
              <w:right w:val="single" w:sz="4" w:space="0" w:color="000000"/>
            </w:tcBorders>
          </w:tcPr>
          <w:p w:rsidR="00B257E2" w:rsidRPr="005D6719" w:rsidRDefault="00B257E2" w:rsidP="00B257E2">
            <w:pPr>
              <w:spacing w:after="0" w:line="240" w:lineRule="auto"/>
              <w:jc w:val="center"/>
              <w:rPr>
                <w:rFonts w:ascii="Times New Roman" w:hAnsi="Times New Roman" w:cs="Times New Roman"/>
                <w:sz w:val="24"/>
                <w:szCs w:val="24"/>
              </w:rPr>
            </w:pPr>
            <w:r w:rsidRPr="005D6719">
              <w:rPr>
                <w:rFonts w:ascii="Times New Roman" w:hAnsi="Times New Roman" w:cs="Times New Roman"/>
                <w:sz w:val="24"/>
                <w:szCs w:val="24"/>
              </w:rPr>
              <w:t>302,9</w:t>
            </w:r>
          </w:p>
        </w:tc>
      </w:tr>
      <w:tr w:rsidR="00B257E2" w:rsidRPr="006774F2" w:rsidTr="00932E42">
        <w:trPr>
          <w:trHeight w:val="20"/>
        </w:trPr>
        <w:tc>
          <w:tcPr>
            <w:tcW w:w="396" w:type="pct"/>
            <w:vMerge/>
            <w:tcBorders>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p>
        </w:tc>
        <w:tc>
          <w:tcPr>
            <w:tcW w:w="1649"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widowControl w:val="0"/>
              <w:autoSpaceDE w:val="0"/>
              <w:autoSpaceDN w:val="0"/>
              <w:adjustRightInd w:val="0"/>
              <w:spacing w:after="0" w:line="240" w:lineRule="auto"/>
              <w:rPr>
                <w:rFonts w:ascii="Times New Roman" w:hAnsi="Times New Roman" w:cs="Times New Roman"/>
                <w:sz w:val="24"/>
                <w:szCs w:val="24"/>
              </w:rPr>
            </w:pPr>
            <w:r w:rsidRPr="006774F2">
              <w:rPr>
                <w:rFonts w:ascii="Times New Roman" w:hAnsi="Times New Roman" w:cs="Times New Roman"/>
                <w:sz w:val="24"/>
                <w:szCs w:val="24"/>
              </w:rPr>
              <w:t>Иные зоны сельскохозяйственного назначения</w:t>
            </w:r>
          </w:p>
        </w:tc>
        <w:tc>
          <w:tcPr>
            <w:tcW w:w="688"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га</w:t>
            </w:r>
          </w:p>
        </w:tc>
        <w:tc>
          <w:tcPr>
            <w:tcW w:w="825"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116,8</w:t>
            </w:r>
          </w:p>
        </w:tc>
        <w:tc>
          <w:tcPr>
            <w:tcW w:w="756" w:type="pct"/>
            <w:tcBorders>
              <w:top w:val="single" w:sz="4" w:space="0" w:color="000000"/>
              <w:left w:val="single" w:sz="4" w:space="0" w:color="000000"/>
              <w:bottom w:val="single" w:sz="4" w:space="0" w:color="000000"/>
              <w:right w:val="single" w:sz="4" w:space="0" w:color="auto"/>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97,3</w:t>
            </w:r>
          </w:p>
        </w:tc>
        <w:tc>
          <w:tcPr>
            <w:tcW w:w="686" w:type="pct"/>
            <w:tcBorders>
              <w:top w:val="single" w:sz="4" w:space="0" w:color="000000"/>
              <w:left w:val="single" w:sz="4" w:space="0" w:color="auto"/>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97,3</w:t>
            </w:r>
          </w:p>
        </w:tc>
      </w:tr>
      <w:tr w:rsidR="00B257E2" w:rsidRPr="006774F2" w:rsidTr="00932E42">
        <w:trPr>
          <w:trHeight w:val="309"/>
        </w:trPr>
        <w:tc>
          <w:tcPr>
            <w:tcW w:w="396" w:type="pct"/>
            <w:vMerge w:val="restart"/>
            <w:tcBorders>
              <w:top w:val="single" w:sz="4" w:space="0" w:color="000000"/>
              <w:left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lastRenderedPageBreak/>
              <w:t>2.7</w:t>
            </w:r>
          </w:p>
        </w:tc>
        <w:tc>
          <w:tcPr>
            <w:tcW w:w="1649"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widowControl w:val="0"/>
              <w:autoSpaceDE w:val="0"/>
              <w:autoSpaceDN w:val="0"/>
              <w:adjustRightInd w:val="0"/>
              <w:spacing w:after="0" w:line="240" w:lineRule="auto"/>
              <w:rPr>
                <w:rFonts w:ascii="Times New Roman" w:hAnsi="Times New Roman" w:cs="Times New Roman"/>
                <w:sz w:val="24"/>
                <w:szCs w:val="24"/>
              </w:rPr>
            </w:pPr>
            <w:r w:rsidRPr="006774F2">
              <w:rPr>
                <w:rFonts w:ascii="Times New Roman" w:hAnsi="Times New Roman" w:cs="Times New Roman"/>
                <w:sz w:val="24"/>
                <w:szCs w:val="24"/>
              </w:rPr>
              <w:t>Рекреационные зоны, в том числе:</w:t>
            </w:r>
          </w:p>
        </w:tc>
        <w:tc>
          <w:tcPr>
            <w:tcW w:w="688"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га</w:t>
            </w:r>
          </w:p>
        </w:tc>
        <w:tc>
          <w:tcPr>
            <w:tcW w:w="825"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168,1</w:t>
            </w:r>
          </w:p>
        </w:tc>
        <w:tc>
          <w:tcPr>
            <w:tcW w:w="756" w:type="pct"/>
            <w:tcBorders>
              <w:top w:val="single" w:sz="4" w:space="0" w:color="000000"/>
              <w:left w:val="single" w:sz="4" w:space="0" w:color="000000"/>
              <w:bottom w:val="single" w:sz="4" w:space="0" w:color="000000"/>
              <w:right w:val="single" w:sz="4" w:space="0" w:color="auto"/>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168,1</w:t>
            </w:r>
          </w:p>
        </w:tc>
        <w:tc>
          <w:tcPr>
            <w:tcW w:w="686" w:type="pct"/>
            <w:tcBorders>
              <w:top w:val="single" w:sz="4" w:space="0" w:color="000000"/>
              <w:left w:val="single" w:sz="4" w:space="0" w:color="auto"/>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168,1</w:t>
            </w:r>
          </w:p>
        </w:tc>
      </w:tr>
      <w:tr w:rsidR="00B257E2" w:rsidRPr="006774F2" w:rsidTr="00932E42">
        <w:trPr>
          <w:trHeight w:val="309"/>
        </w:trPr>
        <w:tc>
          <w:tcPr>
            <w:tcW w:w="396" w:type="pct"/>
            <w:vMerge/>
            <w:tcBorders>
              <w:left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p>
        </w:tc>
        <w:tc>
          <w:tcPr>
            <w:tcW w:w="1649"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widowControl w:val="0"/>
              <w:autoSpaceDE w:val="0"/>
              <w:autoSpaceDN w:val="0"/>
              <w:adjustRightInd w:val="0"/>
              <w:spacing w:after="0" w:line="240" w:lineRule="auto"/>
              <w:rPr>
                <w:rFonts w:ascii="Times New Roman" w:hAnsi="Times New Roman" w:cs="Times New Roman"/>
                <w:sz w:val="24"/>
                <w:szCs w:val="24"/>
              </w:rPr>
            </w:pPr>
            <w:r w:rsidRPr="006774F2">
              <w:rPr>
                <w:rFonts w:ascii="Times New Roman" w:hAnsi="Times New Roman" w:cs="Times New Roman"/>
                <w:sz w:val="24"/>
                <w:szCs w:val="24"/>
              </w:rPr>
              <w:t>Зона озелененных территорий общего пользования (лесопарки, парки, сады, скверы, бульвары, городские леса</w:t>
            </w:r>
          </w:p>
        </w:tc>
        <w:tc>
          <w:tcPr>
            <w:tcW w:w="688"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га</w:t>
            </w:r>
          </w:p>
        </w:tc>
        <w:tc>
          <w:tcPr>
            <w:tcW w:w="825"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161,1</w:t>
            </w:r>
          </w:p>
        </w:tc>
        <w:tc>
          <w:tcPr>
            <w:tcW w:w="756" w:type="pct"/>
            <w:tcBorders>
              <w:top w:val="single" w:sz="4" w:space="0" w:color="000000"/>
              <w:left w:val="single" w:sz="4" w:space="0" w:color="000000"/>
              <w:bottom w:val="single" w:sz="4" w:space="0" w:color="000000"/>
              <w:right w:val="single" w:sz="4" w:space="0" w:color="auto"/>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161,1</w:t>
            </w:r>
          </w:p>
        </w:tc>
        <w:tc>
          <w:tcPr>
            <w:tcW w:w="686" w:type="pct"/>
            <w:tcBorders>
              <w:top w:val="single" w:sz="4" w:space="0" w:color="000000"/>
              <w:left w:val="single" w:sz="4" w:space="0" w:color="auto"/>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161,1</w:t>
            </w:r>
          </w:p>
        </w:tc>
      </w:tr>
      <w:tr w:rsidR="00B257E2" w:rsidRPr="006774F2" w:rsidTr="00932E42">
        <w:trPr>
          <w:trHeight w:val="309"/>
        </w:trPr>
        <w:tc>
          <w:tcPr>
            <w:tcW w:w="396" w:type="pct"/>
            <w:vMerge/>
            <w:tcBorders>
              <w:left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p>
        </w:tc>
        <w:tc>
          <w:tcPr>
            <w:tcW w:w="1649"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widowControl w:val="0"/>
              <w:autoSpaceDE w:val="0"/>
              <w:autoSpaceDN w:val="0"/>
              <w:adjustRightInd w:val="0"/>
              <w:spacing w:after="0" w:line="240" w:lineRule="auto"/>
              <w:rPr>
                <w:rFonts w:ascii="Times New Roman" w:hAnsi="Times New Roman" w:cs="Times New Roman"/>
                <w:sz w:val="24"/>
                <w:szCs w:val="24"/>
              </w:rPr>
            </w:pPr>
            <w:r w:rsidRPr="006774F2">
              <w:rPr>
                <w:rFonts w:ascii="Times New Roman" w:hAnsi="Times New Roman" w:cs="Times New Roman"/>
                <w:sz w:val="24"/>
                <w:szCs w:val="24"/>
              </w:rPr>
              <w:t xml:space="preserve">зона отдыха </w:t>
            </w:r>
          </w:p>
        </w:tc>
        <w:tc>
          <w:tcPr>
            <w:tcW w:w="688"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га</w:t>
            </w:r>
          </w:p>
        </w:tc>
        <w:tc>
          <w:tcPr>
            <w:tcW w:w="825"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756" w:type="pct"/>
            <w:tcBorders>
              <w:top w:val="single" w:sz="4" w:space="0" w:color="000000"/>
              <w:left w:val="single" w:sz="4" w:space="0" w:color="000000"/>
              <w:bottom w:val="single" w:sz="4" w:space="0" w:color="000000"/>
              <w:right w:val="single" w:sz="4" w:space="0" w:color="auto"/>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686" w:type="pct"/>
            <w:tcBorders>
              <w:top w:val="single" w:sz="4" w:space="0" w:color="000000"/>
              <w:left w:val="single" w:sz="4" w:space="0" w:color="auto"/>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B257E2" w:rsidRPr="006774F2" w:rsidTr="00932E42">
        <w:trPr>
          <w:trHeight w:val="309"/>
        </w:trPr>
        <w:tc>
          <w:tcPr>
            <w:tcW w:w="396" w:type="pct"/>
            <w:vMerge/>
            <w:tcBorders>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p>
        </w:tc>
        <w:tc>
          <w:tcPr>
            <w:tcW w:w="1649"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widowControl w:val="0"/>
              <w:autoSpaceDE w:val="0"/>
              <w:autoSpaceDN w:val="0"/>
              <w:adjustRightInd w:val="0"/>
              <w:spacing w:after="0" w:line="240" w:lineRule="auto"/>
              <w:rPr>
                <w:rFonts w:ascii="Times New Roman" w:hAnsi="Times New Roman" w:cs="Times New Roman"/>
                <w:sz w:val="24"/>
                <w:szCs w:val="24"/>
              </w:rPr>
            </w:pPr>
            <w:r w:rsidRPr="006774F2">
              <w:rPr>
                <w:rFonts w:ascii="Times New Roman" w:hAnsi="Times New Roman" w:cs="Times New Roman"/>
                <w:sz w:val="24"/>
                <w:szCs w:val="24"/>
              </w:rPr>
              <w:t>иные рекреационные зоны</w:t>
            </w:r>
          </w:p>
        </w:tc>
        <w:tc>
          <w:tcPr>
            <w:tcW w:w="688"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га</w:t>
            </w:r>
          </w:p>
        </w:tc>
        <w:tc>
          <w:tcPr>
            <w:tcW w:w="825"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56" w:type="pct"/>
            <w:tcBorders>
              <w:top w:val="single" w:sz="4" w:space="0" w:color="000000"/>
              <w:left w:val="single" w:sz="4" w:space="0" w:color="000000"/>
              <w:bottom w:val="single" w:sz="4" w:space="0" w:color="000000"/>
              <w:right w:val="single" w:sz="4" w:space="0" w:color="auto"/>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86" w:type="pct"/>
            <w:tcBorders>
              <w:top w:val="single" w:sz="4" w:space="0" w:color="000000"/>
              <w:left w:val="single" w:sz="4" w:space="0" w:color="auto"/>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257E2" w:rsidRPr="006774F2" w:rsidTr="00932E42">
        <w:trPr>
          <w:trHeight w:val="309"/>
        </w:trPr>
        <w:tc>
          <w:tcPr>
            <w:tcW w:w="396"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2.8</w:t>
            </w:r>
          </w:p>
        </w:tc>
        <w:tc>
          <w:tcPr>
            <w:tcW w:w="1649"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widowControl w:val="0"/>
              <w:autoSpaceDE w:val="0"/>
              <w:autoSpaceDN w:val="0"/>
              <w:adjustRightInd w:val="0"/>
              <w:spacing w:after="0" w:line="240" w:lineRule="auto"/>
              <w:rPr>
                <w:rFonts w:ascii="Times New Roman" w:hAnsi="Times New Roman" w:cs="Times New Roman"/>
                <w:sz w:val="24"/>
                <w:szCs w:val="24"/>
              </w:rPr>
            </w:pPr>
            <w:r w:rsidRPr="006774F2">
              <w:rPr>
                <w:rFonts w:ascii="Times New Roman" w:hAnsi="Times New Roman" w:cs="Times New Roman"/>
                <w:sz w:val="24"/>
                <w:szCs w:val="24"/>
              </w:rPr>
              <w:t>Зона лесов</w:t>
            </w:r>
          </w:p>
        </w:tc>
        <w:tc>
          <w:tcPr>
            <w:tcW w:w="688"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га</w:t>
            </w:r>
          </w:p>
        </w:tc>
        <w:tc>
          <w:tcPr>
            <w:tcW w:w="825"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5D6719">
              <w:rPr>
                <w:rFonts w:ascii="Times New Roman" w:hAnsi="Times New Roman" w:cs="Times New Roman"/>
                <w:sz w:val="24"/>
                <w:szCs w:val="24"/>
              </w:rPr>
              <w:t>71554</w:t>
            </w:r>
          </w:p>
        </w:tc>
        <w:tc>
          <w:tcPr>
            <w:tcW w:w="756" w:type="pct"/>
            <w:tcBorders>
              <w:top w:val="single" w:sz="4" w:space="0" w:color="000000"/>
              <w:left w:val="single" w:sz="4" w:space="0" w:color="000000"/>
              <w:bottom w:val="single" w:sz="4" w:space="0" w:color="000000"/>
              <w:right w:val="single" w:sz="4" w:space="0" w:color="auto"/>
            </w:tcBorders>
          </w:tcPr>
          <w:p w:rsidR="00B257E2" w:rsidRPr="006774F2" w:rsidRDefault="00B257E2" w:rsidP="00B257E2">
            <w:pPr>
              <w:spacing w:after="0" w:line="240" w:lineRule="auto"/>
              <w:jc w:val="center"/>
              <w:rPr>
                <w:rFonts w:ascii="Times New Roman" w:hAnsi="Times New Roman" w:cs="Times New Roman"/>
                <w:sz w:val="24"/>
                <w:szCs w:val="24"/>
              </w:rPr>
            </w:pPr>
            <w:r w:rsidRPr="005D6719">
              <w:rPr>
                <w:rFonts w:ascii="Times New Roman" w:hAnsi="Times New Roman" w:cs="Times New Roman"/>
                <w:sz w:val="24"/>
                <w:szCs w:val="24"/>
              </w:rPr>
              <w:t>71554</w:t>
            </w:r>
          </w:p>
        </w:tc>
        <w:tc>
          <w:tcPr>
            <w:tcW w:w="686" w:type="pct"/>
            <w:tcBorders>
              <w:top w:val="single" w:sz="4" w:space="0" w:color="000000"/>
              <w:left w:val="single" w:sz="4" w:space="0" w:color="auto"/>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5D6719">
              <w:rPr>
                <w:rFonts w:ascii="Times New Roman" w:hAnsi="Times New Roman" w:cs="Times New Roman"/>
                <w:sz w:val="24"/>
                <w:szCs w:val="24"/>
              </w:rPr>
              <w:t>71554</w:t>
            </w:r>
          </w:p>
        </w:tc>
      </w:tr>
      <w:tr w:rsidR="00B257E2" w:rsidRPr="006774F2" w:rsidTr="00932E42">
        <w:trPr>
          <w:trHeight w:val="467"/>
        </w:trPr>
        <w:tc>
          <w:tcPr>
            <w:tcW w:w="396" w:type="pct"/>
            <w:vMerge w:val="restart"/>
            <w:tcBorders>
              <w:top w:val="single" w:sz="4" w:space="0" w:color="000000"/>
              <w:left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2.9</w:t>
            </w:r>
          </w:p>
        </w:tc>
        <w:tc>
          <w:tcPr>
            <w:tcW w:w="1649"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widowControl w:val="0"/>
              <w:autoSpaceDE w:val="0"/>
              <w:autoSpaceDN w:val="0"/>
              <w:adjustRightInd w:val="0"/>
              <w:spacing w:after="0" w:line="240" w:lineRule="auto"/>
              <w:rPr>
                <w:rFonts w:ascii="Times New Roman" w:hAnsi="Times New Roman" w:cs="Times New Roman"/>
                <w:sz w:val="24"/>
                <w:szCs w:val="24"/>
              </w:rPr>
            </w:pPr>
            <w:r w:rsidRPr="006774F2">
              <w:rPr>
                <w:rFonts w:ascii="Times New Roman" w:hAnsi="Times New Roman" w:cs="Times New Roman"/>
                <w:sz w:val="24"/>
                <w:szCs w:val="24"/>
              </w:rPr>
              <w:t>Зона специального назначения:</w:t>
            </w:r>
          </w:p>
        </w:tc>
        <w:tc>
          <w:tcPr>
            <w:tcW w:w="688"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га</w:t>
            </w:r>
          </w:p>
        </w:tc>
        <w:tc>
          <w:tcPr>
            <w:tcW w:w="825"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60,8</w:t>
            </w:r>
          </w:p>
        </w:tc>
        <w:tc>
          <w:tcPr>
            <w:tcW w:w="756" w:type="pct"/>
            <w:tcBorders>
              <w:top w:val="single" w:sz="4" w:space="0" w:color="000000"/>
              <w:left w:val="single" w:sz="4" w:space="0" w:color="000000"/>
              <w:bottom w:val="single" w:sz="4" w:space="0" w:color="000000"/>
              <w:right w:val="single" w:sz="4" w:space="0" w:color="auto"/>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66,1</w:t>
            </w:r>
          </w:p>
        </w:tc>
        <w:tc>
          <w:tcPr>
            <w:tcW w:w="686" w:type="pct"/>
            <w:tcBorders>
              <w:top w:val="single" w:sz="4" w:space="0" w:color="000000"/>
              <w:left w:val="single" w:sz="4" w:space="0" w:color="auto"/>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66,1</w:t>
            </w:r>
          </w:p>
        </w:tc>
      </w:tr>
      <w:tr w:rsidR="00B257E2" w:rsidRPr="006774F2" w:rsidTr="00932E42">
        <w:trPr>
          <w:trHeight w:val="309"/>
        </w:trPr>
        <w:tc>
          <w:tcPr>
            <w:tcW w:w="396" w:type="pct"/>
            <w:vMerge/>
            <w:tcBorders>
              <w:left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p>
        </w:tc>
        <w:tc>
          <w:tcPr>
            <w:tcW w:w="1649"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widowControl w:val="0"/>
              <w:autoSpaceDE w:val="0"/>
              <w:autoSpaceDN w:val="0"/>
              <w:adjustRightInd w:val="0"/>
              <w:spacing w:after="0" w:line="240" w:lineRule="auto"/>
              <w:rPr>
                <w:rFonts w:ascii="Times New Roman" w:hAnsi="Times New Roman" w:cs="Times New Roman"/>
                <w:sz w:val="24"/>
                <w:szCs w:val="24"/>
              </w:rPr>
            </w:pPr>
            <w:r w:rsidRPr="006774F2">
              <w:rPr>
                <w:rFonts w:ascii="Times New Roman" w:hAnsi="Times New Roman" w:cs="Times New Roman"/>
                <w:sz w:val="24"/>
                <w:szCs w:val="24"/>
              </w:rPr>
              <w:t>зона кладбищ</w:t>
            </w:r>
          </w:p>
        </w:tc>
        <w:tc>
          <w:tcPr>
            <w:tcW w:w="688"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га</w:t>
            </w:r>
          </w:p>
        </w:tc>
        <w:tc>
          <w:tcPr>
            <w:tcW w:w="825"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54,6</w:t>
            </w:r>
          </w:p>
        </w:tc>
        <w:tc>
          <w:tcPr>
            <w:tcW w:w="756" w:type="pct"/>
            <w:tcBorders>
              <w:top w:val="single" w:sz="4" w:space="0" w:color="000000"/>
              <w:left w:val="single" w:sz="4" w:space="0" w:color="000000"/>
              <w:bottom w:val="single" w:sz="4" w:space="0" w:color="000000"/>
              <w:right w:val="single" w:sz="4" w:space="0" w:color="auto"/>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59,9</w:t>
            </w:r>
          </w:p>
        </w:tc>
        <w:tc>
          <w:tcPr>
            <w:tcW w:w="686" w:type="pct"/>
            <w:tcBorders>
              <w:top w:val="single" w:sz="4" w:space="0" w:color="000000"/>
              <w:left w:val="single" w:sz="4" w:space="0" w:color="auto"/>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59,9</w:t>
            </w:r>
          </w:p>
        </w:tc>
      </w:tr>
      <w:tr w:rsidR="00B257E2" w:rsidRPr="006774F2" w:rsidTr="00932E42">
        <w:trPr>
          <w:trHeight w:val="309"/>
        </w:trPr>
        <w:tc>
          <w:tcPr>
            <w:tcW w:w="396" w:type="pct"/>
            <w:vMerge/>
            <w:tcBorders>
              <w:left w:val="single" w:sz="4" w:space="0" w:color="000000"/>
              <w:bottom w:val="single" w:sz="4" w:space="0" w:color="000000"/>
              <w:right w:val="single" w:sz="4" w:space="0" w:color="000000"/>
            </w:tcBorders>
          </w:tcPr>
          <w:p w:rsidR="00B257E2" w:rsidRPr="006774F2" w:rsidRDefault="00B257E2" w:rsidP="00B257E2">
            <w:pPr>
              <w:spacing w:after="0" w:line="240" w:lineRule="auto"/>
              <w:rPr>
                <w:rFonts w:ascii="Times New Roman" w:hAnsi="Times New Roman" w:cs="Times New Roman"/>
                <w:sz w:val="24"/>
                <w:szCs w:val="24"/>
              </w:rPr>
            </w:pPr>
          </w:p>
        </w:tc>
        <w:tc>
          <w:tcPr>
            <w:tcW w:w="1649"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widowControl w:val="0"/>
              <w:autoSpaceDE w:val="0"/>
              <w:autoSpaceDN w:val="0"/>
              <w:adjustRightInd w:val="0"/>
              <w:spacing w:after="0" w:line="240" w:lineRule="auto"/>
              <w:rPr>
                <w:rFonts w:ascii="Times New Roman" w:hAnsi="Times New Roman" w:cs="Times New Roman"/>
                <w:sz w:val="24"/>
                <w:szCs w:val="24"/>
              </w:rPr>
            </w:pPr>
            <w:r w:rsidRPr="006774F2">
              <w:rPr>
                <w:rFonts w:ascii="Times New Roman" w:hAnsi="Times New Roman" w:cs="Times New Roman"/>
                <w:sz w:val="24"/>
                <w:szCs w:val="24"/>
              </w:rPr>
              <w:t>зона складирования и захоронения отходов</w:t>
            </w:r>
          </w:p>
        </w:tc>
        <w:tc>
          <w:tcPr>
            <w:tcW w:w="688"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га</w:t>
            </w:r>
          </w:p>
        </w:tc>
        <w:tc>
          <w:tcPr>
            <w:tcW w:w="825" w:type="pct"/>
            <w:tcBorders>
              <w:top w:val="single" w:sz="4" w:space="0" w:color="000000"/>
              <w:left w:val="single" w:sz="4" w:space="0" w:color="000000"/>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756" w:type="pct"/>
            <w:tcBorders>
              <w:top w:val="single" w:sz="4" w:space="0" w:color="000000"/>
              <w:left w:val="single" w:sz="4" w:space="0" w:color="000000"/>
              <w:bottom w:val="single" w:sz="4" w:space="0" w:color="000000"/>
              <w:right w:val="single" w:sz="4" w:space="0" w:color="auto"/>
            </w:tcBorders>
          </w:tcPr>
          <w:p w:rsidR="00B257E2" w:rsidRPr="006774F2" w:rsidRDefault="00B257E2" w:rsidP="00B257E2">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6,2</w:t>
            </w:r>
          </w:p>
        </w:tc>
        <w:tc>
          <w:tcPr>
            <w:tcW w:w="686" w:type="pct"/>
            <w:tcBorders>
              <w:top w:val="single" w:sz="4" w:space="0" w:color="000000"/>
              <w:left w:val="single" w:sz="4" w:space="0" w:color="auto"/>
              <w:bottom w:val="single" w:sz="4" w:space="0" w:color="000000"/>
              <w:right w:val="single" w:sz="4" w:space="0" w:color="000000"/>
            </w:tcBorders>
          </w:tcPr>
          <w:p w:rsidR="00B257E2" w:rsidRPr="006774F2" w:rsidRDefault="00B257E2" w:rsidP="00B257E2">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6,2</w:t>
            </w:r>
          </w:p>
        </w:tc>
      </w:tr>
      <w:tr w:rsidR="006774F2" w:rsidRPr="006774F2" w:rsidTr="00932E42">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pStyle w:val="af1"/>
              <w:numPr>
                <w:ilvl w:val="0"/>
                <w:numId w:val="94"/>
              </w:numPr>
              <w:ind w:left="0" w:firstLine="0"/>
              <w:jc w:val="center"/>
              <w:rPr>
                <w:sz w:val="24"/>
                <w:szCs w:val="24"/>
              </w:rPr>
            </w:pPr>
            <w:r w:rsidRPr="006774F2">
              <w:rPr>
                <w:bCs/>
                <w:sz w:val="24"/>
                <w:szCs w:val="24"/>
              </w:rPr>
              <w:t>Население</w:t>
            </w:r>
          </w:p>
        </w:tc>
      </w:tr>
      <w:tr w:rsidR="006774F2" w:rsidRPr="006774F2" w:rsidTr="00932E42">
        <w:trPr>
          <w:trHeight w:val="115"/>
        </w:trPr>
        <w:tc>
          <w:tcPr>
            <w:tcW w:w="396"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3.1</w:t>
            </w:r>
          </w:p>
        </w:tc>
        <w:tc>
          <w:tcPr>
            <w:tcW w:w="1649"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rPr>
                <w:rFonts w:ascii="Times New Roman" w:hAnsi="Times New Roman" w:cs="Times New Roman"/>
                <w:sz w:val="24"/>
                <w:szCs w:val="24"/>
              </w:rPr>
            </w:pPr>
            <w:r w:rsidRPr="006774F2">
              <w:rPr>
                <w:rFonts w:ascii="Times New Roman" w:hAnsi="Times New Roman" w:cs="Times New Roman"/>
                <w:sz w:val="24"/>
                <w:szCs w:val="24"/>
              </w:rPr>
              <w:t>Численность населения</w:t>
            </w:r>
          </w:p>
        </w:tc>
        <w:tc>
          <w:tcPr>
            <w:tcW w:w="688"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чел.</w:t>
            </w:r>
          </w:p>
        </w:tc>
        <w:tc>
          <w:tcPr>
            <w:tcW w:w="825"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7816</w:t>
            </w:r>
          </w:p>
        </w:tc>
        <w:tc>
          <w:tcPr>
            <w:tcW w:w="756" w:type="pct"/>
            <w:tcBorders>
              <w:top w:val="single" w:sz="4" w:space="0" w:color="000000"/>
              <w:left w:val="single" w:sz="4" w:space="0" w:color="000000"/>
              <w:bottom w:val="single" w:sz="4" w:space="0" w:color="000000"/>
              <w:right w:val="single" w:sz="4" w:space="0" w:color="auto"/>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7452</w:t>
            </w:r>
          </w:p>
        </w:tc>
        <w:tc>
          <w:tcPr>
            <w:tcW w:w="686" w:type="pct"/>
            <w:tcBorders>
              <w:top w:val="single" w:sz="4" w:space="0" w:color="000000"/>
              <w:left w:val="single" w:sz="4" w:space="0" w:color="auto"/>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7180</w:t>
            </w:r>
          </w:p>
        </w:tc>
      </w:tr>
      <w:tr w:rsidR="006774F2" w:rsidRPr="006774F2" w:rsidTr="00932E42">
        <w:trPr>
          <w:trHeight w:val="2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Pr>
          <w:p w:rsidR="006774F2" w:rsidRPr="006774F2" w:rsidRDefault="006774F2" w:rsidP="006774F2">
            <w:pPr>
              <w:pStyle w:val="af1"/>
              <w:numPr>
                <w:ilvl w:val="0"/>
                <w:numId w:val="94"/>
              </w:numPr>
              <w:ind w:left="0" w:firstLine="0"/>
              <w:jc w:val="center"/>
              <w:rPr>
                <w:sz w:val="24"/>
                <w:szCs w:val="24"/>
              </w:rPr>
            </w:pPr>
            <w:r w:rsidRPr="006774F2">
              <w:rPr>
                <w:bCs/>
                <w:sz w:val="24"/>
                <w:szCs w:val="24"/>
              </w:rPr>
              <w:t>Жилищный фонд</w:t>
            </w:r>
          </w:p>
        </w:tc>
      </w:tr>
      <w:tr w:rsidR="006774F2" w:rsidRPr="006774F2" w:rsidTr="00932E42">
        <w:trPr>
          <w:trHeight w:val="20"/>
        </w:trPr>
        <w:tc>
          <w:tcPr>
            <w:tcW w:w="396"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4.1</w:t>
            </w:r>
          </w:p>
        </w:tc>
        <w:tc>
          <w:tcPr>
            <w:tcW w:w="1649"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widowControl w:val="0"/>
              <w:autoSpaceDE w:val="0"/>
              <w:autoSpaceDN w:val="0"/>
              <w:adjustRightInd w:val="0"/>
              <w:spacing w:after="0" w:line="240" w:lineRule="auto"/>
              <w:rPr>
                <w:rFonts w:ascii="Times New Roman" w:hAnsi="Times New Roman" w:cs="Times New Roman"/>
                <w:sz w:val="24"/>
                <w:szCs w:val="24"/>
              </w:rPr>
            </w:pPr>
            <w:r w:rsidRPr="006774F2">
              <w:rPr>
                <w:rFonts w:ascii="Times New Roman" w:hAnsi="Times New Roman" w:cs="Times New Roman"/>
                <w:sz w:val="24"/>
                <w:szCs w:val="24"/>
              </w:rPr>
              <w:t>Средний уровень жилищной обеспеченности</w:t>
            </w:r>
          </w:p>
        </w:tc>
        <w:tc>
          <w:tcPr>
            <w:tcW w:w="688"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widowControl w:val="0"/>
              <w:autoSpaceDE w:val="0"/>
              <w:autoSpaceDN w:val="0"/>
              <w:adjustRightInd w:val="0"/>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м</w:t>
            </w:r>
            <w:r w:rsidRPr="006774F2">
              <w:rPr>
                <w:rFonts w:ascii="Times New Roman" w:hAnsi="Times New Roman" w:cs="Times New Roman"/>
                <w:sz w:val="24"/>
                <w:szCs w:val="24"/>
                <w:vertAlign w:val="superscript"/>
              </w:rPr>
              <w:t xml:space="preserve">2 </w:t>
            </w:r>
            <w:r w:rsidRPr="006774F2">
              <w:rPr>
                <w:rFonts w:ascii="Times New Roman" w:hAnsi="Times New Roman" w:cs="Times New Roman"/>
                <w:sz w:val="24"/>
                <w:szCs w:val="24"/>
              </w:rPr>
              <w:t>на чел.</w:t>
            </w:r>
          </w:p>
        </w:tc>
        <w:tc>
          <w:tcPr>
            <w:tcW w:w="825"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44,2</w:t>
            </w:r>
          </w:p>
        </w:tc>
        <w:tc>
          <w:tcPr>
            <w:tcW w:w="756" w:type="pct"/>
            <w:tcBorders>
              <w:top w:val="single" w:sz="4" w:space="0" w:color="000000"/>
              <w:left w:val="single" w:sz="4" w:space="0" w:color="000000"/>
              <w:bottom w:val="single" w:sz="4" w:space="0" w:color="000000"/>
              <w:right w:val="single" w:sz="4" w:space="0" w:color="auto"/>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47,2</w:t>
            </w:r>
          </w:p>
        </w:tc>
        <w:tc>
          <w:tcPr>
            <w:tcW w:w="686" w:type="pct"/>
            <w:tcBorders>
              <w:top w:val="single" w:sz="4" w:space="0" w:color="000000"/>
              <w:left w:val="single" w:sz="4" w:space="0" w:color="auto"/>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53,4</w:t>
            </w:r>
          </w:p>
        </w:tc>
      </w:tr>
      <w:tr w:rsidR="006774F2" w:rsidRPr="006774F2" w:rsidTr="00932E42">
        <w:trPr>
          <w:trHeight w:val="20"/>
        </w:trPr>
        <w:tc>
          <w:tcPr>
            <w:tcW w:w="396"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4.2</w:t>
            </w:r>
          </w:p>
        </w:tc>
        <w:tc>
          <w:tcPr>
            <w:tcW w:w="1649"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widowControl w:val="0"/>
              <w:autoSpaceDE w:val="0"/>
              <w:autoSpaceDN w:val="0"/>
              <w:adjustRightInd w:val="0"/>
              <w:spacing w:after="0" w:line="240" w:lineRule="auto"/>
              <w:rPr>
                <w:rFonts w:ascii="Times New Roman" w:hAnsi="Times New Roman" w:cs="Times New Roman"/>
                <w:sz w:val="24"/>
                <w:szCs w:val="24"/>
              </w:rPr>
            </w:pPr>
            <w:r w:rsidRPr="006774F2">
              <w:rPr>
                <w:rFonts w:ascii="Times New Roman" w:hAnsi="Times New Roman" w:cs="Times New Roman"/>
                <w:sz w:val="24"/>
                <w:szCs w:val="24"/>
              </w:rPr>
              <w:t>Общий объем жилищного фонда</w:t>
            </w:r>
          </w:p>
        </w:tc>
        <w:tc>
          <w:tcPr>
            <w:tcW w:w="688"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widowControl w:val="0"/>
              <w:autoSpaceDE w:val="0"/>
              <w:autoSpaceDN w:val="0"/>
              <w:adjustRightInd w:val="0"/>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тыс. м</w:t>
            </w:r>
            <w:r w:rsidRPr="006774F2">
              <w:rPr>
                <w:rFonts w:ascii="Times New Roman" w:hAnsi="Times New Roman" w:cs="Times New Roman"/>
                <w:sz w:val="24"/>
                <w:szCs w:val="24"/>
                <w:vertAlign w:val="superscript"/>
              </w:rPr>
              <w:t>2</w:t>
            </w:r>
          </w:p>
        </w:tc>
        <w:tc>
          <w:tcPr>
            <w:tcW w:w="825"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iCs/>
                <w:sz w:val="24"/>
                <w:szCs w:val="24"/>
                <w:lang w:val="en-US"/>
              </w:rPr>
              <w:t>349</w:t>
            </w:r>
            <w:r w:rsidRPr="006774F2">
              <w:rPr>
                <w:rFonts w:ascii="Times New Roman" w:hAnsi="Times New Roman" w:cs="Times New Roman"/>
                <w:iCs/>
                <w:sz w:val="24"/>
                <w:szCs w:val="24"/>
              </w:rPr>
              <w:t>,</w:t>
            </w:r>
            <w:r w:rsidRPr="006774F2">
              <w:rPr>
                <w:rFonts w:ascii="Times New Roman" w:hAnsi="Times New Roman" w:cs="Times New Roman"/>
                <w:iCs/>
                <w:sz w:val="24"/>
                <w:szCs w:val="24"/>
                <w:lang w:val="en-US"/>
              </w:rPr>
              <w:t>86</w:t>
            </w:r>
          </w:p>
        </w:tc>
        <w:tc>
          <w:tcPr>
            <w:tcW w:w="756" w:type="pct"/>
            <w:tcBorders>
              <w:top w:val="single" w:sz="4" w:space="0" w:color="000000"/>
              <w:left w:val="single" w:sz="4" w:space="0" w:color="000000"/>
              <w:bottom w:val="single" w:sz="4" w:space="0" w:color="000000"/>
              <w:right w:val="single" w:sz="4" w:space="0" w:color="auto"/>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352,0</w:t>
            </w:r>
          </w:p>
        </w:tc>
        <w:tc>
          <w:tcPr>
            <w:tcW w:w="686" w:type="pct"/>
            <w:tcBorders>
              <w:top w:val="single" w:sz="4" w:space="0" w:color="000000"/>
              <w:left w:val="single" w:sz="4" w:space="0" w:color="auto"/>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383,4</w:t>
            </w:r>
          </w:p>
        </w:tc>
      </w:tr>
      <w:tr w:rsidR="006774F2" w:rsidRPr="006774F2" w:rsidTr="00932E42">
        <w:trPr>
          <w:trHeight w:val="20"/>
        </w:trPr>
        <w:tc>
          <w:tcPr>
            <w:tcW w:w="396"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4.3</w:t>
            </w:r>
          </w:p>
        </w:tc>
        <w:tc>
          <w:tcPr>
            <w:tcW w:w="1649"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widowControl w:val="0"/>
              <w:autoSpaceDE w:val="0"/>
              <w:autoSpaceDN w:val="0"/>
              <w:adjustRightInd w:val="0"/>
              <w:spacing w:after="0" w:line="240" w:lineRule="auto"/>
              <w:rPr>
                <w:rFonts w:ascii="Times New Roman" w:hAnsi="Times New Roman" w:cs="Times New Roman"/>
                <w:sz w:val="24"/>
                <w:szCs w:val="24"/>
              </w:rPr>
            </w:pPr>
            <w:r w:rsidRPr="006774F2">
              <w:rPr>
                <w:rFonts w:ascii="Times New Roman" w:hAnsi="Times New Roman" w:cs="Times New Roman"/>
                <w:sz w:val="24"/>
                <w:szCs w:val="24"/>
              </w:rPr>
              <w:t>Убыль жилищного фонда</w:t>
            </w:r>
          </w:p>
        </w:tc>
        <w:tc>
          <w:tcPr>
            <w:tcW w:w="688"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widowControl w:val="0"/>
              <w:autoSpaceDE w:val="0"/>
              <w:autoSpaceDN w:val="0"/>
              <w:adjustRightInd w:val="0"/>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тыс. м</w:t>
            </w:r>
            <w:r w:rsidRPr="006774F2">
              <w:rPr>
                <w:rFonts w:ascii="Times New Roman" w:hAnsi="Times New Roman" w:cs="Times New Roman"/>
                <w:sz w:val="24"/>
                <w:szCs w:val="24"/>
                <w:vertAlign w:val="superscript"/>
              </w:rPr>
              <w:t>2</w:t>
            </w:r>
          </w:p>
        </w:tc>
        <w:tc>
          <w:tcPr>
            <w:tcW w:w="825"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widowControl w:val="0"/>
              <w:autoSpaceDE w:val="0"/>
              <w:autoSpaceDN w:val="0"/>
              <w:adjustRightInd w:val="0"/>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0</w:t>
            </w:r>
          </w:p>
        </w:tc>
        <w:tc>
          <w:tcPr>
            <w:tcW w:w="756" w:type="pct"/>
            <w:tcBorders>
              <w:top w:val="single" w:sz="4" w:space="0" w:color="000000"/>
              <w:left w:val="single" w:sz="4" w:space="0" w:color="000000"/>
              <w:bottom w:val="single" w:sz="4" w:space="0" w:color="000000"/>
              <w:right w:val="single" w:sz="4" w:space="0" w:color="auto"/>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0</w:t>
            </w:r>
          </w:p>
        </w:tc>
        <w:tc>
          <w:tcPr>
            <w:tcW w:w="686" w:type="pct"/>
            <w:tcBorders>
              <w:top w:val="single" w:sz="4" w:space="0" w:color="000000"/>
              <w:left w:val="single" w:sz="4" w:space="0" w:color="auto"/>
              <w:bottom w:val="single" w:sz="4" w:space="0" w:color="000000"/>
              <w:right w:val="single" w:sz="4" w:space="0" w:color="000000"/>
            </w:tcBorders>
          </w:tcPr>
          <w:p w:rsidR="006774F2" w:rsidRPr="006774F2" w:rsidRDefault="006774F2" w:rsidP="006774F2">
            <w:pPr>
              <w:widowControl w:val="0"/>
              <w:autoSpaceDE w:val="0"/>
              <w:autoSpaceDN w:val="0"/>
              <w:adjustRightInd w:val="0"/>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0</w:t>
            </w:r>
          </w:p>
        </w:tc>
      </w:tr>
      <w:tr w:rsidR="006774F2" w:rsidRPr="006774F2" w:rsidTr="00932E42">
        <w:trPr>
          <w:trHeight w:val="20"/>
        </w:trPr>
        <w:tc>
          <w:tcPr>
            <w:tcW w:w="396"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4.4</w:t>
            </w:r>
          </w:p>
        </w:tc>
        <w:tc>
          <w:tcPr>
            <w:tcW w:w="1649"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widowControl w:val="0"/>
              <w:autoSpaceDE w:val="0"/>
              <w:autoSpaceDN w:val="0"/>
              <w:adjustRightInd w:val="0"/>
              <w:spacing w:after="0" w:line="240" w:lineRule="auto"/>
              <w:rPr>
                <w:rFonts w:ascii="Times New Roman" w:hAnsi="Times New Roman" w:cs="Times New Roman"/>
                <w:sz w:val="24"/>
                <w:szCs w:val="24"/>
              </w:rPr>
            </w:pPr>
            <w:r w:rsidRPr="006774F2">
              <w:rPr>
                <w:rFonts w:ascii="Times New Roman" w:hAnsi="Times New Roman" w:cs="Times New Roman"/>
                <w:sz w:val="24"/>
                <w:szCs w:val="24"/>
              </w:rPr>
              <w:t>Новое жилищное строительство</w:t>
            </w:r>
          </w:p>
        </w:tc>
        <w:tc>
          <w:tcPr>
            <w:tcW w:w="688"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widowControl w:val="0"/>
              <w:autoSpaceDE w:val="0"/>
              <w:autoSpaceDN w:val="0"/>
              <w:adjustRightInd w:val="0"/>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тыс. м</w:t>
            </w:r>
            <w:r w:rsidRPr="006774F2">
              <w:rPr>
                <w:rFonts w:ascii="Times New Roman" w:hAnsi="Times New Roman" w:cs="Times New Roman"/>
                <w:sz w:val="24"/>
                <w:szCs w:val="24"/>
                <w:vertAlign w:val="superscript"/>
              </w:rPr>
              <w:t>2</w:t>
            </w:r>
          </w:p>
        </w:tc>
        <w:tc>
          <w:tcPr>
            <w:tcW w:w="825"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p>
        </w:tc>
        <w:tc>
          <w:tcPr>
            <w:tcW w:w="756" w:type="pct"/>
            <w:tcBorders>
              <w:top w:val="single" w:sz="4" w:space="0" w:color="000000"/>
              <w:left w:val="single" w:sz="4" w:space="0" w:color="000000"/>
              <w:bottom w:val="single" w:sz="4" w:space="0" w:color="000000"/>
              <w:right w:val="single" w:sz="4" w:space="0" w:color="auto"/>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2,1</w:t>
            </w:r>
          </w:p>
        </w:tc>
        <w:tc>
          <w:tcPr>
            <w:tcW w:w="686" w:type="pct"/>
            <w:tcBorders>
              <w:top w:val="single" w:sz="4" w:space="0" w:color="000000"/>
              <w:left w:val="single" w:sz="4" w:space="0" w:color="auto"/>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31,4</w:t>
            </w:r>
          </w:p>
        </w:tc>
      </w:tr>
      <w:tr w:rsidR="006774F2" w:rsidRPr="006774F2" w:rsidTr="00932E42">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pStyle w:val="af1"/>
              <w:numPr>
                <w:ilvl w:val="0"/>
                <w:numId w:val="94"/>
              </w:numPr>
              <w:ind w:left="0" w:firstLine="0"/>
              <w:jc w:val="center"/>
              <w:rPr>
                <w:sz w:val="24"/>
                <w:szCs w:val="24"/>
              </w:rPr>
            </w:pPr>
            <w:r w:rsidRPr="006774F2">
              <w:rPr>
                <w:bCs/>
                <w:sz w:val="24"/>
                <w:szCs w:val="24"/>
              </w:rPr>
              <w:t>Объекты социально-бытового и культурно-бытового обслуживания населения</w:t>
            </w:r>
          </w:p>
        </w:tc>
      </w:tr>
      <w:tr w:rsidR="006774F2" w:rsidRPr="006774F2" w:rsidTr="00932E42">
        <w:trPr>
          <w:trHeight w:val="20"/>
        </w:trPr>
        <w:tc>
          <w:tcPr>
            <w:tcW w:w="396" w:type="pct"/>
            <w:vMerge w:val="restart"/>
            <w:tcBorders>
              <w:top w:val="single" w:sz="4" w:space="0" w:color="000000"/>
              <w:left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5.1</w:t>
            </w:r>
          </w:p>
        </w:tc>
        <w:tc>
          <w:tcPr>
            <w:tcW w:w="4604" w:type="pct"/>
            <w:gridSpan w:val="5"/>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widowControl w:val="0"/>
              <w:autoSpaceDE w:val="0"/>
              <w:autoSpaceDN w:val="0"/>
              <w:adjustRightInd w:val="0"/>
              <w:spacing w:after="0" w:line="240" w:lineRule="auto"/>
              <w:jc w:val="both"/>
              <w:rPr>
                <w:rFonts w:ascii="Times New Roman" w:hAnsi="Times New Roman" w:cs="Times New Roman"/>
                <w:sz w:val="24"/>
                <w:szCs w:val="24"/>
              </w:rPr>
            </w:pPr>
            <w:r w:rsidRPr="006774F2">
              <w:rPr>
                <w:rFonts w:ascii="Times New Roman" w:hAnsi="Times New Roman" w:cs="Times New Roman"/>
                <w:bCs/>
                <w:sz w:val="24"/>
                <w:szCs w:val="24"/>
              </w:rPr>
              <w:t>Учреждения образования:</w:t>
            </w:r>
          </w:p>
        </w:tc>
      </w:tr>
      <w:tr w:rsidR="006774F2" w:rsidRPr="006774F2" w:rsidTr="00932E42">
        <w:trPr>
          <w:trHeight w:val="20"/>
        </w:trPr>
        <w:tc>
          <w:tcPr>
            <w:tcW w:w="396" w:type="pct"/>
            <w:vMerge/>
            <w:tcBorders>
              <w:left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p>
        </w:tc>
        <w:tc>
          <w:tcPr>
            <w:tcW w:w="1649"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rPr>
                <w:rFonts w:ascii="Times New Roman" w:hAnsi="Times New Roman" w:cs="Times New Roman"/>
                <w:sz w:val="24"/>
                <w:szCs w:val="24"/>
              </w:rPr>
            </w:pPr>
            <w:r w:rsidRPr="006774F2">
              <w:rPr>
                <w:rFonts w:ascii="Times New Roman" w:hAnsi="Times New Roman" w:cs="Times New Roman"/>
                <w:sz w:val="24"/>
                <w:szCs w:val="24"/>
              </w:rPr>
              <w:t>детские дошкольные учреждения</w:t>
            </w:r>
          </w:p>
        </w:tc>
        <w:tc>
          <w:tcPr>
            <w:tcW w:w="688"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мест</w:t>
            </w:r>
          </w:p>
        </w:tc>
        <w:tc>
          <w:tcPr>
            <w:tcW w:w="825"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bCs/>
                <w:sz w:val="24"/>
                <w:szCs w:val="24"/>
              </w:rPr>
            </w:pPr>
            <w:r w:rsidRPr="006774F2">
              <w:rPr>
                <w:rFonts w:ascii="Times New Roman" w:hAnsi="Times New Roman" w:cs="Times New Roman"/>
                <w:sz w:val="24"/>
                <w:szCs w:val="24"/>
              </w:rPr>
              <w:t>22</w:t>
            </w:r>
          </w:p>
        </w:tc>
        <w:tc>
          <w:tcPr>
            <w:tcW w:w="756" w:type="pct"/>
            <w:tcBorders>
              <w:top w:val="single" w:sz="4" w:space="0" w:color="000000"/>
              <w:left w:val="single" w:sz="4" w:space="0" w:color="000000"/>
              <w:bottom w:val="single" w:sz="4" w:space="0" w:color="000000"/>
              <w:right w:val="single" w:sz="4" w:space="0" w:color="auto"/>
            </w:tcBorders>
          </w:tcPr>
          <w:p w:rsidR="006774F2" w:rsidRPr="006774F2" w:rsidRDefault="006774F2" w:rsidP="006774F2">
            <w:pPr>
              <w:spacing w:after="0" w:line="240" w:lineRule="auto"/>
              <w:jc w:val="center"/>
              <w:rPr>
                <w:rFonts w:ascii="Times New Roman" w:hAnsi="Times New Roman" w:cs="Times New Roman"/>
                <w:bCs/>
                <w:sz w:val="24"/>
                <w:szCs w:val="24"/>
              </w:rPr>
            </w:pPr>
            <w:r w:rsidRPr="006774F2">
              <w:rPr>
                <w:rFonts w:ascii="Times New Roman" w:hAnsi="Times New Roman" w:cs="Times New Roman"/>
                <w:bCs/>
                <w:sz w:val="24"/>
                <w:szCs w:val="24"/>
              </w:rPr>
              <w:t>192</w:t>
            </w:r>
          </w:p>
        </w:tc>
        <w:tc>
          <w:tcPr>
            <w:tcW w:w="686" w:type="pct"/>
            <w:tcBorders>
              <w:top w:val="single" w:sz="4" w:space="0" w:color="000000"/>
              <w:left w:val="single" w:sz="4" w:space="0" w:color="auto"/>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bCs/>
                <w:sz w:val="24"/>
                <w:szCs w:val="24"/>
              </w:rPr>
            </w:pPr>
            <w:r w:rsidRPr="006774F2">
              <w:rPr>
                <w:rFonts w:ascii="Times New Roman" w:hAnsi="Times New Roman" w:cs="Times New Roman"/>
                <w:bCs/>
                <w:sz w:val="24"/>
                <w:szCs w:val="24"/>
              </w:rPr>
              <w:t>192</w:t>
            </w:r>
          </w:p>
        </w:tc>
      </w:tr>
      <w:tr w:rsidR="006774F2" w:rsidRPr="006774F2" w:rsidTr="00932E42">
        <w:trPr>
          <w:trHeight w:val="20"/>
        </w:trPr>
        <w:tc>
          <w:tcPr>
            <w:tcW w:w="396" w:type="pct"/>
            <w:vMerge/>
            <w:tcBorders>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p>
        </w:tc>
        <w:tc>
          <w:tcPr>
            <w:tcW w:w="1649"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rPr>
                <w:rFonts w:ascii="Times New Roman" w:hAnsi="Times New Roman" w:cs="Times New Roman"/>
                <w:sz w:val="24"/>
                <w:szCs w:val="24"/>
              </w:rPr>
            </w:pPr>
            <w:r w:rsidRPr="006774F2">
              <w:rPr>
                <w:rFonts w:ascii="Times New Roman" w:hAnsi="Times New Roman" w:cs="Times New Roman"/>
                <w:sz w:val="24"/>
                <w:szCs w:val="24"/>
              </w:rPr>
              <w:t>общеобразовательные учреждения</w:t>
            </w:r>
          </w:p>
        </w:tc>
        <w:tc>
          <w:tcPr>
            <w:tcW w:w="688"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мест</w:t>
            </w:r>
          </w:p>
        </w:tc>
        <w:tc>
          <w:tcPr>
            <w:tcW w:w="825"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bCs/>
                <w:sz w:val="24"/>
                <w:szCs w:val="24"/>
              </w:rPr>
            </w:pPr>
            <w:r w:rsidRPr="006774F2">
              <w:rPr>
                <w:rFonts w:ascii="Times New Roman" w:hAnsi="Times New Roman" w:cs="Times New Roman"/>
                <w:sz w:val="24"/>
                <w:szCs w:val="24"/>
              </w:rPr>
              <w:t>2346</w:t>
            </w:r>
          </w:p>
        </w:tc>
        <w:tc>
          <w:tcPr>
            <w:tcW w:w="756" w:type="pct"/>
            <w:tcBorders>
              <w:top w:val="single" w:sz="4" w:space="0" w:color="000000"/>
              <w:left w:val="single" w:sz="4" w:space="0" w:color="000000"/>
              <w:bottom w:val="single" w:sz="4" w:space="0" w:color="000000"/>
              <w:right w:val="single" w:sz="4" w:space="0" w:color="auto"/>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2346</w:t>
            </w:r>
          </w:p>
        </w:tc>
        <w:tc>
          <w:tcPr>
            <w:tcW w:w="686" w:type="pct"/>
            <w:tcBorders>
              <w:top w:val="single" w:sz="4" w:space="0" w:color="000000"/>
              <w:left w:val="single" w:sz="4" w:space="0" w:color="auto"/>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2346</w:t>
            </w:r>
          </w:p>
        </w:tc>
      </w:tr>
      <w:tr w:rsidR="006774F2" w:rsidRPr="006774F2" w:rsidTr="00932E42">
        <w:trPr>
          <w:trHeight w:val="20"/>
        </w:trPr>
        <w:tc>
          <w:tcPr>
            <w:tcW w:w="396" w:type="pct"/>
            <w:vMerge w:val="restart"/>
            <w:tcBorders>
              <w:top w:val="single" w:sz="4" w:space="0" w:color="000000"/>
              <w:left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5.2</w:t>
            </w:r>
          </w:p>
        </w:tc>
        <w:tc>
          <w:tcPr>
            <w:tcW w:w="4604" w:type="pct"/>
            <w:gridSpan w:val="5"/>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both"/>
              <w:rPr>
                <w:rFonts w:ascii="Times New Roman" w:hAnsi="Times New Roman" w:cs="Times New Roman"/>
                <w:sz w:val="24"/>
                <w:szCs w:val="24"/>
              </w:rPr>
            </w:pPr>
            <w:r w:rsidRPr="006774F2">
              <w:rPr>
                <w:rFonts w:ascii="Times New Roman" w:hAnsi="Times New Roman" w:cs="Times New Roman"/>
                <w:sz w:val="24"/>
                <w:szCs w:val="24"/>
              </w:rPr>
              <w:t>Учреждения здравоохранения:</w:t>
            </w:r>
          </w:p>
        </w:tc>
      </w:tr>
      <w:tr w:rsidR="006774F2" w:rsidRPr="006774F2" w:rsidTr="00932E42">
        <w:trPr>
          <w:trHeight w:val="20"/>
        </w:trPr>
        <w:tc>
          <w:tcPr>
            <w:tcW w:w="396" w:type="pct"/>
            <w:vMerge/>
            <w:tcBorders>
              <w:left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p>
        </w:tc>
        <w:tc>
          <w:tcPr>
            <w:tcW w:w="1649"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rPr>
                <w:rFonts w:ascii="Times New Roman" w:hAnsi="Times New Roman" w:cs="Times New Roman"/>
                <w:sz w:val="24"/>
                <w:szCs w:val="24"/>
              </w:rPr>
            </w:pPr>
            <w:r w:rsidRPr="006774F2">
              <w:rPr>
                <w:rFonts w:ascii="Times New Roman" w:hAnsi="Times New Roman" w:cs="Times New Roman"/>
                <w:sz w:val="24"/>
                <w:szCs w:val="24"/>
              </w:rPr>
              <w:t>стационары</w:t>
            </w:r>
          </w:p>
        </w:tc>
        <w:tc>
          <w:tcPr>
            <w:tcW w:w="688"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коек на тыс.чел.</w:t>
            </w:r>
          </w:p>
        </w:tc>
        <w:tc>
          <w:tcPr>
            <w:tcW w:w="825"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bCs/>
                <w:sz w:val="24"/>
                <w:szCs w:val="24"/>
              </w:rPr>
            </w:pPr>
            <w:r w:rsidRPr="006774F2">
              <w:rPr>
                <w:rFonts w:ascii="Times New Roman" w:hAnsi="Times New Roman" w:cs="Times New Roman"/>
                <w:bCs/>
                <w:sz w:val="24"/>
                <w:szCs w:val="24"/>
              </w:rPr>
              <w:t>н/д</w:t>
            </w:r>
          </w:p>
        </w:tc>
        <w:tc>
          <w:tcPr>
            <w:tcW w:w="756" w:type="pct"/>
            <w:tcBorders>
              <w:top w:val="single" w:sz="4" w:space="0" w:color="000000"/>
              <w:left w:val="single" w:sz="4" w:space="0" w:color="000000"/>
              <w:bottom w:val="single" w:sz="4" w:space="0" w:color="000000"/>
              <w:right w:val="single" w:sz="4" w:space="0" w:color="auto"/>
            </w:tcBorders>
          </w:tcPr>
          <w:p w:rsidR="006774F2" w:rsidRPr="006774F2" w:rsidRDefault="006774F2" w:rsidP="006774F2">
            <w:pPr>
              <w:spacing w:after="0" w:line="240" w:lineRule="auto"/>
              <w:jc w:val="center"/>
              <w:rPr>
                <w:rFonts w:ascii="Times New Roman" w:hAnsi="Times New Roman" w:cs="Times New Roman"/>
                <w:bCs/>
                <w:sz w:val="24"/>
                <w:szCs w:val="24"/>
              </w:rPr>
            </w:pPr>
            <w:r w:rsidRPr="006774F2">
              <w:rPr>
                <w:rFonts w:ascii="Times New Roman" w:hAnsi="Times New Roman" w:cs="Times New Roman"/>
                <w:bCs/>
                <w:sz w:val="24"/>
                <w:szCs w:val="24"/>
              </w:rPr>
              <w:t>-</w:t>
            </w:r>
          </w:p>
        </w:tc>
        <w:tc>
          <w:tcPr>
            <w:tcW w:w="686" w:type="pct"/>
            <w:tcBorders>
              <w:top w:val="single" w:sz="4" w:space="0" w:color="000000"/>
              <w:left w:val="single" w:sz="4" w:space="0" w:color="auto"/>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bCs/>
                <w:sz w:val="24"/>
                <w:szCs w:val="24"/>
              </w:rPr>
            </w:pPr>
            <w:r w:rsidRPr="006774F2">
              <w:rPr>
                <w:rFonts w:ascii="Times New Roman" w:hAnsi="Times New Roman" w:cs="Times New Roman"/>
                <w:bCs/>
                <w:sz w:val="24"/>
                <w:szCs w:val="24"/>
              </w:rPr>
              <w:t>-</w:t>
            </w:r>
          </w:p>
        </w:tc>
      </w:tr>
      <w:tr w:rsidR="006774F2" w:rsidRPr="006774F2" w:rsidTr="00932E42">
        <w:trPr>
          <w:trHeight w:val="20"/>
        </w:trPr>
        <w:tc>
          <w:tcPr>
            <w:tcW w:w="396" w:type="pct"/>
            <w:vMerge/>
            <w:tcBorders>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p>
        </w:tc>
        <w:tc>
          <w:tcPr>
            <w:tcW w:w="1649"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rPr>
                <w:rFonts w:ascii="Times New Roman" w:hAnsi="Times New Roman" w:cs="Times New Roman"/>
                <w:sz w:val="24"/>
                <w:szCs w:val="24"/>
              </w:rPr>
            </w:pPr>
            <w:r w:rsidRPr="006774F2">
              <w:rPr>
                <w:rFonts w:ascii="Times New Roman" w:hAnsi="Times New Roman" w:cs="Times New Roman"/>
                <w:sz w:val="24"/>
                <w:szCs w:val="24"/>
              </w:rPr>
              <w:t>амбулаторно-поликлинические учреждения</w:t>
            </w:r>
          </w:p>
        </w:tc>
        <w:tc>
          <w:tcPr>
            <w:tcW w:w="688"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посещ. в смену на тыс.чел.</w:t>
            </w:r>
          </w:p>
        </w:tc>
        <w:tc>
          <w:tcPr>
            <w:tcW w:w="825"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bCs/>
                <w:sz w:val="24"/>
                <w:szCs w:val="24"/>
              </w:rPr>
            </w:pPr>
            <w:r w:rsidRPr="006774F2">
              <w:rPr>
                <w:rFonts w:ascii="Times New Roman" w:hAnsi="Times New Roman" w:cs="Times New Roman"/>
                <w:bCs/>
                <w:sz w:val="24"/>
                <w:szCs w:val="24"/>
              </w:rPr>
              <w:t>330</w:t>
            </w:r>
          </w:p>
        </w:tc>
        <w:tc>
          <w:tcPr>
            <w:tcW w:w="756" w:type="pct"/>
            <w:tcBorders>
              <w:top w:val="single" w:sz="4" w:space="0" w:color="000000"/>
              <w:left w:val="single" w:sz="4" w:space="0" w:color="000000"/>
              <w:bottom w:val="single" w:sz="4" w:space="0" w:color="000000"/>
              <w:right w:val="single" w:sz="4" w:space="0" w:color="auto"/>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w:t>
            </w:r>
          </w:p>
        </w:tc>
        <w:tc>
          <w:tcPr>
            <w:tcW w:w="686" w:type="pct"/>
            <w:tcBorders>
              <w:top w:val="single" w:sz="4" w:space="0" w:color="000000"/>
              <w:left w:val="single" w:sz="4" w:space="0" w:color="auto"/>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w:t>
            </w:r>
          </w:p>
        </w:tc>
      </w:tr>
      <w:tr w:rsidR="006774F2" w:rsidRPr="006774F2" w:rsidTr="00932E42">
        <w:trPr>
          <w:trHeight w:val="20"/>
        </w:trPr>
        <w:tc>
          <w:tcPr>
            <w:tcW w:w="396" w:type="pct"/>
            <w:vMerge w:val="restart"/>
            <w:tcBorders>
              <w:top w:val="single" w:sz="4" w:space="0" w:color="000000"/>
              <w:left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5.3</w:t>
            </w:r>
          </w:p>
        </w:tc>
        <w:tc>
          <w:tcPr>
            <w:tcW w:w="1649"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rPr>
                <w:rFonts w:ascii="Times New Roman" w:hAnsi="Times New Roman" w:cs="Times New Roman"/>
                <w:sz w:val="24"/>
                <w:szCs w:val="24"/>
              </w:rPr>
            </w:pPr>
            <w:r w:rsidRPr="006774F2">
              <w:rPr>
                <w:rFonts w:ascii="Times New Roman" w:hAnsi="Times New Roman" w:cs="Times New Roman"/>
                <w:sz w:val="24"/>
                <w:szCs w:val="24"/>
              </w:rPr>
              <w:t xml:space="preserve">Учреждения культуры: </w:t>
            </w:r>
          </w:p>
        </w:tc>
        <w:tc>
          <w:tcPr>
            <w:tcW w:w="688"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p>
        </w:tc>
        <w:tc>
          <w:tcPr>
            <w:tcW w:w="825"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p>
        </w:tc>
        <w:tc>
          <w:tcPr>
            <w:tcW w:w="756" w:type="pct"/>
            <w:tcBorders>
              <w:top w:val="single" w:sz="4" w:space="0" w:color="000000"/>
              <w:left w:val="single" w:sz="4" w:space="0" w:color="000000"/>
              <w:bottom w:val="single" w:sz="4" w:space="0" w:color="000000"/>
              <w:right w:val="single" w:sz="4" w:space="0" w:color="auto"/>
            </w:tcBorders>
          </w:tcPr>
          <w:p w:rsidR="006774F2" w:rsidRPr="006774F2" w:rsidRDefault="006774F2" w:rsidP="006774F2">
            <w:pPr>
              <w:spacing w:after="0" w:line="240" w:lineRule="auto"/>
              <w:jc w:val="center"/>
              <w:rPr>
                <w:rFonts w:ascii="Times New Roman" w:hAnsi="Times New Roman" w:cs="Times New Roman"/>
                <w:sz w:val="24"/>
                <w:szCs w:val="24"/>
              </w:rPr>
            </w:pPr>
          </w:p>
        </w:tc>
        <w:tc>
          <w:tcPr>
            <w:tcW w:w="686" w:type="pct"/>
            <w:tcBorders>
              <w:top w:val="single" w:sz="4" w:space="0" w:color="000000"/>
              <w:left w:val="single" w:sz="4" w:space="0" w:color="auto"/>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p>
        </w:tc>
      </w:tr>
      <w:tr w:rsidR="006774F2" w:rsidRPr="006774F2" w:rsidTr="00932E42">
        <w:trPr>
          <w:trHeight w:val="20"/>
        </w:trPr>
        <w:tc>
          <w:tcPr>
            <w:tcW w:w="396" w:type="pct"/>
            <w:vMerge/>
            <w:tcBorders>
              <w:left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p>
        </w:tc>
        <w:tc>
          <w:tcPr>
            <w:tcW w:w="1649"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rPr>
                <w:rFonts w:ascii="Times New Roman" w:hAnsi="Times New Roman" w:cs="Times New Roman"/>
                <w:sz w:val="24"/>
                <w:szCs w:val="24"/>
              </w:rPr>
            </w:pPr>
            <w:r w:rsidRPr="006774F2">
              <w:rPr>
                <w:rFonts w:ascii="Times New Roman" w:hAnsi="Times New Roman" w:cs="Times New Roman"/>
                <w:sz w:val="24"/>
                <w:szCs w:val="24"/>
              </w:rPr>
              <w:t>клубные учреждения</w:t>
            </w:r>
          </w:p>
        </w:tc>
        <w:tc>
          <w:tcPr>
            <w:tcW w:w="688"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единиц</w:t>
            </w:r>
          </w:p>
        </w:tc>
        <w:tc>
          <w:tcPr>
            <w:tcW w:w="825"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bCs/>
                <w:sz w:val="24"/>
                <w:szCs w:val="24"/>
              </w:rPr>
            </w:pPr>
            <w:r w:rsidRPr="006774F2">
              <w:rPr>
                <w:rFonts w:ascii="Times New Roman" w:hAnsi="Times New Roman" w:cs="Times New Roman"/>
                <w:bCs/>
                <w:sz w:val="24"/>
                <w:szCs w:val="24"/>
              </w:rPr>
              <w:t>14</w:t>
            </w:r>
          </w:p>
        </w:tc>
        <w:tc>
          <w:tcPr>
            <w:tcW w:w="756" w:type="pct"/>
            <w:tcBorders>
              <w:top w:val="single" w:sz="4" w:space="0" w:color="000000"/>
              <w:left w:val="single" w:sz="4" w:space="0" w:color="000000"/>
              <w:bottom w:val="single" w:sz="4" w:space="0" w:color="000000"/>
              <w:right w:val="single" w:sz="4" w:space="0" w:color="auto"/>
            </w:tcBorders>
          </w:tcPr>
          <w:p w:rsidR="006774F2" w:rsidRPr="006774F2" w:rsidRDefault="006774F2" w:rsidP="006774F2">
            <w:pPr>
              <w:spacing w:after="0" w:line="240" w:lineRule="auto"/>
              <w:jc w:val="center"/>
              <w:rPr>
                <w:rFonts w:ascii="Times New Roman" w:hAnsi="Times New Roman" w:cs="Times New Roman"/>
                <w:bCs/>
                <w:sz w:val="24"/>
                <w:szCs w:val="24"/>
              </w:rPr>
            </w:pPr>
            <w:r w:rsidRPr="006774F2">
              <w:rPr>
                <w:rFonts w:ascii="Times New Roman" w:hAnsi="Times New Roman" w:cs="Times New Roman"/>
                <w:bCs/>
                <w:sz w:val="24"/>
                <w:szCs w:val="24"/>
              </w:rPr>
              <w:t>15</w:t>
            </w:r>
          </w:p>
        </w:tc>
        <w:tc>
          <w:tcPr>
            <w:tcW w:w="686" w:type="pct"/>
            <w:tcBorders>
              <w:top w:val="single" w:sz="4" w:space="0" w:color="000000"/>
              <w:left w:val="single" w:sz="4" w:space="0" w:color="auto"/>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bCs/>
                <w:sz w:val="24"/>
                <w:szCs w:val="24"/>
              </w:rPr>
            </w:pPr>
            <w:r w:rsidRPr="006774F2">
              <w:rPr>
                <w:rFonts w:ascii="Times New Roman" w:hAnsi="Times New Roman" w:cs="Times New Roman"/>
                <w:bCs/>
                <w:sz w:val="24"/>
                <w:szCs w:val="24"/>
              </w:rPr>
              <w:t>15</w:t>
            </w:r>
          </w:p>
        </w:tc>
      </w:tr>
      <w:tr w:rsidR="006774F2" w:rsidRPr="006774F2" w:rsidTr="00932E42">
        <w:trPr>
          <w:trHeight w:val="20"/>
        </w:trPr>
        <w:tc>
          <w:tcPr>
            <w:tcW w:w="396" w:type="pct"/>
            <w:vMerge/>
            <w:tcBorders>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p>
        </w:tc>
        <w:tc>
          <w:tcPr>
            <w:tcW w:w="1649"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rPr>
                <w:rFonts w:ascii="Times New Roman" w:hAnsi="Times New Roman" w:cs="Times New Roman"/>
                <w:sz w:val="24"/>
                <w:szCs w:val="24"/>
              </w:rPr>
            </w:pPr>
            <w:r w:rsidRPr="006774F2">
              <w:rPr>
                <w:rFonts w:ascii="Times New Roman" w:hAnsi="Times New Roman" w:cs="Times New Roman"/>
                <w:sz w:val="24"/>
                <w:szCs w:val="24"/>
              </w:rPr>
              <w:t>библиотеки</w:t>
            </w:r>
          </w:p>
        </w:tc>
        <w:tc>
          <w:tcPr>
            <w:tcW w:w="688"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объект</w:t>
            </w:r>
          </w:p>
        </w:tc>
        <w:tc>
          <w:tcPr>
            <w:tcW w:w="825"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bCs/>
                <w:sz w:val="24"/>
                <w:szCs w:val="24"/>
              </w:rPr>
            </w:pPr>
            <w:r w:rsidRPr="006774F2">
              <w:rPr>
                <w:rFonts w:ascii="Times New Roman" w:hAnsi="Times New Roman" w:cs="Times New Roman"/>
                <w:bCs/>
                <w:sz w:val="24"/>
                <w:szCs w:val="24"/>
              </w:rPr>
              <w:t>11</w:t>
            </w:r>
          </w:p>
        </w:tc>
        <w:tc>
          <w:tcPr>
            <w:tcW w:w="756" w:type="pct"/>
            <w:tcBorders>
              <w:top w:val="single" w:sz="4" w:space="0" w:color="000000"/>
              <w:left w:val="single" w:sz="4" w:space="0" w:color="000000"/>
              <w:bottom w:val="single" w:sz="4" w:space="0" w:color="000000"/>
              <w:right w:val="single" w:sz="4" w:space="0" w:color="auto"/>
            </w:tcBorders>
          </w:tcPr>
          <w:p w:rsidR="006774F2" w:rsidRPr="006774F2" w:rsidRDefault="006774F2" w:rsidP="006774F2">
            <w:pPr>
              <w:spacing w:after="0" w:line="240" w:lineRule="auto"/>
              <w:jc w:val="center"/>
              <w:rPr>
                <w:rFonts w:ascii="Times New Roman" w:hAnsi="Times New Roman" w:cs="Times New Roman"/>
                <w:bCs/>
                <w:sz w:val="24"/>
                <w:szCs w:val="24"/>
              </w:rPr>
            </w:pPr>
            <w:r w:rsidRPr="006774F2">
              <w:rPr>
                <w:rFonts w:ascii="Times New Roman" w:hAnsi="Times New Roman" w:cs="Times New Roman"/>
                <w:bCs/>
                <w:sz w:val="24"/>
                <w:szCs w:val="24"/>
              </w:rPr>
              <w:t>11</w:t>
            </w:r>
          </w:p>
        </w:tc>
        <w:tc>
          <w:tcPr>
            <w:tcW w:w="686" w:type="pct"/>
            <w:tcBorders>
              <w:top w:val="single" w:sz="4" w:space="0" w:color="000000"/>
              <w:left w:val="single" w:sz="4" w:space="0" w:color="auto"/>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bCs/>
                <w:sz w:val="24"/>
                <w:szCs w:val="24"/>
              </w:rPr>
            </w:pPr>
            <w:r w:rsidRPr="006774F2">
              <w:rPr>
                <w:rFonts w:ascii="Times New Roman" w:hAnsi="Times New Roman" w:cs="Times New Roman"/>
                <w:bCs/>
                <w:sz w:val="24"/>
                <w:szCs w:val="24"/>
              </w:rPr>
              <w:t>11</w:t>
            </w:r>
          </w:p>
        </w:tc>
      </w:tr>
      <w:tr w:rsidR="006774F2" w:rsidRPr="006774F2" w:rsidTr="00932E42">
        <w:trPr>
          <w:trHeight w:val="20"/>
        </w:trPr>
        <w:tc>
          <w:tcPr>
            <w:tcW w:w="396" w:type="pct"/>
            <w:vMerge w:val="restart"/>
            <w:tcBorders>
              <w:top w:val="single" w:sz="4" w:space="0" w:color="000000"/>
              <w:left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5.4</w:t>
            </w:r>
          </w:p>
        </w:tc>
        <w:tc>
          <w:tcPr>
            <w:tcW w:w="4604" w:type="pct"/>
            <w:gridSpan w:val="5"/>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both"/>
              <w:rPr>
                <w:rFonts w:ascii="Times New Roman" w:hAnsi="Times New Roman" w:cs="Times New Roman"/>
                <w:sz w:val="24"/>
                <w:szCs w:val="24"/>
              </w:rPr>
            </w:pPr>
            <w:r w:rsidRPr="006774F2">
              <w:rPr>
                <w:rFonts w:ascii="Times New Roman" w:hAnsi="Times New Roman" w:cs="Times New Roman"/>
                <w:sz w:val="24"/>
                <w:szCs w:val="24"/>
              </w:rPr>
              <w:t>Физическая культура и спорт:</w:t>
            </w:r>
          </w:p>
        </w:tc>
      </w:tr>
      <w:tr w:rsidR="006774F2" w:rsidRPr="006774F2" w:rsidTr="00932E42">
        <w:trPr>
          <w:trHeight w:val="20"/>
        </w:trPr>
        <w:tc>
          <w:tcPr>
            <w:tcW w:w="396" w:type="pct"/>
            <w:vMerge/>
            <w:tcBorders>
              <w:left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p>
        </w:tc>
        <w:tc>
          <w:tcPr>
            <w:tcW w:w="1649"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rPr>
                <w:rFonts w:ascii="Times New Roman" w:hAnsi="Times New Roman" w:cs="Times New Roman"/>
                <w:sz w:val="24"/>
                <w:szCs w:val="24"/>
              </w:rPr>
            </w:pPr>
            <w:r w:rsidRPr="006774F2">
              <w:rPr>
                <w:rFonts w:ascii="Times New Roman" w:hAnsi="Times New Roman" w:cs="Times New Roman"/>
                <w:sz w:val="24"/>
                <w:szCs w:val="24"/>
              </w:rPr>
              <w:t>плоскостные сооружения</w:t>
            </w:r>
          </w:p>
        </w:tc>
        <w:tc>
          <w:tcPr>
            <w:tcW w:w="688"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м</w:t>
            </w:r>
            <w:r w:rsidRPr="006774F2">
              <w:rPr>
                <w:rFonts w:ascii="Times New Roman" w:hAnsi="Times New Roman" w:cs="Times New Roman"/>
                <w:sz w:val="24"/>
                <w:szCs w:val="24"/>
                <w:vertAlign w:val="superscript"/>
              </w:rPr>
              <w:t>2</w:t>
            </w:r>
          </w:p>
        </w:tc>
        <w:tc>
          <w:tcPr>
            <w:tcW w:w="825"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bCs/>
                <w:sz w:val="24"/>
                <w:szCs w:val="24"/>
              </w:rPr>
            </w:pPr>
            <w:r w:rsidRPr="006774F2">
              <w:rPr>
                <w:rFonts w:ascii="Times New Roman" w:eastAsia="Times New Roman" w:hAnsi="Times New Roman" w:cs="Times New Roman"/>
                <w:sz w:val="24"/>
                <w:szCs w:val="24"/>
              </w:rPr>
              <w:t>9728</w:t>
            </w:r>
          </w:p>
        </w:tc>
        <w:tc>
          <w:tcPr>
            <w:tcW w:w="756" w:type="pct"/>
            <w:tcBorders>
              <w:top w:val="single" w:sz="4" w:space="0" w:color="000000"/>
              <w:left w:val="single" w:sz="4" w:space="0" w:color="000000"/>
              <w:bottom w:val="single" w:sz="4" w:space="0" w:color="000000"/>
              <w:right w:val="single" w:sz="4" w:space="0" w:color="auto"/>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14828</w:t>
            </w:r>
          </w:p>
        </w:tc>
        <w:tc>
          <w:tcPr>
            <w:tcW w:w="686" w:type="pct"/>
            <w:tcBorders>
              <w:top w:val="single" w:sz="4" w:space="0" w:color="000000"/>
              <w:left w:val="single" w:sz="4" w:space="0" w:color="auto"/>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14828</w:t>
            </w:r>
          </w:p>
        </w:tc>
      </w:tr>
      <w:tr w:rsidR="006774F2" w:rsidRPr="006774F2" w:rsidTr="00932E42">
        <w:trPr>
          <w:trHeight w:val="795"/>
        </w:trPr>
        <w:tc>
          <w:tcPr>
            <w:tcW w:w="396" w:type="pct"/>
            <w:vMerge/>
            <w:tcBorders>
              <w:left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p>
        </w:tc>
        <w:tc>
          <w:tcPr>
            <w:tcW w:w="1649" w:type="pct"/>
            <w:tcBorders>
              <w:top w:val="single" w:sz="4" w:space="0" w:color="000000"/>
              <w:left w:val="single" w:sz="4" w:space="0" w:color="000000"/>
              <w:bottom w:val="single" w:sz="4" w:space="0" w:color="auto"/>
              <w:right w:val="single" w:sz="4" w:space="0" w:color="000000"/>
            </w:tcBorders>
          </w:tcPr>
          <w:p w:rsidR="006774F2" w:rsidRPr="006774F2" w:rsidRDefault="006774F2" w:rsidP="006774F2">
            <w:pPr>
              <w:spacing w:after="0" w:line="240" w:lineRule="auto"/>
              <w:rPr>
                <w:rFonts w:ascii="Times New Roman" w:hAnsi="Times New Roman" w:cs="Times New Roman"/>
                <w:sz w:val="24"/>
                <w:szCs w:val="24"/>
              </w:rPr>
            </w:pPr>
            <w:r w:rsidRPr="006774F2">
              <w:rPr>
                <w:rFonts w:ascii="Times New Roman" w:hAnsi="Times New Roman" w:cs="Times New Roman"/>
                <w:sz w:val="24"/>
                <w:szCs w:val="24"/>
              </w:rPr>
              <w:t>спортивные залы</w:t>
            </w:r>
          </w:p>
        </w:tc>
        <w:tc>
          <w:tcPr>
            <w:tcW w:w="688" w:type="pct"/>
            <w:tcBorders>
              <w:top w:val="single" w:sz="4" w:space="0" w:color="000000"/>
              <w:left w:val="single" w:sz="4" w:space="0" w:color="000000"/>
              <w:bottom w:val="single" w:sz="4" w:space="0" w:color="auto"/>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м</w:t>
            </w:r>
            <w:r w:rsidRPr="006774F2">
              <w:rPr>
                <w:rFonts w:ascii="Times New Roman" w:hAnsi="Times New Roman" w:cs="Times New Roman"/>
                <w:sz w:val="24"/>
                <w:szCs w:val="24"/>
                <w:vertAlign w:val="superscript"/>
              </w:rPr>
              <w:t>2</w:t>
            </w:r>
            <w:r w:rsidRPr="006774F2">
              <w:rPr>
                <w:rFonts w:ascii="Times New Roman" w:hAnsi="Times New Roman" w:cs="Times New Roman"/>
                <w:sz w:val="24"/>
                <w:szCs w:val="24"/>
              </w:rPr>
              <w:t xml:space="preserve"> </w:t>
            </w:r>
            <w:r w:rsidRPr="006774F2">
              <w:rPr>
                <w:rFonts w:ascii="Times New Roman" w:hAnsi="Times New Roman" w:cs="Times New Roman"/>
                <w:bCs/>
                <w:sz w:val="24"/>
                <w:szCs w:val="24"/>
              </w:rPr>
              <w:t>площади пола зала</w:t>
            </w:r>
          </w:p>
        </w:tc>
        <w:tc>
          <w:tcPr>
            <w:tcW w:w="825" w:type="pct"/>
            <w:tcBorders>
              <w:top w:val="single" w:sz="4" w:space="0" w:color="000000"/>
              <w:left w:val="single" w:sz="4" w:space="0" w:color="000000"/>
              <w:bottom w:val="single" w:sz="4" w:space="0" w:color="auto"/>
              <w:right w:val="single" w:sz="4" w:space="0" w:color="000000"/>
            </w:tcBorders>
          </w:tcPr>
          <w:p w:rsidR="006774F2" w:rsidRPr="006774F2" w:rsidRDefault="006774F2" w:rsidP="006774F2">
            <w:pPr>
              <w:spacing w:after="0" w:line="240" w:lineRule="auto"/>
              <w:jc w:val="center"/>
              <w:rPr>
                <w:rFonts w:ascii="Times New Roman" w:hAnsi="Times New Roman" w:cs="Times New Roman"/>
                <w:bCs/>
                <w:sz w:val="24"/>
                <w:szCs w:val="24"/>
              </w:rPr>
            </w:pPr>
            <w:r w:rsidRPr="006774F2">
              <w:rPr>
                <w:rFonts w:ascii="Times New Roman" w:hAnsi="Times New Roman" w:cs="Times New Roman"/>
                <w:bCs/>
                <w:sz w:val="24"/>
                <w:szCs w:val="24"/>
              </w:rPr>
              <w:t>1557</w:t>
            </w:r>
          </w:p>
        </w:tc>
        <w:tc>
          <w:tcPr>
            <w:tcW w:w="756" w:type="pct"/>
            <w:tcBorders>
              <w:top w:val="single" w:sz="4" w:space="0" w:color="000000"/>
              <w:left w:val="single" w:sz="4" w:space="0" w:color="000000"/>
              <w:bottom w:val="single" w:sz="4" w:space="0" w:color="auto"/>
              <w:right w:val="single" w:sz="4" w:space="0" w:color="auto"/>
            </w:tcBorders>
          </w:tcPr>
          <w:p w:rsidR="006774F2" w:rsidRPr="006774F2" w:rsidRDefault="006774F2" w:rsidP="006774F2">
            <w:pPr>
              <w:spacing w:after="0" w:line="240" w:lineRule="auto"/>
              <w:jc w:val="center"/>
              <w:rPr>
                <w:rFonts w:ascii="Times New Roman" w:hAnsi="Times New Roman" w:cs="Times New Roman"/>
                <w:bCs/>
                <w:sz w:val="24"/>
                <w:szCs w:val="24"/>
              </w:rPr>
            </w:pPr>
            <w:r w:rsidRPr="006774F2">
              <w:rPr>
                <w:rFonts w:ascii="Times New Roman" w:hAnsi="Times New Roman" w:cs="Times New Roman"/>
                <w:bCs/>
                <w:sz w:val="24"/>
                <w:szCs w:val="24"/>
              </w:rPr>
              <w:t>1557</w:t>
            </w:r>
          </w:p>
        </w:tc>
        <w:tc>
          <w:tcPr>
            <w:tcW w:w="686" w:type="pct"/>
            <w:tcBorders>
              <w:top w:val="single" w:sz="4" w:space="0" w:color="000000"/>
              <w:left w:val="single" w:sz="4" w:space="0" w:color="auto"/>
              <w:bottom w:val="single" w:sz="4" w:space="0" w:color="auto"/>
              <w:right w:val="single" w:sz="4" w:space="0" w:color="000000"/>
            </w:tcBorders>
          </w:tcPr>
          <w:p w:rsidR="006774F2" w:rsidRPr="006774F2" w:rsidRDefault="006774F2" w:rsidP="006774F2">
            <w:pPr>
              <w:spacing w:after="0" w:line="240" w:lineRule="auto"/>
              <w:jc w:val="center"/>
              <w:rPr>
                <w:rFonts w:ascii="Times New Roman" w:hAnsi="Times New Roman" w:cs="Times New Roman"/>
                <w:bCs/>
                <w:sz w:val="24"/>
                <w:szCs w:val="24"/>
              </w:rPr>
            </w:pPr>
            <w:r w:rsidRPr="006774F2">
              <w:rPr>
                <w:rFonts w:ascii="Times New Roman" w:hAnsi="Times New Roman" w:cs="Times New Roman"/>
                <w:bCs/>
                <w:sz w:val="24"/>
                <w:szCs w:val="24"/>
              </w:rPr>
              <w:t>1557</w:t>
            </w:r>
          </w:p>
        </w:tc>
      </w:tr>
      <w:tr w:rsidR="006774F2" w:rsidRPr="006774F2" w:rsidTr="00932E42">
        <w:trPr>
          <w:trHeight w:val="156"/>
        </w:trPr>
        <w:tc>
          <w:tcPr>
            <w:tcW w:w="396" w:type="pct"/>
            <w:vMerge/>
            <w:tcBorders>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p>
        </w:tc>
        <w:tc>
          <w:tcPr>
            <w:tcW w:w="1649" w:type="pct"/>
            <w:tcBorders>
              <w:top w:val="single" w:sz="4" w:space="0" w:color="auto"/>
              <w:left w:val="single" w:sz="4" w:space="0" w:color="000000"/>
              <w:bottom w:val="single" w:sz="4" w:space="0" w:color="000000"/>
              <w:right w:val="single" w:sz="4" w:space="0" w:color="000000"/>
            </w:tcBorders>
          </w:tcPr>
          <w:p w:rsidR="006774F2" w:rsidRPr="006774F2" w:rsidRDefault="006774F2" w:rsidP="006774F2">
            <w:pPr>
              <w:spacing w:after="0" w:line="240" w:lineRule="auto"/>
              <w:rPr>
                <w:rFonts w:ascii="Times New Roman" w:hAnsi="Times New Roman" w:cs="Times New Roman"/>
                <w:sz w:val="24"/>
                <w:szCs w:val="24"/>
              </w:rPr>
            </w:pPr>
            <w:r w:rsidRPr="006774F2">
              <w:rPr>
                <w:rFonts w:ascii="Times New Roman" w:hAnsi="Times New Roman" w:cs="Times New Roman"/>
                <w:sz w:val="24"/>
                <w:szCs w:val="24"/>
              </w:rPr>
              <w:t xml:space="preserve">бассейны </w:t>
            </w:r>
          </w:p>
        </w:tc>
        <w:tc>
          <w:tcPr>
            <w:tcW w:w="688" w:type="pct"/>
            <w:tcBorders>
              <w:top w:val="single" w:sz="4" w:space="0" w:color="auto"/>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м</w:t>
            </w:r>
            <w:r w:rsidRPr="006774F2">
              <w:rPr>
                <w:rFonts w:ascii="Times New Roman" w:hAnsi="Times New Roman" w:cs="Times New Roman"/>
                <w:sz w:val="24"/>
                <w:szCs w:val="24"/>
                <w:vertAlign w:val="superscript"/>
              </w:rPr>
              <w:t xml:space="preserve">2 </w:t>
            </w:r>
            <w:r w:rsidRPr="006774F2">
              <w:rPr>
                <w:rFonts w:ascii="Times New Roman" w:hAnsi="Times New Roman" w:cs="Times New Roman"/>
                <w:sz w:val="24"/>
                <w:szCs w:val="24"/>
              </w:rPr>
              <w:t>площади зеркала воды</w:t>
            </w:r>
          </w:p>
        </w:tc>
        <w:tc>
          <w:tcPr>
            <w:tcW w:w="825" w:type="pct"/>
            <w:tcBorders>
              <w:top w:val="single" w:sz="4" w:space="0" w:color="auto"/>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0</w:t>
            </w:r>
          </w:p>
        </w:tc>
        <w:tc>
          <w:tcPr>
            <w:tcW w:w="756" w:type="pct"/>
            <w:tcBorders>
              <w:top w:val="single" w:sz="4" w:space="0" w:color="auto"/>
              <w:left w:val="single" w:sz="4" w:space="0" w:color="000000"/>
              <w:bottom w:val="single" w:sz="4" w:space="0" w:color="000000"/>
              <w:right w:val="single" w:sz="4" w:space="0" w:color="auto"/>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0</w:t>
            </w:r>
          </w:p>
        </w:tc>
        <w:tc>
          <w:tcPr>
            <w:tcW w:w="686" w:type="pct"/>
            <w:tcBorders>
              <w:top w:val="single" w:sz="4" w:space="0" w:color="auto"/>
              <w:left w:val="single" w:sz="4" w:space="0" w:color="auto"/>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0</w:t>
            </w:r>
          </w:p>
        </w:tc>
      </w:tr>
      <w:tr w:rsidR="006774F2" w:rsidRPr="006774F2" w:rsidTr="00932E42">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pStyle w:val="af1"/>
              <w:numPr>
                <w:ilvl w:val="0"/>
                <w:numId w:val="94"/>
              </w:numPr>
              <w:ind w:left="0" w:firstLine="0"/>
              <w:jc w:val="center"/>
              <w:rPr>
                <w:sz w:val="24"/>
                <w:szCs w:val="24"/>
              </w:rPr>
            </w:pPr>
            <w:r w:rsidRPr="006774F2">
              <w:rPr>
                <w:bCs/>
                <w:sz w:val="24"/>
                <w:szCs w:val="24"/>
              </w:rPr>
              <w:t>Транспортная инфраструктура</w:t>
            </w:r>
          </w:p>
        </w:tc>
      </w:tr>
      <w:tr w:rsidR="006774F2" w:rsidRPr="006774F2" w:rsidTr="00932E42">
        <w:trPr>
          <w:trHeight w:val="755"/>
        </w:trPr>
        <w:tc>
          <w:tcPr>
            <w:tcW w:w="396" w:type="pct"/>
            <w:tcBorders>
              <w:top w:val="single" w:sz="4" w:space="0" w:color="000000"/>
              <w:left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lastRenderedPageBreak/>
              <w:t>6.1</w:t>
            </w:r>
          </w:p>
        </w:tc>
        <w:tc>
          <w:tcPr>
            <w:tcW w:w="1649" w:type="pct"/>
            <w:tcBorders>
              <w:top w:val="single" w:sz="4" w:space="0" w:color="000000"/>
              <w:left w:val="single" w:sz="4" w:space="0" w:color="000000"/>
              <w:right w:val="single" w:sz="4" w:space="0" w:color="000000"/>
            </w:tcBorders>
          </w:tcPr>
          <w:p w:rsidR="006774F2" w:rsidRPr="006774F2" w:rsidRDefault="006774F2" w:rsidP="006774F2">
            <w:pPr>
              <w:spacing w:after="0" w:line="240" w:lineRule="auto"/>
              <w:rPr>
                <w:rFonts w:ascii="Times New Roman" w:hAnsi="Times New Roman" w:cs="Times New Roman"/>
                <w:sz w:val="24"/>
                <w:szCs w:val="24"/>
              </w:rPr>
            </w:pPr>
            <w:r w:rsidRPr="006774F2">
              <w:rPr>
                <w:rFonts w:ascii="Times New Roman" w:hAnsi="Times New Roman" w:cs="Times New Roman"/>
                <w:sz w:val="24"/>
                <w:szCs w:val="24"/>
              </w:rPr>
              <w:t>Общая протяженность железнодорожных линий</w:t>
            </w:r>
          </w:p>
        </w:tc>
        <w:tc>
          <w:tcPr>
            <w:tcW w:w="688" w:type="pct"/>
            <w:tcBorders>
              <w:top w:val="single" w:sz="4" w:space="0" w:color="000000"/>
              <w:left w:val="single" w:sz="4" w:space="0" w:color="000000"/>
              <w:right w:val="single" w:sz="4" w:space="0" w:color="000000"/>
            </w:tcBorders>
          </w:tcPr>
          <w:p w:rsidR="006774F2" w:rsidRPr="006774F2" w:rsidRDefault="006774F2" w:rsidP="006774F2">
            <w:pPr>
              <w:pStyle w:val="aff8"/>
              <w:jc w:val="center"/>
              <w:rPr>
                <w:sz w:val="24"/>
                <w:szCs w:val="24"/>
              </w:rPr>
            </w:pPr>
            <w:r w:rsidRPr="006774F2">
              <w:rPr>
                <w:sz w:val="24"/>
                <w:szCs w:val="24"/>
              </w:rPr>
              <w:t>км</w:t>
            </w:r>
          </w:p>
        </w:tc>
        <w:tc>
          <w:tcPr>
            <w:tcW w:w="825" w:type="pct"/>
            <w:tcBorders>
              <w:top w:val="single" w:sz="4" w:space="0" w:color="000000"/>
              <w:left w:val="single" w:sz="4" w:space="0" w:color="000000"/>
              <w:right w:val="single" w:sz="4" w:space="0" w:color="000000"/>
            </w:tcBorders>
          </w:tcPr>
          <w:p w:rsidR="006774F2" w:rsidRPr="006774F2" w:rsidRDefault="006774F2" w:rsidP="006774F2">
            <w:pPr>
              <w:pStyle w:val="22"/>
              <w:ind w:left="0"/>
              <w:jc w:val="center"/>
              <w:rPr>
                <w:sz w:val="24"/>
                <w:szCs w:val="24"/>
              </w:rPr>
            </w:pPr>
            <w:r w:rsidRPr="006774F2">
              <w:rPr>
                <w:sz w:val="24"/>
                <w:szCs w:val="24"/>
              </w:rPr>
              <w:t>15,9</w:t>
            </w:r>
          </w:p>
        </w:tc>
        <w:tc>
          <w:tcPr>
            <w:tcW w:w="756" w:type="pct"/>
            <w:tcBorders>
              <w:top w:val="single" w:sz="4" w:space="0" w:color="000000"/>
              <w:left w:val="single" w:sz="4" w:space="0" w:color="000000"/>
              <w:right w:val="single" w:sz="4" w:space="0" w:color="auto"/>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15,9</w:t>
            </w:r>
          </w:p>
        </w:tc>
        <w:tc>
          <w:tcPr>
            <w:tcW w:w="686" w:type="pct"/>
            <w:tcBorders>
              <w:top w:val="single" w:sz="4" w:space="0" w:color="000000"/>
              <w:left w:val="single" w:sz="4" w:space="0" w:color="auto"/>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15,9</w:t>
            </w:r>
          </w:p>
        </w:tc>
      </w:tr>
      <w:tr w:rsidR="006774F2" w:rsidRPr="006774F2" w:rsidTr="00932E42">
        <w:trPr>
          <w:trHeight w:val="755"/>
        </w:trPr>
        <w:tc>
          <w:tcPr>
            <w:tcW w:w="396" w:type="pct"/>
            <w:tcBorders>
              <w:top w:val="single" w:sz="4" w:space="0" w:color="000000"/>
              <w:left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6.2</w:t>
            </w:r>
          </w:p>
        </w:tc>
        <w:tc>
          <w:tcPr>
            <w:tcW w:w="1649" w:type="pct"/>
            <w:tcBorders>
              <w:top w:val="single" w:sz="4" w:space="0" w:color="000000"/>
              <w:left w:val="single" w:sz="4" w:space="0" w:color="000000"/>
              <w:right w:val="single" w:sz="4" w:space="0" w:color="000000"/>
            </w:tcBorders>
          </w:tcPr>
          <w:p w:rsidR="006774F2" w:rsidRPr="006774F2" w:rsidRDefault="006774F2" w:rsidP="006774F2">
            <w:pPr>
              <w:spacing w:after="0" w:line="240" w:lineRule="auto"/>
              <w:rPr>
                <w:rFonts w:ascii="Times New Roman" w:hAnsi="Times New Roman" w:cs="Times New Roman"/>
                <w:sz w:val="24"/>
                <w:szCs w:val="24"/>
              </w:rPr>
            </w:pPr>
            <w:r w:rsidRPr="006774F2">
              <w:rPr>
                <w:rFonts w:ascii="Times New Roman" w:hAnsi="Times New Roman" w:cs="Times New Roman"/>
                <w:sz w:val="24"/>
                <w:szCs w:val="24"/>
              </w:rPr>
              <w:t>Общая протяженность автомобильных дорог федерального значения</w:t>
            </w:r>
          </w:p>
        </w:tc>
        <w:tc>
          <w:tcPr>
            <w:tcW w:w="688" w:type="pct"/>
            <w:tcBorders>
              <w:top w:val="single" w:sz="4" w:space="0" w:color="000000"/>
              <w:left w:val="single" w:sz="4" w:space="0" w:color="000000"/>
              <w:right w:val="single" w:sz="4" w:space="0" w:color="000000"/>
            </w:tcBorders>
          </w:tcPr>
          <w:p w:rsidR="006774F2" w:rsidRPr="006774F2" w:rsidRDefault="006774F2" w:rsidP="006774F2">
            <w:pPr>
              <w:pStyle w:val="aff8"/>
              <w:jc w:val="center"/>
              <w:rPr>
                <w:sz w:val="24"/>
                <w:szCs w:val="24"/>
              </w:rPr>
            </w:pPr>
            <w:r w:rsidRPr="006774F2">
              <w:rPr>
                <w:sz w:val="24"/>
                <w:szCs w:val="24"/>
              </w:rPr>
              <w:t>км</w:t>
            </w:r>
          </w:p>
        </w:tc>
        <w:tc>
          <w:tcPr>
            <w:tcW w:w="825" w:type="pct"/>
            <w:tcBorders>
              <w:top w:val="single" w:sz="4" w:space="0" w:color="000000"/>
              <w:left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0</w:t>
            </w:r>
          </w:p>
        </w:tc>
        <w:tc>
          <w:tcPr>
            <w:tcW w:w="756" w:type="pct"/>
            <w:tcBorders>
              <w:top w:val="single" w:sz="4" w:space="0" w:color="000000"/>
              <w:left w:val="single" w:sz="4" w:space="0" w:color="000000"/>
              <w:right w:val="single" w:sz="4" w:space="0" w:color="auto"/>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0</w:t>
            </w:r>
          </w:p>
        </w:tc>
        <w:tc>
          <w:tcPr>
            <w:tcW w:w="686" w:type="pct"/>
            <w:tcBorders>
              <w:top w:val="single" w:sz="4" w:space="0" w:color="000000"/>
              <w:left w:val="single" w:sz="4" w:space="0" w:color="auto"/>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0</w:t>
            </w:r>
          </w:p>
        </w:tc>
      </w:tr>
      <w:tr w:rsidR="006774F2" w:rsidRPr="006774F2" w:rsidTr="00932E42">
        <w:trPr>
          <w:trHeight w:val="966"/>
        </w:trPr>
        <w:tc>
          <w:tcPr>
            <w:tcW w:w="396" w:type="pct"/>
            <w:tcBorders>
              <w:top w:val="single" w:sz="4" w:space="0" w:color="000000"/>
              <w:left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6.3</w:t>
            </w:r>
          </w:p>
        </w:tc>
        <w:tc>
          <w:tcPr>
            <w:tcW w:w="1649" w:type="pct"/>
            <w:tcBorders>
              <w:top w:val="single" w:sz="4" w:space="0" w:color="000000"/>
              <w:left w:val="single" w:sz="4" w:space="0" w:color="000000"/>
              <w:right w:val="single" w:sz="4" w:space="0" w:color="000000"/>
            </w:tcBorders>
          </w:tcPr>
          <w:p w:rsidR="006774F2" w:rsidRPr="006774F2" w:rsidRDefault="006774F2" w:rsidP="006774F2">
            <w:pPr>
              <w:spacing w:after="0" w:line="240" w:lineRule="auto"/>
              <w:rPr>
                <w:rFonts w:ascii="Times New Roman" w:hAnsi="Times New Roman" w:cs="Times New Roman"/>
                <w:sz w:val="24"/>
                <w:szCs w:val="24"/>
              </w:rPr>
            </w:pPr>
            <w:r w:rsidRPr="006774F2">
              <w:rPr>
                <w:rFonts w:ascii="Times New Roman" w:hAnsi="Times New Roman" w:cs="Times New Roman"/>
                <w:sz w:val="24"/>
                <w:szCs w:val="24"/>
              </w:rPr>
              <w:t>Общая протяженность автомобильных дорог регионального и межмуниципального значения</w:t>
            </w:r>
          </w:p>
        </w:tc>
        <w:tc>
          <w:tcPr>
            <w:tcW w:w="688" w:type="pct"/>
            <w:tcBorders>
              <w:top w:val="single" w:sz="4" w:space="0" w:color="000000"/>
              <w:left w:val="single" w:sz="4" w:space="0" w:color="000000"/>
              <w:right w:val="single" w:sz="4" w:space="0" w:color="000000"/>
            </w:tcBorders>
          </w:tcPr>
          <w:p w:rsidR="006774F2" w:rsidRPr="006774F2" w:rsidRDefault="006774F2" w:rsidP="006774F2">
            <w:pPr>
              <w:pStyle w:val="aff8"/>
              <w:jc w:val="center"/>
              <w:rPr>
                <w:sz w:val="24"/>
                <w:szCs w:val="24"/>
              </w:rPr>
            </w:pPr>
            <w:r w:rsidRPr="006774F2">
              <w:rPr>
                <w:sz w:val="24"/>
                <w:szCs w:val="24"/>
              </w:rPr>
              <w:t>км</w:t>
            </w:r>
          </w:p>
        </w:tc>
        <w:tc>
          <w:tcPr>
            <w:tcW w:w="825" w:type="pct"/>
            <w:tcBorders>
              <w:top w:val="single" w:sz="4" w:space="0" w:color="000000"/>
              <w:left w:val="single" w:sz="4" w:space="0" w:color="000000"/>
              <w:right w:val="single" w:sz="4" w:space="0" w:color="000000"/>
            </w:tcBorders>
          </w:tcPr>
          <w:p w:rsidR="006774F2" w:rsidRPr="006774F2" w:rsidRDefault="006774F2" w:rsidP="006774F2">
            <w:pPr>
              <w:pStyle w:val="22"/>
              <w:ind w:left="0"/>
              <w:jc w:val="center"/>
              <w:rPr>
                <w:sz w:val="24"/>
                <w:szCs w:val="24"/>
              </w:rPr>
            </w:pPr>
            <w:r w:rsidRPr="006774F2">
              <w:rPr>
                <w:sz w:val="24"/>
                <w:szCs w:val="24"/>
              </w:rPr>
              <w:t>102,1</w:t>
            </w:r>
          </w:p>
        </w:tc>
        <w:tc>
          <w:tcPr>
            <w:tcW w:w="756" w:type="pct"/>
            <w:tcBorders>
              <w:top w:val="single" w:sz="4" w:space="0" w:color="000000"/>
              <w:left w:val="single" w:sz="4" w:space="0" w:color="000000"/>
              <w:right w:val="single" w:sz="4" w:space="0" w:color="auto"/>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117,3</w:t>
            </w:r>
          </w:p>
        </w:tc>
        <w:tc>
          <w:tcPr>
            <w:tcW w:w="686" w:type="pct"/>
            <w:tcBorders>
              <w:top w:val="single" w:sz="4" w:space="0" w:color="000000"/>
              <w:left w:val="single" w:sz="4" w:space="0" w:color="auto"/>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117,3</w:t>
            </w:r>
          </w:p>
        </w:tc>
      </w:tr>
      <w:tr w:rsidR="006774F2" w:rsidRPr="006774F2" w:rsidTr="00932E42">
        <w:trPr>
          <w:trHeight w:val="20"/>
        </w:trPr>
        <w:tc>
          <w:tcPr>
            <w:tcW w:w="396"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6,4</w:t>
            </w:r>
          </w:p>
        </w:tc>
        <w:tc>
          <w:tcPr>
            <w:tcW w:w="1649"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rPr>
                <w:rFonts w:ascii="Times New Roman" w:hAnsi="Times New Roman" w:cs="Times New Roman"/>
                <w:sz w:val="24"/>
                <w:szCs w:val="24"/>
              </w:rPr>
            </w:pPr>
            <w:r w:rsidRPr="006774F2">
              <w:rPr>
                <w:rFonts w:ascii="Times New Roman" w:hAnsi="Times New Roman" w:cs="Times New Roman"/>
                <w:sz w:val="24"/>
                <w:szCs w:val="24"/>
              </w:rPr>
              <w:t>Протяженность улично-дорожной сети</w:t>
            </w:r>
          </w:p>
        </w:tc>
        <w:tc>
          <w:tcPr>
            <w:tcW w:w="688"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pStyle w:val="1e"/>
              <w:spacing w:line="240" w:lineRule="auto"/>
              <w:ind w:firstLine="0"/>
              <w:jc w:val="center"/>
              <w:rPr>
                <w:szCs w:val="24"/>
              </w:rPr>
            </w:pPr>
            <w:r w:rsidRPr="006774F2">
              <w:rPr>
                <w:szCs w:val="24"/>
              </w:rPr>
              <w:t>км</w:t>
            </w:r>
          </w:p>
        </w:tc>
        <w:tc>
          <w:tcPr>
            <w:tcW w:w="825"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lang w:val="en-US"/>
              </w:rPr>
              <w:t>322</w:t>
            </w:r>
            <w:r w:rsidRPr="006774F2">
              <w:rPr>
                <w:rFonts w:ascii="Times New Roman" w:hAnsi="Times New Roman" w:cs="Times New Roman"/>
                <w:sz w:val="24"/>
                <w:szCs w:val="24"/>
              </w:rPr>
              <w:t>,</w:t>
            </w:r>
            <w:r w:rsidRPr="006774F2">
              <w:rPr>
                <w:rFonts w:ascii="Times New Roman" w:hAnsi="Times New Roman" w:cs="Times New Roman"/>
                <w:sz w:val="24"/>
                <w:szCs w:val="24"/>
                <w:lang w:val="en-US"/>
              </w:rPr>
              <w:t>8</w:t>
            </w:r>
          </w:p>
        </w:tc>
        <w:tc>
          <w:tcPr>
            <w:tcW w:w="756" w:type="pct"/>
            <w:tcBorders>
              <w:top w:val="single" w:sz="4" w:space="0" w:color="000000"/>
              <w:left w:val="single" w:sz="4" w:space="0" w:color="000000"/>
              <w:bottom w:val="single" w:sz="4" w:space="0" w:color="000000"/>
              <w:right w:val="single" w:sz="4" w:space="0" w:color="auto"/>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lang w:val="en-US"/>
              </w:rPr>
              <w:t>322</w:t>
            </w:r>
            <w:r w:rsidRPr="006774F2">
              <w:rPr>
                <w:rFonts w:ascii="Times New Roman" w:hAnsi="Times New Roman" w:cs="Times New Roman"/>
                <w:sz w:val="24"/>
                <w:szCs w:val="24"/>
              </w:rPr>
              <w:t>,</w:t>
            </w:r>
            <w:r w:rsidRPr="006774F2">
              <w:rPr>
                <w:rFonts w:ascii="Times New Roman" w:hAnsi="Times New Roman" w:cs="Times New Roman"/>
                <w:sz w:val="24"/>
                <w:szCs w:val="24"/>
                <w:lang w:val="en-US"/>
              </w:rPr>
              <w:t>8</w:t>
            </w:r>
          </w:p>
        </w:tc>
        <w:tc>
          <w:tcPr>
            <w:tcW w:w="686" w:type="pct"/>
            <w:tcBorders>
              <w:top w:val="single" w:sz="4" w:space="0" w:color="000000"/>
              <w:left w:val="single" w:sz="4" w:space="0" w:color="auto"/>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lang w:val="en-US"/>
              </w:rPr>
              <w:t>322</w:t>
            </w:r>
            <w:r w:rsidRPr="006774F2">
              <w:rPr>
                <w:rFonts w:ascii="Times New Roman" w:hAnsi="Times New Roman" w:cs="Times New Roman"/>
                <w:sz w:val="24"/>
                <w:szCs w:val="24"/>
              </w:rPr>
              <w:t>,</w:t>
            </w:r>
            <w:r w:rsidRPr="006774F2">
              <w:rPr>
                <w:rFonts w:ascii="Times New Roman" w:hAnsi="Times New Roman" w:cs="Times New Roman"/>
                <w:sz w:val="24"/>
                <w:szCs w:val="24"/>
                <w:lang w:val="en-US"/>
              </w:rPr>
              <w:t>8</w:t>
            </w:r>
          </w:p>
        </w:tc>
      </w:tr>
      <w:tr w:rsidR="006774F2" w:rsidRPr="006774F2" w:rsidTr="00932E42">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pStyle w:val="af1"/>
              <w:numPr>
                <w:ilvl w:val="0"/>
                <w:numId w:val="94"/>
              </w:numPr>
              <w:ind w:left="0" w:firstLine="0"/>
              <w:jc w:val="center"/>
              <w:rPr>
                <w:sz w:val="24"/>
                <w:szCs w:val="24"/>
              </w:rPr>
            </w:pPr>
            <w:r w:rsidRPr="006774F2">
              <w:rPr>
                <w:sz w:val="24"/>
                <w:szCs w:val="24"/>
              </w:rPr>
              <w:t>Инженерная инфраструктура</w:t>
            </w:r>
          </w:p>
        </w:tc>
      </w:tr>
      <w:tr w:rsidR="006774F2" w:rsidRPr="006774F2" w:rsidTr="00932E42">
        <w:trPr>
          <w:trHeight w:val="20"/>
        </w:trPr>
        <w:tc>
          <w:tcPr>
            <w:tcW w:w="396"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7.1</w:t>
            </w:r>
          </w:p>
        </w:tc>
        <w:tc>
          <w:tcPr>
            <w:tcW w:w="4604" w:type="pct"/>
            <w:gridSpan w:val="5"/>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both"/>
              <w:rPr>
                <w:rFonts w:ascii="Times New Roman" w:hAnsi="Times New Roman" w:cs="Times New Roman"/>
                <w:sz w:val="24"/>
                <w:szCs w:val="24"/>
              </w:rPr>
            </w:pPr>
            <w:r w:rsidRPr="006774F2">
              <w:rPr>
                <w:rFonts w:ascii="Times New Roman" w:hAnsi="Times New Roman" w:cs="Times New Roman"/>
                <w:bCs/>
                <w:sz w:val="24"/>
                <w:szCs w:val="24"/>
              </w:rPr>
              <w:t>Водоснабжение</w:t>
            </w:r>
          </w:p>
        </w:tc>
      </w:tr>
      <w:tr w:rsidR="006774F2" w:rsidRPr="006774F2" w:rsidTr="00932E42">
        <w:trPr>
          <w:trHeight w:val="85"/>
        </w:trPr>
        <w:tc>
          <w:tcPr>
            <w:tcW w:w="396" w:type="pct"/>
            <w:tcBorders>
              <w:top w:val="single" w:sz="4" w:space="0" w:color="000000"/>
              <w:left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7.1.1</w:t>
            </w:r>
          </w:p>
        </w:tc>
        <w:tc>
          <w:tcPr>
            <w:tcW w:w="1649" w:type="pct"/>
            <w:tcBorders>
              <w:top w:val="single" w:sz="4" w:space="0" w:color="000000"/>
              <w:left w:val="single" w:sz="4" w:space="0" w:color="000000"/>
              <w:right w:val="single" w:sz="4" w:space="0" w:color="000000"/>
            </w:tcBorders>
          </w:tcPr>
          <w:p w:rsidR="006774F2" w:rsidRPr="006774F2" w:rsidRDefault="006774F2" w:rsidP="006774F2">
            <w:pPr>
              <w:spacing w:after="0" w:line="240" w:lineRule="auto"/>
              <w:rPr>
                <w:rFonts w:ascii="Times New Roman" w:hAnsi="Times New Roman" w:cs="Times New Roman"/>
                <w:sz w:val="24"/>
                <w:szCs w:val="24"/>
              </w:rPr>
            </w:pPr>
            <w:r w:rsidRPr="006774F2">
              <w:rPr>
                <w:rFonts w:ascii="Times New Roman" w:hAnsi="Times New Roman" w:cs="Times New Roman"/>
                <w:sz w:val="24"/>
                <w:szCs w:val="24"/>
              </w:rPr>
              <w:t>Водопотребление</w:t>
            </w:r>
          </w:p>
        </w:tc>
        <w:tc>
          <w:tcPr>
            <w:tcW w:w="688" w:type="pct"/>
            <w:tcBorders>
              <w:top w:val="single" w:sz="4" w:space="0" w:color="000000"/>
              <w:left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м</w:t>
            </w:r>
            <w:r w:rsidRPr="006774F2">
              <w:rPr>
                <w:rFonts w:ascii="Times New Roman" w:hAnsi="Times New Roman" w:cs="Times New Roman"/>
                <w:sz w:val="24"/>
                <w:szCs w:val="24"/>
                <w:vertAlign w:val="superscript"/>
              </w:rPr>
              <w:t>3</w:t>
            </w:r>
            <w:r w:rsidRPr="006774F2">
              <w:rPr>
                <w:rFonts w:ascii="Times New Roman" w:hAnsi="Times New Roman" w:cs="Times New Roman"/>
                <w:sz w:val="24"/>
                <w:szCs w:val="24"/>
              </w:rPr>
              <w:t>/сут.</w:t>
            </w:r>
          </w:p>
        </w:tc>
        <w:tc>
          <w:tcPr>
            <w:tcW w:w="825" w:type="pct"/>
            <w:tcBorders>
              <w:top w:val="single" w:sz="4" w:space="0" w:color="000000"/>
              <w:left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н/д</w:t>
            </w:r>
          </w:p>
        </w:tc>
        <w:tc>
          <w:tcPr>
            <w:tcW w:w="756" w:type="pct"/>
            <w:tcBorders>
              <w:top w:val="single" w:sz="4" w:space="0" w:color="000000"/>
              <w:left w:val="single" w:sz="4" w:space="0" w:color="000000"/>
              <w:right w:val="single" w:sz="4" w:space="0" w:color="auto"/>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w:t>
            </w:r>
          </w:p>
        </w:tc>
        <w:tc>
          <w:tcPr>
            <w:tcW w:w="686" w:type="pct"/>
            <w:tcBorders>
              <w:top w:val="single" w:sz="4" w:space="0" w:color="000000"/>
              <w:left w:val="single" w:sz="4" w:space="0" w:color="auto"/>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w:t>
            </w:r>
          </w:p>
        </w:tc>
      </w:tr>
      <w:tr w:rsidR="006774F2" w:rsidRPr="006774F2" w:rsidTr="00932E42">
        <w:trPr>
          <w:trHeight w:val="20"/>
        </w:trPr>
        <w:tc>
          <w:tcPr>
            <w:tcW w:w="396"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7.1.3</w:t>
            </w:r>
          </w:p>
        </w:tc>
        <w:tc>
          <w:tcPr>
            <w:tcW w:w="1649"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rPr>
                <w:rFonts w:ascii="Times New Roman" w:hAnsi="Times New Roman" w:cs="Times New Roman"/>
                <w:sz w:val="24"/>
                <w:szCs w:val="24"/>
              </w:rPr>
            </w:pPr>
            <w:r w:rsidRPr="006774F2">
              <w:rPr>
                <w:rFonts w:ascii="Times New Roman" w:hAnsi="Times New Roman" w:cs="Times New Roman"/>
                <w:sz w:val="24"/>
                <w:szCs w:val="24"/>
              </w:rPr>
              <w:t>Протяженность сетей водоснабжения</w:t>
            </w:r>
          </w:p>
        </w:tc>
        <w:tc>
          <w:tcPr>
            <w:tcW w:w="688"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км</w:t>
            </w:r>
          </w:p>
        </w:tc>
        <w:tc>
          <w:tcPr>
            <w:tcW w:w="825"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5,2</w:t>
            </w:r>
          </w:p>
        </w:tc>
        <w:tc>
          <w:tcPr>
            <w:tcW w:w="756" w:type="pct"/>
            <w:tcBorders>
              <w:top w:val="single" w:sz="4" w:space="0" w:color="000000"/>
              <w:left w:val="single" w:sz="4" w:space="0" w:color="000000"/>
              <w:bottom w:val="single" w:sz="4" w:space="0" w:color="000000"/>
              <w:right w:val="single" w:sz="4" w:space="0" w:color="auto"/>
            </w:tcBorders>
          </w:tcPr>
          <w:p w:rsidR="006774F2" w:rsidRPr="006774F2" w:rsidRDefault="006774F2" w:rsidP="006774F2">
            <w:pPr>
              <w:spacing w:after="0" w:line="240" w:lineRule="auto"/>
              <w:jc w:val="center"/>
              <w:rPr>
                <w:rFonts w:ascii="Times New Roman" w:eastAsia="Times New Roman" w:hAnsi="Times New Roman" w:cs="Times New Roman"/>
                <w:sz w:val="24"/>
                <w:szCs w:val="24"/>
                <w:shd w:val="clear" w:color="auto" w:fill="FFFFFF"/>
              </w:rPr>
            </w:pPr>
            <w:r w:rsidRPr="006774F2">
              <w:rPr>
                <w:rFonts w:ascii="Times New Roman" w:eastAsia="Times New Roman" w:hAnsi="Times New Roman" w:cs="Times New Roman"/>
                <w:sz w:val="24"/>
                <w:szCs w:val="24"/>
                <w:shd w:val="clear" w:color="auto" w:fill="FFFFFF"/>
              </w:rPr>
              <w:t>1520,2</w:t>
            </w:r>
          </w:p>
        </w:tc>
        <w:tc>
          <w:tcPr>
            <w:tcW w:w="686" w:type="pct"/>
            <w:tcBorders>
              <w:top w:val="single" w:sz="4" w:space="0" w:color="000000"/>
              <w:left w:val="single" w:sz="4" w:space="0" w:color="auto"/>
              <w:bottom w:val="single" w:sz="4" w:space="0" w:color="000000"/>
              <w:right w:val="single" w:sz="4" w:space="0" w:color="000000"/>
            </w:tcBorders>
          </w:tcPr>
          <w:p w:rsidR="006774F2" w:rsidRPr="006774F2" w:rsidRDefault="006774F2" w:rsidP="006774F2">
            <w:pPr>
              <w:spacing w:after="0" w:line="240" w:lineRule="auto"/>
              <w:jc w:val="center"/>
              <w:rPr>
                <w:rFonts w:ascii="Times New Roman" w:eastAsia="Times New Roman" w:hAnsi="Times New Roman" w:cs="Times New Roman"/>
                <w:sz w:val="24"/>
                <w:szCs w:val="24"/>
                <w:shd w:val="clear" w:color="auto" w:fill="FFFFFF"/>
              </w:rPr>
            </w:pPr>
            <w:r w:rsidRPr="006774F2">
              <w:rPr>
                <w:rFonts w:ascii="Times New Roman" w:eastAsia="Times New Roman" w:hAnsi="Times New Roman" w:cs="Times New Roman"/>
                <w:sz w:val="24"/>
                <w:szCs w:val="24"/>
                <w:shd w:val="clear" w:color="auto" w:fill="FFFFFF"/>
              </w:rPr>
              <w:t>1622,7</w:t>
            </w:r>
          </w:p>
        </w:tc>
      </w:tr>
      <w:tr w:rsidR="006774F2" w:rsidRPr="006774F2" w:rsidTr="00932E42">
        <w:trPr>
          <w:trHeight w:val="20"/>
        </w:trPr>
        <w:tc>
          <w:tcPr>
            <w:tcW w:w="396"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7.2</w:t>
            </w:r>
          </w:p>
        </w:tc>
        <w:tc>
          <w:tcPr>
            <w:tcW w:w="4604" w:type="pct"/>
            <w:gridSpan w:val="5"/>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both"/>
              <w:rPr>
                <w:rFonts w:ascii="Times New Roman" w:hAnsi="Times New Roman" w:cs="Times New Roman"/>
                <w:sz w:val="24"/>
                <w:szCs w:val="24"/>
              </w:rPr>
            </w:pPr>
            <w:r w:rsidRPr="006774F2">
              <w:rPr>
                <w:rFonts w:ascii="Times New Roman" w:hAnsi="Times New Roman" w:cs="Times New Roman"/>
                <w:bCs/>
                <w:sz w:val="24"/>
                <w:szCs w:val="24"/>
              </w:rPr>
              <w:t>Водоотведение</w:t>
            </w:r>
          </w:p>
        </w:tc>
      </w:tr>
      <w:tr w:rsidR="006774F2" w:rsidRPr="006774F2" w:rsidTr="00932E42">
        <w:trPr>
          <w:trHeight w:val="445"/>
        </w:trPr>
        <w:tc>
          <w:tcPr>
            <w:tcW w:w="396" w:type="pct"/>
            <w:tcBorders>
              <w:top w:val="single" w:sz="4" w:space="0" w:color="000000"/>
              <w:left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7.2.1</w:t>
            </w:r>
          </w:p>
        </w:tc>
        <w:tc>
          <w:tcPr>
            <w:tcW w:w="1649" w:type="pct"/>
            <w:tcBorders>
              <w:top w:val="single" w:sz="4" w:space="0" w:color="000000"/>
              <w:left w:val="single" w:sz="4" w:space="0" w:color="000000"/>
              <w:right w:val="single" w:sz="4" w:space="0" w:color="000000"/>
            </w:tcBorders>
          </w:tcPr>
          <w:p w:rsidR="006774F2" w:rsidRPr="006774F2" w:rsidRDefault="006774F2" w:rsidP="006774F2">
            <w:pPr>
              <w:spacing w:after="0" w:line="240" w:lineRule="auto"/>
              <w:rPr>
                <w:rFonts w:ascii="Times New Roman" w:hAnsi="Times New Roman" w:cs="Times New Roman"/>
                <w:sz w:val="24"/>
                <w:szCs w:val="24"/>
              </w:rPr>
            </w:pPr>
            <w:r w:rsidRPr="006774F2">
              <w:rPr>
                <w:rFonts w:ascii="Times New Roman" w:hAnsi="Times New Roman" w:cs="Times New Roman"/>
                <w:sz w:val="24"/>
                <w:szCs w:val="24"/>
              </w:rPr>
              <w:t>Общее поступление сточных вод</w:t>
            </w:r>
          </w:p>
        </w:tc>
        <w:tc>
          <w:tcPr>
            <w:tcW w:w="688" w:type="pct"/>
            <w:tcBorders>
              <w:top w:val="single" w:sz="4" w:space="0" w:color="000000"/>
              <w:left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м</w:t>
            </w:r>
            <w:r w:rsidRPr="006774F2">
              <w:rPr>
                <w:rFonts w:ascii="Times New Roman" w:hAnsi="Times New Roman" w:cs="Times New Roman"/>
                <w:sz w:val="24"/>
                <w:szCs w:val="24"/>
                <w:vertAlign w:val="superscript"/>
              </w:rPr>
              <w:t>3</w:t>
            </w:r>
            <w:r w:rsidRPr="006774F2">
              <w:rPr>
                <w:rFonts w:ascii="Times New Roman" w:hAnsi="Times New Roman" w:cs="Times New Roman"/>
                <w:sz w:val="24"/>
                <w:szCs w:val="24"/>
              </w:rPr>
              <w:t>/сут.</w:t>
            </w:r>
          </w:p>
        </w:tc>
        <w:tc>
          <w:tcPr>
            <w:tcW w:w="825" w:type="pct"/>
            <w:tcBorders>
              <w:top w:val="single" w:sz="4" w:space="0" w:color="000000"/>
              <w:left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н/д</w:t>
            </w:r>
          </w:p>
        </w:tc>
        <w:tc>
          <w:tcPr>
            <w:tcW w:w="756" w:type="pct"/>
            <w:tcBorders>
              <w:top w:val="single" w:sz="4" w:space="0" w:color="000000"/>
              <w:left w:val="single" w:sz="4" w:space="0" w:color="000000"/>
              <w:right w:val="single" w:sz="4" w:space="0" w:color="auto"/>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shd w:val="clear" w:color="auto" w:fill="FFFFFF"/>
              </w:rPr>
              <w:t>1043,3</w:t>
            </w:r>
          </w:p>
        </w:tc>
        <w:tc>
          <w:tcPr>
            <w:tcW w:w="686" w:type="pct"/>
            <w:tcBorders>
              <w:top w:val="single" w:sz="4" w:space="0" w:color="000000"/>
              <w:left w:val="single" w:sz="4" w:space="0" w:color="auto"/>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shd w:val="clear" w:color="auto" w:fill="FFFFFF"/>
              </w:rPr>
              <w:t>1148,8</w:t>
            </w:r>
          </w:p>
        </w:tc>
      </w:tr>
      <w:tr w:rsidR="006774F2" w:rsidRPr="006774F2" w:rsidTr="00932E42">
        <w:trPr>
          <w:trHeight w:val="20"/>
        </w:trPr>
        <w:tc>
          <w:tcPr>
            <w:tcW w:w="396"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7.2.2</w:t>
            </w:r>
          </w:p>
        </w:tc>
        <w:tc>
          <w:tcPr>
            <w:tcW w:w="1649"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rPr>
                <w:rFonts w:ascii="Times New Roman" w:hAnsi="Times New Roman" w:cs="Times New Roman"/>
                <w:bCs/>
                <w:sz w:val="24"/>
                <w:szCs w:val="24"/>
              </w:rPr>
            </w:pPr>
            <w:r w:rsidRPr="006774F2">
              <w:rPr>
                <w:rFonts w:ascii="Times New Roman" w:hAnsi="Times New Roman" w:cs="Times New Roman"/>
                <w:bCs/>
                <w:sz w:val="24"/>
                <w:szCs w:val="24"/>
              </w:rPr>
              <w:t>Протяженность сетей канализации</w:t>
            </w:r>
          </w:p>
        </w:tc>
        <w:tc>
          <w:tcPr>
            <w:tcW w:w="688"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км</w:t>
            </w:r>
          </w:p>
        </w:tc>
        <w:tc>
          <w:tcPr>
            <w:tcW w:w="825"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2,6</w:t>
            </w:r>
          </w:p>
        </w:tc>
        <w:tc>
          <w:tcPr>
            <w:tcW w:w="756" w:type="pct"/>
            <w:tcBorders>
              <w:top w:val="single" w:sz="4" w:space="0" w:color="000000"/>
              <w:left w:val="single" w:sz="4" w:space="0" w:color="000000"/>
              <w:bottom w:val="single" w:sz="4" w:space="0" w:color="000000"/>
              <w:right w:val="single" w:sz="4" w:space="0" w:color="auto"/>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w:t>
            </w:r>
          </w:p>
        </w:tc>
        <w:tc>
          <w:tcPr>
            <w:tcW w:w="686" w:type="pct"/>
            <w:tcBorders>
              <w:top w:val="single" w:sz="4" w:space="0" w:color="000000"/>
              <w:left w:val="single" w:sz="4" w:space="0" w:color="auto"/>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w:t>
            </w:r>
          </w:p>
        </w:tc>
      </w:tr>
      <w:tr w:rsidR="006774F2" w:rsidRPr="006774F2" w:rsidTr="00932E42">
        <w:trPr>
          <w:trHeight w:val="20"/>
        </w:trPr>
        <w:tc>
          <w:tcPr>
            <w:tcW w:w="396"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7.3</w:t>
            </w:r>
          </w:p>
        </w:tc>
        <w:tc>
          <w:tcPr>
            <w:tcW w:w="4604" w:type="pct"/>
            <w:gridSpan w:val="5"/>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both"/>
              <w:rPr>
                <w:rFonts w:ascii="Times New Roman" w:hAnsi="Times New Roman" w:cs="Times New Roman"/>
                <w:sz w:val="24"/>
                <w:szCs w:val="24"/>
              </w:rPr>
            </w:pPr>
            <w:r w:rsidRPr="006774F2">
              <w:rPr>
                <w:rFonts w:ascii="Times New Roman" w:hAnsi="Times New Roman" w:cs="Times New Roman"/>
                <w:bCs/>
                <w:sz w:val="24"/>
                <w:szCs w:val="24"/>
              </w:rPr>
              <w:t>Электроснабжение</w:t>
            </w:r>
          </w:p>
        </w:tc>
      </w:tr>
      <w:tr w:rsidR="006774F2" w:rsidRPr="006774F2" w:rsidTr="00932E42">
        <w:trPr>
          <w:trHeight w:val="654"/>
        </w:trPr>
        <w:tc>
          <w:tcPr>
            <w:tcW w:w="396" w:type="pct"/>
            <w:tcBorders>
              <w:top w:val="single" w:sz="4" w:space="0" w:color="000000"/>
              <w:left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7.3.1</w:t>
            </w:r>
          </w:p>
        </w:tc>
        <w:tc>
          <w:tcPr>
            <w:tcW w:w="1649" w:type="pct"/>
            <w:tcBorders>
              <w:top w:val="single" w:sz="4" w:space="0" w:color="000000"/>
              <w:left w:val="single" w:sz="4" w:space="0" w:color="000000"/>
              <w:right w:val="single" w:sz="4" w:space="0" w:color="000000"/>
            </w:tcBorders>
          </w:tcPr>
          <w:p w:rsidR="006774F2" w:rsidRPr="006774F2" w:rsidRDefault="006774F2" w:rsidP="006774F2">
            <w:pPr>
              <w:pStyle w:val="1e"/>
              <w:spacing w:line="240" w:lineRule="auto"/>
              <w:ind w:firstLine="0"/>
              <w:rPr>
                <w:szCs w:val="24"/>
              </w:rPr>
            </w:pPr>
            <w:r w:rsidRPr="006774F2">
              <w:rPr>
                <w:szCs w:val="24"/>
              </w:rPr>
              <w:t>Максимальная электрическая нагрузка</w:t>
            </w:r>
          </w:p>
        </w:tc>
        <w:tc>
          <w:tcPr>
            <w:tcW w:w="688" w:type="pct"/>
            <w:tcBorders>
              <w:top w:val="single" w:sz="4" w:space="0" w:color="000000"/>
              <w:left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МВт</w:t>
            </w:r>
          </w:p>
        </w:tc>
        <w:tc>
          <w:tcPr>
            <w:tcW w:w="825" w:type="pct"/>
            <w:tcBorders>
              <w:top w:val="single" w:sz="4" w:space="0" w:color="000000"/>
              <w:left w:val="single" w:sz="4" w:space="0" w:color="000000"/>
              <w:right w:val="single" w:sz="4" w:space="0" w:color="000000"/>
            </w:tcBorders>
          </w:tcPr>
          <w:p w:rsidR="006774F2" w:rsidRPr="006774F2" w:rsidRDefault="006774F2" w:rsidP="006774F2">
            <w:pPr>
              <w:pStyle w:val="1e"/>
              <w:spacing w:line="240" w:lineRule="auto"/>
              <w:ind w:firstLine="0"/>
              <w:jc w:val="center"/>
              <w:rPr>
                <w:szCs w:val="24"/>
              </w:rPr>
            </w:pPr>
            <w:r w:rsidRPr="006774F2">
              <w:rPr>
                <w:szCs w:val="24"/>
              </w:rPr>
              <w:t>н/д</w:t>
            </w:r>
          </w:p>
        </w:tc>
        <w:tc>
          <w:tcPr>
            <w:tcW w:w="756" w:type="pct"/>
            <w:tcBorders>
              <w:top w:val="single" w:sz="4" w:space="0" w:color="000000"/>
              <w:left w:val="single" w:sz="4" w:space="0" w:color="000000"/>
              <w:right w:val="single" w:sz="4" w:space="0" w:color="auto"/>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3726</w:t>
            </w:r>
          </w:p>
        </w:tc>
        <w:tc>
          <w:tcPr>
            <w:tcW w:w="686" w:type="pct"/>
            <w:tcBorders>
              <w:top w:val="single" w:sz="4" w:space="0" w:color="000000"/>
              <w:left w:val="single" w:sz="4" w:space="0" w:color="auto"/>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3590</w:t>
            </w:r>
          </w:p>
        </w:tc>
      </w:tr>
      <w:tr w:rsidR="006774F2" w:rsidRPr="006774F2" w:rsidTr="00932E42">
        <w:trPr>
          <w:trHeight w:val="966"/>
        </w:trPr>
        <w:tc>
          <w:tcPr>
            <w:tcW w:w="396" w:type="pct"/>
            <w:tcBorders>
              <w:top w:val="single" w:sz="4" w:space="0" w:color="000000"/>
              <w:left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7.3.2</w:t>
            </w:r>
          </w:p>
        </w:tc>
        <w:tc>
          <w:tcPr>
            <w:tcW w:w="1649" w:type="pct"/>
            <w:tcBorders>
              <w:top w:val="single" w:sz="4" w:space="0" w:color="000000"/>
              <w:left w:val="single" w:sz="4" w:space="0" w:color="000000"/>
              <w:right w:val="single" w:sz="4" w:space="0" w:color="000000"/>
            </w:tcBorders>
          </w:tcPr>
          <w:p w:rsidR="006774F2" w:rsidRPr="006774F2" w:rsidRDefault="006774F2" w:rsidP="006774F2">
            <w:pPr>
              <w:pStyle w:val="1e"/>
              <w:spacing w:line="240" w:lineRule="auto"/>
              <w:ind w:firstLine="0"/>
              <w:rPr>
                <w:szCs w:val="24"/>
              </w:rPr>
            </w:pPr>
            <w:r w:rsidRPr="006774F2">
              <w:rPr>
                <w:szCs w:val="24"/>
              </w:rPr>
              <w:t>Годовое электропотребление в целом, в том числе:</w:t>
            </w:r>
          </w:p>
        </w:tc>
        <w:tc>
          <w:tcPr>
            <w:tcW w:w="688" w:type="pct"/>
            <w:tcBorders>
              <w:top w:val="single" w:sz="4" w:space="0" w:color="000000"/>
              <w:left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млн. кВтч</w:t>
            </w:r>
          </w:p>
        </w:tc>
        <w:tc>
          <w:tcPr>
            <w:tcW w:w="825" w:type="pct"/>
            <w:tcBorders>
              <w:top w:val="single" w:sz="4" w:space="0" w:color="000000"/>
              <w:left w:val="single" w:sz="4" w:space="0" w:color="000000"/>
              <w:right w:val="single" w:sz="4" w:space="0" w:color="000000"/>
            </w:tcBorders>
          </w:tcPr>
          <w:p w:rsidR="006774F2" w:rsidRPr="006774F2" w:rsidRDefault="006774F2" w:rsidP="006774F2">
            <w:pPr>
              <w:pStyle w:val="1e"/>
              <w:spacing w:line="240" w:lineRule="auto"/>
              <w:ind w:firstLine="0"/>
              <w:jc w:val="center"/>
              <w:rPr>
                <w:szCs w:val="24"/>
              </w:rPr>
            </w:pPr>
            <w:r w:rsidRPr="006774F2">
              <w:rPr>
                <w:szCs w:val="24"/>
              </w:rPr>
              <w:t>н/д</w:t>
            </w:r>
          </w:p>
        </w:tc>
        <w:tc>
          <w:tcPr>
            <w:tcW w:w="756" w:type="pct"/>
            <w:tcBorders>
              <w:top w:val="single" w:sz="4" w:space="0" w:color="000000"/>
              <w:left w:val="single" w:sz="4" w:space="0" w:color="000000"/>
              <w:right w:val="single" w:sz="4" w:space="0" w:color="auto"/>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5,41</w:t>
            </w:r>
          </w:p>
        </w:tc>
        <w:tc>
          <w:tcPr>
            <w:tcW w:w="686" w:type="pct"/>
            <w:tcBorders>
              <w:top w:val="single" w:sz="4" w:space="0" w:color="000000"/>
              <w:left w:val="single" w:sz="4" w:space="0" w:color="auto"/>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6,18</w:t>
            </w:r>
          </w:p>
        </w:tc>
      </w:tr>
      <w:tr w:rsidR="006774F2" w:rsidRPr="006774F2" w:rsidTr="00932E42">
        <w:trPr>
          <w:trHeight w:val="20"/>
        </w:trPr>
        <w:tc>
          <w:tcPr>
            <w:tcW w:w="396"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7.4</w:t>
            </w:r>
          </w:p>
        </w:tc>
        <w:tc>
          <w:tcPr>
            <w:tcW w:w="4604" w:type="pct"/>
            <w:gridSpan w:val="5"/>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both"/>
              <w:rPr>
                <w:rFonts w:ascii="Times New Roman" w:hAnsi="Times New Roman" w:cs="Times New Roman"/>
                <w:sz w:val="24"/>
                <w:szCs w:val="24"/>
              </w:rPr>
            </w:pPr>
            <w:r w:rsidRPr="006774F2">
              <w:rPr>
                <w:rFonts w:ascii="Times New Roman" w:hAnsi="Times New Roman" w:cs="Times New Roman"/>
                <w:bCs/>
                <w:sz w:val="24"/>
                <w:szCs w:val="24"/>
              </w:rPr>
              <w:t>Теплоснабжение</w:t>
            </w:r>
          </w:p>
        </w:tc>
      </w:tr>
      <w:tr w:rsidR="006774F2" w:rsidRPr="006774F2" w:rsidTr="00932E42">
        <w:trPr>
          <w:trHeight w:val="20"/>
        </w:trPr>
        <w:tc>
          <w:tcPr>
            <w:tcW w:w="396" w:type="pct"/>
            <w:tcBorders>
              <w:top w:val="single" w:sz="4" w:space="0" w:color="000000"/>
              <w:left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7.4.1</w:t>
            </w:r>
          </w:p>
        </w:tc>
        <w:tc>
          <w:tcPr>
            <w:tcW w:w="1649"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pStyle w:val="1e"/>
              <w:spacing w:line="240" w:lineRule="auto"/>
              <w:ind w:firstLine="0"/>
              <w:rPr>
                <w:szCs w:val="24"/>
              </w:rPr>
            </w:pPr>
            <w:r w:rsidRPr="006774F2">
              <w:rPr>
                <w:szCs w:val="24"/>
              </w:rPr>
              <w:t>Максимальная тепловая нагрузка жилищно-коммунального сектора в целом</w:t>
            </w:r>
          </w:p>
        </w:tc>
        <w:tc>
          <w:tcPr>
            <w:tcW w:w="688" w:type="pct"/>
            <w:tcBorders>
              <w:top w:val="single" w:sz="4" w:space="0" w:color="000000"/>
              <w:left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Гкал/час</w:t>
            </w:r>
          </w:p>
        </w:tc>
        <w:tc>
          <w:tcPr>
            <w:tcW w:w="825" w:type="pct"/>
            <w:tcBorders>
              <w:top w:val="single" w:sz="4" w:space="0" w:color="000000"/>
              <w:left w:val="single" w:sz="4" w:space="0" w:color="000000"/>
              <w:right w:val="single" w:sz="4" w:space="0" w:color="000000"/>
            </w:tcBorders>
          </w:tcPr>
          <w:p w:rsidR="006774F2" w:rsidRPr="006774F2" w:rsidRDefault="006774F2" w:rsidP="006774F2">
            <w:pPr>
              <w:pStyle w:val="1e"/>
              <w:spacing w:line="240" w:lineRule="auto"/>
              <w:ind w:firstLine="0"/>
              <w:jc w:val="center"/>
              <w:rPr>
                <w:szCs w:val="24"/>
              </w:rPr>
            </w:pPr>
            <w:r w:rsidRPr="006774F2">
              <w:rPr>
                <w:szCs w:val="24"/>
              </w:rPr>
              <w:t>н/д</w:t>
            </w:r>
          </w:p>
        </w:tc>
        <w:tc>
          <w:tcPr>
            <w:tcW w:w="756" w:type="pct"/>
            <w:tcBorders>
              <w:top w:val="single" w:sz="4" w:space="0" w:color="000000"/>
              <w:left w:val="single" w:sz="4" w:space="0" w:color="000000"/>
              <w:right w:val="single" w:sz="4" w:space="0" w:color="auto"/>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63,8</w:t>
            </w:r>
          </w:p>
        </w:tc>
        <w:tc>
          <w:tcPr>
            <w:tcW w:w="686" w:type="pct"/>
            <w:tcBorders>
              <w:top w:val="single" w:sz="4" w:space="0" w:color="000000"/>
              <w:left w:val="single" w:sz="4" w:space="0" w:color="auto"/>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65,35</w:t>
            </w:r>
          </w:p>
        </w:tc>
      </w:tr>
      <w:tr w:rsidR="006774F2" w:rsidRPr="006774F2" w:rsidTr="00932E42">
        <w:trPr>
          <w:trHeight w:val="20"/>
        </w:trPr>
        <w:tc>
          <w:tcPr>
            <w:tcW w:w="396"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7.5</w:t>
            </w:r>
          </w:p>
        </w:tc>
        <w:tc>
          <w:tcPr>
            <w:tcW w:w="1649"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widowControl w:val="0"/>
              <w:autoSpaceDE w:val="0"/>
              <w:autoSpaceDN w:val="0"/>
              <w:adjustRightInd w:val="0"/>
              <w:spacing w:after="0" w:line="240" w:lineRule="auto"/>
              <w:rPr>
                <w:rFonts w:ascii="Times New Roman" w:hAnsi="Times New Roman" w:cs="Times New Roman"/>
                <w:sz w:val="24"/>
                <w:szCs w:val="24"/>
              </w:rPr>
            </w:pPr>
            <w:r w:rsidRPr="006774F2">
              <w:rPr>
                <w:rFonts w:ascii="Times New Roman" w:hAnsi="Times New Roman" w:cs="Times New Roman"/>
                <w:bCs/>
                <w:sz w:val="24"/>
                <w:szCs w:val="24"/>
              </w:rPr>
              <w:t>Газоснабжение</w:t>
            </w:r>
          </w:p>
        </w:tc>
        <w:tc>
          <w:tcPr>
            <w:tcW w:w="688"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p>
        </w:tc>
        <w:tc>
          <w:tcPr>
            <w:tcW w:w="825"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p>
        </w:tc>
        <w:tc>
          <w:tcPr>
            <w:tcW w:w="756" w:type="pct"/>
            <w:tcBorders>
              <w:top w:val="single" w:sz="4" w:space="0" w:color="000000"/>
              <w:left w:val="single" w:sz="4" w:space="0" w:color="000000"/>
              <w:bottom w:val="single" w:sz="4" w:space="0" w:color="000000"/>
              <w:right w:val="single" w:sz="4" w:space="0" w:color="auto"/>
            </w:tcBorders>
          </w:tcPr>
          <w:p w:rsidR="006774F2" w:rsidRPr="006774F2" w:rsidRDefault="006774F2" w:rsidP="006774F2">
            <w:pPr>
              <w:spacing w:after="0" w:line="240" w:lineRule="auto"/>
              <w:jc w:val="center"/>
              <w:rPr>
                <w:rFonts w:ascii="Times New Roman" w:hAnsi="Times New Roman" w:cs="Times New Roman"/>
                <w:sz w:val="24"/>
                <w:szCs w:val="24"/>
              </w:rPr>
            </w:pPr>
          </w:p>
        </w:tc>
        <w:tc>
          <w:tcPr>
            <w:tcW w:w="686" w:type="pct"/>
            <w:tcBorders>
              <w:top w:val="single" w:sz="4" w:space="0" w:color="000000"/>
              <w:left w:val="single" w:sz="4" w:space="0" w:color="auto"/>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p>
        </w:tc>
      </w:tr>
      <w:tr w:rsidR="006774F2" w:rsidRPr="006774F2" w:rsidTr="00932E42">
        <w:trPr>
          <w:trHeight w:val="20"/>
        </w:trPr>
        <w:tc>
          <w:tcPr>
            <w:tcW w:w="396" w:type="pct"/>
            <w:vMerge w:val="restart"/>
            <w:tcBorders>
              <w:top w:val="single" w:sz="4" w:space="0" w:color="000000"/>
              <w:left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7.5.1</w:t>
            </w:r>
          </w:p>
        </w:tc>
        <w:tc>
          <w:tcPr>
            <w:tcW w:w="1649"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pStyle w:val="1e"/>
              <w:spacing w:line="240" w:lineRule="auto"/>
              <w:ind w:firstLine="0"/>
              <w:rPr>
                <w:szCs w:val="24"/>
              </w:rPr>
            </w:pPr>
            <w:r w:rsidRPr="006774F2">
              <w:rPr>
                <w:szCs w:val="24"/>
              </w:rPr>
              <w:t>Потребление природного газа всего, в том числе:</w:t>
            </w:r>
          </w:p>
        </w:tc>
        <w:tc>
          <w:tcPr>
            <w:tcW w:w="688"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млн. куб. м/год</w:t>
            </w:r>
          </w:p>
        </w:tc>
        <w:tc>
          <w:tcPr>
            <w:tcW w:w="825"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н/д</w:t>
            </w:r>
          </w:p>
        </w:tc>
        <w:tc>
          <w:tcPr>
            <w:tcW w:w="756" w:type="pct"/>
            <w:tcBorders>
              <w:top w:val="single" w:sz="4" w:space="0" w:color="000000"/>
              <w:left w:val="single" w:sz="4" w:space="0" w:color="000000"/>
              <w:bottom w:val="single" w:sz="4" w:space="0" w:color="000000"/>
              <w:right w:val="single" w:sz="4" w:space="0" w:color="auto"/>
            </w:tcBorders>
          </w:tcPr>
          <w:p w:rsidR="006774F2" w:rsidRPr="006774F2" w:rsidRDefault="006774F2" w:rsidP="006774F2">
            <w:pPr>
              <w:autoSpaceDE w:val="0"/>
              <w:autoSpaceDN w:val="0"/>
              <w:adjustRightInd w:val="0"/>
              <w:spacing w:after="0" w:line="240" w:lineRule="auto"/>
              <w:jc w:val="center"/>
              <w:rPr>
                <w:rFonts w:ascii="Times New Roman" w:hAnsi="Times New Roman" w:cs="Times New Roman"/>
                <w:sz w:val="24"/>
                <w:szCs w:val="24"/>
              </w:rPr>
            </w:pPr>
            <w:r w:rsidRPr="006774F2">
              <w:rPr>
                <w:rFonts w:ascii="Times New Roman" w:eastAsia="Times New Roman" w:hAnsi="Times New Roman" w:cs="Times New Roman"/>
                <w:color w:val="000000"/>
                <w:sz w:val="24"/>
                <w:szCs w:val="24"/>
              </w:rPr>
              <w:t>2,57</w:t>
            </w:r>
          </w:p>
        </w:tc>
        <w:tc>
          <w:tcPr>
            <w:tcW w:w="686" w:type="pct"/>
            <w:tcBorders>
              <w:top w:val="single" w:sz="4" w:space="0" w:color="000000"/>
              <w:left w:val="single" w:sz="4" w:space="0" w:color="auto"/>
              <w:bottom w:val="single" w:sz="4" w:space="0" w:color="000000"/>
              <w:right w:val="single" w:sz="4" w:space="0" w:color="000000"/>
            </w:tcBorders>
          </w:tcPr>
          <w:p w:rsidR="006774F2" w:rsidRPr="006774F2" w:rsidRDefault="006774F2" w:rsidP="006774F2">
            <w:pPr>
              <w:autoSpaceDE w:val="0"/>
              <w:autoSpaceDN w:val="0"/>
              <w:adjustRightInd w:val="0"/>
              <w:spacing w:after="0" w:line="240" w:lineRule="auto"/>
              <w:jc w:val="center"/>
              <w:rPr>
                <w:rFonts w:ascii="Times New Roman" w:hAnsi="Times New Roman" w:cs="Times New Roman"/>
                <w:sz w:val="24"/>
                <w:szCs w:val="24"/>
              </w:rPr>
            </w:pPr>
            <w:r w:rsidRPr="006774F2">
              <w:rPr>
                <w:rFonts w:ascii="Times New Roman" w:eastAsia="Times New Roman" w:hAnsi="Times New Roman" w:cs="Times New Roman"/>
                <w:color w:val="000000"/>
                <w:sz w:val="24"/>
                <w:szCs w:val="24"/>
              </w:rPr>
              <w:t>2,48</w:t>
            </w:r>
          </w:p>
        </w:tc>
      </w:tr>
      <w:tr w:rsidR="006774F2" w:rsidRPr="006774F2" w:rsidTr="00932E42">
        <w:trPr>
          <w:trHeight w:val="20"/>
        </w:trPr>
        <w:tc>
          <w:tcPr>
            <w:tcW w:w="396" w:type="pct"/>
            <w:vMerge/>
            <w:tcBorders>
              <w:left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p>
        </w:tc>
        <w:tc>
          <w:tcPr>
            <w:tcW w:w="1649"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pStyle w:val="1e"/>
              <w:spacing w:line="240" w:lineRule="auto"/>
              <w:ind w:firstLine="0"/>
              <w:rPr>
                <w:szCs w:val="24"/>
              </w:rPr>
            </w:pPr>
            <w:r w:rsidRPr="006774F2">
              <w:rPr>
                <w:szCs w:val="24"/>
              </w:rPr>
              <w:t xml:space="preserve">на пище приготовление и коммунально-бытовые нужды </w:t>
            </w:r>
          </w:p>
        </w:tc>
        <w:tc>
          <w:tcPr>
            <w:tcW w:w="688"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млн. куб. м/год</w:t>
            </w:r>
          </w:p>
        </w:tc>
        <w:tc>
          <w:tcPr>
            <w:tcW w:w="825"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н/д</w:t>
            </w:r>
          </w:p>
        </w:tc>
        <w:tc>
          <w:tcPr>
            <w:tcW w:w="756" w:type="pct"/>
            <w:tcBorders>
              <w:top w:val="single" w:sz="4" w:space="0" w:color="000000"/>
              <w:left w:val="single" w:sz="4" w:space="0" w:color="000000"/>
              <w:bottom w:val="single" w:sz="4" w:space="0" w:color="000000"/>
              <w:right w:val="single" w:sz="4" w:space="0" w:color="auto"/>
            </w:tcBorders>
          </w:tcPr>
          <w:p w:rsidR="006774F2" w:rsidRPr="006774F2" w:rsidRDefault="006774F2" w:rsidP="006774F2">
            <w:pPr>
              <w:autoSpaceDE w:val="0"/>
              <w:autoSpaceDN w:val="0"/>
              <w:adjustRightInd w:val="0"/>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2,35</w:t>
            </w:r>
          </w:p>
        </w:tc>
        <w:tc>
          <w:tcPr>
            <w:tcW w:w="686" w:type="pct"/>
            <w:tcBorders>
              <w:top w:val="single" w:sz="4" w:space="0" w:color="000000"/>
              <w:left w:val="single" w:sz="4" w:space="0" w:color="auto"/>
              <w:bottom w:val="single" w:sz="4" w:space="0" w:color="000000"/>
              <w:right w:val="single" w:sz="4" w:space="0" w:color="000000"/>
            </w:tcBorders>
          </w:tcPr>
          <w:p w:rsidR="006774F2" w:rsidRPr="006774F2" w:rsidRDefault="006774F2" w:rsidP="006774F2">
            <w:pPr>
              <w:autoSpaceDE w:val="0"/>
              <w:autoSpaceDN w:val="0"/>
              <w:adjustRightInd w:val="0"/>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2,25</w:t>
            </w:r>
          </w:p>
        </w:tc>
      </w:tr>
      <w:tr w:rsidR="006774F2" w:rsidRPr="006774F2" w:rsidTr="00932E42">
        <w:trPr>
          <w:trHeight w:val="20"/>
        </w:trPr>
        <w:tc>
          <w:tcPr>
            <w:tcW w:w="396" w:type="pct"/>
            <w:vMerge/>
            <w:tcBorders>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p>
        </w:tc>
        <w:tc>
          <w:tcPr>
            <w:tcW w:w="1649"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pStyle w:val="1e"/>
              <w:spacing w:line="240" w:lineRule="auto"/>
              <w:ind w:firstLine="0"/>
              <w:rPr>
                <w:szCs w:val="24"/>
              </w:rPr>
            </w:pPr>
            <w:r w:rsidRPr="006774F2">
              <w:rPr>
                <w:szCs w:val="24"/>
              </w:rPr>
              <w:t>на выработку тепло энергии</w:t>
            </w:r>
          </w:p>
        </w:tc>
        <w:tc>
          <w:tcPr>
            <w:tcW w:w="688"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млн. куб. м/год</w:t>
            </w:r>
          </w:p>
        </w:tc>
        <w:tc>
          <w:tcPr>
            <w:tcW w:w="825"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н/д</w:t>
            </w:r>
          </w:p>
        </w:tc>
        <w:tc>
          <w:tcPr>
            <w:tcW w:w="756" w:type="pct"/>
            <w:tcBorders>
              <w:top w:val="single" w:sz="4" w:space="0" w:color="000000"/>
              <w:left w:val="single" w:sz="4" w:space="0" w:color="000000"/>
              <w:bottom w:val="single" w:sz="4" w:space="0" w:color="000000"/>
              <w:right w:val="single" w:sz="4" w:space="0" w:color="auto"/>
            </w:tcBorders>
          </w:tcPr>
          <w:p w:rsidR="006774F2" w:rsidRPr="006774F2" w:rsidRDefault="006774F2" w:rsidP="006774F2">
            <w:pPr>
              <w:spacing w:after="0" w:line="240" w:lineRule="auto"/>
              <w:jc w:val="center"/>
              <w:rPr>
                <w:rFonts w:ascii="Times New Roman" w:eastAsia="Times New Roman" w:hAnsi="Times New Roman" w:cs="Times New Roman"/>
                <w:color w:val="000000"/>
                <w:sz w:val="24"/>
                <w:szCs w:val="24"/>
              </w:rPr>
            </w:pPr>
            <w:r w:rsidRPr="006774F2">
              <w:rPr>
                <w:rFonts w:ascii="Times New Roman" w:eastAsia="Times New Roman" w:hAnsi="Times New Roman" w:cs="Times New Roman"/>
                <w:color w:val="000000"/>
                <w:sz w:val="24"/>
                <w:szCs w:val="24"/>
              </w:rPr>
              <w:t>0,22</w:t>
            </w:r>
          </w:p>
        </w:tc>
        <w:tc>
          <w:tcPr>
            <w:tcW w:w="686" w:type="pct"/>
            <w:tcBorders>
              <w:top w:val="single" w:sz="4" w:space="0" w:color="000000"/>
              <w:left w:val="single" w:sz="4" w:space="0" w:color="auto"/>
              <w:bottom w:val="single" w:sz="4" w:space="0" w:color="000000"/>
              <w:right w:val="single" w:sz="4" w:space="0" w:color="000000"/>
            </w:tcBorders>
          </w:tcPr>
          <w:p w:rsidR="006774F2" w:rsidRPr="006774F2" w:rsidRDefault="006774F2" w:rsidP="006774F2">
            <w:pPr>
              <w:spacing w:after="0" w:line="240" w:lineRule="auto"/>
              <w:jc w:val="center"/>
              <w:rPr>
                <w:rFonts w:ascii="Times New Roman" w:eastAsia="Times New Roman" w:hAnsi="Times New Roman" w:cs="Times New Roman"/>
                <w:color w:val="000000"/>
                <w:sz w:val="24"/>
                <w:szCs w:val="24"/>
              </w:rPr>
            </w:pPr>
            <w:r w:rsidRPr="006774F2">
              <w:rPr>
                <w:rFonts w:ascii="Times New Roman" w:eastAsia="Times New Roman" w:hAnsi="Times New Roman" w:cs="Times New Roman"/>
                <w:color w:val="000000"/>
                <w:sz w:val="24"/>
                <w:szCs w:val="24"/>
              </w:rPr>
              <w:t>0,22</w:t>
            </w:r>
          </w:p>
        </w:tc>
      </w:tr>
      <w:tr w:rsidR="006774F2" w:rsidRPr="006774F2" w:rsidTr="00932E42">
        <w:trPr>
          <w:trHeight w:val="20"/>
        </w:trPr>
        <w:tc>
          <w:tcPr>
            <w:tcW w:w="396"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7.6</w:t>
            </w:r>
          </w:p>
        </w:tc>
        <w:tc>
          <w:tcPr>
            <w:tcW w:w="4604" w:type="pct"/>
            <w:gridSpan w:val="5"/>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pStyle w:val="1e"/>
              <w:spacing w:line="240" w:lineRule="auto"/>
              <w:ind w:firstLine="0"/>
              <w:rPr>
                <w:szCs w:val="24"/>
              </w:rPr>
            </w:pPr>
            <w:r w:rsidRPr="006774F2">
              <w:rPr>
                <w:bCs/>
                <w:szCs w:val="24"/>
              </w:rPr>
              <w:t>Телефонизация</w:t>
            </w:r>
          </w:p>
        </w:tc>
      </w:tr>
      <w:tr w:rsidR="006774F2" w:rsidRPr="006774F2" w:rsidTr="00932E42">
        <w:trPr>
          <w:trHeight w:val="20"/>
        </w:trPr>
        <w:tc>
          <w:tcPr>
            <w:tcW w:w="396"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7.6.1</w:t>
            </w:r>
          </w:p>
        </w:tc>
        <w:tc>
          <w:tcPr>
            <w:tcW w:w="1649" w:type="pct"/>
            <w:tcBorders>
              <w:top w:val="single" w:sz="4" w:space="0" w:color="000000"/>
              <w:left w:val="single" w:sz="4" w:space="0" w:color="000000"/>
              <w:bottom w:val="single" w:sz="4" w:space="0" w:color="000000"/>
              <w:right w:val="single" w:sz="4" w:space="0" w:color="000000"/>
            </w:tcBorders>
          </w:tcPr>
          <w:p w:rsidR="006774F2" w:rsidRPr="006774F2" w:rsidRDefault="006774F2" w:rsidP="001F700D">
            <w:pPr>
              <w:pStyle w:val="1e"/>
              <w:spacing w:line="240" w:lineRule="auto"/>
              <w:ind w:firstLine="0"/>
              <w:rPr>
                <w:szCs w:val="24"/>
              </w:rPr>
            </w:pPr>
            <w:r w:rsidRPr="006774F2">
              <w:rPr>
                <w:szCs w:val="24"/>
              </w:rPr>
              <w:t>Обеспеченность населения телеф</w:t>
            </w:r>
            <w:r w:rsidR="001F700D">
              <w:rPr>
                <w:szCs w:val="24"/>
              </w:rPr>
              <w:t xml:space="preserve">онной сетью общего пользования </w:t>
            </w:r>
          </w:p>
        </w:tc>
        <w:tc>
          <w:tcPr>
            <w:tcW w:w="688"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pStyle w:val="1e"/>
              <w:spacing w:line="240" w:lineRule="auto"/>
              <w:ind w:firstLine="0"/>
              <w:jc w:val="center"/>
              <w:rPr>
                <w:szCs w:val="24"/>
              </w:rPr>
            </w:pPr>
            <w:r w:rsidRPr="006774F2">
              <w:rPr>
                <w:szCs w:val="24"/>
              </w:rPr>
              <w:t>кол-во аппаратов, тыс.</w:t>
            </w:r>
          </w:p>
        </w:tc>
        <w:tc>
          <w:tcPr>
            <w:tcW w:w="825" w:type="pct"/>
            <w:tcBorders>
              <w:top w:val="single" w:sz="4" w:space="0" w:color="000000"/>
              <w:left w:val="single" w:sz="4" w:space="0" w:color="000000"/>
              <w:bottom w:val="single" w:sz="4" w:space="0" w:color="000000"/>
              <w:right w:val="single" w:sz="4" w:space="0" w:color="000000"/>
            </w:tcBorders>
          </w:tcPr>
          <w:p w:rsidR="006774F2" w:rsidRPr="006774F2" w:rsidRDefault="006774F2" w:rsidP="006774F2">
            <w:pPr>
              <w:pStyle w:val="1e"/>
              <w:spacing w:line="240" w:lineRule="auto"/>
              <w:ind w:firstLine="0"/>
              <w:jc w:val="center"/>
              <w:rPr>
                <w:szCs w:val="24"/>
              </w:rPr>
            </w:pPr>
            <w:r w:rsidRPr="006774F2">
              <w:rPr>
                <w:szCs w:val="24"/>
              </w:rPr>
              <w:t>н/д</w:t>
            </w:r>
          </w:p>
        </w:tc>
        <w:tc>
          <w:tcPr>
            <w:tcW w:w="756" w:type="pct"/>
            <w:tcBorders>
              <w:top w:val="single" w:sz="4" w:space="0" w:color="000000"/>
              <w:left w:val="single" w:sz="4" w:space="0" w:color="000000"/>
              <w:bottom w:val="single" w:sz="4" w:space="0" w:color="000000"/>
              <w:right w:val="single" w:sz="4" w:space="0" w:color="auto"/>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н/д</w:t>
            </w:r>
          </w:p>
        </w:tc>
        <w:tc>
          <w:tcPr>
            <w:tcW w:w="686" w:type="pct"/>
            <w:tcBorders>
              <w:top w:val="single" w:sz="4" w:space="0" w:color="000000"/>
              <w:left w:val="single" w:sz="4" w:space="0" w:color="auto"/>
              <w:bottom w:val="single" w:sz="4" w:space="0" w:color="000000"/>
              <w:right w:val="single" w:sz="4" w:space="0" w:color="000000"/>
            </w:tcBorders>
          </w:tcPr>
          <w:p w:rsidR="006774F2" w:rsidRPr="006774F2" w:rsidRDefault="006774F2" w:rsidP="006774F2">
            <w:pPr>
              <w:spacing w:after="0" w:line="240" w:lineRule="auto"/>
              <w:jc w:val="center"/>
              <w:rPr>
                <w:rFonts w:ascii="Times New Roman" w:hAnsi="Times New Roman" w:cs="Times New Roman"/>
                <w:sz w:val="24"/>
                <w:szCs w:val="24"/>
              </w:rPr>
            </w:pPr>
            <w:r w:rsidRPr="006774F2">
              <w:rPr>
                <w:rFonts w:ascii="Times New Roman" w:hAnsi="Times New Roman" w:cs="Times New Roman"/>
                <w:sz w:val="24"/>
                <w:szCs w:val="24"/>
              </w:rPr>
              <w:t>н/д</w:t>
            </w:r>
          </w:p>
        </w:tc>
      </w:tr>
    </w:tbl>
    <w:p w:rsidR="00351DFB" w:rsidRDefault="00351DFB" w:rsidP="004B0B16">
      <w:pPr>
        <w:autoSpaceDE w:val="0"/>
        <w:autoSpaceDN w:val="0"/>
        <w:adjustRightInd w:val="0"/>
        <w:spacing w:after="0" w:line="240" w:lineRule="auto"/>
        <w:ind w:firstLine="709"/>
        <w:jc w:val="both"/>
        <w:rPr>
          <w:rFonts w:ascii="Times New Roman" w:hAnsi="Times New Roman" w:cs="Times New Roman"/>
          <w:sz w:val="24"/>
          <w:szCs w:val="24"/>
        </w:rPr>
      </w:pPr>
    </w:p>
    <w:p w:rsidR="00992A03" w:rsidRDefault="00992A03" w:rsidP="004B0B16">
      <w:pPr>
        <w:autoSpaceDE w:val="0"/>
        <w:autoSpaceDN w:val="0"/>
        <w:adjustRightInd w:val="0"/>
        <w:spacing w:after="0" w:line="240" w:lineRule="auto"/>
        <w:ind w:firstLine="709"/>
        <w:jc w:val="both"/>
        <w:rPr>
          <w:rFonts w:ascii="Times New Roman" w:hAnsi="Times New Roman" w:cs="Times New Roman"/>
          <w:sz w:val="24"/>
          <w:szCs w:val="24"/>
        </w:rPr>
      </w:pPr>
    </w:p>
    <w:p w:rsidR="00992A03" w:rsidRDefault="00992A03" w:rsidP="004B0B16">
      <w:pPr>
        <w:autoSpaceDE w:val="0"/>
        <w:autoSpaceDN w:val="0"/>
        <w:adjustRightInd w:val="0"/>
        <w:spacing w:after="0" w:line="240" w:lineRule="auto"/>
        <w:ind w:firstLine="709"/>
        <w:jc w:val="both"/>
        <w:rPr>
          <w:rFonts w:ascii="Times New Roman" w:hAnsi="Times New Roman" w:cs="Times New Roman"/>
          <w:sz w:val="24"/>
          <w:szCs w:val="24"/>
        </w:rPr>
      </w:pPr>
    </w:p>
    <w:p w:rsidR="00992A03" w:rsidRDefault="00992A03" w:rsidP="004B0B16">
      <w:pPr>
        <w:autoSpaceDE w:val="0"/>
        <w:autoSpaceDN w:val="0"/>
        <w:adjustRightInd w:val="0"/>
        <w:spacing w:after="0" w:line="240" w:lineRule="auto"/>
        <w:ind w:firstLine="709"/>
        <w:jc w:val="both"/>
        <w:rPr>
          <w:rFonts w:ascii="Times New Roman" w:hAnsi="Times New Roman" w:cs="Times New Roman"/>
          <w:sz w:val="24"/>
          <w:szCs w:val="24"/>
        </w:rPr>
      </w:pPr>
    </w:p>
    <w:p w:rsidR="00992A03" w:rsidRDefault="00992A03" w:rsidP="004B0B16">
      <w:pPr>
        <w:autoSpaceDE w:val="0"/>
        <w:autoSpaceDN w:val="0"/>
        <w:adjustRightInd w:val="0"/>
        <w:spacing w:after="0" w:line="240" w:lineRule="auto"/>
        <w:ind w:firstLine="709"/>
        <w:jc w:val="both"/>
        <w:rPr>
          <w:rFonts w:ascii="Times New Roman" w:hAnsi="Times New Roman" w:cs="Times New Roman"/>
          <w:sz w:val="24"/>
          <w:szCs w:val="24"/>
        </w:rPr>
      </w:pPr>
    </w:p>
    <w:p w:rsidR="00992A03" w:rsidRDefault="00992A03" w:rsidP="00992A03">
      <w:pPr>
        <w:pStyle w:val="ConsPlusNormal"/>
        <w:jc w:val="center"/>
        <w:rPr>
          <w:b/>
          <w:sz w:val="16"/>
          <w:szCs w:val="16"/>
        </w:rPr>
      </w:pPr>
      <w:r>
        <w:rPr>
          <w:b/>
          <w:noProof/>
          <w:sz w:val="16"/>
          <w:szCs w:val="16"/>
        </w:rPr>
        <w:lastRenderedPageBreak/>
        <w:drawing>
          <wp:inline distT="0" distB="0" distL="0" distR="0" wp14:anchorId="3C36ABE4" wp14:editId="186D12F7">
            <wp:extent cx="3900792" cy="4756769"/>
            <wp:effectExtent l="0" t="0" r="5080" b="6350"/>
            <wp:docPr id="16" name="Рисунок 16" descr="\\shumer-srv\Home\Urist\2022\Вестник ШМО\№ 76 от 28.12.2022\Приложения к генплану\уменьшено\Копии карт границ населенных пунктов в растровом формате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umer-srv\Home\Urist\2022\Вестник ШМО\№ 76 от 28.12.2022\Приложения к генплану\уменьшено\Копии карт границ населенных пунктов в растровом формате (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00805" cy="4756785"/>
                    </a:xfrm>
                    <a:prstGeom prst="rect">
                      <a:avLst/>
                    </a:prstGeom>
                    <a:noFill/>
                    <a:ln>
                      <a:noFill/>
                    </a:ln>
                  </pic:spPr>
                </pic:pic>
              </a:graphicData>
            </a:graphic>
          </wp:inline>
        </w:drawing>
      </w:r>
    </w:p>
    <w:p w:rsidR="00992A03" w:rsidRDefault="00992A03" w:rsidP="00992A03">
      <w:pPr>
        <w:pStyle w:val="ConsPlusNormal"/>
        <w:jc w:val="center"/>
        <w:rPr>
          <w:b/>
          <w:sz w:val="16"/>
          <w:szCs w:val="16"/>
        </w:rPr>
      </w:pPr>
    </w:p>
    <w:p w:rsidR="00992A03" w:rsidRDefault="00992A03" w:rsidP="00992A03">
      <w:pPr>
        <w:pStyle w:val="ConsPlusNormal"/>
        <w:jc w:val="center"/>
        <w:rPr>
          <w:b/>
          <w:sz w:val="16"/>
          <w:szCs w:val="16"/>
        </w:rPr>
      </w:pPr>
      <w:r>
        <w:rPr>
          <w:b/>
          <w:noProof/>
          <w:sz w:val="16"/>
          <w:szCs w:val="16"/>
        </w:rPr>
        <w:lastRenderedPageBreak/>
        <w:drawing>
          <wp:inline distT="0" distB="0" distL="0" distR="0" wp14:anchorId="35849910" wp14:editId="3AF0CD62">
            <wp:extent cx="3900805" cy="4766310"/>
            <wp:effectExtent l="0" t="0" r="4445" b="0"/>
            <wp:docPr id="17" name="Рисунок 17" descr="\\shumer-srv\Home\Urist\2022\Вестник ШМО\№ 76 от 28.12.2022\Приложения к генплану\уменьшено\Копии карт функциональных зон поселения или городского округа в растровом формате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umer-srv\Home\Urist\2022\Вестник ШМО\№ 76 от 28.12.2022\Приложения к генплану\уменьшено\Копии карт функциональных зон поселения или городского округа в растровом формате (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00805" cy="4766310"/>
                    </a:xfrm>
                    <a:prstGeom prst="rect">
                      <a:avLst/>
                    </a:prstGeom>
                    <a:noFill/>
                    <a:ln>
                      <a:noFill/>
                    </a:ln>
                  </pic:spPr>
                </pic:pic>
              </a:graphicData>
            </a:graphic>
          </wp:inline>
        </w:drawing>
      </w:r>
    </w:p>
    <w:p w:rsidR="00992A03" w:rsidRDefault="00992A03" w:rsidP="00992A03">
      <w:pPr>
        <w:pStyle w:val="ConsPlusNormal"/>
        <w:jc w:val="center"/>
        <w:rPr>
          <w:b/>
          <w:sz w:val="16"/>
          <w:szCs w:val="16"/>
        </w:rPr>
      </w:pPr>
    </w:p>
    <w:p w:rsidR="00992A03" w:rsidRDefault="00992A03" w:rsidP="00992A03">
      <w:pPr>
        <w:pStyle w:val="ConsPlusNormal"/>
        <w:jc w:val="center"/>
        <w:rPr>
          <w:b/>
          <w:sz w:val="16"/>
          <w:szCs w:val="16"/>
        </w:rPr>
      </w:pPr>
    </w:p>
    <w:p w:rsidR="00992A03" w:rsidRDefault="00992A03" w:rsidP="00992A03">
      <w:pPr>
        <w:pStyle w:val="ConsPlusNormal"/>
        <w:jc w:val="center"/>
        <w:rPr>
          <w:b/>
          <w:sz w:val="16"/>
          <w:szCs w:val="16"/>
        </w:rPr>
      </w:pPr>
    </w:p>
    <w:p w:rsidR="00992A03" w:rsidRDefault="00992A03" w:rsidP="00992A03">
      <w:pPr>
        <w:pStyle w:val="ConsPlusNormal"/>
        <w:jc w:val="center"/>
        <w:rPr>
          <w:b/>
          <w:sz w:val="16"/>
          <w:szCs w:val="16"/>
        </w:rPr>
      </w:pPr>
      <w:r>
        <w:rPr>
          <w:b/>
          <w:noProof/>
          <w:sz w:val="16"/>
          <w:szCs w:val="16"/>
        </w:rPr>
        <w:lastRenderedPageBreak/>
        <w:drawing>
          <wp:inline distT="0" distB="0" distL="0" distR="0" wp14:anchorId="430408E2" wp14:editId="0CD5AF9B">
            <wp:extent cx="5855970" cy="7139940"/>
            <wp:effectExtent l="0" t="0" r="0" b="3810"/>
            <wp:docPr id="18" name="Рисунок 18" descr="\\shumer-srv\Home\Urist\2022\Вестник ШМО\№ 76 от 28.12.2022\Приложения к генплану\уменьшено\Копии материалов по обоснованию в виде карт в растровом формате_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umer-srv\Home\Urist\2022\Вестник ШМО\№ 76 от 28.12.2022\Приложения к генплану\уменьшено\Копии материалов по обоснованию в виде карт в растровом формате_ЗОУИТ.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55970" cy="7139940"/>
                    </a:xfrm>
                    <a:prstGeom prst="rect">
                      <a:avLst/>
                    </a:prstGeom>
                    <a:noFill/>
                    <a:ln>
                      <a:noFill/>
                    </a:ln>
                  </pic:spPr>
                </pic:pic>
              </a:graphicData>
            </a:graphic>
          </wp:inline>
        </w:drawing>
      </w:r>
    </w:p>
    <w:p w:rsidR="00992A03" w:rsidRDefault="00992A03" w:rsidP="00992A03">
      <w:pPr>
        <w:pStyle w:val="ConsPlusNormal"/>
        <w:jc w:val="center"/>
        <w:rPr>
          <w:b/>
          <w:sz w:val="16"/>
          <w:szCs w:val="16"/>
        </w:rPr>
      </w:pPr>
    </w:p>
    <w:p w:rsidR="00992A03" w:rsidRDefault="00992A03" w:rsidP="00992A03">
      <w:pPr>
        <w:pStyle w:val="ConsPlusNormal"/>
        <w:jc w:val="center"/>
        <w:rPr>
          <w:b/>
          <w:sz w:val="16"/>
          <w:szCs w:val="16"/>
        </w:rPr>
      </w:pPr>
      <w:r>
        <w:rPr>
          <w:b/>
          <w:noProof/>
          <w:sz w:val="16"/>
          <w:szCs w:val="16"/>
        </w:rPr>
        <w:lastRenderedPageBreak/>
        <w:drawing>
          <wp:inline distT="0" distB="0" distL="0" distR="0" wp14:anchorId="7CBE7731" wp14:editId="31EF813F">
            <wp:extent cx="5855970" cy="7139940"/>
            <wp:effectExtent l="0" t="0" r="0" b="3810"/>
            <wp:docPr id="19" name="Рисунок 19" descr="\\shumer-srv\Home\Urist\2022\Вестник ШМО\№ 76 от 28.12.2022\Приложения к генплану\уменьшено\Копии материалов по обоснованию в виде карт в растровом формате_ИН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umer-srv\Home\Urist\2022\Вестник ШМО\№ 76 от 28.12.2022\Приложения к генплану\уменьшено\Копии материалов по обоснованию в виде карт в растровом формате_ИНЖ.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55970" cy="7139940"/>
                    </a:xfrm>
                    <a:prstGeom prst="rect">
                      <a:avLst/>
                    </a:prstGeom>
                    <a:noFill/>
                    <a:ln>
                      <a:noFill/>
                    </a:ln>
                  </pic:spPr>
                </pic:pic>
              </a:graphicData>
            </a:graphic>
          </wp:inline>
        </w:drawing>
      </w:r>
    </w:p>
    <w:p w:rsidR="00992A03" w:rsidRDefault="00992A03" w:rsidP="00992A03">
      <w:pPr>
        <w:pStyle w:val="ConsPlusNormal"/>
        <w:jc w:val="center"/>
        <w:rPr>
          <w:b/>
          <w:sz w:val="16"/>
          <w:szCs w:val="16"/>
        </w:rPr>
      </w:pPr>
      <w:r>
        <w:rPr>
          <w:b/>
          <w:noProof/>
          <w:sz w:val="16"/>
          <w:szCs w:val="16"/>
        </w:rPr>
        <w:lastRenderedPageBreak/>
        <w:drawing>
          <wp:inline distT="0" distB="0" distL="0" distR="0" wp14:anchorId="4C3E1DD6" wp14:editId="060B6D51">
            <wp:extent cx="3900805" cy="4766310"/>
            <wp:effectExtent l="0" t="0" r="4445" b="0"/>
            <wp:docPr id="22" name="Рисунок 22" descr="\\shumer-srv\Home\Urist\2022\Вестник ШМО\№ 76 от 28.12.2022\Приложения к генплану\уменьшено\Копии материалов по обоснованию в виде карт в растровом формате_Ч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umer-srv\Home\Urist\2022\Вестник ШМО\№ 76 от 28.12.2022\Приложения к генплану\уменьшено\Копии материалов по обоснованию в виде карт в растровом формате_ЧС.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00805" cy="4766310"/>
                    </a:xfrm>
                    <a:prstGeom prst="rect">
                      <a:avLst/>
                    </a:prstGeom>
                    <a:noFill/>
                    <a:ln>
                      <a:noFill/>
                    </a:ln>
                  </pic:spPr>
                </pic:pic>
              </a:graphicData>
            </a:graphic>
          </wp:inline>
        </w:drawing>
      </w:r>
      <w:r>
        <w:rPr>
          <w:b/>
          <w:noProof/>
          <w:sz w:val="16"/>
          <w:szCs w:val="16"/>
        </w:rPr>
        <w:lastRenderedPageBreak/>
        <w:drawing>
          <wp:inline distT="0" distB="0" distL="0" distR="0" wp14:anchorId="7F6D7658" wp14:editId="2561F778">
            <wp:extent cx="3900805" cy="4766310"/>
            <wp:effectExtent l="0" t="0" r="4445" b="0"/>
            <wp:docPr id="20" name="Рисунок 20" descr="\\shumer-srv\Home\Urist\2022\Вестник ШМО\№ 76 от 28.12.2022\Приложения к генплану\уменьшено\Копии материалов по обоснованию в виде карт в растровом формате_ОКН и ОО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umer-srv\Home\Urist\2022\Вестник ШМО\№ 76 от 28.12.2022\Приложения к генплану\уменьшено\Копии материалов по обоснованию в виде карт в растровом формате_ОКН и ООПТ.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00805" cy="4766310"/>
                    </a:xfrm>
                    <a:prstGeom prst="rect">
                      <a:avLst/>
                    </a:prstGeom>
                    <a:noFill/>
                    <a:ln>
                      <a:noFill/>
                    </a:ln>
                  </pic:spPr>
                </pic:pic>
              </a:graphicData>
            </a:graphic>
          </wp:inline>
        </w:drawing>
      </w:r>
    </w:p>
    <w:p w:rsidR="00992A03" w:rsidRDefault="00992A03" w:rsidP="00992A03">
      <w:pPr>
        <w:pStyle w:val="ConsPlusNormal"/>
        <w:jc w:val="center"/>
        <w:rPr>
          <w:b/>
          <w:sz w:val="16"/>
          <w:szCs w:val="16"/>
        </w:rPr>
      </w:pPr>
      <w:r>
        <w:rPr>
          <w:b/>
          <w:noProof/>
          <w:sz w:val="16"/>
          <w:szCs w:val="16"/>
        </w:rPr>
        <w:lastRenderedPageBreak/>
        <w:drawing>
          <wp:inline distT="0" distB="0" distL="0" distR="0" wp14:anchorId="3A5F86D8" wp14:editId="7DC4D48C">
            <wp:extent cx="5855970" cy="7139940"/>
            <wp:effectExtent l="0" t="0" r="0" b="3810"/>
            <wp:docPr id="21" name="Рисунок 21" descr="\\shumer-srv\Home\Urist\2022\Вестник ШМО\№ 76 от 28.12.2022\Приложения к генплану\уменьшено\Копии материалов по обоснованию в виде карт в растровом формате_ТРАНС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umer-srv\Home\Urist\2022\Вестник ШМО\№ 76 от 28.12.2022\Приложения к генплану\уменьшено\Копии материалов по обоснованию в виде карт в растровом формате_ТРАНСПОРТ.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55970" cy="7139940"/>
                    </a:xfrm>
                    <a:prstGeom prst="rect">
                      <a:avLst/>
                    </a:prstGeom>
                    <a:noFill/>
                    <a:ln>
                      <a:noFill/>
                    </a:ln>
                  </pic:spPr>
                </pic:pic>
              </a:graphicData>
            </a:graphic>
          </wp:inline>
        </w:drawing>
      </w:r>
    </w:p>
    <w:p w:rsidR="00992A03" w:rsidRDefault="00992A03" w:rsidP="00992A03">
      <w:pPr>
        <w:pStyle w:val="ConsPlusNormal"/>
        <w:jc w:val="center"/>
        <w:rPr>
          <w:b/>
          <w:sz w:val="16"/>
          <w:szCs w:val="16"/>
        </w:rPr>
      </w:pPr>
    </w:p>
    <w:p w:rsidR="00992A03" w:rsidRDefault="00992A03" w:rsidP="00992A03">
      <w:pPr>
        <w:pStyle w:val="ConsPlusNormal"/>
        <w:jc w:val="center"/>
        <w:rPr>
          <w:b/>
          <w:sz w:val="16"/>
          <w:szCs w:val="16"/>
        </w:rPr>
      </w:pPr>
    </w:p>
    <w:p w:rsidR="00992A03" w:rsidRDefault="00992A03" w:rsidP="00992A03">
      <w:pPr>
        <w:pStyle w:val="ConsPlusNormal"/>
        <w:jc w:val="center"/>
        <w:rPr>
          <w:b/>
          <w:sz w:val="16"/>
          <w:szCs w:val="16"/>
        </w:rPr>
      </w:pPr>
    </w:p>
    <w:p w:rsidR="00992A03" w:rsidRDefault="00992A03" w:rsidP="00992A03">
      <w:pPr>
        <w:pStyle w:val="ConsPlusNormal"/>
        <w:jc w:val="center"/>
        <w:rPr>
          <w:b/>
          <w:sz w:val="16"/>
          <w:szCs w:val="16"/>
        </w:rPr>
      </w:pPr>
    </w:p>
    <w:p w:rsidR="00992A03" w:rsidRDefault="00992A03" w:rsidP="00992A03">
      <w:pPr>
        <w:pStyle w:val="ConsPlusNormal"/>
        <w:jc w:val="center"/>
        <w:rPr>
          <w:b/>
          <w:sz w:val="16"/>
          <w:szCs w:val="16"/>
        </w:rPr>
      </w:pPr>
    </w:p>
    <w:p w:rsidR="00992A03" w:rsidRDefault="00992A03" w:rsidP="00992A03">
      <w:pPr>
        <w:pStyle w:val="ConsPlusNormal"/>
        <w:jc w:val="center"/>
        <w:rPr>
          <w:b/>
          <w:sz w:val="16"/>
          <w:szCs w:val="16"/>
        </w:rPr>
      </w:pPr>
    </w:p>
    <w:p w:rsidR="00992A03" w:rsidRDefault="00992A03" w:rsidP="00992A03">
      <w:pPr>
        <w:pStyle w:val="ConsPlusNormal"/>
        <w:jc w:val="center"/>
        <w:rPr>
          <w:b/>
          <w:sz w:val="16"/>
          <w:szCs w:val="16"/>
        </w:rPr>
      </w:pPr>
    </w:p>
    <w:p w:rsidR="00992A03" w:rsidRDefault="00992A03" w:rsidP="00992A03">
      <w:pPr>
        <w:pStyle w:val="ConsPlusNormal"/>
        <w:jc w:val="center"/>
        <w:rPr>
          <w:b/>
          <w:sz w:val="16"/>
          <w:szCs w:val="16"/>
        </w:rPr>
      </w:pPr>
    </w:p>
    <w:p w:rsidR="00992A03" w:rsidRDefault="00992A03" w:rsidP="00992A03">
      <w:pPr>
        <w:pStyle w:val="ConsPlusNormal"/>
        <w:jc w:val="center"/>
        <w:rPr>
          <w:b/>
          <w:sz w:val="16"/>
          <w:szCs w:val="16"/>
        </w:rPr>
      </w:pPr>
    </w:p>
    <w:p w:rsidR="00992A03" w:rsidRDefault="00992A03" w:rsidP="00992A03">
      <w:pPr>
        <w:pStyle w:val="ConsPlusNormal"/>
        <w:jc w:val="center"/>
        <w:rPr>
          <w:b/>
          <w:sz w:val="16"/>
          <w:szCs w:val="16"/>
        </w:rPr>
      </w:pPr>
    </w:p>
    <w:p w:rsidR="00992A03" w:rsidRDefault="00992A03" w:rsidP="00992A03">
      <w:pPr>
        <w:pStyle w:val="ConsPlusNormal"/>
        <w:jc w:val="center"/>
        <w:rPr>
          <w:b/>
          <w:sz w:val="16"/>
          <w:szCs w:val="16"/>
        </w:rPr>
      </w:pPr>
    </w:p>
    <w:p w:rsidR="00992A03" w:rsidRDefault="00992A03" w:rsidP="00992A03">
      <w:pPr>
        <w:pStyle w:val="ConsPlusNormal"/>
        <w:jc w:val="center"/>
        <w:rPr>
          <w:b/>
          <w:sz w:val="16"/>
          <w:szCs w:val="16"/>
        </w:rPr>
      </w:pPr>
    </w:p>
    <w:p w:rsidR="00992A03" w:rsidRDefault="00992A03" w:rsidP="00992A03">
      <w:pPr>
        <w:pStyle w:val="ConsPlusNormal"/>
        <w:jc w:val="center"/>
        <w:rPr>
          <w:b/>
          <w:sz w:val="16"/>
          <w:szCs w:val="16"/>
        </w:rPr>
      </w:pPr>
    </w:p>
    <w:p w:rsidR="00992A03" w:rsidRDefault="00992A03" w:rsidP="00992A03">
      <w:pPr>
        <w:pStyle w:val="ConsPlusNormal"/>
        <w:jc w:val="center"/>
        <w:rPr>
          <w:b/>
          <w:sz w:val="16"/>
          <w:szCs w:val="16"/>
        </w:rPr>
      </w:pPr>
    </w:p>
    <w:p w:rsidR="00992A03" w:rsidRDefault="00992A03" w:rsidP="00992A03">
      <w:pPr>
        <w:pStyle w:val="ConsPlusNormal"/>
        <w:jc w:val="center"/>
        <w:rPr>
          <w:b/>
          <w:sz w:val="16"/>
          <w:szCs w:val="16"/>
        </w:rPr>
      </w:pPr>
    </w:p>
    <w:p w:rsidR="00992A03" w:rsidRDefault="00992A03" w:rsidP="00992A03">
      <w:pPr>
        <w:pStyle w:val="ConsPlusNormal"/>
        <w:jc w:val="center"/>
        <w:rPr>
          <w:b/>
          <w:sz w:val="16"/>
          <w:szCs w:val="16"/>
        </w:rPr>
      </w:pPr>
    </w:p>
    <w:p w:rsidR="00992A03" w:rsidRDefault="00992A03" w:rsidP="00992A03">
      <w:pPr>
        <w:pStyle w:val="ConsPlusNormal"/>
        <w:jc w:val="center"/>
        <w:rPr>
          <w:b/>
          <w:sz w:val="16"/>
          <w:szCs w:val="16"/>
        </w:rPr>
      </w:pPr>
    </w:p>
    <w:p w:rsidR="00992A03" w:rsidRPr="00E75C25" w:rsidRDefault="00992A03" w:rsidP="004B0B16">
      <w:pPr>
        <w:autoSpaceDE w:val="0"/>
        <w:autoSpaceDN w:val="0"/>
        <w:adjustRightInd w:val="0"/>
        <w:spacing w:after="0" w:line="240" w:lineRule="auto"/>
        <w:ind w:firstLine="709"/>
        <w:jc w:val="both"/>
        <w:rPr>
          <w:rFonts w:ascii="Times New Roman" w:hAnsi="Times New Roman" w:cs="Times New Roman"/>
          <w:sz w:val="24"/>
          <w:szCs w:val="24"/>
        </w:rPr>
      </w:pPr>
    </w:p>
    <w:sectPr w:rsidR="00992A03" w:rsidRPr="00E75C25" w:rsidSect="00932E42">
      <w:pgSz w:w="11906" w:h="16838"/>
      <w:pgMar w:top="567" w:right="567" w:bottom="567" w:left="1134" w:header="425" w:footer="7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57F" w:rsidRDefault="00E6357F" w:rsidP="00AE12F9">
      <w:pPr>
        <w:spacing w:after="0" w:line="240" w:lineRule="auto"/>
      </w:pPr>
      <w:r>
        <w:separator/>
      </w:r>
    </w:p>
  </w:endnote>
  <w:endnote w:type="continuationSeparator" w:id="0">
    <w:p w:rsidR="00E6357F" w:rsidRDefault="00E6357F" w:rsidP="00AE1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Andale Sans UI">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font658">
    <w:charset w:val="CC"/>
    <w:family w:val="auto"/>
    <w:pitch w:val="variable"/>
  </w:font>
  <w:font w:name="Liberation Serif">
    <w:altName w:val="Times New Roman"/>
    <w:charset w:val="CC"/>
    <w:family w:val="roman"/>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Calibri-Bold">
    <w:altName w:val="MS Gothic"/>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57F" w:rsidRDefault="00E6357F">
    <w:pPr>
      <w:pStyle w:val="ad"/>
      <w:jc w:val="center"/>
    </w:pPr>
  </w:p>
  <w:p w:rsidR="00E6357F" w:rsidRDefault="00E6357F" w:rsidP="00E662D2">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57F" w:rsidRDefault="00E6357F" w:rsidP="002422DD">
    <w:pPr>
      <w:pStyle w:val="ad"/>
      <w:framePr w:wrap="around" w:vAnchor="text" w:hAnchor="margin" w:xAlign="outside" w:y="1"/>
      <w:rPr>
        <w:rStyle w:val="affff6"/>
      </w:rPr>
    </w:pPr>
    <w:r>
      <w:rPr>
        <w:rStyle w:val="affff6"/>
      </w:rPr>
      <w:fldChar w:fldCharType="begin"/>
    </w:r>
    <w:r>
      <w:rPr>
        <w:rStyle w:val="affff6"/>
      </w:rPr>
      <w:instrText xml:space="preserve">PAGE  </w:instrText>
    </w:r>
    <w:r>
      <w:rPr>
        <w:rStyle w:val="affff6"/>
      </w:rPr>
      <w:fldChar w:fldCharType="end"/>
    </w:r>
  </w:p>
  <w:p w:rsidR="00E6357F" w:rsidRDefault="00E6357F" w:rsidP="002422DD">
    <w:pPr>
      <w:pStyle w:val="ad"/>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57F" w:rsidRDefault="00E6357F">
    <w:pPr>
      <w:pStyle w:val="ad"/>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57F" w:rsidRDefault="00E6357F" w:rsidP="00B43C9E">
    <w:pPr>
      <w:pStyle w:val="ad"/>
      <w:pBdr>
        <w:top w:val="thinThickSmallGap" w:sz="24" w:space="1" w:color="622423" w:themeColor="accent2" w:themeShade="7F"/>
      </w:pBdr>
      <w:rPr>
        <w:rFonts w:asciiTheme="majorHAnsi" w:hAnsiTheme="majorHAnsi"/>
      </w:rPr>
    </w:pPr>
    <w:r w:rsidRPr="002D50B2">
      <w:rPr>
        <w:rFonts w:ascii="Times New Roman" w:hAnsi="Times New Roman" w:cs="Times New Roman"/>
        <w:sz w:val="24"/>
        <w:szCs w:val="24"/>
      </w:rPr>
      <w:t>ООО</w:t>
    </w:r>
    <w:r>
      <w:rPr>
        <w:rFonts w:ascii="Times New Roman" w:hAnsi="Times New Roman" w:cs="Times New Roman"/>
        <w:sz w:val="24"/>
        <w:szCs w:val="24"/>
      </w:rPr>
      <w:t xml:space="preserve"> «</w:t>
    </w:r>
    <w:r w:rsidRPr="002D50B2">
      <w:rPr>
        <w:rFonts w:ascii="Times New Roman" w:hAnsi="Times New Roman" w:cs="Times New Roman"/>
        <w:sz w:val="24"/>
        <w:szCs w:val="24"/>
      </w:rPr>
      <w:t>ГЕОЗЕМСТРОЙ</w:t>
    </w:r>
    <w:r>
      <w:rPr>
        <w:rFonts w:ascii="Times New Roman" w:hAnsi="Times New Roman" w:cs="Times New Roman"/>
        <w:sz w:val="24"/>
        <w:szCs w:val="24"/>
      </w:rPr>
      <w:t xml:space="preserve">», </w:t>
    </w:r>
    <w:smartTag w:uri="urn:schemas-microsoft-com:office:smarttags" w:element="metricconverter">
      <w:smartTagPr>
        <w:attr w:name="ProductID" w:val="2018 г"/>
      </w:smartTagPr>
      <w:r>
        <w:rPr>
          <w:rFonts w:ascii="Times New Roman" w:hAnsi="Times New Roman" w:cs="Times New Roman"/>
          <w:sz w:val="24"/>
          <w:szCs w:val="24"/>
        </w:rPr>
        <w:t xml:space="preserve">2018 </w:t>
      </w:r>
      <w:r w:rsidRPr="002D50B2">
        <w:rPr>
          <w:rFonts w:ascii="Times New Roman" w:hAnsi="Times New Roman" w:cs="Times New Roman"/>
          <w:sz w:val="24"/>
          <w:szCs w:val="24"/>
        </w:rPr>
        <w:t>г</w:t>
      </w:r>
    </w:smartTag>
    <w:r>
      <w:rPr>
        <w:rFonts w:ascii="Times New Roman" w:hAnsi="Times New Roman" w:cs="Times New Roman"/>
        <w:sz w:val="24"/>
        <w:szCs w:val="24"/>
      </w:rPr>
      <w:t xml:space="preserve">. </w:t>
    </w:r>
    <w:r>
      <w:rPr>
        <w:rFonts w:asciiTheme="majorHAnsi" w:hAnsiTheme="majorHAnsi"/>
      </w:rPr>
      <w:ptab w:relativeTo="margin" w:alignment="right" w:leader="none"/>
    </w:r>
    <w:r w:rsidRPr="002D2AF4">
      <w:rPr>
        <w:rFonts w:ascii="Times New Roman" w:hAnsi="Times New Roman" w:cs="Times New Roman"/>
        <w:sz w:val="24"/>
        <w:szCs w:val="24"/>
      </w:rPr>
      <w:fldChar w:fldCharType="begin"/>
    </w:r>
    <w:r w:rsidRPr="002D2AF4">
      <w:rPr>
        <w:rFonts w:ascii="Times New Roman" w:hAnsi="Times New Roman" w:cs="Times New Roman"/>
        <w:sz w:val="24"/>
        <w:szCs w:val="24"/>
      </w:rPr>
      <w:instrText xml:space="preserve"> PAGE   \* MERGEFORMAT </w:instrText>
    </w:r>
    <w:r w:rsidRPr="002D2AF4">
      <w:rPr>
        <w:rFonts w:ascii="Times New Roman" w:hAnsi="Times New Roman" w:cs="Times New Roman"/>
        <w:sz w:val="24"/>
        <w:szCs w:val="24"/>
      </w:rPr>
      <w:fldChar w:fldCharType="separate"/>
    </w:r>
    <w:r>
      <w:rPr>
        <w:rFonts w:ascii="Times New Roman" w:hAnsi="Times New Roman" w:cs="Times New Roman"/>
        <w:noProof/>
        <w:sz w:val="24"/>
        <w:szCs w:val="24"/>
      </w:rPr>
      <w:t>52</w:t>
    </w:r>
    <w:r w:rsidRPr="002D2AF4">
      <w:rPr>
        <w:rFonts w:ascii="Times New Roman" w:hAnsi="Times New Roman" w:cs="Times New Roman"/>
        <w:sz w:val="24"/>
        <w:szCs w:val="24"/>
      </w:rPr>
      <w:fldChar w:fldCharType="end"/>
    </w:r>
  </w:p>
  <w:p w:rsidR="00E6357F" w:rsidRPr="00B43C9E" w:rsidRDefault="00E6357F" w:rsidP="00B43C9E">
    <w:pPr>
      <w:pStyle w:val="ad"/>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57F" w:rsidRDefault="00E6357F" w:rsidP="00AE12F9">
      <w:pPr>
        <w:spacing w:after="0" w:line="240" w:lineRule="auto"/>
      </w:pPr>
      <w:r>
        <w:separator/>
      </w:r>
    </w:p>
  </w:footnote>
  <w:footnote w:type="continuationSeparator" w:id="0">
    <w:p w:rsidR="00E6357F" w:rsidRDefault="00E6357F" w:rsidP="00AE12F9">
      <w:pPr>
        <w:spacing w:after="0" w:line="240" w:lineRule="auto"/>
      </w:pPr>
      <w:r>
        <w:continuationSeparator/>
      </w:r>
    </w:p>
  </w:footnote>
  <w:footnote w:id="1">
    <w:p w:rsidR="00E6357F" w:rsidRDefault="00E6357F" w:rsidP="00C235CF">
      <w:pPr>
        <w:pStyle w:val="afb"/>
      </w:pPr>
      <w:r>
        <w:rPr>
          <w:rStyle w:val="afd"/>
        </w:rPr>
        <w:footnoteRef/>
      </w:r>
      <w:r>
        <w:t xml:space="preserve"> </w:t>
      </w:r>
      <w:r w:rsidRPr="00617D6A">
        <w:t>Согласно данным Стратегии социально-экономического развития</w:t>
      </w:r>
      <w:r>
        <w:t xml:space="preserve"> Чувашской</w:t>
      </w:r>
      <w:r w:rsidRPr="00617D6A">
        <w:t xml:space="preserve"> </w:t>
      </w:r>
      <w:r>
        <w:t xml:space="preserve">Республики </w:t>
      </w:r>
      <w:r w:rsidRPr="00617D6A">
        <w:t>до 2035 года</w:t>
      </w:r>
    </w:p>
  </w:footnote>
  <w:footnote w:id="2">
    <w:p w:rsidR="00E6357F" w:rsidRDefault="00E6357F" w:rsidP="00351DFB">
      <w:pPr>
        <w:pStyle w:val="afb"/>
      </w:pPr>
      <w:r>
        <w:rPr>
          <w:rStyle w:val="afd"/>
        </w:rPr>
        <w:footnoteRef/>
      </w:r>
      <w:r>
        <w:t xml:space="preserve"> Для расчета принят усредненный показатель, согласно местным нормативам градостроительного проектирования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alias w:val="Заголовок"/>
      <w:id w:val="457303859"/>
      <w:showingPlcHdr/>
      <w:dataBinding w:prefixMappings="xmlns:ns0='http://schemas.openxmlformats.org/package/2006/metadata/core-properties' xmlns:ns1='http://purl.org/dc/elements/1.1/'" w:xpath="/ns0:coreProperties[1]/ns1:title[1]" w:storeItemID="{6C3C8BC8-F283-45AE-878A-BAB7291924A1}"/>
      <w:text/>
    </w:sdtPr>
    <w:sdtEndPr/>
    <w:sdtContent>
      <w:p w:rsidR="00E6357F" w:rsidRPr="00203523" w:rsidRDefault="00992A03" w:rsidP="00203523">
        <w:pPr>
          <w:pStyle w:val="ab"/>
          <w:pBdr>
            <w:bottom w:val="thickThinSmallGap" w:sz="24" w:space="1" w:color="622423" w:themeColor="accent2" w:themeShade="7F"/>
          </w:pBdr>
          <w:jc w:val="center"/>
          <w:rPr>
            <w:rFonts w:ascii="Times New Roman" w:hAnsi="Times New Roman" w:cs="Times New Roman"/>
            <w:sz w:val="24"/>
            <w:szCs w:val="24"/>
          </w:rPr>
        </w:pPr>
        <w:r>
          <w:rPr>
            <w:rFonts w:ascii="Times New Roman" w:hAnsi="Times New Roman"/>
            <w:sz w:val="24"/>
            <w:szCs w:val="24"/>
          </w:rPr>
          <w:t xml:space="preserve">     </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57F" w:rsidRDefault="00E6357F">
    <w:pPr>
      <w:spacing w:line="1" w:lineRule="exact"/>
    </w:pPr>
    <w:r>
      <w:rPr>
        <w:noProof/>
      </w:rPr>
      <mc:AlternateContent>
        <mc:Choice Requires="wps">
          <w:drawing>
            <wp:anchor distT="0" distB="0" distL="0" distR="0" simplePos="0" relativeHeight="251657728" behindDoc="1" locked="0" layoutInCell="1" allowOverlap="1">
              <wp:simplePos x="0" y="0"/>
              <wp:positionH relativeFrom="page">
                <wp:posOffset>4039870</wp:posOffset>
              </wp:positionH>
              <wp:positionV relativeFrom="page">
                <wp:posOffset>481965</wp:posOffset>
              </wp:positionV>
              <wp:extent cx="76200" cy="125095"/>
              <wp:effectExtent l="0" t="0" r="0" b="0"/>
              <wp:wrapNone/>
              <wp:docPr id="2"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25095"/>
                      </a:xfrm>
                      <a:prstGeom prst="rect">
                        <a:avLst/>
                      </a:prstGeom>
                      <a:noFill/>
                    </wps:spPr>
                    <wps:txbx>
                      <w:txbxContent>
                        <w:p w:rsidR="00E6357F" w:rsidRDefault="00E6357F">
                          <w:pPr>
                            <w:pStyle w:val="2ff0"/>
                            <w:shd w:val="clear" w:color="auto" w:fill="auto"/>
                            <w:rPr>
                              <w:sz w:val="24"/>
                              <w:szCs w:val="24"/>
                            </w:rPr>
                          </w:pPr>
                          <w:r>
                            <w:rPr>
                              <w:color w:val="000000"/>
                              <w:sz w:val="24"/>
                              <w:szCs w:val="24"/>
                              <w:lang w:bidi="ru-RU"/>
                            </w:rPr>
                            <w:t>2</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 o:spid="_x0000_s1026" type="#_x0000_t202" style="position:absolute;margin-left:318.1pt;margin-top:37.95pt;width:6pt;height:9.85pt;z-index:-2516587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" filled="f" stroked="f">
              <v:path arrowok="t"/>
              <v:textbox style="mso-fit-shape-to-text:t" inset="0,0,0,0">
                <w:txbxContent>
                  <w:p w:rsidR="00E6357F" w:rsidRDefault="00E6357F">
                    <w:pPr>
                      <w:pStyle w:val="2ff0"/>
                      <w:shd w:val="clear" w:color="auto" w:fill="auto"/>
                      <w:rPr>
                        <w:sz w:val="24"/>
                        <w:szCs w:val="24"/>
                      </w:rPr>
                    </w:pPr>
                    <w:r>
                      <w:rPr>
                        <w:color w:val="000000"/>
                        <w:sz w:val="24"/>
                        <w:szCs w:val="24"/>
                        <w:lang w:bidi="ru-RU"/>
                      </w:rPr>
                      <w:t>2</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alias w:val="Заголовок"/>
      <w:id w:val="17799855"/>
      <w:showingPlcHdr/>
      <w:dataBinding w:prefixMappings="xmlns:ns0='http://schemas.openxmlformats.org/package/2006/metadata/core-properties' xmlns:ns1='http://purl.org/dc/elements/1.1/'" w:xpath="/ns0:coreProperties[1]/ns1:title[1]" w:storeItemID="{6C3C8BC8-F283-45AE-878A-BAB7291924A1}"/>
      <w:text/>
    </w:sdtPr>
    <w:sdtEndPr/>
    <w:sdtContent>
      <w:p w:rsidR="00E6357F" w:rsidRPr="00203523" w:rsidRDefault="00992A03" w:rsidP="00DA655A">
        <w:pPr>
          <w:pStyle w:val="ab"/>
          <w:pBdr>
            <w:bottom w:val="thickThinSmallGap" w:sz="24" w:space="1" w:color="622423" w:themeColor="accent2" w:themeShade="7F"/>
          </w:pBdr>
          <w:jc w:val="center"/>
          <w:rPr>
            <w:rFonts w:ascii="Times New Roman" w:hAnsi="Times New Roman" w:cs="Times New Roman"/>
            <w:sz w:val="24"/>
            <w:szCs w:val="24"/>
          </w:rPr>
        </w:pPr>
        <w:r>
          <w:rPr>
            <w:rFonts w:ascii="Times New Roman" w:hAnsi="Times New Roman" w:cs="Times New Roman"/>
            <w:sz w:val="24"/>
            <w:szCs w:val="24"/>
          </w:rPr>
          <w:t xml:space="preserve">     </w:t>
        </w:r>
      </w:p>
    </w:sdtContent>
  </w:sdt>
  <w:p w:rsidR="00E6357F" w:rsidRDefault="00E6357F">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D"/>
    <w:multiLevelType w:val="singleLevel"/>
    <w:tmpl w:val="0000001D"/>
    <w:name w:val="WW8Num20"/>
    <w:lvl w:ilvl="0">
      <w:start w:val="1"/>
      <w:numFmt w:val="bullet"/>
      <w:lvlText w:val=""/>
      <w:lvlJc w:val="left"/>
      <w:pPr>
        <w:tabs>
          <w:tab w:val="num" w:pos="1194"/>
        </w:tabs>
        <w:ind w:left="1194" w:hanging="360"/>
      </w:pPr>
      <w:rPr>
        <w:rFonts w:ascii="Symbol" w:hAnsi="Symbol"/>
        <w:b w:val="0"/>
        <w:i w:val="0"/>
      </w:rPr>
    </w:lvl>
  </w:abstractNum>
  <w:abstractNum w:abstractNumId="1">
    <w:nsid w:val="0000001E"/>
    <w:multiLevelType w:val="singleLevel"/>
    <w:tmpl w:val="0000001E"/>
    <w:name w:val="WW8Num16"/>
    <w:lvl w:ilvl="0">
      <w:start w:val="1"/>
      <w:numFmt w:val="bullet"/>
      <w:lvlText w:val=""/>
      <w:lvlJc w:val="left"/>
      <w:pPr>
        <w:tabs>
          <w:tab w:val="num" w:pos="1146"/>
        </w:tabs>
        <w:ind w:left="1146" w:hanging="360"/>
      </w:pPr>
      <w:rPr>
        <w:rFonts w:ascii="Symbol" w:hAnsi="Symbol"/>
        <w:b w:val="0"/>
        <w:i w:val="0"/>
      </w:rPr>
    </w:lvl>
  </w:abstractNum>
  <w:abstractNum w:abstractNumId="2">
    <w:nsid w:val="00000025"/>
    <w:multiLevelType w:val="singleLevel"/>
    <w:tmpl w:val="00000025"/>
    <w:name w:val="WW8Num39"/>
    <w:lvl w:ilvl="0">
      <w:start w:val="1"/>
      <w:numFmt w:val="bullet"/>
      <w:lvlText w:val=""/>
      <w:lvlJc w:val="left"/>
      <w:pPr>
        <w:tabs>
          <w:tab w:val="num" w:pos="1410"/>
        </w:tabs>
        <w:ind w:left="1410" w:hanging="360"/>
      </w:pPr>
      <w:rPr>
        <w:rFonts w:ascii="Symbol" w:hAnsi="Symbol"/>
      </w:rPr>
    </w:lvl>
  </w:abstractNum>
  <w:abstractNum w:abstractNumId="3">
    <w:nsid w:val="00000026"/>
    <w:multiLevelType w:val="singleLevel"/>
    <w:tmpl w:val="00000026"/>
    <w:name w:val="WW8Num14"/>
    <w:lvl w:ilvl="0">
      <w:start w:val="1"/>
      <w:numFmt w:val="bullet"/>
      <w:lvlText w:val=""/>
      <w:lvlJc w:val="left"/>
      <w:pPr>
        <w:tabs>
          <w:tab w:val="num" w:pos="1146"/>
        </w:tabs>
        <w:ind w:left="1146" w:hanging="360"/>
      </w:pPr>
      <w:rPr>
        <w:rFonts w:ascii="Symbol" w:hAnsi="Symbol"/>
      </w:rPr>
    </w:lvl>
  </w:abstractNum>
  <w:abstractNum w:abstractNumId="4">
    <w:nsid w:val="00000027"/>
    <w:multiLevelType w:val="singleLevel"/>
    <w:tmpl w:val="00000027"/>
    <w:name w:val="WW8Num44"/>
    <w:lvl w:ilvl="0">
      <w:start w:val="1"/>
      <w:numFmt w:val="bullet"/>
      <w:lvlText w:val=""/>
      <w:lvlJc w:val="left"/>
      <w:pPr>
        <w:tabs>
          <w:tab w:val="num" w:pos="1260"/>
        </w:tabs>
        <w:ind w:left="1260" w:hanging="360"/>
      </w:pPr>
      <w:rPr>
        <w:rFonts w:ascii="Symbol" w:hAnsi="Symbol"/>
      </w:rPr>
    </w:lvl>
  </w:abstractNum>
  <w:abstractNum w:abstractNumId="5">
    <w:nsid w:val="00000028"/>
    <w:multiLevelType w:val="singleLevel"/>
    <w:tmpl w:val="00000028"/>
    <w:name w:val="WW8Num38"/>
    <w:lvl w:ilvl="0">
      <w:start w:val="1"/>
      <w:numFmt w:val="bullet"/>
      <w:lvlText w:val=""/>
      <w:lvlJc w:val="left"/>
      <w:pPr>
        <w:tabs>
          <w:tab w:val="num" w:pos="1335"/>
        </w:tabs>
        <w:ind w:left="1335" w:hanging="360"/>
      </w:pPr>
      <w:rPr>
        <w:rFonts w:ascii="Symbol" w:hAnsi="Symbol"/>
      </w:rPr>
    </w:lvl>
  </w:abstractNum>
  <w:abstractNum w:abstractNumId="6">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nsid w:val="021041FD"/>
    <w:multiLevelType w:val="hybridMultilevel"/>
    <w:tmpl w:val="F5EABF76"/>
    <w:lvl w:ilvl="0" w:tplc="8C8C4D82">
      <w:start w:val="1"/>
      <w:numFmt w:val="decimal"/>
      <w:lvlText w:val="%1)"/>
      <w:lvlJc w:val="left"/>
      <w:pPr>
        <w:ind w:left="578" w:hanging="360"/>
      </w:pPr>
      <w:rPr>
        <w:rFonts w:ascii="Times New Roman" w:hAnsi="Times New Roman" w:hint="default"/>
        <w:sz w:val="24"/>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8">
    <w:nsid w:val="02C441C2"/>
    <w:multiLevelType w:val="hybridMultilevel"/>
    <w:tmpl w:val="3616529C"/>
    <w:lvl w:ilvl="0" w:tplc="6A804F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2C73AC8"/>
    <w:multiLevelType w:val="hybridMultilevel"/>
    <w:tmpl w:val="918C2954"/>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2F92922"/>
    <w:multiLevelType w:val="hybridMultilevel"/>
    <w:tmpl w:val="9570761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031B542C"/>
    <w:multiLevelType w:val="hybridMultilevel"/>
    <w:tmpl w:val="E6AAA878"/>
    <w:lvl w:ilvl="0" w:tplc="FFFFFFFF">
      <w:start w:val="1"/>
      <w:numFmt w:val="decimal"/>
      <w:lvlText w:val="%1."/>
      <w:lvlJc w:val="left"/>
      <w:pPr>
        <w:tabs>
          <w:tab w:val="num" w:pos="1440"/>
        </w:tabs>
        <w:ind w:left="1440" w:hanging="360"/>
      </w:pPr>
      <w:rPr>
        <w:rFonts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2">
    <w:nsid w:val="052F7A9F"/>
    <w:multiLevelType w:val="hybridMultilevel"/>
    <w:tmpl w:val="1AE67444"/>
    <w:name w:val="WW8Num48"/>
    <w:lvl w:ilvl="0" w:tplc="447A7C44">
      <w:start w:val="1"/>
      <w:numFmt w:val="decimal"/>
      <w:lvlText w:val="%1."/>
      <w:lvlJc w:val="left"/>
      <w:pPr>
        <w:ind w:left="1287" w:hanging="360"/>
      </w:pPr>
      <w:rPr>
        <w:rFonts w:hint="default"/>
      </w:rPr>
    </w:lvl>
    <w:lvl w:ilvl="1" w:tplc="B590F526" w:tentative="1">
      <w:start w:val="1"/>
      <w:numFmt w:val="bullet"/>
      <w:lvlText w:val="o"/>
      <w:lvlJc w:val="left"/>
      <w:pPr>
        <w:ind w:left="2007" w:hanging="360"/>
      </w:pPr>
      <w:rPr>
        <w:rFonts w:ascii="Courier New" w:hAnsi="Courier New" w:cs="Courier New" w:hint="default"/>
      </w:rPr>
    </w:lvl>
    <w:lvl w:ilvl="2" w:tplc="3D9E6972" w:tentative="1">
      <w:start w:val="1"/>
      <w:numFmt w:val="bullet"/>
      <w:lvlText w:val=""/>
      <w:lvlJc w:val="left"/>
      <w:pPr>
        <w:ind w:left="2727" w:hanging="360"/>
      </w:pPr>
      <w:rPr>
        <w:rFonts w:ascii="Wingdings" w:hAnsi="Wingdings" w:hint="default"/>
      </w:rPr>
    </w:lvl>
    <w:lvl w:ilvl="3" w:tplc="AE462776" w:tentative="1">
      <w:start w:val="1"/>
      <w:numFmt w:val="bullet"/>
      <w:lvlText w:val=""/>
      <w:lvlJc w:val="left"/>
      <w:pPr>
        <w:ind w:left="3447" w:hanging="360"/>
      </w:pPr>
      <w:rPr>
        <w:rFonts w:ascii="Symbol" w:hAnsi="Symbol" w:hint="default"/>
      </w:rPr>
    </w:lvl>
    <w:lvl w:ilvl="4" w:tplc="3E20DCD8" w:tentative="1">
      <w:start w:val="1"/>
      <w:numFmt w:val="bullet"/>
      <w:lvlText w:val="o"/>
      <w:lvlJc w:val="left"/>
      <w:pPr>
        <w:ind w:left="4167" w:hanging="360"/>
      </w:pPr>
      <w:rPr>
        <w:rFonts w:ascii="Courier New" w:hAnsi="Courier New" w:cs="Courier New" w:hint="default"/>
      </w:rPr>
    </w:lvl>
    <w:lvl w:ilvl="5" w:tplc="FE965B04" w:tentative="1">
      <w:start w:val="1"/>
      <w:numFmt w:val="bullet"/>
      <w:lvlText w:val=""/>
      <w:lvlJc w:val="left"/>
      <w:pPr>
        <w:ind w:left="4887" w:hanging="360"/>
      </w:pPr>
      <w:rPr>
        <w:rFonts w:ascii="Wingdings" w:hAnsi="Wingdings" w:hint="default"/>
      </w:rPr>
    </w:lvl>
    <w:lvl w:ilvl="6" w:tplc="2576A860" w:tentative="1">
      <w:start w:val="1"/>
      <w:numFmt w:val="bullet"/>
      <w:lvlText w:val=""/>
      <w:lvlJc w:val="left"/>
      <w:pPr>
        <w:ind w:left="5607" w:hanging="360"/>
      </w:pPr>
      <w:rPr>
        <w:rFonts w:ascii="Symbol" w:hAnsi="Symbol" w:hint="default"/>
      </w:rPr>
    </w:lvl>
    <w:lvl w:ilvl="7" w:tplc="F752875C" w:tentative="1">
      <w:start w:val="1"/>
      <w:numFmt w:val="bullet"/>
      <w:lvlText w:val="o"/>
      <w:lvlJc w:val="left"/>
      <w:pPr>
        <w:ind w:left="6327" w:hanging="360"/>
      </w:pPr>
      <w:rPr>
        <w:rFonts w:ascii="Courier New" w:hAnsi="Courier New" w:cs="Courier New" w:hint="default"/>
      </w:rPr>
    </w:lvl>
    <w:lvl w:ilvl="8" w:tplc="792C0C78" w:tentative="1">
      <w:start w:val="1"/>
      <w:numFmt w:val="bullet"/>
      <w:lvlText w:val=""/>
      <w:lvlJc w:val="left"/>
      <w:pPr>
        <w:ind w:left="7047" w:hanging="360"/>
      </w:pPr>
      <w:rPr>
        <w:rFonts w:ascii="Wingdings" w:hAnsi="Wingdings" w:hint="default"/>
      </w:rPr>
    </w:lvl>
  </w:abstractNum>
  <w:abstractNum w:abstractNumId="13">
    <w:nsid w:val="069C35DB"/>
    <w:multiLevelType w:val="multilevel"/>
    <w:tmpl w:val="66A0A854"/>
    <w:styleLink w:val="2"/>
    <w:lvl w:ilvl="0">
      <w:start w:val="1"/>
      <w:numFmt w:val="bullet"/>
      <w:lvlText w:val="-"/>
      <w:lvlJc w:val="left"/>
      <w:pPr>
        <w:ind w:left="720" w:hanging="360"/>
      </w:pPr>
      <w:rPr>
        <w:rFonts w:ascii="Courier New" w:hAnsi="Courier New" w:cs="Courier New"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08B35B48"/>
    <w:multiLevelType w:val="hybridMultilevel"/>
    <w:tmpl w:val="21B21D06"/>
    <w:lvl w:ilvl="0" w:tplc="2104E8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914796C"/>
    <w:multiLevelType w:val="hybridMultilevel"/>
    <w:tmpl w:val="E8CA54FC"/>
    <w:lvl w:ilvl="0" w:tplc="04190011">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890"/>
        </w:tabs>
        <w:ind w:left="1890" w:hanging="360"/>
      </w:pPr>
      <w:rPr>
        <w:rFonts w:ascii="Courier New" w:hAnsi="Courier New" w:cs="Courier New" w:hint="default"/>
      </w:rPr>
    </w:lvl>
    <w:lvl w:ilvl="2" w:tplc="04190005" w:tentative="1">
      <w:start w:val="1"/>
      <w:numFmt w:val="bullet"/>
      <w:lvlText w:val=""/>
      <w:lvlJc w:val="left"/>
      <w:pPr>
        <w:tabs>
          <w:tab w:val="num" w:pos="2610"/>
        </w:tabs>
        <w:ind w:left="2610" w:hanging="360"/>
      </w:pPr>
      <w:rPr>
        <w:rFonts w:ascii="Wingdings" w:hAnsi="Wingdings" w:hint="default"/>
      </w:rPr>
    </w:lvl>
    <w:lvl w:ilvl="3" w:tplc="04190001" w:tentative="1">
      <w:start w:val="1"/>
      <w:numFmt w:val="bullet"/>
      <w:lvlText w:val=""/>
      <w:lvlJc w:val="left"/>
      <w:pPr>
        <w:tabs>
          <w:tab w:val="num" w:pos="3330"/>
        </w:tabs>
        <w:ind w:left="3330" w:hanging="360"/>
      </w:pPr>
      <w:rPr>
        <w:rFonts w:ascii="Symbol" w:hAnsi="Symbol" w:hint="default"/>
      </w:rPr>
    </w:lvl>
    <w:lvl w:ilvl="4" w:tplc="04190003" w:tentative="1">
      <w:start w:val="1"/>
      <w:numFmt w:val="bullet"/>
      <w:lvlText w:val="o"/>
      <w:lvlJc w:val="left"/>
      <w:pPr>
        <w:tabs>
          <w:tab w:val="num" w:pos="4050"/>
        </w:tabs>
        <w:ind w:left="4050" w:hanging="360"/>
      </w:pPr>
      <w:rPr>
        <w:rFonts w:ascii="Courier New" w:hAnsi="Courier New" w:cs="Courier New" w:hint="default"/>
      </w:rPr>
    </w:lvl>
    <w:lvl w:ilvl="5" w:tplc="04190005" w:tentative="1">
      <w:start w:val="1"/>
      <w:numFmt w:val="bullet"/>
      <w:lvlText w:val=""/>
      <w:lvlJc w:val="left"/>
      <w:pPr>
        <w:tabs>
          <w:tab w:val="num" w:pos="4770"/>
        </w:tabs>
        <w:ind w:left="4770" w:hanging="360"/>
      </w:pPr>
      <w:rPr>
        <w:rFonts w:ascii="Wingdings" w:hAnsi="Wingdings" w:hint="default"/>
      </w:rPr>
    </w:lvl>
    <w:lvl w:ilvl="6" w:tplc="04190001" w:tentative="1">
      <w:start w:val="1"/>
      <w:numFmt w:val="bullet"/>
      <w:lvlText w:val=""/>
      <w:lvlJc w:val="left"/>
      <w:pPr>
        <w:tabs>
          <w:tab w:val="num" w:pos="5490"/>
        </w:tabs>
        <w:ind w:left="5490" w:hanging="360"/>
      </w:pPr>
      <w:rPr>
        <w:rFonts w:ascii="Symbol" w:hAnsi="Symbol" w:hint="default"/>
      </w:rPr>
    </w:lvl>
    <w:lvl w:ilvl="7" w:tplc="04190003" w:tentative="1">
      <w:start w:val="1"/>
      <w:numFmt w:val="bullet"/>
      <w:lvlText w:val="o"/>
      <w:lvlJc w:val="left"/>
      <w:pPr>
        <w:tabs>
          <w:tab w:val="num" w:pos="6210"/>
        </w:tabs>
        <w:ind w:left="6210" w:hanging="360"/>
      </w:pPr>
      <w:rPr>
        <w:rFonts w:ascii="Courier New" w:hAnsi="Courier New" w:cs="Courier New" w:hint="default"/>
      </w:rPr>
    </w:lvl>
    <w:lvl w:ilvl="8" w:tplc="04190005" w:tentative="1">
      <w:start w:val="1"/>
      <w:numFmt w:val="bullet"/>
      <w:lvlText w:val=""/>
      <w:lvlJc w:val="left"/>
      <w:pPr>
        <w:tabs>
          <w:tab w:val="num" w:pos="6930"/>
        </w:tabs>
        <w:ind w:left="6930" w:hanging="360"/>
      </w:pPr>
      <w:rPr>
        <w:rFonts w:ascii="Wingdings" w:hAnsi="Wingdings" w:hint="default"/>
      </w:rPr>
    </w:lvl>
  </w:abstractNum>
  <w:abstractNum w:abstractNumId="16">
    <w:nsid w:val="0923358F"/>
    <w:multiLevelType w:val="hybridMultilevel"/>
    <w:tmpl w:val="BD26D45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0B586B1B"/>
    <w:multiLevelType w:val="hybridMultilevel"/>
    <w:tmpl w:val="6A14102A"/>
    <w:name w:val="WW8Num33"/>
    <w:lvl w:ilvl="0" w:tplc="115E9ACE">
      <w:start w:val="1"/>
      <w:numFmt w:val="bullet"/>
      <w:lvlText w:val=""/>
      <w:lvlJc w:val="left"/>
      <w:pPr>
        <w:ind w:left="1429" w:hanging="360"/>
      </w:pPr>
      <w:rPr>
        <w:rFonts w:ascii="Symbol" w:hAnsi="Symbol" w:hint="default"/>
      </w:rPr>
    </w:lvl>
    <w:lvl w:ilvl="1" w:tplc="5372B502" w:tentative="1">
      <w:start w:val="1"/>
      <w:numFmt w:val="bullet"/>
      <w:lvlText w:val="o"/>
      <w:lvlJc w:val="left"/>
      <w:pPr>
        <w:ind w:left="2149" w:hanging="360"/>
      </w:pPr>
      <w:rPr>
        <w:rFonts w:ascii="Courier New" w:hAnsi="Courier New" w:cs="Courier New" w:hint="default"/>
      </w:rPr>
    </w:lvl>
    <w:lvl w:ilvl="2" w:tplc="C5D8A19C" w:tentative="1">
      <w:start w:val="1"/>
      <w:numFmt w:val="bullet"/>
      <w:lvlText w:val=""/>
      <w:lvlJc w:val="left"/>
      <w:pPr>
        <w:ind w:left="2869" w:hanging="360"/>
      </w:pPr>
      <w:rPr>
        <w:rFonts w:ascii="Wingdings" w:hAnsi="Wingdings" w:hint="default"/>
      </w:rPr>
    </w:lvl>
    <w:lvl w:ilvl="3" w:tplc="51CA45B4" w:tentative="1">
      <w:start w:val="1"/>
      <w:numFmt w:val="bullet"/>
      <w:lvlText w:val=""/>
      <w:lvlJc w:val="left"/>
      <w:pPr>
        <w:ind w:left="3589" w:hanging="360"/>
      </w:pPr>
      <w:rPr>
        <w:rFonts w:ascii="Symbol" w:hAnsi="Symbol" w:hint="default"/>
      </w:rPr>
    </w:lvl>
    <w:lvl w:ilvl="4" w:tplc="58A89DBA" w:tentative="1">
      <w:start w:val="1"/>
      <w:numFmt w:val="bullet"/>
      <w:lvlText w:val="o"/>
      <w:lvlJc w:val="left"/>
      <w:pPr>
        <w:ind w:left="4309" w:hanging="360"/>
      </w:pPr>
      <w:rPr>
        <w:rFonts w:ascii="Courier New" w:hAnsi="Courier New" w:cs="Courier New" w:hint="default"/>
      </w:rPr>
    </w:lvl>
    <w:lvl w:ilvl="5" w:tplc="73EA7C48" w:tentative="1">
      <w:start w:val="1"/>
      <w:numFmt w:val="bullet"/>
      <w:lvlText w:val=""/>
      <w:lvlJc w:val="left"/>
      <w:pPr>
        <w:ind w:left="5029" w:hanging="360"/>
      </w:pPr>
      <w:rPr>
        <w:rFonts w:ascii="Wingdings" w:hAnsi="Wingdings" w:hint="default"/>
      </w:rPr>
    </w:lvl>
    <w:lvl w:ilvl="6" w:tplc="5CC68302" w:tentative="1">
      <w:start w:val="1"/>
      <w:numFmt w:val="bullet"/>
      <w:lvlText w:val=""/>
      <w:lvlJc w:val="left"/>
      <w:pPr>
        <w:ind w:left="5749" w:hanging="360"/>
      </w:pPr>
      <w:rPr>
        <w:rFonts w:ascii="Symbol" w:hAnsi="Symbol" w:hint="default"/>
      </w:rPr>
    </w:lvl>
    <w:lvl w:ilvl="7" w:tplc="7E94765C" w:tentative="1">
      <w:start w:val="1"/>
      <w:numFmt w:val="bullet"/>
      <w:lvlText w:val="o"/>
      <w:lvlJc w:val="left"/>
      <w:pPr>
        <w:ind w:left="6469" w:hanging="360"/>
      </w:pPr>
      <w:rPr>
        <w:rFonts w:ascii="Courier New" w:hAnsi="Courier New" w:cs="Courier New" w:hint="default"/>
      </w:rPr>
    </w:lvl>
    <w:lvl w:ilvl="8" w:tplc="3A147BF6" w:tentative="1">
      <w:start w:val="1"/>
      <w:numFmt w:val="bullet"/>
      <w:lvlText w:val=""/>
      <w:lvlJc w:val="left"/>
      <w:pPr>
        <w:ind w:left="7189" w:hanging="360"/>
      </w:pPr>
      <w:rPr>
        <w:rFonts w:ascii="Wingdings" w:hAnsi="Wingdings" w:hint="default"/>
      </w:rPr>
    </w:lvl>
  </w:abstractNum>
  <w:abstractNum w:abstractNumId="18">
    <w:nsid w:val="0C3865CF"/>
    <w:multiLevelType w:val="multilevel"/>
    <w:tmpl w:val="E56E5682"/>
    <w:lvl w:ilvl="0">
      <w:start w:val="1"/>
      <w:numFmt w:val="decimal"/>
      <w:lvlText w:val="%1."/>
      <w:lvlJc w:val="left"/>
      <w:pPr>
        <w:tabs>
          <w:tab w:val="num" w:pos="432"/>
        </w:tabs>
        <w:ind w:left="432" w:hanging="432"/>
      </w:pPr>
      <w:rPr>
        <w:rFonts w:hint="default"/>
        <w:b w:val="0"/>
      </w:rPr>
    </w:lvl>
    <w:lvl w:ilvl="1">
      <w:start w:val="1"/>
      <w:numFmt w:val="decimal"/>
      <w:lvlText w:val="%1.%2"/>
      <w:lvlJc w:val="left"/>
      <w:pPr>
        <w:tabs>
          <w:tab w:val="num" w:pos="431"/>
        </w:tabs>
        <w:ind w:left="431" w:hanging="431"/>
      </w:pPr>
      <w:rPr>
        <w:rFonts w:hint="default"/>
      </w:rPr>
    </w:lvl>
    <w:lvl w:ilvl="2">
      <w:start w:val="1"/>
      <w:numFmt w:val="decimal"/>
      <w:lvlText w:val="%1.%2.%3"/>
      <w:lvlJc w:val="left"/>
      <w:pPr>
        <w:tabs>
          <w:tab w:val="num" w:pos="431"/>
        </w:tabs>
        <w:ind w:left="431" w:hanging="431"/>
      </w:pPr>
      <w:rPr>
        <w:rFonts w:hint="default"/>
      </w:rPr>
    </w:lvl>
    <w:lvl w:ilvl="3">
      <w:start w:val="1"/>
      <w:numFmt w:val="bullet"/>
      <w:lvlText w:val="-"/>
      <w:lvlJc w:val="left"/>
      <w:pPr>
        <w:tabs>
          <w:tab w:val="num" w:pos="431"/>
        </w:tabs>
        <w:ind w:left="431" w:hanging="431"/>
      </w:pPr>
      <w:rPr>
        <w:rFonts w:ascii="Courier New" w:hAnsi="Courier New" w:hint="default"/>
      </w:rPr>
    </w:lvl>
    <w:lvl w:ilvl="4">
      <w:start w:val="1"/>
      <w:numFmt w:val="decimal"/>
      <w:lvlText w:val="%5."/>
      <w:lvlJc w:val="left"/>
      <w:pPr>
        <w:tabs>
          <w:tab w:val="num" w:pos="1008"/>
        </w:tabs>
        <w:ind w:left="1008" w:hanging="28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9">
    <w:nsid w:val="0E306A2B"/>
    <w:multiLevelType w:val="hybridMultilevel"/>
    <w:tmpl w:val="459CFB16"/>
    <w:name w:val="WW8Num152"/>
    <w:lvl w:ilvl="0" w:tplc="38C666DA">
      <w:start w:val="1"/>
      <w:numFmt w:val="decimal"/>
      <w:lvlText w:val="%1."/>
      <w:lvlJc w:val="left"/>
      <w:pPr>
        <w:tabs>
          <w:tab w:val="num" w:pos="624"/>
        </w:tabs>
        <w:ind w:left="624" w:hanging="454"/>
      </w:pPr>
      <w:rPr>
        <w:rFonts w:hint="default"/>
      </w:rPr>
    </w:lvl>
    <w:lvl w:ilvl="1" w:tplc="98ECFD84">
      <w:start w:val="1"/>
      <w:numFmt w:val="bullet"/>
      <w:lvlText w:val=""/>
      <w:lvlJc w:val="left"/>
      <w:pPr>
        <w:tabs>
          <w:tab w:val="num" w:pos="1364"/>
        </w:tabs>
        <w:ind w:left="1364" w:hanging="284"/>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0F945E89"/>
    <w:multiLevelType w:val="multilevel"/>
    <w:tmpl w:val="2592C424"/>
    <w:lvl w:ilvl="0">
      <w:start w:val="1"/>
      <w:numFmt w:val="decimal"/>
      <w:lvlText w:val="%1."/>
      <w:lvlJc w:val="left"/>
      <w:pPr>
        <w:ind w:left="1287" w:hanging="360"/>
      </w:pPr>
      <w:rPr>
        <w:rFonts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21">
    <w:nsid w:val="0FDC0BCB"/>
    <w:multiLevelType w:val="hybridMultilevel"/>
    <w:tmpl w:val="4A5C0F02"/>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10944237"/>
    <w:multiLevelType w:val="hybridMultilevel"/>
    <w:tmpl w:val="E8080390"/>
    <w:lvl w:ilvl="0" w:tplc="04190011">
      <w:start w:val="1"/>
      <w:numFmt w:val="bullet"/>
      <w:pStyle w:val="00"/>
      <w:lvlText w:val="۰"/>
      <w:lvlJc w:val="left"/>
      <w:pPr>
        <w:ind w:left="1429" w:hanging="360"/>
      </w:pPr>
      <w:rPr>
        <w:rFonts w:ascii="Tahoma" w:hAnsi="Tahoma" w:hint="default"/>
      </w:rPr>
    </w:lvl>
    <w:lvl w:ilvl="1" w:tplc="04190019">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3">
    <w:nsid w:val="118420D4"/>
    <w:multiLevelType w:val="multilevel"/>
    <w:tmpl w:val="CD3C097A"/>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3698" w:hanging="720"/>
      </w:pPr>
      <w:rPr>
        <w:rFonts w:hint="default"/>
      </w:rPr>
    </w:lvl>
    <w:lvl w:ilvl="3">
      <w:start w:val="1"/>
      <w:numFmt w:val="decimal"/>
      <w:isLgl/>
      <w:lvlText w:val="%1.%2.%3.%4"/>
      <w:lvlJc w:val="left"/>
      <w:pPr>
        <w:ind w:left="298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nsid w:val="12FB583D"/>
    <w:multiLevelType w:val="hybridMultilevel"/>
    <w:tmpl w:val="A7F27E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14D73E4D"/>
    <w:multiLevelType w:val="hybridMultilevel"/>
    <w:tmpl w:val="914C73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6306FA8"/>
    <w:multiLevelType w:val="hybridMultilevel"/>
    <w:tmpl w:val="5ED6BEA6"/>
    <w:lvl w:ilvl="0" w:tplc="FFFFFFFF">
      <w:start w:val="2005"/>
      <w:numFmt w:val="bullet"/>
      <w:lvlText w:val=""/>
      <w:lvlJc w:val="left"/>
      <w:pPr>
        <w:tabs>
          <w:tab w:val="num" w:pos="720"/>
        </w:tabs>
        <w:ind w:left="720" w:hanging="360"/>
      </w:pPr>
      <w:rPr>
        <w:rFonts w:ascii="Symbol" w:eastAsia="Times New Roman" w:hAnsi="Symbol" w:cs="Times New Roman" w:hint="default"/>
      </w:rPr>
    </w:lvl>
    <w:lvl w:ilvl="1" w:tplc="04190019">
      <w:start w:val="1"/>
      <w:numFmt w:val="lowerLetter"/>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16FE50D8"/>
    <w:multiLevelType w:val="hybridMultilevel"/>
    <w:tmpl w:val="75B03D52"/>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7BB19A2"/>
    <w:multiLevelType w:val="hybridMultilevel"/>
    <w:tmpl w:val="47B8BD0A"/>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30">
    <w:nsid w:val="1BB80A61"/>
    <w:multiLevelType w:val="hybridMultilevel"/>
    <w:tmpl w:val="996665C0"/>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DBB4C03"/>
    <w:multiLevelType w:val="hybridMultilevel"/>
    <w:tmpl w:val="F65CB6D0"/>
    <w:lvl w:ilvl="0" w:tplc="0419000F">
      <w:start w:val="1"/>
      <w:numFmt w:val="decimal"/>
      <w:lvlText w:val="%1."/>
      <w:lvlJc w:val="left"/>
      <w:pPr>
        <w:ind w:left="36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1F38543A"/>
    <w:multiLevelType w:val="hybridMultilevel"/>
    <w:tmpl w:val="15F0EEA0"/>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3">
    <w:nsid w:val="21DF2A8E"/>
    <w:multiLevelType w:val="hybridMultilevel"/>
    <w:tmpl w:val="6C02202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4">
    <w:nsid w:val="233D251E"/>
    <w:multiLevelType w:val="hybridMultilevel"/>
    <w:tmpl w:val="5406E09A"/>
    <w:lvl w:ilvl="0" w:tplc="4CC6B5C8">
      <w:start w:val="1"/>
      <w:numFmt w:val="bullet"/>
      <w:lvlText w:val=""/>
      <w:lvlJc w:val="left"/>
      <w:pPr>
        <w:ind w:left="1260" w:hanging="360"/>
      </w:pPr>
      <w:rPr>
        <w:rFonts w:ascii="Symbol" w:hAnsi="Symbol" w:hint="default"/>
      </w:rPr>
    </w:lvl>
    <w:lvl w:ilvl="1" w:tplc="04190019" w:tentative="1">
      <w:start w:val="1"/>
      <w:numFmt w:val="bullet"/>
      <w:lvlText w:val="o"/>
      <w:lvlJc w:val="left"/>
      <w:pPr>
        <w:ind w:left="1980" w:hanging="360"/>
      </w:pPr>
      <w:rPr>
        <w:rFonts w:ascii="Courier New" w:hAnsi="Courier New" w:cs="Courier New" w:hint="default"/>
      </w:rPr>
    </w:lvl>
    <w:lvl w:ilvl="2" w:tplc="0419001B" w:tentative="1">
      <w:start w:val="1"/>
      <w:numFmt w:val="bullet"/>
      <w:lvlText w:val=""/>
      <w:lvlJc w:val="left"/>
      <w:pPr>
        <w:ind w:left="2700" w:hanging="360"/>
      </w:pPr>
      <w:rPr>
        <w:rFonts w:ascii="Wingdings" w:hAnsi="Wingdings" w:hint="default"/>
      </w:rPr>
    </w:lvl>
    <w:lvl w:ilvl="3" w:tplc="0419000F" w:tentative="1">
      <w:start w:val="1"/>
      <w:numFmt w:val="bullet"/>
      <w:lvlText w:val=""/>
      <w:lvlJc w:val="left"/>
      <w:pPr>
        <w:ind w:left="3420" w:hanging="360"/>
      </w:pPr>
      <w:rPr>
        <w:rFonts w:ascii="Symbol" w:hAnsi="Symbol" w:hint="default"/>
      </w:rPr>
    </w:lvl>
    <w:lvl w:ilvl="4" w:tplc="04190019" w:tentative="1">
      <w:start w:val="1"/>
      <w:numFmt w:val="bullet"/>
      <w:lvlText w:val="o"/>
      <w:lvlJc w:val="left"/>
      <w:pPr>
        <w:ind w:left="4140" w:hanging="360"/>
      </w:pPr>
      <w:rPr>
        <w:rFonts w:ascii="Courier New" w:hAnsi="Courier New" w:cs="Courier New" w:hint="default"/>
      </w:rPr>
    </w:lvl>
    <w:lvl w:ilvl="5" w:tplc="0419001B" w:tentative="1">
      <w:start w:val="1"/>
      <w:numFmt w:val="bullet"/>
      <w:lvlText w:val=""/>
      <w:lvlJc w:val="left"/>
      <w:pPr>
        <w:ind w:left="4860" w:hanging="360"/>
      </w:pPr>
      <w:rPr>
        <w:rFonts w:ascii="Wingdings" w:hAnsi="Wingdings" w:hint="default"/>
      </w:rPr>
    </w:lvl>
    <w:lvl w:ilvl="6" w:tplc="0419000F" w:tentative="1">
      <w:start w:val="1"/>
      <w:numFmt w:val="bullet"/>
      <w:lvlText w:val=""/>
      <w:lvlJc w:val="left"/>
      <w:pPr>
        <w:ind w:left="5580" w:hanging="360"/>
      </w:pPr>
      <w:rPr>
        <w:rFonts w:ascii="Symbol" w:hAnsi="Symbol" w:hint="default"/>
      </w:rPr>
    </w:lvl>
    <w:lvl w:ilvl="7" w:tplc="04190019" w:tentative="1">
      <w:start w:val="1"/>
      <w:numFmt w:val="bullet"/>
      <w:lvlText w:val="o"/>
      <w:lvlJc w:val="left"/>
      <w:pPr>
        <w:ind w:left="6300" w:hanging="360"/>
      </w:pPr>
      <w:rPr>
        <w:rFonts w:ascii="Courier New" w:hAnsi="Courier New" w:cs="Courier New" w:hint="default"/>
      </w:rPr>
    </w:lvl>
    <w:lvl w:ilvl="8" w:tplc="0419001B" w:tentative="1">
      <w:start w:val="1"/>
      <w:numFmt w:val="bullet"/>
      <w:lvlText w:val=""/>
      <w:lvlJc w:val="left"/>
      <w:pPr>
        <w:ind w:left="7020" w:hanging="360"/>
      </w:pPr>
      <w:rPr>
        <w:rFonts w:ascii="Wingdings" w:hAnsi="Wingdings" w:hint="default"/>
      </w:rPr>
    </w:lvl>
  </w:abstractNum>
  <w:abstractNum w:abstractNumId="35">
    <w:nsid w:val="27285085"/>
    <w:multiLevelType w:val="hybridMultilevel"/>
    <w:tmpl w:val="9DB6E03C"/>
    <w:lvl w:ilvl="0" w:tplc="04190011">
      <w:start w:val="1"/>
      <w:numFmt w:val="bullet"/>
      <w:pStyle w:val="G"/>
      <w:lvlText w:val=""/>
      <w:lvlJc w:val="left"/>
      <w:pPr>
        <w:ind w:left="5039" w:hanging="360"/>
      </w:pPr>
      <w:rPr>
        <w:rFonts w:ascii="Symbol" w:hAnsi="Symbol" w:hint="default"/>
      </w:rPr>
    </w:lvl>
    <w:lvl w:ilvl="1" w:tplc="04190019" w:tentative="1">
      <w:start w:val="1"/>
      <w:numFmt w:val="bullet"/>
      <w:lvlText w:val="o"/>
      <w:lvlJc w:val="left"/>
      <w:pPr>
        <w:ind w:left="2140" w:hanging="360"/>
      </w:pPr>
      <w:rPr>
        <w:rFonts w:ascii="Courier New" w:hAnsi="Courier New" w:cs="Courier New" w:hint="default"/>
      </w:rPr>
    </w:lvl>
    <w:lvl w:ilvl="2" w:tplc="0419001B" w:tentative="1">
      <w:start w:val="1"/>
      <w:numFmt w:val="bullet"/>
      <w:lvlText w:val=""/>
      <w:lvlJc w:val="left"/>
      <w:pPr>
        <w:ind w:left="2860" w:hanging="360"/>
      </w:pPr>
      <w:rPr>
        <w:rFonts w:ascii="Wingdings" w:hAnsi="Wingdings" w:hint="default"/>
      </w:rPr>
    </w:lvl>
    <w:lvl w:ilvl="3" w:tplc="0419000F" w:tentative="1">
      <w:start w:val="1"/>
      <w:numFmt w:val="bullet"/>
      <w:lvlText w:val=""/>
      <w:lvlJc w:val="left"/>
      <w:pPr>
        <w:ind w:left="3580" w:hanging="360"/>
      </w:pPr>
      <w:rPr>
        <w:rFonts w:ascii="Symbol" w:hAnsi="Symbol" w:hint="default"/>
      </w:rPr>
    </w:lvl>
    <w:lvl w:ilvl="4" w:tplc="04190019" w:tentative="1">
      <w:start w:val="1"/>
      <w:numFmt w:val="bullet"/>
      <w:lvlText w:val="o"/>
      <w:lvlJc w:val="left"/>
      <w:pPr>
        <w:ind w:left="4300" w:hanging="360"/>
      </w:pPr>
      <w:rPr>
        <w:rFonts w:ascii="Courier New" w:hAnsi="Courier New" w:cs="Courier New" w:hint="default"/>
      </w:rPr>
    </w:lvl>
    <w:lvl w:ilvl="5" w:tplc="0419001B" w:tentative="1">
      <w:start w:val="1"/>
      <w:numFmt w:val="bullet"/>
      <w:lvlText w:val=""/>
      <w:lvlJc w:val="left"/>
      <w:pPr>
        <w:ind w:left="5020" w:hanging="360"/>
      </w:pPr>
      <w:rPr>
        <w:rFonts w:ascii="Wingdings" w:hAnsi="Wingdings" w:hint="default"/>
      </w:rPr>
    </w:lvl>
    <w:lvl w:ilvl="6" w:tplc="0419000F" w:tentative="1">
      <w:start w:val="1"/>
      <w:numFmt w:val="bullet"/>
      <w:lvlText w:val=""/>
      <w:lvlJc w:val="left"/>
      <w:pPr>
        <w:ind w:left="5740" w:hanging="360"/>
      </w:pPr>
      <w:rPr>
        <w:rFonts w:ascii="Symbol" w:hAnsi="Symbol" w:hint="default"/>
      </w:rPr>
    </w:lvl>
    <w:lvl w:ilvl="7" w:tplc="04190019" w:tentative="1">
      <w:start w:val="1"/>
      <w:numFmt w:val="bullet"/>
      <w:lvlText w:val="o"/>
      <w:lvlJc w:val="left"/>
      <w:pPr>
        <w:ind w:left="6460" w:hanging="360"/>
      </w:pPr>
      <w:rPr>
        <w:rFonts w:ascii="Courier New" w:hAnsi="Courier New" w:cs="Courier New" w:hint="default"/>
      </w:rPr>
    </w:lvl>
    <w:lvl w:ilvl="8" w:tplc="0419001B" w:tentative="1">
      <w:start w:val="1"/>
      <w:numFmt w:val="bullet"/>
      <w:lvlText w:val=""/>
      <w:lvlJc w:val="left"/>
      <w:pPr>
        <w:ind w:left="7180" w:hanging="360"/>
      </w:pPr>
      <w:rPr>
        <w:rFonts w:ascii="Wingdings" w:hAnsi="Wingdings" w:hint="default"/>
      </w:rPr>
    </w:lvl>
  </w:abstractNum>
  <w:abstractNum w:abstractNumId="36">
    <w:nsid w:val="2A194D45"/>
    <w:multiLevelType w:val="hybridMultilevel"/>
    <w:tmpl w:val="38B4A28A"/>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B16297D"/>
    <w:multiLevelType w:val="multilevel"/>
    <w:tmpl w:val="92B23DD2"/>
    <w:lvl w:ilvl="0">
      <w:start w:val="1"/>
      <w:numFmt w:val="decimal"/>
      <w:lvlText w:val="%1)"/>
      <w:lvlJc w:val="left"/>
      <w:pPr>
        <w:tabs>
          <w:tab w:val="num" w:pos="720"/>
        </w:tabs>
        <w:ind w:left="720" w:hanging="360"/>
      </w:pPr>
      <w:rPr>
        <w:color w:val="auto"/>
      </w:rPr>
    </w:lvl>
    <w:lvl w:ilvl="1">
      <w:start w:val="1"/>
      <w:numFmt w:val="bullet"/>
      <w:lvlText w:val=""/>
      <w:lvlJc w:val="left"/>
      <w:pPr>
        <w:tabs>
          <w:tab w:val="num" w:pos="1080"/>
        </w:tabs>
        <w:ind w:left="1080" w:hanging="360"/>
      </w:pPr>
      <w:rPr>
        <w:rFonts w:ascii="Symbol" w:hAnsi="Symbol"/>
        <w:color w:val="auto"/>
      </w:rPr>
    </w:lvl>
    <w:lvl w:ilvl="2">
      <w:start w:val="1"/>
      <w:numFmt w:val="bullet"/>
      <w:lvlText w:val=""/>
      <w:lvlJc w:val="left"/>
      <w:pPr>
        <w:tabs>
          <w:tab w:val="num" w:pos="1440"/>
        </w:tabs>
        <w:ind w:left="1440" w:hanging="360"/>
      </w:pPr>
      <w:rPr>
        <w:rFonts w:ascii="Symbol" w:hAnsi="Symbol"/>
        <w:color w:val="auto"/>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Symbol" w:hAnsi="Symbol"/>
        <w:color w:val="auto"/>
      </w:rPr>
    </w:lvl>
    <w:lvl w:ilvl="5">
      <w:start w:val="1"/>
      <w:numFmt w:val="bullet"/>
      <w:lvlText w:val=""/>
      <w:lvlJc w:val="left"/>
      <w:pPr>
        <w:tabs>
          <w:tab w:val="num" w:pos="2520"/>
        </w:tabs>
        <w:ind w:left="2520" w:hanging="360"/>
      </w:pPr>
      <w:rPr>
        <w:rFonts w:ascii="Symbol" w:hAnsi="Symbol"/>
        <w:color w:val="auto"/>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Symbol" w:hAnsi="Symbol"/>
        <w:color w:val="auto"/>
      </w:rPr>
    </w:lvl>
    <w:lvl w:ilvl="8">
      <w:start w:val="1"/>
      <w:numFmt w:val="bullet"/>
      <w:lvlText w:val=""/>
      <w:lvlJc w:val="left"/>
      <w:pPr>
        <w:tabs>
          <w:tab w:val="num" w:pos="3600"/>
        </w:tabs>
        <w:ind w:left="3600" w:hanging="360"/>
      </w:pPr>
      <w:rPr>
        <w:rFonts w:ascii="Symbol" w:hAnsi="Symbol"/>
        <w:color w:val="auto"/>
      </w:rPr>
    </w:lvl>
  </w:abstractNum>
  <w:abstractNum w:abstractNumId="38">
    <w:nsid w:val="2C557F61"/>
    <w:multiLevelType w:val="hybridMultilevel"/>
    <w:tmpl w:val="6764E6CE"/>
    <w:lvl w:ilvl="0" w:tplc="04190011">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2C8221D9"/>
    <w:multiLevelType w:val="hybridMultilevel"/>
    <w:tmpl w:val="5F302A1C"/>
    <w:lvl w:ilvl="0" w:tplc="F5AC7A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DB07622"/>
    <w:multiLevelType w:val="hybridMultilevel"/>
    <w:tmpl w:val="EE62DE04"/>
    <w:lvl w:ilvl="0" w:tplc="E640DFC4">
      <w:start w:val="1"/>
      <w:numFmt w:val="decimal"/>
      <w:lvlText w:val="%1)"/>
      <w:lvlJc w:val="left"/>
      <w:pPr>
        <w:ind w:left="1444" w:hanging="375"/>
      </w:pPr>
      <w:rPr>
        <w:rFonts w:cs="Times New Roman" w:hint="default"/>
        <w:b w:val="0"/>
        <w:sz w:val="24"/>
        <w:szCs w:val="24"/>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3080543A"/>
    <w:multiLevelType w:val="hybridMultilevel"/>
    <w:tmpl w:val="DB62C7F6"/>
    <w:lvl w:ilvl="0" w:tplc="422CEA5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0C53777"/>
    <w:multiLevelType w:val="hybridMultilevel"/>
    <w:tmpl w:val="1E2262D2"/>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22329AF"/>
    <w:multiLevelType w:val="hybridMultilevel"/>
    <w:tmpl w:val="B7ACB7CC"/>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4">
    <w:nsid w:val="32BA4F88"/>
    <w:multiLevelType w:val="hybridMultilevel"/>
    <w:tmpl w:val="AA840B20"/>
    <w:lvl w:ilvl="0" w:tplc="422CEA5A">
      <w:start w:val="1"/>
      <w:numFmt w:val="decimal"/>
      <w:lvlText w:val="%1)"/>
      <w:lvlJc w:val="left"/>
      <w:pPr>
        <w:ind w:left="1260" w:hanging="360"/>
      </w:pPr>
      <w:rPr>
        <w:rFonts w:cs="Times New Roman"/>
      </w:rPr>
    </w:lvl>
    <w:lvl w:ilvl="1" w:tplc="04190003" w:tentative="1">
      <w:start w:val="1"/>
      <w:numFmt w:val="lowerLetter"/>
      <w:lvlText w:val="%2."/>
      <w:lvlJc w:val="left"/>
      <w:pPr>
        <w:ind w:left="1980" w:hanging="360"/>
      </w:pPr>
      <w:rPr>
        <w:rFonts w:cs="Times New Roman"/>
      </w:rPr>
    </w:lvl>
    <w:lvl w:ilvl="2" w:tplc="04190005" w:tentative="1">
      <w:start w:val="1"/>
      <w:numFmt w:val="lowerRoman"/>
      <w:lvlText w:val="%3."/>
      <w:lvlJc w:val="right"/>
      <w:pPr>
        <w:ind w:left="2700" w:hanging="180"/>
      </w:pPr>
      <w:rPr>
        <w:rFonts w:cs="Times New Roman"/>
      </w:rPr>
    </w:lvl>
    <w:lvl w:ilvl="3" w:tplc="04190001" w:tentative="1">
      <w:start w:val="1"/>
      <w:numFmt w:val="decimal"/>
      <w:lvlText w:val="%4."/>
      <w:lvlJc w:val="left"/>
      <w:pPr>
        <w:ind w:left="3420" w:hanging="360"/>
      </w:pPr>
      <w:rPr>
        <w:rFonts w:cs="Times New Roman"/>
      </w:rPr>
    </w:lvl>
    <w:lvl w:ilvl="4" w:tplc="04190003" w:tentative="1">
      <w:start w:val="1"/>
      <w:numFmt w:val="lowerLetter"/>
      <w:lvlText w:val="%5."/>
      <w:lvlJc w:val="left"/>
      <w:pPr>
        <w:ind w:left="4140" w:hanging="360"/>
      </w:pPr>
      <w:rPr>
        <w:rFonts w:cs="Times New Roman"/>
      </w:rPr>
    </w:lvl>
    <w:lvl w:ilvl="5" w:tplc="04190005" w:tentative="1">
      <w:start w:val="1"/>
      <w:numFmt w:val="lowerRoman"/>
      <w:lvlText w:val="%6."/>
      <w:lvlJc w:val="right"/>
      <w:pPr>
        <w:ind w:left="4860" w:hanging="180"/>
      </w:pPr>
      <w:rPr>
        <w:rFonts w:cs="Times New Roman"/>
      </w:rPr>
    </w:lvl>
    <w:lvl w:ilvl="6" w:tplc="04190001" w:tentative="1">
      <w:start w:val="1"/>
      <w:numFmt w:val="decimal"/>
      <w:lvlText w:val="%7."/>
      <w:lvlJc w:val="left"/>
      <w:pPr>
        <w:ind w:left="5580" w:hanging="360"/>
      </w:pPr>
      <w:rPr>
        <w:rFonts w:cs="Times New Roman"/>
      </w:rPr>
    </w:lvl>
    <w:lvl w:ilvl="7" w:tplc="04190003" w:tentative="1">
      <w:start w:val="1"/>
      <w:numFmt w:val="lowerLetter"/>
      <w:lvlText w:val="%8."/>
      <w:lvlJc w:val="left"/>
      <w:pPr>
        <w:ind w:left="6300" w:hanging="360"/>
      </w:pPr>
      <w:rPr>
        <w:rFonts w:cs="Times New Roman"/>
      </w:rPr>
    </w:lvl>
    <w:lvl w:ilvl="8" w:tplc="04190005" w:tentative="1">
      <w:start w:val="1"/>
      <w:numFmt w:val="lowerRoman"/>
      <w:lvlText w:val="%9."/>
      <w:lvlJc w:val="right"/>
      <w:pPr>
        <w:ind w:left="7020" w:hanging="180"/>
      </w:pPr>
      <w:rPr>
        <w:rFonts w:cs="Times New Roman"/>
      </w:rPr>
    </w:lvl>
  </w:abstractNum>
  <w:abstractNum w:abstractNumId="45">
    <w:nsid w:val="355C46C2"/>
    <w:multiLevelType w:val="hybridMultilevel"/>
    <w:tmpl w:val="91E81988"/>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6CE3EE2"/>
    <w:multiLevelType w:val="hybridMultilevel"/>
    <w:tmpl w:val="5172DF5A"/>
    <w:lvl w:ilvl="0" w:tplc="09622F24">
      <w:start w:val="1"/>
      <w:numFmt w:val="bullet"/>
      <w:lvlText w:val=""/>
      <w:lvlJc w:val="left"/>
      <w:pPr>
        <w:ind w:left="177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8376313"/>
    <w:multiLevelType w:val="hybridMultilevel"/>
    <w:tmpl w:val="4E2C585C"/>
    <w:lvl w:ilvl="0" w:tplc="09622F24">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48">
    <w:nsid w:val="386C4610"/>
    <w:multiLevelType w:val="hybridMultilevel"/>
    <w:tmpl w:val="63F65806"/>
    <w:lvl w:ilvl="0" w:tplc="04190011">
      <w:start w:val="1"/>
      <w:numFmt w:val="decimal"/>
      <w:pStyle w:val="a2"/>
      <w:lvlText w:val="Таблица %1."/>
      <w:lvlJc w:val="left"/>
      <w:pPr>
        <w:ind w:left="1637"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9">
    <w:nsid w:val="38764479"/>
    <w:multiLevelType w:val="hybridMultilevel"/>
    <w:tmpl w:val="3348C13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0">
    <w:nsid w:val="39D90A5A"/>
    <w:multiLevelType w:val="hybridMultilevel"/>
    <w:tmpl w:val="B272409A"/>
    <w:lvl w:ilvl="0" w:tplc="F5AC7ADE">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3A9C3B8D"/>
    <w:multiLevelType w:val="multilevel"/>
    <w:tmpl w:val="66A0A854"/>
    <w:styleLink w:val="1"/>
    <w:lvl w:ilvl="0">
      <w:start w:val="1"/>
      <w:numFmt w:val="bullet"/>
      <w:lvlText w:val="-"/>
      <w:lvlJc w:val="left"/>
      <w:pPr>
        <w:ind w:left="720" w:hanging="360"/>
      </w:pPr>
      <w:rPr>
        <w:rFonts w:ascii="Courier New" w:hAnsi="Courier New" w:cs="Courier New"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3D9A06AB"/>
    <w:multiLevelType w:val="multilevel"/>
    <w:tmpl w:val="5F942810"/>
    <w:lvl w:ilvl="0">
      <w:start w:val="1"/>
      <w:numFmt w:val="decimal"/>
      <w:pStyle w:val="a3"/>
      <w:lvlText w:val="%1."/>
      <w:lvlJc w:val="left"/>
      <w:pPr>
        <w:ind w:left="1069" w:hanging="360"/>
      </w:pPr>
      <w:rPr>
        <w:rFonts w:hint="default"/>
      </w:rPr>
    </w:lvl>
    <w:lvl w:ilvl="1">
      <w:start w:val="5"/>
      <w:numFmt w:val="decimal"/>
      <w:isLgl/>
      <w:lvlText w:val="%1.%2."/>
      <w:lvlJc w:val="left"/>
      <w:pPr>
        <w:ind w:left="1287" w:hanging="72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3">
    <w:nsid w:val="3D9C3936"/>
    <w:multiLevelType w:val="hybridMultilevel"/>
    <w:tmpl w:val="079068CA"/>
    <w:lvl w:ilvl="0" w:tplc="422CEA5A">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4">
    <w:nsid w:val="3F526FB1"/>
    <w:multiLevelType w:val="hybridMultilevel"/>
    <w:tmpl w:val="4F3E8B06"/>
    <w:lvl w:ilvl="0" w:tplc="04190011">
      <w:start w:val="1"/>
      <w:numFmt w:val="decimal"/>
      <w:lvlText w:val="%1)"/>
      <w:lvlJc w:val="left"/>
      <w:pPr>
        <w:ind w:left="1504" w:hanging="360"/>
      </w:pPr>
      <w:rPr>
        <w:rFonts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55">
    <w:nsid w:val="40A06CB4"/>
    <w:multiLevelType w:val="hybridMultilevel"/>
    <w:tmpl w:val="0508655C"/>
    <w:lvl w:ilvl="0" w:tplc="FFFFFFFF">
      <w:start w:val="1"/>
      <w:numFmt w:val="decimal"/>
      <w:lvlText w:val="%1)"/>
      <w:lvlJc w:val="left"/>
      <w:pPr>
        <w:ind w:left="1260" w:hanging="360"/>
      </w:pPr>
      <w:rPr>
        <w:rFonts w:cs="Times New Roman"/>
      </w:rPr>
    </w:lvl>
    <w:lvl w:ilvl="1" w:tplc="04190003" w:tentative="1">
      <w:start w:val="1"/>
      <w:numFmt w:val="lowerLetter"/>
      <w:lvlText w:val="%2."/>
      <w:lvlJc w:val="left"/>
      <w:pPr>
        <w:ind w:left="1980" w:hanging="360"/>
      </w:pPr>
      <w:rPr>
        <w:rFonts w:cs="Times New Roman"/>
      </w:rPr>
    </w:lvl>
    <w:lvl w:ilvl="2" w:tplc="04190005" w:tentative="1">
      <w:start w:val="1"/>
      <w:numFmt w:val="lowerRoman"/>
      <w:lvlText w:val="%3."/>
      <w:lvlJc w:val="right"/>
      <w:pPr>
        <w:ind w:left="2700" w:hanging="180"/>
      </w:pPr>
      <w:rPr>
        <w:rFonts w:cs="Times New Roman"/>
      </w:rPr>
    </w:lvl>
    <w:lvl w:ilvl="3" w:tplc="04190001" w:tentative="1">
      <w:start w:val="1"/>
      <w:numFmt w:val="decimal"/>
      <w:lvlText w:val="%4."/>
      <w:lvlJc w:val="left"/>
      <w:pPr>
        <w:ind w:left="3420" w:hanging="360"/>
      </w:pPr>
      <w:rPr>
        <w:rFonts w:cs="Times New Roman"/>
      </w:rPr>
    </w:lvl>
    <w:lvl w:ilvl="4" w:tplc="04190003" w:tentative="1">
      <w:start w:val="1"/>
      <w:numFmt w:val="lowerLetter"/>
      <w:lvlText w:val="%5."/>
      <w:lvlJc w:val="left"/>
      <w:pPr>
        <w:ind w:left="4140" w:hanging="360"/>
      </w:pPr>
      <w:rPr>
        <w:rFonts w:cs="Times New Roman"/>
      </w:rPr>
    </w:lvl>
    <w:lvl w:ilvl="5" w:tplc="04190005" w:tentative="1">
      <w:start w:val="1"/>
      <w:numFmt w:val="lowerRoman"/>
      <w:lvlText w:val="%6."/>
      <w:lvlJc w:val="right"/>
      <w:pPr>
        <w:ind w:left="4860" w:hanging="180"/>
      </w:pPr>
      <w:rPr>
        <w:rFonts w:cs="Times New Roman"/>
      </w:rPr>
    </w:lvl>
    <w:lvl w:ilvl="6" w:tplc="04190001" w:tentative="1">
      <w:start w:val="1"/>
      <w:numFmt w:val="decimal"/>
      <w:lvlText w:val="%7."/>
      <w:lvlJc w:val="left"/>
      <w:pPr>
        <w:ind w:left="5580" w:hanging="360"/>
      </w:pPr>
      <w:rPr>
        <w:rFonts w:cs="Times New Roman"/>
      </w:rPr>
    </w:lvl>
    <w:lvl w:ilvl="7" w:tplc="04190003" w:tentative="1">
      <w:start w:val="1"/>
      <w:numFmt w:val="lowerLetter"/>
      <w:lvlText w:val="%8."/>
      <w:lvlJc w:val="left"/>
      <w:pPr>
        <w:ind w:left="6300" w:hanging="360"/>
      </w:pPr>
      <w:rPr>
        <w:rFonts w:cs="Times New Roman"/>
      </w:rPr>
    </w:lvl>
    <w:lvl w:ilvl="8" w:tplc="04190005" w:tentative="1">
      <w:start w:val="1"/>
      <w:numFmt w:val="lowerRoman"/>
      <w:lvlText w:val="%9."/>
      <w:lvlJc w:val="right"/>
      <w:pPr>
        <w:ind w:left="7020" w:hanging="180"/>
      </w:pPr>
      <w:rPr>
        <w:rFonts w:cs="Times New Roman"/>
      </w:rPr>
    </w:lvl>
  </w:abstractNum>
  <w:abstractNum w:abstractNumId="56">
    <w:nsid w:val="418249A7"/>
    <w:multiLevelType w:val="hybridMultilevel"/>
    <w:tmpl w:val="A1DE2E66"/>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21C63A8"/>
    <w:multiLevelType w:val="hybridMultilevel"/>
    <w:tmpl w:val="E676D29A"/>
    <w:lvl w:ilvl="0" w:tplc="7C1E2176">
      <w:start w:val="1"/>
      <w:numFmt w:val="bullet"/>
      <w:lvlText w:val="-"/>
      <w:lvlJc w:val="left"/>
      <w:pPr>
        <w:tabs>
          <w:tab w:val="num" w:pos="1800"/>
        </w:tabs>
        <w:ind w:left="1800" w:hanging="360"/>
      </w:pPr>
      <w:rPr>
        <w:rFonts w:hAnsi="Courier New"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58">
    <w:nsid w:val="422D6766"/>
    <w:multiLevelType w:val="hybridMultilevel"/>
    <w:tmpl w:val="011005D0"/>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9">
    <w:nsid w:val="442923DA"/>
    <w:multiLevelType w:val="hybridMultilevel"/>
    <w:tmpl w:val="46BAA14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0">
    <w:nsid w:val="45895022"/>
    <w:multiLevelType w:val="hybridMultilevel"/>
    <w:tmpl w:val="F04E7E0A"/>
    <w:lvl w:ilvl="0" w:tplc="0419000F">
      <w:start w:val="1"/>
      <w:numFmt w:val="decimal"/>
      <w:lvlText w:val="%1."/>
      <w:lvlJc w:val="left"/>
      <w:pPr>
        <w:ind w:left="643" w:hanging="360"/>
      </w:pPr>
    </w:lvl>
    <w:lvl w:ilvl="1" w:tplc="04190019" w:tentative="1">
      <w:start w:val="1"/>
      <w:numFmt w:val="lowerLetter"/>
      <w:lvlText w:val="%2."/>
      <w:lvlJc w:val="left"/>
      <w:pPr>
        <w:ind w:left="1747" w:hanging="360"/>
      </w:pPr>
    </w:lvl>
    <w:lvl w:ilvl="2" w:tplc="0419001B" w:tentative="1">
      <w:start w:val="1"/>
      <w:numFmt w:val="lowerRoman"/>
      <w:lvlText w:val="%3."/>
      <w:lvlJc w:val="right"/>
      <w:pPr>
        <w:ind w:left="2467" w:hanging="180"/>
      </w:pPr>
    </w:lvl>
    <w:lvl w:ilvl="3" w:tplc="0419000F" w:tentative="1">
      <w:start w:val="1"/>
      <w:numFmt w:val="decimal"/>
      <w:lvlText w:val="%4."/>
      <w:lvlJc w:val="left"/>
      <w:pPr>
        <w:ind w:left="3187" w:hanging="360"/>
      </w:pPr>
    </w:lvl>
    <w:lvl w:ilvl="4" w:tplc="04190019" w:tentative="1">
      <w:start w:val="1"/>
      <w:numFmt w:val="lowerLetter"/>
      <w:lvlText w:val="%5."/>
      <w:lvlJc w:val="left"/>
      <w:pPr>
        <w:ind w:left="3907" w:hanging="360"/>
      </w:pPr>
    </w:lvl>
    <w:lvl w:ilvl="5" w:tplc="0419001B" w:tentative="1">
      <w:start w:val="1"/>
      <w:numFmt w:val="lowerRoman"/>
      <w:lvlText w:val="%6."/>
      <w:lvlJc w:val="right"/>
      <w:pPr>
        <w:ind w:left="4627" w:hanging="180"/>
      </w:pPr>
    </w:lvl>
    <w:lvl w:ilvl="6" w:tplc="0419000F" w:tentative="1">
      <w:start w:val="1"/>
      <w:numFmt w:val="decimal"/>
      <w:lvlText w:val="%7."/>
      <w:lvlJc w:val="left"/>
      <w:pPr>
        <w:ind w:left="5347" w:hanging="360"/>
      </w:pPr>
    </w:lvl>
    <w:lvl w:ilvl="7" w:tplc="04190019" w:tentative="1">
      <w:start w:val="1"/>
      <w:numFmt w:val="lowerLetter"/>
      <w:lvlText w:val="%8."/>
      <w:lvlJc w:val="left"/>
      <w:pPr>
        <w:ind w:left="6067" w:hanging="360"/>
      </w:pPr>
    </w:lvl>
    <w:lvl w:ilvl="8" w:tplc="0419001B" w:tentative="1">
      <w:start w:val="1"/>
      <w:numFmt w:val="lowerRoman"/>
      <w:lvlText w:val="%9."/>
      <w:lvlJc w:val="right"/>
      <w:pPr>
        <w:ind w:left="6787" w:hanging="180"/>
      </w:pPr>
    </w:lvl>
  </w:abstractNum>
  <w:abstractNum w:abstractNumId="61">
    <w:nsid w:val="45B917AD"/>
    <w:multiLevelType w:val="hybridMultilevel"/>
    <w:tmpl w:val="EB026CC4"/>
    <w:lvl w:ilvl="0" w:tplc="09622F24">
      <w:start w:val="1"/>
      <w:numFmt w:val="decimal"/>
      <w:pStyle w:val="a4"/>
      <w:lvlText w:val="%1)"/>
      <w:lvlJc w:val="left"/>
      <w:pPr>
        <w:ind w:left="928" w:hanging="360"/>
      </w:pPr>
      <w:rPr>
        <w:rFonts w:cs="Times New Roman"/>
        <w:b w:val="0"/>
        <w:i w:val="0"/>
      </w:rPr>
    </w:lvl>
    <w:lvl w:ilvl="1" w:tplc="04190003" w:tentative="1">
      <w:start w:val="1"/>
      <w:numFmt w:val="lowerLetter"/>
      <w:lvlText w:val="%2."/>
      <w:lvlJc w:val="left"/>
      <w:pPr>
        <w:ind w:left="2574" w:hanging="360"/>
      </w:pPr>
      <w:rPr>
        <w:rFonts w:cs="Times New Roman"/>
      </w:rPr>
    </w:lvl>
    <w:lvl w:ilvl="2" w:tplc="04190005" w:tentative="1">
      <w:start w:val="1"/>
      <w:numFmt w:val="lowerRoman"/>
      <w:lvlText w:val="%3."/>
      <w:lvlJc w:val="right"/>
      <w:pPr>
        <w:ind w:left="3294" w:hanging="180"/>
      </w:pPr>
      <w:rPr>
        <w:rFonts w:cs="Times New Roman"/>
      </w:rPr>
    </w:lvl>
    <w:lvl w:ilvl="3" w:tplc="04190001" w:tentative="1">
      <w:start w:val="1"/>
      <w:numFmt w:val="decimal"/>
      <w:lvlText w:val="%4."/>
      <w:lvlJc w:val="left"/>
      <w:pPr>
        <w:ind w:left="4014" w:hanging="360"/>
      </w:pPr>
      <w:rPr>
        <w:rFonts w:cs="Times New Roman"/>
      </w:rPr>
    </w:lvl>
    <w:lvl w:ilvl="4" w:tplc="04190003" w:tentative="1">
      <w:start w:val="1"/>
      <w:numFmt w:val="lowerLetter"/>
      <w:lvlText w:val="%5."/>
      <w:lvlJc w:val="left"/>
      <w:pPr>
        <w:ind w:left="4734" w:hanging="360"/>
      </w:pPr>
      <w:rPr>
        <w:rFonts w:cs="Times New Roman"/>
      </w:rPr>
    </w:lvl>
    <w:lvl w:ilvl="5" w:tplc="04190005" w:tentative="1">
      <w:start w:val="1"/>
      <w:numFmt w:val="lowerRoman"/>
      <w:lvlText w:val="%6."/>
      <w:lvlJc w:val="right"/>
      <w:pPr>
        <w:ind w:left="5454" w:hanging="180"/>
      </w:pPr>
      <w:rPr>
        <w:rFonts w:cs="Times New Roman"/>
      </w:rPr>
    </w:lvl>
    <w:lvl w:ilvl="6" w:tplc="04190001" w:tentative="1">
      <w:start w:val="1"/>
      <w:numFmt w:val="decimal"/>
      <w:lvlText w:val="%7."/>
      <w:lvlJc w:val="left"/>
      <w:pPr>
        <w:ind w:left="6174" w:hanging="360"/>
      </w:pPr>
      <w:rPr>
        <w:rFonts w:cs="Times New Roman"/>
      </w:rPr>
    </w:lvl>
    <w:lvl w:ilvl="7" w:tplc="04190003" w:tentative="1">
      <w:start w:val="1"/>
      <w:numFmt w:val="lowerLetter"/>
      <w:lvlText w:val="%8."/>
      <w:lvlJc w:val="left"/>
      <w:pPr>
        <w:ind w:left="6894" w:hanging="360"/>
      </w:pPr>
      <w:rPr>
        <w:rFonts w:cs="Times New Roman"/>
      </w:rPr>
    </w:lvl>
    <w:lvl w:ilvl="8" w:tplc="04190005" w:tentative="1">
      <w:start w:val="1"/>
      <w:numFmt w:val="lowerRoman"/>
      <w:lvlText w:val="%9."/>
      <w:lvlJc w:val="right"/>
      <w:pPr>
        <w:ind w:left="7614" w:hanging="180"/>
      </w:pPr>
      <w:rPr>
        <w:rFonts w:cs="Times New Roman"/>
      </w:rPr>
    </w:lvl>
  </w:abstractNum>
  <w:abstractNum w:abstractNumId="62">
    <w:nsid w:val="45EF1D8A"/>
    <w:multiLevelType w:val="hybridMultilevel"/>
    <w:tmpl w:val="EBA6D44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476233D0"/>
    <w:multiLevelType w:val="hybridMultilevel"/>
    <w:tmpl w:val="DC66AD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48176824"/>
    <w:multiLevelType w:val="hybridMultilevel"/>
    <w:tmpl w:val="D80825C0"/>
    <w:lvl w:ilvl="0" w:tplc="09622F24">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65">
    <w:nsid w:val="49643F15"/>
    <w:multiLevelType w:val="hybridMultilevel"/>
    <w:tmpl w:val="51220E92"/>
    <w:styleLink w:val="1ai"/>
    <w:lvl w:ilvl="0" w:tplc="04190011">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6">
    <w:nsid w:val="4989621C"/>
    <w:multiLevelType w:val="hybridMultilevel"/>
    <w:tmpl w:val="1CF08FCC"/>
    <w:lvl w:ilvl="0" w:tplc="F7A87CC6">
      <w:start w:val="1"/>
      <w:numFmt w:val="decimal"/>
      <w:lvlText w:val="%1)"/>
      <w:lvlJc w:val="left"/>
      <w:pPr>
        <w:ind w:left="1789" w:hanging="360"/>
      </w:pPr>
      <w:rPr>
        <w:rFonts w:cs="Times New Roman" w:hint="default"/>
        <w:sz w:val="24"/>
        <w:szCs w:val="24"/>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7">
    <w:nsid w:val="49FC79C9"/>
    <w:multiLevelType w:val="hybridMultilevel"/>
    <w:tmpl w:val="CA18AFDA"/>
    <w:lvl w:ilvl="0" w:tplc="4434E20A">
      <w:start w:val="1"/>
      <w:numFmt w:val="decimal"/>
      <w:lvlText w:val="%1."/>
      <w:lvlJc w:val="left"/>
      <w:pPr>
        <w:tabs>
          <w:tab w:val="num" w:pos="360"/>
        </w:tabs>
        <w:ind w:left="360" w:hanging="360"/>
      </w:pPr>
      <w:rPr>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4BA7789A"/>
    <w:multiLevelType w:val="hybridMultilevel"/>
    <w:tmpl w:val="0DEEB648"/>
    <w:lvl w:ilvl="0" w:tplc="0419000F">
      <w:start w:val="1"/>
      <w:numFmt w:val="decimal"/>
      <w:lvlText w:val="%1."/>
      <w:lvlJc w:val="left"/>
      <w:pPr>
        <w:ind w:left="1931" w:hanging="360"/>
      </w:p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69">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4D86622B"/>
    <w:multiLevelType w:val="hybridMultilevel"/>
    <w:tmpl w:val="D488E1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D9D5712"/>
    <w:multiLevelType w:val="hybridMultilevel"/>
    <w:tmpl w:val="1AA6B49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4DCD0233"/>
    <w:multiLevelType w:val="hybridMultilevel"/>
    <w:tmpl w:val="84425D20"/>
    <w:lvl w:ilvl="0" w:tplc="C41622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74">
    <w:nsid w:val="50A87AA2"/>
    <w:multiLevelType w:val="hybridMultilevel"/>
    <w:tmpl w:val="D048D03C"/>
    <w:lvl w:ilvl="0" w:tplc="F5AC7A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523041E5"/>
    <w:multiLevelType w:val="hybridMultilevel"/>
    <w:tmpl w:val="8042FA9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5273478B"/>
    <w:multiLevelType w:val="hybridMultilevel"/>
    <w:tmpl w:val="722A5A48"/>
    <w:lvl w:ilvl="0" w:tplc="251643FE">
      <w:start w:val="1"/>
      <w:numFmt w:val="bullet"/>
      <w:pStyle w:val="11"/>
      <w:lvlText w:val="-"/>
      <w:lvlJc w:val="left"/>
      <w:pPr>
        <w:ind w:left="720" w:hanging="360"/>
      </w:pPr>
      <w:rPr>
        <w:rFonts w:ascii="Courier New" w:hAnsi="Courier New" w:hint="default"/>
      </w:rPr>
    </w:lvl>
    <w:lvl w:ilvl="1" w:tplc="E940C6B2">
      <w:start w:val="1"/>
      <w:numFmt w:val="bullet"/>
      <w:lvlText w:val="o"/>
      <w:lvlJc w:val="left"/>
      <w:pPr>
        <w:ind w:left="1440" w:hanging="360"/>
      </w:pPr>
      <w:rPr>
        <w:rFonts w:ascii="Courier New" w:hAnsi="Courier New" w:hint="default"/>
      </w:rPr>
    </w:lvl>
    <w:lvl w:ilvl="2" w:tplc="11E4D51C">
      <w:start w:val="1"/>
      <w:numFmt w:val="bullet"/>
      <w:lvlText w:val=""/>
      <w:lvlJc w:val="left"/>
      <w:pPr>
        <w:ind w:left="2160" w:hanging="360"/>
      </w:pPr>
      <w:rPr>
        <w:rFonts w:ascii="Wingdings" w:hAnsi="Wingdings" w:hint="default"/>
      </w:rPr>
    </w:lvl>
    <w:lvl w:ilvl="3" w:tplc="4524CB7A">
      <w:start w:val="1"/>
      <w:numFmt w:val="bullet"/>
      <w:lvlText w:val=""/>
      <w:lvlJc w:val="left"/>
      <w:pPr>
        <w:ind w:left="2880" w:hanging="360"/>
      </w:pPr>
      <w:rPr>
        <w:rFonts w:ascii="Symbol" w:hAnsi="Symbol" w:hint="default"/>
      </w:rPr>
    </w:lvl>
    <w:lvl w:ilvl="4" w:tplc="B0B83062">
      <w:start w:val="1"/>
      <w:numFmt w:val="bullet"/>
      <w:lvlText w:val="o"/>
      <w:lvlJc w:val="left"/>
      <w:pPr>
        <w:ind w:left="3600" w:hanging="360"/>
      </w:pPr>
      <w:rPr>
        <w:rFonts w:ascii="Courier New" w:hAnsi="Courier New" w:hint="default"/>
      </w:rPr>
    </w:lvl>
    <w:lvl w:ilvl="5" w:tplc="8A6A8A0E">
      <w:start w:val="1"/>
      <w:numFmt w:val="bullet"/>
      <w:lvlText w:val=""/>
      <w:lvlJc w:val="left"/>
      <w:pPr>
        <w:ind w:left="4320" w:hanging="360"/>
      </w:pPr>
      <w:rPr>
        <w:rFonts w:ascii="Wingdings" w:hAnsi="Wingdings" w:hint="default"/>
      </w:rPr>
    </w:lvl>
    <w:lvl w:ilvl="6" w:tplc="D3C82BF2">
      <w:start w:val="1"/>
      <w:numFmt w:val="bullet"/>
      <w:lvlText w:val=""/>
      <w:lvlJc w:val="left"/>
      <w:pPr>
        <w:ind w:left="5040" w:hanging="360"/>
      </w:pPr>
      <w:rPr>
        <w:rFonts w:ascii="Symbol" w:hAnsi="Symbol" w:hint="default"/>
      </w:rPr>
    </w:lvl>
    <w:lvl w:ilvl="7" w:tplc="6E68F2B6">
      <w:start w:val="1"/>
      <w:numFmt w:val="bullet"/>
      <w:lvlText w:val="o"/>
      <w:lvlJc w:val="left"/>
      <w:pPr>
        <w:ind w:left="5760" w:hanging="360"/>
      </w:pPr>
      <w:rPr>
        <w:rFonts w:ascii="Courier New" w:hAnsi="Courier New" w:hint="default"/>
      </w:rPr>
    </w:lvl>
    <w:lvl w:ilvl="8" w:tplc="E3B068AE">
      <w:start w:val="1"/>
      <w:numFmt w:val="bullet"/>
      <w:lvlText w:val=""/>
      <w:lvlJc w:val="left"/>
      <w:pPr>
        <w:ind w:left="6480" w:hanging="360"/>
      </w:pPr>
      <w:rPr>
        <w:rFonts w:ascii="Wingdings" w:hAnsi="Wingdings" w:hint="default"/>
      </w:rPr>
    </w:lvl>
  </w:abstractNum>
  <w:abstractNum w:abstractNumId="77">
    <w:nsid w:val="54C42821"/>
    <w:multiLevelType w:val="multilevel"/>
    <w:tmpl w:val="775EC6DE"/>
    <w:lvl w:ilvl="0">
      <w:start w:val="1"/>
      <w:numFmt w:val="decimal"/>
      <w:lvlText w:val="%1."/>
      <w:lvlJc w:val="left"/>
      <w:pPr>
        <w:ind w:left="720" w:hanging="360"/>
      </w:pPr>
      <w:rPr>
        <w:rFonts w:hint="default"/>
      </w:rPr>
    </w:lvl>
    <w:lvl w:ilvl="1">
      <w:start w:val="1"/>
      <w:numFmt w:val="decimal"/>
      <w:lvlText w:val="%2."/>
      <w:lvlJc w:val="left"/>
      <w:pPr>
        <w:ind w:left="1440" w:hanging="720"/>
      </w:pPr>
      <w:rPr>
        <w:rFonts w:hint="default"/>
      </w:rPr>
    </w:lvl>
    <w:lvl w:ilvl="2">
      <w:start w:val="1"/>
      <w:numFmt w:val="decimal"/>
      <w:pStyle w:val="4"/>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8">
    <w:nsid w:val="557C4928"/>
    <w:multiLevelType w:val="hybridMultilevel"/>
    <w:tmpl w:val="9ADEDF84"/>
    <w:lvl w:ilvl="0" w:tplc="45F2EA9E">
      <w:start w:val="1"/>
      <w:numFmt w:val="decimal"/>
      <w:lvlText w:val="%1)"/>
      <w:lvlJc w:val="left"/>
      <w:pPr>
        <w:ind w:left="1260" w:hanging="360"/>
      </w:pPr>
    </w:lvl>
    <w:lvl w:ilvl="1" w:tplc="358A3CD6" w:tentative="1">
      <w:start w:val="1"/>
      <w:numFmt w:val="lowerLetter"/>
      <w:lvlText w:val="%2."/>
      <w:lvlJc w:val="left"/>
      <w:pPr>
        <w:ind w:left="1980" w:hanging="360"/>
      </w:pPr>
    </w:lvl>
    <w:lvl w:ilvl="2" w:tplc="316A1C84" w:tentative="1">
      <w:start w:val="1"/>
      <w:numFmt w:val="lowerRoman"/>
      <w:lvlText w:val="%3."/>
      <w:lvlJc w:val="right"/>
      <w:pPr>
        <w:ind w:left="2700" w:hanging="180"/>
      </w:pPr>
    </w:lvl>
    <w:lvl w:ilvl="3" w:tplc="7F3CAF3C" w:tentative="1">
      <w:start w:val="1"/>
      <w:numFmt w:val="decimal"/>
      <w:lvlText w:val="%4."/>
      <w:lvlJc w:val="left"/>
      <w:pPr>
        <w:ind w:left="3420" w:hanging="360"/>
      </w:pPr>
    </w:lvl>
    <w:lvl w:ilvl="4" w:tplc="37F4FA8C" w:tentative="1">
      <w:start w:val="1"/>
      <w:numFmt w:val="lowerLetter"/>
      <w:lvlText w:val="%5."/>
      <w:lvlJc w:val="left"/>
      <w:pPr>
        <w:ind w:left="4140" w:hanging="360"/>
      </w:pPr>
    </w:lvl>
    <w:lvl w:ilvl="5" w:tplc="7C4C12C0" w:tentative="1">
      <w:start w:val="1"/>
      <w:numFmt w:val="lowerRoman"/>
      <w:lvlText w:val="%6."/>
      <w:lvlJc w:val="right"/>
      <w:pPr>
        <w:ind w:left="4860" w:hanging="180"/>
      </w:pPr>
    </w:lvl>
    <w:lvl w:ilvl="6" w:tplc="B40228A4" w:tentative="1">
      <w:start w:val="1"/>
      <w:numFmt w:val="decimal"/>
      <w:lvlText w:val="%7."/>
      <w:lvlJc w:val="left"/>
      <w:pPr>
        <w:ind w:left="5580" w:hanging="360"/>
      </w:pPr>
    </w:lvl>
    <w:lvl w:ilvl="7" w:tplc="7DF20FB4" w:tentative="1">
      <w:start w:val="1"/>
      <w:numFmt w:val="lowerLetter"/>
      <w:lvlText w:val="%8."/>
      <w:lvlJc w:val="left"/>
      <w:pPr>
        <w:ind w:left="6300" w:hanging="360"/>
      </w:pPr>
    </w:lvl>
    <w:lvl w:ilvl="8" w:tplc="C8505384" w:tentative="1">
      <w:start w:val="1"/>
      <w:numFmt w:val="lowerRoman"/>
      <w:lvlText w:val="%9."/>
      <w:lvlJc w:val="right"/>
      <w:pPr>
        <w:ind w:left="7020" w:hanging="180"/>
      </w:pPr>
    </w:lvl>
  </w:abstractNum>
  <w:abstractNum w:abstractNumId="79">
    <w:nsid w:val="566C2AA5"/>
    <w:multiLevelType w:val="hybridMultilevel"/>
    <w:tmpl w:val="942265B2"/>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0">
    <w:nsid w:val="58CE1737"/>
    <w:multiLevelType w:val="hybridMultilevel"/>
    <w:tmpl w:val="946C8982"/>
    <w:lvl w:ilvl="0" w:tplc="0419000F">
      <w:start w:val="1"/>
      <w:numFmt w:val="bullet"/>
      <w:lvlText w:val=""/>
      <w:lvlJc w:val="left"/>
      <w:pPr>
        <w:ind w:left="1429" w:hanging="360"/>
      </w:pPr>
      <w:rPr>
        <w:rFonts w:ascii="Symbol" w:hAnsi="Symbol" w:hint="default"/>
      </w:rPr>
    </w:lvl>
    <w:lvl w:ilvl="1" w:tplc="B446829E"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5A996D44"/>
    <w:multiLevelType w:val="hybridMultilevel"/>
    <w:tmpl w:val="5ECA0970"/>
    <w:lvl w:ilvl="0" w:tplc="47285BC4">
      <w:start w:val="1"/>
      <w:numFmt w:val="bullet"/>
      <w:pStyle w:val="Geonik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B01094D"/>
    <w:multiLevelType w:val="hybridMultilevel"/>
    <w:tmpl w:val="81701D00"/>
    <w:lvl w:ilvl="0" w:tplc="FFFFFFFF">
      <w:numFmt w:val="bullet"/>
      <w:lvlText w:val="-"/>
      <w:lvlJc w:val="left"/>
      <w:pPr>
        <w:tabs>
          <w:tab w:val="num" w:pos="1080"/>
        </w:tabs>
        <w:ind w:left="1080" w:hanging="36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3">
    <w:nsid w:val="5BB50B33"/>
    <w:multiLevelType w:val="hybridMultilevel"/>
    <w:tmpl w:val="9EE2DE6A"/>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5BE810AE"/>
    <w:multiLevelType w:val="hybridMultilevel"/>
    <w:tmpl w:val="50E846D0"/>
    <w:lvl w:ilvl="0" w:tplc="5D342B56">
      <w:start w:val="1"/>
      <w:numFmt w:val="decimal"/>
      <w:lvlText w:val="%1)"/>
      <w:lvlJc w:val="left"/>
      <w:pPr>
        <w:ind w:left="1789" w:hanging="360"/>
      </w:pPr>
    </w:lvl>
    <w:lvl w:ilvl="1" w:tplc="ED348EC0" w:tentative="1">
      <w:start w:val="1"/>
      <w:numFmt w:val="lowerLetter"/>
      <w:lvlText w:val="%2."/>
      <w:lvlJc w:val="left"/>
      <w:pPr>
        <w:ind w:left="2509" w:hanging="360"/>
      </w:pPr>
    </w:lvl>
    <w:lvl w:ilvl="2" w:tplc="06FEAC38" w:tentative="1">
      <w:start w:val="1"/>
      <w:numFmt w:val="lowerRoman"/>
      <w:lvlText w:val="%3."/>
      <w:lvlJc w:val="right"/>
      <w:pPr>
        <w:ind w:left="3229" w:hanging="180"/>
      </w:pPr>
    </w:lvl>
    <w:lvl w:ilvl="3" w:tplc="65AC10A2" w:tentative="1">
      <w:start w:val="1"/>
      <w:numFmt w:val="decimal"/>
      <w:lvlText w:val="%4."/>
      <w:lvlJc w:val="left"/>
      <w:pPr>
        <w:ind w:left="3949" w:hanging="360"/>
      </w:pPr>
    </w:lvl>
    <w:lvl w:ilvl="4" w:tplc="52087C44" w:tentative="1">
      <w:start w:val="1"/>
      <w:numFmt w:val="lowerLetter"/>
      <w:lvlText w:val="%5."/>
      <w:lvlJc w:val="left"/>
      <w:pPr>
        <w:ind w:left="4669" w:hanging="360"/>
      </w:pPr>
    </w:lvl>
    <w:lvl w:ilvl="5" w:tplc="B18CC468" w:tentative="1">
      <w:start w:val="1"/>
      <w:numFmt w:val="lowerRoman"/>
      <w:lvlText w:val="%6."/>
      <w:lvlJc w:val="right"/>
      <w:pPr>
        <w:ind w:left="5389" w:hanging="180"/>
      </w:pPr>
    </w:lvl>
    <w:lvl w:ilvl="6" w:tplc="512EB68C" w:tentative="1">
      <w:start w:val="1"/>
      <w:numFmt w:val="decimal"/>
      <w:lvlText w:val="%7."/>
      <w:lvlJc w:val="left"/>
      <w:pPr>
        <w:ind w:left="6109" w:hanging="360"/>
      </w:pPr>
    </w:lvl>
    <w:lvl w:ilvl="7" w:tplc="A3AC679E" w:tentative="1">
      <w:start w:val="1"/>
      <w:numFmt w:val="lowerLetter"/>
      <w:lvlText w:val="%8."/>
      <w:lvlJc w:val="left"/>
      <w:pPr>
        <w:ind w:left="6829" w:hanging="360"/>
      </w:pPr>
    </w:lvl>
    <w:lvl w:ilvl="8" w:tplc="72F246EA" w:tentative="1">
      <w:start w:val="1"/>
      <w:numFmt w:val="lowerRoman"/>
      <w:lvlText w:val="%9."/>
      <w:lvlJc w:val="right"/>
      <w:pPr>
        <w:ind w:left="7549" w:hanging="180"/>
      </w:pPr>
    </w:lvl>
  </w:abstractNum>
  <w:abstractNum w:abstractNumId="85">
    <w:nsid w:val="5D46049B"/>
    <w:multiLevelType w:val="singleLevel"/>
    <w:tmpl w:val="6638CAE0"/>
    <w:lvl w:ilvl="0">
      <w:start w:val="1"/>
      <w:numFmt w:val="bullet"/>
      <w:lvlText w:val="-"/>
      <w:lvlJc w:val="left"/>
      <w:pPr>
        <w:tabs>
          <w:tab w:val="num" w:pos="360"/>
        </w:tabs>
        <w:ind w:left="360" w:hanging="360"/>
      </w:pPr>
    </w:lvl>
  </w:abstractNum>
  <w:abstractNum w:abstractNumId="86">
    <w:nsid w:val="5ECF0081"/>
    <w:multiLevelType w:val="hybridMultilevel"/>
    <w:tmpl w:val="00A0685E"/>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5FD40293"/>
    <w:multiLevelType w:val="hybridMultilevel"/>
    <w:tmpl w:val="FF54C7DE"/>
    <w:lvl w:ilvl="0" w:tplc="04190011">
      <w:start w:val="1"/>
      <w:numFmt w:val="decimal"/>
      <w:lvlText w:val="%1)"/>
      <w:lvlJc w:val="left"/>
      <w:pPr>
        <w:tabs>
          <w:tab w:val="num" w:pos="1620"/>
        </w:tabs>
        <w:ind w:left="162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8">
    <w:nsid w:val="62453942"/>
    <w:multiLevelType w:val="hybridMultilevel"/>
    <w:tmpl w:val="A30A5ABE"/>
    <w:lvl w:ilvl="0" w:tplc="09622F24">
      <w:start w:val="1"/>
      <w:numFmt w:val="bullet"/>
      <w:lvlText w:val="­"/>
      <w:lvlJc w:val="left"/>
      <w:pPr>
        <w:tabs>
          <w:tab w:val="num" w:pos="1080"/>
        </w:tabs>
        <w:ind w:left="1080" w:hanging="36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9">
    <w:nsid w:val="63312806"/>
    <w:multiLevelType w:val="multilevel"/>
    <w:tmpl w:val="F1806DD8"/>
    <w:lvl w:ilvl="0">
      <w:start w:val="1"/>
      <w:numFmt w:val="decimal"/>
      <w:lvlText w:val="%1."/>
      <w:lvlJc w:val="left"/>
      <w:pPr>
        <w:ind w:left="1429" w:hanging="360"/>
      </w:pPr>
    </w:lvl>
    <w:lvl w:ilvl="1">
      <w:start w:val="1"/>
      <w:numFmt w:val="decimal"/>
      <w:isLgl/>
      <w:lvlText w:val="%1.%2."/>
      <w:lvlJc w:val="left"/>
      <w:pPr>
        <w:ind w:left="1495"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90">
    <w:nsid w:val="636D237D"/>
    <w:multiLevelType w:val="multilevel"/>
    <w:tmpl w:val="FFFA9CC8"/>
    <w:lvl w:ilvl="0">
      <w:start w:val="1"/>
      <w:numFmt w:val="bullet"/>
      <w:pStyle w:val="a5"/>
      <w:suff w:val="space"/>
      <w:lvlText w:val="–"/>
      <w:lvlJc w:val="left"/>
      <w:pPr>
        <w:ind w:left="4395" w:firstLine="567"/>
      </w:pPr>
      <w:rPr>
        <w:rFonts w:ascii="Times New Roman" w:hAnsi="Times New Roman" w:cs="Times New Roman" w:hint="default"/>
      </w:rPr>
    </w:lvl>
    <w:lvl w:ilvl="1">
      <w:start w:val="1"/>
      <w:numFmt w:val="bullet"/>
      <w:suff w:val="space"/>
      <w:lvlText w:val="–"/>
      <w:lvlJc w:val="left"/>
      <w:pPr>
        <w:ind w:left="4395" w:firstLine="567"/>
      </w:pPr>
      <w:rPr>
        <w:rFonts w:ascii="Times New Roman" w:hAnsi="Times New Roman" w:cs="Times New Roman" w:hint="default"/>
      </w:rPr>
    </w:lvl>
    <w:lvl w:ilvl="2">
      <w:start w:val="1"/>
      <w:numFmt w:val="bullet"/>
      <w:suff w:val="space"/>
      <w:lvlText w:val=""/>
      <w:lvlJc w:val="left"/>
      <w:pPr>
        <w:ind w:left="4395" w:firstLine="567"/>
      </w:pPr>
      <w:rPr>
        <w:rFonts w:ascii="Symbol" w:hAnsi="Symbol" w:hint="default"/>
      </w:rPr>
    </w:lvl>
    <w:lvl w:ilvl="3">
      <w:start w:val="1"/>
      <w:numFmt w:val="bullet"/>
      <w:suff w:val="space"/>
      <w:lvlText w:val="–"/>
      <w:lvlJc w:val="left"/>
      <w:pPr>
        <w:ind w:left="4395" w:firstLine="567"/>
      </w:pPr>
      <w:rPr>
        <w:rFonts w:ascii="Times New Roman" w:hAnsi="Times New Roman" w:cs="Times New Roman" w:hint="default"/>
      </w:rPr>
    </w:lvl>
    <w:lvl w:ilvl="4">
      <w:start w:val="1"/>
      <w:numFmt w:val="bullet"/>
      <w:suff w:val="space"/>
      <w:lvlText w:val="–"/>
      <w:lvlJc w:val="left"/>
      <w:pPr>
        <w:ind w:left="4395" w:firstLine="567"/>
      </w:pPr>
      <w:rPr>
        <w:rFonts w:ascii="Times New Roman" w:hAnsi="Times New Roman" w:cs="Times New Roman" w:hint="default"/>
      </w:rPr>
    </w:lvl>
    <w:lvl w:ilvl="5">
      <w:start w:val="1"/>
      <w:numFmt w:val="bullet"/>
      <w:suff w:val="space"/>
      <w:lvlText w:val="–"/>
      <w:lvlJc w:val="left"/>
      <w:pPr>
        <w:ind w:left="4395" w:firstLine="567"/>
      </w:pPr>
      <w:rPr>
        <w:rFonts w:ascii="Times New Roman" w:hAnsi="Times New Roman" w:cs="Times New Roman" w:hint="default"/>
      </w:rPr>
    </w:lvl>
    <w:lvl w:ilvl="6">
      <w:start w:val="1"/>
      <w:numFmt w:val="bullet"/>
      <w:suff w:val="space"/>
      <w:lvlText w:val=""/>
      <w:lvlJc w:val="left"/>
      <w:pPr>
        <w:ind w:left="4395" w:firstLine="567"/>
      </w:pPr>
      <w:rPr>
        <w:rFonts w:ascii="Symbol" w:hAnsi="Symbol" w:hint="default"/>
      </w:rPr>
    </w:lvl>
    <w:lvl w:ilvl="7">
      <w:start w:val="1"/>
      <w:numFmt w:val="bullet"/>
      <w:suff w:val="space"/>
      <w:lvlText w:val="–"/>
      <w:lvlJc w:val="left"/>
      <w:pPr>
        <w:ind w:left="4395" w:firstLine="567"/>
      </w:pPr>
      <w:rPr>
        <w:rFonts w:ascii="Times New Roman" w:hAnsi="Times New Roman" w:cs="Times New Roman" w:hint="default"/>
      </w:rPr>
    </w:lvl>
    <w:lvl w:ilvl="8">
      <w:start w:val="1"/>
      <w:numFmt w:val="bullet"/>
      <w:suff w:val="space"/>
      <w:lvlText w:val=""/>
      <w:lvlJc w:val="left"/>
      <w:pPr>
        <w:ind w:left="4395" w:firstLine="567"/>
      </w:pPr>
      <w:rPr>
        <w:rFonts w:ascii="Symbol" w:hAnsi="Symbol" w:hint="default"/>
      </w:rPr>
    </w:lvl>
  </w:abstractNum>
  <w:abstractNum w:abstractNumId="91">
    <w:nsid w:val="64001AD9"/>
    <w:multiLevelType w:val="hybridMultilevel"/>
    <w:tmpl w:val="50D0BFDC"/>
    <w:lvl w:ilvl="0" w:tplc="44909F8A">
      <w:start w:val="1"/>
      <w:numFmt w:val="decimal"/>
      <w:lvlText w:val="%1)"/>
      <w:lvlJc w:val="left"/>
      <w:pPr>
        <w:ind w:left="1429" w:hanging="360"/>
      </w:pPr>
    </w:lvl>
    <w:lvl w:ilvl="1" w:tplc="05FACB82">
      <w:start w:val="1"/>
      <w:numFmt w:val="decimal"/>
      <w:lvlText w:val="%2)"/>
      <w:lvlJc w:val="left"/>
      <w:pPr>
        <w:ind w:left="2149" w:hanging="360"/>
      </w:pPr>
    </w:lvl>
    <w:lvl w:ilvl="2" w:tplc="C48000EC" w:tentative="1">
      <w:start w:val="1"/>
      <w:numFmt w:val="lowerRoman"/>
      <w:lvlText w:val="%3."/>
      <w:lvlJc w:val="right"/>
      <w:pPr>
        <w:ind w:left="2869" w:hanging="180"/>
      </w:pPr>
    </w:lvl>
    <w:lvl w:ilvl="3" w:tplc="C26E89FA" w:tentative="1">
      <w:start w:val="1"/>
      <w:numFmt w:val="decimal"/>
      <w:lvlText w:val="%4."/>
      <w:lvlJc w:val="left"/>
      <w:pPr>
        <w:ind w:left="3589" w:hanging="360"/>
      </w:pPr>
    </w:lvl>
    <w:lvl w:ilvl="4" w:tplc="A4DE5764" w:tentative="1">
      <w:start w:val="1"/>
      <w:numFmt w:val="lowerLetter"/>
      <w:lvlText w:val="%5."/>
      <w:lvlJc w:val="left"/>
      <w:pPr>
        <w:ind w:left="4309" w:hanging="360"/>
      </w:pPr>
    </w:lvl>
    <w:lvl w:ilvl="5" w:tplc="EB36173C" w:tentative="1">
      <w:start w:val="1"/>
      <w:numFmt w:val="lowerRoman"/>
      <w:lvlText w:val="%6."/>
      <w:lvlJc w:val="right"/>
      <w:pPr>
        <w:ind w:left="5029" w:hanging="180"/>
      </w:pPr>
    </w:lvl>
    <w:lvl w:ilvl="6" w:tplc="96629B4A" w:tentative="1">
      <w:start w:val="1"/>
      <w:numFmt w:val="decimal"/>
      <w:lvlText w:val="%7."/>
      <w:lvlJc w:val="left"/>
      <w:pPr>
        <w:ind w:left="5749" w:hanging="360"/>
      </w:pPr>
    </w:lvl>
    <w:lvl w:ilvl="7" w:tplc="DDDE2768" w:tentative="1">
      <w:start w:val="1"/>
      <w:numFmt w:val="lowerLetter"/>
      <w:lvlText w:val="%8."/>
      <w:lvlJc w:val="left"/>
      <w:pPr>
        <w:ind w:left="6469" w:hanging="360"/>
      </w:pPr>
    </w:lvl>
    <w:lvl w:ilvl="8" w:tplc="34726D66" w:tentative="1">
      <w:start w:val="1"/>
      <w:numFmt w:val="lowerRoman"/>
      <w:lvlText w:val="%9."/>
      <w:lvlJc w:val="right"/>
      <w:pPr>
        <w:ind w:left="7189" w:hanging="180"/>
      </w:pPr>
    </w:lvl>
  </w:abstractNum>
  <w:abstractNum w:abstractNumId="92">
    <w:nsid w:val="667F641F"/>
    <w:multiLevelType w:val="hybridMultilevel"/>
    <w:tmpl w:val="6DA0F402"/>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93">
    <w:nsid w:val="68420492"/>
    <w:multiLevelType w:val="hybridMultilevel"/>
    <w:tmpl w:val="0BEEE51E"/>
    <w:lvl w:ilvl="0" w:tplc="7C1E2176">
      <w:start w:val="1"/>
      <w:numFmt w:val="bullet"/>
      <w:lvlText w:val="-"/>
      <w:lvlJc w:val="left"/>
      <w:pPr>
        <w:tabs>
          <w:tab w:val="num" w:pos="786"/>
        </w:tabs>
        <w:ind w:left="786" w:hanging="360"/>
      </w:pPr>
      <w:rPr>
        <w:rFonts w:hAnsi="Courier New" w:hint="default"/>
      </w:rPr>
    </w:lvl>
    <w:lvl w:ilvl="1" w:tplc="04190003" w:tentative="1">
      <w:start w:val="1"/>
      <w:numFmt w:val="bullet"/>
      <w:lvlText w:val="o"/>
      <w:lvlJc w:val="left"/>
      <w:pPr>
        <w:tabs>
          <w:tab w:val="num" w:pos="1506"/>
        </w:tabs>
        <w:ind w:left="1506" w:hanging="360"/>
      </w:pPr>
      <w:rPr>
        <w:rFonts w:ascii="Courier New" w:hAnsi="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94">
    <w:nsid w:val="6A0477AE"/>
    <w:multiLevelType w:val="hybridMultilevel"/>
    <w:tmpl w:val="46EE9C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5">
    <w:nsid w:val="6BDE7754"/>
    <w:multiLevelType w:val="hybridMultilevel"/>
    <w:tmpl w:val="3E661E8C"/>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6D20450B"/>
    <w:multiLevelType w:val="multilevel"/>
    <w:tmpl w:val="EB28E5E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pStyle w:val="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7">
    <w:nsid w:val="6D4D6517"/>
    <w:multiLevelType w:val="hybridMultilevel"/>
    <w:tmpl w:val="EAA2C8DC"/>
    <w:lvl w:ilvl="0" w:tplc="0419000F">
      <w:start w:val="1"/>
      <w:numFmt w:val="decimal"/>
      <w:lvlText w:val="%1."/>
      <w:lvlJc w:val="left"/>
      <w:pPr>
        <w:ind w:left="1931" w:hanging="360"/>
      </w:p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98">
    <w:nsid w:val="6D831327"/>
    <w:multiLevelType w:val="hybridMultilevel"/>
    <w:tmpl w:val="C5225B50"/>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6E405259"/>
    <w:multiLevelType w:val="hybridMultilevel"/>
    <w:tmpl w:val="C15EE1CA"/>
    <w:lvl w:ilvl="0" w:tplc="0419000F">
      <w:start w:val="1"/>
      <w:numFmt w:val="decimal"/>
      <w:lvlText w:val="%1."/>
      <w:lvlJc w:val="left"/>
      <w:pPr>
        <w:ind w:left="902" w:hanging="360"/>
      </w:pPr>
    </w:lvl>
    <w:lvl w:ilvl="1" w:tplc="04190019" w:tentative="1">
      <w:start w:val="1"/>
      <w:numFmt w:val="lowerLetter"/>
      <w:lvlText w:val="%2."/>
      <w:lvlJc w:val="left"/>
      <w:pPr>
        <w:ind w:left="1622" w:hanging="360"/>
      </w:pPr>
    </w:lvl>
    <w:lvl w:ilvl="2" w:tplc="0419001B" w:tentative="1">
      <w:start w:val="1"/>
      <w:numFmt w:val="lowerRoman"/>
      <w:lvlText w:val="%3."/>
      <w:lvlJc w:val="right"/>
      <w:pPr>
        <w:ind w:left="2342" w:hanging="180"/>
      </w:pPr>
    </w:lvl>
    <w:lvl w:ilvl="3" w:tplc="0419000F" w:tentative="1">
      <w:start w:val="1"/>
      <w:numFmt w:val="decimal"/>
      <w:lvlText w:val="%4."/>
      <w:lvlJc w:val="left"/>
      <w:pPr>
        <w:ind w:left="3062" w:hanging="360"/>
      </w:pPr>
    </w:lvl>
    <w:lvl w:ilvl="4" w:tplc="04190019" w:tentative="1">
      <w:start w:val="1"/>
      <w:numFmt w:val="lowerLetter"/>
      <w:lvlText w:val="%5."/>
      <w:lvlJc w:val="left"/>
      <w:pPr>
        <w:ind w:left="3782" w:hanging="360"/>
      </w:pPr>
    </w:lvl>
    <w:lvl w:ilvl="5" w:tplc="0419001B" w:tentative="1">
      <w:start w:val="1"/>
      <w:numFmt w:val="lowerRoman"/>
      <w:lvlText w:val="%6."/>
      <w:lvlJc w:val="right"/>
      <w:pPr>
        <w:ind w:left="4502" w:hanging="180"/>
      </w:pPr>
    </w:lvl>
    <w:lvl w:ilvl="6" w:tplc="0419000F" w:tentative="1">
      <w:start w:val="1"/>
      <w:numFmt w:val="decimal"/>
      <w:lvlText w:val="%7."/>
      <w:lvlJc w:val="left"/>
      <w:pPr>
        <w:ind w:left="5222" w:hanging="360"/>
      </w:pPr>
    </w:lvl>
    <w:lvl w:ilvl="7" w:tplc="04190019" w:tentative="1">
      <w:start w:val="1"/>
      <w:numFmt w:val="lowerLetter"/>
      <w:lvlText w:val="%8."/>
      <w:lvlJc w:val="left"/>
      <w:pPr>
        <w:ind w:left="5942" w:hanging="360"/>
      </w:pPr>
    </w:lvl>
    <w:lvl w:ilvl="8" w:tplc="0419001B" w:tentative="1">
      <w:start w:val="1"/>
      <w:numFmt w:val="lowerRoman"/>
      <w:lvlText w:val="%9."/>
      <w:lvlJc w:val="right"/>
      <w:pPr>
        <w:ind w:left="6662" w:hanging="180"/>
      </w:pPr>
    </w:lvl>
  </w:abstractNum>
  <w:abstractNum w:abstractNumId="100">
    <w:nsid w:val="6E533F8A"/>
    <w:multiLevelType w:val="hybridMultilevel"/>
    <w:tmpl w:val="A0E267E6"/>
    <w:lvl w:ilvl="0" w:tplc="7C1E2176">
      <w:start w:val="1"/>
      <w:numFmt w:val="bullet"/>
      <w:lvlText w:val="-"/>
      <w:lvlJc w:val="left"/>
      <w:pPr>
        <w:tabs>
          <w:tab w:val="num" w:pos="720"/>
        </w:tabs>
        <w:ind w:left="720"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6F223498"/>
    <w:multiLevelType w:val="hybridMultilevel"/>
    <w:tmpl w:val="BED80A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2">
    <w:nsid w:val="6F5F4F10"/>
    <w:multiLevelType w:val="hybridMultilevel"/>
    <w:tmpl w:val="46BAA14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3">
    <w:nsid w:val="710D54B5"/>
    <w:multiLevelType w:val="hybridMultilevel"/>
    <w:tmpl w:val="F7C879D8"/>
    <w:lvl w:ilvl="0" w:tplc="1368C282">
      <w:start w:val="1"/>
      <w:numFmt w:val="decimal"/>
      <w:lvlText w:val="%1)"/>
      <w:lvlJc w:val="left"/>
      <w:pPr>
        <w:ind w:left="1260" w:hanging="360"/>
      </w:pPr>
      <w:rPr>
        <w:rFonts w:cs="Times New Roman"/>
      </w:rPr>
    </w:lvl>
    <w:lvl w:ilvl="1" w:tplc="6B1EF8A8" w:tentative="1">
      <w:start w:val="1"/>
      <w:numFmt w:val="lowerLetter"/>
      <w:lvlText w:val="%2."/>
      <w:lvlJc w:val="left"/>
      <w:pPr>
        <w:ind w:left="1980" w:hanging="360"/>
      </w:pPr>
      <w:rPr>
        <w:rFonts w:cs="Times New Roman"/>
      </w:rPr>
    </w:lvl>
    <w:lvl w:ilvl="2" w:tplc="08CE2938" w:tentative="1">
      <w:start w:val="1"/>
      <w:numFmt w:val="lowerRoman"/>
      <w:lvlText w:val="%3."/>
      <w:lvlJc w:val="right"/>
      <w:pPr>
        <w:ind w:left="2700" w:hanging="180"/>
      </w:pPr>
      <w:rPr>
        <w:rFonts w:cs="Times New Roman"/>
      </w:rPr>
    </w:lvl>
    <w:lvl w:ilvl="3" w:tplc="9F8096DA" w:tentative="1">
      <w:start w:val="1"/>
      <w:numFmt w:val="decimal"/>
      <w:lvlText w:val="%4."/>
      <w:lvlJc w:val="left"/>
      <w:pPr>
        <w:ind w:left="3420" w:hanging="360"/>
      </w:pPr>
      <w:rPr>
        <w:rFonts w:cs="Times New Roman"/>
      </w:rPr>
    </w:lvl>
    <w:lvl w:ilvl="4" w:tplc="D08E6546" w:tentative="1">
      <w:start w:val="1"/>
      <w:numFmt w:val="lowerLetter"/>
      <w:lvlText w:val="%5."/>
      <w:lvlJc w:val="left"/>
      <w:pPr>
        <w:ind w:left="4140" w:hanging="360"/>
      </w:pPr>
      <w:rPr>
        <w:rFonts w:cs="Times New Roman"/>
      </w:rPr>
    </w:lvl>
    <w:lvl w:ilvl="5" w:tplc="9F18EAF4" w:tentative="1">
      <w:start w:val="1"/>
      <w:numFmt w:val="lowerRoman"/>
      <w:lvlText w:val="%6."/>
      <w:lvlJc w:val="right"/>
      <w:pPr>
        <w:ind w:left="4860" w:hanging="180"/>
      </w:pPr>
      <w:rPr>
        <w:rFonts w:cs="Times New Roman"/>
      </w:rPr>
    </w:lvl>
    <w:lvl w:ilvl="6" w:tplc="22A446F6" w:tentative="1">
      <w:start w:val="1"/>
      <w:numFmt w:val="decimal"/>
      <w:lvlText w:val="%7."/>
      <w:lvlJc w:val="left"/>
      <w:pPr>
        <w:ind w:left="5580" w:hanging="360"/>
      </w:pPr>
      <w:rPr>
        <w:rFonts w:cs="Times New Roman"/>
      </w:rPr>
    </w:lvl>
    <w:lvl w:ilvl="7" w:tplc="DAEAECA0" w:tentative="1">
      <w:start w:val="1"/>
      <w:numFmt w:val="lowerLetter"/>
      <w:lvlText w:val="%8."/>
      <w:lvlJc w:val="left"/>
      <w:pPr>
        <w:ind w:left="6300" w:hanging="360"/>
      </w:pPr>
      <w:rPr>
        <w:rFonts w:cs="Times New Roman"/>
      </w:rPr>
    </w:lvl>
    <w:lvl w:ilvl="8" w:tplc="49BAF630" w:tentative="1">
      <w:start w:val="1"/>
      <w:numFmt w:val="lowerRoman"/>
      <w:lvlText w:val="%9."/>
      <w:lvlJc w:val="right"/>
      <w:pPr>
        <w:ind w:left="7020" w:hanging="180"/>
      </w:pPr>
      <w:rPr>
        <w:rFonts w:cs="Times New Roman"/>
      </w:rPr>
    </w:lvl>
  </w:abstractNum>
  <w:abstractNum w:abstractNumId="104">
    <w:nsid w:val="74437378"/>
    <w:multiLevelType w:val="hybridMultilevel"/>
    <w:tmpl w:val="42AC2130"/>
    <w:lvl w:ilvl="0" w:tplc="C9CC2ED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5">
    <w:nsid w:val="792A0A5C"/>
    <w:multiLevelType w:val="hybridMultilevel"/>
    <w:tmpl w:val="33326C4A"/>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79935B51"/>
    <w:multiLevelType w:val="hybridMultilevel"/>
    <w:tmpl w:val="026E7AF2"/>
    <w:lvl w:ilvl="0" w:tplc="04190011">
      <w:start w:val="1"/>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07">
    <w:nsid w:val="7A23651C"/>
    <w:multiLevelType w:val="hybridMultilevel"/>
    <w:tmpl w:val="3B1042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8">
    <w:nsid w:val="7DAD2576"/>
    <w:multiLevelType w:val="hybridMultilevel"/>
    <w:tmpl w:val="A230A140"/>
    <w:lvl w:ilvl="0" w:tplc="844CDD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6"/>
  </w:num>
  <w:num w:numId="2">
    <w:abstractNumId w:val="29"/>
  </w:num>
  <w:num w:numId="3">
    <w:abstractNumId w:val="38"/>
  </w:num>
  <w:num w:numId="4">
    <w:abstractNumId w:val="73"/>
  </w:num>
  <w:num w:numId="5">
    <w:abstractNumId w:val="90"/>
  </w:num>
  <w:num w:numId="6">
    <w:abstractNumId w:val="6"/>
  </w:num>
  <w:num w:numId="7">
    <w:abstractNumId w:val="69"/>
  </w:num>
  <w:num w:numId="8">
    <w:abstractNumId w:val="65"/>
  </w:num>
  <w:num w:numId="9">
    <w:abstractNumId w:val="81"/>
  </w:num>
  <w:num w:numId="10">
    <w:abstractNumId w:val="35"/>
  </w:num>
  <w:num w:numId="11">
    <w:abstractNumId w:val="48"/>
  </w:num>
  <w:num w:numId="12">
    <w:abstractNumId w:val="76"/>
  </w:num>
  <w:num w:numId="13">
    <w:abstractNumId w:val="61"/>
  </w:num>
  <w:num w:numId="14">
    <w:abstractNumId w:val="91"/>
  </w:num>
  <w:num w:numId="15">
    <w:abstractNumId w:val="22"/>
  </w:num>
  <w:num w:numId="16">
    <w:abstractNumId w:val="103"/>
  </w:num>
  <w:num w:numId="17">
    <w:abstractNumId w:val="55"/>
  </w:num>
  <w:num w:numId="18">
    <w:abstractNumId w:val="44"/>
  </w:num>
  <w:num w:numId="19">
    <w:abstractNumId w:val="32"/>
  </w:num>
  <w:num w:numId="20">
    <w:abstractNumId w:val="84"/>
  </w:num>
  <w:num w:numId="21">
    <w:abstractNumId w:val="51"/>
  </w:num>
  <w:num w:numId="22">
    <w:abstractNumId w:val="13"/>
  </w:num>
  <w:num w:numId="23">
    <w:abstractNumId w:val="9"/>
  </w:num>
  <w:num w:numId="24">
    <w:abstractNumId w:val="34"/>
  </w:num>
  <w:num w:numId="25">
    <w:abstractNumId w:val="23"/>
  </w:num>
  <w:num w:numId="26">
    <w:abstractNumId w:val="47"/>
  </w:num>
  <w:num w:numId="27">
    <w:abstractNumId w:val="77"/>
  </w:num>
  <w:num w:numId="28">
    <w:abstractNumId w:val="64"/>
  </w:num>
  <w:num w:numId="29">
    <w:abstractNumId w:val="79"/>
  </w:num>
  <w:num w:numId="30">
    <w:abstractNumId w:val="88"/>
  </w:num>
  <w:num w:numId="31">
    <w:abstractNumId w:val="52"/>
  </w:num>
  <w:num w:numId="32">
    <w:abstractNumId w:val="78"/>
  </w:num>
  <w:num w:numId="33">
    <w:abstractNumId w:val="50"/>
  </w:num>
  <w:num w:numId="34">
    <w:abstractNumId w:val="74"/>
  </w:num>
  <w:num w:numId="35">
    <w:abstractNumId w:val="39"/>
  </w:num>
  <w:num w:numId="36">
    <w:abstractNumId w:val="106"/>
  </w:num>
  <w:num w:numId="37">
    <w:abstractNumId w:val="21"/>
  </w:num>
  <w:num w:numId="38">
    <w:abstractNumId w:val="92"/>
  </w:num>
  <w:num w:numId="39">
    <w:abstractNumId w:val="43"/>
  </w:num>
  <w:num w:numId="40">
    <w:abstractNumId w:val="49"/>
  </w:num>
  <w:num w:numId="41">
    <w:abstractNumId w:val="33"/>
  </w:num>
  <w:num w:numId="42">
    <w:abstractNumId w:val="66"/>
  </w:num>
  <w:num w:numId="43">
    <w:abstractNumId w:val="40"/>
  </w:num>
  <w:num w:numId="44">
    <w:abstractNumId w:val="20"/>
  </w:num>
  <w:num w:numId="45">
    <w:abstractNumId w:val="80"/>
  </w:num>
  <w:num w:numId="46">
    <w:abstractNumId w:val="31"/>
  </w:num>
  <w:num w:numId="47">
    <w:abstractNumId w:val="30"/>
  </w:num>
  <w:num w:numId="48">
    <w:abstractNumId w:val="46"/>
  </w:num>
  <w:num w:numId="49">
    <w:abstractNumId w:val="99"/>
  </w:num>
  <w:num w:numId="5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6"/>
  </w:num>
  <w:num w:numId="52">
    <w:abstractNumId w:val="98"/>
  </w:num>
  <w:num w:numId="53">
    <w:abstractNumId w:val="7"/>
  </w:num>
  <w:num w:numId="54">
    <w:abstractNumId w:val="41"/>
  </w:num>
  <w:num w:numId="55">
    <w:abstractNumId w:val="36"/>
  </w:num>
  <w:num w:numId="56">
    <w:abstractNumId w:val="105"/>
  </w:num>
  <w:num w:numId="57">
    <w:abstractNumId w:val="58"/>
  </w:num>
  <w:num w:numId="58">
    <w:abstractNumId w:val="87"/>
  </w:num>
  <w:num w:numId="59">
    <w:abstractNumId w:val="89"/>
  </w:num>
  <w:num w:numId="60">
    <w:abstractNumId w:val="28"/>
  </w:num>
  <w:num w:numId="61">
    <w:abstractNumId w:val="45"/>
  </w:num>
  <w:num w:numId="62">
    <w:abstractNumId w:val="54"/>
  </w:num>
  <w:num w:numId="63">
    <w:abstractNumId w:val="102"/>
  </w:num>
  <w:num w:numId="64">
    <w:abstractNumId w:val="27"/>
  </w:num>
  <w:num w:numId="65">
    <w:abstractNumId w:val="56"/>
  </w:num>
  <w:num w:numId="66">
    <w:abstractNumId w:val="94"/>
  </w:num>
  <w:num w:numId="67">
    <w:abstractNumId w:val="71"/>
  </w:num>
  <w:num w:numId="68">
    <w:abstractNumId w:val="72"/>
  </w:num>
  <w:num w:numId="69">
    <w:abstractNumId w:val="107"/>
  </w:num>
  <w:num w:numId="7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5"/>
  </w:num>
  <w:num w:numId="72">
    <w:abstractNumId w:val="8"/>
  </w:num>
  <w:num w:numId="73">
    <w:abstractNumId w:val="10"/>
  </w:num>
  <w:num w:numId="74">
    <w:abstractNumId w:val="24"/>
  </w:num>
  <w:num w:numId="75">
    <w:abstractNumId w:val="16"/>
  </w:num>
  <w:num w:numId="76">
    <w:abstractNumId w:val="62"/>
  </w:num>
  <w:num w:numId="77">
    <w:abstractNumId w:val="15"/>
  </w:num>
  <w:num w:numId="78">
    <w:abstractNumId w:val="37"/>
  </w:num>
  <w:num w:numId="79">
    <w:abstractNumId w:val="75"/>
  </w:num>
  <w:num w:numId="80">
    <w:abstractNumId w:val="42"/>
  </w:num>
  <w:num w:numId="81">
    <w:abstractNumId w:val="14"/>
  </w:num>
  <w:num w:numId="82">
    <w:abstractNumId w:val="59"/>
  </w:num>
  <w:num w:numId="83">
    <w:abstractNumId w:val="68"/>
  </w:num>
  <w:num w:numId="84">
    <w:abstractNumId w:val="97"/>
  </w:num>
  <w:num w:numId="85">
    <w:abstractNumId w:val="82"/>
  </w:num>
  <w:num w:numId="86">
    <w:abstractNumId w:val="26"/>
  </w:num>
  <w:num w:numId="87">
    <w:abstractNumId w:val="11"/>
  </w:num>
  <w:num w:numId="88">
    <w:abstractNumId w:val="100"/>
  </w:num>
  <w:num w:numId="89">
    <w:abstractNumId w:val="67"/>
  </w:num>
  <w:num w:numId="90">
    <w:abstractNumId w:val="93"/>
  </w:num>
  <w:num w:numId="91">
    <w:abstractNumId w:val="85"/>
  </w:num>
  <w:num w:numId="92">
    <w:abstractNumId w:val="57"/>
  </w:num>
  <w:num w:numId="93">
    <w:abstractNumId w:val="108"/>
  </w:num>
  <w:num w:numId="94">
    <w:abstractNumId w:val="18"/>
  </w:num>
  <w:num w:numId="95">
    <w:abstractNumId w:val="53"/>
  </w:num>
  <w:num w:numId="96">
    <w:abstractNumId w:val="25"/>
  </w:num>
  <w:num w:numId="97">
    <w:abstractNumId w:val="63"/>
  </w:num>
  <w:num w:numId="98">
    <w:abstractNumId w:val="101"/>
  </w:num>
  <w:num w:numId="99">
    <w:abstractNumId w:val="70"/>
  </w:num>
  <w:num w:numId="100">
    <w:abstractNumId w:val="8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08"/>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2F9"/>
    <w:rsid w:val="000020A5"/>
    <w:rsid w:val="00002302"/>
    <w:rsid w:val="000031E5"/>
    <w:rsid w:val="000037FB"/>
    <w:rsid w:val="000038C0"/>
    <w:rsid w:val="00003959"/>
    <w:rsid w:val="00006499"/>
    <w:rsid w:val="00007117"/>
    <w:rsid w:val="0000711A"/>
    <w:rsid w:val="000073C4"/>
    <w:rsid w:val="000075FB"/>
    <w:rsid w:val="00007B15"/>
    <w:rsid w:val="00007BE2"/>
    <w:rsid w:val="00010D41"/>
    <w:rsid w:val="00010D94"/>
    <w:rsid w:val="0001171C"/>
    <w:rsid w:val="00011FB0"/>
    <w:rsid w:val="00012060"/>
    <w:rsid w:val="0001238F"/>
    <w:rsid w:val="000129CD"/>
    <w:rsid w:val="00012A34"/>
    <w:rsid w:val="00013A98"/>
    <w:rsid w:val="00013BEC"/>
    <w:rsid w:val="00013EBB"/>
    <w:rsid w:val="00014226"/>
    <w:rsid w:val="000147DE"/>
    <w:rsid w:val="000156B5"/>
    <w:rsid w:val="00015AD3"/>
    <w:rsid w:val="00015ADC"/>
    <w:rsid w:val="00015BD8"/>
    <w:rsid w:val="00016582"/>
    <w:rsid w:val="000165A8"/>
    <w:rsid w:val="000175F1"/>
    <w:rsid w:val="00017A16"/>
    <w:rsid w:val="000202B3"/>
    <w:rsid w:val="0002038D"/>
    <w:rsid w:val="000205D2"/>
    <w:rsid w:val="00021848"/>
    <w:rsid w:val="00021D75"/>
    <w:rsid w:val="00022232"/>
    <w:rsid w:val="00022388"/>
    <w:rsid w:val="00022DE0"/>
    <w:rsid w:val="00023BDA"/>
    <w:rsid w:val="00023E38"/>
    <w:rsid w:val="00023E4C"/>
    <w:rsid w:val="000247DB"/>
    <w:rsid w:val="000249FD"/>
    <w:rsid w:val="000250BF"/>
    <w:rsid w:val="00025A75"/>
    <w:rsid w:val="000261E1"/>
    <w:rsid w:val="000267A0"/>
    <w:rsid w:val="0002729A"/>
    <w:rsid w:val="0002774E"/>
    <w:rsid w:val="00027959"/>
    <w:rsid w:val="00027E4F"/>
    <w:rsid w:val="00030327"/>
    <w:rsid w:val="00030914"/>
    <w:rsid w:val="00030B19"/>
    <w:rsid w:val="00030B4B"/>
    <w:rsid w:val="00030BF4"/>
    <w:rsid w:val="00031C78"/>
    <w:rsid w:val="00031FA9"/>
    <w:rsid w:val="0003258B"/>
    <w:rsid w:val="00032CE0"/>
    <w:rsid w:val="000342A6"/>
    <w:rsid w:val="000344DA"/>
    <w:rsid w:val="00034B13"/>
    <w:rsid w:val="00035935"/>
    <w:rsid w:val="00035B8D"/>
    <w:rsid w:val="00035C32"/>
    <w:rsid w:val="00036A89"/>
    <w:rsid w:val="00036FA4"/>
    <w:rsid w:val="00037DBF"/>
    <w:rsid w:val="000410CA"/>
    <w:rsid w:val="0004134B"/>
    <w:rsid w:val="00041458"/>
    <w:rsid w:val="0004183F"/>
    <w:rsid w:val="0004188E"/>
    <w:rsid w:val="000419B5"/>
    <w:rsid w:val="00041EF1"/>
    <w:rsid w:val="00042412"/>
    <w:rsid w:val="00042AAA"/>
    <w:rsid w:val="00043102"/>
    <w:rsid w:val="0004440B"/>
    <w:rsid w:val="00045741"/>
    <w:rsid w:val="00046316"/>
    <w:rsid w:val="00046ED0"/>
    <w:rsid w:val="000471B1"/>
    <w:rsid w:val="00050733"/>
    <w:rsid w:val="00050E02"/>
    <w:rsid w:val="00051507"/>
    <w:rsid w:val="000522BB"/>
    <w:rsid w:val="0005338F"/>
    <w:rsid w:val="00053459"/>
    <w:rsid w:val="000535D5"/>
    <w:rsid w:val="00053CCB"/>
    <w:rsid w:val="000544BA"/>
    <w:rsid w:val="000546B6"/>
    <w:rsid w:val="00054A6D"/>
    <w:rsid w:val="00054E38"/>
    <w:rsid w:val="00055F7C"/>
    <w:rsid w:val="0005603A"/>
    <w:rsid w:val="00056A67"/>
    <w:rsid w:val="00057C80"/>
    <w:rsid w:val="00060028"/>
    <w:rsid w:val="00061120"/>
    <w:rsid w:val="000612CE"/>
    <w:rsid w:val="000617C3"/>
    <w:rsid w:val="00061941"/>
    <w:rsid w:val="00062E3C"/>
    <w:rsid w:val="000637DD"/>
    <w:rsid w:val="00064526"/>
    <w:rsid w:val="0006453A"/>
    <w:rsid w:val="00064FAE"/>
    <w:rsid w:val="00065515"/>
    <w:rsid w:val="00065832"/>
    <w:rsid w:val="00066DC2"/>
    <w:rsid w:val="00067696"/>
    <w:rsid w:val="000679EC"/>
    <w:rsid w:val="00067D4F"/>
    <w:rsid w:val="0007018F"/>
    <w:rsid w:val="0007055F"/>
    <w:rsid w:val="00071288"/>
    <w:rsid w:val="0007137A"/>
    <w:rsid w:val="0007302E"/>
    <w:rsid w:val="0007360B"/>
    <w:rsid w:val="00073754"/>
    <w:rsid w:val="000737E1"/>
    <w:rsid w:val="0007429B"/>
    <w:rsid w:val="00074A35"/>
    <w:rsid w:val="00074B5A"/>
    <w:rsid w:val="00075ADC"/>
    <w:rsid w:val="0007635B"/>
    <w:rsid w:val="00076A59"/>
    <w:rsid w:val="00077752"/>
    <w:rsid w:val="00080943"/>
    <w:rsid w:val="00081041"/>
    <w:rsid w:val="0008116D"/>
    <w:rsid w:val="00081FDF"/>
    <w:rsid w:val="000823A4"/>
    <w:rsid w:val="00082B54"/>
    <w:rsid w:val="00084CB2"/>
    <w:rsid w:val="00084EAE"/>
    <w:rsid w:val="00086368"/>
    <w:rsid w:val="00087105"/>
    <w:rsid w:val="00087281"/>
    <w:rsid w:val="000873E6"/>
    <w:rsid w:val="00087917"/>
    <w:rsid w:val="00087C57"/>
    <w:rsid w:val="00090087"/>
    <w:rsid w:val="00090A8D"/>
    <w:rsid w:val="00090BF9"/>
    <w:rsid w:val="00091A02"/>
    <w:rsid w:val="00092066"/>
    <w:rsid w:val="000922CB"/>
    <w:rsid w:val="00092D80"/>
    <w:rsid w:val="00093860"/>
    <w:rsid w:val="000938D6"/>
    <w:rsid w:val="0009391D"/>
    <w:rsid w:val="00093A11"/>
    <w:rsid w:val="00093D44"/>
    <w:rsid w:val="00093D90"/>
    <w:rsid w:val="00094569"/>
    <w:rsid w:val="00094911"/>
    <w:rsid w:val="00094BFD"/>
    <w:rsid w:val="0009542C"/>
    <w:rsid w:val="00095499"/>
    <w:rsid w:val="0009666E"/>
    <w:rsid w:val="00096C2A"/>
    <w:rsid w:val="000975BB"/>
    <w:rsid w:val="000A021B"/>
    <w:rsid w:val="000A0425"/>
    <w:rsid w:val="000A070D"/>
    <w:rsid w:val="000A09FE"/>
    <w:rsid w:val="000A1029"/>
    <w:rsid w:val="000A116F"/>
    <w:rsid w:val="000A1BD1"/>
    <w:rsid w:val="000A1D47"/>
    <w:rsid w:val="000A1D57"/>
    <w:rsid w:val="000A1DAD"/>
    <w:rsid w:val="000A223C"/>
    <w:rsid w:val="000A22D3"/>
    <w:rsid w:val="000A2410"/>
    <w:rsid w:val="000A313B"/>
    <w:rsid w:val="000A3868"/>
    <w:rsid w:val="000A408C"/>
    <w:rsid w:val="000A4688"/>
    <w:rsid w:val="000A4ABB"/>
    <w:rsid w:val="000A4B8D"/>
    <w:rsid w:val="000A4F85"/>
    <w:rsid w:val="000A5F53"/>
    <w:rsid w:val="000A63E9"/>
    <w:rsid w:val="000A68C7"/>
    <w:rsid w:val="000A68D7"/>
    <w:rsid w:val="000A7834"/>
    <w:rsid w:val="000B0643"/>
    <w:rsid w:val="000B096D"/>
    <w:rsid w:val="000B17C5"/>
    <w:rsid w:val="000B19B0"/>
    <w:rsid w:val="000B1CC1"/>
    <w:rsid w:val="000B20CE"/>
    <w:rsid w:val="000B25EF"/>
    <w:rsid w:val="000B272E"/>
    <w:rsid w:val="000B3160"/>
    <w:rsid w:val="000B3766"/>
    <w:rsid w:val="000B3852"/>
    <w:rsid w:val="000B465D"/>
    <w:rsid w:val="000B4B47"/>
    <w:rsid w:val="000B5116"/>
    <w:rsid w:val="000B574E"/>
    <w:rsid w:val="000B5A5E"/>
    <w:rsid w:val="000B629F"/>
    <w:rsid w:val="000B6450"/>
    <w:rsid w:val="000B6DD1"/>
    <w:rsid w:val="000B6F86"/>
    <w:rsid w:val="000B7EAA"/>
    <w:rsid w:val="000C0A4B"/>
    <w:rsid w:val="000C0F78"/>
    <w:rsid w:val="000C18B3"/>
    <w:rsid w:val="000C1D1D"/>
    <w:rsid w:val="000C1E6F"/>
    <w:rsid w:val="000C1FC8"/>
    <w:rsid w:val="000C3284"/>
    <w:rsid w:val="000C465E"/>
    <w:rsid w:val="000C4C06"/>
    <w:rsid w:val="000C59F9"/>
    <w:rsid w:val="000C677E"/>
    <w:rsid w:val="000C6FD9"/>
    <w:rsid w:val="000C75E1"/>
    <w:rsid w:val="000C7693"/>
    <w:rsid w:val="000D02EC"/>
    <w:rsid w:val="000D0A16"/>
    <w:rsid w:val="000D0F1A"/>
    <w:rsid w:val="000D0F90"/>
    <w:rsid w:val="000D185C"/>
    <w:rsid w:val="000D3C8A"/>
    <w:rsid w:val="000D401A"/>
    <w:rsid w:val="000D4944"/>
    <w:rsid w:val="000D4F63"/>
    <w:rsid w:val="000D4FB8"/>
    <w:rsid w:val="000D51E6"/>
    <w:rsid w:val="000D555F"/>
    <w:rsid w:val="000D6AF7"/>
    <w:rsid w:val="000D6DDE"/>
    <w:rsid w:val="000D6EE1"/>
    <w:rsid w:val="000D733F"/>
    <w:rsid w:val="000D742F"/>
    <w:rsid w:val="000E287A"/>
    <w:rsid w:val="000E2929"/>
    <w:rsid w:val="000E2E8D"/>
    <w:rsid w:val="000E3035"/>
    <w:rsid w:val="000E3738"/>
    <w:rsid w:val="000E3796"/>
    <w:rsid w:val="000E3C82"/>
    <w:rsid w:val="000E40C6"/>
    <w:rsid w:val="000E4615"/>
    <w:rsid w:val="000E575B"/>
    <w:rsid w:val="000E58E9"/>
    <w:rsid w:val="000E62DA"/>
    <w:rsid w:val="000E67BB"/>
    <w:rsid w:val="000E74B3"/>
    <w:rsid w:val="000F035E"/>
    <w:rsid w:val="000F0E65"/>
    <w:rsid w:val="000F1ABD"/>
    <w:rsid w:val="000F1F35"/>
    <w:rsid w:val="000F2E10"/>
    <w:rsid w:val="000F3634"/>
    <w:rsid w:val="000F3B81"/>
    <w:rsid w:val="000F46ED"/>
    <w:rsid w:val="000F4D55"/>
    <w:rsid w:val="000F552B"/>
    <w:rsid w:val="000F5782"/>
    <w:rsid w:val="000F6F8A"/>
    <w:rsid w:val="000F7324"/>
    <w:rsid w:val="000F73D3"/>
    <w:rsid w:val="000F763A"/>
    <w:rsid w:val="000F785E"/>
    <w:rsid w:val="0010012C"/>
    <w:rsid w:val="00100481"/>
    <w:rsid w:val="00100B2B"/>
    <w:rsid w:val="00101101"/>
    <w:rsid w:val="00102284"/>
    <w:rsid w:val="00102A01"/>
    <w:rsid w:val="00102B48"/>
    <w:rsid w:val="0010305C"/>
    <w:rsid w:val="00103439"/>
    <w:rsid w:val="00103A93"/>
    <w:rsid w:val="001041F9"/>
    <w:rsid w:val="00104506"/>
    <w:rsid w:val="00104512"/>
    <w:rsid w:val="00104A66"/>
    <w:rsid w:val="00105079"/>
    <w:rsid w:val="00105749"/>
    <w:rsid w:val="00106357"/>
    <w:rsid w:val="00106470"/>
    <w:rsid w:val="00106ACD"/>
    <w:rsid w:val="00107829"/>
    <w:rsid w:val="001107BD"/>
    <w:rsid w:val="0011162D"/>
    <w:rsid w:val="00111D99"/>
    <w:rsid w:val="0011240B"/>
    <w:rsid w:val="00112CFD"/>
    <w:rsid w:val="00112DB9"/>
    <w:rsid w:val="0011547E"/>
    <w:rsid w:val="001154E1"/>
    <w:rsid w:val="0011757F"/>
    <w:rsid w:val="00117B76"/>
    <w:rsid w:val="001209B2"/>
    <w:rsid w:val="001210FA"/>
    <w:rsid w:val="00121627"/>
    <w:rsid w:val="001222DE"/>
    <w:rsid w:val="0012267C"/>
    <w:rsid w:val="00122A2D"/>
    <w:rsid w:val="00122AA6"/>
    <w:rsid w:val="00123102"/>
    <w:rsid w:val="00124C92"/>
    <w:rsid w:val="0012522F"/>
    <w:rsid w:val="00126ABE"/>
    <w:rsid w:val="00126F74"/>
    <w:rsid w:val="00126F9A"/>
    <w:rsid w:val="00127549"/>
    <w:rsid w:val="00127597"/>
    <w:rsid w:val="00130317"/>
    <w:rsid w:val="001303F7"/>
    <w:rsid w:val="001306DF"/>
    <w:rsid w:val="00130AA4"/>
    <w:rsid w:val="00130AEA"/>
    <w:rsid w:val="00130AF6"/>
    <w:rsid w:val="00130E3B"/>
    <w:rsid w:val="00131820"/>
    <w:rsid w:val="00131B20"/>
    <w:rsid w:val="0013201C"/>
    <w:rsid w:val="00132B55"/>
    <w:rsid w:val="00133419"/>
    <w:rsid w:val="0013350F"/>
    <w:rsid w:val="00133DA5"/>
    <w:rsid w:val="00134651"/>
    <w:rsid w:val="00134B5B"/>
    <w:rsid w:val="00135362"/>
    <w:rsid w:val="001356FF"/>
    <w:rsid w:val="00137B60"/>
    <w:rsid w:val="00137D57"/>
    <w:rsid w:val="001411D3"/>
    <w:rsid w:val="0014139D"/>
    <w:rsid w:val="00141C44"/>
    <w:rsid w:val="00142107"/>
    <w:rsid w:val="0014214D"/>
    <w:rsid w:val="00143E55"/>
    <w:rsid w:val="0014419E"/>
    <w:rsid w:val="00144834"/>
    <w:rsid w:val="001452D6"/>
    <w:rsid w:val="00145E01"/>
    <w:rsid w:val="00146511"/>
    <w:rsid w:val="00146883"/>
    <w:rsid w:val="00146E53"/>
    <w:rsid w:val="00146FB2"/>
    <w:rsid w:val="0014740A"/>
    <w:rsid w:val="001479F5"/>
    <w:rsid w:val="00150136"/>
    <w:rsid w:val="00150806"/>
    <w:rsid w:val="00150979"/>
    <w:rsid w:val="00150A7A"/>
    <w:rsid w:val="00150E4A"/>
    <w:rsid w:val="00151209"/>
    <w:rsid w:val="001512A5"/>
    <w:rsid w:val="00151AA7"/>
    <w:rsid w:val="0015223D"/>
    <w:rsid w:val="0015262E"/>
    <w:rsid w:val="00152F81"/>
    <w:rsid w:val="00152FF3"/>
    <w:rsid w:val="00153516"/>
    <w:rsid w:val="0015362E"/>
    <w:rsid w:val="0015365C"/>
    <w:rsid w:val="001538CA"/>
    <w:rsid w:val="0015421F"/>
    <w:rsid w:val="001542FF"/>
    <w:rsid w:val="0015433B"/>
    <w:rsid w:val="001549A8"/>
    <w:rsid w:val="00156A70"/>
    <w:rsid w:val="00156FA3"/>
    <w:rsid w:val="001604C8"/>
    <w:rsid w:val="00160613"/>
    <w:rsid w:val="00162359"/>
    <w:rsid w:val="00163886"/>
    <w:rsid w:val="00163F01"/>
    <w:rsid w:val="00164112"/>
    <w:rsid w:val="00166509"/>
    <w:rsid w:val="00166AD6"/>
    <w:rsid w:val="00166FCF"/>
    <w:rsid w:val="0016765D"/>
    <w:rsid w:val="00167D5E"/>
    <w:rsid w:val="001704BE"/>
    <w:rsid w:val="00170524"/>
    <w:rsid w:val="001705F4"/>
    <w:rsid w:val="0017063F"/>
    <w:rsid w:val="0017071E"/>
    <w:rsid w:val="00170C10"/>
    <w:rsid w:val="00171A3A"/>
    <w:rsid w:val="00171ED7"/>
    <w:rsid w:val="0017277C"/>
    <w:rsid w:val="00173178"/>
    <w:rsid w:val="00173326"/>
    <w:rsid w:val="001740FF"/>
    <w:rsid w:val="00174AD9"/>
    <w:rsid w:val="00174B81"/>
    <w:rsid w:val="00174C06"/>
    <w:rsid w:val="00175301"/>
    <w:rsid w:val="001763AF"/>
    <w:rsid w:val="001765B3"/>
    <w:rsid w:val="00176CDC"/>
    <w:rsid w:val="00177724"/>
    <w:rsid w:val="00180515"/>
    <w:rsid w:val="00180E9E"/>
    <w:rsid w:val="00180FC6"/>
    <w:rsid w:val="001811CC"/>
    <w:rsid w:val="0018135D"/>
    <w:rsid w:val="001814B9"/>
    <w:rsid w:val="00181D8C"/>
    <w:rsid w:val="00182021"/>
    <w:rsid w:val="00182991"/>
    <w:rsid w:val="00183623"/>
    <w:rsid w:val="001837F3"/>
    <w:rsid w:val="00183B48"/>
    <w:rsid w:val="00183BA6"/>
    <w:rsid w:val="00184656"/>
    <w:rsid w:val="0018528F"/>
    <w:rsid w:val="001860D1"/>
    <w:rsid w:val="00186525"/>
    <w:rsid w:val="001865E7"/>
    <w:rsid w:val="0018763C"/>
    <w:rsid w:val="0019043F"/>
    <w:rsid w:val="00190A47"/>
    <w:rsid w:val="00191182"/>
    <w:rsid w:val="00191367"/>
    <w:rsid w:val="001917BB"/>
    <w:rsid w:val="001919C7"/>
    <w:rsid w:val="00191B7D"/>
    <w:rsid w:val="001928A0"/>
    <w:rsid w:val="00192E92"/>
    <w:rsid w:val="001936A1"/>
    <w:rsid w:val="001946B9"/>
    <w:rsid w:val="001948C2"/>
    <w:rsid w:val="00194C11"/>
    <w:rsid w:val="00194C51"/>
    <w:rsid w:val="00194CB1"/>
    <w:rsid w:val="00195C52"/>
    <w:rsid w:val="001964CD"/>
    <w:rsid w:val="00196903"/>
    <w:rsid w:val="0019710F"/>
    <w:rsid w:val="00197613"/>
    <w:rsid w:val="00197BC5"/>
    <w:rsid w:val="001A1F08"/>
    <w:rsid w:val="001A2BAE"/>
    <w:rsid w:val="001A36CD"/>
    <w:rsid w:val="001A3C1F"/>
    <w:rsid w:val="001A40C9"/>
    <w:rsid w:val="001A44F0"/>
    <w:rsid w:val="001A47D5"/>
    <w:rsid w:val="001A4A1A"/>
    <w:rsid w:val="001A4AAB"/>
    <w:rsid w:val="001A569B"/>
    <w:rsid w:val="001A58B4"/>
    <w:rsid w:val="001A68DB"/>
    <w:rsid w:val="001A6D5A"/>
    <w:rsid w:val="001A751F"/>
    <w:rsid w:val="001B0BEC"/>
    <w:rsid w:val="001B1B43"/>
    <w:rsid w:val="001B1B57"/>
    <w:rsid w:val="001B266C"/>
    <w:rsid w:val="001B2724"/>
    <w:rsid w:val="001B2728"/>
    <w:rsid w:val="001B2E95"/>
    <w:rsid w:val="001B2F04"/>
    <w:rsid w:val="001B356A"/>
    <w:rsid w:val="001B35C9"/>
    <w:rsid w:val="001B5009"/>
    <w:rsid w:val="001B503C"/>
    <w:rsid w:val="001B5137"/>
    <w:rsid w:val="001B59A8"/>
    <w:rsid w:val="001B5ACC"/>
    <w:rsid w:val="001B5EDA"/>
    <w:rsid w:val="001B621B"/>
    <w:rsid w:val="001B66B7"/>
    <w:rsid w:val="001B763D"/>
    <w:rsid w:val="001C0065"/>
    <w:rsid w:val="001C0441"/>
    <w:rsid w:val="001C07AE"/>
    <w:rsid w:val="001C15F2"/>
    <w:rsid w:val="001C189E"/>
    <w:rsid w:val="001C1C61"/>
    <w:rsid w:val="001C218E"/>
    <w:rsid w:val="001C2C98"/>
    <w:rsid w:val="001C3D0B"/>
    <w:rsid w:val="001C45A0"/>
    <w:rsid w:val="001C46CE"/>
    <w:rsid w:val="001C4C3F"/>
    <w:rsid w:val="001C573F"/>
    <w:rsid w:val="001C5C52"/>
    <w:rsid w:val="001C5E73"/>
    <w:rsid w:val="001C630A"/>
    <w:rsid w:val="001C72A3"/>
    <w:rsid w:val="001C7662"/>
    <w:rsid w:val="001C76A6"/>
    <w:rsid w:val="001D1252"/>
    <w:rsid w:val="001D1604"/>
    <w:rsid w:val="001D168F"/>
    <w:rsid w:val="001D1C14"/>
    <w:rsid w:val="001D2EEC"/>
    <w:rsid w:val="001D2F88"/>
    <w:rsid w:val="001D2FFE"/>
    <w:rsid w:val="001D33FB"/>
    <w:rsid w:val="001D3972"/>
    <w:rsid w:val="001D3AE3"/>
    <w:rsid w:val="001D43A1"/>
    <w:rsid w:val="001D4E29"/>
    <w:rsid w:val="001D4EF3"/>
    <w:rsid w:val="001D5D6A"/>
    <w:rsid w:val="001D70C6"/>
    <w:rsid w:val="001D78C3"/>
    <w:rsid w:val="001D7E7C"/>
    <w:rsid w:val="001E0936"/>
    <w:rsid w:val="001E21CF"/>
    <w:rsid w:val="001E2276"/>
    <w:rsid w:val="001E2D36"/>
    <w:rsid w:val="001E3B8D"/>
    <w:rsid w:val="001E3C96"/>
    <w:rsid w:val="001E3F39"/>
    <w:rsid w:val="001E4191"/>
    <w:rsid w:val="001E4D66"/>
    <w:rsid w:val="001E52ED"/>
    <w:rsid w:val="001E5BB4"/>
    <w:rsid w:val="001E6581"/>
    <w:rsid w:val="001E6A9C"/>
    <w:rsid w:val="001E7287"/>
    <w:rsid w:val="001E7FAF"/>
    <w:rsid w:val="001F0C5E"/>
    <w:rsid w:val="001F0CA8"/>
    <w:rsid w:val="001F1C78"/>
    <w:rsid w:val="001F21F1"/>
    <w:rsid w:val="001F3AA5"/>
    <w:rsid w:val="001F3D84"/>
    <w:rsid w:val="001F4372"/>
    <w:rsid w:val="001F4B6D"/>
    <w:rsid w:val="001F4BEF"/>
    <w:rsid w:val="001F5711"/>
    <w:rsid w:val="001F574D"/>
    <w:rsid w:val="001F5C0D"/>
    <w:rsid w:val="001F5D14"/>
    <w:rsid w:val="001F6DD3"/>
    <w:rsid w:val="001F700D"/>
    <w:rsid w:val="001F7867"/>
    <w:rsid w:val="001F7E2F"/>
    <w:rsid w:val="001F7F94"/>
    <w:rsid w:val="00200245"/>
    <w:rsid w:val="002008D3"/>
    <w:rsid w:val="00200A27"/>
    <w:rsid w:val="00201880"/>
    <w:rsid w:val="00201B17"/>
    <w:rsid w:val="00202362"/>
    <w:rsid w:val="00202405"/>
    <w:rsid w:val="00202F74"/>
    <w:rsid w:val="00203523"/>
    <w:rsid w:val="0020371B"/>
    <w:rsid w:val="002037F3"/>
    <w:rsid w:val="00204E31"/>
    <w:rsid w:val="00205388"/>
    <w:rsid w:val="00205543"/>
    <w:rsid w:val="00205B78"/>
    <w:rsid w:val="00205BDD"/>
    <w:rsid w:val="0020650B"/>
    <w:rsid w:val="00206868"/>
    <w:rsid w:val="00206A0D"/>
    <w:rsid w:val="00206CB1"/>
    <w:rsid w:val="00206F6A"/>
    <w:rsid w:val="00207C63"/>
    <w:rsid w:val="002101AC"/>
    <w:rsid w:val="002104D4"/>
    <w:rsid w:val="00210B4B"/>
    <w:rsid w:val="00210C2C"/>
    <w:rsid w:val="0021114F"/>
    <w:rsid w:val="002111B8"/>
    <w:rsid w:val="0021145C"/>
    <w:rsid w:val="002117E5"/>
    <w:rsid w:val="00211C78"/>
    <w:rsid w:val="0021249D"/>
    <w:rsid w:val="002129E0"/>
    <w:rsid w:val="00212F31"/>
    <w:rsid w:val="00213090"/>
    <w:rsid w:val="0021348F"/>
    <w:rsid w:val="00215245"/>
    <w:rsid w:val="002159A0"/>
    <w:rsid w:val="00215AB3"/>
    <w:rsid w:val="002161BC"/>
    <w:rsid w:val="002168DD"/>
    <w:rsid w:val="00216F2F"/>
    <w:rsid w:val="002172CA"/>
    <w:rsid w:val="00217814"/>
    <w:rsid w:val="002201B4"/>
    <w:rsid w:val="0022025F"/>
    <w:rsid w:val="002213B2"/>
    <w:rsid w:val="0022281C"/>
    <w:rsid w:val="00222C94"/>
    <w:rsid w:val="002231F2"/>
    <w:rsid w:val="00223249"/>
    <w:rsid w:val="00223763"/>
    <w:rsid w:val="002241DB"/>
    <w:rsid w:val="00224705"/>
    <w:rsid w:val="00224D1A"/>
    <w:rsid w:val="00224DD6"/>
    <w:rsid w:val="00225149"/>
    <w:rsid w:val="00225397"/>
    <w:rsid w:val="00225498"/>
    <w:rsid w:val="00225BAE"/>
    <w:rsid w:val="00226402"/>
    <w:rsid w:val="002265BD"/>
    <w:rsid w:val="00226612"/>
    <w:rsid w:val="0022673E"/>
    <w:rsid w:val="002271FB"/>
    <w:rsid w:val="00231410"/>
    <w:rsid w:val="00231597"/>
    <w:rsid w:val="002319A6"/>
    <w:rsid w:val="00232074"/>
    <w:rsid w:val="0023290A"/>
    <w:rsid w:val="00233196"/>
    <w:rsid w:val="00234233"/>
    <w:rsid w:val="00234781"/>
    <w:rsid w:val="002347C6"/>
    <w:rsid w:val="00235B76"/>
    <w:rsid w:val="002360C7"/>
    <w:rsid w:val="00236E45"/>
    <w:rsid w:val="00236E74"/>
    <w:rsid w:val="00237270"/>
    <w:rsid w:val="00237B24"/>
    <w:rsid w:val="002409FE"/>
    <w:rsid w:val="00240C7D"/>
    <w:rsid w:val="00240CD9"/>
    <w:rsid w:val="00240F3C"/>
    <w:rsid w:val="00241056"/>
    <w:rsid w:val="002411DD"/>
    <w:rsid w:val="00241225"/>
    <w:rsid w:val="00241BCC"/>
    <w:rsid w:val="002422DD"/>
    <w:rsid w:val="002423BC"/>
    <w:rsid w:val="002425C9"/>
    <w:rsid w:val="0024267F"/>
    <w:rsid w:val="00242E6E"/>
    <w:rsid w:val="00243282"/>
    <w:rsid w:val="00243991"/>
    <w:rsid w:val="00243D43"/>
    <w:rsid w:val="00244278"/>
    <w:rsid w:val="002450C7"/>
    <w:rsid w:val="00245D5A"/>
    <w:rsid w:val="00245E93"/>
    <w:rsid w:val="00245FDB"/>
    <w:rsid w:val="0024620E"/>
    <w:rsid w:val="00246571"/>
    <w:rsid w:val="00246BE0"/>
    <w:rsid w:val="00246C5F"/>
    <w:rsid w:val="002472D3"/>
    <w:rsid w:val="00247D80"/>
    <w:rsid w:val="00250153"/>
    <w:rsid w:val="002506F2"/>
    <w:rsid w:val="00250886"/>
    <w:rsid w:val="00250F65"/>
    <w:rsid w:val="002513BC"/>
    <w:rsid w:val="002515D6"/>
    <w:rsid w:val="00251616"/>
    <w:rsid w:val="00251BE7"/>
    <w:rsid w:val="00251D1F"/>
    <w:rsid w:val="00251DDB"/>
    <w:rsid w:val="002520FB"/>
    <w:rsid w:val="0025249E"/>
    <w:rsid w:val="00252873"/>
    <w:rsid w:val="002531C0"/>
    <w:rsid w:val="002534A2"/>
    <w:rsid w:val="0025391B"/>
    <w:rsid w:val="002539C2"/>
    <w:rsid w:val="00254D15"/>
    <w:rsid w:val="00254F65"/>
    <w:rsid w:val="00255F3B"/>
    <w:rsid w:val="00256434"/>
    <w:rsid w:val="0025684C"/>
    <w:rsid w:val="00260F2D"/>
    <w:rsid w:val="00262188"/>
    <w:rsid w:val="00262613"/>
    <w:rsid w:val="00262B29"/>
    <w:rsid w:val="00263128"/>
    <w:rsid w:val="002635D1"/>
    <w:rsid w:val="00263F05"/>
    <w:rsid w:val="00263FF6"/>
    <w:rsid w:val="00264403"/>
    <w:rsid w:val="002647C0"/>
    <w:rsid w:val="0026481C"/>
    <w:rsid w:val="00264BF9"/>
    <w:rsid w:val="00264FD4"/>
    <w:rsid w:val="0026508D"/>
    <w:rsid w:val="00266276"/>
    <w:rsid w:val="002715CF"/>
    <w:rsid w:val="00271925"/>
    <w:rsid w:val="00271EAF"/>
    <w:rsid w:val="00272B05"/>
    <w:rsid w:val="00273057"/>
    <w:rsid w:val="00273151"/>
    <w:rsid w:val="002732D9"/>
    <w:rsid w:val="002733A3"/>
    <w:rsid w:val="00273630"/>
    <w:rsid w:val="00273A3F"/>
    <w:rsid w:val="00274056"/>
    <w:rsid w:val="00274335"/>
    <w:rsid w:val="0027481C"/>
    <w:rsid w:val="00274AC9"/>
    <w:rsid w:val="00274EB3"/>
    <w:rsid w:val="00275034"/>
    <w:rsid w:val="002751F9"/>
    <w:rsid w:val="0027529D"/>
    <w:rsid w:val="002752BB"/>
    <w:rsid w:val="002755F8"/>
    <w:rsid w:val="0027624C"/>
    <w:rsid w:val="00276FE4"/>
    <w:rsid w:val="00277BE6"/>
    <w:rsid w:val="00280B18"/>
    <w:rsid w:val="00280C2C"/>
    <w:rsid w:val="002810C7"/>
    <w:rsid w:val="0028123D"/>
    <w:rsid w:val="002825F3"/>
    <w:rsid w:val="00283577"/>
    <w:rsid w:val="00285DCF"/>
    <w:rsid w:val="00286951"/>
    <w:rsid w:val="0028699A"/>
    <w:rsid w:val="0028701C"/>
    <w:rsid w:val="002871AC"/>
    <w:rsid w:val="002874C3"/>
    <w:rsid w:val="00287B4F"/>
    <w:rsid w:val="00287BD1"/>
    <w:rsid w:val="002903A4"/>
    <w:rsid w:val="002925E5"/>
    <w:rsid w:val="002928F5"/>
    <w:rsid w:val="002933E9"/>
    <w:rsid w:val="002945DE"/>
    <w:rsid w:val="00294838"/>
    <w:rsid w:val="00294B79"/>
    <w:rsid w:val="00294D35"/>
    <w:rsid w:val="0029563A"/>
    <w:rsid w:val="00295964"/>
    <w:rsid w:val="00295CF4"/>
    <w:rsid w:val="00296550"/>
    <w:rsid w:val="00296E0B"/>
    <w:rsid w:val="00297ADE"/>
    <w:rsid w:val="002A0AB3"/>
    <w:rsid w:val="002A0DC9"/>
    <w:rsid w:val="002A0E55"/>
    <w:rsid w:val="002A1531"/>
    <w:rsid w:val="002A20F8"/>
    <w:rsid w:val="002A24DB"/>
    <w:rsid w:val="002A29BE"/>
    <w:rsid w:val="002A2E1F"/>
    <w:rsid w:val="002A3109"/>
    <w:rsid w:val="002A3145"/>
    <w:rsid w:val="002A31C3"/>
    <w:rsid w:val="002A3260"/>
    <w:rsid w:val="002A4787"/>
    <w:rsid w:val="002A5DC4"/>
    <w:rsid w:val="002A643E"/>
    <w:rsid w:val="002A6992"/>
    <w:rsid w:val="002A6FB3"/>
    <w:rsid w:val="002A722A"/>
    <w:rsid w:val="002A76C0"/>
    <w:rsid w:val="002A7817"/>
    <w:rsid w:val="002A786A"/>
    <w:rsid w:val="002A793F"/>
    <w:rsid w:val="002B05A7"/>
    <w:rsid w:val="002B09AA"/>
    <w:rsid w:val="002B0A34"/>
    <w:rsid w:val="002B1584"/>
    <w:rsid w:val="002B17DA"/>
    <w:rsid w:val="002B1E1B"/>
    <w:rsid w:val="002B214B"/>
    <w:rsid w:val="002B2CDD"/>
    <w:rsid w:val="002B30B7"/>
    <w:rsid w:val="002B3751"/>
    <w:rsid w:val="002B3924"/>
    <w:rsid w:val="002B450B"/>
    <w:rsid w:val="002B4B65"/>
    <w:rsid w:val="002B4D41"/>
    <w:rsid w:val="002B5520"/>
    <w:rsid w:val="002B62DA"/>
    <w:rsid w:val="002B6310"/>
    <w:rsid w:val="002B65A4"/>
    <w:rsid w:val="002B682A"/>
    <w:rsid w:val="002B6D13"/>
    <w:rsid w:val="002B731D"/>
    <w:rsid w:val="002B774F"/>
    <w:rsid w:val="002C010B"/>
    <w:rsid w:val="002C0647"/>
    <w:rsid w:val="002C06CC"/>
    <w:rsid w:val="002C0DE2"/>
    <w:rsid w:val="002C1BB4"/>
    <w:rsid w:val="002C1F32"/>
    <w:rsid w:val="002C263B"/>
    <w:rsid w:val="002C2A03"/>
    <w:rsid w:val="002C458E"/>
    <w:rsid w:val="002C50FA"/>
    <w:rsid w:val="002C58A0"/>
    <w:rsid w:val="002C59EC"/>
    <w:rsid w:val="002C5FB8"/>
    <w:rsid w:val="002C72D7"/>
    <w:rsid w:val="002D0A53"/>
    <w:rsid w:val="002D0AE0"/>
    <w:rsid w:val="002D19F7"/>
    <w:rsid w:val="002D24B1"/>
    <w:rsid w:val="002D2853"/>
    <w:rsid w:val="002D2F11"/>
    <w:rsid w:val="002D2F7E"/>
    <w:rsid w:val="002D415A"/>
    <w:rsid w:val="002D4329"/>
    <w:rsid w:val="002D519A"/>
    <w:rsid w:val="002D5593"/>
    <w:rsid w:val="002D6204"/>
    <w:rsid w:val="002D6579"/>
    <w:rsid w:val="002D76D2"/>
    <w:rsid w:val="002D7F2A"/>
    <w:rsid w:val="002E081A"/>
    <w:rsid w:val="002E0B9F"/>
    <w:rsid w:val="002E0C5A"/>
    <w:rsid w:val="002E1714"/>
    <w:rsid w:val="002E218B"/>
    <w:rsid w:val="002E2449"/>
    <w:rsid w:val="002E2FC5"/>
    <w:rsid w:val="002E4150"/>
    <w:rsid w:val="002E4674"/>
    <w:rsid w:val="002E54ED"/>
    <w:rsid w:val="002E5873"/>
    <w:rsid w:val="002E60F8"/>
    <w:rsid w:val="002E69F8"/>
    <w:rsid w:val="002E6BC3"/>
    <w:rsid w:val="002E6BDF"/>
    <w:rsid w:val="002E7956"/>
    <w:rsid w:val="002E7A04"/>
    <w:rsid w:val="002F057A"/>
    <w:rsid w:val="002F06F1"/>
    <w:rsid w:val="002F0AC9"/>
    <w:rsid w:val="002F0B6A"/>
    <w:rsid w:val="002F0C79"/>
    <w:rsid w:val="002F0F49"/>
    <w:rsid w:val="002F169C"/>
    <w:rsid w:val="002F18ED"/>
    <w:rsid w:val="002F2765"/>
    <w:rsid w:val="002F27F1"/>
    <w:rsid w:val="002F283E"/>
    <w:rsid w:val="002F2A3B"/>
    <w:rsid w:val="002F2F5B"/>
    <w:rsid w:val="002F3EDA"/>
    <w:rsid w:val="002F405C"/>
    <w:rsid w:val="002F467B"/>
    <w:rsid w:val="002F4729"/>
    <w:rsid w:val="002F511C"/>
    <w:rsid w:val="002F6243"/>
    <w:rsid w:val="002F62F9"/>
    <w:rsid w:val="002F6AA6"/>
    <w:rsid w:val="002F6C3B"/>
    <w:rsid w:val="002F7506"/>
    <w:rsid w:val="002F75FF"/>
    <w:rsid w:val="002F7A05"/>
    <w:rsid w:val="002F7A9D"/>
    <w:rsid w:val="003004D0"/>
    <w:rsid w:val="0030099B"/>
    <w:rsid w:val="00300C87"/>
    <w:rsid w:val="00301CD2"/>
    <w:rsid w:val="003022FE"/>
    <w:rsid w:val="0030299A"/>
    <w:rsid w:val="00303393"/>
    <w:rsid w:val="003033DF"/>
    <w:rsid w:val="003041BF"/>
    <w:rsid w:val="003041C9"/>
    <w:rsid w:val="003045C2"/>
    <w:rsid w:val="00304971"/>
    <w:rsid w:val="00304DE6"/>
    <w:rsid w:val="00305050"/>
    <w:rsid w:val="0030505F"/>
    <w:rsid w:val="003053BE"/>
    <w:rsid w:val="00305C38"/>
    <w:rsid w:val="00305FE2"/>
    <w:rsid w:val="003060A3"/>
    <w:rsid w:val="003064E2"/>
    <w:rsid w:val="00306911"/>
    <w:rsid w:val="00306BD4"/>
    <w:rsid w:val="00306E32"/>
    <w:rsid w:val="003074EE"/>
    <w:rsid w:val="00307563"/>
    <w:rsid w:val="00307635"/>
    <w:rsid w:val="00307B2D"/>
    <w:rsid w:val="00310534"/>
    <w:rsid w:val="00310D72"/>
    <w:rsid w:val="003118C1"/>
    <w:rsid w:val="00311F38"/>
    <w:rsid w:val="0031333B"/>
    <w:rsid w:val="00313476"/>
    <w:rsid w:val="00313B2A"/>
    <w:rsid w:val="0031493A"/>
    <w:rsid w:val="00314EA0"/>
    <w:rsid w:val="0031505E"/>
    <w:rsid w:val="003152DC"/>
    <w:rsid w:val="00315F77"/>
    <w:rsid w:val="003163BD"/>
    <w:rsid w:val="00316F48"/>
    <w:rsid w:val="00317C6C"/>
    <w:rsid w:val="0032032B"/>
    <w:rsid w:val="00320CBE"/>
    <w:rsid w:val="003214F1"/>
    <w:rsid w:val="00322393"/>
    <w:rsid w:val="00322771"/>
    <w:rsid w:val="00323C25"/>
    <w:rsid w:val="003249D2"/>
    <w:rsid w:val="00324AE4"/>
    <w:rsid w:val="00325B6A"/>
    <w:rsid w:val="00325EA7"/>
    <w:rsid w:val="003262E2"/>
    <w:rsid w:val="003266DE"/>
    <w:rsid w:val="0032708A"/>
    <w:rsid w:val="003272CA"/>
    <w:rsid w:val="003273A7"/>
    <w:rsid w:val="0032741E"/>
    <w:rsid w:val="00327F86"/>
    <w:rsid w:val="003300C6"/>
    <w:rsid w:val="0033040B"/>
    <w:rsid w:val="00330958"/>
    <w:rsid w:val="0033117A"/>
    <w:rsid w:val="00331473"/>
    <w:rsid w:val="00332CFD"/>
    <w:rsid w:val="00333053"/>
    <w:rsid w:val="0033352E"/>
    <w:rsid w:val="0033363D"/>
    <w:rsid w:val="00333AFA"/>
    <w:rsid w:val="003341AC"/>
    <w:rsid w:val="00334205"/>
    <w:rsid w:val="00334B85"/>
    <w:rsid w:val="00334FAE"/>
    <w:rsid w:val="003352B1"/>
    <w:rsid w:val="0033677B"/>
    <w:rsid w:val="0033734D"/>
    <w:rsid w:val="003375DF"/>
    <w:rsid w:val="003377A6"/>
    <w:rsid w:val="00337BFE"/>
    <w:rsid w:val="003400F2"/>
    <w:rsid w:val="00340291"/>
    <w:rsid w:val="00340603"/>
    <w:rsid w:val="00341723"/>
    <w:rsid w:val="003417A1"/>
    <w:rsid w:val="00341BDE"/>
    <w:rsid w:val="00341EB9"/>
    <w:rsid w:val="00341F78"/>
    <w:rsid w:val="003427B1"/>
    <w:rsid w:val="0034287D"/>
    <w:rsid w:val="00342912"/>
    <w:rsid w:val="00342AF5"/>
    <w:rsid w:val="003439CD"/>
    <w:rsid w:val="00343F23"/>
    <w:rsid w:val="0034435F"/>
    <w:rsid w:val="003443AF"/>
    <w:rsid w:val="00345075"/>
    <w:rsid w:val="003454C1"/>
    <w:rsid w:val="00345556"/>
    <w:rsid w:val="003455B4"/>
    <w:rsid w:val="00345BF1"/>
    <w:rsid w:val="00345CE6"/>
    <w:rsid w:val="003462CF"/>
    <w:rsid w:val="00350742"/>
    <w:rsid w:val="00350E78"/>
    <w:rsid w:val="00351DFB"/>
    <w:rsid w:val="0035220A"/>
    <w:rsid w:val="003522E1"/>
    <w:rsid w:val="003527DD"/>
    <w:rsid w:val="00352B0D"/>
    <w:rsid w:val="00354164"/>
    <w:rsid w:val="00354168"/>
    <w:rsid w:val="00354284"/>
    <w:rsid w:val="003545E4"/>
    <w:rsid w:val="00355EDC"/>
    <w:rsid w:val="0035642F"/>
    <w:rsid w:val="003568A6"/>
    <w:rsid w:val="0035744E"/>
    <w:rsid w:val="003579C6"/>
    <w:rsid w:val="00357F9A"/>
    <w:rsid w:val="00360116"/>
    <w:rsid w:val="003610F0"/>
    <w:rsid w:val="003612EE"/>
    <w:rsid w:val="00361589"/>
    <w:rsid w:val="0036180D"/>
    <w:rsid w:val="00361EF1"/>
    <w:rsid w:val="00361F6D"/>
    <w:rsid w:val="0036214D"/>
    <w:rsid w:val="00362D67"/>
    <w:rsid w:val="00362DAA"/>
    <w:rsid w:val="00363C1A"/>
    <w:rsid w:val="003652DB"/>
    <w:rsid w:val="0036568D"/>
    <w:rsid w:val="00365730"/>
    <w:rsid w:val="00365A94"/>
    <w:rsid w:val="00366892"/>
    <w:rsid w:val="003669FA"/>
    <w:rsid w:val="00366A8B"/>
    <w:rsid w:val="00367200"/>
    <w:rsid w:val="003679F0"/>
    <w:rsid w:val="003701E1"/>
    <w:rsid w:val="003701EF"/>
    <w:rsid w:val="0037028A"/>
    <w:rsid w:val="003702D4"/>
    <w:rsid w:val="003704E6"/>
    <w:rsid w:val="00370749"/>
    <w:rsid w:val="003710F9"/>
    <w:rsid w:val="003712EA"/>
    <w:rsid w:val="0037142F"/>
    <w:rsid w:val="003715C3"/>
    <w:rsid w:val="003719A0"/>
    <w:rsid w:val="00372335"/>
    <w:rsid w:val="00373435"/>
    <w:rsid w:val="00373776"/>
    <w:rsid w:val="003741C2"/>
    <w:rsid w:val="0037423E"/>
    <w:rsid w:val="00374477"/>
    <w:rsid w:val="00374D01"/>
    <w:rsid w:val="003758D0"/>
    <w:rsid w:val="003759C7"/>
    <w:rsid w:val="0037640B"/>
    <w:rsid w:val="0037716D"/>
    <w:rsid w:val="003801B6"/>
    <w:rsid w:val="00380FE5"/>
    <w:rsid w:val="003812F9"/>
    <w:rsid w:val="00381378"/>
    <w:rsid w:val="0038142F"/>
    <w:rsid w:val="00381625"/>
    <w:rsid w:val="00383677"/>
    <w:rsid w:val="0038381F"/>
    <w:rsid w:val="00383893"/>
    <w:rsid w:val="0038408C"/>
    <w:rsid w:val="003842FD"/>
    <w:rsid w:val="003848EF"/>
    <w:rsid w:val="00384A6F"/>
    <w:rsid w:val="0038557E"/>
    <w:rsid w:val="003866F1"/>
    <w:rsid w:val="003867C5"/>
    <w:rsid w:val="00386895"/>
    <w:rsid w:val="00386F8D"/>
    <w:rsid w:val="003901E4"/>
    <w:rsid w:val="00390B03"/>
    <w:rsid w:val="00390E25"/>
    <w:rsid w:val="00391541"/>
    <w:rsid w:val="0039175C"/>
    <w:rsid w:val="00391900"/>
    <w:rsid w:val="00391D7E"/>
    <w:rsid w:val="00392632"/>
    <w:rsid w:val="00392EBC"/>
    <w:rsid w:val="0039318D"/>
    <w:rsid w:val="00393328"/>
    <w:rsid w:val="00393880"/>
    <w:rsid w:val="00393C6D"/>
    <w:rsid w:val="00393E3C"/>
    <w:rsid w:val="00393F50"/>
    <w:rsid w:val="0039467C"/>
    <w:rsid w:val="00394763"/>
    <w:rsid w:val="00394A32"/>
    <w:rsid w:val="00394A8D"/>
    <w:rsid w:val="00394E6B"/>
    <w:rsid w:val="003956EB"/>
    <w:rsid w:val="00395BFF"/>
    <w:rsid w:val="0039617C"/>
    <w:rsid w:val="00396273"/>
    <w:rsid w:val="0039645A"/>
    <w:rsid w:val="00396AC9"/>
    <w:rsid w:val="00396DE6"/>
    <w:rsid w:val="00396DFB"/>
    <w:rsid w:val="0039713C"/>
    <w:rsid w:val="003A053A"/>
    <w:rsid w:val="003A0A86"/>
    <w:rsid w:val="003A17D6"/>
    <w:rsid w:val="003A2091"/>
    <w:rsid w:val="003A2622"/>
    <w:rsid w:val="003A3000"/>
    <w:rsid w:val="003A336A"/>
    <w:rsid w:val="003A3776"/>
    <w:rsid w:val="003A4018"/>
    <w:rsid w:val="003A4099"/>
    <w:rsid w:val="003A440E"/>
    <w:rsid w:val="003A4C44"/>
    <w:rsid w:val="003A5A91"/>
    <w:rsid w:val="003A5BDD"/>
    <w:rsid w:val="003A6354"/>
    <w:rsid w:val="003A7473"/>
    <w:rsid w:val="003A7B18"/>
    <w:rsid w:val="003A7DA2"/>
    <w:rsid w:val="003B07FB"/>
    <w:rsid w:val="003B1416"/>
    <w:rsid w:val="003B1834"/>
    <w:rsid w:val="003B23D7"/>
    <w:rsid w:val="003B26F9"/>
    <w:rsid w:val="003B2980"/>
    <w:rsid w:val="003B2D10"/>
    <w:rsid w:val="003B304D"/>
    <w:rsid w:val="003B304F"/>
    <w:rsid w:val="003B356B"/>
    <w:rsid w:val="003B38AA"/>
    <w:rsid w:val="003B3BFE"/>
    <w:rsid w:val="003B48C1"/>
    <w:rsid w:val="003B4B2D"/>
    <w:rsid w:val="003B5DB6"/>
    <w:rsid w:val="003B604C"/>
    <w:rsid w:val="003B65F7"/>
    <w:rsid w:val="003B6922"/>
    <w:rsid w:val="003B6BB1"/>
    <w:rsid w:val="003B7548"/>
    <w:rsid w:val="003C0309"/>
    <w:rsid w:val="003C0A11"/>
    <w:rsid w:val="003C1211"/>
    <w:rsid w:val="003C1417"/>
    <w:rsid w:val="003C1D33"/>
    <w:rsid w:val="003C217A"/>
    <w:rsid w:val="003C2384"/>
    <w:rsid w:val="003C253E"/>
    <w:rsid w:val="003C25A9"/>
    <w:rsid w:val="003C2E09"/>
    <w:rsid w:val="003C2F90"/>
    <w:rsid w:val="003C39E3"/>
    <w:rsid w:val="003C3DB1"/>
    <w:rsid w:val="003C3F4B"/>
    <w:rsid w:val="003C501C"/>
    <w:rsid w:val="003C5463"/>
    <w:rsid w:val="003C5914"/>
    <w:rsid w:val="003C5A45"/>
    <w:rsid w:val="003C61C5"/>
    <w:rsid w:val="003C6289"/>
    <w:rsid w:val="003C79C2"/>
    <w:rsid w:val="003C7BDA"/>
    <w:rsid w:val="003C7E6D"/>
    <w:rsid w:val="003D05FE"/>
    <w:rsid w:val="003D0EC1"/>
    <w:rsid w:val="003D1669"/>
    <w:rsid w:val="003D18F5"/>
    <w:rsid w:val="003D272A"/>
    <w:rsid w:val="003D313F"/>
    <w:rsid w:val="003D34BC"/>
    <w:rsid w:val="003D39DF"/>
    <w:rsid w:val="003D3AEC"/>
    <w:rsid w:val="003D4C0B"/>
    <w:rsid w:val="003D4EE1"/>
    <w:rsid w:val="003D525A"/>
    <w:rsid w:val="003D5C22"/>
    <w:rsid w:val="003D5F0D"/>
    <w:rsid w:val="003D6663"/>
    <w:rsid w:val="003D6C45"/>
    <w:rsid w:val="003D6DB3"/>
    <w:rsid w:val="003D705E"/>
    <w:rsid w:val="003D7648"/>
    <w:rsid w:val="003D7ED1"/>
    <w:rsid w:val="003D7FEA"/>
    <w:rsid w:val="003E003A"/>
    <w:rsid w:val="003E0426"/>
    <w:rsid w:val="003E0547"/>
    <w:rsid w:val="003E0A96"/>
    <w:rsid w:val="003E10AD"/>
    <w:rsid w:val="003E18A2"/>
    <w:rsid w:val="003E281D"/>
    <w:rsid w:val="003E2DA4"/>
    <w:rsid w:val="003E31EA"/>
    <w:rsid w:val="003E3270"/>
    <w:rsid w:val="003E3510"/>
    <w:rsid w:val="003E3A23"/>
    <w:rsid w:val="003E4031"/>
    <w:rsid w:val="003E40A3"/>
    <w:rsid w:val="003E42BE"/>
    <w:rsid w:val="003E464C"/>
    <w:rsid w:val="003E5151"/>
    <w:rsid w:val="003E59EA"/>
    <w:rsid w:val="003E5AA1"/>
    <w:rsid w:val="003E6304"/>
    <w:rsid w:val="003E6E4C"/>
    <w:rsid w:val="003E724D"/>
    <w:rsid w:val="003E73F0"/>
    <w:rsid w:val="003F0190"/>
    <w:rsid w:val="003F0C36"/>
    <w:rsid w:val="003F19F9"/>
    <w:rsid w:val="003F22B3"/>
    <w:rsid w:val="003F267F"/>
    <w:rsid w:val="003F3419"/>
    <w:rsid w:val="003F3F8C"/>
    <w:rsid w:val="003F4B1E"/>
    <w:rsid w:val="003F5139"/>
    <w:rsid w:val="003F5672"/>
    <w:rsid w:val="003F655B"/>
    <w:rsid w:val="003F74C6"/>
    <w:rsid w:val="003F788B"/>
    <w:rsid w:val="003F7ACC"/>
    <w:rsid w:val="003F7C68"/>
    <w:rsid w:val="003F7E51"/>
    <w:rsid w:val="004009B2"/>
    <w:rsid w:val="00400E02"/>
    <w:rsid w:val="00401488"/>
    <w:rsid w:val="004018AB"/>
    <w:rsid w:val="004018C1"/>
    <w:rsid w:val="00401EDE"/>
    <w:rsid w:val="00401F32"/>
    <w:rsid w:val="0040262C"/>
    <w:rsid w:val="00402981"/>
    <w:rsid w:val="00403637"/>
    <w:rsid w:val="004050B4"/>
    <w:rsid w:val="004052F2"/>
    <w:rsid w:val="00405372"/>
    <w:rsid w:val="0040658C"/>
    <w:rsid w:val="00406FF7"/>
    <w:rsid w:val="00407460"/>
    <w:rsid w:val="00410B06"/>
    <w:rsid w:val="00412A75"/>
    <w:rsid w:val="004135F9"/>
    <w:rsid w:val="004143C5"/>
    <w:rsid w:val="004144C7"/>
    <w:rsid w:val="00415680"/>
    <w:rsid w:val="004157FA"/>
    <w:rsid w:val="00416185"/>
    <w:rsid w:val="00416490"/>
    <w:rsid w:val="00416697"/>
    <w:rsid w:val="004172FB"/>
    <w:rsid w:val="00417460"/>
    <w:rsid w:val="004176C5"/>
    <w:rsid w:val="00417A90"/>
    <w:rsid w:val="00417F87"/>
    <w:rsid w:val="00420D52"/>
    <w:rsid w:val="004213CE"/>
    <w:rsid w:val="00421CB8"/>
    <w:rsid w:val="00421DC2"/>
    <w:rsid w:val="004223F7"/>
    <w:rsid w:val="00422411"/>
    <w:rsid w:val="00422681"/>
    <w:rsid w:val="00422CE0"/>
    <w:rsid w:val="004231BF"/>
    <w:rsid w:val="00423A5D"/>
    <w:rsid w:val="0042464C"/>
    <w:rsid w:val="00425006"/>
    <w:rsid w:val="00425137"/>
    <w:rsid w:val="00425AF5"/>
    <w:rsid w:val="00425E72"/>
    <w:rsid w:val="00426621"/>
    <w:rsid w:val="00427148"/>
    <w:rsid w:val="004274CF"/>
    <w:rsid w:val="004276B0"/>
    <w:rsid w:val="00430196"/>
    <w:rsid w:val="004301C8"/>
    <w:rsid w:val="00431E09"/>
    <w:rsid w:val="004323B6"/>
    <w:rsid w:val="00432B20"/>
    <w:rsid w:val="0043370E"/>
    <w:rsid w:val="00433B2F"/>
    <w:rsid w:val="004342C0"/>
    <w:rsid w:val="00435A04"/>
    <w:rsid w:val="00435A17"/>
    <w:rsid w:val="00435EE7"/>
    <w:rsid w:val="0043619A"/>
    <w:rsid w:val="00440AE4"/>
    <w:rsid w:val="00440AFF"/>
    <w:rsid w:val="00441062"/>
    <w:rsid w:val="0044147C"/>
    <w:rsid w:val="004426FB"/>
    <w:rsid w:val="004428CA"/>
    <w:rsid w:val="0044298A"/>
    <w:rsid w:val="00443259"/>
    <w:rsid w:val="00444117"/>
    <w:rsid w:val="00444961"/>
    <w:rsid w:val="00444E66"/>
    <w:rsid w:val="00445138"/>
    <w:rsid w:val="004455B4"/>
    <w:rsid w:val="004457C2"/>
    <w:rsid w:val="004467DF"/>
    <w:rsid w:val="004467F2"/>
    <w:rsid w:val="00447040"/>
    <w:rsid w:val="00447186"/>
    <w:rsid w:val="004472A6"/>
    <w:rsid w:val="00447538"/>
    <w:rsid w:val="0045098A"/>
    <w:rsid w:val="00451234"/>
    <w:rsid w:val="00451548"/>
    <w:rsid w:val="00451987"/>
    <w:rsid w:val="004529B6"/>
    <w:rsid w:val="004529E6"/>
    <w:rsid w:val="00452E3D"/>
    <w:rsid w:val="0045303C"/>
    <w:rsid w:val="004534C3"/>
    <w:rsid w:val="00453612"/>
    <w:rsid w:val="00453A03"/>
    <w:rsid w:val="00453A2F"/>
    <w:rsid w:val="00453A3A"/>
    <w:rsid w:val="004542FF"/>
    <w:rsid w:val="00454DA4"/>
    <w:rsid w:val="00454F3C"/>
    <w:rsid w:val="004552A1"/>
    <w:rsid w:val="004556EE"/>
    <w:rsid w:val="0045570A"/>
    <w:rsid w:val="00455BA8"/>
    <w:rsid w:val="00455C9B"/>
    <w:rsid w:val="004565A7"/>
    <w:rsid w:val="004571A5"/>
    <w:rsid w:val="00457218"/>
    <w:rsid w:val="00457377"/>
    <w:rsid w:val="00457491"/>
    <w:rsid w:val="00457C9B"/>
    <w:rsid w:val="00460619"/>
    <w:rsid w:val="00460AAB"/>
    <w:rsid w:val="00460CC3"/>
    <w:rsid w:val="0046256F"/>
    <w:rsid w:val="004627FB"/>
    <w:rsid w:val="00462C85"/>
    <w:rsid w:val="00463888"/>
    <w:rsid w:val="004639C1"/>
    <w:rsid w:val="00463B97"/>
    <w:rsid w:val="0046435B"/>
    <w:rsid w:val="004649F8"/>
    <w:rsid w:val="00464AFA"/>
    <w:rsid w:val="0046521E"/>
    <w:rsid w:val="0046599A"/>
    <w:rsid w:val="00465EB9"/>
    <w:rsid w:val="004663C7"/>
    <w:rsid w:val="00467453"/>
    <w:rsid w:val="004703BF"/>
    <w:rsid w:val="00470A90"/>
    <w:rsid w:val="00470ADD"/>
    <w:rsid w:val="00470F78"/>
    <w:rsid w:val="00471439"/>
    <w:rsid w:val="004716D3"/>
    <w:rsid w:val="00471E06"/>
    <w:rsid w:val="00471F8C"/>
    <w:rsid w:val="00472349"/>
    <w:rsid w:val="0047237A"/>
    <w:rsid w:val="00472785"/>
    <w:rsid w:val="004735CD"/>
    <w:rsid w:val="00473C69"/>
    <w:rsid w:val="00473DD0"/>
    <w:rsid w:val="00474831"/>
    <w:rsid w:val="00474859"/>
    <w:rsid w:val="00474A14"/>
    <w:rsid w:val="00475602"/>
    <w:rsid w:val="004759B3"/>
    <w:rsid w:val="00475AC7"/>
    <w:rsid w:val="00476894"/>
    <w:rsid w:val="00476AC5"/>
    <w:rsid w:val="00476ACE"/>
    <w:rsid w:val="0048487E"/>
    <w:rsid w:val="00484C02"/>
    <w:rsid w:val="00484DC0"/>
    <w:rsid w:val="00484EBE"/>
    <w:rsid w:val="004850C8"/>
    <w:rsid w:val="004852AD"/>
    <w:rsid w:val="00485716"/>
    <w:rsid w:val="00485D84"/>
    <w:rsid w:val="0048681C"/>
    <w:rsid w:val="00486B06"/>
    <w:rsid w:val="004871CF"/>
    <w:rsid w:val="004907BD"/>
    <w:rsid w:val="0049194E"/>
    <w:rsid w:val="00492975"/>
    <w:rsid w:val="00492D18"/>
    <w:rsid w:val="00493742"/>
    <w:rsid w:val="00493C92"/>
    <w:rsid w:val="00494100"/>
    <w:rsid w:val="004948F0"/>
    <w:rsid w:val="00495859"/>
    <w:rsid w:val="00495E9C"/>
    <w:rsid w:val="00496814"/>
    <w:rsid w:val="00497302"/>
    <w:rsid w:val="004A0416"/>
    <w:rsid w:val="004A0517"/>
    <w:rsid w:val="004A08EE"/>
    <w:rsid w:val="004A1548"/>
    <w:rsid w:val="004A1BC8"/>
    <w:rsid w:val="004A1F53"/>
    <w:rsid w:val="004A26FD"/>
    <w:rsid w:val="004A2885"/>
    <w:rsid w:val="004A33C4"/>
    <w:rsid w:val="004A3FF5"/>
    <w:rsid w:val="004A4FF6"/>
    <w:rsid w:val="004A533F"/>
    <w:rsid w:val="004A588A"/>
    <w:rsid w:val="004A592A"/>
    <w:rsid w:val="004A5972"/>
    <w:rsid w:val="004A5A0D"/>
    <w:rsid w:val="004A6163"/>
    <w:rsid w:val="004A70B6"/>
    <w:rsid w:val="004A731D"/>
    <w:rsid w:val="004A7CF0"/>
    <w:rsid w:val="004B095F"/>
    <w:rsid w:val="004B0B16"/>
    <w:rsid w:val="004B11C1"/>
    <w:rsid w:val="004B1411"/>
    <w:rsid w:val="004B14D1"/>
    <w:rsid w:val="004B17F2"/>
    <w:rsid w:val="004B1C1C"/>
    <w:rsid w:val="004B1F0A"/>
    <w:rsid w:val="004B1F73"/>
    <w:rsid w:val="004B20DC"/>
    <w:rsid w:val="004B2CA9"/>
    <w:rsid w:val="004B33C3"/>
    <w:rsid w:val="004B3428"/>
    <w:rsid w:val="004B3E86"/>
    <w:rsid w:val="004B3E9F"/>
    <w:rsid w:val="004B4259"/>
    <w:rsid w:val="004B4E24"/>
    <w:rsid w:val="004B5F55"/>
    <w:rsid w:val="004B620F"/>
    <w:rsid w:val="004B6432"/>
    <w:rsid w:val="004B7541"/>
    <w:rsid w:val="004B7E90"/>
    <w:rsid w:val="004C15B3"/>
    <w:rsid w:val="004C3C40"/>
    <w:rsid w:val="004C3C63"/>
    <w:rsid w:val="004C3F74"/>
    <w:rsid w:val="004C41DB"/>
    <w:rsid w:val="004C5A35"/>
    <w:rsid w:val="004C5B91"/>
    <w:rsid w:val="004C5CCB"/>
    <w:rsid w:val="004C5E48"/>
    <w:rsid w:val="004C5E9A"/>
    <w:rsid w:val="004C60D9"/>
    <w:rsid w:val="004C62A9"/>
    <w:rsid w:val="004C72C4"/>
    <w:rsid w:val="004C75B5"/>
    <w:rsid w:val="004D00E5"/>
    <w:rsid w:val="004D0459"/>
    <w:rsid w:val="004D04B0"/>
    <w:rsid w:val="004D070B"/>
    <w:rsid w:val="004D0ED1"/>
    <w:rsid w:val="004D1B99"/>
    <w:rsid w:val="004D2852"/>
    <w:rsid w:val="004D2F76"/>
    <w:rsid w:val="004D3511"/>
    <w:rsid w:val="004D3FA2"/>
    <w:rsid w:val="004D4270"/>
    <w:rsid w:val="004D4288"/>
    <w:rsid w:val="004D4530"/>
    <w:rsid w:val="004D45BF"/>
    <w:rsid w:val="004D4AE9"/>
    <w:rsid w:val="004D4B42"/>
    <w:rsid w:val="004D500E"/>
    <w:rsid w:val="004D5A5C"/>
    <w:rsid w:val="004D5B95"/>
    <w:rsid w:val="004D5C3C"/>
    <w:rsid w:val="004D72E8"/>
    <w:rsid w:val="004D7451"/>
    <w:rsid w:val="004D767B"/>
    <w:rsid w:val="004D7979"/>
    <w:rsid w:val="004D7A42"/>
    <w:rsid w:val="004D7AC2"/>
    <w:rsid w:val="004E05E7"/>
    <w:rsid w:val="004E0951"/>
    <w:rsid w:val="004E1063"/>
    <w:rsid w:val="004E1F99"/>
    <w:rsid w:val="004E243A"/>
    <w:rsid w:val="004E2858"/>
    <w:rsid w:val="004E335B"/>
    <w:rsid w:val="004E4C17"/>
    <w:rsid w:val="004E5ED5"/>
    <w:rsid w:val="004E6660"/>
    <w:rsid w:val="004E7113"/>
    <w:rsid w:val="004E75CE"/>
    <w:rsid w:val="004F05D6"/>
    <w:rsid w:val="004F0870"/>
    <w:rsid w:val="004F0906"/>
    <w:rsid w:val="004F11E3"/>
    <w:rsid w:val="004F14E6"/>
    <w:rsid w:val="004F1CAA"/>
    <w:rsid w:val="004F226F"/>
    <w:rsid w:val="004F3301"/>
    <w:rsid w:val="004F406F"/>
    <w:rsid w:val="004F48D8"/>
    <w:rsid w:val="004F521C"/>
    <w:rsid w:val="004F524C"/>
    <w:rsid w:val="004F52E6"/>
    <w:rsid w:val="004F641E"/>
    <w:rsid w:val="004F642A"/>
    <w:rsid w:val="004F6604"/>
    <w:rsid w:val="004F66C2"/>
    <w:rsid w:val="004F69B4"/>
    <w:rsid w:val="004F6E5D"/>
    <w:rsid w:val="004F6F57"/>
    <w:rsid w:val="004F7298"/>
    <w:rsid w:val="004F7542"/>
    <w:rsid w:val="005001AE"/>
    <w:rsid w:val="00500BBC"/>
    <w:rsid w:val="00501A99"/>
    <w:rsid w:val="00502084"/>
    <w:rsid w:val="00502582"/>
    <w:rsid w:val="00504125"/>
    <w:rsid w:val="00504BDA"/>
    <w:rsid w:val="00504C14"/>
    <w:rsid w:val="00505133"/>
    <w:rsid w:val="005057A4"/>
    <w:rsid w:val="00505A08"/>
    <w:rsid w:val="00505BC6"/>
    <w:rsid w:val="00506AA8"/>
    <w:rsid w:val="00507A1B"/>
    <w:rsid w:val="005102C4"/>
    <w:rsid w:val="00510565"/>
    <w:rsid w:val="00510BBE"/>
    <w:rsid w:val="00510DEB"/>
    <w:rsid w:val="005112F4"/>
    <w:rsid w:val="00511E8E"/>
    <w:rsid w:val="00512900"/>
    <w:rsid w:val="00512D61"/>
    <w:rsid w:val="005134A0"/>
    <w:rsid w:val="0051423D"/>
    <w:rsid w:val="00514330"/>
    <w:rsid w:val="005143B0"/>
    <w:rsid w:val="005149D8"/>
    <w:rsid w:val="00514A44"/>
    <w:rsid w:val="00515B6D"/>
    <w:rsid w:val="00515B90"/>
    <w:rsid w:val="00516172"/>
    <w:rsid w:val="00516B54"/>
    <w:rsid w:val="00517018"/>
    <w:rsid w:val="005172F9"/>
    <w:rsid w:val="00517886"/>
    <w:rsid w:val="00517D17"/>
    <w:rsid w:val="00520157"/>
    <w:rsid w:val="005203CB"/>
    <w:rsid w:val="0052146A"/>
    <w:rsid w:val="00521781"/>
    <w:rsid w:val="00521E4A"/>
    <w:rsid w:val="005224B5"/>
    <w:rsid w:val="005224D7"/>
    <w:rsid w:val="005225B0"/>
    <w:rsid w:val="00522738"/>
    <w:rsid w:val="0052586F"/>
    <w:rsid w:val="00525DC4"/>
    <w:rsid w:val="0052619D"/>
    <w:rsid w:val="005261C2"/>
    <w:rsid w:val="005269FE"/>
    <w:rsid w:val="00526EB7"/>
    <w:rsid w:val="00527033"/>
    <w:rsid w:val="005272D6"/>
    <w:rsid w:val="00527B41"/>
    <w:rsid w:val="00527F37"/>
    <w:rsid w:val="0053037A"/>
    <w:rsid w:val="005305EE"/>
    <w:rsid w:val="00530ECD"/>
    <w:rsid w:val="0053126C"/>
    <w:rsid w:val="00531A12"/>
    <w:rsid w:val="00531FD7"/>
    <w:rsid w:val="00532828"/>
    <w:rsid w:val="00532F8F"/>
    <w:rsid w:val="0053309A"/>
    <w:rsid w:val="005334D9"/>
    <w:rsid w:val="00533A26"/>
    <w:rsid w:val="00533CB0"/>
    <w:rsid w:val="0053425A"/>
    <w:rsid w:val="005358E4"/>
    <w:rsid w:val="00535CB4"/>
    <w:rsid w:val="005374F2"/>
    <w:rsid w:val="00540278"/>
    <w:rsid w:val="00540311"/>
    <w:rsid w:val="00540CE9"/>
    <w:rsid w:val="00540E05"/>
    <w:rsid w:val="0054139E"/>
    <w:rsid w:val="005419C3"/>
    <w:rsid w:val="005424C6"/>
    <w:rsid w:val="00542F0B"/>
    <w:rsid w:val="00543539"/>
    <w:rsid w:val="00543F37"/>
    <w:rsid w:val="0054410D"/>
    <w:rsid w:val="005446BD"/>
    <w:rsid w:val="00545204"/>
    <w:rsid w:val="0054550A"/>
    <w:rsid w:val="0054716B"/>
    <w:rsid w:val="00547F0A"/>
    <w:rsid w:val="0055091C"/>
    <w:rsid w:val="005509DF"/>
    <w:rsid w:val="00550E39"/>
    <w:rsid w:val="00551D0B"/>
    <w:rsid w:val="005520DD"/>
    <w:rsid w:val="005522BA"/>
    <w:rsid w:val="00552B38"/>
    <w:rsid w:val="00552C23"/>
    <w:rsid w:val="00552D0D"/>
    <w:rsid w:val="00552E2A"/>
    <w:rsid w:val="00552F78"/>
    <w:rsid w:val="00554436"/>
    <w:rsid w:val="0055519C"/>
    <w:rsid w:val="005555DF"/>
    <w:rsid w:val="005562D5"/>
    <w:rsid w:val="0055700F"/>
    <w:rsid w:val="00557482"/>
    <w:rsid w:val="0056019A"/>
    <w:rsid w:val="00560697"/>
    <w:rsid w:val="00560A39"/>
    <w:rsid w:val="00560BEA"/>
    <w:rsid w:val="00561044"/>
    <w:rsid w:val="00561662"/>
    <w:rsid w:val="00561B6F"/>
    <w:rsid w:val="00561BA7"/>
    <w:rsid w:val="00562228"/>
    <w:rsid w:val="00563095"/>
    <w:rsid w:val="00563441"/>
    <w:rsid w:val="005634FA"/>
    <w:rsid w:val="00563639"/>
    <w:rsid w:val="00563AE8"/>
    <w:rsid w:val="005657E5"/>
    <w:rsid w:val="005664EA"/>
    <w:rsid w:val="005665BC"/>
    <w:rsid w:val="00566A2B"/>
    <w:rsid w:val="00567600"/>
    <w:rsid w:val="00567E9B"/>
    <w:rsid w:val="00570668"/>
    <w:rsid w:val="0057084B"/>
    <w:rsid w:val="00570E02"/>
    <w:rsid w:val="00570E48"/>
    <w:rsid w:val="005714DB"/>
    <w:rsid w:val="00571765"/>
    <w:rsid w:val="00571DCB"/>
    <w:rsid w:val="005733DD"/>
    <w:rsid w:val="005747CF"/>
    <w:rsid w:val="005752BC"/>
    <w:rsid w:val="0057560C"/>
    <w:rsid w:val="00575C22"/>
    <w:rsid w:val="00576149"/>
    <w:rsid w:val="005767FB"/>
    <w:rsid w:val="00577D91"/>
    <w:rsid w:val="00577E25"/>
    <w:rsid w:val="005803A2"/>
    <w:rsid w:val="00582169"/>
    <w:rsid w:val="00583ED0"/>
    <w:rsid w:val="00584502"/>
    <w:rsid w:val="005851B8"/>
    <w:rsid w:val="00585813"/>
    <w:rsid w:val="0058594A"/>
    <w:rsid w:val="00585C25"/>
    <w:rsid w:val="0058671A"/>
    <w:rsid w:val="005906AE"/>
    <w:rsid w:val="00590742"/>
    <w:rsid w:val="00591966"/>
    <w:rsid w:val="00592FDD"/>
    <w:rsid w:val="005933CE"/>
    <w:rsid w:val="00593709"/>
    <w:rsid w:val="005937D5"/>
    <w:rsid w:val="00593E33"/>
    <w:rsid w:val="00594BA4"/>
    <w:rsid w:val="00594C11"/>
    <w:rsid w:val="00594C63"/>
    <w:rsid w:val="00594F01"/>
    <w:rsid w:val="00595648"/>
    <w:rsid w:val="00596220"/>
    <w:rsid w:val="0059709F"/>
    <w:rsid w:val="005A04E9"/>
    <w:rsid w:val="005A0638"/>
    <w:rsid w:val="005A0815"/>
    <w:rsid w:val="005A0C74"/>
    <w:rsid w:val="005A1517"/>
    <w:rsid w:val="005A19A3"/>
    <w:rsid w:val="005A303A"/>
    <w:rsid w:val="005A3423"/>
    <w:rsid w:val="005A3598"/>
    <w:rsid w:val="005A3F3B"/>
    <w:rsid w:val="005A420E"/>
    <w:rsid w:val="005A4DF0"/>
    <w:rsid w:val="005A67B1"/>
    <w:rsid w:val="005A6F83"/>
    <w:rsid w:val="005A7116"/>
    <w:rsid w:val="005B005B"/>
    <w:rsid w:val="005B0556"/>
    <w:rsid w:val="005B100B"/>
    <w:rsid w:val="005B1268"/>
    <w:rsid w:val="005B134E"/>
    <w:rsid w:val="005B2417"/>
    <w:rsid w:val="005B2FCA"/>
    <w:rsid w:val="005B30A7"/>
    <w:rsid w:val="005B39C0"/>
    <w:rsid w:val="005B4575"/>
    <w:rsid w:val="005B4A4D"/>
    <w:rsid w:val="005B50AF"/>
    <w:rsid w:val="005B63B2"/>
    <w:rsid w:val="005B65BF"/>
    <w:rsid w:val="005B6851"/>
    <w:rsid w:val="005B7483"/>
    <w:rsid w:val="005B7B71"/>
    <w:rsid w:val="005B7E92"/>
    <w:rsid w:val="005B7ED9"/>
    <w:rsid w:val="005C0F19"/>
    <w:rsid w:val="005C1249"/>
    <w:rsid w:val="005C1A5E"/>
    <w:rsid w:val="005C1F7C"/>
    <w:rsid w:val="005C2228"/>
    <w:rsid w:val="005C24E3"/>
    <w:rsid w:val="005C3050"/>
    <w:rsid w:val="005C3D56"/>
    <w:rsid w:val="005C4544"/>
    <w:rsid w:val="005C49C6"/>
    <w:rsid w:val="005C56EA"/>
    <w:rsid w:val="005C59D5"/>
    <w:rsid w:val="005C62AB"/>
    <w:rsid w:val="005C630F"/>
    <w:rsid w:val="005C6BC0"/>
    <w:rsid w:val="005C6D6D"/>
    <w:rsid w:val="005C6FE5"/>
    <w:rsid w:val="005C7724"/>
    <w:rsid w:val="005D07D9"/>
    <w:rsid w:val="005D08FD"/>
    <w:rsid w:val="005D1DF5"/>
    <w:rsid w:val="005D2C01"/>
    <w:rsid w:val="005D2D30"/>
    <w:rsid w:val="005D30C9"/>
    <w:rsid w:val="005D323E"/>
    <w:rsid w:val="005D3435"/>
    <w:rsid w:val="005D3829"/>
    <w:rsid w:val="005D3BF6"/>
    <w:rsid w:val="005D4EF8"/>
    <w:rsid w:val="005D4F8C"/>
    <w:rsid w:val="005D52C7"/>
    <w:rsid w:val="005D536D"/>
    <w:rsid w:val="005D5DB7"/>
    <w:rsid w:val="005D6719"/>
    <w:rsid w:val="005D676A"/>
    <w:rsid w:val="005D6997"/>
    <w:rsid w:val="005D6C78"/>
    <w:rsid w:val="005D789D"/>
    <w:rsid w:val="005D7FAF"/>
    <w:rsid w:val="005E0767"/>
    <w:rsid w:val="005E0E8D"/>
    <w:rsid w:val="005E13F9"/>
    <w:rsid w:val="005E1599"/>
    <w:rsid w:val="005E159C"/>
    <w:rsid w:val="005E17AE"/>
    <w:rsid w:val="005E2692"/>
    <w:rsid w:val="005E2D05"/>
    <w:rsid w:val="005E2ED3"/>
    <w:rsid w:val="005E387E"/>
    <w:rsid w:val="005E3FE0"/>
    <w:rsid w:val="005E4102"/>
    <w:rsid w:val="005E48B0"/>
    <w:rsid w:val="005E4B16"/>
    <w:rsid w:val="005E5001"/>
    <w:rsid w:val="005E6D94"/>
    <w:rsid w:val="005E6E5C"/>
    <w:rsid w:val="005E72F1"/>
    <w:rsid w:val="005F0FF6"/>
    <w:rsid w:val="005F13FF"/>
    <w:rsid w:val="005F14DA"/>
    <w:rsid w:val="005F14F3"/>
    <w:rsid w:val="005F1C2A"/>
    <w:rsid w:val="005F2406"/>
    <w:rsid w:val="005F28D1"/>
    <w:rsid w:val="005F2BED"/>
    <w:rsid w:val="005F3021"/>
    <w:rsid w:val="005F314A"/>
    <w:rsid w:val="005F34B2"/>
    <w:rsid w:val="005F3847"/>
    <w:rsid w:val="005F3D4F"/>
    <w:rsid w:val="005F4349"/>
    <w:rsid w:val="005F46BB"/>
    <w:rsid w:val="005F490E"/>
    <w:rsid w:val="005F4BBA"/>
    <w:rsid w:val="005F583E"/>
    <w:rsid w:val="005F5F32"/>
    <w:rsid w:val="005F64FA"/>
    <w:rsid w:val="005F65AB"/>
    <w:rsid w:val="005F6842"/>
    <w:rsid w:val="005F6C95"/>
    <w:rsid w:val="005F6C99"/>
    <w:rsid w:val="005F6E20"/>
    <w:rsid w:val="00600109"/>
    <w:rsid w:val="00601183"/>
    <w:rsid w:val="0060128A"/>
    <w:rsid w:val="0060216C"/>
    <w:rsid w:val="0060240D"/>
    <w:rsid w:val="00603146"/>
    <w:rsid w:val="006042A1"/>
    <w:rsid w:val="00604BE6"/>
    <w:rsid w:val="006053BF"/>
    <w:rsid w:val="006053D4"/>
    <w:rsid w:val="0060796D"/>
    <w:rsid w:val="006101B1"/>
    <w:rsid w:val="00610A96"/>
    <w:rsid w:val="00613BFB"/>
    <w:rsid w:val="00613F47"/>
    <w:rsid w:val="00614367"/>
    <w:rsid w:val="006143DE"/>
    <w:rsid w:val="006149AF"/>
    <w:rsid w:val="00614C16"/>
    <w:rsid w:val="006150C4"/>
    <w:rsid w:val="00615197"/>
    <w:rsid w:val="006153A0"/>
    <w:rsid w:val="00616C7F"/>
    <w:rsid w:val="00616FDC"/>
    <w:rsid w:val="006172F5"/>
    <w:rsid w:val="006177B8"/>
    <w:rsid w:val="00617D6A"/>
    <w:rsid w:val="0062009D"/>
    <w:rsid w:val="00620206"/>
    <w:rsid w:val="006207A8"/>
    <w:rsid w:val="0062091E"/>
    <w:rsid w:val="00620B45"/>
    <w:rsid w:val="00620F9F"/>
    <w:rsid w:val="0062320C"/>
    <w:rsid w:val="006239CE"/>
    <w:rsid w:val="00623C82"/>
    <w:rsid w:val="006246CE"/>
    <w:rsid w:val="006251B7"/>
    <w:rsid w:val="00625A2A"/>
    <w:rsid w:val="00625F05"/>
    <w:rsid w:val="00626767"/>
    <w:rsid w:val="006270F9"/>
    <w:rsid w:val="00627438"/>
    <w:rsid w:val="00627D9E"/>
    <w:rsid w:val="00627E67"/>
    <w:rsid w:val="006300EE"/>
    <w:rsid w:val="006308D6"/>
    <w:rsid w:val="00630AD5"/>
    <w:rsid w:val="00630BD1"/>
    <w:rsid w:val="00630E38"/>
    <w:rsid w:val="00630ECC"/>
    <w:rsid w:val="00631521"/>
    <w:rsid w:val="00632DF2"/>
    <w:rsid w:val="00634428"/>
    <w:rsid w:val="00635CAE"/>
    <w:rsid w:val="0063617F"/>
    <w:rsid w:val="0063760B"/>
    <w:rsid w:val="00637CA3"/>
    <w:rsid w:val="00637D9C"/>
    <w:rsid w:val="00637FFC"/>
    <w:rsid w:val="00640086"/>
    <w:rsid w:val="0064079C"/>
    <w:rsid w:val="00641472"/>
    <w:rsid w:val="00641821"/>
    <w:rsid w:val="006419FC"/>
    <w:rsid w:val="00641D61"/>
    <w:rsid w:val="00641E20"/>
    <w:rsid w:val="006429D1"/>
    <w:rsid w:val="00642B6E"/>
    <w:rsid w:val="00642B9A"/>
    <w:rsid w:val="006432ED"/>
    <w:rsid w:val="00643538"/>
    <w:rsid w:val="00643C37"/>
    <w:rsid w:val="00643DDC"/>
    <w:rsid w:val="00643FBA"/>
    <w:rsid w:val="006444DE"/>
    <w:rsid w:val="00645527"/>
    <w:rsid w:val="006456E9"/>
    <w:rsid w:val="00646088"/>
    <w:rsid w:val="00646D2A"/>
    <w:rsid w:val="00646DEF"/>
    <w:rsid w:val="00647697"/>
    <w:rsid w:val="006477BE"/>
    <w:rsid w:val="00647939"/>
    <w:rsid w:val="006479DF"/>
    <w:rsid w:val="00647E47"/>
    <w:rsid w:val="006503AD"/>
    <w:rsid w:val="006508B5"/>
    <w:rsid w:val="00650BC6"/>
    <w:rsid w:val="00650BDF"/>
    <w:rsid w:val="00650D8F"/>
    <w:rsid w:val="00651725"/>
    <w:rsid w:val="00651CC6"/>
    <w:rsid w:val="006529E8"/>
    <w:rsid w:val="00652AEF"/>
    <w:rsid w:val="006532AE"/>
    <w:rsid w:val="0065345F"/>
    <w:rsid w:val="00653C67"/>
    <w:rsid w:val="00653F70"/>
    <w:rsid w:val="006540EB"/>
    <w:rsid w:val="00654984"/>
    <w:rsid w:val="00654CAB"/>
    <w:rsid w:val="00655254"/>
    <w:rsid w:val="006559E9"/>
    <w:rsid w:val="00656030"/>
    <w:rsid w:val="0065669F"/>
    <w:rsid w:val="00660CAA"/>
    <w:rsid w:val="006616F4"/>
    <w:rsid w:val="006622ED"/>
    <w:rsid w:val="00662D25"/>
    <w:rsid w:val="00662DA3"/>
    <w:rsid w:val="006634C3"/>
    <w:rsid w:val="006637C7"/>
    <w:rsid w:val="00663A0C"/>
    <w:rsid w:val="006640ED"/>
    <w:rsid w:val="00664201"/>
    <w:rsid w:val="00664B01"/>
    <w:rsid w:val="006656BF"/>
    <w:rsid w:val="006656D0"/>
    <w:rsid w:val="00665AAC"/>
    <w:rsid w:val="00665F58"/>
    <w:rsid w:val="00666C66"/>
    <w:rsid w:val="00667438"/>
    <w:rsid w:val="0066752E"/>
    <w:rsid w:val="006704A3"/>
    <w:rsid w:val="0067050F"/>
    <w:rsid w:val="00670AD2"/>
    <w:rsid w:val="006714FD"/>
    <w:rsid w:val="00671CDE"/>
    <w:rsid w:val="00672EFB"/>
    <w:rsid w:val="0067384F"/>
    <w:rsid w:val="0067481A"/>
    <w:rsid w:val="0067489C"/>
    <w:rsid w:val="00674F2C"/>
    <w:rsid w:val="00675B71"/>
    <w:rsid w:val="00675DBB"/>
    <w:rsid w:val="00675E22"/>
    <w:rsid w:val="006761BF"/>
    <w:rsid w:val="00676CB8"/>
    <w:rsid w:val="006774F2"/>
    <w:rsid w:val="006801EC"/>
    <w:rsid w:val="00680447"/>
    <w:rsid w:val="0068044C"/>
    <w:rsid w:val="006813EE"/>
    <w:rsid w:val="006825F8"/>
    <w:rsid w:val="006827EC"/>
    <w:rsid w:val="0068353C"/>
    <w:rsid w:val="00683C1E"/>
    <w:rsid w:val="00683FB5"/>
    <w:rsid w:val="00684EBA"/>
    <w:rsid w:val="00685116"/>
    <w:rsid w:val="006852A6"/>
    <w:rsid w:val="00685E3F"/>
    <w:rsid w:val="0068625D"/>
    <w:rsid w:val="006863DB"/>
    <w:rsid w:val="00686B29"/>
    <w:rsid w:val="0068752A"/>
    <w:rsid w:val="00687756"/>
    <w:rsid w:val="00687A8C"/>
    <w:rsid w:val="00690EFD"/>
    <w:rsid w:val="006910AD"/>
    <w:rsid w:val="006913D5"/>
    <w:rsid w:val="00691671"/>
    <w:rsid w:val="00692291"/>
    <w:rsid w:val="006922DB"/>
    <w:rsid w:val="00692E39"/>
    <w:rsid w:val="006932F3"/>
    <w:rsid w:val="00694DB6"/>
    <w:rsid w:val="00694E51"/>
    <w:rsid w:val="006952BA"/>
    <w:rsid w:val="00695D57"/>
    <w:rsid w:val="006961FD"/>
    <w:rsid w:val="00696A73"/>
    <w:rsid w:val="00696C36"/>
    <w:rsid w:val="00696C6D"/>
    <w:rsid w:val="006974F6"/>
    <w:rsid w:val="0069758A"/>
    <w:rsid w:val="00697BED"/>
    <w:rsid w:val="00697C2E"/>
    <w:rsid w:val="006A0568"/>
    <w:rsid w:val="006A11EF"/>
    <w:rsid w:val="006A2947"/>
    <w:rsid w:val="006A32AC"/>
    <w:rsid w:val="006A32FF"/>
    <w:rsid w:val="006A3B7C"/>
    <w:rsid w:val="006A4AD2"/>
    <w:rsid w:val="006A5171"/>
    <w:rsid w:val="006A6090"/>
    <w:rsid w:val="006A6834"/>
    <w:rsid w:val="006A75C8"/>
    <w:rsid w:val="006A75F8"/>
    <w:rsid w:val="006B157F"/>
    <w:rsid w:val="006B1CF4"/>
    <w:rsid w:val="006B1EA1"/>
    <w:rsid w:val="006B2027"/>
    <w:rsid w:val="006B2398"/>
    <w:rsid w:val="006B2584"/>
    <w:rsid w:val="006B2595"/>
    <w:rsid w:val="006B2892"/>
    <w:rsid w:val="006B3DE2"/>
    <w:rsid w:val="006B40EB"/>
    <w:rsid w:val="006B4306"/>
    <w:rsid w:val="006B4453"/>
    <w:rsid w:val="006B4540"/>
    <w:rsid w:val="006B46A5"/>
    <w:rsid w:val="006B5302"/>
    <w:rsid w:val="006B5CA1"/>
    <w:rsid w:val="006B6C34"/>
    <w:rsid w:val="006B79A6"/>
    <w:rsid w:val="006B7EA0"/>
    <w:rsid w:val="006C0627"/>
    <w:rsid w:val="006C12C9"/>
    <w:rsid w:val="006C2AEF"/>
    <w:rsid w:val="006C3807"/>
    <w:rsid w:val="006C3B92"/>
    <w:rsid w:val="006C509E"/>
    <w:rsid w:val="006C58A0"/>
    <w:rsid w:val="006C5A15"/>
    <w:rsid w:val="006C5EF8"/>
    <w:rsid w:val="006C6196"/>
    <w:rsid w:val="006C6549"/>
    <w:rsid w:val="006C66CE"/>
    <w:rsid w:val="006C6EF3"/>
    <w:rsid w:val="006C70D9"/>
    <w:rsid w:val="006C7CC3"/>
    <w:rsid w:val="006D04A3"/>
    <w:rsid w:val="006D0BE7"/>
    <w:rsid w:val="006D0C03"/>
    <w:rsid w:val="006D34B5"/>
    <w:rsid w:val="006D3BF3"/>
    <w:rsid w:val="006D42BE"/>
    <w:rsid w:val="006D4654"/>
    <w:rsid w:val="006D4F29"/>
    <w:rsid w:val="006D5854"/>
    <w:rsid w:val="006D621C"/>
    <w:rsid w:val="006D67B5"/>
    <w:rsid w:val="006D7C71"/>
    <w:rsid w:val="006E0800"/>
    <w:rsid w:val="006E18B7"/>
    <w:rsid w:val="006E1A4A"/>
    <w:rsid w:val="006E29BA"/>
    <w:rsid w:val="006E3922"/>
    <w:rsid w:val="006E3ED7"/>
    <w:rsid w:val="006E3EE9"/>
    <w:rsid w:val="006E40F8"/>
    <w:rsid w:val="006E4BDE"/>
    <w:rsid w:val="006E4DC1"/>
    <w:rsid w:val="006E4F34"/>
    <w:rsid w:val="006E54E3"/>
    <w:rsid w:val="006E5AC7"/>
    <w:rsid w:val="006E645D"/>
    <w:rsid w:val="006E654F"/>
    <w:rsid w:val="006E69DC"/>
    <w:rsid w:val="006E6B62"/>
    <w:rsid w:val="006E75B2"/>
    <w:rsid w:val="006F0936"/>
    <w:rsid w:val="006F134A"/>
    <w:rsid w:val="006F16AA"/>
    <w:rsid w:val="006F28B2"/>
    <w:rsid w:val="006F2E99"/>
    <w:rsid w:val="006F38A1"/>
    <w:rsid w:val="006F48A3"/>
    <w:rsid w:val="006F4F3A"/>
    <w:rsid w:val="006F525F"/>
    <w:rsid w:val="006F5B90"/>
    <w:rsid w:val="006F5DF1"/>
    <w:rsid w:val="006F628F"/>
    <w:rsid w:val="006F62C6"/>
    <w:rsid w:val="006F637C"/>
    <w:rsid w:val="006F6B20"/>
    <w:rsid w:val="006F7DA6"/>
    <w:rsid w:val="00700110"/>
    <w:rsid w:val="00700486"/>
    <w:rsid w:val="00700F4B"/>
    <w:rsid w:val="007011B7"/>
    <w:rsid w:val="00701EA5"/>
    <w:rsid w:val="00703F7A"/>
    <w:rsid w:val="007042ED"/>
    <w:rsid w:val="00705E5A"/>
    <w:rsid w:val="00706F7E"/>
    <w:rsid w:val="00707460"/>
    <w:rsid w:val="00707B95"/>
    <w:rsid w:val="00710147"/>
    <w:rsid w:val="00710FA5"/>
    <w:rsid w:val="0071125C"/>
    <w:rsid w:val="007113BB"/>
    <w:rsid w:val="00711E14"/>
    <w:rsid w:val="00712304"/>
    <w:rsid w:val="00712BA6"/>
    <w:rsid w:val="00714470"/>
    <w:rsid w:val="00715047"/>
    <w:rsid w:val="00717DCA"/>
    <w:rsid w:val="00720350"/>
    <w:rsid w:val="00720890"/>
    <w:rsid w:val="00720980"/>
    <w:rsid w:val="00720B9A"/>
    <w:rsid w:val="00720E98"/>
    <w:rsid w:val="007218DF"/>
    <w:rsid w:val="00721974"/>
    <w:rsid w:val="00722124"/>
    <w:rsid w:val="007221B0"/>
    <w:rsid w:val="0072262C"/>
    <w:rsid w:val="007240F5"/>
    <w:rsid w:val="007243B7"/>
    <w:rsid w:val="007257EE"/>
    <w:rsid w:val="007259C6"/>
    <w:rsid w:val="007272D9"/>
    <w:rsid w:val="00727EDE"/>
    <w:rsid w:val="0073012E"/>
    <w:rsid w:val="00730349"/>
    <w:rsid w:val="00730C92"/>
    <w:rsid w:val="0073147A"/>
    <w:rsid w:val="00731B3B"/>
    <w:rsid w:val="00731C22"/>
    <w:rsid w:val="00732243"/>
    <w:rsid w:val="007323F7"/>
    <w:rsid w:val="007324BC"/>
    <w:rsid w:val="0073377D"/>
    <w:rsid w:val="00733898"/>
    <w:rsid w:val="0073416A"/>
    <w:rsid w:val="00734DFC"/>
    <w:rsid w:val="00735781"/>
    <w:rsid w:val="007359F3"/>
    <w:rsid w:val="00735D3A"/>
    <w:rsid w:val="007360E0"/>
    <w:rsid w:val="007367A7"/>
    <w:rsid w:val="00736CEE"/>
    <w:rsid w:val="00736E8F"/>
    <w:rsid w:val="00736F76"/>
    <w:rsid w:val="0073709B"/>
    <w:rsid w:val="00737F52"/>
    <w:rsid w:val="00737FA0"/>
    <w:rsid w:val="007407E7"/>
    <w:rsid w:val="00740B3A"/>
    <w:rsid w:val="0074116B"/>
    <w:rsid w:val="0074146F"/>
    <w:rsid w:val="00742299"/>
    <w:rsid w:val="007426D7"/>
    <w:rsid w:val="00742D85"/>
    <w:rsid w:val="0074363D"/>
    <w:rsid w:val="00743A26"/>
    <w:rsid w:val="007454A0"/>
    <w:rsid w:val="00745711"/>
    <w:rsid w:val="00745D8F"/>
    <w:rsid w:val="00746231"/>
    <w:rsid w:val="00746936"/>
    <w:rsid w:val="007509EE"/>
    <w:rsid w:val="007519F8"/>
    <w:rsid w:val="00751A38"/>
    <w:rsid w:val="00751BF2"/>
    <w:rsid w:val="00752A11"/>
    <w:rsid w:val="00752C87"/>
    <w:rsid w:val="00752FF7"/>
    <w:rsid w:val="00753698"/>
    <w:rsid w:val="00753C78"/>
    <w:rsid w:val="00754765"/>
    <w:rsid w:val="00754F83"/>
    <w:rsid w:val="0075506A"/>
    <w:rsid w:val="00755B5A"/>
    <w:rsid w:val="00756427"/>
    <w:rsid w:val="00756678"/>
    <w:rsid w:val="00756BA8"/>
    <w:rsid w:val="0075798C"/>
    <w:rsid w:val="007600A4"/>
    <w:rsid w:val="0076076B"/>
    <w:rsid w:val="0076126A"/>
    <w:rsid w:val="007614BC"/>
    <w:rsid w:val="007614C8"/>
    <w:rsid w:val="00761BDE"/>
    <w:rsid w:val="00761D4C"/>
    <w:rsid w:val="00762A13"/>
    <w:rsid w:val="00763BD7"/>
    <w:rsid w:val="00763EE1"/>
    <w:rsid w:val="00764BB6"/>
    <w:rsid w:val="0076736E"/>
    <w:rsid w:val="0076794D"/>
    <w:rsid w:val="00770375"/>
    <w:rsid w:val="0077185D"/>
    <w:rsid w:val="007719D0"/>
    <w:rsid w:val="00772A34"/>
    <w:rsid w:val="00772E9E"/>
    <w:rsid w:val="007733A4"/>
    <w:rsid w:val="0077356A"/>
    <w:rsid w:val="007735C2"/>
    <w:rsid w:val="00773BB1"/>
    <w:rsid w:val="00774CC2"/>
    <w:rsid w:val="00774EEA"/>
    <w:rsid w:val="00775592"/>
    <w:rsid w:val="00775F68"/>
    <w:rsid w:val="0077625B"/>
    <w:rsid w:val="0077660C"/>
    <w:rsid w:val="007768CF"/>
    <w:rsid w:val="00776A3E"/>
    <w:rsid w:val="00776A64"/>
    <w:rsid w:val="00776E3E"/>
    <w:rsid w:val="00777582"/>
    <w:rsid w:val="00777996"/>
    <w:rsid w:val="00777F3B"/>
    <w:rsid w:val="00780221"/>
    <w:rsid w:val="0078085C"/>
    <w:rsid w:val="00781CD2"/>
    <w:rsid w:val="0078259A"/>
    <w:rsid w:val="00782723"/>
    <w:rsid w:val="00782C45"/>
    <w:rsid w:val="007835E6"/>
    <w:rsid w:val="00783FC2"/>
    <w:rsid w:val="00784F66"/>
    <w:rsid w:val="007852CF"/>
    <w:rsid w:val="00785401"/>
    <w:rsid w:val="0078602C"/>
    <w:rsid w:val="00786072"/>
    <w:rsid w:val="00787158"/>
    <w:rsid w:val="00787835"/>
    <w:rsid w:val="00787899"/>
    <w:rsid w:val="0078796D"/>
    <w:rsid w:val="007907F9"/>
    <w:rsid w:val="00790ACB"/>
    <w:rsid w:val="00792914"/>
    <w:rsid w:val="00793A52"/>
    <w:rsid w:val="00794426"/>
    <w:rsid w:val="0079493A"/>
    <w:rsid w:val="00794A3A"/>
    <w:rsid w:val="00794CD3"/>
    <w:rsid w:val="00794EC9"/>
    <w:rsid w:val="00795549"/>
    <w:rsid w:val="0079554C"/>
    <w:rsid w:val="00795632"/>
    <w:rsid w:val="00795AC5"/>
    <w:rsid w:val="00795DC9"/>
    <w:rsid w:val="00796490"/>
    <w:rsid w:val="007964BF"/>
    <w:rsid w:val="007967EE"/>
    <w:rsid w:val="007972D0"/>
    <w:rsid w:val="007977C1"/>
    <w:rsid w:val="007A0F60"/>
    <w:rsid w:val="007A170F"/>
    <w:rsid w:val="007A17DA"/>
    <w:rsid w:val="007A1813"/>
    <w:rsid w:val="007A1DA6"/>
    <w:rsid w:val="007A2193"/>
    <w:rsid w:val="007A2992"/>
    <w:rsid w:val="007A3421"/>
    <w:rsid w:val="007A35D7"/>
    <w:rsid w:val="007A3CD6"/>
    <w:rsid w:val="007A3DFB"/>
    <w:rsid w:val="007A4D55"/>
    <w:rsid w:val="007A4DC5"/>
    <w:rsid w:val="007A533B"/>
    <w:rsid w:val="007A58E9"/>
    <w:rsid w:val="007A59B9"/>
    <w:rsid w:val="007A5F6F"/>
    <w:rsid w:val="007A5FF8"/>
    <w:rsid w:val="007A6B8F"/>
    <w:rsid w:val="007A708A"/>
    <w:rsid w:val="007A74E5"/>
    <w:rsid w:val="007A7D16"/>
    <w:rsid w:val="007A7FCC"/>
    <w:rsid w:val="007B0DAB"/>
    <w:rsid w:val="007B0DD8"/>
    <w:rsid w:val="007B2062"/>
    <w:rsid w:val="007B2142"/>
    <w:rsid w:val="007B24E5"/>
    <w:rsid w:val="007B32A0"/>
    <w:rsid w:val="007B4305"/>
    <w:rsid w:val="007B46EA"/>
    <w:rsid w:val="007B491D"/>
    <w:rsid w:val="007B496D"/>
    <w:rsid w:val="007B4FB0"/>
    <w:rsid w:val="007B58B5"/>
    <w:rsid w:val="007B58DC"/>
    <w:rsid w:val="007B5BB5"/>
    <w:rsid w:val="007B5C8F"/>
    <w:rsid w:val="007B6224"/>
    <w:rsid w:val="007B62FB"/>
    <w:rsid w:val="007C023A"/>
    <w:rsid w:val="007C156F"/>
    <w:rsid w:val="007C163A"/>
    <w:rsid w:val="007C1DD3"/>
    <w:rsid w:val="007C2A3D"/>
    <w:rsid w:val="007C3665"/>
    <w:rsid w:val="007C45CC"/>
    <w:rsid w:val="007C50E8"/>
    <w:rsid w:val="007C55DC"/>
    <w:rsid w:val="007C56CF"/>
    <w:rsid w:val="007C5AB1"/>
    <w:rsid w:val="007C60F5"/>
    <w:rsid w:val="007C621E"/>
    <w:rsid w:val="007C7048"/>
    <w:rsid w:val="007C7532"/>
    <w:rsid w:val="007C7CDD"/>
    <w:rsid w:val="007C7CFE"/>
    <w:rsid w:val="007D139B"/>
    <w:rsid w:val="007D21BA"/>
    <w:rsid w:val="007D241C"/>
    <w:rsid w:val="007D2916"/>
    <w:rsid w:val="007D293C"/>
    <w:rsid w:val="007D2B6C"/>
    <w:rsid w:val="007D3A00"/>
    <w:rsid w:val="007D3A3C"/>
    <w:rsid w:val="007D3C0C"/>
    <w:rsid w:val="007D3F2B"/>
    <w:rsid w:val="007D4AB2"/>
    <w:rsid w:val="007D4F77"/>
    <w:rsid w:val="007D5106"/>
    <w:rsid w:val="007D54E8"/>
    <w:rsid w:val="007D5C0A"/>
    <w:rsid w:val="007D5F6C"/>
    <w:rsid w:val="007D6067"/>
    <w:rsid w:val="007D654E"/>
    <w:rsid w:val="007D6D89"/>
    <w:rsid w:val="007D7325"/>
    <w:rsid w:val="007D7699"/>
    <w:rsid w:val="007D79DF"/>
    <w:rsid w:val="007D7AC1"/>
    <w:rsid w:val="007D7D54"/>
    <w:rsid w:val="007D7F47"/>
    <w:rsid w:val="007E1153"/>
    <w:rsid w:val="007E1814"/>
    <w:rsid w:val="007E20BA"/>
    <w:rsid w:val="007E24B8"/>
    <w:rsid w:val="007E2FAC"/>
    <w:rsid w:val="007E3B84"/>
    <w:rsid w:val="007E40DD"/>
    <w:rsid w:val="007E4296"/>
    <w:rsid w:val="007E4569"/>
    <w:rsid w:val="007E4968"/>
    <w:rsid w:val="007E57CE"/>
    <w:rsid w:val="007E5FD1"/>
    <w:rsid w:val="007E6133"/>
    <w:rsid w:val="007E616A"/>
    <w:rsid w:val="007E61B5"/>
    <w:rsid w:val="007E6770"/>
    <w:rsid w:val="007E6D47"/>
    <w:rsid w:val="007E73E1"/>
    <w:rsid w:val="007E79A2"/>
    <w:rsid w:val="007F084C"/>
    <w:rsid w:val="007F0E5B"/>
    <w:rsid w:val="007F1B8E"/>
    <w:rsid w:val="007F1BA4"/>
    <w:rsid w:val="007F1F31"/>
    <w:rsid w:val="007F1FA7"/>
    <w:rsid w:val="007F3ED8"/>
    <w:rsid w:val="007F3FCC"/>
    <w:rsid w:val="007F4A1D"/>
    <w:rsid w:val="007F4F34"/>
    <w:rsid w:val="007F6DBB"/>
    <w:rsid w:val="007F79BB"/>
    <w:rsid w:val="007F7C62"/>
    <w:rsid w:val="00800B26"/>
    <w:rsid w:val="00800EDC"/>
    <w:rsid w:val="00800F8C"/>
    <w:rsid w:val="00801039"/>
    <w:rsid w:val="00801380"/>
    <w:rsid w:val="008014E8"/>
    <w:rsid w:val="00802452"/>
    <w:rsid w:val="008033E6"/>
    <w:rsid w:val="0080384F"/>
    <w:rsid w:val="008039A8"/>
    <w:rsid w:val="00804714"/>
    <w:rsid w:val="008050A3"/>
    <w:rsid w:val="008053AE"/>
    <w:rsid w:val="00805E3D"/>
    <w:rsid w:val="00805F84"/>
    <w:rsid w:val="00806402"/>
    <w:rsid w:val="00806777"/>
    <w:rsid w:val="008069E1"/>
    <w:rsid w:val="008071B3"/>
    <w:rsid w:val="0080754C"/>
    <w:rsid w:val="00807C4F"/>
    <w:rsid w:val="00807D3C"/>
    <w:rsid w:val="00810626"/>
    <w:rsid w:val="00810F7D"/>
    <w:rsid w:val="00811658"/>
    <w:rsid w:val="00812725"/>
    <w:rsid w:val="0081274A"/>
    <w:rsid w:val="00813447"/>
    <w:rsid w:val="00814154"/>
    <w:rsid w:val="008149B6"/>
    <w:rsid w:val="00814F1E"/>
    <w:rsid w:val="00816114"/>
    <w:rsid w:val="00816227"/>
    <w:rsid w:val="00821457"/>
    <w:rsid w:val="008222A7"/>
    <w:rsid w:val="00822E45"/>
    <w:rsid w:val="008233A3"/>
    <w:rsid w:val="008235D1"/>
    <w:rsid w:val="00823CA8"/>
    <w:rsid w:val="008243FA"/>
    <w:rsid w:val="00824718"/>
    <w:rsid w:val="00824873"/>
    <w:rsid w:val="00824D83"/>
    <w:rsid w:val="00825000"/>
    <w:rsid w:val="008251F5"/>
    <w:rsid w:val="0082560F"/>
    <w:rsid w:val="00825F40"/>
    <w:rsid w:val="0082798A"/>
    <w:rsid w:val="00827CA2"/>
    <w:rsid w:val="0083026A"/>
    <w:rsid w:val="00830397"/>
    <w:rsid w:val="008303AC"/>
    <w:rsid w:val="008307E0"/>
    <w:rsid w:val="008308E7"/>
    <w:rsid w:val="008311B0"/>
    <w:rsid w:val="008324D0"/>
    <w:rsid w:val="00832709"/>
    <w:rsid w:val="008327B5"/>
    <w:rsid w:val="00832E06"/>
    <w:rsid w:val="00832FC8"/>
    <w:rsid w:val="00833A8A"/>
    <w:rsid w:val="00834C1E"/>
    <w:rsid w:val="00834FE4"/>
    <w:rsid w:val="0083517F"/>
    <w:rsid w:val="0083645B"/>
    <w:rsid w:val="0083678C"/>
    <w:rsid w:val="00836A09"/>
    <w:rsid w:val="00836D7D"/>
    <w:rsid w:val="00837289"/>
    <w:rsid w:val="008400D4"/>
    <w:rsid w:val="0084023C"/>
    <w:rsid w:val="00840A75"/>
    <w:rsid w:val="008411D1"/>
    <w:rsid w:val="0084202F"/>
    <w:rsid w:val="00842A70"/>
    <w:rsid w:val="00843796"/>
    <w:rsid w:val="00844662"/>
    <w:rsid w:val="00844906"/>
    <w:rsid w:val="008453F3"/>
    <w:rsid w:val="008466D1"/>
    <w:rsid w:val="00847263"/>
    <w:rsid w:val="00847FE6"/>
    <w:rsid w:val="008503D4"/>
    <w:rsid w:val="00850FEE"/>
    <w:rsid w:val="00851477"/>
    <w:rsid w:val="00851C7A"/>
    <w:rsid w:val="00852D62"/>
    <w:rsid w:val="008530E8"/>
    <w:rsid w:val="008532F1"/>
    <w:rsid w:val="00853D05"/>
    <w:rsid w:val="008547F8"/>
    <w:rsid w:val="00855607"/>
    <w:rsid w:val="00855A14"/>
    <w:rsid w:val="008560D7"/>
    <w:rsid w:val="0085614F"/>
    <w:rsid w:val="008566ED"/>
    <w:rsid w:val="00857EC1"/>
    <w:rsid w:val="00860D93"/>
    <w:rsid w:val="00860F77"/>
    <w:rsid w:val="00861094"/>
    <w:rsid w:val="00861FE7"/>
    <w:rsid w:val="008622D9"/>
    <w:rsid w:val="008624AF"/>
    <w:rsid w:val="0086265E"/>
    <w:rsid w:val="0086318F"/>
    <w:rsid w:val="008633B3"/>
    <w:rsid w:val="00864544"/>
    <w:rsid w:val="00864ACD"/>
    <w:rsid w:val="00864BF8"/>
    <w:rsid w:val="00865456"/>
    <w:rsid w:val="00865B70"/>
    <w:rsid w:val="008676D5"/>
    <w:rsid w:val="0087009F"/>
    <w:rsid w:val="0087020E"/>
    <w:rsid w:val="008710F5"/>
    <w:rsid w:val="0087148E"/>
    <w:rsid w:val="008725AA"/>
    <w:rsid w:val="00873380"/>
    <w:rsid w:val="008735B0"/>
    <w:rsid w:val="00873EF9"/>
    <w:rsid w:val="00874732"/>
    <w:rsid w:val="00874C37"/>
    <w:rsid w:val="0087539C"/>
    <w:rsid w:val="00875809"/>
    <w:rsid w:val="00875A61"/>
    <w:rsid w:val="008763BF"/>
    <w:rsid w:val="00876531"/>
    <w:rsid w:val="008765E8"/>
    <w:rsid w:val="008772B2"/>
    <w:rsid w:val="0088006A"/>
    <w:rsid w:val="00880367"/>
    <w:rsid w:val="008807BF"/>
    <w:rsid w:val="00880CD5"/>
    <w:rsid w:val="008822FF"/>
    <w:rsid w:val="008823C0"/>
    <w:rsid w:val="00882484"/>
    <w:rsid w:val="00882B7F"/>
    <w:rsid w:val="00883DA1"/>
    <w:rsid w:val="00884533"/>
    <w:rsid w:val="00884CD3"/>
    <w:rsid w:val="00885CEB"/>
    <w:rsid w:val="00886A04"/>
    <w:rsid w:val="00887007"/>
    <w:rsid w:val="0088712D"/>
    <w:rsid w:val="008871FC"/>
    <w:rsid w:val="00887597"/>
    <w:rsid w:val="0088771E"/>
    <w:rsid w:val="00887D01"/>
    <w:rsid w:val="00887EFB"/>
    <w:rsid w:val="008906F3"/>
    <w:rsid w:val="008907DB"/>
    <w:rsid w:val="00890EB5"/>
    <w:rsid w:val="008910B3"/>
    <w:rsid w:val="008922C4"/>
    <w:rsid w:val="008929FA"/>
    <w:rsid w:val="00892A1D"/>
    <w:rsid w:val="00893376"/>
    <w:rsid w:val="00894121"/>
    <w:rsid w:val="008946AC"/>
    <w:rsid w:val="00894764"/>
    <w:rsid w:val="00895151"/>
    <w:rsid w:val="008955BD"/>
    <w:rsid w:val="008961BB"/>
    <w:rsid w:val="008973E2"/>
    <w:rsid w:val="008979D2"/>
    <w:rsid w:val="008A07DB"/>
    <w:rsid w:val="008A0986"/>
    <w:rsid w:val="008A0CC1"/>
    <w:rsid w:val="008A1470"/>
    <w:rsid w:val="008A1D50"/>
    <w:rsid w:val="008A23AA"/>
    <w:rsid w:val="008A25D3"/>
    <w:rsid w:val="008A28F3"/>
    <w:rsid w:val="008A2A59"/>
    <w:rsid w:val="008A2E8D"/>
    <w:rsid w:val="008A2F8F"/>
    <w:rsid w:val="008A3122"/>
    <w:rsid w:val="008A35C2"/>
    <w:rsid w:val="008A3832"/>
    <w:rsid w:val="008A3FCF"/>
    <w:rsid w:val="008A53E8"/>
    <w:rsid w:val="008A63B3"/>
    <w:rsid w:val="008A75A7"/>
    <w:rsid w:val="008A7708"/>
    <w:rsid w:val="008A7832"/>
    <w:rsid w:val="008A784F"/>
    <w:rsid w:val="008A79F6"/>
    <w:rsid w:val="008B01D0"/>
    <w:rsid w:val="008B0DD7"/>
    <w:rsid w:val="008B143C"/>
    <w:rsid w:val="008B14EE"/>
    <w:rsid w:val="008B17E7"/>
    <w:rsid w:val="008B29BF"/>
    <w:rsid w:val="008B3661"/>
    <w:rsid w:val="008B49F8"/>
    <w:rsid w:val="008B4C8F"/>
    <w:rsid w:val="008B5182"/>
    <w:rsid w:val="008B55D8"/>
    <w:rsid w:val="008B56E4"/>
    <w:rsid w:val="008B5F22"/>
    <w:rsid w:val="008B5F77"/>
    <w:rsid w:val="008B60D4"/>
    <w:rsid w:val="008B61E4"/>
    <w:rsid w:val="008B6AC3"/>
    <w:rsid w:val="008B6C05"/>
    <w:rsid w:val="008B7785"/>
    <w:rsid w:val="008B7E07"/>
    <w:rsid w:val="008C1162"/>
    <w:rsid w:val="008C17D3"/>
    <w:rsid w:val="008C18F3"/>
    <w:rsid w:val="008C1965"/>
    <w:rsid w:val="008C1A38"/>
    <w:rsid w:val="008C42E6"/>
    <w:rsid w:val="008C492C"/>
    <w:rsid w:val="008C4AA3"/>
    <w:rsid w:val="008C5DDB"/>
    <w:rsid w:val="008C5F09"/>
    <w:rsid w:val="008C6EF1"/>
    <w:rsid w:val="008C728C"/>
    <w:rsid w:val="008C7ADA"/>
    <w:rsid w:val="008D04E2"/>
    <w:rsid w:val="008D05D5"/>
    <w:rsid w:val="008D06CA"/>
    <w:rsid w:val="008D097B"/>
    <w:rsid w:val="008D0BEE"/>
    <w:rsid w:val="008D2CFB"/>
    <w:rsid w:val="008D4066"/>
    <w:rsid w:val="008D41AB"/>
    <w:rsid w:val="008D4B24"/>
    <w:rsid w:val="008D4BEB"/>
    <w:rsid w:val="008D5954"/>
    <w:rsid w:val="008D65C9"/>
    <w:rsid w:val="008D6814"/>
    <w:rsid w:val="008D70B5"/>
    <w:rsid w:val="008D7375"/>
    <w:rsid w:val="008E0A4C"/>
    <w:rsid w:val="008E15D1"/>
    <w:rsid w:val="008E1BEB"/>
    <w:rsid w:val="008E2206"/>
    <w:rsid w:val="008E252D"/>
    <w:rsid w:val="008E2828"/>
    <w:rsid w:val="008E2D29"/>
    <w:rsid w:val="008E33C8"/>
    <w:rsid w:val="008E4499"/>
    <w:rsid w:val="008E4824"/>
    <w:rsid w:val="008E49E3"/>
    <w:rsid w:val="008E5FD7"/>
    <w:rsid w:val="008E61D1"/>
    <w:rsid w:val="008E6AA6"/>
    <w:rsid w:val="008E7099"/>
    <w:rsid w:val="008F00A2"/>
    <w:rsid w:val="008F073D"/>
    <w:rsid w:val="008F0BB3"/>
    <w:rsid w:val="008F11C4"/>
    <w:rsid w:val="008F17C3"/>
    <w:rsid w:val="008F1BE3"/>
    <w:rsid w:val="008F21CA"/>
    <w:rsid w:val="008F32AC"/>
    <w:rsid w:val="008F417D"/>
    <w:rsid w:val="008F56B0"/>
    <w:rsid w:val="008F5957"/>
    <w:rsid w:val="008F6369"/>
    <w:rsid w:val="008F6D5F"/>
    <w:rsid w:val="008F701D"/>
    <w:rsid w:val="008F73F4"/>
    <w:rsid w:val="008F7565"/>
    <w:rsid w:val="008F7AB9"/>
    <w:rsid w:val="009002E2"/>
    <w:rsid w:val="009003BC"/>
    <w:rsid w:val="009007E0"/>
    <w:rsid w:val="00900AB9"/>
    <w:rsid w:val="00900AFF"/>
    <w:rsid w:val="00901340"/>
    <w:rsid w:val="009019D4"/>
    <w:rsid w:val="0090215C"/>
    <w:rsid w:val="00902174"/>
    <w:rsid w:val="009027DF"/>
    <w:rsid w:val="009031B4"/>
    <w:rsid w:val="00903803"/>
    <w:rsid w:val="00903C6A"/>
    <w:rsid w:val="00903D79"/>
    <w:rsid w:val="00903F4A"/>
    <w:rsid w:val="00904A8B"/>
    <w:rsid w:val="00904AEB"/>
    <w:rsid w:val="00904C1F"/>
    <w:rsid w:val="00904CDF"/>
    <w:rsid w:val="00905181"/>
    <w:rsid w:val="0090532A"/>
    <w:rsid w:val="00905396"/>
    <w:rsid w:val="009057EE"/>
    <w:rsid w:val="00905FF7"/>
    <w:rsid w:val="00906751"/>
    <w:rsid w:val="009070C1"/>
    <w:rsid w:val="009071F6"/>
    <w:rsid w:val="0090749F"/>
    <w:rsid w:val="00910156"/>
    <w:rsid w:val="009117AA"/>
    <w:rsid w:val="00911AB7"/>
    <w:rsid w:val="00911B87"/>
    <w:rsid w:val="00911F18"/>
    <w:rsid w:val="009122B9"/>
    <w:rsid w:val="00912A91"/>
    <w:rsid w:val="009146F3"/>
    <w:rsid w:val="00914BFF"/>
    <w:rsid w:val="009153D3"/>
    <w:rsid w:val="00915470"/>
    <w:rsid w:val="009156CE"/>
    <w:rsid w:val="00915D0B"/>
    <w:rsid w:val="00916090"/>
    <w:rsid w:val="0091663E"/>
    <w:rsid w:val="00916CAB"/>
    <w:rsid w:val="0091757E"/>
    <w:rsid w:val="00917825"/>
    <w:rsid w:val="009205E3"/>
    <w:rsid w:val="00920997"/>
    <w:rsid w:val="00920A62"/>
    <w:rsid w:val="00921709"/>
    <w:rsid w:val="009219B4"/>
    <w:rsid w:val="009221E2"/>
    <w:rsid w:val="00922BC2"/>
    <w:rsid w:val="00923CD6"/>
    <w:rsid w:val="00924158"/>
    <w:rsid w:val="0092467B"/>
    <w:rsid w:val="009248B4"/>
    <w:rsid w:val="0092497F"/>
    <w:rsid w:val="00924C2D"/>
    <w:rsid w:val="00925320"/>
    <w:rsid w:val="00925D0A"/>
    <w:rsid w:val="0092644E"/>
    <w:rsid w:val="00926A65"/>
    <w:rsid w:val="00926DDF"/>
    <w:rsid w:val="009272F5"/>
    <w:rsid w:val="00927B6F"/>
    <w:rsid w:val="00927F2B"/>
    <w:rsid w:val="0093053A"/>
    <w:rsid w:val="00930858"/>
    <w:rsid w:val="009318A6"/>
    <w:rsid w:val="009319E8"/>
    <w:rsid w:val="00931A35"/>
    <w:rsid w:val="00932590"/>
    <w:rsid w:val="00932774"/>
    <w:rsid w:val="00932E42"/>
    <w:rsid w:val="00932EE2"/>
    <w:rsid w:val="00933053"/>
    <w:rsid w:val="00933FD8"/>
    <w:rsid w:val="00934B9B"/>
    <w:rsid w:val="00936035"/>
    <w:rsid w:val="009369FD"/>
    <w:rsid w:val="0093719D"/>
    <w:rsid w:val="009373CA"/>
    <w:rsid w:val="009373FD"/>
    <w:rsid w:val="009374F8"/>
    <w:rsid w:val="00940028"/>
    <w:rsid w:val="00940C25"/>
    <w:rsid w:val="00941331"/>
    <w:rsid w:val="009418B1"/>
    <w:rsid w:val="00942463"/>
    <w:rsid w:val="009424A3"/>
    <w:rsid w:val="00942842"/>
    <w:rsid w:val="00943172"/>
    <w:rsid w:val="00943D0B"/>
    <w:rsid w:val="00943D67"/>
    <w:rsid w:val="00944F5D"/>
    <w:rsid w:val="009455E0"/>
    <w:rsid w:val="00945689"/>
    <w:rsid w:val="00945765"/>
    <w:rsid w:val="00945CCB"/>
    <w:rsid w:val="00946047"/>
    <w:rsid w:val="00946505"/>
    <w:rsid w:val="00947CF4"/>
    <w:rsid w:val="00950436"/>
    <w:rsid w:val="009510C7"/>
    <w:rsid w:val="009514D5"/>
    <w:rsid w:val="0095185A"/>
    <w:rsid w:val="00951D62"/>
    <w:rsid w:val="0095285F"/>
    <w:rsid w:val="00953A0B"/>
    <w:rsid w:val="00956A2B"/>
    <w:rsid w:val="00956F22"/>
    <w:rsid w:val="0095774E"/>
    <w:rsid w:val="00960E1B"/>
    <w:rsid w:val="00961372"/>
    <w:rsid w:val="00962253"/>
    <w:rsid w:val="009631AD"/>
    <w:rsid w:val="00963386"/>
    <w:rsid w:val="00963E53"/>
    <w:rsid w:val="00963F49"/>
    <w:rsid w:val="00964876"/>
    <w:rsid w:val="00965B7A"/>
    <w:rsid w:val="00966483"/>
    <w:rsid w:val="00966DF1"/>
    <w:rsid w:val="00967199"/>
    <w:rsid w:val="009674EC"/>
    <w:rsid w:val="00967BC6"/>
    <w:rsid w:val="00967DD7"/>
    <w:rsid w:val="0097048C"/>
    <w:rsid w:val="009711B2"/>
    <w:rsid w:val="009717B7"/>
    <w:rsid w:val="00971C87"/>
    <w:rsid w:val="00971EF7"/>
    <w:rsid w:val="00972A94"/>
    <w:rsid w:val="0097472A"/>
    <w:rsid w:val="00974ECE"/>
    <w:rsid w:val="00975823"/>
    <w:rsid w:val="00976B4B"/>
    <w:rsid w:val="00976F83"/>
    <w:rsid w:val="009770D0"/>
    <w:rsid w:val="009775FC"/>
    <w:rsid w:val="00977800"/>
    <w:rsid w:val="00977D29"/>
    <w:rsid w:val="00980243"/>
    <w:rsid w:val="00980ADF"/>
    <w:rsid w:val="00980B4E"/>
    <w:rsid w:val="00981749"/>
    <w:rsid w:val="00981A93"/>
    <w:rsid w:val="00981DF8"/>
    <w:rsid w:val="00982B0F"/>
    <w:rsid w:val="00982D7D"/>
    <w:rsid w:val="00983E5B"/>
    <w:rsid w:val="00983EDD"/>
    <w:rsid w:val="00984EF0"/>
    <w:rsid w:val="00985B1E"/>
    <w:rsid w:val="009860FA"/>
    <w:rsid w:val="009900F0"/>
    <w:rsid w:val="009907C3"/>
    <w:rsid w:val="00990C8E"/>
    <w:rsid w:val="0099196B"/>
    <w:rsid w:val="00992A03"/>
    <w:rsid w:val="00992F71"/>
    <w:rsid w:val="00993B50"/>
    <w:rsid w:val="0099421E"/>
    <w:rsid w:val="009945E1"/>
    <w:rsid w:val="00994F27"/>
    <w:rsid w:val="00994FB9"/>
    <w:rsid w:val="00995FFF"/>
    <w:rsid w:val="009A0288"/>
    <w:rsid w:val="009A03CC"/>
    <w:rsid w:val="009A2F1E"/>
    <w:rsid w:val="009A34B5"/>
    <w:rsid w:val="009A366A"/>
    <w:rsid w:val="009A3EC2"/>
    <w:rsid w:val="009A54B1"/>
    <w:rsid w:val="009A5739"/>
    <w:rsid w:val="009A57F3"/>
    <w:rsid w:val="009A5ABB"/>
    <w:rsid w:val="009A5AC8"/>
    <w:rsid w:val="009A6315"/>
    <w:rsid w:val="009A67DA"/>
    <w:rsid w:val="009A6E5F"/>
    <w:rsid w:val="009A7DE1"/>
    <w:rsid w:val="009A7DED"/>
    <w:rsid w:val="009B0327"/>
    <w:rsid w:val="009B0F91"/>
    <w:rsid w:val="009B1085"/>
    <w:rsid w:val="009B1153"/>
    <w:rsid w:val="009B2811"/>
    <w:rsid w:val="009B363D"/>
    <w:rsid w:val="009B3B33"/>
    <w:rsid w:val="009B3D0B"/>
    <w:rsid w:val="009B4616"/>
    <w:rsid w:val="009B4AD9"/>
    <w:rsid w:val="009B52AF"/>
    <w:rsid w:val="009B55B1"/>
    <w:rsid w:val="009B569B"/>
    <w:rsid w:val="009B58CB"/>
    <w:rsid w:val="009B62DC"/>
    <w:rsid w:val="009B686A"/>
    <w:rsid w:val="009B6A9B"/>
    <w:rsid w:val="009B70BA"/>
    <w:rsid w:val="009C00E8"/>
    <w:rsid w:val="009C0902"/>
    <w:rsid w:val="009C153C"/>
    <w:rsid w:val="009C2249"/>
    <w:rsid w:val="009C2DC8"/>
    <w:rsid w:val="009C3205"/>
    <w:rsid w:val="009C3551"/>
    <w:rsid w:val="009C3FED"/>
    <w:rsid w:val="009C4213"/>
    <w:rsid w:val="009C46E0"/>
    <w:rsid w:val="009C4D4B"/>
    <w:rsid w:val="009C568C"/>
    <w:rsid w:val="009C6E1E"/>
    <w:rsid w:val="009C70E7"/>
    <w:rsid w:val="009C718B"/>
    <w:rsid w:val="009C722D"/>
    <w:rsid w:val="009C7DE9"/>
    <w:rsid w:val="009C7E6F"/>
    <w:rsid w:val="009D013B"/>
    <w:rsid w:val="009D01F6"/>
    <w:rsid w:val="009D0841"/>
    <w:rsid w:val="009D08DA"/>
    <w:rsid w:val="009D09A9"/>
    <w:rsid w:val="009D0E96"/>
    <w:rsid w:val="009D0F3C"/>
    <w:rsid w:val="009D0F4A"/>
    <w:rsid w:val="009D1242"/>
    <w:rsid w:val="009D1969"/>
    <w:rsid w:val="009D1992"/>
    <w:rsid w:val="009D20DA"/>
    <w:rsid w:val="009D2244"/>
    <w:rsid w:val="009D23DD"/>
    <w:rsid w:val="009D25AD"/>
    <w:rsid w:val="009D2868"/>
    <w:rsid w:val="009D360D"/>
    <w:rsid w:val="009D4ADA"/>
    <w:rsid w:val="009D54FF"/>
    <w:rsid w:val="009D5CFF"/>
    <w:rsid w:val="009D5FE0"/>
    <w:rsid w:val="009D60AA"/>
    <w:rsid w:val="009D6104"/>
    <w:rsid w:val="009D69CE"/>
    <w:rsid w:val="009D6D2B"/>
    <w:rsid w:val="009D7350"/>
    <w:rsid w:val="009D784D"/>
    <w:rsid w:val="009E0A5D"/>
    <w:rsid w:val="009E25CF"/>
    <w:rsid w:val="009E2798"/>
    <w:rsid w:val="009E2E7B"/>
    <w:rsid w:val="009E3101"/>
    <w:rsid w:val="009E31A8"/>
    <w:rsid w:val="009E3837"/>
    <w:rsid w:val="009E386B"/>
    <w:rsid w:val="009E3A09"/>
    <w:rsid w:val="009E410A"/>
    <w:rsid w:val="009E412A"/>
    <w:rsid w:val="009E600E"/>
    <w:rsid w:val="009E6432"/>
    <w:rsid w:val="009E6A48"/>
    <w:rsid w:val="009E6C26"/>
    <w:rsid w:val="009E73E6"/>
    <w:rsid w:val="009E747B"/>
    <w:rsid w:val="009E7592"/>
    <w:rsid w:val="009E7877"/>
    <w:rsid w:val="009F0D4E"/>
    <w:rsid w:val="009F1D8D"/>
    <w:rsid w:val="009F2226"/>
    <w:rsid w:val="009F4089"/>
    <w:rsid w:val="009F49CB"/>
    <w:rsid w:val="009F4D0C"/>
    <w:rsid w:val="009F4F89"/>
    <w:rsid w:val="009F55EA"/>
    <w:rsid w:val="009F5608"/>
    <w:rsid w:val="009F56B9"/>
    <w:rsid w:val="009F588E"/>
    <w:rsid w:val="009F6588"/>
    <w:rsid w:val="009F6780"/>
    <w:rsid w:val="00A00364"/>
    <w:rsid w:val="00A006F6"/>
    <w:rsid w:val="00A010B5"/>
    <w:rsid w:val="00A013C8"/>
    <w:rsid w:val="00A014EB"/>
    <w:rsid w:val="00A01A73"/>
    <w:rsid w:val="00A01D3D"/>
    <w:rsid w:val="00A01F2C"/>
    <w:rsid w:val="00A02AB5"/>
    <w:rsid w:val="00A02EBC"/>
    <w:rsid w:val="00A03240"/>
    <w:rsid w:val="00A03E4E"/>
    <w:rsid w:val="00A05039"/>
    <w:rsid w:val="00A053BB"/>
    <w:rsid w:val="00A05ACF"/>
    <w:rsid w:val="00A05C68"/>
    <w:rsid w:val="00A05D10"/>
    <w:rsid w:val="00A05D49"/>
    <w:rsid w:val="00A067EA"/>
    <w:rsid w:val="00A07179"/>
    <w:rsid w:val="00A10127"/>
    <w:rsid w:val="00A10458"/>
    <w:rsid w:val="00A10699"/>
    <w:rsid w:val="00A109D0"/>
    <w:rsid w:val="00A10F3A"/>
    <w:rsid w:val="00A1104E"/>
    <w:rsid w:val="00A11C9C"/>
    <w:rsid w:val="00A124C8"/>
    <w:rsid w:val="00A12557"/>
    <w:rsid w:val="00A126A2"/>
    <w:rsid w:val="00A12826"/>
    <w:rsid w:val="00A12D2E"/>
    <w:rsid w:val="00A1368B"/>
    <w:rsid w:val="00A14264"/>
    <w:rsid w:val="00A14FE2"/>
    <w:rsid w:val="00A15762"/>
    <w:rsid w:val="00A16EFF"/>
    <w:rsid w:val="00A175D8"/>
    <w:rsid w:val="00A20332"/>
    <w:rsid w:val="00A206FA"/>
    <w:rsid w:val="00A20733"/>
    <w:rsid w:val="00A20864"/>
    <w:rsid w:val="00A209DD"/>
    <w:rsid w:val="00A20C04"/>
    <w:rsid w:val="00A20D23"/>
    <w:rsid w:val="00A21394"/>
    <w:rsid w:val="00A21A6A"/>
    <w:rsid w:val="00A21C2D"/>
    <w:rsid w:val="00A22832"/>
    <w:rsid w:val="00A2315C"/>
    <w:rsid w:val="00A23490"/>
    <w:rsid w:val="00A2377D"/>
    <w:rsid w:val="00A23AB4"/>
    <w:rsid w:val="00A23EA9"/>
    <w:rsid w:val="00A24788"/>
    <w:rsid w:val="00A24F86"/>
    <w:rsid w:val="00A250FF"/>
    <w:rsid w:val="00A255FA"/>
    <w:rsid w:val="00A25720"/>
    <w:rsid w:val="00A262C9"/>
    <w:rsid w:val="00A264DE"/>
    <w:rsid w:val="00A2659C"/>
    <w:rsid w:val="00A26FDE"/>
    <w:rsid w:val="00A271C5"/>
    <w:rsid w:val="00A274F3"/>
    <w:rsid w:val="00A2789A"/>
    <w:rsid w:val="00A27DB8"/>
    <w:rsid w:val="00A30295"/>
    <w:rsid w:val="00A30739"/>
    <w:rsid w:val="00A30EE2"/>
    <w:rsid w:val="00A315B8"/>
    <w:rsid w:val="00A31EA5"/>
    <w:rsid w:val="00A31F6A"/>
    <w:rsid w:val="00A33591"/>
    <w:rsid w:val="00A33CDF"/>
    <w:rsid w:val="00A3446F"/>
    <w:rsid w:val="00A34709"/>
    <w:rsid w:val="00A35558"/>
    <w:rsid w:val="00A36111"/>
    <w:rsid w:val="00A364E4"/>
    <w:rsid w:val="00A366DE"/>
    <w:rsid w:val="00A36734"/>
    <w:rsid w:val="00A3725C"/>
    <w:rsid w:val="00A37B67"/>
    <w:rsid w:val="00A37FE2"/>
    <w:rsid w:val="00A404C3"/>
    <w:rsid w:val="00A416BA"/>
    <w:rsid w:val="00A41924"/>
    <w:rsid w:val="00A41CCF"/>
    <w:rsid w:val="00A42176"/>
    <w:rsid w:val="00A431D1"/>
    <w:rsid w:val="00A43360"/>
    <w:rsid w:val="00A43AFE"/>
    <w:rsid w:val="00A43E50"/>
    <w:rsid w:val="00A45063"/>
    <w:rsid w:val="00A450F4"/>
    <w:rsid w:val="00A459DA"/>
    <w:rsid w:val="00A4646A"/>
    <w:rsid w:val="00A46DF7"/>
    <w:rsid w:val="00A472B2"/>
    <w:rsid w:val="00A5053C"/>
    <w:rsid w:val="00A519AC"/>
    <w:rsid w:val="00A51F40"/>
    <w:rsid w:val="00A52B2A"/>
    <w:rsid w:val="00A54723"/>
    <w:rsid w:val="00A54BCA"/>
    <w:rsid w:val="00A555B3"/>
    <w:rsid w:val="00A557B0"/>
    <w:rsid w:val="00A56770"/>
    <w:rsid w:val="00A56F6B"/>
    <w:rsid w:val="00A57231"/>
    <w:rsid w:val="00A577FE"/>
    <w:rsid w:val="00A5797D"/>
    <w:rsid w:val="00A579F3"/>
    <w:rsid w:val="00A60420"/>
    <w:rsid w:val="00A607F2"/>
    <w:rsid w:val="00A60A88"/>
    <w:rsid w:val="00A61177"/>
    <w:rsid w:val="00A6144C"/>
    <w:rsid w:val="00A614B2"/>
    <w:rsid w:val="00A61D3C"/>
    <w:rsid w:val="00A61D60"/>
    <w:rsid w:val="00A621EA"/>
    <w:rsid w:val="00A62C8C"/>
    <w:rsid w:val="00A641B9"/>
    <w:rsid w:val="00A6450A"/>
    <w:rsid w:val="00A64C6C"/>
    <w:rsid w:val="00A6550E"/>
    <w:rsid w:val="00A66973"/>
    <w:rsid w:val="00A67022"/>
    <w:rsid w:val="00A70139"/>
    <w:rsid w:val="00A70BD0"/>
    <w:rsid w:val="00A70FEF"/>
    <w:rsid w:val="00A718E5"/>
    <w:rsid w:val="00A7212B"/>
    <w:rsid w:val="00A7271A"/>
    <w:rsid w:val="00A72A85"/>
    <w:rsid w:val="00A72BB7"/>
    <w:rsid w:val="00A7323D"/>
    <w:rsid w:val="00A73A8F"/>
    <w:rsid w:val="00A73EDE"/>
    <w:rsid w:val="00A75EA6"/>
    <w:rsid w:val="00A76E9E"/>
    <w:rsid w:val="00A7777E"/>
    <w:rsid w:val="00A77AD0"/>
    <w:rsid w:val="00A803A7"/>
    <w:rsid w:val="00A80535"/>
    <w:rsid w:val="00A80A94"/>
    <w:rsid w:val="00A80B21"/>
    <w:rsid w:val="00A80FA6"/>
    <w:rsid w:val="00A81116"/>
    <w:rsid w:val="00A81876"/>
    <w:rsid w:val="00A8252C"/>
    <w:rsid w:val="00A8269B"/>
    <w:rsid w:val="00A82FEB"/>
    <w:rsid w:val="00A8304E"/>
    <w:rsid w:val="00A83287"/>
    <w:rsid w:val="00A83707"/>
    <w:rsid w:val="00A83A94"/>
    <w:rsid w:val="00A83AB1"/>
    <w:rsid w:val="00A83ECC"/>
    <w:rsid w:val="00A83F6B"/>
    <w:rsid w:val="00A8403E"/>
    <w:rsid w:val="00A84682"/>
    <w:rsid w:val="00A84A07"/>
    <w:rsid w:val="00A84C95"/>
    <w:rsid w:val="00A8573A"/>
    <w:rsid w:val="00A85B91"/>
    <w:rsid w:val="00A8691F"/>
    <w:rsid w:val="00A86A90"/>
    <w:rsid w:val="00A86BE7"/>
    <w:rsid w:val="00A87875"/>
    <w:rsid w:val="00A9036D"/>
    <w:rsid w:val="00A905AB"/>
    <w:rsid w:val="00A90634"/>
    <w:rsid w:val="00A90FCD"/>
    <w:rsid w:val="00A912D9"/>
    <w:rsid w:val="00A91540"/>
    <w:rsid w:val="00A915D9"/>
    <w:rsid w:val="00A9206B"/>
    <w:rsid w:val="00A9210D"/>
    <w:rsid w:val="00A925B7"/>
    <w:rsid w:val="00A930F2"/>
    <w:rsid w:val="00A93AC2"/>
    <w:rsid w:val="00A93CF2"/>
    <w:rsid w:val="00A94557"/>
    <w:rsid w:val="00A9660D"/>
    <w:rsid w:val="00AA05B8"/>
    <w:rsid w:val="00AA06CD"/>
    <w:rsid w:val="00AA0BA6"/>
    <w:rsid w:val="00AA0F8C"/>
    <w:rsid w:val="00AA1D97"/>
    <w:rsid w:val="00AA1DCA"/>
    <w:rsid w:val="00AA2372"/>
    <w:rsid w:val="00AA286F"/>
    <w:rsid w:val="00AA2A30"/>
    <w:rsid w:val="00AA2EBD"/>
    <w:rsid w:val="00AA32F1"/>
    <w:rsid w:val="00AA33F2"/>
    <w:rsid w:val="00AA3E64"/>
    <w:rsid w:val="00AA3EE3"/>
    <w:rsid w:val="00AA432E"/>
    <w:rsid w:val="00AA4B34"/>
    <w:rsid w:val="00AA5A78"/>
    <w:rsid w:val="00AA60C9"/>
    <w:rsid w:val="00AB0AAD"/>
    <w:rsid w:val="00AB183A"/>
    <w:rsid w:val="00AB18B1"/>
    <w:rsid w:val="00AB29A6"/>
    <w:rsid w:val="00AB2A66"/>
    <w:rsid w:val="00AB2FCD"/>
    <w:rsid w:val="00AB3346"/>
    <w:rsid w:val="00AB3731"/>
    <w:rsid w:val="00AB378D"/>
    <w:rsid w:val="00AB3A6A"/>
    <w:rsid w:val="00AB3FC2"/>
    <w:rsid w:val="00AB4641"/>
    <w:rsid w:val="00AB472C"/>
    <w:rsid w:val="00AB4B59"/>
    <w:rsid w:val="00AB5410"/>
    <w:rsid w:val="00AB5A0E"/>
    <w:rsid w:val="00AB60A7"/>
    <w:rsid w:val="00AB619D"/>
    <w:rsid w:val="00AB620E"/>
    <w:rsid w:val="00AB7086"/>
    <w:rsid w:val="00AB79CC"/>
    <w:rsid w:val="00AB7B08"/>
    <w:rsid w:val="00AB7BED"/>
    <w:rsid w:val="00AC0695"/>
    <w:rsid w:val="00AC0789"/>
    <w:rsid w:val="00AC129A"/>
    <w:rsid w:val="00AC1637"/>
    <w:rsid w:val="00AC17FD"/>
    <w:rsid w:val="00AC1940"/>
    <w:rsid w:val="00AC28DC"/>
    <w:rsid w:val="00AC3987"/>
    <w:rsid w:val="00AC3D91"/>
    <w:rsid w:val="00AC40B1"/>
    <w:rsid w:val="00AC46A1"/>
    <w:rsid w:val="00AC4D2F"/>
    <w:rsid w:val="00AC51A3"/>
    <w:rsid w:val="00AC51A8"/>
    <w:rsid w:val="00AC6B2E"/>
    <w:rsid w:val="00AC7457"/>
    <w:rsid w:val="00AC74EB"/>
    <w:rsid w:val="00AD04C4"/>
    <w:rsid w:val="00AD0827"/>
    <w:rsid w:val="00AD0B3D"/>
    <w:rsid w:val="00AD0D4D"/>
    <w:rsid w:val="00AD0DD6"/>
    <w:rsid w:val="00AD14E1"/>
    <w:rsid w:val="00AD1C20"/>
    <w:rsid w:val="00AD23F0"/>
    <w:rsid w:val="00AD254F"/>
    <w:rsid w:val="00AD2A5A"/>
    <w:rsid w:val="00AD33C6"/>
    <w:rsid w:val="00AD357F"/>
    <w:rsid w:val="00AD3BA7"/>
    <w:rsid w:val="00AD415F"/>
    <w:rsid w:val="00AD47A0"/>
    <w:rsid w:val="00AD4FC5"/>
    <w:rsid w:val="00AD56B8"/>
    <w:rsid w:val="00AD5FB9"/>
    <w:rsid w:val="00AD67B2"/>
    <w:rsid w:val="00AD68DA"/>
    <w:rsid w:val="00AD69A6"/>
    <w:rsid w:val="00AD7FE5"/>
    <w:rsid w:val="00AE04DF"/>
    <w:rsid w:val="00AE069E"/>
    <w:rsid w:val="00AE07D1"/>
    <w:rsid w:val="00AE0D02"/>
    <w:rsid w:val="00AE0E27"/>
    <w:rsid w:val="00AE1114"/>
    <w:rsid w:val="00AE12F9"/>
    <w:rsid w:val="00AE2430"/>
    <w:rsid w:val="00AE2AC1"/>
    <w:rsid w:val="00AE2F90"/>
    <w:rsid w:val="00AE3761"/>
    <w:rsid w:val="00AE3B18"/>
    <w:rsid w:val="00AE434F"/>
    <w:rsid w:val="00AE466B"/>
    <w:rsid w:val="00AE4E05"/>
    <w:rsid w:val="00AE6479"/>
    <w:rsid w:val="00AE77E4"/>
    <w:rsid w:val="00AF061D"/>
    <w:rsid w:val="00AF0B51"/>
    <w:rsid w:val="00AF190A"/>
    <w:rsid w:val="00AF1F1E"/>
    <w:rsid w:val="00AF22F8"/>
    <w:rsid w:val="00AF2FBD"/>
    <w:rsid w:val="00AF305C"/>
    <w:rsid w:val="00AF3126"/>
    <w:rsid w:val="00AF36B8"/>
    <w:rsid w:val="00AF3D51"/>
    <w:rsid w:val="00AF41E3"/>
    <w:rsid w:val="00AF4363"/>
    <w:rsid w:val="00AF4553"/>
    <w:rsid w:val="00AF4980"/>
    <w:rsid w:val="00AF4DAB"/>
    <w:rsid w:val="00AF63A9"/>
    <w:rsid w:val="00AF6EFB"/>
    <w:rsid w:val="00AF746B"/>
    <w:rsid w:val="00AF7862"/>
    <w:rsid w:val="00AF7DBE"/>
    <w:rsid w:val="00B0003F"/>
    <w:rsid w:val="00B002A3"/>
    <w:rsid w:val="00B003C6"/>
    <w:rsid w:val="00B00651"/>
    <w:rsid w:val="00B007CB"/>
    <w:rsid w:val="00B008ED"/>
    <w:rsid w:val="00B015D0"/>
    <w:rsid w:val="00B01DCC"/>
    <w:rsid w:val="00B028BD"/>
    <w:rsid w:val="00B02EB7"/>
    <w:rsid w:val="00B03926"/>
    <w:rsid w:val="00B03BE7"/>
    <w:rsid w:val="00B04AEB"/>
    <w:rsid w:val="00B04B4C"/>
    <w:rsid w:val="00B04B89"/>
    <w:rsid w:val="00B0542C"/>
    <w:rsid w:val="00B0561F"/>
    <w:rsid w:val="00B05947"/>
    <w:rsid w:val="00B05EA5"/>
    <w:rsid w:val="00B05F98"/>
    <w:rsid w:val="00B06A10"/>
    <w:rsid w:val="00B07741"/>
    <w:rsid w:val="00B11345"/>
    <w:rsid w:val="00B114A2"/>
    <w:rsid w:val="00B118D6"/>
    <w:rsid w:val="00B11B35"/>
    <w:rsid w:val="00B12EC9"/>
    <w:rsid w:val="00B1311A"/>
    <w:rsid w:val="00B139A4"/>
    <w:rsid w:val="00B1508B"/>
    <w:rsid w:val="00B1535B"/>
    <w:rsid w:val="00B15D6A"/>
    <w:rsid w:val="00B1679D"/>
    <w:rsid w:val="00B16E02"/>
    <w:rsid w:val="00B175F5"/>
    <w:rsid w:val="00B20A1D"/>
    <w:rsid w:val="00B211E8"/>
    <w:rsid w:val="00B21650"/>
    <w:rsid w:val="00B21A16"/>
    <w:rsid w:val="00B21CBE"/>
    <w:rsid w:val="00B21E6D"/>
    <w:rsid w:val="00B22971"/>
    <w:rsid w:val="00B22B15"/>
    <w:rsid w:val="00B22E6F"/>
    <w:rsid w:val="00B242DF"/>
    <w:rsid w:val="00B247E7"/>
    <w:rsid w:val="00B24948"/>
    <w:rsid w:val="00B250A9"/>
    <w:rsid w:val="00B25782"/>
    <w:rsid w:val="00B257E2"/>
    <w:rsid w:val="00B25A13"/>
    <w:rsid w:val="00B25B3F"/>
    <w:rsid w:val="00B25B7A"/>
    <w:rsid w:val="00B265C8"/>
    <w:rsid w:val="00B27AB8"/>
    <w:rsid w:val="00B27C1C"/>
    <w:rsid w:val="00B30379"/>
    <w:rsid w:val="00B30595"/>
    <w:rsid w:val="00B31785"/>
    <w:rsid w:val="00B3211E"/>
    <w:rsid w:val="00B32282"/>
    <w:rsid w:val="00B33028"/>
    <w:rsid w:val="00B341D7"/>
    <w:rsid w:val="00B34534"/>
    <w:rsid w:val="00B34F41"/>
    <w:rsid w:val="00B353C4"/>
    <w:rsid w:val="00B35535"/>
    <w:rsid w:val="00B360A2"/>
    <w:rsid w:val="00B36532"/>
    <w:rsid w:val="00B36CC1"/>
    <w:rsid w:val="00B36F77"/>
    <w:rsid w:val="00B37003"/>
    <w:rsid w:val="00B375A4"/>
    <w:rsid w:val="00B40FBA"/>
    <w:rsid w:val="00B41873"/>
    <w:rsid w:val="00B418E1"/>
    <w:rsid w:val="00B429C7"/>
    <w:rsid w:val="00B43200"/>
    <w:rsid w:val="00B432AB"/>
    <w:rsid w:val="00B434F9"/>
    <w:rsid w:val="00B43C9E"/>
    <w:rsid w:val="00B4438A"/>
    <w:rsid w:val="00B45725"/>
    <w:rsid w:val="00B45924"/>
    <w:rsid w:val="00B4636B"/>
    <w:rsid w:val="00B46A56"/>
    <w:rsid w:val="00B478C0"/>
    <w:rsid w:val="00B501B4"/>
    <w:rsid w:val="00B504DB"/>
    <w:rsid w:val="00B5149A"/>
    <w:rsid w:val="00B516ED"/>
    <w:rsid w:val="00B519A9"/>
    <w:rsid w:val="00B52147"/>
    <w:rsid w:val="00B52A5B"/>
    <w:rsid w:val="00B52AA6"/>
    <w:rsid w:val="00B530E5"/>
    <w:rsid w:val="00B530F0"/>
    <w:rsid w:val="00B532AA"/>
    <w:rsid w:val="00B5346E"/>
    <w:rsid w:val="00B53F9B"/>
    <w:rsid w:val="00B5424B"/>
    <w:rsid w:val="00B54575"/>
    <w:rsid w:val="00B545BD"/>
    <w:rsid w:val="00B54D48"/>
    <w:rsid w:val="00B54DEC"/>
    <w:rsid w:val="00B55979"/>
    <w:rsid w:val="00B55DB4"/>
    <w:rsid w:val="00B568F9"/>
    <w:rsid w:val="00B56E8A"/>
    <w:rsid w:val="00B571C3"/>
    <w:rsid w:val="00B57282"/>
    <w:rsid w:val="00B6031F"/>
    <w:rsid w:val="00B605B0"/>
    <w:rsid w:val="00B609C3"/>
    <w:rsid w:val="00B60CEC"/>
    <w:rsid w:val="00B622A0"/>
    <w:rsid w:val="00B62B96"/>
    <w:rsid w:val="00B6357F"/>
    <w:rsid w:val="00B638F9"/>
    <w:rsid w:val="00B64570"/>
    <w:rsid w:val="00B64A86"/>
    <w:rsid w:val="00B64D87"/>
    <w:rsid w:val="00B669C1"/>
    <w:rsid w:val="00B66EA8"/>
    <w:rsid w:val="00B670E4"/>
    <w:rsid w:val="00B670F7"/>
    <w:rsid w:val="00B6715C"/>
    <w:rsid w:val="00B67E97"/>
    <w:rsid w:val="00B70536"/>
    <w:rsid w:val="00B70897"/>
    <w:rsid w:val="00B70A08"/>
    <w:rsid w:val="00B710E4"/>
    <w:rsid w:val="00B715D0"/>
    <w:rsid w:val="00B7174C"/>
    <w:rsid w:val="00B71BB7"/>
    <w:rsid w:val="00B72104"/>
    <w:rsid w:val="00B72245"/>
    <w:rsid w:val="00B7236F"/>
    <w:rsid w:val="00B727B1"/>
    <w:rsid w:val="00B736A0"/>
    <w:rsid w:val="00B73C84"/>
    <w:rsid w:val="00B749BA"/>
    <w:rsid w:val="00B75E3B"/>
    <w:rsid w:val="00B75F84"/>
    <w:rsid w:val="00B75FE0"/>
    <w:rsid w:val="00B76D84"/>
    <w:rsid w:val="00B77988"/>
    <w:rsid w:val="00B80FFB"/>
    <w:rsid w:val="00B8114F"/>
    <w:rsid w:val="00B8206F"/>
    <w:rsid w:val="00B82140"/>
    <w:rsid w:val="00B8272A"/>
    <w:rsid w:val="00B82E5F"/>
    <w:rsid w:val="00B83EF8"/>
    <w:rsid w:val="00B847C1"/>
    <w:rsid w:val="00B84E67"/>
    <w:rsid w:val="00B85341"/>
    <w:rsid w:val="00B857CC"/>
    <w:rsid w:val="00B85BB0"/>
    <w:rsid w:val="00B86D0B"/>
    <w:rsid w:val="00B873D9"/>
    <w:rsid w:val="00B87E30"/>
    <w:rsid w:val="00B9037F"/>
    <w:rsid w:val="00B90829"/>
    <w:rsid w:val="00B90A32"/>
    <w:rsid w:val="00B915B3"/>
    <w:rsid w:val="00B915E9"/>
    <w:rsid w:val="00B934AD"/>
    <w:rsid w:val="00B94027"/>
    <w:rsid w:val="00B94D58"/>
    <w:rsid w:val="00B94DA3"/>
    <w:rsid w:val="00B94DBC"/>
    <w:rsid w:val="00B957A7"/>
    <w:rsid w:val="00B9593A"/>
    <w:rsid w:val="00B95B4E"/>
    <w:rsid w:val="00B962EC"/>
    <w:rsid w:val="00B96300"/>
    <w:rsid w:val="00B96FAF"/>
    <w:rsid w:val="00B979D5"/>
    <w:rsid w:val="00BA03FF"/>
    <w:rsid w:val="00BA0BFF"/>
    <w:rsid w:val="00BA1322"/>
    <w:rsid w:val="00BA133D"/>
    <w:rsid w:val="00BA153F"/>
    <w:rsid w:val="00BA1F65"/>
    <w:rsid w:val="00BA3CC9"/>
    <w:rsid w:val="00BA4082"/>
    <w:rsid w:val="00BA49D7"/>
    <w:rsid w:val="00BA4A72"/>
    <w:rsid w:val="00BA5C79"/>
    <w:rsid w:val="00BA5EDA"/>
    <w:rsid w:val="00BA6C13"/>
    <w:rsid w:val="00BA6C61"/>
    <w:rsid w:val="00BA7796"/>
    <w:rsid w:val="00BA77FA"/>
    <w:rsid w:val="00BB018B"/>
    <w:rsid w:val="00BB059D"/>
    <w:rsid w:val="00BB06E3"/>
    <w:rsid w:val="00BB125C"/>
    <w:rsid w:val="00BB165B"/>
    <w:rsid w:val="00BB1EC9"/>
    <w:rsid w:val="00BB2CF6"/>
    <w:rsid w:val="00BB36CF"/>
    <w:rsid w:val="00BB3A32"/>
    <w:rsid w:val="00BB3B50"/>
    <w:rsid w:val="00BB47D1"/>
    <w:rsid w:val="00BB4E8D"/>
    <w:rsid w:val="00BB5112"/>
    <w:rsid w:val="00BB57DF"/>
    <w:rsid w:val="00BB620F"/>
    <w:rsid w:val="00BB68CC"/>
    <w:rsid w:val="00BB698C"/>
    <w:rsid w:val="00BB7058"/>
    <w:rsid w:val="00BB720F"/>
    <w:rsid w:val="00BC079F"/>
    <w:rsid w:val="00BC09D3"/>
    <w:rsid w:val="00BC1125"/>
    <w:rsid w:val="00BC1E21"/>
    <w:rsid w:val="00BC1ECA"/>
    <w:rsid w:val="00BC2CEA"/>
    <w:rsid w:val="00BC30EF"/>
    <w:rsid w:val="00BC331A"/>
    <w:rsid w:val="00BC4063"/>
    <w:rsid w:val="00BC455E"/>
    <w:rsid w:val="00BC4D57"/>
    <w:rsid w:val="00BC504B"/>
    <w:rsid w:val="00BC565E"/>
    <w:rsid w:val="00BC5BED"/>
    <w:rsid w:val="00BC5C97"/>
    <w:rsid w:val="00BC5EBA"/>
    <w:rsid w:val="00BC744A"/>
    <w:rsid w:val="00BD0919"/>
    <w:rsid w:val="00BD0A83"/>
    <w:rsid w:val="00BD1191"/>
    <w:rsid w:val="00BD11DD"/>
    <w:rsid w:val="00BD191E"/>
    <w:rsid w:val="00BD1DC7"/>
    <w:rsid w:val="00BD25E9"/>
    <w:rsid w:val="00BD29D3"/>
    <w:rsid w:val="00BD2D6B"/>
    <w:rsid w:val="00BD2FC0"/>
    <w:rsid w:val="00BD370E"/>
    <w:rsid w:val="00BD3797"/>
    <w:rsid w:val="00BD3A1D"/>
    <w:rsid w:val="00BD3F73"/>
    <w:rsid w:val="00BD4317"/>
    <w:rsid w:val="00BD47FD"/>
    <w:rsid w:val="00BD4C33"/>
    <w:rsid w:val="00BD4D9C"/>
    <w:rsid w:val="00BD4E53"/>
    <w:rsid w:val="00BD4EC3"/>
    <w:rsid w:val="00BD5F8E"/>
    <w:rsid w:val="00BD6CA0"/>
    <w:rsid w:val="00BD6CAB"/>
    <w:rsid w:val="00BD760A"/>
    <w:rsid w:val="00BD7717"/>
    <w:rsid w:val="00BE0474"/>
    <w:rsid w:val="00BE0721"/>
    <w:rsid w:val="00BE09C9"/>
    <w:rsid w:val="00BE0B92"/>
    <w:rsid w:val="00BE1993"/>
    <w:rsid w:val="00BE1C67"/>
    <w:rsid w:val="00BE30A5"/>
    <w:rsid w:val="00BE3DCC"/>
    <w:rsid w:val="00BE404B"/>
    <w:rsid w:val="00BE4B8E"/>
    <w:rsid w:val="00BE50CC"/>
    <w:rsid w:val="00BE5DE7"/>
    <w:rsid w:val="00BE698A"/>
    <w:rsid w:val="00BE69CE"/>
    <w:rsid w:val="00BE6D5D"/>
    <w:rsid w:val="00BE7AE7"/>
    <w:rsid w:val="00BE7B57"/>
    <w:rsid w:val="00BF0123"/>
    <w:rsid w:val="00BF024F"/>
    <w:rsid w:val="00BF0A17"/>
    <w:rsid w:val="00BF0E42"/>
    <w:rsid w:val="00BF0EBE"/>
    <w:rsid w:val="00BF1525"/>
    <w:rsid w:val="00BF1A45"/>
    <w:rsid w:val="00BF2435"/>
    <w:rsid w:val="00BF24EC"/>
    <w:rsid w:val="00BF3052"/>
    <w:rsid w:val="00BF37EE"/>
    <w:rsid w:val="00BF51C6"/>
    <w:rsid w:val="00BF5533"/>
    <w:rsid w:val="00BF5612"/>
    <w:rsid w:val="00BF6031"/>
    <w:rsid w:val="00BF63D3"/>
    <w:rsid w:val="00BF64CB"/>
    <w:rsid w:val="00BF65A7"/>
    <w:rsid w:val="00BF6699"/>
    <w:rsid w:val="00BF6DE1"/>
    <w:rsid w:val="00BF7AE0"/>
    <w:rsid w:val="00BF7BCF"/>
    <w:rsid w:val="00BF7C07"/>
    <w:rsid w:val="00C007A5"/>
    <w:rsid w:val="00C00C64"/>
    <w:rsid w:val="00C011A9"/>
    <w:rsid w:val="00C0180B"/>
    <w:rsid w:val="00C0216E"/>
    <w:rsid w:val="00C02A42"/>
    <w:rsid w:val="00C03AD1"/>
    <w:rsid w:val="00C03CDA"/>
    <w:rsid w:val="00C052AD"/>
    <w:rsid w:val="00C05359"/>
    <w:rsid w:val="00C05DA2"/>
    <w:rsid w:val="00C05F27"/>
    <w:rsid w:val="00C060F4"/>
    <w:rsid w:val="00C06575"/>
    <w:rsid w:val="00C06700"/>
    <w:rsid w:val="00C06834"/>
    <w:rsid w:val="00C06937"/>
    <w:rsid w:val="00C07A2B"/>
    <w:rsid w:val="00C07DB4"/>
    <w:rsid w:val="00C07E90"/>
    <w:rsid w:val="00C1003D"/>
    <w:rsid w:val="00C10C92"/>
    <w:rsid w:val="00C10E15"/>
    <w:rsid w:val="00C11A8B"/>
    <w:rsid w:val="00C11E7C"/>
    <w:rsid w:val="00C14433"/>
    <w:rsid w:val="00C15239"/>
    <w:rsid w:val="00C15307"/>
    <w:rsid w:val="00C1625D"/>
    <w:rsid w:val="00C16372"/>
    <w:rsid w:val="00C16BC8"/>
    <w:rsid w:val="00C1750A"/>
    <w:rsid w:val="00C17546"/>
    <w:rsid w:val="00C17DF3"/>
    <w:rsid w:val="00C203A3"/>
    <w:rsid w:val="00C20776"/>
    <w:rsid w:val="00C20836"/>
    <w:rsid w:val="00C20AB1"/>
    <w:rsid w:val="00C21455"/>
    <w:rsid w:val="00C2179D"/>
    <w:rsid w:val="00C21AF0"/>
    <w:rsid w:val="00C22BC7"/>
    <w:rsid w:val="00C233A7"/>
    <w:rsid w:val="00C235CF"/>
    <w:rsid w:val="00C247F8"/>
    <w:rsid w:val="00C24845"/>
    <w:rsid w:val="00C24DD3"/>
    <w:rsid w:val="00C255B4"/>
    <w:rsid w:val="00C2579F"/>
    <w:rsid w:val="00C25846"/>
    <w:rsid w:val="00C25906"/>
    <w:rsid w:val="00C25AA2"/>
    <w:rsid w:val="00C263C5"/>
    <w:rsid w:val="00C267A8"/>
    <w:rsid w:val="00C26A7C"/>
    <w:rsid w:val="00C27000"/>
    <w:rsid w:val="00C27AA3"/>
    <w:rsid w:val="00C30D43"/>
    <w:rsid w:val="00C30E93"/>
    <w:rsid w:val="00C31B00"/>
    <w:rsid w:val="00C31CD8"/>
    <w:rsid w:val="00C31F25"/>
    <w:rsid w:val="00C32D11"/>
    <w:rsid w:val="00C32F59"/>
    <w:rsid w:val="00C33CAD"/>
    <w:rsid w:val="00C343C6"/>
    <w:rsid w:val="00C3459F"/>
    <w:rsid w:val="00C34A89"/>
    <w:rsid w:val="00C34BB8"/>
    <w:rsid w:val="00C34E15"/>
    <w:rsid w:val="00C35D49"/>
    <w:rsid w:val="00C35DAC"/>
    <w:rsid w:val="00C36AD8"/>
    <w:rsid w:val="00C36BFD"/>
    <w:rsid w:val="00C370B0"/>
    <w:rsid w:val="00C37A55"/>
    <w:rsid w:val="00C37E36"/>
    <w:rsid w:val="00C40A52"/>
    <w:rsid w:val="00C40CD9"/>
    <w:rsid w:val="00C40E35"/>
    <w:rsid w:val="00C41322"/>
    <w:rsid w:val="00C41C12"/>
    <w:rsid w:val="00C41DA3"/>
    <w:rsid w:val="00C42B0C"/>
    <w:rsid w:val="00C42F03"/>
    <w:rsid w:val="00C430E6"/>
    <w:rsid w:val="00C43F35"/>
    <w:rsid w:val="00C453A1"/>
    <w:rsid w:val="00C45AD2"/>
    <w:rsid w:val="00C463C8"/>
    <w:rsid w:val="00C469FB"/>
    <w:rsid w:val="00C474F7"/>
    <w:rsid w:val="00C4759B"/>
    <w:rsid w:val="00C476F8"/>
    <w:rsid w:val="00C47C95"/>
    <w:rsid w:val="00C47D7E"/>
    <w:rsid w:val="00C47F03"/>
    <w:rsid w:val="00C50010"/>
    <w:rsid w:val="00C508E5"/>
    <w:rsid w:val="00C515F7"/>
    <w:rsid w:val="00C5169D"/>
    <w:rsid w:val="00C519AE"/>
    <w:rsid w:val="00C525C4"/>
    <w:rsid w:val="00C525C8"/>
    <w:rsid w:val="00C533D4"/>
    <w:rsid w:val="00C53451"/>
    <w:rsid w:val="00C53922"/>
    <w:rsid w:val="00C53EC5"/>
    <w:rsid w:val="00C54114"/>
    <w:rsid w:val="00C54746"/>
    <w:rsid w:val="00C5543C"/>
    <w:rsid w:val="00C55F3D"/>
    <w:rsid w:val="00C5732F"/>
    <w:rsid w:val="00C57C5B"/>
    <w:rsid w:val="00C6008F"/>
    <w:rsid w:val="00C60DCD"/>
    <w:rsid w:val="00C60E3B"/>
    <w:rsid w:val="00C61096"/>
    <w:rsid w:val="00C610B4"/>
    <w:rsid w:val="00C61202"/>
    <w:rsid w:val="00C61663"/>
    <w:rsid w:val="00C61772"/>
    <w:rsid w:val="00C624E8"/>
    <w:rsid w:val="00C628F9"/>
    <w:rsid w:val="00C6359B"/>
    <w:rsid w:val="00C63925"/>
    <w:rsid w:val="00C63AD5"/>
    <w:rsid w:val="00C63B5A"/>
    <w:rsid w:val="00C642A6"/>
    <w:rsid w:val="00C64B65"/>
    <w:rsid w:val="00C64E2D"/>
    <w:rsid w:val="00C65463"/>
    <w:rsid w:val="00C65E69"/>
    <w:rsid w:val="00C6600D"/>
    <w:rsid w:val="00C66AC3"/>
    <w:rsid w:val="00C66DF1"/>
    <w:rsid w:val="00C67044"/>
    <w:rsid w:val="00C67232"/>
    <w:rsid w:val="00C677AC"/>
    <w:rsid w:val="00C67BFD"/>
    <w:rsid w:val="00C70E92"/>
    <w:rsid w:val="00C714DF"/>
    <w:rsid w:val="00C714E4"/>
    <w:rsid w:val="00C72D33"/>
    <w:rsid w:val="00C731AE"/>
    <w:rsid w:val="00C738AA"/>
    <w:rsid w:val="00C7396F"/>
    <w:rsid w:val="00C74117"/>
    <w:rsid w:val="00C7609B"/>
    <w:rsid w:val="00C767E3"/>
    <w:rsid w:val="00C76AC8"/>
    <w:rsid w:val="00C76B49"/>
    <w:rsid w:val="00C77E30"/>
    <w:rsid w:val="00C801FC"/>
    <w:rsid w:val="00C804A3"/>
    <w:rsid w:val="00C80B2D"/>
    <w:rsid w:val="00C80C32"/>
    <w:rsid w:val="00C80F3A"/>
    <w:rsid w:val="00C812F5"/>
    <w:rsid w:val="00C819BB"/>
    <w:rsid w:val="00C8266F"/>
    <w:rsid w:val="00C82686"/>
    <w:rsid w:val="00C8342D"/>
    <w:rsid w:val="00C836E6"/>
    <w:rsid w:val="00C84279"/>
    <w:rsid w:val="00C845C9"/>
    <w:rsid w:val="00C84B0D"/>
    <w:rsid w:val="00C86716"/>
    <w:rsid w:val="00C86E97"/>
    <w:rsid w:val="00C87460"/>
    <w:rsid w:val="00C90328"/>
    <w:rsid w:val="00C90406"/>
    <w:rsid w:val="00C91674"/>
    <w:rsid w:val="00C91846"/>
    <w:rsid w:val="00C9238F"/>
    <w:rsid w:val="00C93B17"/>
    <w:rsid w:val="00C93C26"/>
    <w:rsid w:val="00C94BFF"/>
    <w:rsid w:val="00C95B0C"/>
    <w:rsid w:val="00C968BC"/>
    <w:rsid w:val="00C97A4F"/>
    <w:rsid w:val="00C97B61"/>
    <w:rsid w:val="00C97B87"/>
    <w:rsid w:val="00C97E35"/>
    <w:rsid w:val="00CA005C"/>
    <w:rsid w:val="00CA02FB"/>
    <w:rsid w:val="00CA0AA0"/>
    <w:rsid w:val="00CA0B97"/>
    <w:rsid w:val="00CA15FD"/>
    <w:rsid w:val="00CA230E"/>
    <w:rsid w:val="00CA2438"/>
    <w:rsid w:val="00CA283E"/>
    <w:rsid w:val="00CA2CA0"/>
    <w:rsid w:val="00CA2D61"/>
    <w:rsid w:val="00CA35F5"/>
    <w:rsid w:val="00CA3C0C"/>
    <w:rsid w:val="00CA3C3D"/>
    <w:rsid w:val="00CA4178"/>
    <w:rsid w:val="00CA4630"/>
    <w:rsid w:val="00CA52E0"/>
    <w:rsid w:val="00CA5937"/>
    <w:rsid w:val="00CA5D0F"/>
    <w:rsid w:val="00CA6394"/>
    <w:rsid w:val="00CA6DB2"/>
    <w:rsid w:val="00CA7047"/>
    <w:rsid w:val="00CB061E"/>
    <w:rsid w:val="00CB0D21"/>
    <w:rsid w:val="00CB0E27"/>
    <w:rsid w:val="00CB2A7C"/>
    <w:rsid w:val="00CB2B0E"/>
    <w:rsid w:val="00CB2CAF"/>
    <w:rsid w:val="00CB2DD1"/>
    <w:rsid w:val="00CB3897"/>
    <w:rsid w:val="00CB3F2A"/>
    <w:rsid w:val="00CB4440"/>
    <w:rsid w:val="00CB465E"/>
    <w:rsid w:val="00CB4BE4"/>
    <w:rsid w:val="00CB5321"/>
    <w:rsid w:val="00CB55C2"/>
    <w:rsid w:val="00CB55CD"/>
    <w:rsid w:val="00CB582A"/>
    <w:rsid w:val="00CB656D"/>
    <w:rsid w:val="00CB7347"/>
    <w:rsid w:val="00CB73B3"/>
    <w:rsid w:val="00CC029A"/>
    <w:rsid w:val="00CC060E"/>
    <w:rsid w:val="00CC0BC4"/>
    <w:rsid w:val="00CC0DEB"/>
    <w:rsid w:val="00CC2194"/>
    <w:rsid w:val="00CC2B2F"/>
    <w:rsid w:val="00CC2FC6"/>
    <w:rsid w:val="00CC3129"/>
    <w:rsid w:val="00CC35EE"/>
    <w:rsid w:val="00CC467A"/>
    <w:rsid w:val="00CC4C44"/>
    <w:rsid w:val="00CC519A"/>
    <w:rsid w:val="00CC5360"/>
    <w:rsid w:val="00CC5556"/>
    <w:rsid w:val="00CC5884"/>
    <w:rsid w:val="00CC5A13"/>
    <w:rsid w:val="00CC632D"/>
    <w:rsid w:val="00CC63E5"/>
    <w:rsid w:val="00CC6649"/>
    <w:rsid w:val="00CC6D53"/>
    <w:rsid w:val="00CC6FD4"/>
    <w:rsid w:val="00CC7410"/>
    <w:rsid w:val="00CC74A2"/>
    <w:rsid w:val="00CD0046"/>
    <w:rsid w:val="00CD0655"/>
    <w:rsid w:val="00CD1946"/>
    <w:rsid w:val="00CD1BF8"/>
    <w:rsid w:val="00CD2840"/>
    <w:rsid w:val="00CD2CF3"/>
    <w:rsid w:val="00CD32DC"/>
    <w:rsid w:val="00CD3923"/>
    <w:rsid w:val="00CD3CD1"/>
    <w:rsid w:val="00CD3D20"/>
    <w:rsid w:val="00CD3F73"/>
    <w:rsid w:val="00CD4562"/>
    <w:rsid w:val="00CD4902"/>
    <w:rsid w:val="00CD49EC"/>
    <w:rsid w:val="00CD6332"/>
    <w:rsid w:val="00CD6407"/>
    <w:rsid w:val="00CD6A11"/>
    <w:rsid w:val="00CD6B6E"/>
    <w:rsid w:val="00CD7D90"/>
    <w:rsid w:val="00CE0C65"/>
    <w:rsid w:val="00CE1393"/>
    <w:rsid w:val="00CE147B"/>
    <w:rsid w:val="00CE2078"/>
    <w:rsid w:val="00CE2310"/>
    <w:rsid w:val="00CE2C65"/>
    <w:rsid w:val="00CE2DBE"/>
    <w:rsid w:val="00CE3124"/>
    <w:rsid w:val="00CE4113"/>
    <w:rsid w:val="00CE5005"/>
    <w:rsid w:val="00CE5162"/>
    <w:rsid w:val="00CE57E4"/>
    <w:rsid w:val="00CE6876"/>
    <w:rsid w:val="00CE74B9"/>
    <w:rsid w:val="00CE793E"/>
    <w:rsid w:val="00CF0655"/>
    <w:rsid w:val="00CF06D7"/>
    <w:rsid w:val="00CF1AD7"/>
    <w:rsid w:val="00CF1DB8"/>
    <w:rsid w:val="00CF23E2"/>
    <w:rsid w:val="00CF2456"/>
    <w:rsid w:val="00CF2A3A"/>
    <w:rsid w:val="00CF3A83"/>
    <w:rsid w:val="00CF3ABF"/>
    <w:rsid w:val="00CF3F14"/>
    <w:rsid w:val="00CF44AA"/>
    <w:rsid w:val="00CF45B2"/>
    <w:rsid w:val="00CF4689"/>
    <w:rsid w:val="00CF4DB9"/>
    <w:rsid w:val="00CF4F61"/>
    <w:rsid w:val="00CF5299"/>
    <w:rsid w:val="00CF5B63"/>
    <w:rsid w:val="00CF61A2"/>
    <w:rsid w:val="00CF61FD"/>
    <w:rsid w:val="00D00082"/>
    <w:rsid w:val="00D00DFC"/>
    <w:rsid w:val="00D018B1"/>
    <w:rsid w:val="00D01A2A"/>
    <w:rsid w:val="00D01DB9"/>
    <w:rsid w:val="00D028F3"/>
    <w:rsid w:val="00D02936"/>
    <w:rsid w:val="00D03CB8"/>
    <w:rsid w:val="00D04E06"/>
    <w:rsid w:val="00D05656"/>
    <w:rsid w:val="00D059E0"/>
    <w:rsid w:val="00D05AF1"/>
    <w:rsid w:val="00D05F8E"/>
    <w:rsid w:val="00D06283"/>
    <w:rsid w:val="00D06D08"/>
    <w:rsid w:val="00D06DFD"/>
    <w:rsid w:val="00D072CC"/>
    <w:rsid w:val="00D0732F"/>
    <w:rsid w:val="00D1019E"/>
    <w:rsid w:val="00D10A65"/>
    <w:rsid w:val="00D1168B"/>
    <w:rsid w:val="00D121F8"/>
    <w:rsid w:val="00D126CE"/>
    <w:rsid w:val="00D12A87"/>
    <w:rsid w:val="00D13013"/>
    <w:rsid w:val="00D1303C"/>
    <w:rsid w:val="00D13D83"/>
    <w:rsid w:val="00D13FFA"/>
    <w:rsid w:val="00D157F1"/>
    <w:rsid w:val="00D15CC4"/>
    <w:rsid w:val="00D16742"/>
    <w:rsid w:val="00D169C5"/>
    <w:rsid w:val="00D16A6A"/>
    <w:rsid w:val="00D16B4C"/>
    <w:rsid w:val="00D16C62"/>
    <w:rsid w:val="00D16FE2"/>
    <w:rsid w:val="00D20191"/>
    <w:rsid w:val="00D2178F"/>
    <w:rsid w:val="00D21B37"/>
    <w:rsid w:val="00D21E03"/>
    <w:rsid w:val="00D221A3"/>
    <w:rsid w:val="00D225E4"/>
    <w:rsid w:val="00D22ED6"/>
    <w:rsid w:val="00D2316D"/>
    <w:rsid w:val="00D23933"/>
    <w:rsid w:val="00D23A2C"/>
    <w:rsid w:val="00D245AB"/>
    <w:rsid w:val="00D24719"/>
    <w:rsid w:val="00D25261"/>
    <w:rsid w:val="00D260D0"/>
    <w:rsid w:val="00D262B8"/>
    <w:rsid w:val="00D26F07"/>
    <w:rsid w:val="00D2727D"/>
    <w:rsid w:val="00D27545"/>
    <w:rsid w:val="00D27890"/>
    <w:rsid w:val="00D3024E"/>
    <w:rsid w:val="00D30333"/>
    <w:rsid w:val="00D31193"/>
    <w:rsid w:val="00D31E76"/>
    <w:rsid w:val="00D3207E"/>
    <w:rsid w:val="00D325E6"/>
    <w:rsid w:val="00D3284B"/>
    <w:rsid w:val="00D328F9"/>
    <w:rsid w:val="00D332C2"/>
    <w:rsid w:val="00D3351E"/>
    <w:rsid w:val="00D33813"/>
    <w:rsid w:val="00D34180"/>
    <w:rsid w:val="00D34C21"/>
    <w:rsid w:val="00D34E35"/>
    <w:rsid w:val="00D353F2"/>
    <w:rsid w:val="00D35943"/>
    <w:rsid w:val="00D359F1"/>
    <w:rsid w:val="00D35BD1"/>
    <w:rsid w:val="00D35CC5"/>
    <w:rsid w:val="00D36547"/>
    <w:rsid w:val="00D36C30"/>
    <w:rsid w:val="00D37DE8"/>
    <w:rsid w:val="00D40770"/>
    <w:rsid w:val="00D40FA7"/>
    <w:rsid w:val="00D41213"/>
    <w:rsid w:val="00D41971"/>
    <w:rsid w:val="00D44410"/>
    <w:rsid w:val="00D4561C"/>
    <w:rsid w:val="00D46743"/>
    <w:rsid w:val="00D4743C"/>
    <w:rsid w:val="00D504F2"/>
    <w:rsid w:val="00D50928"/>
    <w:rsid w:val="00D50CC2"/>
    <w:rsid w:val="00D50DA2"/>
    <w:rsid w:val="00D5111C"/>
    <w:rsid w:val="00D51593"/>
    <w:rsid w:val="00D51C78"/>
    <w:rsid w:val="00D520AB"/>
    <w:rsid w:val="00D538FF"/>
    <w:rsid w:val="00D5482E"/>
    <w:rsid w:val="00D54A86"/>
    <w:rsid w:val="00D554EB"/>
    <w:rsid w:val="00D5601E"/>
    <w:rsid w:val="00D56595"/>
    <w:rsid w:val="00D57060"/>
    <w:rsid w:val="00D57167"/>
    <w:rsid w:val="00D572A7"/>
    <w:rsid w:val="00D5734F"/>
    <w:rsid w:val="00D609E8"/>
    <w:rsid w:val="00D6169B"/>
    <w:rsid w:val="00D6172F"/>
    <w:rsid w:val="00D629A8"/>
    <w:rsid w:val="00D63F14"/>
    <w:rsid w:val="00D6447A"/>
    <w:rsid w:val="00D644D4"/>
    <w:rsid w:val="00D65C49"/>
    <w:rsid w:val="00D65F63"/>
    <w:rsid w:val="00D66137"/>
    <w:rsid w:val="00D66802"/>
    <w:rsid w:val="00D66BEB"/>
    <w:rsid w:val="00D67A73"/>
    <w:rsid w:val="00D70F10"/>
    <w:rsid w:val="00D71396"/>
    <w:rsid w:val="00D71D9C"/>
    <w:rsid w:val="00D71E8B"/>
    <w:rsid w:val="00D7290F"/>
    <w:rsid w:val="00D72A88"/>
    <w:rsid w:val="00D72F96"/>
    <w:rsid w:val="00D73094"/>
    <w:rsid w:val="00D73172"/>
    <w:rsid w:val="00D73325"/>
    <w:rsid w:val="00D73418"/>
    <w:rsid w:val="00D73C47"/>
    <w:rsid w:val="00D74843"/>
    <w:rsid w:val="00D74EDE"/>
    <w:rsid w:val="00D753A6"/>
    <w:rsid w:val="00D7552E"/>
    <w:rsid w:val="00D75AE5"/>
    <w:rsid w:val="00D7655C"/>
    <w:rsid w:val="00D7668D"/>
    <w:rsid w:val="00D76E54"/>
    <w:rsid w:val="00D77264"/>
    <w:rsid w:val="00D77E9D"/>
    <w:rsid w:val="00D802D3"/>
    <w:rsid w:val="00D8034F"/>
    <w:rsid w:val="00D80A21"/>
    <w:rsid w:val="00D80FEF"/>
    <w:rsid w:val="00D81A77"/>
    <w:rsid w:val="00D82047"/>
    <w:rsid w:val="00D822D9"/>
    <w:rsid w:val="00D824CF"/>
    <w:rsid w:val="00D82CE0"/>
    <w:rsid w:val="00D82E88"/>
    <w:rsid w:val="00D83243"/>
    <w:rsid w:val="00D83E3F"/>
    <w:rsid w:val="00D83F63"/>
    <w:rsid w:val="00D840AF"/>
    <w:rsid w:val="00D841E5"/>
    <w:rsid w:val="00D854E0"/>
    <w:rsid w:val="00D868FE"/>
    <w:rsid w:val="00D86A46"/>
    <w:rsid w:val="00D86E85"/>
    <w:rsid w:val="00D872F8"/>
    <w:rsid w:val="00D87C4E"/>
    <w:rsid w:val="00D90E2D"/>
    <w:rsid w:val="00D91C1B"/>
    <w:rsid w:val="00D92459"/>
    <w:rsid w:val="00D929A2"/>
    <w:rsid w:val="00D93109"/>
    <w:rsid w:val="00D93227"/>
    <w:rsid w:val="00D93918"/>
    <w:rsid w:val="00D9485B"/>
    <w:rsid w:val="00D94EC0"/>
    <w:rsid w:val="00D950B0"/>
    <w:rsid w:val="00D978E0"/>
    <w:rsid w:val="00DA017D"/>
    <w:rsid w:val="00DA0206"/>
    <w:rsid w:val="00DA0340"/>
    <w:rsid w:val="00DA03E1"/>
    <w:rsid w:val="00DA0C17"/>
    <w:rsid w:val="00DA0E3B"/>
    <w:rsid w:val="00DA11A4"/>
    <w:rsid w:val="00DA1A39"/>
    <w:rsid w:val="00DA1B43"/>
    <w:rsid w:val="00DA1F62"/>
    <w:rsid w:val="00DA32FD"/>
    <w:rsid w:val="00DA433E"/>
    <w:rsid w:val="00DA4960"/>
    <w:rsid w:val="00DA4ABF"/>
    <w:rsid w:val="00DA5634"/>
    <w:rsid w:val="00DA5FC5"/>
    <w:rsid w:val="00DA655A"/>
    <w:rsid w:val="00DA6731"/>
    <w:rsid w:val="00DA6C1C"/>
    <w:rsid w:val="00DA7C9B"/>
    <w:rsid w:val="00DB07B7"/>
    <w:rsid w:val="00DB16B3"/>
    <w:rsid w:val="00DB20B4"/>
    <w:rsid w:val="00DB2148"/>
    <w:rsid w:val="00DB21F4"/>
    <w:rsid w:val="00DB2DAF"/>
    <w:rsid w:val="00DB37F6"/>
    <w:rsid w:val="00DB383D"/>
    <w:rsid w:val="00DB46B4"/>
    <w:rsid w:val="00DB4BBB"/>
    <w:rsid w:val="00DB5328"/>
    <w:rsid w:val="00DB58F2"/>
    <w:rsid w:val="00DB59B8"/>
    <w:rsid w:val="00DB65EE"/>
    <w:rsid w:val="00DB6663"/>
    <w:rsid w:val="00DB66C5"/>
    <w:rsid w:val="00DB673B"/>
    <w:rsid w:val="00DB772D"/>
    <w:rsid w:val="00DB7C03"/>
    <w:rsid w:val="00DC0156"/>
    <w:rsid w:val="00DC0553"/>
    <w:rsid w:val="00DC0DB6"/>
    <w:rsid w:val="00DC0DEB"/>
    <w:rsid w:val="00DC1539"/>
    <w:rsid w:val="00DC1796"/>
    <w:rsid w:val="00DC2CDE"/>
    <w:rsid w:val="00DC2D95"/>
    <w:rsid w:val="00DC3378"/>
    <w:rsid w:val="00DC3851"/>
    <w:rsid w:val="00DC3B31"/>
    <w:rsid w:val="00DC3E8B"/>
    <w:rsid w:val="00DC4046"/>
    <w:rsid w:val="00DC46A8"/>
    <w:rsid w:val="00DC4760"/>
    <w:rsid w:val="00DC481E"/>
    <w:rsid w:val="00DC501C"/>
    <w:rsid w:val="00DC53AC"/>
    <w:rsid w:val="00DC593E"/>
    <w:rsid w:val="00DC674F"/>
    <w:rsid w:val="00DC7D45"/>
    <w:rsid w:val="00DC7F68"/>
    <w:rsid w:val="00DD02DD"/>
    <w:rsid w:val="00DD0BAE"/>
    <w:rsid w:val="00DD1516"/>
    <w:rsid w:val="00DD1747"/>
    <w:rsid w:val="00DD2623"/>
    <w:rsid w:val="00DD2D95"/>
    <w:rsid w:val="00DD39AD"/>
    <w:rsid w:val="00DD5491"/>
    <w:rsid w:val="00DD5611"/>
    <w:rsid w:val="00DD5792"/>
    <w:rsid w:val="00DD6050"/>
    <w:rsid w:val="00DD6250"/>
    <w:rsid w:val="00DD6818"/>
    <w:rsid w:val="00DD6933"/>
    <w:rsid w:val="00DD7276"/>
    <w:rsid w:val="00DE12E8"/>
    <w:rsid w:val="00DE143C"/>
    <w:rsid w:val="00DE1D12"/>
    <w:rsid w:val="00DE20A4"/>
    <w:rsid w:val="00DE2324"/>
    <w:rsid w:val="00DE2625"/>
    <w:rsid w:val="00DE2914"/>
    <w:rsid w:val="00DE2E37"/>
    <w:rsid w:val="00DE34F8"/>
    <w:rsid w:val="00DE3A3D"/>
    <w:rsid w:val="00DE3C0F"/>
    <w:rsid w:val="00DE4067"/>
    <w:rsid w:val="00DE4F16"/>
    <w:rsid w:val="00DE505E"/>
    <w:rsid w:val="00DE5E0E"/>
    <w:rsid w:val="00DE7257"/>
    <w:rsid w:val="00DE77A8"/>
    <w:rsid w:val="00DE7D86"/>
    <w:rsid w:val="00DF1877"/>
    <w:rsid w:val="00DF1AD5"/>
    <w:rsid w:val="00DF1BB1"/>
    <w:rsid w:val="00DF2089"/>
    <w:rsid w:val="00DF22DD"/>
    <w:rsid w:val="00DF2353"/>
    <w:rsid w:val="00DF2584"/>
    <w:rsid w:val="00DF2676"/>
    <w:rsid w:val="00DF2949"/>
    <w:rsid w:val="00DF2AD5"/>
    <w:rsid w:val="00DF2CAE"/>
    <w:rsid w:val="00DF2E1F"/>
    <w:rsid w:val="00DF2FC7"/>
    <w:rsid w:val="00DF3298"/>
    <w:rsid w:val="00DF3657"/>
    <w:rsid w:val="00DF39AB"/>
    <w:rsid w:val="00DF4479"/>
    <w:rsid w:val="00DF45E6"/>
    <w:rsid w:val="00DF60B4"/>
    <w:rsid w:val="00DF6A57"/>
    <w:rsid w:val="00DF70F4"/>
    <w:rsid w:val="00DF7E56"/>
    <w:rsid w:val="00E0023D"/>
    <w:rsid w:val="00E008EB"/>
    <w:rsid w:val="00E00BA0"/>
    <w:rsid w:val="00E00F63"/>
    <w:rsid w:val="00E01445"/>
    <w:rsid w:val="00E01683"/>
    <w:rsid w:val="00E016A7"/>
    <w:rsid w:val="00E016AF"/>
    <w:rsid w:val="00E01BCF"/>
    <w:rsid w:val="00E02866"/>
    <w:rsid w:val="00E03396"/>
    <w:rsid w:val="00E03772"/>
    <w:rsid w:val="00E04286"/>
    <w:rsid w:val="00E05348"/>
    <w:rsid w:val="00E05AD7"/>
    <w:rsid w:val="00E05BD2"/>
    <w:rsid w:val="00E05F62"/>
    <w:rsid w:val="00E05FCD"/>
    <w:rsid w:val="00E0635A"/>
    <w:rsid w:val="00E066DF"/>
    <w:rsid w:val="00E06704"/>
    <w:rsid w:val="00E06B96"/>
    <w:rsid w:val="00E071F8"/>
    <w:rsid w:val="00E10062"/>
    <w:rsid w:val="00E100FB"/>
    <w:rsid w:val="00E103E5"/>
    <w:rsid w:val="00E1043B"/>
    <w:rsid w:val="00E10790"/>
    <w:rsid w:val="00E11754"/>
    <w:rsid w:val="00E11C95"/>
    <w:rsid w:val="00E123BD"/>
    <w:rsid w:val="00E131B4"/>
    <w:rsid w:val="00E13BA4"/>
    <w:rsid w:val="00E146E4"/>
    <w:rsid w:val="00E14971"/>
    <w:rsid w:val="00E14C3E"/>
    <w:rsid w:val="00E15AA7"/>
    <w:rsid w:val="00E160B3"/>
    <w:rsid w:val="00E161AE"/>
    <w:rsid w:val="00E16844"/>
    <w:rsid w:val="00E1686B"/>
    <w:rsid w:val="00E168F2"/>
    <w:rsid w:val="00E202E9"/>
    <w:rsid w:val="00E20779"/>
    <w:rsid w:val="00E20C00"/>
    <w:rsid w:val="00E20D14"/>
    <w:rsid w:val="00E20E8C"/>
    <w:rsid w:val="00E21602"/>
    <w:rsid w:val="00E21AD6"/>
    <w:rsid w:val="00E21DCF"/>
    <w:rsid w:val="00E2229B"/>
    <w:rsid w:val="00E233FF"/>
    <w:rsid w:val="00E23CC6"/>
    <w:rsid w:val="00E2465D"/>
    <w:rsid w:val="00E24662"/>
    <w:rsid w:val="00E247F2"/>
    <w:rsid w:val="00E24E26"/>
    <w:rsid w:val="00E24E71"/>
    <w:rsid w:val="00E24EE8"/>
    <w:rsid w:val="00E25FFF"/>
    <w:rsid w:val="00E261EF"/>
    <w:rsid w:val="00E26D7D"/>
    <w:rsid w:val="00E276D3"/>
    <w:rsid w:val="00E27CD7"/>
    <w:rsid w:val="00E27FA7"/>
    <w:rsid w:val="00E30482"/>
    <w:rsid w:val="00E30978"/>
    <w:rsid w:val="00E31608"/>
    <w:rsid w:val="00E31D5C"/>
    <w:rsid w:val="00E328C6"/>
    <w:rsid w:val="00E32F9A"/>
    <w:rsid w:val="00E3347F"/>
    <w:rsid w:val="00E33546"/>
    <w:rsid w:val="00E33DEB"/>
    <w:rsid w:val="00E33E66"/>
    <w:rsid w:val="00E34FB2"/>
    <w:rsid w:val="00E352DB"/>
    <w:rsid w:val="00E35851"/>
    <w:rsid w:val="00E35F1F"/>
    <w:rsid w:val="00E36D4D"/>
    <w:rsid w:val="00E3745F"/>
    <w:rsid w:val="00E3770A"/>
    <w:rsid w:val="00E37DB1"/>
    <w:rsid w:val="00E410C0"/>
    <w:rsid w:val="00E411B3"/>
    <w:rsid w:val="00E41791"/>
    <w:rsid w:val="00E42A5D"/>
    <w:rsid w:val="00E43C4D"/>
    <w:rsid w:val="00E441C5"/>
    <w:rsid w:val="00E44238"/>
    <w:rsid w:val="00E44283"/>
    <w:rsid w:val="00E44350"/>
    <w:rsid w:val="00E44FB4"/>
    <w:rsid w:val="00E45B18"/>
    <w:rsid w:val="00E46725"/>
    <w:rsid w:val="00E46B87"/>
    <w:rsid w:val="00E46F76"/>
    <w:rsid w:val="00E47518"/>
    <w:rsid w:val="00E4777A"/>
    <w:rsid w:val="00E47894"/>
    <w:rsid w:val="00E47BF7"/>
    <w:rsid w:val="00E501BC"/>
    <w:rsid w:val="00E5066F"/>
    <w:rsid w:val="00E51016"/>
    <w:rsid w:val="00E51BA0"/>
    <w:rsid w:val="00E51BB9"/>
    <w:rsid w:val="00E51C49"/>
    <w:rsid w:val="00E520C7"/>
    <w:rsid w:val="00E52994"/>
    <w:rsid w:val="00E53650"/>
    <w:rsid w:val="00E5377A"/>
    <w:rsid w:val="00E53932"/>
    <w:rsid w:val="00E53C3E"/>
    <w:rsid w:val="00E547AC"/>
    <w:rsid w:val="00E5483C"/>
    <w:rsid w:val="00E5504E"/>
    <w:rsid w:val="00E55942"/>
    <w:rsid w:val="00E570AA"/>
    <w:rsid w:val="00E57743"/>
    <w:rsid w:val="00E57A03"/>
    <w:rsid w:val="00E57B36"/>
    <w:rsid w:val="00E6155D"/>
    <w:rsid w:val="00E6272E"/>
    <w:rsid w:val="00E6284E"/>
    <w:rsid w:val="00E62FF4"/>
    <w:rsid w:val="00E630DB"/>
    <w:rsid w:val="00E630F8"/>
    <w:rsid w:val="00E631AF"/>
    <w:rsid w:val="00E6357F"/>
    <w:rsid w:val="00E63E5F"/>
    <w:rsid w:val="00E63FDD"/>
    <w:rsid w:val="00E64025"/>
    <w:rsid w:val="00E64EF6"/>
    <w:rsid w:val="00E66171"/>
    <w:rsid w:val="00E662D2"/>
    <w:rsid w:val="00E675A9"/>
    <w:rsid w:val="00E6765B"/>
    <w:rsid w:val="00E67C60"/>
    <w:rsid w:val="00E67DC6"/>
    <w:rsid w:val="00E67EF8"/>
    <w:rsid w:val="00E707C0"/>
    <w:rsid w:val="00E70800"/>
    <w:rsid w:val="00E70C25"/>
    <w:rsid w:val="00E70D36"/>
    <w:rsid w:val="00E713D4"/>
    <w:rsid w:val="00E71F0E"/>
    <w:rsid w:val="00E7226D"/>
    <w:rsid w:val="00E72877"/>
    <w:rsid w:val="00E732AD"/>
    <w:rsid w:val="00E746E4"/>
    <w:rsid w:val="00E7481A"/>
    <w:rsid w:val="00E749BC"/>
    <w:rsid w:val="00E752DF"/>
    <w:rsid w:val="00E7531E"/>
    <w:rsid w:val="00E75661"/>
    <w:rsid w:val="00E774E8"/>
    <w:rsid w:val="00E8000B"/>
    <w:rsid w:val="00E806F6"/>
    <w:rsid w:val="00E80BE2"/>
    <w:rsid w:val="00E8196E"/>
    <w:rsid w:val="00E82604"/>
    <w:rsid w:val="00E82C58"/>
    <w:rsid w:val="00E82E62"/>
    <w:rsid w:val="00E83972"/>
    <w:rsid w:val="00E84026"/>
    <w:rsid w:val="00E848D6"/>
    <w:rsid w:val="00E8533C"/>
    <w:rsid w:val="00E858A7"/>
    <w:rsid w:val="00E85C35"/>
    <w:rsid w:val="00E863E5"/>
    <w:rsid w:val="00E86F45"/>
    <w:rsid w:val="00E87343"/>
    <w:rsid w:val="00E87540"/>
    <w:rsid w:val="00E8768F"/>
    <w:rsid w:val="00E87AD1"/>
    <w:rsid w:val="00E90942"/>
    <w:rsid w:val="00E914F1"/>
    <w:rsid w:val="00E9166A"/>
    <w:rsid w:val="00E916EC"/>
    <w:rsid w:val="00E933F5"/>
    <w:rsid w:val="00E93631"/>
    <w:rsid w:val="00E94058"/>
    <w:rsid w:val="00E947BD"/>
    <w:rsid w:val="00E94D30"/>
    <w:rsid w:val="00E951C4"/>
    <w:rsid w:val="00E95E5C"/>
    <w:rsid w:val="00E97589"/>
    <w:rsid w:val="00E977EC"/>
    <w:rsid w:val="00EA01D2"/>
    <w:rsid w:val="00EA16D3"/>
    <w:rsid w:val="00EA23E6"/>
    <w:rsid w:val="00EA246D"/>
    <w:rsid w:val="00EA28A8"/>
    <w:rsid w:val="00EA3204"/>
    <w:rsid w:val="00EA334A"/>
    <w:rsid w:val="00EA34EF"/>
    <w:rsid w:val="00EA3FFB"/>
    <w:rsid w:val="00EA4419"/>
    <w:rsid w:val="00EA4628"/>
    <w:rsid w:val="00EA466D"/>
    <w:rsid w:val="00EA4E98"/>
    <w:rsid w:val="00EA5B66"/>
    <w:rsid w:val="00EA6F57"/>
    <w:rsid w:val="00EA7414"/>
    <w:rsid w:val="00EA7929"/>
    <w:rsid w:val="00EA7B51"/>
    <w:rsid w:val="00EB027F"/>
    <w:rsid w:val="00EB0520"/>
    <w:rsid w:val="00EB1B18"/>
    <w:rsid w:val="00EB1C86"/>
    <w:rsid w:val="00EB1C88"/>
    <w:rsid w:val="00EB2DB0"/>
    <w:rsid w:val="00EB5231"/>
    <w:rsid w:val="00EB5926"/>
    <w:rsid w:val="00EB5B45"/>
    <w:rsid w:val="00EB5D3C"/>
    <w:rsid w:val="00EB6CA5"/>
    <w:rsid w:val="00EB7144"/>
    <w:rsid w:val="00EB72EB"/>
    <w:rsid w:val="00EC01D9"/>
    <w:rsid w:val="00EC0206"/>
    <w:rsid w:val="00EC0594"/>
    <w:rsid w:val="00EC0861"/>
    <w:rsid w:val="00EC0E9F"/>
    <w:rsid w:val="00EC156A"/>
    <w:rsid w:val="00EC1B5C"/>
    <w:rsid w:val="00EC393A"/>
    <w:rsid w:val="00EC3989"/>
    <w:rsid w:val="00EC3A75"/>
    <w:rsid w:val="00EC4B25"/>
    <w:rsid w:val="00EC4DE7"/>
    <w:rsid w:val="00EC4F2C"/>
    <w:rsid w:val="00EC5BAB"/>
    <w:rsid w:val="00EC5C11"/>
    <w:rsid w:val="00EC62E9"/>
    <w:rsid w:val="00EC6B23"/>
    <w:rsid w:val="00EC7521"/>
    <w:rsid w:val="00EC7728"/>
    <w:rsid w:val="00EC7A3F"/>
    <w:rsid w:val="00EC7B94"/>
    <w:rsid w:val="00EC7E23"/>
    <w:rsid w:val="00ED0A92"/>
    <w:rsid w:val="00ED1041"/>
    <w:rsid w:val="00ED1184"/>
    <w:rsid w:val="00ED1543"/>
    <w:rsid w:val="00ED2663"/>
    <w:rsid w:val="00ED302C"/>
    <w:rsid w:val="00ED3089"/>
    <w:rsid w:val="00ED3801"/>
    <w:rsid w:val="00ED3859"/>
    <w:rsid w:val="00ED43B5"/>
    <w:rsid w:val="00ED43DE"/>
    <w:rsid w:val="00ED4C56"/>
    <w:rsid w:val="00ED5560"/>
    <w:rsid w:val="00ED5DBE"/>
    <w:rsid w:val="00ED5FC6"/>
    <w:rsid w:val="00ED7036"/>
    <w:rsid w:val="00ED74E4"/>
    <w:rsid w:val="00ED7564"/>
    <w:rsid w:val="00ED7D06"/>
    <w:rsid w:val="00EE0C9C"/>
    <w:rsid w:val="00EE0CC6"/>
    <w:rsid w:val="00EE12FF"/>
    <w:rsid w:val="00EE2399"/>
    <w:rsid w:val="00EE2949"/>
    <w:rsid w:val="00EE2B99"/>
    <w:rsid w:val="00EE30EF"/>
    <w:rsid w:val="00EE353F"/>
    <w:rsid w:val="00EE3F21"/>
    <w:rsid w:val="00EE41E5"/>
    <w:rsid w:val="00EE479C"/>
    <w:rsid w:val="00EE4D37"/>
    <w:rsid w:val="00EE61D9"/>
    <w:rsid w:val="00EE6490"/>
    <w:rsid w:val="00EE6678"/>
    <w:rsid w:val="00EE6B00"/>
    <w:rsid w:val="00EF086A"/>
    <w:rsid w:val="00EF0A25"/>
    <w:rsid w:val="00EF0C4D"/>
    <w:rsid w:val="00EF1506"/>
    <w:rsid w:val="00EF288C"/>
    <w:rsid w:val="00EF32E0"/>
    <w:rsid w:val="00EF36C7"/>
    <w:rsid w:val="00EF4233"/>
    <w:rsid w:val="00EF4E51"/>
    <w:rsid w:val="00EF5207"/>
    <w:rsid w:val="00EF52B6"/>
    <w:rsid w:val="00EF58F0"/>
    <w:rsid w:val="00EF6C9E"/>
    <w:rsid w:val="00EF6CC3"/>
    <w:rsid w:val="00EF6D4F"/>
    <w:rsid w:val="00F003CF"/>
    <w:rsid w:val="00F00546"/>
    <w:rsid w:val="00F008FE"/>
    <w:rsid w:val="00F010B6"/>
    <w:rsid w:val="00F016B1"/>
    <w:rsid w:val="00F019EC"/>
    <w:rsid w:val="00F01ECE"/>
    <w:rsid w:val="00F03B52"/>
    <w:rsid w:val="00F04370"/>
    <w:rsid w:val="00F043B5"/>
    <w:rsid w:val="00F04FE1"/>
    <w:rsid w:val="00F10993"/>
    <w:rsid w:val="00F11092"/>
    <w:rsid w:val="00F116FC"/>
    <w:rsid w:val="00F14539"/>
    <w:rsid w:val="00F1469C"/>
    <w:rsid w:val="00F1481B"/>
    <w:rsid w:val="00F14A2C"/>
    <w:rsid w:val="00F1515A"/>
    <w:rsid w:val="00F15270"/>
    <w:rsid w:val="00F15994"/>
    <w:rsid w:val="00F159C5"/>
    <w:rsid w:val="00F15AC9"/>
    <w:rsid w:val="00F15C63"/>
    <w:rsid w:val="00F16AB9"/>
    <w:rsid w:val="00F17DE3"/>
    <w:rsid w:val="00F17DF1"/>
    <w:rsid w:val="00F17E5D"/>
    <w:rsid w:val="00F204AB"/>
    <w:rsid w:val="00F20C9F"/>
    <w:rsid w:val="00F2138E"/>
    <w:rsid w:val="00F21F5C"/>
    <w:rsid w:val="00F221E9"/>
    <w:rsid w:val="00F22C58"/>
    <w:rsid w:val="00F22D9B"/>
    <w:rsid w:val="00F22F01"/>
    <w:rsid w:val="00F23417"/>
    <w:rsid w:val="00F23866"/>
    <w:rsid w:val="00F23AD7"/>
    <w:rsid w:val="00F24829"/>
    <w:rsid w:val="00F24DED"/>
    <w:rsid w:val="00F24E17"/>
    <w:rsid w:val="00F25B05"/>
    <w:rsid w:val="00F26404"/>
    <w:rsid w:val="00F2659F"/>
    <w:rsid w:val="00F27D8A"/>
    <w:rsid w:val="00F30BD2"/>
    <w:rsid w:val="00F31077"/>
    <w:rsid w:val="00F311E1"/>
    <w:rsid w:val="00F31B74"/>
    <w:rsid w:val="00F31F90"/>
    <w:rsid w:val="00F32ED8"/>
    <w:rsid w:val="00F3321E"/>
    <w:rsid w:val="00F33DB2"/>
    <w:rsid w:val="00F348EC"/>
    <w:rsid w:val="00F35E34"/>
    <w:rsid w:val="00F35FCA"/>
    <w:rsid w:val="00F36312"/>
    <w:rsid w:val="00F37236"/>
    <w:rsid w:val="00F37858"/>
    <w:rsid w:val="00F400E8"/>
    <w:rsid w:val="00F403FD"/>
    <w:rsid w:val="00F40403"/>
    <w:rsid w:val="00F40E4E"/>
    <w:rsid w:val="00F421F7"/>
    <w:rsid w:val="00F4252B"/>
    <w:rsid w:val="00F42815"/>
    <w:rsid w:val="00F4323A"/>
    <w:rsid w:val="00F43278"/>
    <w:rsid w:val="00F43824"/>
    <w:rsid w:val="00F44003"/>
    <w:rsid w:val="00F454C1"/>
    <w:rsid w:val="00F4555A"/>
    <w:rsid w:val="00F458C6"/>
    <w:rsid w:val="00F45ABF"/>
    <w:rsid w:val="00F45F42"/>
    <w:rsid w:val="00F464F8"/>
    <w:rsid w:val="00F4672C"/>
    <w:rsid w:val="00F470F4"/>
    <w:rsid w:val="00F47222"/>
    <w:rsid w:val="00F50441"/>
    <w:rsid w:val="00F50B74"/>
    <w:rsid w:val="00F50C37"/>
    <w:rsid w:val="00F50C70"/>
    <w:rsid w:val="00F50E9B"/>
    <w:rsid w:val="00F52449"/>
    <w:rsid w:val="00F52FE2"/>
    <w:rsid w:val="00F54A58"/>
    <w:rsid w:val="00F54AB6"/>
    <w:rsid w:val="00F554A9"/>
    <w:rsid w:val="00F55A89"/>
    <w:rsid w:val="00F55B15"/>
    <w:rsid w:val="00F56338"/>
    <w:rsid w:val="00F56424"/>
    <w:rsid w:val="00F566E4"/>
    <w:rsid w:val="00F56883"/>
    <w:rsid w:val="00F56CCE"/>
    <w:rsid w:val="00F57480"/>
    <w:rsid w:val="00F57547"/>
    <w:rsid w:val="00F57831"/>
    <w:rsid w:val="00F57CB5"/>
    <w:rsid w:val="00F6023D"/>
    <w:rsid w:val="00F608A2"/>
    <w:rsid w:val="00F6144D"/>
    <w:rsid w:val="00F62586"/>
    <w:rsid w:val="00F62C95"/>
    <w:rsid w:val="00F62E78"/>
    <w:rsid w:val="00F63354"/>
    <w:rsid w:val="00F63C0A"/>
    <w:rsid w:val="00F644ED"/>
    <w:rsid w:val="00F648B7"/>
    <w:rsid w:val="00F66158"/>
    <w:rsid w:val="00F66281"/>
    <w:rsid w:val="00F66A0B"/>
    <w:rsid w:val="00F66A9B"/>
    <w:rsid w:val="00F6727F"/>
    <w:rsid w:val="00F673F2"/>
    <w:rsid w:val="00F67539"/>
    <w:rsid w:val="00F7006D"/>
    <w:rsid w:val="00F7035C"/>
    <w:rsid w:val="00F71235"/>
    <w:rsid w:val="00F7180F"/>
    <w:rsid w:val="00F7190E"/>
    <w:rsid w:val="00F7388F"/>
    <w:rsid w:val="00F73A34"/>
    <w:rsid w:val="00F74017"/>
    <w:rsid w:val="00F74BF9"/>
    <w:rsid w:val="00F7550A"/>
    <w:rsid w:val="00F75A85"/>
    <w:rsid w:val="00F7684B"/>
    <w:rsid w:val="00F768BE"/>
    <w:rsid w:val="00F76CF6"/>
    <w:rsid w:val="00F8009B"/>
    <w:rsid w:val="00F804E5"/>
    <w:rsid w:val="00F80A86"/>
    <w:rsid w:val="00F8129F"/>
    <w:rsid w:val="00F822CB"/>
    <w:rsid w:val="00F82344"/>
    <w:rsid w:val="00F83F29"/>
    <w:rsid w:val="00F8443B"/>
    <w:rsid w:val="00F845E1"/>
    <w:rsid w:val="00F84748"/>
    <w:rsid w:val="00F85CD8"/>
    <w:rsid w:val="00F85E09"/>
    <w:rsid w:val="00F866BF"/>
    <w:rsid w:val="00F874AA"/>
    <w:rsid w:val="00F90CF8"/>
    <w:rsid w:val="00F910D4"/>
    <w:rsid w:val="00F9113D"/>
    <w:rsid w:val="00F91204"/>
    <w:rsid w:val="00F918C8"/>
    <w:rsid w:val="00F91AFC"/>
    <w:rsid w:val="00F91DED"/>
    <w:rsid w:val="00F92A13"/>
    <w:rsid w:val="00F92E78"/>
    <w:rsid w:val="00F9318E"/>
    <w:rsid w:val="00F9452F"/>
    <w:rsid w:val="00F94E02"/>
    <w:rsid w:val="00F95713"/>
    <w:rsid w:val="00F9618D"/>
    <w:rsid w:val="00F9646F"/>
    <w:rsid w:val="00F966F8"/>
    <w:rsid w:val="00F96F81"/>
    <w:rsid w:val="00F9763B"/>
    <w:rsid w:val="00F97761"/>
    <w:rsid w:val="00F97D1C"/>
    <w:rsid w:val="00FA01B0"/>
    <w:rsid w:val="00FA0EFA"/>
    <w:rsid w:val="00FA140A"/>
    <w:rsid w:val="00FA2AAE"/>
    <w:rsid w:val="00FA3EE7"/>
    <w:rsid w:val="00FA4C43"/>
    <w:rsid w:val="00FA4F2A"/>
    <w:rsid w:val="00FA553B"/>
    <w:rsid w:val="00FA5984"/>
    <w:rsid w:val="00FA59EC"/>
    <w:rsid w:val="00FA5FE3"/>
    <w:rsid w:val="00FA64DC"/>
    <w:rsid w:val="00FA6A36"/>
    <w:rsid w:val="00FB0926"/>
    <w:rsid w:val="00FB13A7"/>
    <w:rsid w:val="00FB2A71"/>
    <w:rsid w:val="00FB4292"/>
    <w:rsid w:val="00FB46F8"/>
    <w:rsid w:val="00FB4FEC"/>
    <w:rsid w:val="00FB5A6B"/>
    <w:rsid w:val="00FB5CDD"/>
    <w:rsid w:val="00FB5D02"/>
    <w:rsid w:val="00FB658C"/>
    <w:rsid w:val="00FB6A73"/>
    <w:rsid w:val="00FC0DED"/>
    <w:rsid w:val="00FC1410"/>
    <w:rsid w:val="00FC19BA"/>
    <w:rsid w:val="00FC2109"/>
    <w:rsid w:val="00FC258A"/>
    <w:rsid w:val="00FC28E0"/>
    <w:rsid w:val="00FC3C75"/>
    <w:rsid w:val="00FC402A"/>
    <w:rsid w:val="00FC4CDA"/>
    <w:rsid w:val="00FC536D"/>
    <w:rsid w:val="00FC6123"/>
    <w:rsid w:val="00FC6604"/>
    <w:rsid w:val="00FC6EC9"/>
    <w:rsid w:val="00FC7615"/>
    <w:rsid w:val="00FC7C87"/>
    <w:rsid w:val="00FD035A"/>
    <w:rsid w:val="00FD175C"/>
    <w:rsid w:val="00FD2244"/>
    <w:rsid w:val="00FD250B"/>
    <w:rsid w:val="00FD306F"/>
    <w:rsid w:val="00FD43F8"/>
    <w:rsid w:val="00FD60D9"/>
    <w:rsid w:val="00FD66BB"/>
    <w:rsid w:val="00FD6936"/>
    <w:rsid w:val="00FD6ACC"/>
    <w:rsid w:val="00FD6B32"/>
    <w:rsid w:val="00FD6B82"/>
    <w:rsid w:val="00FD712B"/>
    <w:rsid w:val="00FD74BF"/>
    <w:rsid w:val="00FD7B6E"/>
    <w:rsid w:val="00FE0697"/>
    <w:rsid w:val="00FE0E2B"/>
    <w:rsid w:val="00FE1328"/>
    <w:rsid w:val="00FE235F"/>
    <w:rsid w:val="00FE2A28"/>
    <w:rsid w:val="00FE35F8"/>
    <w:rsid w:val="00FE38D1"/>
    <w:rsid w:val="00FE42CC"/>
    <w:rsid w:val="00FE4568"/>
    <w:rsid w:val="00FE54A3"/>
    <w:rsid w:val="00FE56F2"/>
    <w:rsid w:val="00FE59BA"/>
    <w:rsid w:val="00FE5A12"/>
    <w:rsid w:val="00FE5C77"/>
    <w:rsid w:val="00FE60D8"/>
    <w:rsid w:val="00FE6917"/>
    <w:rsid w:val="00FE70F1"/>
    <w:rsid w:val="00FF01A5"/>
    <w:rsid w:val="00FF1B99"/>
    <w:rsid w:val="00FF1E6E"/>
    <w:rsid w:val="00FF24DA"/>
    <w:rsid w:val="00FF2755"/>
    <w:rsid w:val="00FF2842"/>
    <w:rsid w:val="00FF2D61"/>
    <w:rsid w:val="00FF39C5"/>
    <w:rsid w:val="00FF3FF5"/>
    <w:rsid w:val="00FF441D"/>
    <w:rsid w:val="00FF44F0"/>
    <w:rsid w:val="00FF5455"/>
    <w:rsid w:val="00FF546B"/>
    <w:rsid w:val="00FF61B7"/>
    <w:rsid w:val="00FF6336"/>
    <w:rsid w:val="00FF683E"/>
    <w:rsid w:val="00FF70A6"/>
    <w:rsid w:val="00FF7270"/>
    <w:rsid w:val="00FF74C7"/>
    <w:rsid w:val="00FF7D12"/>
    <w:rsid w:val="00FF7D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date"/>
  <w:smartTagType w:namespaceuri="urn:schemas-microsoft-com:office:smarttags" w:name="metricconverter"/>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caption" w:uiPriority="35" w:qFormat="1"/>
    <w:lsdException w:name="table of figures" w:uiPriority="99"/>
    <w:lsdException w:name="footnote reference" w:uiPriority="99"/>
    <w:lsdException w:name="page number" w:uiPriority="99"/>
    <w:lsdException w:name="endnote reference" w:uiPriority="99"/>
    <w:lsdException w:name="endnote text" w:uiPriority="99"/>
    <w:lsdException w:name="table of authorities" w:uiPriority="99"/>
    <w:lsdException w:name="macro" w:uiPriority="99"/>
    <w:lsdException w:name="List Bullet" w:uiPriority="99"/>
    <w:lsdException w:name="List Bullet 2" w:uiPriority="99"/>
    <w:lsdException w:name="Title" w:semiHidden="0" w:unhideWhenUsed="0" w:qFormat="1"/>
    <w:lsdException w:name="Default Paragraph Font" w:uiPriority="1"/>
    <w:lsdException w:name="Subtitle" w:semiHidden="0" w:unhideWhenUsed="0" w:qFormat="1"/>
    <w:lsdException w:name="Body Text 2" w:uiPriority="99"/>
    <w:lsdException w:name="Body Text 3"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qFormat="1"/>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paragraph" w:styleId="12">
    <w:name w:val="heading 1"/>
    <w:aliases w:val="Заголовок 1 Знак Знак,Заголовок 1 Знак Знак Знак,Caaieiaie aei?ac,çàãîëîâîê 1,caaieiaie 1,новая страница,Заголовок параграфа (1.),OG Heading 1,рамка,Заголовок 11 Знак,Заголовок 13,Заголовок 1 Знак Знак2,Заголовок 11 Знак Знак,раздел,?acaae,."/>
    <w:basedOn w:val="a6"/>
    <w:next w:val="a6"/>
    <w:link w:val="13"/>
    <w:uiPriority w:val="9"/>
    <w:qFormat/>
    <w:rsid w:val="00F45A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нак2 Знак, Знак2, Знак2 Знак Знак Знак, Знак2 Знак1,Знак2,Знак2 Знак Знак Знак,Знак2 Знак1,ГЛАВА,Заголовок 2 Знак1,Заголовок 2 Знак Знак"/>
    <w:basedOn w:val="a6"/>
    <w:next w:val="a7"/>
    <w:link w:val="21"/>
    <w:uiPriority w:val="9"/>
    <w:qFormat/>
    <w:rsid w:val="00CB2CAF"/>
    <w:pPr>
      <w:keepNext/>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line="240" w:lineRule="auto"/>
      <w:ind w:left="426" w:firstLine="567"/>
      <w:outlineLvl w:val="1"/>
    </w:pPr>
    <w:rPr>
      <w:rFonts w:eastAsia="Times New Roman" w:cs="Times New Roman"/>
      <w:b/>
      <w:bCs/>
      <w:iCs/>
      <w:color w:val="FFFFFF" w:themeColor="background1"/>
      <w:sz w:val="28"/>
      <w:szCs w:val="28"/>
    </w:rPr>
  </w:style>
  <w:style w:type="paragraph" w:styleId="30">
    <w:name w:val="heading 3"/>
    <w:aliases w:val="Знак3 Знак, Знак3, Знак3 Знак Знак Знак,Знак3,Знак3 Знак Знак Знак,ПодЗаголовок,OG Heading 3,- 1.1.1,Ведомость (название),н,Caaieiaie 1.1.1,Заголовок 3 Знак Знак Знак Знак,Заголовок 31 Знак,Заголовок 32,Заголовок 3 Знак Знак Знак Знак1 Знак"/>
    <w:basedOn w:val="a6"/>
    <w:next w:val="a6"/>
    <w:link w:val="31"/>
    <w:uiPriority w:val="9"/>
    <w:unhideWhenUsed/>
    <w:qFormat/>
    <w:rsid w:val="00F45ABF"/>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6"/>
    <w:next w:val="a7"/>
    <w:link w:val="41"/>
    <w:uiPriority w:val="9"/>
    <w:qFormat/>
    <w:rsid w:val="00CB2CAF"/>
    <w:pPr>
      <w:keepNext/>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line="240" w:lineRule="auto"/>
      <w:ind w:firstLine="567"/>
      <w:outlineLvl w:val="3"/>
    </w:pPr>
    <w:rPr>
      <w:rFonts w:eastAsia="Times New Roman" w:cs="Times New Roman"/>
      <w:b/>
      <w:bCs/>
      <w:color w:val="FFFFFF" w:themeColor="background1"/>
      <w:sz w:val="24"/>
      <w:szCs w:val="24"/>
    </w:rPr>
  </w:style>
  <w:style w:type="paragraph" w:styleId="5">
    <w:name w:val="heading 5"/>
    <w:basedOn w:val="a6"/>
    <w:next w:val="a6"/>
    <w:link w:val="50"/>
    <w:uiPriority w:val="9"/>
    <w:qFormat/>
    <w:rsid w:val="00CB2CAF"/>
    <w:pPr>
      <w:tabs>
        <w:tab w:val="left" w:pos="1701"/>
      </w:tabs>
      <w:spacing w:before="240" w:after="60" w:line="240" w:lineRule="auto"/>
      <w:ind w:firstLine="567"/>
      <w:outlineLvl w:val="4"/>
    </w:pPr>
    <w:rPr>
      <w:rFonts w:ascii="Times New Roman" w:eastAsia="Times New Roman" w:hAnsi="Times New Roman" w:cs="Times New Roman"/>
      <w:b/>
      <w:bCs/>
      <w:iCs/>
    </w:rPr>
  </w:style>
  <w:style w:type="paragraph" w:styleId="6">
    <w:name w:val="heading 6"/>
    <w:basedOn w:val="a6"/>
    <w:next w:val="a6"/>
    <w:link w:val="60"/>
    <w:uiPriority w:val="9"/>
    <w:qFormat/>
    <w:rsid w:val="00CB2CAF"/>
    <w:pPr>
      <w:spacing w:before="240" w:after="60" w:line="240" w:lineRule="auto"/>
      <w:ind w:firstLine="567"/>
      <w:outlineLvl w:val="5"/>
    </w:pPr>
    <w:rPr>
      <w:rFonts w:ascii="Times New Roman" w:eastAsia="Times New Roman" w:hAnsi="Times New Roman" w:cs="Times New Roman"/>
      <w:b/>
      <w:bCs/>
    </w:rPr>
  </w:style>
  <w:style w:type="paragraph" w:styleId="7">
    <w:name w:val="heading 7"/>
    <w:aliases w:val="Заголовок x.x"/>
    <w:basedOn w:val="a6"/>
    <w:next w:val="a6"/>
    <w:link w:val="70"/>
    <w:uiPriority w:val="9"/>
    <w:qFormat/>
    <w:rsid w:val="00CB2CAF"/>
    <w:pPr>
      <w:spacing w:before="240" w:after="60" w:line="240" w:lineRule="auto"/>
      <w:ind w:firstLine="567"/>
      <w:outlineLvl w:val="6"/>
    </w:pPr>
    <w:rPr>
      <w:rFonts w:ascii="Times New Roman" w:eastAsia="Times New Roman" w:hAnsi="Times New Roman" w:cs="Times New Roman"/>
      <w:sz w:val="24"/>
      <w:szCs w:val="24"/>
    </w:rPr>
  </w:style>
  <w:style w:type="paragraph" w:styleId="8">
    <w:name w:val="heading 8"/>
    <w:basedOn w:val="a6"/>
    <w:next w:val="a6"/>
    <w:link w:val="80"/>
    <w:uiPriority w:val="9"/>
    <w:qFormat/>
    <w:rsid w:val="00CB2CAF"/>
    <w:pPr>
      <w:spacing w:before="240" w:after="60" w:line="240" w:lineRule="auto"/>
      <w:ind w:firstLine="567"/>
      <w:outlineLvl w:val="7"/>
    </w:pPr>
    <w:rPr>
      <w:rFonts w:ascii="Times New Roman" w:eastAsia="Times New Roman" w:hAnsi="Times New Roman" w:cs="Times New Roman"/>
      <w:i/>
      <w:iCs/>
      <w:sz w:val="24"/>
      <w:szCs w:val="24"/>
    </w:rPr>
  </w:style>
  <w:style w:type="paragraph" w:styleId="9">
    <w:name w:val="heading 9"/>
    <w:basedOn w:val="a6"/>
    <w:next w:val="a6"/>
    <w:link w:val="90"/>
    <w:uiPriority w:val="9"/>
    <w:qFormat/>
    <w:rsid w:val="00CB2CAF"/>
    <w:pPr>
      <w:spacing w:before="240" w:after="60" w:line="240" w:lineRule="auto"/>
      <w:ind w:firstLine="567"/>
      <w:outlineLvl w:val="8"/>
    </w:pPr>
    <w:rPr>
      <w:rFonts w:ascii="Arial" w:eastAsia="Times New Roman" w:hAnsi="Arial" w:cs="Arial"/>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header"/>
    <w:aliases w:val=" Знак10,ВерхКолонтитул,Знак10, Знак4,Aa?oiee eieiioeooe,I.L.T."/>
    <w:basedOn w:val="a6"/>
    <w:link w:val="ac"/>
    <w:uiPriority w:val="99"/>
    <w:unhideWhenUsed/>
    <w:rsid w:val="00AE12F9"/>
    <w:pPr>
      <w:tabs>
        <w:tab w:val="center" w:pos="4677"/>
        <w:tab w:val="right" w:pos="9355"/>
      </w:tabs>
      <w:spacing w:after="0" w:line="240" w:lineRule="auto"/>
    </w:pPr>
  </w:style>
  <w:style w:type="character" w:customStyle="1" w:styleId="ac">
    <w:name w:val="Верхний колонтитул Знак"/>
    <w:aliases w:val=" Знак10 Знак,ВерхКолонтитул Знак,Знак10 Знак, Знак4 Знак,Aa?oiee eieiioeooe Знак,I.L.T. Знак"/>
    <w:basedOn w:val="a8"/>
    <w:link w:val="ab"/>
    <w:uiPriority w:val="99"/>
    <w:rsid w:val="00AE12F9"/>
  </w:style>
  <w:style w:type="paragraph" w:styleId="ad">
    <w:name w:val="footer"/>
    <w:aliases w:val=" Знак12,Знак12, Знак, Знак6"/>
    <w:basedOn w:val="a6"/>
    <w:link w:val="ae"/>
    <w:uiPriority w:val="99"/>
    <w:unhideWhenUsed/>
    <w:rsid w:val="00AE12F9"/>
    <w:pPr>
      <w:tabs>
        <w:tab w:val="center" w:pos="4677"/>
        <w:tab w:val="right" w:pos="9355"/>
      </w:tabs>
      <w:spacing w:after="0" w:line="240" w:lineRule="auto"/>
    </w:pPr>
  </w:style>
  <w:style w:type="character" w:customStyle="1" w:styleId="ae">
    <w:name w:val="Нижний колонтитул Знак"/>
    <w:aliases w:val=" Знак12 Знак,Знак12 Знак, Знак Знак, Знак6 Знак"/>
    <w:basedOn w:val="a8"/>
    <w:link w:val="ad"/>
    <w:uiPriority w:val="99"/>
    <w:rsid w:val="00AE12F9"/>
  </w:style>
  <w:style w:type="paragraph" w:styleId="af">
    <w:name w:val="Balloon Text"/>
    <w:aliases w:val=" Знак5"/>
    <w:basedOn w:val="a6"/>
    <w:link w:val="af0"/>
    <w:uiPriority w:val="99"/>
    <w:unhideWhenUsed/>
    <w:rsid w:val="00AE12F9"/>
    <w:pPr>
      <w:spacing w:after="0" w:line="240" w:lineRule="auto"/>
    </w:pPr>
    <w:rPr>
      <w:rFonts w:ascii="Tahoma" w:hAnsi="Tahoma" w:cs="Tahoma"/>
      <w:sz w:val="16"/>
      <w:szCs w:val="16"/>
    </w:rPr>
  </w:style>
  <w:style w:type="character" w:customStyle="1" w:styleId="af0">
    <w:name w:val="Текст выноски Знак"/>
    <w:aliases w:val=" Знак5 Знак"/>
    <w:basedOn w:val="a8"/>
    <w:link w:val="af"/>
    <w:uiPriority w:val="99"/>
    <w:semiHidden/>
    <w:rsid w:val="00AE12F9"/>
    <w:rPr>
      <w:rFonts w:ascii="Tahoma" w:hAnsi="Tahoma" w:cs="Tahoma"/>
      <w:sz w:val="16"/>
      <w:szCs w:val="16"/>
    </w:rPr>
  </w:style>
  <w:style w:type="paragraph" w:styleId="af1">
    <w:name w:val="List Paragraph"/>
    <w:aliases w:val="Заголовок мой1,СписокСТПр,Абзац списка основной,List Paragraph2,ПАРАГРАФ,Нумерация,список 1,Абзац списка3,List Paragraph,Заголовок_3,Use Case List Paragraph,ТЗ список,Абзац списка литеральный,Bullet List,FooterText,numbered,Bullet 1,lp1"/>
    <w:basedOn w:val="a6"/>
    <w:link w:val="af2"/>
    <w:uiPriority w:val="99"/>
    <w:qFormat/>
    <w:rsid w:val="008F5957"/>
    <w:pPr>
      <w:spacing w:after="0" w:line="240" w:lineRule="auto"/>
      <w:ind w:firstLine="709"/>
      <w:contextualSpacing/>
      <w:jc w:val="both"/>
    </w:pPr>
    <w:rPr>
      <w:rFonts w:ascii="Times New Roman" w:hAnsi="Times New Roman" w:cs="Times New Roman"/>
      <w:sz w:val="28"/>
      <w:szCs w:val="28"/>
    </w:rPr>
  </w:style>
  <w:style w:type="character" w:customStyle="1" w:styleId="af2">
    <w:name w:val="Абзац списка Знак"/>
    <w:aliases w:val="Заголовок мой1 Знак,СписокСТПр Знак,Абзац списка основной Знак,List Paragraph2 Знак,ПАРАГРАФ Знак,Нумерация Знак,список 1 Знак,Абзац списка3 Знак,List Paragraph Знак,Заголовок_3 Знак,Use Case List Paragraph Знак,ТЗ список Знак,lp1 Знак"/>
    <w:link w:val="af1"/>
    <w:uiPriority w:val="99"/>
    <w:qFormat/>
    <w:locked/>
    <w:rsid w:val="008F5957"/>
    <w:rPr>
      <w:rFonts w:ascii="Times New Roman" w:hAnsi="Times New Roman" w:cs="Times New Roman"/>
      <w:sz w:val="28"/>
      <w:szCs w:val="28"/>
    </w:rPr>
  </w:style>
  <w:style w:type="table" w:styleId="af3">
    <w:name w:val="Table Grid"/>
    <w:aliases w:val="Table Grid Report,OTR"/>
    <w:basedOn w:val="a9"/>
    <w:rsid w:val="00F45A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Заголовок 3(нумерованный)"/>
    <w:basedOn w:val="30"/>
    <w:rsid w:val="00F45ABF"/>
    <w:pPr>
      <w:keepLines w:val="0"/>
      <w:numPr>
        <w:ilvl w:val="2"/>
        <w:numId w:val="1"/>
      </w:numPr>
      <w:spacing w:before="240" w:after="60" w:line="240" w:lineRule="auto"/>
    </w:pPr>
    <w:rPr>
      <w:rFonts w:ascii="Times New Roman" w:eastAsia="Times New Roman" w:hAnsi="Times New Roman" w:cs="Arial"/>
      <w:color w:val="0000FF"/>
      <w:sz w:val="26"/>
      <w:szCs w:val="26"/>
    </w:rPr>
  </w:style>
  <w:style w:type="character" w:customStyle="1" w:styleId="31">
    <w:name w:val="Заголовок 3 Знак"/>
    <w:aliases w:val="Знак3 Знак Знак, Знак3 Знак, Знак3 Знак Знак Знак Знак,Знак3 Знак1,Знак3 Знак Знак Знак Знак,ПодЗаголовок Знак,OG Heading 3 Знак,- 1.1.1 Знак,Ведомость (название) Знак,н Знак,Caaieiaie 1.1.1 Знак,Заголовок 3 Знак Знак Знак Знак Знак"/>
    <w:basedOn w:val="a8"/>
    <w:link w:val="30"/>
    <w:uiPriority w:val="9"/>
    <w:rsid w:val="00F45ABF"/>
    <w:rPr>
      <w:rFonts w:asciiTheme="majorHAnsi" w:eastAsiaTheme="majorEastAsia" w:hAnsiTheme="majorHAnsi" w:cstheme="majorBidi"/>
      <w:b/>
      <w:bCs/>
      <w:color w:val="4F81BD" w:themeColor="accent1"/>
    </w:rPr>
  </w:style>
  <w:style w:type="character" w:customStyle="1" w:styleId="13">
    <w:name w:val="Заголовок 1 Знак"/>
    <w:aliases w:val="Заголовок 1 Знак Знак Знак1,Заголовок 1 Знак Знак Знак Знак,Caaieiaie aei?ac Знак,çàãîëîâîê 1 Знак,caaieiaie 1 Знак,новая страница Знак,Заголовок параграфа (1.) Знак,OG Heading 1 Знак,рамка Знак,Заголовок 11 Знак Знак1,Заголовок 13 Знак"/>
    <w:basedOn w:val="a8"/>
    <w:link w:val="12"/>
    <w:uiPriority w:val="9"/>
    <w:rsid w:val="00F45ABF"/>
    <w:rPr>
      <w:rFonts w:asciiTheme="majorHAnsi" w:eastAsiaTheme="majorEastAsia" w:hAnsiTheme="majorHAnsi" w:cstheme="majorBidi"/>
      <w:b/>
      <w:bCs/>
      <w:color w:val="365F91" w:themeColor="accent1" w:themeShade="BF"/>
      <w:sz w:val="28"/>
      <w:szCs w:val="28"/>
    </w:rPr>
  </w:style>
  <w:style w:type="paragraph" w:styleId="af4">
    <w:name w:val="TOC Heading"/>
    <w:basedOn w:val="12"/>
    <w:next w:val="a6"/>
    <w:uiPriority w:val="39"/>
    <w:unhideWhenUsed/>
    <w:qFormat/>
    <w:rsid w:val="00F45ABF"/>
    <w:pPr>
      <w:outlineLvl w:val="9"/>
    </w:pPr>
  </w:style>
  <w:style w:type="paragraph" w:styleId="af5">
    <w:name w:val="Document Map"/>
    <w:basedOn w:val="a6"/>
    <w:link w:val="af6"/>
    <w:uiPriority w:val="99"/>
    <w:unhideWhenUsed/>
    <w:rsid w:val="00055F7C"/>
    <w:pPr>
      <w:spacing w:after="0" w:line="240" w:lineRule="auto"/>
    </w:pPr>
    <w:rPr>
      <w:rFonts w:ascii="Tahoma" w:hAnsi="Tahoma" w:cs="Tahoma"/>
      <w:sz w:val="16"/>
      <w:szCs w:val="16"/>
    </w:rPr>
  </w:style>
  <w:style w:type="character" w:customStyle="1" w:styleId="af6">
    <w:name w:val="Схема документа Знак"/>
    <w:basedOn w:val="a8"/>
    <w:link w:val="af5"/>
    <w:uiPriority w:val="99"/>
    <w:rsid w:val="00055F7C"/>
    <w:rPr>
      <w:rFonts w:ascii="Tahoma" w:hAnsi="Tahoma" w:cs="Tahoma"/>
      <w:sz w:val="16"/>
      <w:szCs w:val="16"/>
    </w:rPr>
  </w:style>
  <w:style w:type="paragraph" w:styleId="14">
    <w:name w:val="toc 1"/>
    <w:basedOn w:val="a6"/>
    <w:next w:val="a6"/>
    <w:autoRedefine/>
    <w:uiPriority w:val="39"/>
    <w:unhideWhenUsed/>
    <w:qFormat/>
    <w:rsid w:val="00B87E30"/>
    <w:pPr>
      <w:spacing w:after="100"/>
    </w:pPr>
  </w:style>
  <w:style w:type="character" w:styleId="af7">
    <w:name w:val="Hyperlink"/>
    <w:basedOn w:val="a8"/>
    <w:uiPriority w:val="99"/>
    <w:unhideWhenUsed/>
    <w:rsid w:val="00B87E30"/>
    <w:rPr>
      <w:color w:val="0000FF" w:themeColor="hyperlink"/>
      <w:u w:val="single"/>
    </w:rPr>
  </w:style>
  <w:style w:type="paragraph" w:styleId="af8">
    <w:name w:val="Body Text"/>
    <w:aliases w:val=" Знак1 Знак Знак Знак Знак, Знак1 Знак Знак Знак,Основной текст Знак Знак Знак Знак,Основной текст Знак1 Знак,Основной текст Знак Знак Знак,Основной текст Знак Знак Знак Знак Знак Знак,Text1,Таймс Нью,Основной текст Знак Знак,Body single"/>
    <w:basedOn w:val="a6"/>
    <w:link w:val="af9"/>
    <w:rsid w:val="003427B1"/>
    <w:pPr>
      <w:widowControl w:val="0"/>
      <w:suppressAutoHyphens/>
      <w:spacing w:after="120" w:line="240" w:lineRule="auto"/>
    </w:pPr>
    <w:rPr>
      <w:rFonts w:ascii="Times New Roman" w:eastAsia="Arial Unicode MS" w:hAnsi="Times New Roman" w:cs="Times New Roman"/>
      <w:kern w:val="1"/>
      <w:sz w:val="24"/>
      <w:szCs w:val="24"/>
      <w:lang w:eastAsia="ar-SA"/>
    </w:rPr>
  </w:style>
  <w:style w:type="character" w:customStyle="1" w:styleId="af9">
    <w:name w:val="Основной текст Знак"/>
    <w:aliases w:val=" Знак1 Знак Знак Знак Знак Знак, Знак1 Знак Знак Знак Знак1,Основной текст Знак Знак Знак Знак Знак1,Основной текст Знак1 Знак Знак1,Основной текст Знак Знак Знак Знак2,Основной текст Знак Знак Знак Знак Знак Знак Знак1,Text1 Знак1"/>
    <w:basedOn w:val="a8"/>
    <w:link w:val="af8"/>
    <w:rsid w:val="003427B1"/>
    <w:rPr>
      <w:rFonts w:ascii="Times New Roman" w:eastAsia="Arial Unicode MS" w:hAnsi="Times New Roman" w:cs="Times New Roman"/>
      <w:kern w:val="1"/>
      <w:sz w:val="24"/>
      <w:szCs w:val="24"/>
      <w:lang w:eastAsia="ar-SA"/>
    </w:rPr>
  </w:style>
  <w:style w:type="paragraph" w:customStyle="1" w:styleId="ConsPlusNormal">
    <w:name w:val="ConsPlusNormal"/>
    <w:next w:val="a6"/>
    <w:link w:val="ConsPlusNormal0"/>
    <w:qFormat/>
    <w:rsid w:val="003427B1"/>
    <w:pPr>
      <w:widowControl w:val="0"/>
      <w:suppressAutoHyphens/>
      <w:autoSpaceDE w:val="0"/>
      <w:spacing w:after="0" w:line="240" w:lineRule="auto"/>
      <w:ind w:firstLine="720"/>
    </w:pPr>
    <w:rPr>
      <w:rFonts w:ascii="Arial" w:eastAsia="Arial" w:hAnsi="Arial" w:cs="Arial"/>
      <w:color w:val="000000"/>
      <w:kern w:val="1"/>
      <w:sz w:val="20"/>
      <w:szCs w:val="20"/>
      <w:lang w:bidi="en-US"/>
    </w:rPr>
  </w:style>
  <w:style w:type="character" w:customStyle="1" w:styleId="ConsPlusNormal0">
    <w:name w:val="ConsPlusNormal Знак"/>
    <w:basedOn w:val="a8"/>
    <w:link w:val="ConsPlusNormal"/>
    <w:uiPriority w:val="99"/>
    <w:rsid w:val="003427B1"/>
    <w:rPr>
      <w:rFonts w:ascii="Arial" w:eastAsia="Arial" w:hAnsi="Arial" w:cs="Arial"/>
      <w:color w:val="000000"/>
      <w:kern w:val="1"/>
      <w:sz w:val="20"/>
      <w:szCs w:val="20"/>
      <w:lang w:bidi="en-US"/>
    </w:rPr>
  </w:style>
  <w:style w:type="paragraph" w:customStyle="1" w:styleId="afa">
    <w:name w:val="Содержимое таблицы"/>
    <w:basedOn w:val="a6"/>
    <w:qFormat/>
    <w:rsid w:val="003427B1"/>
    <w:pPr>
      <w:widowControl w:val="0"/>
      <w:suppressLineNumbers/>
      <w:suppressAutoHyphens/>
      <w:spacing w:after="0" w:line="240" w:lineRule="auto"/>
    </w:pPr>
    <w:rPr>
      <w:rFonts w:ascii="Times New Roman" w:eastAsia="Arial Unicode MS" w:hAnsi="Times New Roman" w:cs="Times New Roman"/>
      <w:kern w:val="1"/>
      <w:sz w:val="24"/>
      <w:szCs w:val="24"/>
      <w:lang w:eastAsia="ar-SA"/>
    </w:rPr>
  </w:style>
  <w:style w:type="paragraph" w:styleId="afb">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Знак25"/>
    <w:basedOn w:val="a6"/>
    <w:link w:val="afc"/>
    <w:uiPriority w:val="99"/>
    <w:unhideWhenUsed/>
    <w:rsid w:val="003427B1"/>
    <w:pPr>
      <w:widowControl w:val="0"/>
      <w:suppressAutoHyphens/>
      <w:spacing w:after="0" w:line="240" w:lineRule="auto"/>
    </w:pPr>
    <w:rPr>
      <w:rFonts w:ascii="Times New Roman" w:eastAsia="Arial Unicode MS" w:hAnsi="Times New Roman" w:cs="Times New Roman"/>
      <w:kern w:val="1"/>
      <w:sz w:val="20"/>
      <w:szCs w:val="20"/>
      <w:lang w:eastAsia="ar-SA"/>
    </w:rPr>
  </w:style>
  <w:style w:type="character" w:customStyle="1" w:styleId="afc">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5 Знак"/>
    <w:basedOn w:val="a8"/>
    <w:link w:val="afb"/>
    <w:uiPriority w:val="99"/>
    <w:rsid w:val="003427B1"/>
    <w:rPr>
      <w:rFonts w:ascii="Times New Roman" w:eastAsia="Arial Unicode MS" w:hAnsi="Times New Roman" w:cs="Times New Roman"/>
      <w:kern w:val="1"/>
      <w:sz w:val="20"/>
      <w:szCs w:val="20"/>
      <w:lang w:eastAsia="ar-SA"/>
    </w:rPr>
  </w:style>
  <w:style w:type="character" w:styleId="afd">
    <w:name w:val="footnote reference"/>
    <w:aliases w:val="Ссылка на сноску 45,Appel note de bas de page,Знак сноски 1,Знак сноски-FN,Ciae niinee-FN,Referencia nota al pie,Стиль Знак сноски,Appel note de bas de page + 1...,SUPERS,fr,Used by Word for Help footnote symbols"/>
    <w:basedOn w:val="a8"/>
    <w:uiPriority w:val="99"/>
    <w:unhideWhenUsed/>
    <w:rsid w:val="003427B1"/>
    <w:rPr>
      <w:vertAlign w:val="superscript"/>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basedOn w:val="a8"/>
    <w:link w:val="20"/>
    <w:uiPriority w:val="9"/>
    <w:rsid w:val="00CB2CAF"/>
    <w:rPr>
      <w:rFonts w:eastAsia="Times New Roman" w:cs="Times New Roman"/>
      <w:b/>
      <w:bCs/>
      <w:iCs/>
      <w:color w:val="FFFFFF" w:themeColor="background1"/>
      <w:sz w:val="28"/>
      <w:szCs w:val="28"/>
      <w:shd w:val="clear" w:color="auto" w:fill="4F81BD" w:themeFill="accent1"/>
      <w:lang w:eastAsia="ru-RU"/>
    </w:rPr>
  </w:style>
  <w:style w:type="character" w:customStyle="1" w:styleId="41">
    <w:name w:val="Заголовок 4 Знак"/>
    <w:basedOn w:val="a8"/>
    <w:link w:val="40"/>
    <w:uiPriority w:val="9"/>
    <w:rsid w:val="00CB2CAF"/>
    <w:rPr>
      <w:rFonts w:eastAsia="Times New Roman" w:cs="Times New Roman"/>
      <w:b/>
      <w:bCs/>
      <w:color w:val="FFFFFF" w:themeColor="background1"/>
      <w:sz w:val="24"/>
      <w:szCs w:val="24"/>
      <w:shd w:val="clear" w:color="auto" w:fill="95B3D7" w:themeFill="accent1" w:themeFillTint="99"/>
      <w:lang w:eastAsia="ru-RU"/>
    </w:rPr>
  </w:style>
  <w:style w:type="character" w:customStyle="1" w:styleId="50">
    <w:name w:val="Заголовок 5 Знак"/>
    <w:basedOn w:val="a8"/>
    <w:link w:val="5"/>
    <w:uiPriority w:val="9"/>
    <w:rsid w:val="00CB2CAF"/>
    <w:rPr>
      <w:rFonts w:ascii="Times New Roman" w:eastAsia="Times New Roman" w:hAnsi="Times New Roman" w:cs="Times New Roman"/>
      <w:b/>
      <w:bCs/>
      <w:iCs/>
      <w:lang w:eastAsia="ru-RU"/>
    </w:rPr>
  </w:style>
  <w:style w:type="character" w:customStyle="1" w:styleId="60">
    <w:name w:val="Заголовок 6 Знак"/>
    <w:basedOn w:val="a8"/>
    <w:link w:val="6"/>
    <w:uiPriority w:val="9"/>
    <w:rsid w:val="00CB2CAF"/>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8"/>
    <w:link w:val="7"/>
    <w:rsid w:val="00CB2CAF"/>
    <w:rPr>
      <w:rFonts w:ascii="Times New Roman" w:eastAsia="Times New Roman" w:hAnsi="Times New Roman" w:cs="Times New Roman"/>
      <w:sz w:val="24"/>
      <w:szCs w:val="24"/>
      <w:lang w:eastAsia="ru-RU"/>
    </w:rPr>
  </w:style>
  <w:style w:type="character" w:customStyle="1" w:styleId="80">
    <w:name w:val="Заголовок 8 Знак"/>
    <w:basedOn w:val="a8"/>
    <w:link w:val="8"/>
    <w:uiPriority w:val="9"/>
    <w:rsid w:val="00CB2CAF"/>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uiPriority w:val="9"/>
    <w:rsid w:val="00CB2CAF"/>
    <w:rPr>
      <w:rFonts w:ascii="Arial" w:eastAsia="Times New Roman" w:hAnsi="Arial" w:cs="Arial"/>
      <w:lang w:eastAsia="ru-RU"/>
    </w:rPr>
  </w:style>
  <w:style w:type="paragraph" w:customStyle="1" w:styleId="a7">
    <w:name w:val="Абзац"/>
    <w:basedOn w:val="a6"/>
    <w:link w:val="afe"/>
    <w:qFormat/>
    <w:rsid w:val="00CB2CAF"/>
    <w:pPr>
      <w:spacing w:before="120" w:after="60" w:line="240" w:lineRule="auto"/>
      <w:ind w:firstLine="567"/>
      <w:jc w:val="both"/>
    </w:pPr>
    <w:rPr>
      <w:rFonts w:eastAsia="Times New Roman" w:cs="Times New Roman"/>
      <w:sz w:val="24"/>
      <w:szCs w:val="24"/>
    </w:rPr>
  </w:style>
  <w:style w:type="character" w:customStyle="1" w:styleId="afe">
    <w:name w:val="Абзац Знак"/>
    <w:link w:val="a7"/>
    <w:rsid w:val="00CB2CAF"/>
    <w:rPr>
      <w:rFonts w:eastAsia="Times New Roman" w:cs="Times New Roman"/>
      <w:sz w:val="24"/>
      <w:szCs w:val="24"/>
      <w:lang w:eastAsia="ru-RU"/>
    </w:rPr>
  </w:style>
  <w:style w:type="paragraph" w:styleId="a5">
    <w:name w:val="List"/>
    <w:basedOn w:val="a6"/>
    <w:link w:val="aff"/>
    <w:rsid w:val="00CB2CAF"/>
    <w:pPr>
      <w:numPr>
        <w:numId w:val="5"/>
      </w:numPr>
      <w:spacing w:after="60" w:line="240" w:lineRule="auto"/>
      <w:jc w:val="both"/>
    </w:pPr>
    <w:rPr>
      <w:rFonts w:eastAsia="Times New Roman" w:cs="Times New Roman"/>
      <w:snapToGrid w:val="0"/>
      <w:sz w:val="24"/>
      <w:szCs w:val="24"/>
    </w:rPr>
  </w:style>
  <w:style w:type="character" w:customStyle="1" w:styleId="aff">
    <w:name w:val="Список Знак"/>
    <w:link w:val="a5"/>
    <w:rsid w:val="00CB2CAF"/>
    <w:rPr>
      <w:rFonts w:eastAsia="Times New Roman" w:cs="Times New Roman"/>
      <w:snapToGrid w:val="0"/>
      <w:sz w:val="24"/>
      <w:szCs w:val="24"/>
      <w:lang w:eastAsia="ru-RU"/>
    </w:rPr>
  </w:style>
  <w:style w:type="paragraph" w:styleId="32">
    <w:name w:val="toc 3"/>
    <w:basedOn w:val="a6"/>
    <w:next w:val="a6"/>
    <w:autoRedefine/>
    <w:uiPriority w:val="39"/>
    <w:rsid w:val="00CB2CAF"/>
    <w:pPr>
      <w:spacing w:after="0" w:line="240" w:lineRule="auto"/>
      <w:ind w:left="480"/>
    </w:pPr>
    <w:rPr>
      <w:rFonts w:ascii="Times New Roman" w:eastAsia="Times New Roman" w:hAnsi="Times New Roman" w:cs="Times New Roman"/>
      <w:i/>
      <w:iCs/>
      <w:sz w:val="20"/>
      <w:szCs w:val="20"/>
    </w:rPr>
  </w:style>
  <w:style w:type="paragraph" w:customStyle="1" w:styleId="a">
    <w:name w:val="Список нумерованный"/>
    <w:basedOn w:val="a6"/>
    <w:rsid w:val="00CB2CAF"/>
    <w:pPr>
      <w:numPr>
        <w:numId w:val="6"/>
      </w:numPr>
      <w:spacing w:before="120" w:after="0" w:line="240" w:lineRule="auto"/>
      <w:jc w:val="both"/>
    </w:pPr>
    <w:rPr>
      <w:rFonts w:ascii="Times New Roman" w:eastAsia="Times New Roman" w:hAnsi="Times New Roman" w:cs="Times New Roman"/>
      <w:sz w:val="24"/>
      <w:szCs w:val="24"/>
    </w:rPr>
  </w:style>
  <w:style w:type="paragraph" w:customStyle="1" w:styleId="aff0">
    <w:name w:val="Табличный"/>
    <w:basedOn w:val="a6"/>
    <w:rsid w:val="00CB2CAF"/>
    <w:pPr>
      <w:keepNext/>
      <w:widowControl w:val="0"/>
      <w:spacing w:before="60" w:after="60" w:line="240" w:lineRule="auto"/>
      <w:jc w:val="center"/>
    </w:pPr>
    <w:rPr>
      <w:rFonts w:ascii="Times New Roman" w:eastAsia="Times New Roman" w:hAnsi="Times New Roman" w:cs="Times New Roman"/>
      <w:b/>
      <w:szCs w:val="20"/>
    </w:rPr>
  </w:style>
  <w:style w:type="paragraph" w:customStyle="1" w:styleId="aff1">
    <w:name w:val="Содержание"/>
    <w:basedOn w:val="a6"/>
    <w:rsid w:val="00CB2CAF"/>
    <w:pPr>
      <w:widowControl w:val="0"/>
      <w:spacing w:before="240" w:after="240" w:line="240" w:lineRule="auto"/>
      <w:jc w:val="center"/>
    </w:pPr>
    <w:rPr>
      <w:rFonts w:ascii="Times New Roman" w:eastAsia="Times New Roman" w:hAnsi="Times New Roman" w:cs="Times New Roman"/>
      <w:b/>
      <w:caps/>
      <w:sz w:val="24"/>
      <w:szCs w:val="20"/>
    </w:rPr>
  </w:style>
  <w:style w:type="paragraph" w:styleId="22">
    <w:name w:val="toc 2"/>
    <w:basedOn w:val="a6"/>
    <w:next w:val="a6"/>
    <w:autoRedefine/>
    <w:uiPriority w:val="39"/>
    <w:rsid w:val="00CB2CAF"/>
    <w:pPr>
      <w:spacing w:after="0" w:line="240" w:lineRule="auto"/>
      <w:ind w:left="240"/>
    </w:pPr>
    <w:rPr>
      <w:rFonts w:ascii="Times New Roman" w:eastAsia="Times New Roman" w:hAnsi="Times New Roman" w:cs="Times New Roman"/>
      <w:smallCaps/>
      <w:sz w:val="20"/>
      <w:szCs w:val="20"/>
    </w:rPr>
  </w:style>
  <w:style w:type="paragraph" w:styleId="a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Рисунок 1.1"/>
    <w:basedOn w:val="a6"/>
    <w:next w:val="a6"/>
    <w:link w:val="23"/>
    <w:uiPriority w:val="35"/>
    <w:qFormat/>
    <w:rsid w:val="00CB2CAF"/>
    <w:pPr>
      <w:spacing w:before="120" w:after="120" w:line="240" w:lineRule="auto"/>
      <w:jc w:val="center"/>
    </w:pPr>
    <w:rPr>
      <w:rFonts w:eastAsia="Times New Roman" w:cs="Times New Roman"/>
      <w:b/>
      <w:bCs/>
      <w:sz w:val="24"/>
      <w:szCs w:val="20"/>
    </w:rPr>
  </w:style>
  <w:style w:type="paragraph" w:customStyle="1" w:styleId="aff3">
    <w:name w:val="Название таблицы"/>
    <w:basedOn w:val="aff2"/>
    <w:rsid w:val="00CB2CAF"/>
    <w:pPr>
      <w:keepNext/>
      <w:spacing w:before="240" w:after="0"/>
      <w:jc w:val="left"/>
    </w:pPr>
    <w:rPr>
      <w:szCs w:val="22"/>
    </w:rPr>
  </w:style>
  <w:style w:type="paragraph" w:customStyle="1" w:styleId="aff4">
    <w:name w:val="Табличный_заголовки"/>
    <w:basedOn w:val="a6"/>
    <w:rsid w:val="00CB2CAF"/>
    <w:pPr>
      <w:keepNext/>
      <w:keepLines/>
      <w:spacing w:after="0" w:line="240" w:lineRule="auto"/>
      <w:jc w:val="center"/>
    </w:pPr>
    <w:rPr>
      <w:rFonts w:eastAsia="Times New Roman" w:cs="Times New Roman"/>
      <w:b/>
    </w:rPr>
  </w:style>
  <w:style w:type="paragraph" w:customStyle="1" w:styleId="aff5">
    <w:name w:val="Табличный_центр"/>
    <w:basedOn w:val="a6"/>
    <w:rsid w:val="00CB2CAF"/>
    <w:pPr>
      <w:shd w:val="clear" w:color="auto" w:fill="FFFFFF" w:themeFill="background1"/>
      <w:spacing w:after="0" w:line="240" w:lineRule="auto"/>
      <w:jc w:val="center"/>
    </w:pPr>
    <w:rPr>
      <w:rFonts w:eastAsia="Times New Roman" w:cs="Times New Roman"/>
    </w:rPr>
  </w:style>
  <w:style w:type="paragraph" w:customStyle="1" w:styleId="10">
    <w:name w:val="Список 1)"/>
    <w:basedOn w:val="a6"/>
    <w:rsid w:val="00CB2CAF"/>
    <w:pPr>
      <w:numPr>
        <w:numId w:val="4"/>
      </w:numPr>
      <w:spacing w:after="60" w:line="240" w:lineRule="auto"/>
      <w:jc w:val="both"/>
    </w:pPr>
    <w:rPr>
      <w:rFonts w:eastAsia="Times New Roman" w:cs="Times New Roman"/>
      <w:sz w:val="24"/>
      <w:szCs w:val="24"/>
    </w:rPr>
  </w:style>
  <w:style w:type="paragraph" w:customStyle="1" w:styleId="a1">
    <w:name w:val="Табличный_нумерованный"/>
    <w:basedOn w:val="a6"/>
    <w:link w:val="aff6"/>
    <w:rsid w:val="00CB2CAF"/>
    <w:pPr>
      <w:numPr>
        <w:numId w:val="3"/>
      </w:numPr>
      <w:spacing w:after="0" w:line="240" w:lineRule="auto"/>
    </w:pPr>
    <w:rPr>
      <w:rFonts w:eastAsia="Times New Roman" w:cs="Times New Roman"/>
    </w:rPr>
  </w:style>
  <w:style w:type="character" w:customStyle="1" w:styleId="aff6">
    <w:name w:val="Табличный_нумерованный Знак"/>
    <w:link w:val="a1"/>
    <w:rsid w:val="00CB2CAF"/>
    <w:rPr>
      <w:rFonts w:eastAsia="Times New Roman" w:cs="Times New Roman"/>
      <w:lang w:eastAsia="ru-RU"/>
    </w:rPr>
  </w:style>
  <w:style w:type="paragraph" w:styleId="42">
    <w:name w:val="toc 4"/>
    <w:basedOn w:val="a6"/>
    <w:next w:val="a6"/>
    <w:autoRedefine/>
    <w:uiPriority w:val="39"/>
    <w:rsid w:val="00CB2CAF"/>
    <w:pPr>
      <w:spacing w:after="0" w:line="240" w:lineRule="auto"/>
      <w:ind w:left="720"/>
    </w:pPr>
    <w:rPr>
      <w:rFonts w:ascii="Times New Roman" w:eastAsia="Times New Roman" w:hAnsi="Times New Roman" w:cs="Times New Roman"/>
      <w:sz w:val="18"/>
      <w:szCs w:val="18"/>
    </w:rPr>
  </w:style>
  <w:style w:type="paragraph" w:styleId="51">
    <w:name w:val="toc 5"/>
    <w:basedOn w:val="a6"/>
    <w:next w:val="a6"/>
    <w:autoRedefine/>
    <w:uiPriority w:val="39"/>
    <w:rsid w:val="00CB2CAF"/>
    <w:pPr>
      <w:spacing w:after="0" w:line="240" w:lineRule="auto"/>
      <w:ind w:left="960"/>
    </w:pPr>
    <w:rPr>
      <w:rFonts w:ascii="Times New Roman" w:eastAsia="Times New Roman" w:hAnsi="Times New Roman" w:cs="Times New Roman"/>
      <w:sz w:val="18"/>
      <w:szCs w:val="18"/>
    </w:rPr>
  </w:style>
  <w:style w:type="paragraph" w:styleId="61">
    <w:name w:val="toc 6"/>
    <w:basedOn w:val="a6"/>
    <w:next w:val="a6"/>
    <w:autoRedefine/>
    <w:uiPriority w:val="39"/>
    <w:rsid w:val="00CB2CAF"/>
    <w:pPr>
      <w:spacing w:after="0" w:line="240" w:lineRule="auto"/>
      <w:ind w:left="1200"/>
    </w:pPr>
    <w:rPr>
      <w:rFonts w:ascii="Times New Roman" w:eastAsia="Times New Roman" w:hAnsi="Times New Roman" w:cs="Times New Roman"/>
      <w:sz w:val="18"/>
      <w:szCs w:val="18"/>
    </w:rPr>
  </w:style>
  <w:style w:type="paragraph" w:styleId="71">
    <w:name w:val="toc 7"/>
    <w:basedOn w:val="a6"/>
    <w:next w:val="a6"/>
    <w:autoRedefine/>
    <w:uiPriority w:val="39"/>
    <w:rsid w:val="00CB2CAF"/>
    <w:pPr>
      <w:spacing w:after="0" w:line="240" w:lineRule="auto"/>
      <w:ind w:left="1440"/>
    </w:pPr>
    <w:rPr>
      <w:rFonts w:ascii="Times New Roman" w:eastAsia="Times New Roman" w:hAnsi="Times New Roman" w:cs="Times New Roman"/>
      <w:sz w:val="18"/>
      <w:szCs w:val="18"/>
    </w:rPr>
  </w:style>
  <w:style w:type="paragraph" w:styleId="81">
    <w:name w:val="toc 8"/>
    <w:basedOn w:val="a6"/>
    <w:next w:val="a6"/>
    <w:autoRedefine/>
    <w:uiPriority w:val="39"/>
    <w:rsid w:val="00CB2CAF"/>
    <w:pPr>
      <w:spacing w:after="0" w:line="240" w:lineRule="auto"/>
      <w:ind w:left="1680"/>
    </w:pPr>
    <w:rPr>
      <w:rFonts w:ascii="Times New Roman" w:eastAsia="Times New Roman" w:hAnsi="Times New Roman" w:cs="Times New Roman"/>
      <w:sz w:val="18"/>
      <w:szCs w:val="18"/>
    </w:rPr>
  </w:style>
  <w:style w:type="paragraph" w:styleId="91">
    <w:name w:val="toc 9"/>
    <w:basedOn w:val="a6"/>
    <w:next w:val="a6"/>
    <w:autoRedefine/>
    <w:uiPriority w:val="39"/>
    <w:rsid w:val="00CB2CAF"/>
    <w:pPr>
      <w:spacing w:after="0" w:line="240" w:lineRule="auto"/>
      <w:ind w:left="1920"/>
    </w:pPr>
    <w:rPr>
      <w:rFonts w:ascii="Times New Roman" w:eastAsia="Times New Roman" w:hAnsi="Times New Roman" w:cs="Times New Roman"/>
      <w:sz w:val="18"/>
      <w:szCs w:val="18"/>
    </w:rPr>
  </w:style>
  <w:style w:type="paragraph" w:styleId="aff7">
    <w:name w:val="toa heading"/>
    <w:basedOn w:val="a6"/>
    <w:next w:val="a6"/>
    <w:semiHidden/>
    <w:rsid w:val="00CB2CAF"/>
    <w:pPr>
      <w:spacing w:before="40" w:after="20" w:line="240" w:lineRule="auto"/>
      <w:jc w:val="center"/>
    </w:pPr>
    <w:rPr>
      <w:rFonts w:ascii="Times New Roman" w:eastAsia="Times New Roman" w:hAnsi="Times New Roman" w:cs="Times New Roman"/>
      <w:b/>
      <w:szCs w:val="20"/>
    </w:rPr>
  </w:style>
  <w:style w:type="paragraph" w:styleId="aff8">
    <w:name w:val="annotation text"/>
    <w:basedOn w:val="a6"/>
    <w:link w:val="aff9"/>
    <w:semiHidden/>
    <w:rsid w:val="00CB2CAF"/>
    <w:pPr>
      <w:spacing w:after="0" w:line="240" w:lineRule="auto"/>
    </w:pPr>
    <w:rPr>
      <w:rFonts w:ascii="Times New Roman" w:eastAsia="Times New Roman" w:hAnsi="Times New Roman" w:cs="Times New Roman"/>
      <w:sz w:val="20"/>
      <w:szCs w:val="20"/>
    </w:rPr>
  </w:style>
  <w:style w:type="character" w:customStyle="1" w:styleId="aff9">
    <w:name w:val="Текст примечания Знак"/>
    <w:basedOn w:val="a8"/>
    <w:link w:val="aff8"/>
    <w:semiHidden/>
    <w:rsid w:val="00CB2CAF"/>
    <w:rPr>
      <w:rFonts w:ascii="Times New Roman" w:eastAsia="Times New Roman" w:hAnsi="Times New Roman" w:cs="Times New Roman"/>
      <w:sz w:val="20"/>
      <w:szCs w:val="20"/>
      <w:lang w:eastAsia="ru-RU"/>
    </w:rPr>
  </w:style>
  <w:style w:type="paragraph" w:styleId="affa">
    <w:name w:val="annotation subject"/>
    <w:basedOn w:val="aff8"/>
    <w:next w:val="aff8"/>
    <w:link w:val="affb"/>
    <w:rsid w:val="00CB2CAF"/>
    <w:pPr>
      <w:ind w:firstLine="284"/>
      <w:jc w:val="both"/>
    </w:pPr>
    <w:rPr>
      <w:b/>
      <w:bCs/>
    </w:rPr>
  </w:style>
  <w:style w:type="character" w:customStyle="1" w:styleId="affb">
    <w:name w:val="Тема примечания Знак"/>
    <w:basedOn w:val="aff9"/>
    <w:link w:val="affa"/>
    <w:rsid w:val="00CB2CAF"/>
    <w:rPr>
      <w:rFonts w:ascii="Times New Roman" w:eastAsia="Times New Roman" w:hAnsi="Times New Roman" w:cs="Times New Roman"/>
      <w:b/>
      <w:bCs/>
      <w:sz w:val="20"/>
      <w:szCs w:val="20"/>
      <w:lang w:eastAsia="ru-RU"/>
    </w:rPr>
  </w:style>
  <w:style w:type="paragraph" w:customStyle="1" w:styleId="a0">
    <w:name w:val="Список а)"/>
    <w:basedOn w:val="a5"/>
    <w:rsid w:val="00CB2CAF"/>
    <w:pPr>
      <w:numPr>
        <w:numId w:val="2"/>
      </w:numPr>
      <w:ind w:left="1800" w:hanging="360"/>
    </w:pPr>
  </w:style>
  <w:style w:type="character" w:styleId="affc">
    <w:name w:val="annotation reference"/>
    <w:semiHidden/>
    <w:rsid w:val="00CB2CAF"/>
    <w:rPr>
      <w:sz w:val="16"/>
      <w:szCs w:val="16"/>
    </w:rPr>
  </w:style>
  <w:style w:type="paragraph" w:customStyle="1" w:styleId="affd">
    <w:name w:val="Табличный_слева"/>
    <w:basedOn w:val="a6"/>
    <w:rsid w:val="00CB2CAF"/>
    <w:pPr>
      <w:spacing w:after="0" w:line="240" w:lineRule="auto"/>
    </w:pPr>
    <w:rPr>
      <w:rFonts w:eastAsia="Times New Roman" w:cs="Times New Roman"/>
    </w:rPr>
  </w:style>
  <w:style w:type="paragraph" w:customStyle="1" w:styleId="15">
    <w:name w:val="Обычный 1"/>
    <w:basedOn w:val="a6"/>
    <w:next w:val="a6"/>
    <w:semiHidden/>
    <w:rsid w:val="00CB2CAF"/>
    <w:pPr>
      <w:tabs>
        <w:tab w:val="num" w:pos="360"/>
      </w:tabs>
      <w:spacing w:before="120" w:after="0" w:line="240" w:lineRule="auto"/>
      <w:ind w:left="360" w:hanging="360"/>
      <w:jc w:val="both"/>
    </w:pPr>
    <w:rPr>
      <w:rFonts w:ascii="Times New Roman" w:eastAsia="Times New Roman" w:hAnsi="Times New Roman" w:cs="Times New Roman"/>
      <w:sz w:val="24"/>
      <w:szCs w:val="20"/>
    </w:rPr>
  </w:style>
  <w:style w:type="paragraph" w:customStyle="1" w:styleId="affe">
    <w:name w:val="Обычный влево"/>
    <w:basedOn w:val="15"/>
    <w:rsid w:val="00CB2CAF"/>
    <w:pPr>
      <w:tabs>
        <w:tab w:val="clear" w:pos="360"/>
      </w:tabs>
      <w:spacing w:before="0"/>
      <w:ind w:left="0" w:firstLine="0"/>
      <w:jc w:val="left"/>
    </w:pPr>
  </w:style>
  <w:style w:type="paragraph" w:customStyle="1" w:styleId="afff">
    <w:name w:val="Табличный_по ширине"/>
    <w:basedOn w:val="affd"/>
    <w:rsid w:val="00CB2CAF"/>
    <w:pPr>
      <w:jc w:val="both"/>
    </w:pPr>
    <w:rPr>
      <w:rFonts w:asciiTheme="majorHAnsi" w:hAnsiTheme="majorHAnsi"/>
    </w:rPr>
  </w:style>
  <w:style w:type="character" w:styleId="afff0">
    <w:name w:val="Placeholder Text"/>
    <w:basedOn w:val="a8"/>
    <w:uiPriority w:val="99"/>
    <w:semiHidden/>
    <w:rsid w:val="00CB2CAF"/>
    <w:rPr>
      <w:color w:val="808080"/>
    </w:rPr>
  </w:style>
  <w:style w:type="table" w:customStyle="1" w:styleId="afff1">
    <w:name w:val="Стиль Таблица Геоника"/>
    <w:basedOn w:val="a9"/>
    <w:uiPriority w:val="99"/>
    <w:rsid w:val="00CB2CAF"/>
    <w:pPr>
      <w:spacing w:after="0" w:line="240" w:lineRule="auto"/>
    </w:pPr>
    <w:rPr>
      <w:rFonts w:ascii="Times New Roman" w:eastAsia="Times New Roman" w:hAnsi="Times New Roman" w:cs="Times New Roman"/>
      <w:sz w:val="20"/>
      <w:szCs w:val="20"/>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styleId="afff2">
    <w:name w:val="Normal (Web)"/>
    <w:aliases w:val="Обычный (Web)1,Обычный (Web),Обычный (веб) Знак,Обычный (веб) Знак1,Обычный (веб) Знак Знак, Знак Знак10,Обычный (веб)1,Обычный (веб) Знак1 Знак,Обычный (веб) Знак2 Знак Знак,Обычный (веб) Знак Знак1 Знак Знак,Знак Знак10"/>
    <w:basedOn w:val="a6"/>
    <w:link w:val="24"/>
    <w:uiPriority w:val="99"/>
    <w:unhideWhenUsed/>
    <w:qFormat/>
    <w:rsid w:val="00CB2CAF"/>
    <w:pPr>
      <w:tabs>
        <w:tab w:val="num" w:pos="0"/>
      </w:tabs>
      <w:spacing w:before="100" w:beforeAutospacing="1" w:after="100" w:afterAutospacing="1"/>
    </w:pPr>
    <w:rPr>
      <w:rFonts w:ascii="Calibri" w:eastAsia="Calibri" w:hAnsi="Calibri" w:cs="Times New Roman"/>
      <w:bCs/>
      <w:color w:val="000000"/>
      <w:kern w:val="24"/>
      <w:sz w:val="20"/>
      <w:szCs w:val="20"/>
      <w:lang w:val="en-US" w:eastAsia="ar-SA" w:bidi="en-US"/>
    </w:rPr>
  </w:style>
  <w:style w:type="paragraph" w:styleId="afff3">
    <w:name w:val="Body Text Indent"/>
    <w:aliases w:val="Основной текст 1,Основной текст с отступом Знак1,Нумерованный список !!,Надин стиль"/>
    <w:basedOn w:val="a6"/>
    <w:link w:val="afff4"/>
    <w:rsid w:val="00CB2CAF"/>
    <w:pPr>
      <w:spacing w:after="0" w:line="240" w:lineRule="auto"/>
      <w:ind w:firstLine="540"/>
      <w:jc w:val="both"/>
    </w:pPr>
    <w:rPr>
      <w:rFonts w:ascii="Times New Roman" w:eastAsia="Times New Roman" w:hAnsi="Times New Roman" w:cs="Times New Roman"/>
      <w:sz w:val="24"/>
      <w:szCs w:val="24"/>
    </w:rPr>
  </w:style>
  <w:style w:type="character" w:customStyle="1" w:styleId="afff4">
    <w:name w:val="Основной текст с отступом Знак"/>
    <w:aliases w:val="Основной текст 1 Знак,Основной текст с отступом Знак1 Знак,Нумерованный список !! Знак,Надин стиль Знак"/>
    <w:basedOn w:val="a8"/>
    <w:link w:val="afff3"/>
    <w:rsid w:val="00CB2CAF"/>
    <w:rPr>
      <w:rFonts w:ascii="Times New Roman" w:eastAsia="Times New Roman" w:hAnsi="Times New Roman" w:cs="Times New Roman"/>
      <w:sz w:val="24"/>
      <w:szCs w:val="24"/>
      <w:lang w:eastAsia="ru-RU"/>
    </w:rPr>
  </w:style>
  <w:style w:type="paragraph" w:styleId="afff5">
    <w:name w:val="No Spacing"/>
    <w:aliases w:val="с интервалом"/>
    <w:link w:val="afff6"/>
    <w:qFormat/>
    <w:rsid w:val="00CB2CAF"/>
    <w:pPr>
      <w:spacing w:after="0" w:line="240" w:lineRule="auto"/>
    </w:pPr>
    <w:rPr>
      <w:rFonts w:ascii="Calibri" w:eastAsia="Calibri" w:hAnsi="Calibri" w:cs="Times New Roman"/>
    </w:rPr>
  </w:style>
  <w:style w:type="paragraph" w:styleId="afff7">
    <w:name w:val="Title"/>
    <w:aliases w:val="Название Знак Знак,Название Знак Знак Знак Знак Знак Знак Знак Знак Знак Знак Знак Знак Знак Знак Знак,Название Знак Знак Знак Знак Знак Знак Знак Знак Знак Знак Знак Знак Знак Знак Знак Знак Знак Знак Знак Знак Знак Знак Знак"/>
    <w:basedOn w:val="a6"/>
    <w:next w:val="a6"/>
    <w:link w:val="afff8"/>
    <w:qFormat/>
    <w:rsid w:val="00CB2CAF"/>
    <w:pPr>
      <w:spacing w:before="720"/>
    </w:pPr>
    <w:rPr>
      <w:rFonts w:ascii="Calibri" w:eastAsia="Times New Roman" w:hAnsi="Calibri" w:cs="Times New Roman"/>
      <w:caps/>
      <w:color w:val="4F81BD"/>
      <w:spacing w:val="10"/>
      <w:kern w:val="28"/>
      <w:sz w:val="52"/>
      <w:szCs w:val="52"/>
      <w:lang w:val="en-US"/>
    </w:rPr>
  </w:style>
  <w:style w:type="character" w:customStyle="1" w:styleId="afff8">
    <w:name w:val="Название Знак"/>
    <w:aliases w:val="Название Знак Знак Знак1,Название Знак Знак Знак Знак Знак Знак Знак Знак Знак Знак Знак Знак Знак Знак Знак Знак1"/>
    <w:basedOn w:val="a8"/>
    <w:link w:val="afff7"/>
    <w:rsid w:val="00CB2CAF"/>
    <w:rPr>
      <w:rFonts w:ascii="Calibri" w:eastAsia="Times New Roman" w:hAnsi="Calibri" w:cs="Times New Roman"/>
      <w:caps/>
      <w:color w:val="4F81BD"/>
      <w:spacing w:val="10"/>
      <w:kern w:val="28"/>
      <w:sz w:val="52"/>
      <w:szCs w:val="52"/>
      <w:lang w:val="en-US"/>
    </w:rPr>
  </w:style>
  <w:style w:type="paragraph" w:styleId="afff9">
    <w:name w:val="Subtitle"/>
    <w:aliases w:val="заголовок 2"/>
    <w:basedOn w:val="a6"/>
    <w:next w:val="a6"/>
    <w:link w:val="afffa"/>
    <w:qFormat/>
    <w:rsid w:val="00CB2CAF"/>
    <w:pPr>
      <w:spacing w:before="200" w:after="1000" w:line="240" w:lineRule="auto"/>
    </w:pPr>
    <w:rPr>
      <w:rFonts w:ascii="Calibri" w:eastAsia="Times New Roman" w:hAnsi="Calibri" w:cs="Times New Roman"/>
      <w:caps/>
      <w:color w:val="595959"/>
      <w:spacing w:val="10"/>
      <w:sz w:val="24"/>
      <w:szCs w:val="24"/>
      <w:lang w:val="en-US"/>
    </w:rPr>
  </w:style>
  <w:style w:type="character" w:customStyle="1" w:styleId="afffa">
    <w:name w:val="Подзаголовок Знак"/>
    <w:aliases w:val="заголовок 2 Знак"/>
    <w:basedOn w:val="a8"/>
    <w:link w:val="afff9"/>
    <w:rsid w:val="00CB2CAF"/>
    <w:rPr>
      <w:rFonts w:ascii="Calibri" w:eastAsia="Times New Roman" w:hAnsi="Calibri" w:cs="Times New Roman"/>
      <w:caps/>
      <w:color w:val="595959"/>
      <w:spacing w:val="10"/>
      <w:sz w:val="24"/>
      <w:szCs w:val="24"/>
      <w:lang w:val="en-US"/>
    </w:rPr>
  </w:style>
  <w:style w:type="character" w:styleId="afffb">
    <w:name w:val="Strong"/>
    <w:uiPriority w:val="22"/>
    <w:qFormat/>
    <w:rsid w:val="00CB2CAF"/>
    <w:rPr>
      <w:b/>
      <w:bCs/>
    </w:rPr>
  </w:style>
  <w:style w:type="character" w:styleId="afffc">
    <w:name w:val="Emphasis"/>
    <w:uiPriority w:val="20"/>
    <w:qFormat/>
    <w:rsid w:val="00CB2CAF"/>
    <w:rPr>
      <w:caps/>
      <w:color w:val="243F60"/>
      <w:spacing w:val="5"/>
    </w:rPr>
  </w:style>
  <w:style w:type="paragraph" w:styleId="25">
    <w:name w:val="Quote"/>
    <w:basedOn w:val="a6"/>
    <w:next w:val="a6"/>
    <w:link w:val="26"/>
    <w:uiPriority w:val="29"/>
    <w:qFormat/>
    <w:rsid w:val="00CB2CAF"/>
    <w:pPr>
      <w:spacing w:before="200"/>
    </w:pPr>
    <w:rPr>
      <w:rFonts w:ascii="Calibri" w:eastAsia="Times New Roman" w:hAnsi="Calibri" w:cs="Times New Roman"/>
      <w:i/>
      <w:iCs/>
      <w:sz w:val="20"/>
      <w:szCs w:val="20"/>
      <w:lang w:val="en-US"/>
    </w:rPr>
  </w:style>
  <w:style w:type="character" w:customStyle="1" w:styleId="26">
    <w:name w:val="Цитата 2 Знак"/>
    <w:basedOn w:val="a8"/>
    <w:link w:val="25"/>
    <w:uiPriority w:val="29"/>
    <w:rsid w:val="00CB2CAF"/>
    <w:rPr>
      <w:rFonts w:ascii="Calibri" w:eastAsia="Times New Roman" w:hAnsi="Calibri" w:cs="Times New Roman"/>
      <w:i/>
      <w:iCs/>
      <w:sz w:val="20"/>
      <w:szCs w:val="20"/>
      <w:lang w:val="en-US"/>
    </w:rPr>
  </w:style>
  <w:style w:type="paragraph" w:styleId="afffd">
    <w:name w:val="Intense Quote"/>
    <w:basedOn w:val="a6"/>
    <w:next w:val="a6"/>
    <w:link w:val="afffe"/>
    <w:uiPriority w:val="30"/>
    <w:rsid w:val="00CB2CAF"/>
    <w:pPr>
      <w:pBdr>
        <w:top w:val="single" w:sz="4" w:space="10" w:color="4F81BD"/>
        <w:left w:val="single" w:sz="4" w:space="10" w:color="4F81BD"/>
      </w:pBdr>
      <w:spacing w:before="200" w:after="0"/>
      <w:ind w:left="1296" w:right="1152"/>
      <w:jc w:val="both"/>
    </w:pPr>
    <w:rPr>
      <w:rFonts w:ascii="Calibri" w:eastAsia="Times New Roman" w:hAnsi="Calibri" w:cs="Times New Roman"/>
      <w:i/>
      <w:iCs/>
      <w:color w:val="4F81BD"/>
      <w:sz w:val="20"/>
      <w:szCs w:val="20"/>
      <w:lang w:val="en-US"/>
    </w:rPr>
  </w:style>
  <w:style w:type="character" w:customStyle="1" w:styleId="afffe">
    <w:name w:val="Выделенная цитата Знак"/>
    <w:basedOn w:val="a8"/>
    <w:link w:val="afffd"/>
    <w:uiPriority w:val="30"/>
    <w:rsid w:val="00CB2CAF"/>
    <w:rPr>
      <w:rFonts w:ascii="Calibri" w:eastAsia="Times New Roman" w:hAnsi="Calibri" w:cs="Times New Roman"/>
      <w:i/>
      <w:iCs/>
      <w:color w:val="4F81BD"/>
      <w:sz w:val="20"/>
      <w:szCs w:val="20"/>
      <w:lang w:val="en-US"/>
    </w:rPr>
  </w:style>
  <w:style w:type="character" w:styleId="affff">
    <w:name w:val="Subtle Emphasis"/>
    <w:uiPriority w:val="19"/>
    <w:rsid w:val="00CB2CAF"/>
    <w:rPr>
      <w:i/>
      <w:iCs/>
      <w:color w:val="243F60"/>
    </w:rPr>
  </w:style>
  <w:style w:type="character" w:styleId="affff0">
    <w:name w:val="Intense Emphasis"/>
    <w:uiPriority w:val="21"/>
    <w:rsid w:val="00CB2CAF"/>
    <w:rPr>
      <w:b/>
      <w:bCs/>
      <w:caps/>
      <w:color w:val="243F60"/>
      <w:spacing w:val="10"/>
    </w:rPr>
  </w:style>
  <w:style w:type="character" w:styleId="affff1">
    <w:name w:val="Subtle Reference"/>
    <w:uiPriority w:val="31"/>
    <w:rsid w:val="00CB2CAF"/>
    <w:rPr>
      <w:b/>
      <w:bCs/>
      <w:color w:val="4F81BD"/>
    </w:rPr>
  </w:style>
  <w:style w:type="character" w:styleId="affff2">
    <w:name w:val="Intense Reference"/>
    <w:uiPriority w:val="32"/>
    <w:rsid w:val="00CB2CAF"/>
    <w:rPr>
      <w:b/>
      <w:bCs/>
      <w:i/>
      <w:iCs/>
      <w:caps/>
      <w:color w:val="4F81BD"/>
    </w:rPr>
  </w:style>
  <w:style w:type="character" w:styleId="affff3">
    <w:name w:val="Book Title"/>
    <w:uiPriority w:val="33"/>
    <w:rsid w:val="00CB2CAF"/>
    <w:rPr>
      <w:b/>
      <w:bCs/>
      <w:i/>
      <w:iCs/>
      <w:spacing w:val="9"/>
    </w:rPr>
  </w:style>
  <w:style w:type="paragraph" w:styleId="affff4">
    <w:name w:val="List Bullet"/>
    <w:basedOn w:val="a6"/>
    <w:uiPriority w:val="99"/>
    <w:unhideWhenUsed/>
    <w:rsid w:val="00CB2CAF"/>
    <w:pPr>
      <w:spacing w:before="200" w:line="360" w:lineRule="auto"/>
      <w:ind w:left="1571" w:hanging="360"/>
      <w:contextualSpacing/>
      <w:jc w:val="both"/>
    </w:pPr>
    <w:rPr>
      <w:rFonts w:ascii="Calibri" w:eastAsia="Times New Roman" w:hAnsi="Calibri" w:cs="Times New Roman"/>
      <w:sz w:val="20"/>
      <w:szCs w:val="20"/>
      <w:lang w:val="en-US" w:bidi="en-US"/>
    </w:rPr>
  </w:style>
  <w:style w:type="character" w:styleId="affff5">
    <w:name w:val="FollowedHyperlink"/>
    <w:uiPriority w:val="99"/>
    <w:unhideWhenUsed/>
    <w:rsid w:val="00CB2CAF"/>
    <w:rPr>
      <w:color w:val="800080"/>
      <w:u w:val="single"/>
    </w:rPr>
  </w:style>
  <w:style w:type="paragraph" w:styleId="27">
    <w:name w:val="Body Text 2"/>
    <w:aliases w:val=" Знак1"/>
    <w:basedOn w:val="a6"/>
    <w:link w:val="28"/>
    <w:uiPriority w:val="99"/>
    <w:rsid w:val="00CB2CAF"/>
    <w:pPr>
      <w:spacing w:before="200" w:line="360" w:lineRule="auto"/>
      <w:ind w:firstLine="680"/>
      <w:jc w:val="center"/>
    </w:pPr>
    <w:rPr>
      <w:rFonts w:ascii="Calibri" w:eastAsia="Times New Roman" w:hAnsi="Calibri" w:cs="Times New Roman"/>
      <w:b/>
      <w:bCs/>
      <w:caps/>
      <w:sz w:val="24"/>
      <w:szCs w:val="24"/>
      <w:lang w:val="en-US"/>
    </w:rPr>
  </w:style>
  <w:style w:type="character" w:customStyle="1" w:styleId="28">
    <w:name w:val="Основной текст 2 Знак"/>
    <w:aliases w:val=" Знак1 Знак"/>
    <w:basedOn w:val="a8"/>
    <w:link w:val="27"/>
    <w:uiPriority w:val="99"/>
    <w:rsid w:val="00CB2CAF"/>
    <w:rPr>
      <w:rFonts w:ascii="Calibri" w:eastAsia="Times New Roman" w:hAnsi="Calibri" w:cs="Times New Roman"/>
      <w:b/>
      <w:bCs/>
      <w:caps/>
      <w:sz w:val="24"/>
      <w:szCs w:val="24"/>
      <w:lang w:val="en-US"/>
    </w:rPr>
  </w:style>
  <w:style w:type="numbering" w:styleId="111111">
    <w:name w:val="Outline List 2"/>
    <w:basedOn w:val="aa"/>
    <w:rsid w:val="00CB2CAF"/>
    <w:pPr>
      <w:numPr>
        <w:numId w:val="7"/>
      </w:numPr>
    </w:pPr>
  </w:style>
  <w:style w:type="character" w:styleId="affff6">
    <w:name w:val="page number"/>
    <w:basedOn w:val="a8"/>
    <w:uiPriority w:val="99"/>
    <w:rsid w:val="00CB2CAF"/>
  </w:style>
  <w:style w:type="paragraph" w:styleId="29">
    <w:name w:val="Body Text Indent 2"/>
    <w:basedOn w:val="a6"/>
    <w:link w:val="2a"/>
    <w:rsid w:val="00CB2CAF"/>
    <w:pPr>
      <w:spacing w:before="200" w:after="120" w:line="480" w:lineRule="auto"/>
      <w:ind w:left="283" w:firstLine="680"/>
      <w:jc w:val="both"/>
    </w:pPr>
    <w:rPr>
      <w:rFonts w:ascii="Calibri" w:eastAsia="Times New Roman" w:hAnsi="Calibri" w:cs="Times New Roman"/>
      <w:sz w:val="24"/>
      <w:szCs w:val="24"/>
      <w:lang w:val="en-US"/>
    </w:rPr>
  </w:style>
  <w:style w:type="character" w:customStyle="1" w:styleId="2a">
    <w:name w:val="Основной текст с отступом 2 Знак"/>
    <w:basedOn w:val="a8"/>
    <w:link w:val="29"/>
    <w:rsid w:val="00CB2CAF"/>
    <w:rPr>
      <w:rFonts w:ascii="Calibri" w:eastAsia="Times New Roman" w:hAnsi="Calibri" w:cs="Times New Roman"/>
      <w:sz w:val="24"/>
      <w:szCs w:val="24"/>
      <w:lang w:val="en-US"/>
    </w:rPr>
  </w:style>
  <w:style w:type="numbering" w:styleId="1ai">
    <w:name w:val="Outline List 1"/>
    <w:basedOn w:val="aa"/>
    <w:rsid w:val="00CB2CAF"/>
    <w:pPr>
      <w:numPr>
        <w:numId w:val="8"/>
      </w:numPr>
    </w:pPr>
  </w:style>
  <w:style w:type="paragraph" w:styleId="33">
    <w:name w:val="Body Text 3"/>
    <w:aliases w:val=" Знак11,Знак11"/>
    <w:basedOn w:val="a6"/>
    <w:link w:val="34"/>
    <w:uiPriority w:val="99"/>
    <w:rsid w:val="00CB2CAF"/>
    <w:pPr>
      <w:spacing w:before="200" w:after="120" w:line="360" w:lineRule="auto"/>
      <w:ind w:firstLine="680"/>
      <w:jc w:val="both"/>
    </w:pPr>
    <w:rPr>
      <w:rFonts w:ascii="Calibri" w:eastAsia="Times New Roman" w:hAnsi="Calibri" w:cs="Times New Roman"/>
      <w:sz w:val="16"/>
      <w:szCs w:val="16"/>
      <w:lang w:val="en-US"/>
    </w:rPr>
  </w:style>
  <w:style w:type="character" w:customStyle="1" w:styleId="34">
    <w:name w:val="Основной текст 3 Знак"/>
    <w:aliases w:val=" Знак11 Знак,Знак11 Знак"/>
    <w:basedOn w:val="a8"/>
    <w:link w:val="33"/>
    <w:uiPriority w:val="99"/>
    <w:rsid w:val="00CB2CAF"/>
    <w:rPr>
      <w:rFonts w:ascii="Calibri" w:eastAsia="Times New Roman" w:hAnsi="Calibri" w:cs="Times New Roman"/>
      <w:sz w:val="16"/>
      <w:szCs w:val="16"/>
      <w:lang w:val="en-US"/>
    </w:rPr>
  </w:style>
  <w:style w:type="paragraph" w:styleId="35">
    <w:name w:val="Body Text Indent 3"/>
    <w:basedOn w:val="a6"/>
    <w:link w:val="36"/>
    <w:uiPriority w:val="99"/>
    <w:rsid w:val="00CB2CAF"/>
    <w:pPr>
      <w:spacing w:before="200" w:line="360" w:lineRule="auto"/>
      <w:ind w:left="708" w:firstLine="709"/>
      <w:jc w:val="both"/>
    </w:pPr>
    <w:rPr>
      <w:rFonts w:ascii="Calibri" w:eastAsia="Times New Roman" w:hAnsi="Calibri" w:cs="Times New Roman"/>
      <w:sz w:val="28"/>
      <w:szCs w:val="28"/>
      <w:lang w:val="en-US"/>
    </w:rPr>
  </w:style>
  <w:style w:type="character" w:customStyle="1" w:styleId="36">
    <w:name w:val="Основной текст с отступом 3 Знак"/>
    <w:basedOn w:val="a8"/>
    <w:link w:val="35"/>
    <w:uiPriority w:val="99"/>
    <w:rsid w:val="00CB2CAF"/>
    <w:rPr>
      <w:rFonts w:ascii="Calibri" w:eastAsia="Times New Roman" w:hAnsi="Calibri" w:cs="Times New Roman"/>
      <w:sz w:val="28"/>
      <w:szCs w:val="28"/>
      <w:lang w:val="en-US"/>
    </w:rPr>
  </w:style>
  <w:style w:type="paragraph" w:styleId="affff7">
    <w:name w:val="Block Text"/>
    <w:basedOn w:val="a6"/>
    <w:rsid w:val="00CB2CAF"/>
    <w:pPr>
      <w:spacing w:before="200" w:line="360" w:lineRule="auto"/>
      <w:ind w:left="526" w:right="43" w:firstLine="709"/>
      <w:jc w:val="both"/>
    </w:pPr>
    <w:rPr>
      <w:rFonts w:ascii="Calibri" w:eastAsia="Times New Roman" w:hAnsi="Calibri" w:cs="Times New Roman"/>
      <w:sz w:val="28"/>
      <w:szCs w:val="28"/>
      <w:lang w:val="en-US" w:bidi="en-US"/>
    </w:rPr>
  </w:style>
  <w:style w:type="character" w:styleId="affff8">
    <w:name w:val="line number"/>
    <w:rsid w:val="00CB2CAF"/>
    <w:rPr>
      <w:sz w:val="18"/>
      <w:szCs w:val="18"/>
    </w:rPr>
  </w:style>
  <w:style w:type="paragraph" w:styleId="2b">
    <w:name w:val="List 2"/>
    <w:basedOn w:val="a5"/>
    <w:rsid w:val="00CB2CAF"/>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7">
    <w:name w:val="List 3"/>
    <w:basedOn w:val="a5"/>
    <w:rsid w:val="00CB2CAF"/>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3">
    <w:name w:val="List 4"/>
    <w:basedOn w:val="a5"/>
    <w:rsid w:val="00CB2CAF"/>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5"/>
    <w:rsid w:val="00CB2CAF"/>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c">
    <w:name w:val="List Bullet 2"/>
    <w:basedOn w:val="affff4"/>
    <w:autoRedefine/>
    <w:uiPriority w:val="99"/>
    <w:rsid w:val="00CB2CAF"/>
    <w:pPr>
      <w:tabs>
        <w:tab w:val="num" w:pos="360"/>
      </w:tabs>
      <w:spacing w:after="240" w:line="240" w:lineRule="atLeast"/>
      <w:ind w:left="1800"/>
      <w:contextualSpacing w:val="0"/>
    </w:pPr>
    <w:rPr>
      <w:rFonts w:ascii="Arial" w:hAnsi="Arial" w:cs="Arial"/>
      <w:spacing w:val="-5"/>
    </w:rPr>
  </w:style>
  <w:style w:type="paragraph" w:styleId="38">
    <w:name w:val="List Bullet 3"/>
    <w:basedOn w:val="affff4"/>
    <w:autoRedefine/>
    <w:rsid w:val="00CB2CAF"/>
    <w:pPr>
      <w:tabs>
        <w:tab w:val="num" w:pos="360"/>
      </w:tabs>
      <w:spacing w:after="240" w:line="240" w:lineRule="atLeast"/>
      <w:ind w:left="2160"/>
      <w:contextualSpacing w:val="0"/>
    </w:pPr>
    <w:rPr>
      <w:rFonts w:ascii="Arial" w:hAnsi="Arial" w:cs="Arial"/>
      <w:spacing w:val="-5"/>
    </w:rPr>
  </w:style>
  <w:style w:type="paragraph" w:styleId="44">
    <w:name w:val="List Bullet 4"/>
    <w:basedOn w:val="affff4"/>
    <w:autoRedefine/>
    <w:rsid w:val="00CB2CAF"/>
    <w:pPr>
      <w:tabs>
        <w:tab w:val="num" w:pos="360"/>
      </w:tabs>
      <w:spacing w:after="240" w:line="240" w:lineRule="atLeast"/>
      <w:ind w:left="2520"/>
      <w:contextualSpacing w:val="0"/>
    </w:pPr>
    <w:rPr>
      <w:rFonts w:ascii="Arial" w:hAnsi="Arial" w:cs="Arial"/>
      <w:spacing w:val="-5"/>
    </w:rPr>
  </w:style>
  <w:style w:type="paragraph" w:styleId="53">
    <w:name w:val="List Bullet 5"/>
    <w:basedOn w:val="affff4"/>
    <w:autoRedefine/>
    <w:rsid w:val="00CB2CAF"/>
    <w:pPr>
      <w:tabs>
        <w:tab w:val="num" w:pos="360"/>
      </w:tabs>
      <w:spacing w:after="240" w:line="240" w:lineRule="atLeast"/>
      <w:ind w:left="2880"/>
      <w:contextualSpacing w:val="0"/>
    </w:pPr>
    <w:rPr>
      <w:rFonts w:ascii="Arial" w:hAnsi="Arial" w:cs="Arial"/>
      <w:spacing w:val="-5"/>
    </w:rPr>
  </w:style>
  <w:style w:type="paragraph" w:styleId="affff9">
    <w:name w:val="List Continue"/>
    <w:basedOn w:val="a5"/>
    <w:rsid w:val="00CB2CAF"/>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d">
    <w:name w:val="List Continue 2"/>
    <w:basedOn w:val="affff9"/>
    <w:rsid w:val="00CB2CAF"/>
    <w:pPr>
      <w:ind w:left="2160"/>
    </w:pPr>
  </w:style>
  <w:style w:type="paragraph" w:styleId="39">
    <w:name w:val="List Continue 3"/>
    <w:basedOn w:val="affff9"/>
    <w:rsid w:val="00CB2CAF"/>
    <w:pPr>
      <w:ind w:left="2520"/>
    </w:pPr>
  </w:style>
  <w:style w:type="paragraph" w:styleId="45">
    <w:name w:val="List Continue 4"/>
    <w:basedOn w:val="affff9"/>
    <w:rsid w:val="00CB2CAF"/>
    <w:pPr>
      <w:ind w:left="2880"/>
    </w:pPr>
  </w:style>
  <w:style w:type="paragraph" w:styleId="54">
    <w:name w:val="List Continue 5"/>
    <w:basedOn w:val="affff9"/>
    <w:rsid w:val="00CB2CAF"/>
    <w:pPr>
      <w:ind w:left="3240"/>
    </w:pPr>
  </w:style>
  <w:style w:type="paragraph" w:styleId="affffa">
    <w:name w:val="List Number"/>
    <w:basedOn w:val="a6"/>
    <w:rsid w:val="00CB2CAF"/>
    <w:pPr>
      <w:spacing w:before="100" w:beforeAutospacing="1" w:after="100" w:afterAutospacing="1" w:line="360" w:lineRule="auto"/>
      <w:ind w:firstLine="709"/>
      <w:jc w:val="both"/>
    </w:pPr>
    <w:rPr>
      <w:rFonts w:ascii="Calibri" w:eastAsia="Times New Roman" w:hAnsi="Calibri" w:cs="Times New Roman"/>
      <w:sz w:val="28"/>
      <w:szCs w:val="28"/>
      <w:lang w:val="en-US" w:bidi="en-US"/>
    </w:rPr>
  </w:style>
  <w:style w:type="paragraph" w:styleId="2e">
    <w:name w:val="List Number 2"/>
    <w:basedOn w:val="affffa"/>
    <w:rsid w:val="00CB2CAF"/>
    <w:pPr>
      <w:spacing w:before="0" w:beforeAutospacing="0" w:after="240" w:afterAutospacing="0" w:line="240" w:lineRule="atLeast"/>
      <w:ind w:left="1800" w:hanging="360"/>
    </w:pPr>
    <w:rPr>
      <w:rFonts w:ascii="Arial" w:hAnsi="Arial" w:cs="Arial"/>
      <w:spacing w:val="-5"/>
      <w:sz w:val="20"/>
      <w:szCs w:val="20"/>
    </w:rPr>
  </w:style>
  <w:style w:type="paragraph" w:styleId="3a">
    <w:name w:val="List Number 3"/>
    <w:basedOn w:val="affffa"/>
    <w:rsid w:val="00CB2CAF"/>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6">
    <w:name w:val="List Number 4"/>
    <w:basedOn w:val="affffa"/>
    <w:rsid w:val="00CB2CAF"/>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a"/>
    <w:rsid w:val="00CB2CAF"/>
    <w:pPr>
      <w:spacing w:before="0" w:beforeAutospacing="0" w:after="240" w:afterAutospacing="0" w:line="240" w:lineRule="atLeast"/>
      <w:ind w:left="2880" w:hanging="360"/>
    </w:pPr>
    <w:rPr>
      <w:rFonts w:ascii="Arial" w:hAnsi="Arial" w:cs="Arial"/>
      <w:spacing w:val="-5"/>
      <w:sz w:val="20"/>
      <w:szCs w:val="20"/>
    </w:rPr>
  </w:style>
  <w:style w:type="paragraph" w:styleId="affffb">
    <w:name w:val="Message Header"/>
    <w:basedOn w:val="af8"/>
    <w:link w:val="affffc"/>
    <w:rsid w:val="00CB2CAF"/>
    <w:pPr>
      <w:keepLines/>
      <w:widowControl/>
      <w:tabs>
        <w:tab w:val="left" w:pos="3600"/>
        <w:tab w:val="left" w:pos="4680"/>
      </w:tabs>
      <w:suppressAutoHyphens w:val="0"/>
      <w:spacing w:before="200" w:line="280" w:lineRule="exact"/>
      <w:ind w:left="1080" w:right="2160" w:hanging="1080"/>
      <w:jc w:val="both"/>
    </w:pPr>
    <w:rPr>
      <w:rFonts w:ascii="Arial" w:eastAsia="Times New Roman" w:hAnsi="Arial"/>
      <w:kern w:val="0"/>
      <w:sz w:val="22"/>
      <w:szCs w:val="22"/>
      <w:lang w:val="en-US" w:eastAsia="en-US"/>
    </w:rPr>
  </w:style>
  <w:style w:type="character" w:customStyle="1" w:styleId="affffc">
    <w:name w:val="Шапка Знак"/>
    <w:basedOn w:val="a8"/>
    <w:link w:val="affffb"/>
    <w:rsid w:val="00CB2CAF"/>
    <w:rPr>
      <w:rFonts w:ascii="Arial" w:eastAsia="Times New Roman" w:hAnsi="Arial" w:cs="Times New Roman"/>
      <w:lang w:val="en-US"/>
    </w:rPr>
  </w:style>
  <w:style w:type="paragraph" w:styleId="affffd">
    <w:name w:val="Normal Indent"/>
    <w:basedOn w:val="a6"/>
    <w:rsid w:val="00CB2CAF"/>
    <w:pPr>
      <w:spacing w:before="200" w:line="360" w:lineRule="auto"/>
      <w:ind w:left="1440" w:firstLine="709"/>
      <w:jc w:val="both"/>
    </w:pPr>
    <w:rPr>
      <w:rFonts w:ascii="Arial" w:eastAsia="Times New Roman" w:hAnsi="Arial" w:cs="Arial"/>
      <w:spacing w:val="-5"/>
      <w:sz w:val="20"/>
      <w:szCs w:val="20"/>
      <w:lang w:val="en-US" w:bidi="en-US"/>
    </w:rPr>
  </w:style>
  <w:style w:type="paragraph" w:styleId="HTML">
    <w:name w:val="HTML Address"/>
    <w:basedOn w:val="a6"/>
    <w:link w:val="HTML0"/>
    <w:rsid w:val="00CB2CAF"/>
    <w:pPr>
      <w:spacing w:before="200" w:line="360" w:lineRule="auto"/>
      <w:ind w:left="1080" w:firstLine="709"/>
      <w:jc w:val="both"/>
    </w:pPr>
    <w:rPr>
      <w:rFonts w:ascii="Arial" w:eastAsia="Times New Roman" w:hAnsi="Arial" w:cs="Times New Roman"/>
      <w:i/>
      <w:iCs/>
      <w:spacing w:val="-5"/>
      <w:sz w:val="20"/>
      <w:szCs w:val="20"/>
      <w:lang w:val="en-US"/>
    </w:rPr>
  </w:style>
  <w:style w:type="character" w:customStyle="1" w:styleId="HTML0">
    <w:name w:val="Адрес HTML Знак"/>
    <w:basedOn w:val="a8"/>
    <w:link w:val="HTML"/>
    <w:rsid w:val="00CB2CAF"/>
    <w:rPr>
      <w:rFonts w:ascii="Arial" w:eastAsia="Times New Roman" w:hAnsi="Arial" w:cs="Times New Roman"/>
      <w:i/>
      <w:iCs/>
      <w:spacing w:val="-5"/>
      <w:sz w:val="20"/>
      <w:szCs w:val="20"/>
      <w:lang w:val="en-US"/>
    </w:rPr>
  </w:style>
  <w:style w:type="paragraph" w:styleId="affffe">
    <w:name w:val="envelope address"/>
    <w:basedOn w:val="a6"/>
    <w:rsid w:val="00CB2CAF"/>
    <w:pPr>
      <w:framePr w:w="7920" w:h="1980" w:hRule="exact" w:hSpace="180" w:wrap="auto" w:hAnchor="page" w:xAlign="center" w:yAlign="bottom"/>
      <w:spacing w:before="200" w:line="360" w:lineRule="auto"/>
      <w:ind w:left="2880" w:firstLine="709"/>
      <w:jc w:val="both"/>
    </w:pPr>
    <w:rPr>
      <w:rFonts w:ascii="Arial" w:eastAsia="Times New Roman" w:hAnsi="Arial" w:cs="Arial"/>
      <w:spacing w:val="-5"/>
      <w:sz w:val="28"/>
      <w:szCs w:val="28"/>
      <w:lang w:val="en-US" w:bidi="en-US"/>
    </w:rPr>
  </w:style>
  <w:style w:type="character" w:styleId="HTML1">
    <w:name w:val="HTML Acronym"/>
    <w:rsid w:val="00CB2CAF"/>
    <w:rPr>
      <w:lang w:val="ru-RU"/>
    </w:rPr>
  </w:style>
  <w:style w:type="paragraph" w:styleId="afffff">
    <w:name w:val="Date"/>
    <w:basedOn w:val="a6"/>
    <w:next w:val="a6"/>
    <w:link w:val="afffff0"/>
    <w:rsid w:val="00CB2CAF"/>
    <w:pPr>
      <w:spacing w:before="200" w:line="360" w:lineRule="auto"/>
      <w:ind w:left="1080" w:firstLine="709"/>
      <w:jc w:val="both"/>
    </w:pPr>
    <w:rPr>
      <w:rFonts w:ascii="Arial" w:eastAsia="Times New Roman" w:hAnsi="Arial" w:cs="Times New Roman"/>
      <w:spacing w:val="-5"/>
      <w:sz w:val="20"/>
      <w:szCs w:val="20"/>
      <w:lang w:val="en-US"/>
    </w:rPr>
  </w:style>
  <w:style w:type="character" w:customStyle="1" w:styleId="afffff0">
    <w:name w:val="Дата Знак"/>
    <w:basedOn w:val="a8"/>
    <w:link w:val="afffff"/>
    <w:rsid w:val="00CB2CAF"/>
    <w:rPr>
      <w:rFonts w:ascii="Arial" w:eastAsia="Times New Roman" w:hAnsi="Arial" w:cs="Times New Roman"/>
      <w:spacing w:val="-5"/>
      <w:sz w:val="20"/>
      <w:szCs w:val="20"/>
      <w:lang w:val="en-US"/>
    </w:rPr>
  </w:style>
  <w:style w:type="paragraph" w:styleId="afffff1">
    <w:name w:val="Note Heading"/>
    <w:basedOn w:val="a6"/>
    <w:next w:val="a6"/>
    <w:link w:val="afffff2"/>
    <w:rsid w:val="00CB2CAF"/>
    <w:pPr>
      <w:spacing w:before="200" w:line="360" w:lineRule="auto"/>
      <w:ind w:left="1080" w:firstLine="709"/>
      <w:jc w:val="both"/>
    </w:pPr>
    <w:rPr>
      <w:rFonts w:ascii="Arial" w:eastAsia="Times New Roman" w:hAnsi="Arial" w:cs="Times New Roman"/>
      <w:spacing w:val="-5"/>
      <w:sz w:val="20"/>
      <w:szCs w:val="20"/>
      <w:lang w:val="en-US"/>
    </w:rPr>
  </w:style>
  <w:style w:type="character" w:customStyle="1" w:styleId="afffff2">
    <w:name w:val="Заголовок записки Знак"/>
    <w:basedOn w:val="a8"/>
    <w:link w:val="afffff1"/>
    <w:rsid w:val="00CB2CAF"/>
    <w:rPr>
      <w:rFonts w:ascii="Arial" w:eastAsia="Times New Roman" w:hAnsi="Arial" w:cs="Times New Roman"/>
      <w:spacing w:val="-5"/>
      <w:sz w:val="20"/>
      <w:szCs w:val="20"/>
      <w:lang w:val="en-US"/>
    </w:rPr>
  </w:style>
  <w:style w:type="character" w:styleId="HTML2">
    <w:name w:val="HTML Keyboard"/>
    <w:rsid w:val="00CB2CAF"/>
    <w:rPr>
      <w:rFonts w:ascii="Courier New" w:hAnsi="Courier New" w:cs="Courier New"/>
      <w:sz w:val="20"/>
      <w:szCs w:val="20"/>
      <w:lang w:val="ru-RU"/>
    </w:rPr>
  </w:style>
  <w:style w:type="character" w:styleId="HTML3">
    <w:name w:val="HTML Code"/>
    <w:rsid w:val="00CB2CAF"/>
    <w:rPr>
      <w:rFonts w:ascii="Courier New" w:hAnsi="Courier New" w:cs="Courier New"/>
      <w:sz w:val="20"/>
      <w:szCs w:val="20"/>
      <w:lang w:val="ru-RU"/>
    </w:rPr>
  </w:style>
  <w:style w:type="paragraph" w:styleId="afffff3">
    <w:name w:val="Body Text First Indent"/>
    <w:basedOn w:val="af8"/>
    <w:link w:val="afffff4"/>
    <w:rsid w:val="00CB2CAF"/>
    <w:pPr>
      <w:widowControl/>
      <w:suppressAutoHyphens w:val="0"/>
      <w:spacing w:before="200" w:line="360" w:lineRule="auto"/>
      <w:ind w:left="1080" w:firstLine="210"/>
      <w:jc w:val="both"/>
    </w:pPr>
    <w:rPr>
      <w:rFonts w:ascii="Arial" w:eastAsia="Times New Roman" w:hAnsi="Arial"/>
      <w:spacing w:val="-5"/>
      <w:kern w:val="0"/>
      <w:lang w:val="en-US" w:eastAsia="en-US"/>
    </w:rPr>
  </w:style>
  <w:style w:type="character" w:customStyle="1" w:styleId="afffff4">
    <w:name w:val="Красная строка Знак"/>
    <w:basedOn w:val="af9"/>
    <w:link w:val="afffff3"/>
    <w:rsid w:val="00CB2CAF"/>
    <w:rPr>
      <w:rFonts w:ascii="Arial" w:eastAsia="Times New Roman" w:hAnsi="Arial" w:cs="Times New Roman"/>
      <w:spacing w:val="-5"/>
      <w:kern w:val="1"/>
      <w:sz w:val="24"/>
      <w:szCs w:val="24"/>
      <w:lang w:val="en-US" w:eastAsia="ar-SA"/>
    </w:rPr>
  </w:style>
  <w:style w:type="paragraph" w:styleId="2f">
    <w:name w:val="Body Text First Indent 2"/>
    <w:basedOn w:val="afff3"/>
    <w:link w:val="2f0"/>
    <w:rsid w:val="00CB2CAF"/>
    <w:pPr>
      <w:spacing w:before="200" w:after="120" w:line="360" w:lineRule="auto"/>
      <w:ind w:left="283" w:firstLine="210"/>
      <w:jc w:val="left"/>
    </w:pPr>
    <w:rPr>
      <w:rFonts w:ascii="Arial" w:hAnsi="Arial"/>
      <w:spacing w:val="-5"/>
      <w:lang w:val="en-US" w:eastAsia="en-US"/>
    </w:rPr>
  </w:style>
  <w:style w:type="character" w:customStyle="1" w:styleId="2f0">
    <w:name w:val="Красная строка 2 Знак"/>
    <w:basedOn w:val="afff4"/>
    <w:link w:val="2f"/>
    <w:rsid w:val="00CB2CAF"/>
    <w:rPr>
      <w:rFonts w:ascii="Arial" w:eastAsia="Times New Roman" w:hAnsi="Arial" w:cs="Times New Roman"/>
      <w:spacing w:val="-5"/>
      <w:sz w:val="24"/>
      <w:szCs w:val="24"/>
      <w:lang w:val="en-US" w:eastAsia="ru-RU"/>
    </w:rPr>
  </w:style>
  <w:style w:type="character" w:styleId="HTML4">
    <w:name w:val="HTML Sample"/>
    <w:rsid w:val="00CB2CAF"/>
    <w:rPr>
      <w:rFonts w:ascii="Courier New" w:hAnsi="Courier New" w:cs="Courier New"/>
      <w:lang w:val="ru-RU"/>
    </w:rPr>
  </w:style>
  <w:style w:type="paragraph" w:styleId="2f1">
    <w:name w:val="envelope return"/>
    <w:basedOn w:val="a6"/>
    <w:rsid w:val="00CB2CAF"/>
    <w:pPr>
      <w:spacing w:before="200" w:line="360" w:lineRule="auto"/>
      <w:ind w:left="1080" w:firstLine="709"/>
      <w:jc w:val="both"/>
    </w:pPr>
    <w:rPr>
      <w:rFonts w:ascii="Arial" w:eastAsia="Times New Roman" w:hAnsi="Arial" w:cs="Arial"/>
      <w:spacing w:val="-5"/>
      <w:sz w:val="20"/>
      <w:szCs w:val="20"/>
      <w:lang w:val="en-US" w:bidi="en-US"/>
    </w:rPr>
  </w:style>
  <w:style w:type="character" w:styleId="HTML5">
    <w:name w:val="HTML Definition"/>
    <w:rsid w:val="00CB2CAF"/>
    <w:rPr>
      <w:i/>
      <w:iCs/>
      <w:lang w:val="ru-RU"/>
    </w:rPr>
  </w:style>
  <w:style w:type="character" w:styleId="HTML6">
    <w:name w:val="HTML Variable"/>
    <w:rsid w:val="00CB2CAF"/>
    <w:rPr>
      <w:i/>
      <w:iCs/>
      <w:lang w:val="ru-RU"/>
    </w:rPr>
  </w:style>
  <w:style w:type="character" w:styleId="HTML7">
    <w:name w:val="HTML Typewriter"/>
    <w:rsid w:val="00CB2CAF"/>
    <w:rPr>
      <w:rFonts w:ascii="Courier New" w:hAnsi="Courier New" w:cs="Courier New"/>
      <w:sz w:val="20"/>
      <w:szCs w:val="20"/>
      <w:lang w:val="ru-RU"/>
    </w:rPr>
  </w:style>
  <w:style w:type="paragraph" w:styleId="afffff5">
    <w:name w:val="Signature"/>
    <w:basedOn w:val="a6"/>
    <w:link w:val="afffff6"/>
    <w:rsid w:val="00CB2CAF"/>
    <w:pPr>
      <w:spacing w:before="200" w:line="360" w:lineRule="auto"/>
      <w:ind w:left="4252" w:firstLine="709"/>
      <w:jc w:val="both"/>
    </w:pPr>
    <w:rPr>
      <w:rFonts w:ascii="Arial" w:eastAsia="Times New Roman" w:hAnsi="Arial" w:cs="Times New Roman"/>
      <w:spacing w:val="-5"/>
      <w:sz w:val="20"/>
      <w:szCs w:val="20"/>
      <w:lang w:val="en-US"/>
    </w:rPr>
  </w:style>
  <w:style w:type="character" w:customStyle="1" w:styleId="afffff6">
    <w:name w:val="Подпись Знак"/>
    <w:basedOn w:val="a8"/>
    <w:link w:val="afffff5"/>
    <w:rsid w:val="00CB2CAF"/>
    <w:rPr>
      <w:rFonts w:ascii="Arial" w:eastAsia="Times New Roman" w:hAnsi="Arial" w:cs="Times New Roman"/>
      <w:spacing w:val="-5"/>
      <w:sz w:val="20"/>
      <w:szCs w:val="20"/>
      <w:lang w:val="en-US"/>
    </w:rPr>
  </w:style>
  <w:style w:type="paragraph" w:styleId="afffff7">
    <w:name w:val="Salutation"/>
    <w:basedOn w:val="a6"/>
    <w:next w:val="a6"/>
    <w:link w:val="afffff8"/>
    <w:rsid w:val="00CB2CAF"/>
    <w:pPr>
      <w:spacing w:before="200" w:line="360" w:lineRule="auto"/>
      <w:ind w:left="1080" w:firstLine="709"/>
      <w:jc w:val="both"/>
    </w:pPr>
    <w:rPr>
      <w:rFonts w:ascii="Arial" w:eastAsia="Times New Roman" w:hAnsi="Arial" w:cs="Times New Roman"/>
      <w:spacing w:val="-5"/>
      <w:sz w:val="20"/>
      <w:szCs w:val="20"/>
      <w:lang w:val="en-US"/>
    </w:rPr>
  </w:style>
  <w:style w:type="character" w:customStyle="1" w:styleId="afffff8">
    <w:name w:val="Приветствие Знак"/>
    <w:basedOn w:val="a8"/>
    <w:link w:val="afffff7"/>
    <w:rsid w:val="00CB2CAF"/>
    <w:rPr>
      <w:rFonts w:ascii="Arial" w:eastAsia="Times New Roman" w:hAnsi="Arial" w:cs="Times New Roman"/>
      <w:spacing w:val="-5"/>
      <w:sz w:val="20"/>
      <w:szCs w:val="20"/>
      <w:lang w:val="en-US"/>
    </w:rPr>
  </w:style>
  <w:style w:type="paragraph" w:styleId="afffff9">
    <w:name w:val="Closing"/>
    <w:basedOn w:val="a6"/>
    <w:link w:val="afffffa"/>
    <w:rsid w:val="00CB2CAF"/>
    <w:pPr>
      <w:spacing w:before="200" w:line="360" w:lineRule="auto"/>
      <w:ind w:left="4252" w:firstLine="709"/>
      <w:jc w:val="both"/>
    </w:pPr>
    <w:rPr>
      <w:rFonts w:ascii="Arial" w:eastAsia="Times New Roman" w:hAnsi="Arial" w:cs="Times New Roman"/>
      <w:spacing w:val="-5"/>
      <w:sz w:val="20"/>
      <w:szCs w:val="20"/>
      <w:lang w:val="en-US"/>
    </w:rPr>
  </w:style>
  <w:style w:type="character" w:customStyle="1" w:styleId="afffffa">
    <w:name w:val="Прощание Знак"/>
    <w:basedOn w:val="a8"/>
    <w:link w:val="afffff9"/>
    <w:rsid w:val="00CB2CAF"/>
    <w:rPr>
      <w:rFonts w:ascii="Arial" w:eastAsia="Times New Roman" w:hAnsi="Arial" w:cs="Times New Roman"/>
      <w:spacing w:val="-5"/>
      <w:sz w:val="20"/>
      <w:szCs w:val="20"/>
      <w:lang w:val="en-US"/>
    </w:rPr>
  </w:style>
  <w:style w:type="paragraph" w:styleId="HTML8">
    <w:name w:val="HTML Preformatted"/>
    <w:basedOn w:val="a6"/>
    <w:link w:val="HTML9"/>
    <w:rsid w:val="00CB2CAF"/>
    <w:pPr>
      <w:spacing w:before="200" w:line="360" w:lineRule="auto"/>
      <w:ind w:left="1080" w:firstLine="709"/>
      <w:jc w:val="both"/>
    </w:pPr>
    <w:rPr>
      <w:rFonts w:ascii="Courier New" w:eastAsia="Times New Roman" w:hAnsi="Courier New" w:cs="Times New Roman"/>
      <w:spacing w:val="-5"/>
      <w:sz w:val="20"/>
      <w:szCs w:val="20"/>
      <w:lang w:val="en-US"/>
    </w:rPr>
  </w:style>
  <w:style w:type="character" w:customStyle="1" w:styleId="HTML9">
    <w:name w:val="Стандартный HTML Знак"/>
    <w:basedOn w:val="a8"/>
    <w:link w:val="HTML8"/>
    <w:rsid w:val="00CB2CAF"/>
    <w:rPr>
      <w:rFonts w:ascii="Courier New" w:eastAsia="Times New Roman" w:hAnsi="Courier New" w:cs="Times New Roman"/>
      <w:spacing w:val="-5"/>
      <w:sz w:val="20"/>
      <w:szCs w:val="20"/>
      <w:lang w:val="en-US"/>
    </w:rPr>
  </w:style>
  <w:style w:type="paragraph" w:styleId="afffffb">
    <w:name w:val="Plain Text"/>
    <w:basedOn w:val="a6"/>
    <w:link w:val="afffffc"/>
    <w:rsid w:val="00CB2CAF"/>
    <w:pPr>
      <w:spacing w:before="200" w:line="360" w:lineRule="auto"/>
      <w:ind w:left="1080" w:firstLine="709"/>
      <w:jc w:val="both"/>
    </w:pPr>
    <w:rPr>
      <w:rFonts w:ascii="Courier New" w:eastAsia="Times New Roman" w:hAnsi="Courier New" w:cs="Times New Roman"/>
      <w:spacing w:val="-5"/>
      <w:sz w:val="20"/>
      <w:szCs w:val="20"/>
      <w:lang w:val="en-US"/>
    </w:rPr>
  </w:style>
  <w:style w:type="character" w:customStyle="1" w:styleId="afffffc">
    <w:name w:val="Текст Знак"/>
    <w:basedOn w:val="a8"/>
    <w:link w:val="afffffb"/>
    <w:rsid w:val="00CB2CAF"/>
    <w:rPr>
      <w:rFonts w:ascii="Courier New" w:eastAsia="Times New Roman" w:hAnsi="Courier New" w:cs="Times New Roman"/>
      <w:spacing w:val="-5"/>
      <w:sz w:val="20"/>
      <w:szCs w:val="20"/>
      <w:lang w:val="en-US"/>
    </w:rPr>
  </w:style>
  <w:style w:type="character" w:styleId="HTMLa">
    <w:name w:val="HTML Cite"/>
    <w:rsid w:val="00CB2CAF"/>
    <w:rPr>
      <w:i/>
      <w:iCs/>
      <w:lang w:val="ru-RU"/>
    </w:rPr>
  </w:style>
  <w:style w:type="paragraph" w:styleId="afffffd">
    <w:name w:val="E-mail Signature"/>
    <w:basedOn w:val="a6"/>
    <w:link w:val="afffffe"/>
    <w:rsid w:val="00CB2CAF"/>
    <w:pPr>
      <w:spacing w:before="200" w:line="360" w:lineRule="auto"/>
      <w:ind w:left="1080" w:firstLine="709"/>
      <w:jc w:val="both"/>
    </w:pPr>
    <w:rPr>
      <w:rFonts w:ascii="Arial" w:eastAsia="Times New Roman" w:hAnsi="Arial" w:cs="Times New Roman"/>
      <w:spacing w:val="-5"/>
      <w:sz w:val="20"/>
      <w:szCs w:val="20"/>
      <w:lang w:val="en-US"/>
    </w:rPr>
  </w:style>
  <w:style w:type="character" w:customStyle="1" w:styleId="afffffe">
    <w:name w:val="Электронная подпись Знак"/>
    <w:basedOn w:val="a8"/>
    <w:link w:val="afffffd"/>
    <w:rsid w:val="00CB2CAF"/>
    <w:rPr>
      <w:rFonts w:ascii="Arial" w:eastAsia="Times New Roman" w:hAnsi="Arial" w:cs="Times New Roman"/>
      <w:spacing w:val="-5"/>
      <w:sz w:val="20"/>
      <w:szCs w:val="20"/>
      <w:lang w:val="en-US"/>
    </w:rPr>
  </w:style>
  <w:style w:type="table" w:styleId="-1">
    <w:name w:val="Table Web 1"/>
    <w:basedOn w:val="a9"/>
    <w:rsid w:val="00CB2CAF"/>
    <w:pPr>
      <w:spacing w:after="0" w:line="240" w:lineRule="auto"/>
    </w:pPr>
    <w:rPr>
      <w:rFonts w:ascii="Calibri" w:eastAsia="Times New Roman" w:hAnsi="Calibri"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CB2CAF"/>
    <w:pPr>
      <w:spacing w:after="0" w:line="240" w:lineRule="auto"/>
    </w:pPr>
    <w:rPr>
      <w:rFonts w:ascii="Calibri" w:eastAsia="Times New Roman" w:hAnsi="Calibri"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CB2CAF"/>
    <w:pPr>
      <w:spacing w:after="0" w:line="240" w:lineRule="auto"/>
    </w:pPr>
    <w:rPr>
      <w:rFonts w:ascii="Calibri" w:eastAsia="Times New Roman" w:hAnsi="Calibri"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
    <w:name w:val="Table Elegant"/>
    <w:basedOn w:val="a9"/>
    <w:rsid w:val="00CB2CAF"/>
    <w:pPr>
      <w:spacing w:after="0" w:line="240" w:lineRule="auto"/>
    </w:pPr>
    <w:rPr>
      <w:rFonts w:ascii="Calibri" w:eastAsia="Times New Roman" w:hAnsi="Calibri"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9"/>
    <w:rsid w:val="00CB2CAF"/>
    <w:pPr>
      <w:spacing w:after="0" w:line="240" w:lineRule="auto"/>
    </w:pPr>
    <w:rPr>
      <w:rFonts w:ascii="Calibri" w:eastAsia="Times New Roman" w:hAnsi="Calibri"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9"/>
    <w:rsid w:val="00CB2CAF"/>
    <w:pPr>
      <w:spacing w:after="0" w:line="240" w:lineRule="auto"/>
    </w:pPr>
    <w:rPr>
      <w:rFonts w:ascii="Calibri" w:eastAsia="Times New Roman" w:hAnsi="Calibri"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Classic 1"/>
    <w:basedOn w:val="a9"/>
    <w:rsid w:val="00CB2CAF"/>
    <w:pPr>
      <w:spacing w:after="0" w:line="240" w:lineRule="auto"/>
    </w:pPr>
    <w:rPr>
      <w:rFonts w:ascii="Calibri" w:eastAsia="Times New Roman" w:hAnsi="Calibri"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9"/>
    <w:rsid w:val="00CB2CAF"/>
    <w:pPr>
      <w:spacing w:after="0" w:line="240" w:lineRule="auto"/>
    </w:pPr>
    <w:rPr>
      <w:rFonts w:ascii="Calibri" w:eastAsia="Times New Roman" w:hAnsi="Calibri"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9"/>
    <w:rsid w:val="00CB2CAF"/>
    <w:pPr>
      <w:spacing w:after="0" w:line="240" w:lineRule="auto"/>
    </w:pPr>
    <w:rPr>
      <w:rFonts w:ascii="Calibri" w:eastAsia="Times New Roman" w:hAnsi="Calibri"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9"/>
    <w:rsid w:val="00CB2CAF"/>
    <w:pPr>
      <w:spacing w:after="0" w:line="240" w:lineRule="auto"/>
    </w:pPr>
    <w:rPr>
      <w:rFonts w:ascii="Calibri" w:eastAsia="Times New Roman" w:hAnsi="Calibri"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8">
    <w:name w:val="Table 3D effects 1"/>
    <w:basedOn w:val="a9"/>
    <w:rsid w:val="00CB2CAF"/>
    <w:pPr>
      <w:spacing w:after="0" w:line="240" w:lineRule="auto"/>
    </w:pPr>
    <w:rPr>
      <w:rFonts w:ascii="Calibri" w:eastAsia="Times New Roman" w:hAnsi="Calibri"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9"/>
    <w:rsid w:val="00CB2CAF"/>
    <w:pPr>
      <w:spacing w:after="0" w:line="240" w:lineRule="auto"/>
    </w:pPr>
    <w:rPr>
      <w:rFonts w:ascii="Calibri" w:eastAsia="Times New Roman" w:hAnsi="Calibri"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9"/>
    <w:rsid w:val="00CB2CAF"/>
    <w:pPr>
      <w:spacing w:after="0" w:line="240" w:lineRule="auto"/>
    </w:pPr>
    <w:rPr>
      <w:rFonts w:ascii="Calibri" w:eastAsia="Times New Roman" w:hAnsi="Calibri"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Simple 1"/>
    <w:basedOn w:val="a9"/>
    <w:rsid w:val="00CB2CAF"/>
    <w:pPr>
      <w:spacing w:after="0" w:line="240" w:lineRule="auto"/>
    </w:pPr>
    <w:rPr>
      <w:rFonts w:ascii="Calibri" w:eastAsia="Times New Roman" w:hAnsi="Calibri"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9"/>
    <w:rsid w:val="00CB2CAF"/>
    <w:pPr>
      <w:spacing w:after="0" w:line="240" w:lineRule="auto"/>
    </w:pPr>
    <w:rPr>
      <w:rFonts w:ascii="Calibri" w:eastAsia="Times New Roman" w:hAnsi="Calibri"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9"/>
    <w:rsid w:val="00CB2CAF"/>
    <w:pPr>
      <w:spacing w:after="0" w:line="240" w:lineRule="auto"/>
    </w:pPr>
    <w:rPr>
      <w:rFonts w:ascii="Calibri" w:eastAsia="Times New Roman" w:hAnsi="Calibri"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a">
    <w:name w:val="Table Grid 1"/>
    <w:basedOn w:val="a9"/>
    <w:rsid w:val="00CB2CAF"/>
    <w:pPr>
      <w:spacing w:after="0" w:line="240" w:lineRule="auto"/>
    </w:pPr>
    <w:rPr>
      <w:rFonts w:ascii="Calibri" w:eastAsia="Times New Roman" w:hAnsi="Calibri"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9"/>
    <w:rsid w:val="00CB2CAF"/>
    <w:pPr>
      <w:spacing w:after="0" w:line="240" w:lineRule="auto"/>
    </w:pPr>
    <w:rPr>
      <w:rFonts w:ascii="Calibri" w:eastAsia="Times New Roman" w:hAnsi="Calibri"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9"/>
    <w:rsid w:val="00CB2CAF"/>
    <w:pPr>
      <w:spacing w:after="0" w:line="240" w:lineRule="auto"/>
    </w:pPr>
    <w:rPr>
      <w:rFonts w:ascii="Calibri" w:eastAsia="Times New Roman" w:hAnsi="Calibri"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9"/>
    <w:rsid w:val="00CB2CAF"/>
    <w:pPr>
      <w:spacing w:after="0" w:line="240" w:lineRule="auto"/>
    </w:pPr>
    <w:rPr>
      <w:rFonts w:ascii="Calibri" w:eastAsia="Times New Roman" w:hAnsi="Calibri"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CB2CAF"/>
    <w:pPr>
      <w:spacing w:after="0" w:line="240" w:lineRule="auto"/>
    </w:pPr>
    <w:rPr>
      <w:rFonts w:ascii="Calibri" w:eastAsia="Times New Roman"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CB2CAF"/>
    <w:pPr>
      <w:spacing w:after="0" w:line="240" w:lineRule="auto"/>
    </w:pPr>
    <w:rPr>
      <w:rFonts w:ascii="Calibri" w:eastAsia="Times New Roman" w:hAnsi="Calibri"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CB2CAF"/>
    <w:pPr>
      <w:spacing w:after="0" w:line="240" w:lineRule="auto"/>
    </w:pPr>
    <w:rPr>
      <w:rFonts w:ascii="Calibri" w:eastAsia="Times New Roman" w:hAnsi="Calibri"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CB2CAF"/>
    <w:pPr>
      <w:spacing w:after="0" w:line="240" w:lineRule="auto"/>
    </w:pPr>
    <w:rPr>
      <w:rFonts w:ascii="Calibri" w:eastAsia="Times New Roman" w:hAnsi="Calibri"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0">
    <w:name w:val="Table Contemporary"/>
    <w:basedOn w:val="a9"/>
    <w:rsid w:val="00CB2CAF"/>
    <w:pPr>
      <w:spacing w:after="0" w:line="240" w:lineRule="auto"/>
    </w:pPr>
    <w:rPr>
      <w:rFonts w:ascii="Calibri" w:eastAsia="Times New Roman" w:hAnsi="Calibri"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1">
    <w:name w:val="Table Professional"/>
    <w:basedOn w:val="a9"/>
    <w:rsid w:val="00CB2CAF"/>
    <w:pPr>
      <w:spacing w:after="0" w:line="240" w:lineRule="auto"/>
    </w:pPr>
    <w:rPr>
      <w:rFonts w:ascii="Calibri" w:eastAsia="Times New Roman" w:hAnsi="Calibri"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2">
    <w:name w:val="Outline List 3"/>
    <w:basedOn w:val="aa"/>
    <w:rsid w:val="00CB2CAF"/>
  </w:style>
  <w:style w:type="table" w:styleId="1b">
    <w:name w:val="Table Columns 1"/>
    <w:basedOn w:val="a9"/>
    <w:rsid w:val="00CB2CAF"/>
    <w:pPr>
      <w:spacing w:after="0" w:line="240" w:lineRule="auto"/>
    </w:pPr>
    <w:rPr>
      <w:rFonts w:ascii="Calibri" w:eastAsia="Times New Roman" w:hAnsi="Calibri"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9"/>
    <w:rsid w:val="00CB2CAF"/>
    <w:pPr>
      <w:spacing w:after="0" w:line="240" w:lineRule="auto"/>
    </w:pPr>
    <w:rPr>
      <w:rFonts w:ascii="Calibri" w:eastAsia="Times New Roman" w:hAnsi="Calibri"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9"/>
    <w:rsid w:val="00CB2CAF"/>
    <w:pPr>
      <w:spacing w:after="0" w:line="240" w:lineRule="auto"/>
    </w:pPr>
    <w:rPr>
      <w:rFonts w:ascii="Calibri" w:eastAsia="Times New Roman" w:hAnsi="Calibri"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9"/>
    <w:rsid w:val="00CB2CAF"/>
    <w:pPr>
      <w:spacing w:after="0" w:line="240" w:lineRule="auto"/>
    </w:pPr>
    <w:rPr>
      <w:rFonts w:ascii="Calibri" w:eastAsia="Times New Roman" w:hAnsi="Calibri"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CB2CAF"/>
    <w:pPr>
      <w:spacing w:after="0" w:line="240" w:lineRule="auto"/>
    </w:pPr>
    <w:rPr>
      <w:rFonts w:ascii="Calibri" w:eastAsia="Times New Roman" w:hAnsi="Calibri"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CB2CAF"/>
    <w:pPr>
      <w:spacing w:after="0" w:line="240" w:lineRule="auto"/>
    </w:pPr>
    <w:rPr>
      <w:rFonts w:ascii="Calibri" w:eastAsia="Times New Roman" w:hAnsi="Calibri"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CB2CAF"/>
    <w:pPr>
      <w:spacing w:after="0" w:line="240" w:lineRule="auto"/>
    </w:pPr>
    <w:rPr>
      <w:rFonts w:ascii="Calibri" w:eastAsia="Times New Roman" w:hAnsi="Calibri"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CB2CAF"/>
    <w:pPr>
      <w:spacing w:after="0" w:line="240" w:lineRule="auto"/>
    </w:pPr>
    <w:rPr>
      <w:rFonts w:ascii="Calibri" w:eastAsia="Times New Roman" w:hAnsi="Calibri"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CB2CAF"/>
    <w:pPr>
      <w:spacing w:after="0" w:line="240" w:lineRule="auto"/>
    </w:pPr>
    <w:rPr>
      <w:rFonts w:ascii="Calibri" w:eastAsia="Times New Roman"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CB2CAF"/>
    <w:pPr>
      <w:spacing w:after="0" w:line="240" w:lineRule="auto"/>
    </w:pPr>
    <w:rPr>
      <w:rFonts w:ascii="Calibri" w:eastAsia="Times New Roman" w:hAnsi="Calibri"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CB2CAF"/>
    <w:pPr>
      <w:spacing w:after="0" w:line="240" w:lineRule="auto"/>
    </w:pPr>
    <w:rPr>
      <w:rFonts w:ascii="Calibri" w:eastAsia="Times New Roman" w:hAnsi="Calibri"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CB2CAF"/>
    <w:pPr>
      <w:spacing w:after="0" w:line="240" w:lineRule="auto"/>
    </w:pPr>
    <w:rPr>
      <w:rFonts w:ascii="Calibri" w:eastAsia="Times New Roman" w:hAnsi="Calibri"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CB2CAF"/>
    <w:pPr>
      <w:spacing w:after="0" w:line="240" w:lineRule="auto"/>
    </w:pPr>
    <w:rPr>
      <w:rFonts w:ascii="Calibri" w:eastAsia="Times New Roman" w:hAnsi="Calibri"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3">
    <w:name w:val="Table Theme"/>
    <w:basedOn w:val="a9"/>
    <w:rsid w:val="00CB2CA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Colorful 1"/>
    <w:basedOn w:val="a9"/>
    <w:rsid w:val="00CB2CAF"/>
    <w:pPr>
      <w:spacing w:after="0" w:line="240" w:lineRule="auto"/>
    </w:pPr>
    <w:rPr>
      <w:rFonts w:ascii="Calibri" w:eastAsia="Times New Roman" w:hAnsi="Calibri"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9"/>
    <w:rsid w:val="00CB2CAF"/>
    <w:pPr>
      <w:spacing w:after="0" w:line="240" w:lineRule="auto"/>
    </w:pPr>
    <w:rPr>
      <w:rFonts w:ascii="Calibri" w:eastAsia="Times New Roman" w:hAnsi="Calibri"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9"/>
    <w:rsid w:val="00CB2CAF"/>
    <w:pPr>
      <w:spacing w:after="0" w:line="240" w:lineRule="auto"/>
    </w:pPr>
    <w:rPr>
      <w:rFonts w:ascii="Calibri" w:eastAsia="Times New Roman" w:hAnsi="Calibri"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4">
    <w:name w:val="endnote text"/>
    <w:basedOn w:val="a6"/>
    <w:link w:val="affffff5"/>
    <w:uiPriority w:val="99"/>
    <w:rsid w:val="00CB2CAF"/>
    <w:pPr>
      <w:spacing w:before="200" w:line="360" w:lineRule="auto"/>
      <w:ind w:firstLine="680"/>
      <w:jc w:val="both"/>
    </w:pPr>
    <w:rPr>
      <w:rFonts w:ascii="Calibri" w:eastAsia="Times New Roman" w:hAnsi="Calibri" w:cs="Times New Roman"/>
      <w:sz w:val="20"/>
      <w:szCs w:val="20"/>
      <w:lang w:val="en-US" w:bidi="en-US"/>
    </w:rPr>
  </w:style>
  <w:style w:type="character" w:customStyle="1" w:styleId="affffff5">
    <w:name w:val="Текст концевой сноски Знак"/>
    <w:basedOn w:val="a8"/>
    <w:link w:val="affffff4"/>
    <w:uiPriority w:val="99"/>
    <w:rsid w:val="00CB2CAF"/>
    <w:rPr>
      <w:rFonts w:ascii="Calibri" w:eastAsia="Times New Roman" w:hAnsi="Calibri" w:cs="Times New Roman"/>
      <w:sz w:val="20"/>
      <w:szCs w:val="20"/>
      <w:lang w:val="en-US" w:bidi="en-US"/>
    </w:rPr>
  </w:style>
  <w:style w:type="character" w:styleId="affffff6">
    <w:name w:val="endnote reference"/>
    <w:uiPriority w:val="99"/>
    <w:rsid w:val="00CB2CAF"/>
    <w:rPr>
      <w:vertAlign w:val="superscript"/>
    </w:rPr>
  </w:style>
  <w:style w:type="table" w:styleId="2-5">
    <w:name w:val="Medium Shading 2 Accent 5"/>
    <w:basedOn w:val="a9"/>
    <w:uiPriority w:val="64"/>
    <w:rsid w:val="00CB2CA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7">
    <w:name w:val="Revision"/>
    <w:hidden/>
    <w:uiPriority w:val="99"/>
    <w:semiHidden/>
    <w:rsid w:val="00CB2CAF"/>
    <w:pPr>
      <w:spacing w:before="200"/>
    </w:pPr>
    <w:rPr>
      <w:rFonts w:ascii="Calibri" w:eastAsia="Times New Roman" w:hAnsi="Calibri" w:cs="Times New Roman"/>
      <w:sz w:val="24"/>
      <w:szCs w:val="24"/>
    </w:rPr>
  </w:style>
  <w:style w:type="paragraph" w:customStyle="1" w:styleId="Geonika0">
    <w:name w:val="Geonika Обычный текст"/>
    <w:basedOn w:val="a6"/>
    <w:link w:val="Geonika1"/>
    <w:qFormat/>
    <w:rsid w:val="00CB2CAF"/>
    <w:pPr>
      <w:spacing w:before="120" w:after="60"/>
      <w:ind w:firstLine="567"/>
      <w:jc w:val="both"/>
    </w:pPr>
    <w:rPr>
      <w:rFonts w:ascii="Calibri" w:eastAsia="Times New Roman" w:hAnsi="Calibri" w:cs="Times New Roman"/>
      <w:sz w:val="24"/>
      <w:szCs w:val="24"/>
      <w:lang w:eastAsia="ar-SA" w:bidi="en-US"/>
    </w:rPr>
  </w:style>
  <w:style w:type="character" w:customStyle="1" w:styleId="Geonika1">
    <w:name w:val="Geonika Обычный текст Знак"/>
    <w:link w:val="Geonika0"/>
    <w:rsid w:val="00CB2CAF"/>
    <w:rPr>
      <w:rFonts w:ascii="Calibri" w:eastAsia="Times New Roman" w:hAnsi="Calibri" w:cs="Times New Roman"/>
      <w:sz w:val="24"/>
      <w:szCs w:val="24"/>
      <w:lang w:eastAsia="ar-SA" w:bidi="en-US"/>
    </w:rPr>
  </w:style>
  <w:style w:type="character" w:customStyle="1" w:styleId="apple-converted-space">
    <w:name w:val="apple-converted-space"/>
    <w:basedOn w:val="a8"/>
    <w:uiPriority w:val="99"/>
    <w:rsid w:val="00CB2CAF"/>
  </w:style>
  <w:style w:type="paragraph" w:customStyle="1" w:styleId="S">
    <w:name w:val="S_Отступ"/>
    <w:basedOn w:val="a6"/>
    <w:link w:val="S0"/>
    <w:autoRedefine/>
    <w:qFormat/>
    <w:rsid w:val="00CB2CAF"/>
    <w:pPr>
      <w:spacing w:after="0" w:line="240" w:lineRule="auto"/>
    </w:pPr>
    <w:rPr>
      <w:rFonts w:ascii="Times New Roman" w:eastAsia="Calibri" w:hAnsi="Times New Roman" w:cs="Times New Roman"/>
      <w:sz w:val="24"/>
      <w:szCs w:val="24"/>
    </w:rPr>
  </w:style>
  <w:style w:type="character" w:customStyle="1" w:styleId="S0">
    <w:name w:val="S_Отступ Знак"/>
    <w:link w:val="S"/>
    <w:rsid w:val="00CB2CAF"/>
    <w:rPr>
      <w:rFonts w:ascii="Times New Roman" w:eastAsia="Calibri" w:hAnsi="Times New Roman" w:cs="Times New Roman"/>
      <w:sz w:val="24"/>
      <w:szCs w:val="24"/>
    </w:rPr>
  </w:style>
  <w:style w:type="paragraph" w:customStyle="1" w:styleId="S1">
    <w:name w:val="S_Титульный"/>
    <w:basedOn w:val="a6"/>
    <w:rsid w:val="00CB2CAF"/>
    <w:pPr>
      <w:spacing w:before="200" w:line="360" w:lineRule="auto"/>
      <w:ind w:left="3240"/>
      <w:jc w:val="right"/>
    </w:pPr>
    <w:rPr>
      <w:rFonts w:ascii="Calibri" w:eastAsia="Times New Roman" w:hAnsi="Calibri" w:cs="Times New Roman"/>
      <w:b/>
      <w:sz w:val="32"/>
      <w:szCs w:val="32"/>
      <w:lang w:val="en-US" w:bidi="en-US"/>
    </w:rPr>
  </w:style>
  <w:style w:type="paragraph" w:customStyle="1" w:styleId="affffff8">
    <w:name w:val="ООО  «Институт Территориального Планирования"/>
    <w:basedOn w:val="a6"/>
    <w:link w:val="affffff9"/>
    <w:rsid w:val="00CB2CAF"/>
    <w:pPr>
      <w:spacing w:before="200" w:line="360" w:lineRule="auto"/>
      <w:ind w:left="709"/>
      <w:jc w:val="right"/>
    </w:pPr>
    <w:rPr>
      <w:rFonts w:ascii="Calibri" w:eastAsia="Times New Roman" w:hAnsi="Calibri" w:cs="Times New Roman"/>
      <w:sz w:val="24"/>
      <w:szCs w:val="24"/>
    </w:rPr>
  </w:style>
  <w:style w:type="character" w:customStyle="1" w:styleId="affffff9">
    <w:name w:val="ООО  «Институт Территориального Планирования Знак"/>
    <w:link w:val="affffff8"/>
    <w:rsid w:val="00CB2CAF"/>
    <w:rPr>
      <w:rFonts w:ascii="Calibri" w:eastAsia="Times New Roman" w:hAnsi="Calibri" w:cs="Times New Roman"/>
      <w:sz w:val="24"/>
      <w:szCs w:val="24"/>
      <w:lang w:eastAsia="ru-RU"/>
    </w:rPr>
  </w:style>
  <w:style w:type="paragraph" w:customStyle="1" w:styleId="Geonika">
    <w:name w:val="Geonika Маркированый список"/>
    <w:basedOn w:val="a6"/>
    <w:link w:val="Geonika2"/>
    <w:qFormat/>
    <w:rsid w:val="00CB2CAF"/>
    <w:pPr>
      <w:numPr>
        <w:numId w:val="9"/>
      </w:numPr>
      <w:tabs>
        <w:tab w:val="left" w:pos="900"/>
      </w:tabs>
      <w:spacing w:before="120" w:after="120"/>
      <w:jc w:val="both"/>
    </w:pPr>
    <w:rPr>
      <w:rFonts w:ascii="Calibri" w:eastAsia="Times New Roman" w:hAnsi="Calibri" w:cs="Times New Roman"/>
      <w:sz w:val="24"/>
      <w:szCs w:val="24"/>
      <w:lang w:bidi="en-US"/>
    </w:rPr>
  </w:style>
  <w:style w:type="character" w:customStyle="1" w:styleId="Geonika2">
    <w:name w:val="Geonika Маркированый список Знак"/>
    <w:link w:val="Geonika"/>
    <w:rsid w:val="00CB2CAF"/>
    <w:rPr>
      <w:rFonts w:ascii="Calibri" w:eastAsia="Times New Roman" w:hAnsi="Calibri" w:cs="Times New Roman"/>
      <w:sz w:val="24"/>
      <w:szCs w:val="24"/>
      <w:lang w:bidi="en-US"/>
    </w:rPr>
  </w:style>
  <w:style w:type="paragraph" w:customStyle="1" w:styleId="Geonika3">
    <w:name w:val="Geonika Текст в таблице"/>
    <w:basedOn w:val="Geonika0"/>
    <w:link w:val="Geonika4"/>
    <w:qFormat/>
    <w:rsid w:val="00CB2CAF"/>
    <w:pPr>
      <w:spacing w:line="240" w:lineRule="auto"/>
      <w:ind w:firstLine="0"/>
      <w:jc w:val="center"/>
    </w:pPr>
  </w:style>
  <w:style w:type="character" w:customStyle="1" w:styleId="Geonika4">
    <w:name w:val="Geonika Текст в таблице Знак"/>
    <w:basedOn w:val="Geonika1"/>
    <w:link w:val="Geonika3"/>
    <w:rsid w:val="00CB2CAF"/>
    <w:rPr>
      <w:rFonts w:ascii="Calibri" w:eastAsia="Times New Roman" w:hAnsi="Calibri" w:cs="Times New Roman"/>
      <w:sz w:val="24"/>
      <w:szCs w:val="24"/>
      <w:lang w:eastAsia="ar-SA" w:bidi="en-US"/>
    </w:rPr>
  </w:style>
  <w:style w:type="paragraph" w:customStyle="1" w:styleId="Geonika30">
    <w:name w:val="Geonika Заголовок 3"/>
    <w:basedOn w:val="a6"/>
    <w:link w:val="Geonika31"/>
    <w:qFormat/>
    <w:rsid w:val="00CB2CAF"/>
    <w:pPr>
      <w:shd w:val="clear" w:color="auto" w:fill="95B3D7"/>
      <w:spacing w:before="120" w:after="60"/>
      <w:ind w:firstLine="57"/>
      <w:jc w:val="both"/>
    </w:pPr>
    <w:rPr>
      <w:rFonts w:ascii="Calibri" w:eastAsia="Times New Roman" w:hAnsi="Calibri" w:cs="Times New Roman"/>
      <w:b/>
      <w:caps/>
      <w:color w:val="FFFFFF"/>
      <w:sz w:val="24"/>
      <w:szCs w:val="24"/>
      <w:lang w:eastAsia="ar-SA" w:bidi="en-US"/>
    </w:rPr>
  </w:style>
  <w:style w:type="character" w:customStyle="1" w:styleId="Geonika31">
    <w:name w:val="Geonika Заголовок 3 Знак"/>
    <w:link w:val="Geonika30"/>
    <w:rsid w:val="00CB2CAF"/>
    <w:rPr>
      <w:rFonts w:ascii="Calibri" w:eastAsia="Times New Roman" w:hAnsi="Calibri" w:cs="Times New Roman"/>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CB2CAF"/>
    <w:rPr>
      <w:b/>
    </w:rPr>
  </w:style>
  <w:style w:type="character" w:customStyle="1" w:styleId="Geonika6">
    <w:name w:val="Geonika Подзаголовк Знак"/>
    <w:link w:val="Geonika5"/>
    <w:rsid w:val="00CB2CAF"/>
    <w:rPr>
      <w:rFonts w:ascii="Calibri" w:eastAsia="Times New Roman" w:hAnsi="Calibri" w:cs="Times New Roman"/>
      <w:b/>
      <w:sz w:val="24"/>
      <w:szCs w:val="24"/>
      <w:lang w:eastAsia="ar-SA" w:bidi="en-US"/>
    </w:rPr>
  </w:style>
  <w:style w:type="paragraph" w:customStyle="1" w:styleId="Geonika20">
    <w:name w:val="Geonika Заголовок 2"/>
    <w:basedOn w:val="20"/>
    <w:link w:val="Geonika21"/>
    <w:qFormat/>
    <w:rsid w:val="00CB2CAF"/>
    <w:pPr>
      <w:keepNext w:val="0"/>
      <w:pBdr>
        <w:top w:val="single" w:sz="24" w:space="0" w:color="365F91"/>
        <w:left w:val="single" w:sz="24" w:space="0" w:color="365F91"/>
        <w:bottom w:val="single" w:sz="24" w:space="0" w:color="365F91"/>
        <w:right w:val="single" w:sz="24" w:space="0" w:color="365F91"/>
      </w:pBdr>
      <w:shd w:val="clear" w:color="auto" w:fill="365F91"/>
      <w:tabs>
        <w:tab w:val="clear" w:pos="1134"/>
        <w:tab w:val="clear" w:pos="1276"/>
      </w:tabs>
      <w:spacing w:before="200" w:after="0" w:line="276" w:lineRule="auto"/>
      <w:ind w:left="0" w:firstLine="0"/>
    </w:pPr>
    <w:rPr>
      <w:rFonts w:ascii="Calibri" w:hAnsi="Calibri"/>
      <w:bCs w:val="0"/>
      <w:iCs w:val="0"/>
      <w:caps/>
      <w:color w:val="FFFFFF"/>
      <w:spacing w:val="15"/>
      <w:sz w:val="24"/>
      <w:szCs w:val="24"/>
      <w:lang w:eastAsia="en-US" w:bidi="en-US"/>
    </w:rPr>
  </w:style>
  <w:style w:type="character" w:customStyle="1" w:styleId="Geonika21">
    <w:name w:val="Geonika Заголовок 2 Знак"/>
    <w:link w:val="Geonika20"/>
    <w:rsid w:val="00CB2CAF"/>
    <w:rPr>
      <w:rFonts w:ascii="Calibri" w:eastAsia="Times New Roman" w:hAnsi="Calibri" w:cs="Times New Roman"/>
      <w:b/>
      <w:caps/>
      <w:color w:val="FFFFFF"/>
      <w:spacing w:val="15"/>
      <w:sz w:val="24"/>
      <w:szCs w:val="24"/>
      <w:shd w:val="clear" w:color="auto" w:fill="365F91"/>
      <w:lang w:bidi="en-US"/>
    </w:rPr>
  </w:style>
  <w:style w:type="paragraph" w:customStyle="1" w:styleId="S2">
    <w:name w:val="S_Обычный"/>
    <w:basedOn w:val="a6"/>
    <w:link w:val="S3"/>
    <w:qFormat/>
    <w:rsid w:val="00CB2CAF"/>
    <w:pPr>
      <w:spacing w:before="120" w:after="60"/>
      <w:ind w:firstLine="567"/>
      <w:jc w:val="both"/>
    </w:pPr>
    <w:rPr>
      <w:rFonts w:ascii="Calibri" w:eastAsia="Times New Roman" w:hAnsi="Calibri" w:cs="Times New Roman"/>
      <w:sz w:val="24"/>
      <w:szCs w:val="24"/>
      <w:lang w:eastAsia="ar-SA"/>
    </w:rPr>
  </w:style>
  <w:style w:type="character" w:customStyle="1" w:styleId="S3">
    <w:name w:val="S_Обычный Знак"/>
    <w:link w:val="S2"/>
    <w:rsid w:val="00CB2CAF"/>
    <w:rPr>
      <w:rFonts w:ascii="Calibri" w:eastAsia="Times New Roman" w:hAnsi="Calibri" w:cs="Times New Roman"/>
      <w:sz w:val="24"/>
      <w:szCs w:val="24"/>
      <w:lang w:eastAsia="ar-SA"/>
    </w:rPr>
  </w:style>
  <w:style w:type="paragraph" w:customStyle="1" w:styleId="ArNar">
    <w:name w:val="Обычный ArNar"/>
    <w:basedOn w:val="a6"/>
    <w:link w:val="ArNar0"/>
    <w:rsid w:val="00CB2CAF"/>
    <w:pPr>
      <w:spacing w:after="0" w:line="240" w:lineRule="auto"/>
      <w:ind w:firstLine="709"/>
      <w:jc w:val="both"/>
    </w:pPr>
    <w:rPr>
      <w:rFonts w:ascii="Arial Narrow" w:eastAsia="Times New Roman" w:hAnsi="Arial Narrow" w:cs="Times New Roman"/>
      <w:color w:val="000000"/>
      <w:szCs w:val="20"/>
    </w:rPr>
  </w:style>
  <w:style w:type="character" w:customStyle="1" w:styleId="ArNar0">
    <w:name w:val="Обычный ArNar Знак"/>
    <w:link w:val="ArNar"/>
    <w:rsid w:val="00CB2CAF"/>
    <w:rPr>
      <w:rFonts w:ascii="Arial Narrow" w:eastAsia="Times New Roman" w:hAnsi="Arial Narrow" w:cs="Times New Roman"/>
      <w:color w:val="000000"/>
      <w:szCs w:val="20"/>
      <w:lang w:eastAsia="ru-RU"/>
    </w:rPr>
  </w:style>
  <w:style w:type="numbering" w:customStyle="1" w:styleId="1111111">
    <w:name w:val="1 / 1.1 / 1.1.11"/>
    <w:basedOn w:val="aa"/>
    <w:next w:val="111111"/>
    <w:rsid w:val="00CB2CAF"/>
  </w:style>
  <w:style w:type="character" w:customStyle="1" w:styleId="apple-style-span">
    <w:name w:val="apple-style-span"/>
    <w:basedOn w:val="a8"/>
    <w:rsid w:val="00CB2CAF"/>
  </w:style>
  <w:style w:type="paragraph" w:customStyle="1" w:styleId="G">
    <w:name w:val="G_Маркированый список"/>
    <w:basedOn w:val="a6"/>
    <w:link w:val="G0"/>
    <w:qFormat/>
    <w:rsid w:val="00CB2CAF"/>
    <w:pPr>
      <w:numPr>
        <w:numId w:val="10"/>
      </w:numPr>
      <w:tabs>
        <w:tab w:val="left" w:pos="993"/>
      </w:tabs>
      <w:spacing w:before="60" w:after="60" w:line="240" w:lineRule="auto"/>
      <w:ind w:left="0" w:firstLine="709"/>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CB2CAF"/>
    <w:rPr>
      <w:rFonts w:ascii="Calibri" w:eastAsia="Times New Roman" w:hAnsi="Calibri" w:cs="Times New Roman"/>
      <w:sz w:val="24"/>
      <w:szCs w:val="24"/>
      <w:lang w:bidi="en-US"/>
    </w:rPr>
  </w:style>
  <w:style w:type="paragraph" w:customStyle="1" w:styleId="G1">
    <w:name w:val="G_Обычный текст"/>
    <w:basedOn w:val="a7"/>
    <w:link w:val="G2"/>
    <w:qFormat/>
    <w:rsid w:val="00CB2CAF"/>
    <w:rPr>
      <w:rFonts w:ascii="Calibri" w:hAnsi="Calibri"/>
      <w:lang w:eastAsia="ar-SA" w:bidi="en-US"/>
    </w:rPr>
  </w:style>
  <w:style w:type="character" w:customStyle="1" w:styleId="G2">
    <w:name w:val="G_Обычный текст Знак"/>
    <w:link w:val="G1"/>
    <w:rsid w:val="00CB2CAF"/>
    <w:rPr>
      <w:rFonts w:ascii="Calibri" w:eastAsia="Times New Roman" w:hAnsi="Calibri" w:cs="Times New Roman"/>
      <w:sz w:val="24"/>
      <w:szCs w:val="24"/>
      <w:lang w:eastAsia="ar-SA" w:bidi="en-US"/>
    </w:rPr>
  </w:style>
  <w:style w:type="paragraph" w:customStyle="1" w:styleId="G3">
    <w:name w:val="G_Подзаголовк"/>
    <w:basedOn w:val="G1"/>
    <w:qFormat/>
    <w:rsid w:val="00CB2CAF"/>
    <w:pPr>
      <w:jc w:val="center"/>
    </w:pPr>
    <w:rPr>
      <w:b/>
    </w:rPr>
  </w:style>
  <w:style w:type="paragraph" w:customStyle="1" w:styleId="G4">
    <w:name w:val="G_Текст в таблице"/>
    <w:basedOn w:val="G1"/>
    <w:link w:val="G5"/>
    <w:qFormat/>
    <w:rsid w:val="00CB2CAF"/>
    <w:pPr>
      <w:ind w:firstLine="0"/>
      <w:jc w:val="center"/>
    </w:pPr>
    <w:rPr>
      <w:lang w:eastAsia="ru-RU" w:bidi="ar-SA"/>
    </w:rPr>
  </w:style>
  <w:style w:type="character" w:customStyle="1" w:styleId="G5">
    <w:name w:val="G_Текст в таблице Знак"/>
    <w:basedOn w:val="G2"/>
    <w:link w:val="G4"/>
    <w:rsid w:val="00CB2CAF"/>
    <w:rPr>
      <w:rFonts w:ascii="Calibri" w:eastAsia="Times New Roman" w:hAnsi="Calibri" w:cs="Times New Roman"/>
      <w:sz w:val="24"/>
      <w:szCs w:val="24"/>
      <w:lang w:eastAsia="ru-RU" w:bidi="en-US"/>
    </w:rPr>
  </w:style>
  <w:style w:type="paragraph" w:customStyle="1" w:styleId="OTCHET00">
    <w:name w:val="OTCHET_00"/>
    <w:basedOn w:val="2e"/>
    <w:rsid w:val="00CB2CAF"/>
    <w:pPr>
      <w:tabs>
        <w:tab w:val="left" w:pos="720"/>
        <w:tab w:val="left" w:pos="3402"/>
      </w:tabs>
      <w:spacing w:after="0" w:line="360" w:lineRule="auto"/>
      <w:ind w:left="0" w:firstLine="0"/>
    </w:pPr>
    <w:rPr>
      <w:rFonts w:ascii="Times New Roman" w:hAnsi="Times New Roman" w:cs="Times New Roman"/>
      <w:spacing w:val="0"/>
      <w:sz w:val="24"/>
      <w:szCs w:val="24"/>
      <w:lang w:bidi="ar-SA"/>
    </w:rPr>
  </w:style>
  <w:style w:type="character" w:customStyle="1" w:styleId="affffffa">
    <w:name w:val="Гипертекстовая ссылка"/>
    <w:basedOn w:val="a8"/>
    <w:uiPriority w:val="99"/>
    <w:rsid w:val="00CB2CAF"/>
    <w:rPr>
      <w:rFonts w:cs="Times New Roman"/>
      <w:b w:val="0"/>
      <w:color w:val="106BBE"/>
    </w:rPr>
  </w:style>
  <w:style w:type="character" w:customStyle="1" w:styleId="2f9">
    <w:name w:val="Основной текст (2)_"/>
    <w:basedOn w:val="a8"/>
    <w:link w:val="2fa"/>
    <w:rsid w:val="00CB2CAF"/>
    <w:rPr>
      <w:sz w:val="28"/>
      <w:szCs w:val="28"/>
      <w:shd w:val="clear" w:color="auto" w:fill="FFFFFF"/>
    </w:rPr>
  </w:style>
  <w:style w:type="paragraph" w:customStyle="1" w:styleId="2fa">
    <w:name w:val="Основной текст (2)"/>
    <w:basedOn w:val="a6"/>
    <w:link w:val="2f9"/>
    <w:rsid w:val="00CB2CAF"/>
    <w:pPr>
      <w:widowControl w:val="0"/>
      <w:shd w:val="clear" w:color="auto" w:fill="FFFFFF"/>
      <w:spacing w:after="0" w:line="320" w:lineRule="exact"/>
      <w:jc w:val="both"/>
    </w:pPr>
    <w:rPr>
      <w:sz w:val="28"/>
      <w:szCs w:val="28"/>
    </w:rPr>
  </w:style>
  <w:style w:type="character" w:customStyle="1" w:styleId="1d">
    <w:name w:val="Основной текст Знак1"/>
    <w:aliases w:val="Основной текст Знак Знак Знак Знак Знак,Основной текст Знак1 Знак Знак,Основной текст Знак Знак Знак Знак1,Основной текст Знак Знак Знак Знак Знак Знак Знак,Text1 Знак,Таймс Нью Знак,Основной текст Знак Знак Знак2"/>
    <w:locked/>
    <w:rsid w:val="00CB2CAF"/>
    <w:rPr>
      <w:rFonts w:ascii="Times New Roman" w:hAnsi="Times New Roman" w:cs="Times New Roman" w:hint="default"/>
      <w:sz w:val="27"/>
      <w:szCs w:val="27"/>
      <w:shd w:val="clear" w:color="auto" w:fill="FFFFFF"/>
    </w:rPr>
  </w:style>
  <w:style w:type="paragraph" w:customStyle="1" w:styleId="ConsPlusTitle">
    <w:name w:val="ConsPlusTitle"/>
    <w:qFormat/>
    <w:rsid w:val="007A0F60"/>
    <w:pPr>
      <w:widowControl w:val="0"/>
      <w:autoSpaceDE w:val="0"/>
      <w:autoSpaceDN w:val="0"/>
      <w:adjustRightInd w:val="0"/>
      <w:spacing w:after="0" w:line="240" w:lineRule="auto"/>
    </w:pPr>
    <w:rPr>
      <w:rFonts w:ascii="Arial" w:hAnsi="Arial" w:cs="Arial"/>
      <w:b/>
      <w:bCs/>
      <w:sz w:val="20"/>
      <w:szCs w:val="20"/>
    </w:rPr>
  </w:style>
  <w:style w:type="paragraph" w:customStyle="1" w:styleId="Default">
    <w:name w:val="Default"/>
    <w:rsid w:val="00131820"/>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ffffffb">
    <w:name w:val="Основной текст пояснительной записки"/>
    <w:basedOn w:val="a6"/>
    <w:uiPriority w:val="99"/>
    <w:qFormat/>
    <w:rsid w:val="00C22BC7"/>
    <w:pPr>
      <w:spacing w:after="0" w:line="319" w:lineRule="auto"/>
      <w:ind w:firstLine="709"/>
      <w:jc w:val="both"/>
    </w:pPr>
    <w:rPr>
      <w:rFonts w:ascii="Times New Roman" w:eastAsia="Times New Roman" w:hAnsi="Times New Roman" w:cs="Times New Roman"/>
      <w:sz w:val="28"/>
      <w:szCs w:val="28"/>
      <w:lang w:eastAsia="ar-SA"/>
    </w:rPr>
  </w:style>
  <w:style w:type="paragraph" w:customStyle="1" w:styleId="3f3f3f3f3f3f3f12">
    <w:name w:val="т3fа3fб3fл3fи3fц3fы3f 12"/>
    <w:basedOn w:val="a6"/>
    <w:rsid w:val="00DC4046"/>
    <w:pPr>
      <w:keepLines/>
      <w:widowControl w:val="0"/>
      <w:suppressAutoHyphens/>
      <w:spacing w:after="0" w:line="240" w:lineRule="auto"/>
      <w:jc w:val="both"/>
    </w:pPr>
    <w:rPr>
      <w:rFonts w:ascii="Times New Roman" w:eastAsia="Times New Roman" w:hAnsi="Times New Roman" w:cs="Tahoma"/>
      <w:color w:val="000000"/>
      <w:sz w:val="24"/>
      <w:szCs w:val="20"/>
      <w:lang w:val="en-US" w:eastAsia="ar-SA"/>
    </w:rPr>
  </w:style>
  <w:style w:type="character" w:customStyle="1" w:styleId="c1">
    <w:name w:val="c1"/>
    <w:rsid w:val="00C35D49"/>
    <w:rPr>
      <w:color w:val="0000FF"/>
    </w:rPr>
  </w:style>
  <w:style w:type="character" w:customStyle="1" w:styleId="3f1">
    <w:name w:val="Основной текст (3)_"/>
    <w:basedOn w:val="a8"/>
    <w:link w:val="3f2"/>
    <w:rsid w:val="00053459"/>
    <w:rPr>
      <w:rFonts w:ascii="Times New Roman" w:eastAsia="Times New Roman" w:hAnsi="Times New Roman" w:cs="Times New Roman"/>
      <w:b/>
      <w:bCs/>
      <w:sz w:val="26"/>
      <w:szCs w:val="26"/>
      <w:shd w:val="clear" w:color="auto" w:fill="FFFFFF"/>
    </w:rPr>
  </w:style>
  <w:style w:type="paragraph" w:customStyle="1" w:styleId="3f2">
    <w:name w:val="Основной текст (3)"/>
    <w:basedOn w:val="a6"/>
    <w:link w:val="3f1"/>
    <w:rsid w:val="00053459"/>
    <w:pPr>
      <w:widowControl w:val="0"/>
      <w:shd w:val="clear" w:color="auto" w:fill="FFFFFF"/>
      <w:spacing w:before="420" w:after="0" w:line="504" w:lineRule="exact"/>
    </w:pPr>
    <w:rPr>
      <w:rFonts w:ascii="Times New Roman" w:eastAsia="Times New Roman" w:hAnsi="Times New Roman" w:cs="Times New Roman"/>
      <w:b/>
      <w:bCs/>
      <w:sz w:val="26"/>
      <w:szCs w:val="26"/>
    </w:rPr>
  </w:style>
  <w:style w:type="paragraph" w:customStyle="1" w:styleId="-">
    <w:name w:val="Обычное форматирование - стиль"/>
    <w:basedOn w:val="a6"/>
    <w:link w:val="-0"/>
    <w:rsid w:val="00A416BA"/>
    <w:pPr>
      <w:widowControl w:val="0"/>
      <w:autoSpaceDE w:val="0"/>
      <w:autoSpaceDN w:val="0"/>
      <w:adjustRightInd w:val="0"/>
      <w:spacing w:before="120" w:after="0" w:line="240" w:lineRule="auto"/>
      <w:ind w:firstLine="709"/>
      <w:jc w:val="both"/>
    </w:pPr>
    <w:rPr>
      <w:rFonts w:ascii="Times New Roman" w:eastAsia="Times New Roman" w:hAnsi="Times New Roman" w:cs="Times New Roman"/>
      <w:sz w:val="26"/>
      <w:szCs w:val="20"/>
    </w:rPr>
  </w:style>
  <w:style w:type="character" w:customStyle="1" w:styleId="-0">
    <w:name w:val="Обычное форматирование - стиль Знак"/>
    <w:link w:val="-"/>
    <w:rsid w:val="00A416BA"/>
    <w:rPr>
      <w:rFonts w:ascii="Times New Roman" w:eastAsia="Times New Roman" w:hAnsi="Times New Roman" w:cs="Times New Roman"/>
      <w:sz w:val="26"/>
      <w:szCs w:val="20"/>
      <w:lang w:eastAsia="ru-RU"/>
    </w:rPr>
  </w:style>
  <w:style w:type="character" w:customStyle="1" w:styleId="afff6">
    <w:name w:val="Без интервала Знак"/>
    <w:aliases w:val="с интервалом Знак"/>
    <w:basedOn w:val="a8"/>
    <w:link w:val="afff5"/>
    <w:rsid w:val="00E46F76"/>
    <w:rPr>
      <w:rFonts w:ascii="Calibri" w:eastAsia="Calibri" w:hAnsi="Calibri" w:cs="Times New Roman"/>
    </w:rPr>
  </w:style>
  <w:style w:type="paragraph" w:customStyle="1" w:styleId="aHeader">
    <w:name w:val="a_Header"/>
    <w:basedOn w:val="a6"/>
    <w:rsid w:val="00E4777A"/>
    <w:pPr>
      <w:tabs>
        <w:tab w:val="left" w:pos="1985"/>
      </w:tabs>
      <w:spacing w:after="60" w:line="240" w:lineRule="auto"/>
      <w:jc w:val="center"/>
    </w:pPr>
    <w:rPr>
      <w:rFonts w:ascii="Courier New" w:eastAsia="Times New Roman" w:hAnsi="Courier New" w:cs="Courier New"/>
      <w:sz w:val="24"/>
      <w:szCs w:val="24"/>
    </w:rPr>
  </w:style>
  <w:style w:type="paragraph" w:customStyle="1" w:styleId="affffffc">
    <w:name w:val="основной текст"/>
    <w:basedOn w:val="a6"/>
    <w:uiPriority w:val="99"/>
    <w:rsid w:val="00E4777A"/>
    <w:pPr>
      <w:spacing w:after="120" w:line="240" w:lineRule="auto"/>
      <w:ind w:firstLine="851"/>
      <w:jc w:val="both"/>
    </w:pPr>
    <w:rPr>
      <w:rFonts w:ascii="Arial" w:eastAsia="Times New Roman" w:hAnsi="Arial" w:cs="Arial"/>
      <w:sz w:val="28"/>
      <w:szCs w:val="28"/>
    </w:rPr>
  </w:style>
  <w:style w:type="paragraph" w:customStyle="1" w:styleId="affffffd">
    <w:name w:val="Нормальный (таблица)"/>
    <w:basedOn w:val="a6"/>
    <w:next w:val="a6"/>
    <w:qFormat/>
    <w:rsid w:val="00E016AF"/>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20">
    <w:name w:val="Style20"/>
    <w:basedOn w:val="a6"/>
    <w:uiPriority w:val="99"/>
    <w:rsid w:val="00E016AF"/>
    <w:pPr>
      <w:widowControl w:val="0"/>
      <w:autoSpaceDE w:val="0"/>
      <w:autoSpaceDN w:val="0"/>
      <w:adjustRightInd w:val="0"/>
      <w:spacing w:after="0" w:line="562" w:lineRule="exact"/>
    </w:pPr>
    <w:rPr>
      <w:rFonts w:ascii="Times New Roman" w:eastAsia="Times New Roman" w:hAnsi="Times New Roman" w:cs="Times New Roman"/>
      <w:sz w:val="24"/>
      <w:szCs w:val="24"/>
    </w:rPr>
  </w:style>
  <w:style w:type="paragraph" w:customStyle="1" w:styleId="1e">
    <w:name w:val="Обычный1"/>
    <w:link w:val="Normal"/>
    <w:qFormat/>
    <w:rsid w:val="00E016AF"/>
    <w:pPr>
      <w:widowControl w:val="0"/>
      <w:suppressAutoHyphens/>
      <w:spacing w:after="0" w:line="480" w:lineRule="auto"/>
      <w:ind w:firstLine="560"/>
      <w:jc w:val="both"/>
    </w:pPr>
    <w:rPr>
      <w:rFonts w:ascii="Times New Roman" w:eastAsia="Times New Roman" w:hAnsi="Times New Roman" w:cs="Times New Roman"/>
      <w:sz w:val="24"/>
      <w:szCs w:val="20"/>
      <w:lang w:eastAsia="ar-SA"/>
    </w:rPr>
  </w:style>
  <w:style w:type="character" w:customStyle="1" w:styleId="Normal">
    <w:name w:val="Normal Знак"/>
    <w:link w:val="1e"/>
    <w:rsid w:val="00E016AF"/>
    <w:rPr>
      <w:rFonts w:ascii="Times New Roman" w:eastAsia="Times New Roman" w:hAnsi="Times New Roman" w:cs="Times New Roman"/>
      <w:sz w:val="24"/>
      <w:szCs w:val="20"/>
      <w:lang w:eastAsia="ar-SA"/>
    </w:rPr>
  </w:style>
  <w:style w:type="paragraph" w:customStyle="1" w:styleId="Normal10-02">
    <w:name w:val="Normal + 10 пт полужирный По центру Слева:  -02 см Справ..."/>
    <w:basedOn w:val="a6"/>
    <w:link w:val="Normal10-020"/>
    <w:rsid w:val="00E016AF"/>
    <w:pPr>
      <w:spacing w:after="0" w:line="240" w:lineRule="auto"/>
      <w:ind w:left="-57" w:right="-113"/>
    </w:pPr>
    <w:rPr>
      <w:rFonts w:ascii="Times New Roman" w:eastAsia="Times New Roman" w:hAnsi="Times New Roman" w:cs="Times New Roman"/>
      <w:b/>
      <w:bCs/>
      <w:sz w:val="20"/>
      <w:szCs w:val="20"/>
    </w:rPr>
  </w:style>
  <w:style w:type="character" w:customStyle="1" w:styleId="Normal10-020">
    <w:name w:val="Normal + 10 пт полужирный По центру Слева:  -02 см Справ... Знак"/>
    <w:link w:val="Normal10-02"/>
    <w:locked/>
    <w:rsid w:val="00E016AF"/>
    <w:rPr>
      <w:rFonts w:ascii="Times New Roman" w:eastAsia="Times New Roman" w:hAnsi="Times New Roman" w:cs="Times New Roman"/>
      <w:b/>
      <w:bCs/>
      <w:sz w:val="20"/>
      <w:szCs w:val="20"/>
      <w:lang w:eastAsia="ru-RU"/>
    </w:rPr>
  </w:style>
  <w:style w:type="paragraph" w:customStyle="1" w:styleId="font5">
    <w:name w:val="font5"/>
    <w:basedOn w:val="a6"/>
    <w:rsid w:val="00B857CC"/>
    <w:pPr>
      <w:spacing w:before="100" w:beforeAutospacing="1" w:after="100" w:afterAutospacing="1" w:line="240" w:lineRule="auto"/>
    </w:pPr>
    <w:rPr>
      <w:rFonts w:ascii="Times New Roman" w:eastAsia="Times New Roman" w:hAnsi="Times New Roman" w:cs="Times New Roman"/>
      <w:color w:val="FF0000"/>
      <w:sz w:val="20"/>
      <w:szCs w:val="20"/>
    </w:rPr>
  </w:style>
  <w:style w:type="paragraph" w:customStyle="1" w:styleId="xl63">
    <w:name w:val="xl63"/>
    <w:basedOn w:val="a6"/>
    <w:rsid w:val="00B857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4">
    <w:name w:val="xl64"/>
    <w:basedOn w:val="a6"/>
    <w:rsid w:val="00B857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5">
    <w:name w:val="xl65"/>
    <w:basedOn w:val="a6"/>
    <w:rsid w:val="00B85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6">
    <w:name w:val="xl66"/>
    <w:basedOn w:val="a6"/>
    <w:rsid w:val="00B85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7">
    <w:name w:val="xl67"/>
    <w:basedOn w:val="a6"/>
    <w:rsid w:val="00B857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a6"/>
    <w:rsid w:val="00B857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69">
    <w:name w:val="xl69"/>
    <w:basedOn w:val="a6"/>
    <w:rsid w:val="00B857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0">
    <w:name w:val="xl70"/>
    <w:basedOn w:val="a6"/>
    <w:rsid w:val="00B857CC"/>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1">
    <w:name w:val="xl71"/>
    <w:basedOn w:val="a6"/>
    <w:rsid w:val="00B857CC"/>
    <w:pPr>
      <w:pBdr>
        <w:top w:val="single" w:sz="4" w:space="0" w:color="auto"/>
        <w:left w:val="single" w:sz="4" w:space="0" w:color="auto"/>
        <w:bottom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a6"/>
    <w:rsid w:val="00B857CC"/>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3">
    <w:name w:val="xl73"/>
    <w:basedOn w:val="a6"/>
    <w:rsid w:val="00B857CC"/>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4">
    <w:name w:val="xl74"/>
    <w:basedOn w:val="a6"/>
    <w:rsid w:val="00B857CC"/>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5">
    <w:name w:val="xl75"/>
    <w:basedOn w:val="a6"/>
    <w:rsid w:val="00B857CC"/>
    <w:pPr>
      <w:pBdr>
        <w:top w:val="single" w:sz="4" w:space="0" w:color="auto"/>
        <w:left w:val="single" w:sz="4" w:space="0" w:color="auto"/>
        <w:bottom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6">
    <w:name w:val="xl76"/>
    <w:basedOn w:val="a6"/>
    <w:rsid w:val="00B857CC"/>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7">
    <w:name w:val="xl77"/>
    <w:basedOn w:val="a6"/>
    <w:rsid w:val="00B857CC"/>
    <w:pPr>
      <w:pBdr>
        <w:top w:val="single" w:sz="4" w:space="0" w:color="auto"/>
        <w:left w:val="single" w:sz="4" w:space="0" w:color="auto"/>
        <w:bottom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8">
    <w:name w:val="xl78"/>
    <w:basedOn w:val="a6"/>
    <w:rsid w:val="00B857CC"/>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9">
    <w:name w:val="xl79"/>
    <w:basedOn w:val="a6"/>
    <w:rsid w:val="00B857CC"/>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0">
    <w:name w:val="xl80"/>
    <w:basedOn w:val="a6"/>
    <w:rsid w:val="00B857CC"/>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1">
    <w:name w:val="xl81"/>
    <w:basedOn w:val="a6"/>
    <w:rsid w:val="00B857CC"/>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a6"/>
    <w:rsid w:val="00B857CC"/>
    <w:pPr>
      <w:pBdr>
        <w:top w:val="single" w:sz="4" w:space="0" w:color="auto"/>
        <w:left w:val="single" w:sz="4" w:space="0" w:color="auto"/>
        <w:bottom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3">
    <w:name w:val="xl83"/>
    <w:basedOn w:val="a6"/>
    <w:rsid w:val="00B857CC"/>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4">
    <w:name w:val="xl84"/>
    <w:basedOn w:val="a6"/>
    <w:rsid w:val="00B857CC"/>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color w:val="C55A11"/>
      <w:sz w:val="20"/>
      <w:szCs w:val="20"/>
      <w:u w:val="single"/>
    </w:rPr>
  </w:style>
  <w:style w:type="paragraph" w:customStyle="1" w:styleId="xl85">
    <w:name w:val="xl85"/>
    <w:basedOn w:val="a6"/>
    <w:rsid w:val="00B857CC"/>
    <w:pPr>
      <w:pBdr>
        <w:top w:val="single" w:sz="4" w:space="0" w:color="auto"/>
        <w:left w:val="single" w:sz="4" w:space="0" w:color="auto"/>
        <w:bottom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6">
    <w:name w:val="xl86"/>
    <w:basedOn w:val="a6"/>
    <w:rsid w:val="00B857CC"/>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a6"/>
    <w:rsid w:val="00B857CC"/>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8">
    <w:name w:val="xl88"/>
    <w:basedOn w:val="a6"/>
    <w:rsid w:val="00B857CC"/>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9">
    <w:name w:val="xl89"/>
    <w:basedOn w:val="a6"/>
    <w:rsid w:val="00B857CC"/>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0">
    <w:name w:val="xl90"/>
    <w:basedOn w:val="a6"/>
    <w:rsid w:val="00B857CC"/>
    <w:pPr>
      <w:pBdr>
        <w:top w:val="single" w:sz="4" w:space="0" w:color="auto"/>
        <w:left w:val="single" w:sz="4" w:space="0" w:color="auto"/>
        <w:bottom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1">
    <w:name w:val="xl91"/>
    <w:basedOn w:val="a6"/>
    <w:rsid w:val="00B85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ED7D31"/>
      <w:sz w:val="20"/>
      <w:szCs w:val="20"/>
    </w:rPr>
  </w:style>
  <w:style w:type="paragraph" w:customStyle="1" w:styleId="xl92">
    <w:name w:val="xl92"/>
    <w:basedOn w:val="a6"/>
    <w:rsid w:val="00B857CC"/>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3">
    <w:name w:val="xl93"/>
    <w:basedOn w:val="a6"/>
    <w:rsid w:val="00B857CC"/>
    <w:pPr>
      <w:pBdr>
        <w:left w:val="single" w:sz="4" w:space="0" w:color="auto"/>
        <w:bottom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4">
    <w:name w:val="xl94"/>
    <w:basedOn w:val="a6"/>
    <w:rsid w:val="00B857CC"/>
    <w:pPr>
      <w:pBdr>
        <w:left w:val="single" w:sz="4" w:space="0" w:color="auto"/>
        <w:bottom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5">
    <w:name w:val="xl95"/>
    <w:basedOn w:val="a6"/>
    <w:rsid w:val="00B857CC"/>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6">
    <w:name w:val="xl96"/>
    <w:basedOn w:val="a6"/>
    <w:rsid w:val="00B857CC"/>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7">
    <w:name w:val="xl97"/>
    <w:basedOn w:val="a6"/>
    <w:rsid w:val="00B857CC"/>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8">
    <w:name w:val="xl98"/>
    <w:basedOn w:val="a6"/>
    <w:rsid w:val="00B857CC"/>
    <w:pPr>
      <w:pBdr>
        <w:left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99">
    <w:name w:val="xl99"/>
    <w:basedOn w:val="a6"/>
    <w:rsid w:val="00B857CC"/>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0">
    <w:name w:val="xl100"/>
    <w:basedOn w:val="a6"/>
    <w:rsid w:val="00B857C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1">
    <w:name w:val="xl101"/>
    <w:basedOn w:val="a6"/>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2">
    <w:name w:val="xl102"/>
    <w:basedOn w:val="a6"/>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3">
    <w:name w:val="xl103"/>
    <w:basedOn w:val="a6"/>
    <w:rsid w:val="00B857CC"/>
    <w:pPr>
      <w:pBdr>
        <w:top w:val="single" w:sz="4" w:space="0" w:color="auto"/>
        <w:left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4">
    <w:name w:val="xl104"/>
    <w:basedOn w:val="a6"/>
    <w:rsid w:val="00B857CC"/>
    <w:pPr>
      <w:pBdr>
        <w:top w:val="single" w:sz="4" w:space="0" w:color="auto"/>
        <w:left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5">
    <w:name w:val="xl105"/>
    <w:basedOn w:val="a6"/>
    <w:rsid w:val="00B857CC"/>
    <w:pPr>
      <w:pBdr>
        <w:top w:val="single" w:sz="4" w:space="0" w:color="auto"/>
        <w:left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6">
    <w:name w:val="xl106"/>
    <w:basedOn w:val="a6"/>
    <w:rsid w:val="00B857CC"/>
    <w:pPr>
      <w:pBdr>
        <w:left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7">
    <w:name w:val="xl107"/>
    <w:basedOn w:val="a6"/>
    <w:rsid w:val="00B857CC"/>
    <w:pPr>
      <w:pBdr>
        <w:top w:val="single" w:sz="4" w:space="0" w:color="auto"/>
        <w:left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8">
    <w:name w:val="xl108"/>
    <w:basedOn w:val="a6"/>
    <w:rsid w:val="00B857CC"/>
    <w:pPr>
      <w:pBdr>
        <w:top w:val="single" w:sz="4" w:space="0" w:color="auto"/>
        <w:left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9">
    <w:name w:val="xl109"/>
    <w:basedOn w:val="a6"/>
    <w:rsid w:val="00B857CC"/>
    <w:pPr>
      <w:pBdr>
        <w:top w:val="single" w:sz="4" w:space="0" w:color="auto"/>
        <w:left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0">
    <w:name w:val="xl110"/>
    <w:basedOn w:val="a6"/>
    <w:rsid w:val="00B857CC"/>
    <w:pPr>
      <w:pBdr>
        <w:top w:val="single" w:sz="4" w:space="0" w:color="auto"/>
        <w:lef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1">
    <w:name w:val="xl111"/>
    <w:basedOn w:val="a6"/>
    <w:rsid w:val="00B857CC"/>
    <w:pPr>
      <w:pBdr>
        <w:top w:val="single" w:sz="4" w:space="0" w:color="auto"/>
        <w:left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12">
    <w:name w:val="xl112"/>
    <w:basedOn w:val="a6"/>
    <w:rsid w:val="00B857CC"/>
    <w:pPr>
      <w:pBdr>
        <w:top w:val="single" w:sz="4" w:space="0" w:color="auto"/>
        <w:left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13">
    <w:name w:val="xl113"/>
    <w:basedOn w:val="a6"/>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14">
    <w:name w:val="xl114"/>
    <w:basedOn w:val="a6"/>
    <w:rsid w:val="00B857C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15">
    <w:name w:val="xl115"/>
    <w:basedOn w:val="a6"/>
    <w:rsid w:val="00B857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16">
    <w:name w:val="xl116"/>
    <w:basedOn w:val="a6"/>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17">
    <w:name w:val="xl117"/>
    <w:basedOn w:val="a6"/>
    <w:rsid w:val="00B857C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18">
    <w:name w:val="xl118"/>
    <w:basedOn w:val="a6"/>
    <w:rsid w:val="00B857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19">
    <w:name w:val="xl119"/>
    <w:basedOn w:val="a6"/>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0">
    <w:name w:val="xl120"/>
    <w:basedOn w:val="a6"/>
    <w:rsid w:val="00B857C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1">
    <w:name w:val="xl121"/>
    <w:basedOn w:val="a6"/>
    <w:rsid w:val="00B857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2">
    <w:name w:val="xl122"/>
    <w:basedOn w:val="a6"/>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3">
    <w:name w:val="xl123"/>
    <w:basedOn w:val="a6"/>
    <w:rsid w:val="00B857C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4">
    <w:name w:val="xl124"/>
    <w:basedOn w:val="a6"/>
    <w:rsid w:val="00B857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5">
    <w:name w:val="xl125"/>
    <w:basedOn w:val="a6"/>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6">
    <w:name w:val="xl126"/>
    <w:basedOn w:val="a6"/>
    <w:rsid w:val="00B857C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7">
    <w:name w:val="xl127"/>
    <w:basedOn w:val="a6"/>
    <w:rsid w:val="00B857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8">
    <w:name w:val="xl128"/>
    <w:basedOn w:val="a6"/>
    <w:rsid w:val="00B857CC"/>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29">
    <w:name w:val="xl129"/>
    <w:basedOn w:val="a6"/>
    <w:rsid w:val="00B857CC"/>
    <w:pPr>
      <w:pBdr>
        <w:top w:val="single" w:sz="4" w:space="0" w:color="auto"/>
        <w:left w:val="single" w:sz="4" w:space="0" w:color="auto"/>
        <w:bottom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30">
    <w:name w:val="xl130"/>
    <w:basedOn w:val="a6"/>
    <w:rsid w:val="00B857CC"/>
    <w:pPr>
      <w:pBdr>
        <w:top w:val="single" w:sz="4" w:space="0" w:color="auto"/>
        <w:bottom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31">
    <w:name w:val="xl131"/>
    <w:basedOn w:val="a6"/>
    <w:rsid w:val="00B857CC"/>
    <w:pPr>
      <w:pBdr>
        <w:top w:val="single" w:sz="4" w:space="0" w:color="auto"/>
        <w:bottom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32">
    <w:name w:val="xl132"/>
    <w:basedOn w:val="a6"/>
    <w:rsid w:val="00B857CC"/>
    <w:pPr>
      <w:pBdr>
        <w:left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3">
    <w:name w:val="xl133"/>
    <w:basedOn w:val="a6"/>
    <w:rsid w:val="00B857C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34">
    <w:name w:val="xl134"/>
    <w:basedOn w:val="a6"/>
    <w:rsid w:val="00B857CC"/>
    <w:pPr>
      <w:pBdr>
        <w:top w:val="single" w:sz="4" w:space="0" w:color="auto"/>
        <w:left w:val="single" w:sz="4" w:space="0" w:color="auto"/>
        <w:bottom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5">
    <w:name w:val="xl135"/>
    <w:basedOn w:val="a6"/>
    <w:rsid w:val="00B857CC"/>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36">
    <w:name w:val="xl136"/>
    <w:basedOn w:val="a6"/>
    <w:rsid w:val="00B857CC"/>
    <w:pPr>
      <w:pBdr>
        <w:top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37">
    <w:name w:val="xl137"/>
    <w:basedOn w:val="a6"/>
    <w:rsid w:val="00B857CC"/>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38">
    <w:name w:val="xl138"/>
    <w:basedOn w:val="a6"/>
    <w:rsid w:val="00B857CC"/>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9">
    <w:name w:val="xl139"/>
    <w:basedOn w:val="a6"/>
    <w:rsid w:val="00B857CC"/>
    <w:pPr>
      <w:pBdr>
        <w:top w:val="single" w:sz="4" w:space="0" w:color="auto"/>
        <w:left w:val="single" w:sz="4" w:space="0" w:color="auto"/>
        <w:bottom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40">
    <w:name w:val="xl140"/>
    <w:basedOn w:val="a6"/>
    <w:rsid w:val="00B857CC"/>
    <w:pPr>
      <w:pBdr>
        <w:top w:val="single" w:sz="4" w:space="0" w:color="auto"/>
        <w:bottom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41">
    <w:name w:val="xl141"/>
    <w:basedOn w:val="a6"/>
    <w:rsid w:val="00B857CC"/>
    <w:pPr>
      <w:pBdr>
        <w:top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42">
    <w:name w:val="xl142"/>
    <w:basedOn w:val="a6"/>
    <w:rsid w:val="00B857CC"/>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43">
    <w:name w:val="xl143"/>
    <w:basedOn w:val="a6"/>
    <w:rsid w:val="00B857CC"/>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44">
    <w:name w:val="xl144"/>
    <w:basedOn w:val="a6"/>
    <w:rsid w:val="00B857CC"/>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45">
    <w:name w:val="xl145"/>
    <w:basedOn w:val="a6"/>
    <w:rsid w:val="00B857CC"/>
    <w:pPr>
      <w:pBdr>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6">
    <w:name w:val="xl146"/>
    <w:basedOn w:val="a6"/>
    <w:rsid w:val="00B857CC"/>
    <w:pPr>
      <w:pBdr>
        <w:left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7">
    <w:name w:val="xl147"/>
    <w:basedOn w:val="a6"/>
    <w:rsid w:val="00B857CC"/>
    <w:pPr>
      <w:pBdr>
        <w:left w:val="single" w:sz="4" w:space="0" w:color="auto"/>
        <w:bottom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8">
    <w:name w:val="xl148"/>
    <w:basedOn w:val="a6"/>
    <w:rsid w:val="00B857CC"/>
    <w:pPr>
      <w:pBdr>
        <w:top w:val="single" w:sz="4" w:space="0" w:color="auto"/>
        <w:left w:val="single" w:sz="4" w:space="0" w:color="auto"/>
        <w:bottom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rPr>
  </w:style>
  <w:style w:type="paragraph" w:customStyle="1" w:styleId="xl149">
    <w:name w:val="xl149"/>
    <w:basedOn w:val="a6"/>
    <w:rsid w:val="00B857CC"/>
    <w:pPr>
      <w:pBdr>
        <w:top w:val="single" w:sz="4" w:space="0" w:color="auto"/>
        <w:bottom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rPr>
  </w:style>
  <w:style w:type="paragraph" w:customStyle="1" w:styleId="xl150">
    <w:name w:val="xl150"/>
    <w:basedOn w:val="a6"/>
    <w:rsid w:val="00B857CC"/>
    <w:pPr>
      <w:pBdr>
        <w:top w:val="single" w:sz="4" w:space="0" w:color="auto"/>
        <w:bottom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rPr>
  </w:style>
  <w:style w:type="paragraph" w:customStyle="1" w:styleId="xl151">
    <w:name w:val="xl151"/>
    <w:basedOn w:val="a6"/>
    <w:rsid w:val="00B857CC"/>
    <w:pPr>
      <w:pBdr>
        <w:left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52">
    <w:name w:val="xl152"/>
    <w:basedOn w:val="a6"/>
    <w:rsid w:val="00B857CC"/>
    <w:pPr>
      <w:pBdr>
        <w:left w:val="single" w:sz="4" w:space="0" w:color="auto"/>
        <w:bottom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53">
    <w:name w:val="xl153"/>
    <w:basedOn w:val="a6"/>
    <w:rsid w:val="00B857CC"/>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rPr>
  </w:style>
  <w:style w:type="paragraph" w:customStyle="1" w:styleId="xl154">
    <w:name w:val="xl154"/>
    <w:basedOn w:val="a6"/>
    <w:rsid w:val="00B857CC"/>
    <w:pPr>
      <w:pBdr>
        <w:top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rPr>
  </w:style>
  <w:style w:type="paragraph" w:customStyle="1" w:styleId="xl155">
    <w:name w:val="xl155"/>
    <w:basedOn w:val="a6"/>
    <w:rsid w:val="00B857CC"/>
    <w:pPr>
      <w:pBdr>
        <w:top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rPr>
  </w:style>
  <w:style w:type="paragraph" w:customStyle="1" w:styleId="xl156">
    <w:name w:val="xl156"/>
    <w:basedOn w:val="a6"/>
    <w:rsid w:val="00B857CC"/>
    <w:pPr>
      <w:pBdr>
        <w:left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57">
    <w:name w:val="xl157"/>
    <w:basedOn w:val="a6"/>
    <w:rsid w:val="00B857CC"/>
    <w:pPr>
      <w:pBdr>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8">
    <w:name w:val="xl158"/>
    <w:basedOn w:val="a6"/>
    <w:rsid w:val="00B857CC"/>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9">
    <w:name w:val="xl159"/>
    <w:basedOn w:val="a6"/>
    <w:rsid w:val="00B857CC"/>
    <w:pPr>
      <w:pBdr>
        <w:top w:val="single" w:sz="4" w:space="0" w:color="auto"/>
        <w:left w:val="single" w:sz="4" w:space="0" w:color="auto"/>
        <w:bottom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60">
    <w:name w:val="xl160"/>
    <w:basedOn w:val="a6"/>
    <w:rsid w:val="00B857CC"/>
    <w:pPr>
      <w:pBdr>
        <w:top w:val="single" w:sz="4" w:space="0" w:color="auto"/>
        <w:bottom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61">
    <w:name w:val="xl161"/>
    <w:basedOn w:val="a6"/>
    <w:rsid w:val="00B857CC"/>
    <w:pPr>
      <w:pBdr>
        <w:top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62">
    <w:name w:val="xl162"/>
    <w:basedOn w:val="a6"/>
    <w:rsid w:val="00B857CC"/>
    <w:pPr>
      <w:pBdr>
        <w:top w:val="single" w:sz="4" w:space="0" w:color="auto"/>
        <w:left w:val="single" w:sz="4" w:space="0" w:color="auto"/>
        <w:bottom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63">
    <w:name w:val="xl163"/>
    <w:basedOn w:val="a6"/>
    <w:rsid w:val="00B857CC"/>
    <w:pPr>
      <w:pBdr>
        <w:top w:val="single" w:sz="4" w:space="0" w:color="auto"/>
        <w:bottom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64">
    <w:name w:val="xl164"/>
    <w:basedOn w:val="a6"/>
    <w:rsid w:val="00B857CC"/>
    <w:pPr>
      <w:pBdr>
        <w:top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65">
    <w:name w:val="xl165"/>
    <w:basedOn w:val="a6"/>
    <w:rsid w:val="00B857CC"/>
    <w:pPr>
      <w:pBdr>
        <w:left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66">
    <w:name w:val="xl166"/>
    <w:basedOn w:val="a6"/>
    <w:rsid w:val="00B857CC"/>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67">
    <w:name w:val="xl167"/>
    <w:basedOn w:val="a6"/>
    <w:rsid w:val="00B857CC"/>
    <w:pPr>
      <w:pBdr>
        <w:top w:val="single" w:sz="4" w:space="0" w:color="auto"/>
        <w:left w:val="single" w:sz="4" w:space="0" w:color="auto"/>
        <w:bottom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68">
    <w:name w:val="xl168"/>
    <w:basedOn w:val="a6"/>
    <w:rsid w:val="00B857CC"/>
    <w:pPr>
      <w:pBdr>
        <w:top w:val="single" w:sz="4" w:space="0" w:color="auto"/>
        <w:bottom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69">
    <w:name w:val="xl169"/>
    <w:basedOn w:val="a6"/>
    <w:rsid w:val="00B857CC"/>
    <w:pPr>
      <w:pBdr>
        <w:top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affffffe">
    <w:name w:val="Таблицы (моноширинный)"/>
    <w:basedOn w:val="a6"/>
    <w:next w:val="a6"/>
    <w:rsid w:val="0022281C"/>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Preformat">
    <w:name w:val="Preformat"/>
    <w:rsid w:val="00AB29A6"/>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2fb">
    <w:name w:val="Обычный2"/>
    <w:rsid w:val="00447040"/>
    <w:pPr>
      <w:spacing w:after="0" w:line="240" w:lineRule="auto"/>
    </w:pPr>
    <w:rPr>
      <w:rFonts w:ascii="Times New Roman" w:eastAsia="Times New Roman" w:hAnsi="Times New Roman" w:cs="Times New Roman"/>
      <w:szCs w:val="20"/>
    </w:rPr>
  </w:style>
  <w:style w:type="character" w:customStyle="1" w:styleId="doccaption">
    <w:name w:val="doccaption"/>
    <w:basedOn w:val="a8"/>
    <w:rsid w:val="00150A7A"/>
  </w:style>
  <w:style w:type="paragraph" w:customStyle="1" w:styleId="3f3">
    <w:name w:val="Обычный3"/>
    <w:rsid w:val="000C677E"/>
    <w:pPr>
      <w:spacing w:after="0" w:line="240" w:lineRule="auto"/>
    </w:pPr>
    <w:rPr>
      <w:rFonts w:ascii="Times New Roman" w:eastAsia="Times New Roman" w:hAnsi="Times New Roman" w:cs="Times New Roman"/>
      <w:szCs w:val="20"/>
    </w:rPr>
  </w:style>
  <w:style w:type="character" w:customStyle="1" w:styleId="FontStyle19">
    <w:name w:val="Font Style19"/>
    <w:uiPriority w:val="99"/>
    <w:rsid w:val="00BC1ECA"/>
    <w:rPr>
      <w:rFonts w:ascii="Times New Roman" w:hAnsi="Times New Roman"/>
      <w:sz w:val="24"/>
    </w:rPr>
  </w:style>
  <w:style w:type="paragraph" w:customStyle="1" w:styleId="Style8">
    <w:name w:val="Style8"/>
    <w:basedOn w:val="a6"/>
    <w:uiPriority w:val="99"/>
    <w:rsid w:val="00BC1ECA"/>
    <w:pPr>
      <w:widowControl w:val="0"/>
      <w:autoSpaceDE w:val="0"/>
      <w:spacing w:after="0" w:line="240" w:lineRule="auto"/>
    </w:pPr>
    <w:rPr>
      <w:rFonts w:ascii="Times New Roman" w:eastAsia="Times New Roman" w:hAnsi="Times New Roman" w:cs="Times New Roman"/>
      <w:sz w:val="24"/>
      <w:szCs w:val="20"/>
      <w:lang w:eastAsia="ar-SA"/>
    </w:rPr>
  </w:style>
  <w:style w:type="paragraph" w:customStyle="1" w:styleId="Style2">
    <w:name w:val="Style2"/>
    <w:basedOn w:val="a6"/>
    <w:uiPriority w:val="99"/>
    <w:rsid w:val="00BC1ECA"/>
    <w:pPr>
      <w:widowControl w:val="0"/>
      <w:autoSpaceDE w:val="0"/>
      <w:autoSpaceDN w:val="0"/>
      <w:adjustRightInd w:val="0"/>
      <w:spacing w:after="0" w:line="323" w:lineRule="exact"/>
      <w:ind w:firstLine="706"/>
      <w:jc w:val="both"/>
    </w:pPr>
    <w:rPr>
      <w:rFonts w:ascii="Times New Roman" w:eastAsia="Times New Roman" w:hAnsi="Times New Roman" w:cs="Times New Roman"/>
      <w:sz w:val="24"/>
      <w:szCs w:val="24"/>
    </w:rPr>
  </w:style>
  <w:style w:type="paragraph" w:customStyle="1" w:styleId="Style5">
    <w:name w:val="Style5"/>
    <w:basedOn w:val="a6"/>
    <w:uiPriority w:val="99"/>
    <w:rsid w:val="00BC1ECA"/>
    <w:pPr>
      <w:widowControl w:val="0"/>
      <w:autoSpaceDE w:val="0"/>
      <w:autoSpaceDN w:val="0"/>
      <w:adjustRightInd w:val="0"/>
      <w:spacing w:after="0" w:line="324" w:lineRule="exact"/>
      <w:ind w:firstLine="706"/>
      <w:jc w:val="both"/>
    </w:pPr>
    <w:rPr>
      <w:rFonts w:ascii="Times New Roman" w:eastAsia="Times New Roman" w:hAnsi="Times New Roman" w:cs="Times New Roman"/>
      <w:sz w:val="24"/>
      <w:szCs w:val="24"/>
    </w:rPr>
  </w:style>
  <w:style w:type="character" w:customStyle="1" w:styleId="FontStyle31">
    <w:name w:val="Font Style31"/>
    <w:uiPriority w:val="99"/>
    <w:rsid w:val="00BC1ECA"/>
    <w:rPr>
      <w:rFonts w:ascii="Times New Roman" w:hAnsi="Times New Roman"/>
      <w:color w:val="000000"/>
      <w:sz w:val="24"/>
    </w:rPr>
  </w:style>
  <w:style w:type="paragraph" w:customStyle="1" w:styleId="Style7">
    <w:name w:val="Style7"/>
    <w:basedOn w:val="a6"/>
    <w:uiPriority w:val="99"/>
    <w:rsid w:val="00BC1ECA"/>
    <w:pPr>
      <w:widowControl w:val="0"/>
      <w:autoSpaceDE w:val="0"/>
      <w:spacing w:after="0" w:line="451" w:lineRule="exact"/>
      <w:ind w:firstLine="691"/>
      <w:jc w:val="both"/>
    </w:pPr>
    <w:rPr>
      <w:rFonts w:ascii="Impact" w:eastAsia="Times New Roman" w:hAnsi="Impact" w:cs="Times New Roman"/>
      <w:sz w:val="24"/>
      <w:szCs w:val="24"/>
      <w:lang w:eastAsia="ar-SA"/>
    </w:rPr>
  </w:style>
  <w:style w:type="paragraph" w:customStyle="1" w:styleId="Style1">
    <w:name w:val="Style1"/>
    <w:basedOn w:val="a6"/>
    <w:uiPriority w:val="99"/>
    <w:rsid w:val="00BC1ECA"/>
    <w:pPr>
      <w:widowControl w:val="0"/>
      <w:autoSpaceDE w:val="0"/>
      <w:spacing w:after="0" w:line="229" w:lineRule="exact"/>
      <w:ind w:firstLine="341"/>
      <w:jc w:val="both"/>
    </w:pPr>
    <w:rPr>
      <w:rFonts w:ascii="Times New Roman" w:eastAsia="Times New Roman" w:hAnsi="Times New Roman" w:cs="Times New Roman"/>
      <w:sz w:val="24"/>
      <w:szCs w:val="24"/>
      <w:lang w:eastAsia="ar-SA"/>
    </w:rPr>
  </w:style>
  <w:style w:type="paragraph" w:customStyle="1" w:styleId="Style12">
    <w:name w:val="Style12"/>
    <w:basedOn w:val="a6"/>
    <w:uiPriority w:val="99"/>
    <w:rsid w:val="00BC1ECA"/>
    <w:pPr>
      <w:widowControl w:val="0"/>
      <w:autoSpaceDE w:val="0"/>
      <w:autoSpaceDN w:val="0"/>
      <w:adjustRightInd w:val="0"/>
      <w:spacing w:after="0" w:line="317" w:lineRule="exact"/>
      <w:ind w:firstLine="1181"/>
      <w:jc w:val="both"/>
    </w:pPr>
    <w:rPr>
      <w:rFonts w:ascii="Times New Roman" w:eastAsia="Times New Roman" w:hAnsi="Times New Roman" w:cs="Times New Roman"/>
      <w:sz w:val="24"/>
      <w:szCs w:val="24"/>
    </w:rPr>
  </w:style>
  <w:style w:type="paragraph" w:customStyle="1" w:styleId="afffffff">
    <w:name w:val="Для записок"/>
    <w:basedOn w:val="a6"/>
    <w:link w:val="afffffff0"/>
    <w:rsid w:val="006C6549"/>
    <w:pPr>
      <w:spacing w:after="100" w:line="240" w:lineRule="auto"/>
      <w:ind w:firstLine="720"/>
      <w:jc w:val="both"/>
    </w:pPr>
    <w:rPr>
      <w:rFonts w:ascii="Times New Roman" w:eastAsia="Times New Roman" w:hAnsi="Times New Roman" w:cs="Times New Roman"/>
      <w:sz w:val="24"/>
      <w:szCs w:val="20"/>
    </w:rPr>
  </w:style>
  <w:style w:type="paragraph" w:customStyle="1" w:styleId="1f">
    <w:name w:val="1 уровень"/>
    <w:basedOn w:val="12"/>
    <w:rsid w:val="00203523"/>
    <w:pPr>
      <w:keepLines w:val="0"/>
      <w:spacing w:before="240" w:after="60" w:line="360" w:lineRule="auto"/>
      <w:ind w:firstLine="720"/>
    </w:pPr>
    <w:rPr>
      <w:rFonts w:ascii="Times New Roman" w:eastAsia="Times New Roman" w:hAnsi="Times New Roman" w:cs="Arial"/>
      <w:caps/>
      <w:color w:val="auto"/>
      <w:kern w:val="32"/>
      <w:sz w:val="24"/>
    </w:rPr>
  </w:style>
  <w:style w:type="paragraph" w:customStyle="1" w:styleId="2fc">
    <w:name w:val="Îñíîâíîé òåêñò 2"/>
    <w:basedOn w:val="a6"/>
    <w:rsid w:val="00F30BD2"/>
    <w:pPr>
      <w:autoSpaceDE w:val="0"/>
      <w:autoSpaceDN w:val="0"/>
      <w:adjustRightInd w:val="0"/>
      <w:spacing w:after="0" w:line="240" w:lineRule="auto"/>
      <w:ind w:right="-852"/>
    </w:pPr>
    <w:rPr>
      <w:rFonts w:ascii="Times New Roman" w:eastAsia="Times New Roman" w:hAnsi="Times New Roman" w:cs="Times New Roman"/>
      <w:sz w:val="28"/>
      <w:szCs w:val="20"/>
    </w:rPr>
  </w:style>
  <w:style w:type="paragraph" w:customStyle="1" w:styleId="ConsPlusNonformat">
    <w:name w:val="ConsPlusNonformat"/>
    <w:rsid w:val="00F30BD2"/>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Standard">
    <w:name w:val="Standard"/>
    <w:uiPriority w:val="99"/>
    <w:rsid w:val="00E63FDD"/>
    <w:pPr>
      <w:widowControl w:val="0"/>
      <w:suppressAutoHyphens/>
      <w:spacing w:after="0" w:line="240" w:lineRule="auto"/>
      <w:textAlignment w:val="baseline"/>
    </w:pPr>
    <w:rPr>
      <w:rFonts w:ascii="Times New Roman" w:eastAsia="Andale Sans UI" w:hAnsi="Times New Roman" w:cs="Tahoma"/>
      <w:kern w:val="1"/>
      <w:sz w:val="24"/>
      <w:szCs w:val="24"/>
      <w:lang w:val="de-DE" w:eastAsia="zh-CN" w:bidi="fa-IR"/>
    </w:rPr>
  </w:style>
  <w:style w:type="paragraph" w:customStyle="1" w:styleId="Textbody">
    <w:name w:val="Text body"/>
    <w:basedOn w:val="Standard"/>
    <w:rsid w:val="00E63FDD"/>
    <w:pPr>
      <w:spacing w:after="120"/>
    </w:pPr>
    <w:rPr>
      <w:rFonts w:eastAsia="Lucida Sans Unicode" w:cs="Mangal"/>
      <w:lang w:val="ru-RU" w:bidi="hi-IN"/>
    </w:rPr>
  </w:style>
  <w:style w:type="character" w:customStyle="1" w:styleId="text">
    <w:name w:val="text"/>
    <w:basedOn w:val="a8"/>
    <w:rsid w:val="00E63FDD"/>
  </w:style>
  <w:style w:type="paragraph" w:customStyle="1" w:styleId="1f0">
    <w:name w:val="Текст примечания1"/>
    <w:basedOn w:val="a6"/>
    <w:rsid w:val="00A10127"/>
    <w:pPr>
      <w:suppressAutoHyphens/>
      <w:spacing w:after="0" w:line="240" w:lineRule="auto"/>
    </w:pPr>
    <w:rPr>
      <w:rFonts w:ascii="Times New Roman" w:eastAsia="Times New Roman" w:hAnsi="Times New Roman" w:cs="Times New Roman"/>
      <w:sz w:val="20"/>
      <w:szCs w:val="20"/>
      <w:lang w:eastAsia="zh-CN"/>
    </w:rPr>
  </w:style>
  <w:style w:type="paragraph" w:customStyle="1" w:styleId="afffffff1">
    <w:name w:val="Таблица"/>
    <w:basedOn w:val="a6"/>
    <w:link w:val="afffffff2"/>
    <w:qFormat/>
    <w:rsid w:val="009F55EA"/>
    <w:pPr>
      <w:tabs>
        <w:tab w:val="left" w:pos="851"/>
      </w:tabs>
      <w:spacing w:before="120" w:after="0" w:line="240" w:lineRule="auto"/>
      <w:jc w:val="both"/>
    </w:pPr>
    <w:rPr>
      <w:rFonts w:ascii="Arial" w:eastAsia="Times New Roman" w:hAnsi="Arial" w:cs="Times New Roman"/>
      <w:kern w:val="28"/>
      <w:sz w:val="20"/>
      <w:szCs w:val="20"/>
    </w:rPr>
  </w:style>
  <w:style w:type="character" w:customStyle="1" w:styleId="FontStyle48">
    <w:name w:val="Font Style48"/>
    <w:rsid w:val="009F55EA"/>
    <w:rPr>
      <w:rFonts w:ascii="Times New Roman" w:hAnsi="Times New Roman" w:cs="Times New Roman"/>
      <w:sz w:val="12"/>
      <w:szCs w:val="12"/>
    </w:rPr>
  </w:style>
  <w:style w:type="paragraph" w:customStyle="1" w:styleId="ConsNormal">
    <w:name w:val="ConsNormal"/>
    <w:uiPriority w:val="99"/>
    <w:rsid w:val="009F55EA"/>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210">
    <w:name w:val="Основной текст 21"/>
    <w:basedOn w:val="a6"/>
    <w:link w:val="211"/>
    <w:rsid w:val="009F55EA"/>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customStyle="1" w:styleId="u">
    <w:name w:val="u"/>
    <w:basedOn w:val="a6"/>
    <w:uiPriority w:val="99"/>
    <w:rsid w:val="009F55EA"/>
    <w:pPr>
      <w:spacing w:after="0" w:line="240" w:lineRule="auto"/>
      <w:ind w:firstLine="539"/>
      <w:jc w:val="both"/>
    </w:pPr>
    <w:rPr>
      <w:rFonts w:ascii="Times New Roman" w:eastAsia="Times New Roman" w:hAnsi="Times New Roman" w:cs="Times New Roman"/>
      <w:color w:val="000000"/>
      <w:sz w:val="18"/>
      <w:szCs w:val="18"/>
    </w:rPr>
  </w:style>
  <w:style w:type="paragraph" w:customStyle="1" w:styleId="afffffff3">
    <w:name w:val="ГП Основной"/>
    <w:qFormat/>
    <w:rsid w:val="009F55EA"/>
    <w:pPr>
      <w:spacing w:after="120"/>
      <w:ind w:firstLine="709"/>
      <w:jc w:val="both"/>
    </w:pPr>
    <w:rPr>
      <w:rFonts w:ascii="Tahoma" w:eastAsia="Times New Roman" w:hAnsi="Tahoma" w:cs="Tahoma"/>
      <w:sz w:val="24"/>
      <w:szCs w:val="24"/>
    </w:rPr>
  </w:style>
  <w:style w:type="character" w:customStyle="1" w:styleId="2fd">
    <w:name w:val="Основной текст (2) + Не полужирный"/>
    <w:basedOn w:val="2f9"/>
    <w:rsid w:val="009F55E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6pt">
    <w:name w:val="Основной текст (2) + 16 pt;Не полужирный"/>
    <w:basedOn w:val="2f9"/>
    <w:rsid w:val="009F55EA"/>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paragraph" w:customStyle="1" w:styleId="1f1">
    <w:name w:val="Абзац списка1"/>
    <w:basedOn w:val="a6"/>
    <w:rsid w:val="009F55EA"/>
    <w:pPr>
      <w:spacing w:after="0" w:line="240" w:lineRule="auto"/>
      <w:ind w:left="720"/>
      <w:jc w:val="center"/>
    </w:pPr>
    <w:rPr>
      <w:rFonts w:ascii="Tahoma" w:eastAsia="Times New Roman" w:hAnsi="Tahoma" w:cs="Tahoma"/>
    </w:rPr>
  </w:style>
  <w:style w:type="paragraph" w:customStyle="1" w:styleId="ConsPlusCell">
    <w:name w:val="ConsPlusCell"/>
    <w:uiPriority w:val="99"/>
    <w:rsid w:val="009F55EA"/>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TableContents">
    <w:name w:val="Table Contents"/>
    <w:basedOn w:val="a6"/>
    <w:uiPriority w:val="99"/>
    <w:rsid w:val="009F55EA"/>
    <w:pPr>
      <w:widowControl w:val="0"/>
      <w:autoSpaceDN w:val="0"/>
      <w:adjustRightInd w:val="0"/>
      <w:spacing w:after="0" w:line="240" w:lineRule="auto"/>
    </w:pPr>
    <w:rPr>
      <w:rFonts w:ascii="Times New Roman" w:eastAsia="Arial Unicode MS" w:hAnsi="Times New Roman" w:cs="Tahoma"/>
      <w:sz w:val="24"/>
      <w:szCs w:val="24"/>
    </w:rPr>
  </w:style>
  <w:style w:type="paragraph" w:customStyle="1" w:styleId="Style6">
    <w:name w:val="Style6"/>
    <w:basedOn w:val="a6"/>
    <w:rsid w:val="009F55EA"/>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character" w:customStyle="1" w:styleId="FontStyle40">
    <w:name w:val="Font Style40"/>
    <w:basedOn w:val="a8"/>
    <w:uiPriority w:val="99"/>
    <w:rsid w:val="009F55EA"/>
    <w:rPr>
      <w:rFonts w:ascii="Times New Roman" w:hAnsi="Times New Roman" w:cs="Times New Roman"/>
      <w:sz w:val="18"/>
      <w:szCs w:val="18"/>
    </w:rPr>
  </w:style>
  <w:style w:type="paragraph" w:customStyle="1" w:styleId="0">
    <w:name w:val="Основной 0"/>
    <w:aliases w:val="95ПК,Основной 0 Знак Знак"/>
    <w:basedOn w:val="a6"/>
    <w:link w:val="01"/>
    <w:qFormat/>
    <w:rsid w:val="009F55EA"/>
    <w:pPr>
      <w:spacing w:after="0" w:line="240" w:lineRule="auto"/>
      <w:ind w:firstLine="539"/>
      <w:jc w:val="both"/>
    </w:pPr>
    <w:rPr>
      <w:rFonts w:ascii="Times New Roman" w:eastAsia="Times New Roman" w:hAnsi="Times New Roman" w:cs="Times New Roman"/>
      <w:sz w:val="24"/>
      <w:lang w:val="en-US" w:eastAsia="ar-SA"/>
    </w:rPr>
  </w:style>
  <w:style w:type="character" w:customStyle="1" w:styleId="01">
    <w:name w:val="Основной 0 Знак"/>
    <w:aliases w:val="95ПК Знак,Основной 0 Знак Знак Знак"/>
    <w:link w:val="0"/>
    <w:rsid w:val="009F55EA"/>
    <w:rPr>
      <w:rFonts w:ascii="Times New Roman" w:eastAsia="Times New Roman" w:hAnsi="Times New Roman" w:cs="Times New Roman"/>
      <w:sz w:val="24"/>
      <w:lang w:val="en-US" w:eastAsia="ar-SA"/>
    </w:rPr>
  </w:style>
  <w:style w:type="paragraph" w:customStyle="1" w:styleId="212pt">
    <w:name w:val="Заголовок 2 + 12 pt"/>
    <w:basedOn w:val="a6"/>
    <w:next w:val="a6"/>
    <w:link w:val="212pt0"/>
    <w:autoRedefine/>
    <w:rsid w:val="009F55EA"/>
    <w:pPr>
      <w:keepNext/>
      <w:spacing w:before="120" w:after="0" w:line="360" w:lineRule="auto"/>
      <w:jc w:val="center"/>
      <w:outlineLvl w:val="0"/>
    </w:pPr>
    <w:rPr>
      <w:rFonts w:ascii="Times New Roman" w:eastAsia="Times New Roman" w:hAnsi="Times New Roman" w:cs="Times New Roman"/>
      <w:b/>
      <w:bCs/>
      <w:iCs/>
      <w:sz w:val="20"/>
      <w:szCs w:val="20"/>
    </w:rPr>
  </w:style>
  <w:style w:type="character" w:customStyle="1" w:styleId="212pt0">
    <w:name w:val="Заголовок 2 + 12 pt Знак"/>
    <w:link w:val="212pt"/>
    <w:rsid w:val="009F55EA"/>
    <w:rPr>
      <w:rFonts w:ascii="Times New Roman" w:eastAsia="Times New Roman" w:hAnsi="Times New Roman" w:cs="Times New Roman"/>
      <w:b/>
      <w:bCs/>
      <w:iCs/>
      <w:sz w:val="20"/>
      <w:szCs w:val="20"/>
    </w:rPr>
  </w:style>
  <w:style w:type="paragraph" w:customStyle="1" w:styleId="310">
    <w:name w:val="Основной текст 31"/>
    <w:basedOn w:val="a6"/>
    <w:link w:val="311"/>
    <w:uiPriority w:val="99"/>
    <w:rsid w:val="009F55EA"/>
    <w:pPr>
      <w:spacing w:after="0" w:line="240" w:lineRule="auto"/>
      <w:jc w:val="both"/>
    </w:pPr>
    <w:rPr>
      <w:rFonts w:ascii="Times New Roman" w:eastAsia="Times New Roman" w:hAnsi="Times New Roman" w:cs="Times New Roman"/>
      <w:sz w:val="24"/>
      <w:szCs w:val="20"/>
      <w:lang w:eastAsia="ar-SA"/>
    </w:rPr>
  </w:style>
  <w:style w:type="character" w:customStyle="1" w:styleId="311">
    <w:name w:val="Основной текст 31 Знак"/>
    <w:link w:val="310"/>
    <w:uiPriority w:val="99"/>
    <w:rsid w:val="009F55EA"/>
    <w:rPr>
      <w:rFonts w:ascii="Times New Roman" w:eastAsia="Times New Roman" w:hAnsi="Times New Roman" w:cs="Times New Roman"/>
      <w:sz w:val="24"/>
      <w:szCs w:val="20"/>
      <w:lang w:eastAsia="ar-SA"/>
    </w:rPr>
  </w:style>
  <w:style w:type="paragraph" w:customStyle="1" w:styleId="afffffff4">
    <w:name w:val="Основной"/>
    <w:basedOn w:val="afff3"/>
    <w:uiPriority w:val="99"/>
    <w:rsid w:val="009F55EA"/>
    <w:pPr>
      <w:spacing w:after="120"/>
      <w:ind w:left="283" w:firstLine="0"/>
      <w:jc w:val="left"/>
    </w:pPr>
  </w:style>
  <w:style w:type="character" w:customStyle="1" w:styleId="FontStyle140">
    <w:name w:val="Font Style140"/>
    <w:uiPriority w:val="99"/>
    <w:rsid w:val="009F55EA"/>
    <w:rPr>
      <w:rFonts w:ascii="Times New Roman" w:hAnsi="Times New Roman" w:cs="Times New Roman"/>
      <w:sz w:val="24"/>
      <w:szCs w:val="24"/>
    </w:rPr>
  </w:style>
  <w:style w:type="paragraph" w:customStyle="1" w:styleId="220">
    <w:name w:val="Основной текст 22"/>
    <w:basedOn w:val="a6"/>
    <w:rsid w:val="009F55EA"/>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customStyle="1" w:styleId="formattext">
    <w:name w:val="formattext"/>
    <w:basedOn w:val="a6"/>
    <w:rsid w:val="009F5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40">
    <w:name w:val="Основной текст 14 Знак"/>
    <w:link w:val="141"/>
    <w:rsid w:val="009F55EA"/>
    <w:rPr>
      <w:sz w:val="28"/>
      <w:szCs w:val="24"/>
      <w:lang w:eastAsia="ru-RU"/>
    </w:rPr>
  </w:style>
  <w:style w:type="paragraph" w:customStyle="1" w:styleId="141">
    <w:name w:val="Основной текст 14"/>
    <w:basedOn w:val="a6"/>
    <w:link w:val="140"/>
    <w:qFormat/>
    <w:rsid w:val="009F55EA"/>
    <w:pPr>
      <w:spacing w:after="0" w:line="360" w:lineRule="auto"/>
      <w:ind w:firstLine="709"/>
      <w:jc w:val="both"/>
    </w:pPr>
    <w:rPr>
      <w:sz w:val="28"/>
      <w:szCs w:val="24"/>
    </w:rPr>
  </w:style>
  <w:style w:type="paragraph" w:customStyle="1" w:styleId="3f3f3f3f3f3f3f3f3f3f3f3f3f3f3f">
    <w:name w:val="Н3fа3fз3fв3fа3fн3fи3fе3f т3fа3fб3fл3fи3fц3fы3f"/>
    <w:basedOn w:val="a6"/>
    <w:rsid w:val="009F55EA"/>
    <w:pPr>
      <w:keepNext/>
      <w:keepLines/>
      <w:widowControl w:val="0"/>
      <w:suppressAutoHyphens/>
      <w:spacing w:before="120" w:after="0" w:line="240" w:lineRule="auto"/>
      <w:ind w:left="357" w:right="357" w:firstLine="720"/>
      <w:jc w:val="right"/>
    </w:pPr>
    <w:rPr>
      <w:rFonts w:ascii="Arial" w:eastAsia="Times New Roman" w:hAnsi="Arial" w:cs="Tahoma"/>
      <w:b/>
      <w:color w:val="000000"/>
      <w:sz w:val="24"/>
      <w:szCs w:val="20"/>
      <w:lang w:val="en-US" w:eastAsia="ar-SA"/>
    </w:rPr>
  </w:style>
  <w:style w:type="paragraph" w:customStyle="1" w:styleId="Style14">
    <w:name w:val="Style14"/>
    <w:basedOn w:val="a6"/>
    <w:uiPriority w:val="99"/>
    <w:rsid w:val="009F55E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8">
    <w:name w:val="Style48"/>
    <w:basedOn w:val="a6"/>
    <w:uiPriority w:val="99"/>
    <w:rsid w:val="009F55EA"/>
    <w:pPr>
      <w:widowControl w:val="0"/>
      <w:autoSpaceDE w:val="0"/>
      <w:autoSpaceDN w:val="0"/>
      <w:adjustRightInd w:val="0"/>
      <w:spacing w:after="0" w:line="322" w:lineRule="exact"/>
      <w:ind w:firstLine="706"/>
      <w:jc w:val="both"/>
    </w:pPr>
    <w:rPr>
      <w:rFonts w:ascii="Times New Roman" w:eastAsia="Times New Roman" w:hAnsi="Times New Roman" w:cs="Times New Roman"/>
      <w:sz w:val="24"/>
      <w:szCs w:val="24"/>
    </w:rPr>
  </w:style>
  <w:style w:type="character" w:customStyle="1" w:styleId="FontStyle170">
    <w:name w:val="Font Style170"/>
    <w:uiPriority w:val="99"/>
    <w:rsid w:val="009F55EA"/>
    <w:rPr>
      <w:rFonts w:ascii="Times New Roman" w:hAnsi="Times New Roman" w:cs="Times New Roman"/>
      <w:i/>
      <w:iCs/>
      <w:sz w:val="26"/>
      <w:szCs w:val="26"/>
    </w:rPr>
  </w:style>
  <w:style w:type="character" w:customStyle="1" w:styleId="FontStyle173">
    <w:name w:val="Font Style173"/>
    <w:uiPriority w:val="99"/>
    <w:rsid w:val="009F55EA"/>
    <w:rPr>
      <w:rFonts w:ascii="Times New Roman" w:hAnsi="Times New Roman" w:cs="Times New Roman"/>
      <w:sz w:val="26"/>
      <w:szCs w:val="26"/>
    </w:rPr>
  </w:style>
  <w:style w:type="paragraph" w:customStyle="1" w:styleId="a2">
    <w:name w:val="_Таблица"/>
    <w:basedOn w:val="af1"/>
    <w:link w:val="afffffff5"/>
    <w:uiPriority w:val="99"/>
    <w:rsid w:val="009F55EA"/>
    <w:pPr>
      <w:keepNext/>
      <w:numPr>
        <w:numId w:val="11"/>
      </w:numPr>
      <w:tabs>
        <w:tab w:val="left" w:pos="1985"/>
      </w:tabs>
      <w:spacing w:before="240" w:after="120"/>
      <w:ind w:left="0" w:right="282" w:firstLine="709"/>
      <w:contextualSpacing w:val="0"/>
    </w:pPr>
    <w:rPr>
      <w:rFonts w:eastAsia="Calibri"/>
      <w:b/>
      <w:sz w:val="26"/>
      <w:szCs w:val="20"/>
    </w:rPr>
  </w:style>
  <w:style w:type="character" w:customStyle="1" w:styleId="afffffff5">
    <w:name w:val="_Таблица Знак"/>
    <w:link w:val="a2"/>
    <w:uiPriority w:val="99"/>
    <w:locked/>
    <w:rsid w:val="009F55EA"/>
    <w:rPr>
      <w:rFonts w:ascii="Times New Roman" w:eastAsia="Calibri" w:hAnsi="Times New Roman" w:cs="Times New Roman"/>
      <w:b/>
      <w:sz w:val="26"/>
      <w:szCs w:val="20"/>
      <w:lang w:eastAsia="ru-RU"/>
    </w:rPr>
  </w:style>
  <w:style w:type="paragraph" w:customStyle="1" w:styleId="afffffff6">
    <w:name w:val="_Обычный"/>
    <w:basedOn w:val="a6"/>
    <w:link w:val="afffffff7"/>
    <w:uiPriority w:val="99"/>
    <w:rsid w:val="009F55EA"/>
    <w:pPr>
      <w:spacing w:after="0" w:line="360" w:lineRule="auto"/>
      <w:ind w:firstLine="709"/>
      <w:jc w:val="both"/>
    </w:pPr>
    <w:rPr>
      <w:rFonts w:ascii="Times New Roman" w:eastAsia="Calibri" w:hAnsi="Times New Roman" w:cs="Times New Roman"/>
      <w:sz w:val="26"/>
      <w:szCs w:val="20"/>
    </w:rPr>
  </w:style>
  <w:style w:type="character" w:customStyle="1" w:styleId="afffffff7">
    <w:name w:val="_Обычный Знак"/>
    <w:link w:val="afffffff6"/>
    <w:uiPriority w:val="99"/>
    <w:locked/>
    <w:rsid w:val="009F55EA"/>
    <w:rPr>
      <w:rFonts w:ascii="Times New Roman" w:eastAsia="Calibri" w:hAnsi="Times New Roman" w:cs="Times New Roman"/>
      <w:sz w:val="26"/>
      <w:szCs w:val="20"/>
      <w:lang w:eastAsia="ru-RU"/>
    </w:rPr>
  </w:style>
  <w:style w:type="character" w:customStyle="1" w:styleId="FontStyle139">
    <w:name w:val="Font Style139"/>
    <w:uiPriority w:val="99"/>
    <w:rsid w:val="009F55EA"/>
    <w:rPr>
      <w:rFonts w:ascii="Times New Roman" w:hAnsi="Times New Roman" w:cs="Times New Roman"/>
      <w:b/>
      <w:bCs/>
      <w:sz w:val="22"/>
      <w:szCs w:val="22"/>
    </w:rPr>
  </w:style>
  <w:style w:type="character" w:customStyle="1" w:styleId="FontStyle144">
    <w:name w:val="Font Style144"/>
    <w:uiPriority w:val="99"/>
    <w:rsid w:val="009F55EA"/>
    <w:rPr>
      <w:rFonts w:ascii="Times New Roman" w:hAnsi="Times New Roman" w:cs="Times New Roman"/>
      <w:sz w:val="22"/>
      <w:szCs w:val="22"/>
    </w:rPr>
  </w:style>
  <w:style w:type="paragraph" w:customStyle="1" w:styleId="msonospacing0">
    <w:name w:val="msonospacing"/>
    <w:basedOn w:val="a6"/>
    <w:uiPriority w:val="99"/>
    <w:rsid w:val="009F55EA"/>
    <w:pPr>
      <w:spacing w:after="0" w:line="240" w:lineRule="auto"/>
    </w:pPr>
    <w:rPr>
      <w:rFonts w:ascii="Calibri" w:eastAsia="Times New Roman" w:hAnsi="Calibri" w:cs="Times New Roman"/>
    </w:rPr>
  </w:style>
  <w:style w:type="paragraph" w:customStyle="1" w:styleId="Style104">
    <w:name w:val="Style104"/>
    <w:basedOn w:val="a6"/>
    <w:uiPriority w:val="99"/>
    <w:rsid w:val="009F55EA"/>
    <w:pPr>
      <w:widowControl w:val="0"/>
      <w:autoSpaceDE w:val="0"/>
      <w:autoSpaceDN w:val="0"/>
      <w:adjustRightInd w:val="0"/>
      <w:spacing w:after="0" w:line="221" w:lineRule="exact"/>
      <w:jc w:val="center"/>
    </w:pPr>
    <w:rPr>
      <w:rFonts w:ascii="Segoe UI" w:eastAsia="Times New Roman" w:hAnsi="Segoe UI" w:cs="Segoe UI"/>
      <w:sz w:val="24"/>
      <w:szCs w:val="24"/>
    </w:rPr>
  </w:style>
  <w:style w:type="character" w:customStyle="1" w:styleId="FontStyle12">
    <w:name w:val="Font Style12"/>
    <w:basedOn w:val="a8"/>
    <w:uiPriority w:val="99"/>
    <w:rsid w:val="009F55EA"/>
    <w:rPr>
      <w:rFonts w:ascii="Times New Roman" w:hAnsi="Times New Roman" w:cs="Times New Roman"/>
      <w:sz w:val="20"/>
      <w:szCs w:val="20"/>
    </w:rPr>
  </w:style>
  <w:style w:type="paragraph" w:customStyle="1" w:styleId="212">
    <w:name w:val="Основной текст (2)1"/>
    <w:basedOn w:val="a6"/>
    <w:rsid w:val="009F55EA"/>
    <w:pPr>
      <w:widowControl w:val="0"/>
      <w:shd w:val="clear" w:color="auto" w:fill="FFFFFF"/>
      <w:spacing w:after="540" w:line="240" w:lineRule="atLeast"/>
    </w:pPr>
    <w:rPr>
      <w:rFonts w:ascii="Times New Roman" w:eastAsia="Times New Roman" w:hAnsi="Times New Roman" w:cs="Times New Roman"/>
      <w:b/>
      <w:bCs/>
    </w:rPr>
  </w:style>
  <w:style w:type="character" w:customStyle="1" w:styleId="afffffff8">
    <w:name w:val="Название Знак Знак Знак"/>
    <w:aliases w:val="Название Знак Знак Знак Знак Знак Знак Знак Знак Знак Знак Знак Знак Знак Знак Знак Знак,Название Знак Знак Знак Знак Знак Знак Знак Знак Знак Знак Знак Знак Знак Знак Знак Знак Знак Знак Знак Знак Знак Знак Знак Знак Знак"/>
    <w:basedOn w:val="a8"/>
    <w:rsid w:val="009F55EA"/>
    <w:rPr>
      <w:b/>
      <w:sz w:val="32"/>
      <w:szCs w:val="24"/>
      <w:lang w:val="ru-RU" w:eastAsia="ru-RU" w:bidi="ar-SA"/>
    </w:rPr>
  </w:style>
  <w:style w:type="paragraph" w:customStyle="1" w:styleId="afffffff9">
    <w:name w:val="Обычный текст: базовый"/>
    <w:basedOn w:val="a6"/>
    <w:rsid w:val="009F55EA"/>
    <w:pPr>
      <w:suppressAutoHyphens/>
      <w:spacing w:after="0" w:line="360" w:lineRule="auto"/>
      <w:ind w:firstLine="720"/>
      <w:jc w:val="both"/>
    </w:pPr>
    <w:rPr>
      <w:rFonts w:ascii="Times New Roman" w:eastAsia="Times New Roman" w:hAnsi="Times New Roman" w:cs="Times New Roman"/>
      <w:sz w:val="28"/>
      <w:szCs w:val="20"/>
      <w:lang w:eastAsia="ar-SA"/>
    </w:rPr>
  </w:style>
  <w:style w:type="paragraph" w:customStyle="1" w:styleId="afffffffa">
    <w:name w:val="Базовый"/>
    <w:uiPriority w:val="99"/>
    <w:rsid w:val="009F55EA"/>
    <w:pPr>
      <w:tabs>
        <w:tab w:val="left" w:pos="709"/>
      </w:tabs>
      <w:suppressAutoHyphens/>
      <w:spacing w:line="276" w:lineRule="atLeast"/>
    </w:pPr>
    <w:rPr>
      <w:rFonts w:ascii="Calibri" w:eastAsia="Arial Unicode MS" w:hAnsi="Calibri" w:cs="Times New Roman"/>
    </w:rPr>
  </w:style>
  <w:style w:type="paragraph" w:customStyle="1" w:styleId="afffffffb">
    <w:name w:val="МОЙ основа"/>
    <w:basedOn w:val="a6"/>
    <w:qFormat/>
    <w:rsid w:val="009F55EA"/>
    <w:pPr>
      <w:widowControl w:val="0"/>
      <w:suppressAutoHyphens/>
      <w:autoSpaceDE w:val="0"/>
      <w:snapToGrid w:val="0"/>
      <w:spacing w:after="0" w:line="240" w:lineRule="auto"/>
      <w:ind w:firstLine="709"/>
      <w:jc w:val="both"/>
    </w:pPr>
    <w:rPr>
      <w:rFonts w:ascii="Times New Roman" w:eastAsia="Arial" w:hAnsi="Times New Roman" w:cs="Times New Roman"/>
      <w:sz w:val="28"/>
      <w:szCs w:val="28"/>
      <w:lang w:eastAsia="ar-SA"/>
    </w:rPr>
  </w:style>
  <w:style w:type="character" w:customStyle="1" w:styleId="40pt">
    <w:name w:val="Основной текст (4) + Курсив;Интервал 0 pt"/>
    <w:basedOn w:val="a8"/>
    <w:rsid w:val="009F55EA"/>
    <w:rPr>
      <w:rFonts w:ascii="Times New Roman" w:eastAsia="Times New Roman" w:hAnsi="Times New Roman" w:cs="Times New Roman"/>
      <w:b w:val="0"/>
      <w:bCs w:val="0"/>
      <w:i/>
      <w:iCs/>
      <w:smallCaps w:val="0"/>
      <w:strike w:val="0"/>
      <w:color w:val="000000"/>
      <w:spacing w:val="-3"/>
      <w:w w:val="100"/>
      <w:position w:val="0"/>
      <w:sz w:val="26"/>
      <w:szCs w:val="26"/>
      <w:u w:val="none"/>
      <w:shd w:val="clear" w:color="auto" w:fill="FFFFFF"/>
      <w:lang w:val="ru-RU"/>
    </w:rPr>
  </w:style>
  <w:style w:type="character" w:customStyle="1" w:styleId="4a">
    <w:name w:val="Основной текст (4)_"/>
    <w:basedOn w:val="a8"/>
    <w:link w:val="4b"/>
    <w:rsid w:val="009F55EA"/>
    <w:rPr>
      <w:sz w:val="26"/>
      <w:szCs w:val="26"/>
      <w:shd w:val="clear" w:color="auto" w:fill="FFFFFF"/>
    </w:rPr>
  </w:style>
  <w:style w:type="paragraph" w:customStyle="1" w:styleId="4b">
    <w:name w:val="Основной текст (4)"/>
    <w:basedOn w:val="a6"/>
    <w:link w:val="4a"/>
    <w:rsid w:val="009F55EA"/>
    <w:pPr>
      <w:widowControl w:val="0"/>
      <w:shd w:val="clear" w:color="auto" w:fill="FFFFFF"/>
      <w:spacing w:before="720" w:after="720" w:line="0" w:lineRule="atLeast"/>
    </w:pPr>
    <w:rPr>
      <w:sz w:val="26"/>
      <w:szCs w:val="26"/>
    </w:rPr>
  </w:style>
  <w:style w:type="paragraph" w:customStyle="1" w:styleId="afffffffc">
    <w:name w:val="ОСН"/>
    <w:basedOn w:val="af8"/>
    <w:qFormat/>
    <w:rsid w:val="009F55EA"/>
    <w:pPr>
      <w:widowControl/>
      <w:suppressAutoHyphens w:val="0"/>
      <w:spacing w:before="120" w:after="0" w:line="360" w:lineRule="auto"/>
      <w:ind w:firstLine="709"/>
      <w:contextualSpacing/>
      <w:jc w:val="both"/>
    </w:pPr>
    <w:rPr>
      <w:rFonts w:eastAsia="Times New Roman"/>
      <w:kern w:val="0"/>
      <w:szCs w:val="20"/>
      <w:lang w:eastAsia="ru-RU"/>
    </w:rPr>
  </w:style>
  <w:style w:type="character" w:customStyle="1" w:styleId="afffffff0">
    <w:name w:val="Для записок Знак"/>
    <w:basedOn w:val="a8"/>
    <w:link w:val="afffffff"/>
    <w:rsid w:val="009F55EA"/>
    <w:rPr>
      <w:rFonts w:ascii="Times New Roman" w:eastAsia="Times New Roman" w:hAnsi="Times New Roman" w:cs="Times New Roman"/>
      <w:sz w:val="24"/>
      <w:szCs w:val="20"/>
      <w:lang w:eastAsia="ru-RU"/>
    </w:rPr>
  </w:style>
  <w:style w:type="character" w:customStyle="1" w:styleId="disclplain">
    <w:name w:val="disclplain"/>
    <w:basedOn w:val="a8"/>
    <w:rsid w:val="009F55EA"/>
  </w:style>
  <w:style w:type="character" w:customStyle="1" w:styleId="context">
    <w:name w:val="context"/>
    <w:basedOn w:val="a8"/>
    <w:rsid w:val="009F55EA"/>
  </w:style>
  <w:style w:type="paragraph" w:customStyle="1" w:styleId="125">
    <w:name w:val="Стиль по ширине Первая строка:  125 см"/>
    <w:basedOn w:val="a6"/>
    <w:rsid w:val="009F55EA"/>
    <w:pPr>
      <w:spacing w:after="0" w:line="240" w:lineRule="auto"/>
      <w:ind w:firstLine="709"/>
      <w:jc w:val="both"/>
    </w:pPr>
    <w:rPr>
      <w:rFonts w:ascii="Times New Roman" w:eastAsia="Times New Roman" w:hAnsi="Times New Roman" w:cs="Times New Roman"/>
      <w:sz w:val="24"/>
      <w:szCs w:val="20"/>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2"/>
    <w:uiPriority w:val="35"/>
    <w:locked/>
    <w:rsid w:val="009F55EA"/>
    <w:rPr>
      <w:rFonts w:eastAsia="Times New Roman" w:cs="Times New Roman"/>
      <w:b/>
      <w:bCs/>
      <w:sz w:val="24"/>
      <w:szCs w:val="20"/>
      <w:lang w:eastAsia="ru-RU"/>
    </w:rPr>
  </w:style>
  <w:style w:type="paragraph" w:customStyle="1" w:styleId="142">
    <w:name w:val="Текст 14(основной)"/>
    <w:basedOn w:val="a6"/>
    <w:rsid w:val="009F55EA"/>
    <w:pPr>
      <w:spacing w:after="0" w:line="360" w:lineRule="auto"/>
      <w:ind w:firstLine="708"/>
      <w:jc w:val="both"/>
    </w:pPr>
    <w:rPr>
      <w:rFonts w:ascii="Times New Roman" w:eastAsia="Times New Roman" w:hAnsi="Times New Roman" w:cs="Times New Roman"/>
      <w:sz w:val="28"/>
      <w:szCs w:val="24"/>
    </w:rPr>
  </w:style>
  <w:style w:type="paragraph" w:customStyle="1" w:styleId="1f2">
    <w:name w:val="1 Знак"/>
    <w:basedOn w:val="a6"/>
    <w:uiPriority w:val="99"/>
    <w:rsid w:val="009F55EA"/>
    <w:pPr>
      <w:spacing w:before="100" w:beforeAutospacing="1" w:after="100" w:afterAutospacing="1" w:line="240" w:lineRule="auto"/>
    </w:pPr>
    <w:rPr>
      <w:rFonts w:ascii="Tahoma" w:eastAsia="Times New Roman" w:hAnsi="Tahoma" w:cs="Tahoma"/>
      <w:sz w:val="20"/>
      <w:szCs w:val="20"/>
      <w:lang w:val="en-US"/>
    </w:rPr>
  </w:style>
  <w:style w:type="character" w:customStyle="1" w:styleId="tbbankslisttext">
    <w:name w:val="tb_banks_list_text"/>
    <w:basedOn w:val="a8"/>
    <w:rsid w:val="009F55EA"/>
  </w:style>
  <w:style w:type="character" w:customStyle="1" w:styleId="FontStyle41">
    <w:name w:val="Font Style41"/>
    <w:basedOn w:val="a8"/>
    <w:uiPriority w:val="99"/>
    <w:rsid w:val="009F55EA"/>
    <w:rPr>
      <w:rFonts w:ascii="Times New Roman" w:hAnsi="Times New Roman" w:cs="Times New Roman"/>
      <w:b/>
      <w:bCs/>
      <w:spacing w:val="-10"/>
      <w:sz w:val="16"/>
      <w:szCs w:val="16"/>
    </w:rPr>
  </w:style>
  <w:style w:type="paragraph" w:customStyle="1" w:styleId="1f3">
    <w:name w:val="Знак Знак Знак1 Знак"/>
    <w:basedOn w:val="a6"/>
    <w:rsid w:val="009F55EA"/>
    <w:pPr>
      <w:spacing w:after="0" w:line="240" w:lineRule="auto"/>
    </w:pPr>
    <w:rPr>
      <w:rFonts w:ascii="Verdana" w:eastAsia="Times New Roman" w:hAnsi="Verdana" w:cs="Verdana"/>
      <w:sz w:val="20"/>
      <w:szCs w:val="20"/>
      <w:lang w:val="en-US"/>
    </w:rPr>
  </w:style>
  <w:style w:type="paragraph" w:customStyle="1" w:styleId="S10">
    <w:name w:val="S_Заголовок 1"/>
    <w:basedOn w:val="a6"/>
    <w:link w:val="S11"/>
    <w:uiPriority w:val="99"/>
    <w:rsid w:val="009F55EA"/>
    <w:pPr>
      <w:spacing w:after="0" w:line="360" w:lineRule="auto"/>
      <w:jc w:val="center"/>
    </w:pPr>
    <w:rPr>
      <w:rFonts w:ascii="Times New Roman" w:eastAsia="Times New Roman" w:hAnsi="Times New Roman" w:cs="Times New Roman"/>
      <w:b/>
      <w:caps/>
      <w:sz w:val="24"/>
      <w:szCs w:val="24"/>
    </w:rPr>
  </w:style>
  <w:style w:type="character" w:customStyle="1" w:styleId="S11">
    <w:name w:val="S_Заголовок 1 Знак"/>
    <w:basedOn w:val="a8"/>
    <w:link w:val="S10"/>
    <w:rsid w:val="009F55EA"/>
    <w:rPr>
      <w:rFonts w:ascii="Times New Roman" w:eastAsia="Times New Roman" w:hAnsi="Times New Roman" w:cs="Times New Roman"/>
      <w:b/>
      <w:caps/>
      <w:sz w:val="24"/>
      <w:szCs w:val="24"/>
      <w:lang w:eastAsia="ru-RU"/>
    </w:rPr>
  </w:style>
  <w:style w:type="paragraph" w:customStyle="1" w:styleId="normal0">
    <w:name w:val="normal0"/>
    <w:basedOn w:val="a6"/>
    <w:uiPriority w:val="99"/>
    <w:rsid w:val="009F55EA"/>
    <w:pPr>
      <w:spacing w:after="0" w:line="240" w:lineRule="auto"/>
    </w:pPr>
    <w:rPr>
      <w:rFonts w:ascii="Times New Roman" w:eastAsia="Calibri" w:hAnsi="Times New Roman" w:cs="Times New Roman"/>
    </w:rPr>
  </w:style>
  <w:style w:type="paragraph" w:customStyle="1" w:styleId="af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6"/>
    <w:autoRedefine/>
    <w:rsid w:val="009F55EA"/>
    <w:pPr>
      <w:spacing w:after="160" w:line="240" w:lineRule="exact"/>
    </w:pPr>
    <w:rPr>
      <w:rFonts w:ascii="Times New Roman" w:eastAsia="Times New Roman" w:hAnsi="Times New Roman" w:cs="Times New Roman"/>
      <w:sz w:val="28"/>
      <w:szCs w:val="20"/>
      <w:lang w:val="en-US"/>
    </w:rPr>
  </w:style>
  <w:style w:type="paragraph" w:customStyle="1" w:styleId="Normal10">
    <w:name w:val="Стиль Normal + 10 пт полужирный"/>
    <w:basedOn w:val="1e"/>
    <w:rsid w:val="009F55EA"/>
    <w:pPr>
      <w:widowControl/>
      <w:suppressAutoHyphens w:val="0"/>
      <w:snapToGrid w:val="0"/>
      <w:spacing w:line="240" w:lineRule="auto"/>
      <w:ind w:left="-113" w:right="-113" w:firstLine="0"/>
      <w:jc w:val="center"/>
    </w:pPr>
    <w:rPr>
      <w:b/>
      <w:bCs/>
      <w:sz w:val="20"/>
      <w:lang w:eastAsia="ru-RU"/>
    </w:rPr>
  </w:style>
  <w:style w:type="paragraph" w:customStyle="1" w:styleId="afffffffe">
    <w:name w:val="АААА"/>
    <w:basedOn w:val="a6"/>
    <w:rsid w:val="009F55EA"/>
    <w:pPr>
      <w:spacing w:after="0" w:line="312" w:lineRule="auto"/>
      <w:ind w:firstLine="567"/>
      <w:jc w:val="both"/>
    </w:pPr>
    <w:rPr>
      <w:rFonts w:ascii="Times New Roman" w:eastAsia="Times New Roman" w:hAnsi="Times New Roman" w:cs="Times New Roman"/>
      <w:sz w:val="26"/>
      <w:szCs w:val="26"/>
    </w:rPr>
  </w:style>
  <w:style w:type="paragraph" w:customStyle="1" w:styleId="11">
    <w:name w:val="Без интервала1"/>
    <w:aliases w:val="Перечисление"/>
    <w:basedOn w:val="a6"/>
    <w:link w:val="NoSpacingChar"/>
    <w:rsid w:val="009F55EA"/>
    <w:pPr>
      <w:numPr>
        <w:numId w:val="12"/>
      </w:numPr>
      <w:spacing w:before="200"/>
    </w:pPr>
    <w:rPr>
      <w:rFonts w:ascii="Times New Roman" w:eastAsia="Franklin Gothic Book" w:hAnsi="Times New Roman" w:cs="Times New Roman"/>
      <w:sz w:val="24"/>
    </w:rPr>
  </w:style>
  <w:style w:type="character" w:customStyle="1" w:styleId="NoSpacingChar">
    <w:name w:val="No Spacing Char"/>
    <w:aliases w:val="Перечисление Char"/>
    <w:basedOn w:val="a8"/>
    <w:link w:val="11"/>
    <w:locked/>
    <w:rsid w:val="009F55EA"/>
    <w:rPr>
      <w:rFonts w:ascii="Times New Roman" w:eastAsia="Franklin Gothic Book" w:hAnsi="Times New Roman" w:cs="Times New Roman"/>
      <w:sz w:val="24"/>
    </w:rPr>
  </w:style>
  <w:style w:type="paragraph" w:customStyle="1" w:styleId="120">
    <w:name w:val="Перед:  12 пт"/>
    <w:basedOn w:val="a6"/>
    <w:next w:val="a6"/>
    <w:link w:val="121"/>
    <w:rsid w:val="009F55EA"/>
    <w:pPr>
      <w:widowControl w:val="0"/>
      <w:autoSpaceDE w:val="0"/>
      <w:autoSpaceDN w:val="0"/>
      <w:adjustRightInd w:val="0"/>
      <w:spacing w:before="240" w:after="0" w:line="240" w:lineRule="auto"/>
      <w:ind w:firstLine="720"/>
      <w:jc w:val="both"/>
    </w:pPr>
    <w:rPr>
      <w:rFonts w:ascii="Times New Roman" w:eastAsia="Times New Roman" w:hAnsi="Times New Roman" w:cs="Times New Roman"/>
      <w:sz w:val="26"/>
      <w:szCs w:val="20"/>
    </w:rPr>
  </w:style>
  <w:style w:type="character" w:customStyle="1" w:styleId="121">
    <w:name w:val="Перед:  12 пт Знак"/>
    <w:basedOn w:val="a8"/>
    <w:link w:val="120"/>
    <w:rsid w:val="009F55EA"/>
    <w:rPr>
      <w:rFonts w:ascii="Times New Roman" w:eastAsia="Times New Roman" w:hAnsi="Times New Roman" w:cs="Times New Roman"/>
      <w:sz w:val="26"/>
      <w:szCs w:val="20"/>
      <w:lang w:eastAsia="ru-RU"/>
    </w:rPr>
  </w:style>
  <w:style w:type="paragraph" w:customStyle="1" w:styleId="1256">
    <w:name w:val="ОСНОВНОЙ(1256)"/>
    <w:basedOn w:val="a6"/>
    <w:link w:val="12560"/>
    <w:rsid w:val="009F55EA"/>
    <w:pPr>
      <w:keepLines/>
      <w:autoSpaceDE w:val="0"/>
      <w:autoSpaceDN w:val="0"/>
      <w:adjustRightInd w:val="0"/>
      <w:spacing w:before="120" w:after="0" w:line="240" w:lineRule="auto"/>
      <w:ind w:firstLine="709"/>
      <w:jc w:val="both"/>
    </w:pPr>
    <w:rPr>
      <w:rFonts w:ascii="Times New Roman" w:eastAsia="Times New Roman" w:hAnsi="Times New Roman" w:cs="Times New Roman"/>
      <w:sz w:val="26"/>
      <w:szCs w:val="20"/>
    </w:rPr>
  </w:style>
  <w:style w:type="character" w:customStyle="1" w:styleId="12560">
    <w:name w:val="ОСНОВНОЙ(1256) Знак"/>
    <w:basedOn w:val="a8"/>
    <w:link w:val="1256"/>
    <w:rsid w:val="009F55EA"/>
    <w:rPr>
      <w:rFonts w:ascii="Times New Roman" w:eastAsia="Times New Roman" w:hAnsi="Times New Roman" w:cs="Times New Roman"/>
      <w:sz w:val="26"/>
      <w:szCs w:val="20"/>
      <w:lang w:eastAsia="ru-RU"/>
    </w:rPr>
  </w:style>
  <w:style w:type="paragraph" w:customStyle="1" w:styleId="2fe">
    <w:name w:val="Абзац списка2"/>
    <w:basedOn w:val="a6"/>
    <w:rsid w:val="009F55EA"/>
    <w:pPr>
      <w:spacing w:before="80" w:after="80"/>
      <w:ind w:left="720"/>
    </w:pPr>
    <w:rPr>
      <w:rFonts w:ascii="Times New Roman" w:eastAsia="Franklin Gothic Book" w:hAnsi="Times New Roman" w:cs="Times New Roman"/>
      <w:sz w:val="24"/>
    </w:rPr>
  </w:style>
  <w:style w:type="paragraph" w:customStyle="1" w:styleId="Normal10-022">
    <w:name w:val="Стиль Normal + 10 пт полужирный По центру Слева:  -02 см Справ...2"/>
    <w:basedOn w:val="a6"/>
    <w:link w:val="Normal10-0220"/>
    <w:rsid w:val="009F55EA"/>
    <w:pPr>
      <w:snapToGrid w:val="0"/>
      <w:spacing w:after="0" w:line="240" w:lineRule="auto"/>
      <w:ind w:left="-113" w:right="-113"/>
      <w:jc w:val="center"/>
    </w:pPr>
    <w:rPr>
      <w:rFonts w:ascii="Times New Roman" w:eastAsia="Times New Roman" w:hAnsi="Times New Roman" w:cs="Times New Roman"/>
      <w:b/>
      <w:bCs/>
      <w:sz w:val="20"/>
      <w:szCs w:val="20"/>
    </w:rPr>
  </w:style>
  <w:style w:type="character" w:customStyle="1" w:styleId="Normal10-0220">
    <w:name w:val="Стиль Normal + 10 пт полужирный По центру Слева:  -02 см Справ...2 Знак"/>
    <w:basedOn w:val="Normal"/>
    <w:link w:val="Normal10-022"/>
    <w:rsid w:val="009F55EA"/>
    <w:rPr>
      <w:rFonts w:ascii="Times New Roman" w:eastAsia="Times New Roman" w:hAnsi="Times New Roman" w:cs="Times New Roman"/>
      <w:b/>
      <w:bCs/>
      <w:sz w:val="20"/>
      <w:szCs w:val="20"/>
      <w:lang w:eastAsia="ru-RU"/>
    </w:rPr>
  </w:style>
  <w:style w:type="table" w:customStyle="1" w:styleId="affffffff">
    <w:name w:val="Таблицы"/>
    <w:basedOn w:val="af3"/>
    <w:uiPriority w:val="99"/>
    <w:rsid w:val="009F55EA"/>
    <w:pPr>
      <w:jc w:val="center"/>
    </w:pPr>
    <w:rPr>
      <w:rFonts w:ascii="Times New Roman" w:hAnsi="Times New Roman"/>
      <w:sz w:val="24"/>
    </w:rPr>
    <w:tblPr>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style>
  <w:style w:type="paragraph" w:customStyle="1" w:styleId="1f4">
    <w:name w:val="Знак Знак1 Знак Знак"/>
    <w:basedOn w:val="a6"/>
    <w:rsid w:val="009F55EA"/>
    <w:pPr>
      <w:spacing w:after="160" w:line="240" w:lineRule="exact"/>
    </w:pPr>
    <w:rPr>
      <w:rFonts w:ascii="Verdana" w:eastAsia="Times New Roman" w:hAnsi="Verdana" w:cs="Times New Roman"/>
      <w:sz w:val="20"/>
      <w:szCs w:val="20"/>
      <w:lang w:val="en-US"/>
    </w:rPr>
  </w:style>
  <w:style w:type="paragraph" w:customStyle="1" w:styleId="1f5">
    <w:name w:val="Знак Знак1"/>
    <w:basedOn w:val="a6"/>
    <w:rsid w:val="009F55EA"/>
    <w:pPr>
      <w:spacing w:after="160" w:line="240" w:lineRule="exact"/>
    </w:pPr>
    <w:rPr>
      <w:rFonts w:ascii="Verdana" w:eastAsia="Times New Roman" w:hAnsi="Verdana" w:cs="Times New Roman"/>
      <w:sz w:val="20"/>
      <w:szCs w:val="20"/>
      <w:lang w:val="en-US"/>
    </w:rPr>
  </w:style>
  <w:style w:type="paragraph" w:customStyle="1" w:styleId="affffffff0">
    <w:name w:val="Обычный в таблице"/>
    <w:basedOn w:val="a6"/>
    <w:rsid w:val="009F55EA"/>
    <w:pPr>
      <w:suppressAutoHyphens/>
      <w:spacing w:after="0" w:line="360" w:lineRule="auto"/>
      <w:ind w:hanging="6"/>
      <w:jc w:val="center"/>
    </w:pPr>
    <w:rPr>
      <w:rFonts w:ascii="Times New Roman" w:eastAsia="Times New Roman" w:hAnsi="Times New Roman" w:cs="Times New Roman"/>
      <w:sz w:val="24"/>
      <w:szCs w:val="24"/>
      <w:lang w:eastAsia="ar-SA"/>
    </w:rPr>
  </w:style>
  <w:style w:type="paragraph" w:customStyle="1" w:styleId="Style44">
    <w:name w:val="Style44"/>
    <w:basedOn w:val="a6"/>
    <w:uiPriority w:val="99"/>
    <w:rsid w:val="009F55EA"/>
    <w:pPr>
      <w:widowControl w:val="0"/>
      <w:autoSpaceDE w:val="0"/>
      <w:autoSpaceDN w:val="0"/>
      <w:adjustRightInd w:val="0"/>
      <w:spacing w:after="0" w:line="254" w:lineRule="exact"/>
      <w:jc w:val="center"/>
    </w:pPr>
    <w:rPr>
      <w:rFonts w:ascii="Times New Roman" w:eastAsia="Times New Roman" w:hAnsi="Times New Roman" w:cs="Times New Roman"/>
      <w:sz w:val="24"/>
      <w:szCs w:val="24"/>
    </w:rPr>
  </w:style>
  <w:style w:type="paragraph" w:customStyle="1" w:styleId="a4">
    <w:name w:val="Нумерованный ГП"/>
    <w:basedOn w:val="a6"/>
    <w:link w:val="affffffff1"/>
    <w:uiPriority w:val="99"/>
    <w:rsid w:val="009F55EA"/>
    <w:pPr>
      <w:numPr>
        <w:numId w:val="13"/>
      </w:numPr>
      <w:spacing w:after="0"/>
      <w:contextualSpacing/>
      <w:jc w:val="both"/>
    </w:pPr>
    <w:rPr>
      <w:rFonts w:ascii="Tahoma" w:eastAsia="Times New Roman" w:hAnsi="Tahoma" w:cs="Tahoma"/>
      <w:sz w:val="24"/>
      <w:szCs w:val="24"/>
    </w:rPr>
  </w:style>
  <w:style w:type="character" w:customStyle="1" w:styleId="affffffff1">
    <w:name w:val="Нумерованный ГП Знак"/>
    <w:basedOn w:val="a8"/>
    <w:link w:val="a4"/>
    <w:uiPriority w:val="99"/>
    <w:locked/>
    <w:rsid w:val="009F55EA"/>
    <w:rPr>
      <w:rFonts w:ascii="Tahoma" w:eastAsia="Times New Roman" w:hAnsi="Tahoma" w:cs="Tahoma"/>
      <w:sz w:val="24"/>
      <w:szCs w:val="24"/>
      <w:lang w:eastAsia="ru-RU"/>
    </w:rPr>
  </w:style>
  <w:style w:type="character" w:customStyle="1" w:styleId="FontStyle425">
    <w:name w:val="Font Style425"/>
    <w:uiPriority w:val="99"/>
    <w:rsid w:val="009F55EA"/>
    <w:rPr>
      <w:rFonts w:ascii="Times New Roman" w:hAnsi="Times New Roman" w:cs="Times New Roman"/>
      <w:sz w:val="22"/>
      <w:szCs w:val="22"/>
    </w:rPr>
  </w:style>
  <w:style w:type="paragraph" w:customStyle="1" w:styleId="02">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6"/>
    <w:link w:val="03"/>
    <w:rsid w:val="009F55EA"/>
    <w:pPr>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03">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2"/>
    <w:rsid w:val="009F55EA"/>
    <w:rPr>
      <w:rFonts w:ascii="Times New Roman" w:eastAsia="Calibri" w:hAnsi="Times New Roman" w:cs="Times New Roman"/>
      <w:color w:val="000000"/>
      <w:kern w:val="24"/>
      <w:sz w:val="24"/>
      <w:szCs w:val="24"/>
    </w:rPr>
  </w:style>
  <w:style w:type="paragraph" w:customStyle="1" w:styleId="000">
    <w:name w:val="00 основной текст"/>
    <w:basedOn w:val="a6"/>
    <w:qFormat/>
    <w:rsid w:val="009F55EA"/>
    <w:pPr>
      <w:spacing w:after="0"/>
      <w:ind w:firstLine="709"/>
      <w:jc w:val="both"/>
    </w:pPr>
    <w:rPr>
      <w:rFonts w:ascii="Times New Roman" w:eastAsia="Times New Roman" w:hAnsi="Times New Roman" w:cs="Times New Roman"/>
      <w:sz w:val="24"/>
      <w:szCs w:val="24"/>
      <w:lang w:eastAsia="ar-SA"/>
    </w:rPr>
  </w:style>
  <w:style w:type="paragraph" w:customStyle="1" w:styleId="TableParagraph">
    <w:name w:val="Table Paragraph"/>
    <w:basedOn w:val="a6"/>
    <w:uiPriority w:val="99"/>
    <w:qFormat/>
    <w:rsid w:val="009F55EA"/>
    <w:pPr>
      <w:widowControl w:val="0"/>
      <w:spacing w:after="0" w:line="240" w:lineRule="auto"/>
    </w:pPr>
    <w:rPr>
      <w:rFonts w:ascii="Calibri" w:eastAsia="Times New Roman" w:hAnsi="Calibri" w:cs="Times New Roman"/>
      <w:lang w:val="en-US"/>
    </w:rPr>
  </w:style>
  <w:style w:type="paragraph" w:customStyle="1" w:styleId="001">
    <w:name w:val="00 Основной текст"/>
    <w:basedOn w:val="a6"/>
    <w:qFormat/>
    <w:rsid w:val="009F55EA"/>
    <w:pPr>
      <w:spacing w:after="0"/>
      <w:ind w:firstLine="709"/>
      <w:jc w:val="both"/>
    </w:pPr>
    <w:rPr>
      <w:rFonts w:ascii="Times New Roman" w:eastAsia="Times New Roman" w:hAnsi="Times New Roman" w:cs="Times New Roman"/>
      <w:sz w:val="24"/>
      <w:szCs w:val="28"/>
    </w:rPr>
  </w:style>
  <w:style w:type="paragraph" w:customStyle="1" w:styleId="002">
    <w:name w:val="00 заглавия таблиц"/>
    <w:basedOn w:val="a6"/>
    <w:qFormat/>
    <w:rsid w:val="009F55EA"/>
    <w:pPr>
      <w:suppressAutoHyphens/>
      <w:spacing w:after="0" w:line="319" w:lineRule="auto"/>
      <w:contextualSpacing/>
      <w:jc w:val="center"/>
    </w:pPr>
    <w:rPr>
      <w:rFonts w:ascii="Times New Roman" w:eastAsia="Times New Roman" w:hAnsi="Times New Roman" w:cs="Times New Roman"/>
      <w:sz w:val="24"/>
      <w:szCs w:val="28"/>
      <w:shd w:val="clear" w:color="auto" w:fill="FFFFFF"/>
    </w:rPr>
  </w:style>
  <w:style w:type="character" w:customStyle="1" w:styleId="FontStyle11">
    <w:name w:val="Font Style11"/>
    <w:basedOn w:val="a8"/>
    <w:rsid w:val="009F55EA"/>
    <w:rPr>
      <w:rFonts w:ascii="Arial" w:hAnsi="Arial" w:cs="Arial"/>
      <w:sz w:val="20"/>
      <w:szCs w:val="20"/>
    </w:rPr>
  </w:style>
  <w:style w:type="character" w:customStyle="1" w:styleId="FontStyle14">
    <w:name w:val="Font Style14"/>
    <w:basedOn w:val="a8"/>
    <w:rsid w:val="009F55EA"/>
    <w:rPr>
      <w:rFonts w:ascii="Arial" w:hAnsi="Arial" w:cs="Arial"/>
      <w:sz w:val="18"/>
      <w:szCs w:val="18"/>
    </w:rPr>
  </w:style>
  <w:style w:type="paragraph" w:customStyle="1" w:styleId="xl330">
    <w:name w:val="xl330"/>
    <w:basedOn w:val="a6"/>
    <w:rsid w:val="009F55EA"/>
    <w:pP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331">
    <w:name w:val="xl331"/>
    <w:basedOn w:val="a6"/>
    <w:rsid w:val="009F55EA"/>
    <w:pP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332">
    <w:name w:val="xl332"/>
    <w:basedOn w:val="a6"/>
    <w:rsid w:val="009F55EA"/>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333">
    <w:name w:val="xl333"/>
    <w:basedOn w:val="a6"/>
    <w:rsid w:val="009F55EA"/>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334">
    <w:name w:val="xl334"/>
    <w:basedOn w:val="a6"/>
    <w:rsid w:val="009F5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335">
    <w:name w:val="xl335"/>
    <w:basedOn w:val="a6"/>
    <w:rsid w:val="009F55EA"/>
    <w:pPr>
      <w:pBdr>
        <w:top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336">
    <w:name w:val="xl336"/>
    <w:basedOn w:val="a6"/>
    <w:rsid w:val="009F55EA"/>
    <w:pPr>
      <w:pBdr>
        <w:top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337">
    <w:name w:val="xl337"/>
    <w:basedOn w:val="a6"/>
    <w:rsid w:val="009F55EA"/>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338">
    <w:name w:val="xl338"/>
    <w:basedOn w:val="a6"/>
    <w:rsid w:val="009F55EA"/>
    <w:pPr>
      <w:shd w:val="clear" w:color="000000" w:fill="auto"/>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340">
    <w:name w:val="xl340"/>
    <w:basedOn w:val="a6"/>
    <w:rsid w:val="009F55EA"/>
    <w:pPr>
      <w:pBdr>
        <w:top w:val="single" w:sz="4" w:space="0" w:color="000000"/>
        <w:right w:val="single" w:sz="4" w:space="0" w:color="000000"/>
      </w:pBdr>
      <w:shd w:val="clear" w:color="000000" w:fill="auto"/>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341">
    <w:name w:val="xl341"/>
    <w:basedOn w:val="a6"/>
    <w:rsid w:val="009F55EA"/>
    <w:pPr>
      <w:pBdr>
        <w:bottom w:val="single" w:sz="4" w:space="0" w:color="auto"/>
        <w:right w:val="single" w:sz="4" w:space="0" w:color="000000"/>
      </w:pBdr>
      <w:shd w:val="clear" w:color="000000" w:fill="auto"/>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342">
    <w:name w:val="xl342"/>
    <w:basedOn w:val="a6"/>
    <w:rsid w:val="009F55EA"/>
    <w:pPr>
      <w:pBdr>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343">
    <w:name w:val="xl343"/>
    <w:basedOn w:val="a6"/>
    <w:rsid w:val="009F55EA"/>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44">
    <w:name w:val="xl344"/>
    <w:basedOn w:val="a6"/>
    <w:rsid w:val="009F55EA"/>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45">
    <w:name w:val="xl345"/>
    <w:basedOn w:val="a6"/>
    <w:rsid w:val="009F55EA"/>
    <w:pPr>
      <w:pBdr>
        <w:left w:val="single" w:sz="4" w:space="0" w:color="000000"/>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46">
    <w:name w:val="xl346"/>
    <w:basedOn w:val="a6"/>
    <w:rsid w:val="009F55EA"/>
    <w:pPr>
      <w:pBdr>
        <w:right w:val="single" w:sz="4" w:space="0" w:color="000000"/>
      </w:pBdr>
      <w:spacing w:before="100" w:beforeAutospacing="1" w:after="100" w:afterAutospacing="1" w:line="240" w:lineRule="auto"/>
      <w:ind w:firstLineChars="100" w:firstLine="100"/>
      <w:textAlignment w:val="center"/>
    </w:pPr>
    <w:rPr>
      <w:rFonts w:ascii="Times New Roman" w:eastAsia="Times New Roman" w:hAnsi="Times New Roman" w:cs="Times New Roman"/>
      <w:sz w:val="16"/>
      <w:szCs w:val="16"/>
    </w:rPr>
  </w:style>
  <w:style w:type="paragraph" w:customStyle="1" w:styleId="xl347">
    <w:name w:val="xl347"/>
    <w:basedOn w:val="a6"/>
    <w:rsid w:val="009F55EA"/>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48">
    <w:name w:val="xl348"/>
    <w:basedOn w:val="a6"/>
    <w:rsid w:val="009F55EA"/>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49">
    <w:name w:val="xl349"/>
    <w:basedOn w:val="a6"/>
    <w:rsid w:val="009F55EA"/>
    <w:pPr>
      <w:pBdr>
        <w:left w:val="single" w:sz="4" w:space="0" w:color="000000"/>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50">
    <w:name w:val="xl350"/>
    <w:basedOn w:val="a6"/>
    <w:rsid w:val="009F55EA"/>
    <w:pPr>
      <w:pBdr>
        <w:right w:val="single" w:sz="4" w:space="0" w:color="000000"/>
      </w:pBdr>
      <w:spacing w:before="100" w:beforeAutospacing="1" w:after="100" w:afterAutospacing="1" w:line="240" w:lineRule="auto"/>
      <w:ind w:firstLineChars="400" w:firstLine="400"/>
      <w:textAlignment w:val="center"/>
    </w:pPr>
    <w:rPr>
      <w:rFonts w:ascii="Times New Roman" w:eastAsia="Times New Roman" w:hAnsi="Times New Roman" w:cs="Times New Roman"/>
      <w:sz w:val="16"/>
      <w:szCs w:val="16"/>
    </w:rPr>
  </w:style>
  <w:style w:type="paragraph" w:customStyle="1" w:styleId="xl351">
    <w:name w:val="xl351"/>
    <w:basedOn w:val="a6"/>
    <w:rsid w:val="009F55EA"/>
    <w:pPr>
      <w:pBdr>
        <w:right w:val="single" w:sz="4" w:space="0" w:color="000000"/>
      </w:pBdr>
      <w:spacing w:before="100" w:beforeAutospacing="1" w:after="100" w:afterAutospacing="1" w:line="240" w:lineRule="auto"/>
      <w:ind w:firstLineChars="300" w:firstLine="300"/>
      <w:textAlignment w:val="center"/>
    </w:pPr>
    <w:rPr>
      <w:rFonts w:ascii="Times New Roman" w:eastAsia="Times New Roman" w:hAnsi="Times New Roman" w:cs="Times New Roman"/>
      <w:sz w:val="16"/>
      <w:szCs w:val="16"/>
    </w:rPr>
  </w:style>
  <w:style w:type="paragraph" w:customStyle="1" w:styleId="xl352">
    <w:name w:val="xl352"/>
    <w:basedOn w:val="a6"/>
    <w:rsid w:val="009F55EA"/>
    <w:pPr>
      <w:pBdr>
        <w:right w:val="single" w:sz="4" w:space="0" w:color="000000"/>
      </w:pBdr>
      <w:spacing w:before="100" w:beforeAutospacing="1" w:after="100" w:afterAutospacing="1" w:line="240" w:lineRule="auto"/>
      <w:ind w:firstLineChars="300" w:firstLine="300"/>
      <w:textAlignment w:val="center"/>
    </w:pPr>
    <w:rPr>
      <w:rFonts w:ascii="Times New Roman" w:eastAsia="Times New Roman" w:hAnsi="Times New Roman" w:cs="Times New Roman"/>
      <w:sz w:val="16"/>
      <w:szCs w:val="16"/>
    </w:rPr>
  </w:style>
  <w:style w:type="paragraph" w:customStyle="1" w:styleId="xl353">
    <w:name w:val="xl353"/>
    <w:basedOn w:val="a6"/>
    <w:rsid w:val="009F55EA"/>
    <w:pPr>
      <w:pBdr>
        <w:right w:val="single" w:sz="4" w:space="0"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16"/>
      <w:szCs w:val="16"/>
    </w:rPr>
  </w:style>
  <w:style w:type="paragraph" w:customStyle="1" w:styleId="xl354">
    <w:name w:val="xl354"/>
    <w:basedOn w:val="a6"/>
    <w:rsid w:val="009F55EA"/>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55">
    <w:name w:val="xl355"/>
    <w:basedOn w:val="a6"/>
    <w:rsid w:val="009F55EA"/>
    <w:pPr>
      <w:pBdr>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356">
    <w:name w:val="xl356"/>
    <w:basedOn w:val="a6"/>
    <w:rsid w:val="009F55EA"/>
    <w:pPr>
      <w:pBdr>
        <w:right w:val="single" w:sz="4" w:space="0"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16"/>
      <w:szCs w:val="16"/>
    </w:rPr>
  </w:style>
  <w:style w:type="paragraph" w:customStyle="1" w:styleId="xl357">
    <w:name w:val="xl357"/>
    <w:basedOn w:val="a6"/>
    <w:rsid w:val="009F55EA"/>
    <w:pP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58">
    <w:name w:val="xl358"/>
    <w:basedOn w:val="a6"/>
    <w:rsid w:val="009F55EA"/>
    <w:pP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359">
    <w:name w:val="xl359"/>
    <w:basedOn w:val="a6"/>
    <w:rsid w:val="009F55EA"/>
    <w:pPr>
      <w:pBdr>
        <w:left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339">
    <w:name w:val="xl339"/>
    <w:basedOn w:val="a6"/>
    <w:rsid w:val="009F55EA"/>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320">
    <w:name w:val="Основной текст с отступом 32"/>
    <w:basedOn w:val="a6"/>
    <w:rsid w:val="009F55EA"/>
    <w:pPr>
      <w:suppressAutoHyphens/>
      <w:spacing w:after="0" w:line="360" w:lineRule="auto"/>
      <w:ind w:firstLine="720"/>
      <w:jc w:val="both"/>
    </w:pPr>
    <w:rPr>
      <w:rFonts w:ascii="Times New Roman" w:eastAsia="Times New Roman" w:hAnsi="Times New Roman" w:cs="Times New Roman"/>
      <w:sz w:val="28"/>
      <w:szCs w:val="24"/>
      <w:lang w:eastAsia="zh-CN"/>
    </w:rPr>
  </w:style>
  <w:style w:type="paragraph" w:customStyle="1" w:styleId="312">
    <w:name w:val="Основной текст с отступом 31"/>
    <w:basedOn w:val="a6"/>
    <w:rsid w:val="009F55EA"/>
    <w:pPr>
      <w:suppressAutoHyphens/>
      <w:spacing w:after="0" w:line="360" w:lineRule="auto"/>
      <w:ind w:firstLine="720"/>
      <w:jc w:val="both"/>
    </w:pPr>
    <w:rPr>
      <w:rFonts w:ascii="Times New Roman" w:eastAsia="Times New Roman" w:hAnsi="Times New Roman" w:cs="Times New Roman"/>
      <w:sz w:val="28"/>
      <w:szCs w:val="24"/>
      <w:lang w:eastAsia="zh-CN"/>
    </w:rPr>
  </w:style>
  <w:style w:type="paragraph" w:customStyle="1" w:styleId="affffffff2">
    <w:name w:val="Знак"/>
    <w:basedOn w:val="a6"/>
    <w:rsid w:val="009F55EA"/>
    <w:pPr>
      <w:spacing w:after="160" w:line="240" w:lineRule="exact"/>
    </w:pPr>
    <w:rPr>
      <w:rFonts w:ascii="Verdana" w:eastAsia="Times New Roman" w:hAnsi="Verdana" w:cs="Times New Roman"/>
      <w:sz w:val="20"/>
      <w:szCs w:val="20"/>
      <w:lang w:val="en-US"/>
    </w:rPr>
  </w:style>
  <w:style w:type="character" w:customStyle="1" w:styleId="211">
    <w:name w:val="Основной текст 21 Знак"/>
    <w:basedOn w:val="a8"/>
    <w:link w:val="210"/>
    <w:locked/>
    <w:rsid w:val="00811658"/>
    <w:rPr>
      <w:rFonts w:ascii="Times New Roman" w:eastAsia="Times New Roman" w:hAnsi="Times New Roman" w:cs="Times New Roman"/>
      <w:sz w:val="28"/>
      <w:szCs w:val="20"/>
      <w:lang w:eastAsia="ru-RU"/>
    </w:rPr>
  </w:style>
  <w:style w:type="paragraph" w:customStyle="1" w:styleId="oaenoniinee">
    <w:name w:val="oaeno niinee"/>
    <w:basedOn w:val="Standard"/>
    <w:rsid w:val="00811658"/>
    <w:pPr>
      <w:jc w:val="both"/>
    </w:pPr>
    <w:rPr>
      <w:rFonts w:eastAsia="Times New Roman" w:cs="Times New Roman"/>
      <w:szCs w:val="20"/>
      <w:lang w:val="ru-RU" w:bidi="hi-IN"/>
    </w:rPr>
  </w:style>
  <w:style w:type="character" w:customStyle="1" w:styleId="affffffff3">
    <w:name w:val="Другое_"/>
    <w:basedOn w:val="a8"/>
    <w:link w:val="affffffff4"/>
    <w:rsid w:val="008807BF"/>
    <w:rPr>
      <w:rFonts w:ascii="Times New Roman" w:eastAsia="Times New Roman" w:hAnsi="Times New Roman" w:cs="Times New Roman"/>
      <w:sz w:val="18"/>
      <w:szCs w:val="18"/>
      <w:shd w:val="clear" w:color="auto" w:fill="FFFFFF"/>
    </w:rPr>
  </w:style>
  <w:style w:type="paragraph" w:customStyle="1" w:styleId="affffffff4">
    <w:name w:val="Другое"/>
    <w:basedOn w:val="a6"/>
    <w:link w:val="affffffff3"/>
    <w:rsid w:val="008807BF"/>
    <w:pPr>
      <w:widowControl w:val="0"/>
      <w:shd w:val="clear" w:color="auto" w:fill="FFFFFF"/>
      <w:spacing w:after="0" w:line="240" w:lineRule="auto"/>
    </w:pPr>
    <w:rPr>
      <w:rFonts w:ascii="Times New Roman" w:eastAsia="Times New Roman" w:hAnsi="Times New Roman" w:cs="Times New Roman"/>
      <w:sz w:val="18"/>
      <w:szCs w:val="18"/>
    </w:rPr>
  </w:style>
  <w:style w:type="character" w:customStyle="1" w:styleId="58">
    <w:name w:val="Основной текст (5)_"/>
    <w:basedOn w:val="a8"/>
    <w:link w:val="59"/>
    <w:rsid w:val="00A37B67"/>
    <w:rPr>
      <w:rFonts w:ascii="Times New Roman" w:eastAsia="Times New Roman" w:hAnsi="Times New Roman" w:cs="Times New Roman"/>
      <w:b/>
      <w:bCs/>
      <w:sz w:val="26"/>
      <w:szCs w:val="26"/>
      <w:shd w:val="clear" w:color="auto" w:fill="FFFFFF"/>
    </w:rPr>
  </w:style>
  <w:style w:type="paragraph" w:customStyle="1" w:styleId="59">
    <w:name w:val="Основной текст (5)"/>
    <w:basedOn w:val="a6"/>
    <w:link w:val="58"/>
    <w:rsid w:val="00A37B67"/>
    <w:pPr>
      <w:widowControl w:val="0"/>
      <w:shd w:val="clear" w:color="auto" w:fill="FFFFFF"/>
      <w:spacing w:after="0" w:line="320" w:lineRule="exact"/>
    </w:pPr>
    <w:rPr>
      <w:rFonts w:ascii="Times New Roman" w:eastAsia="Times New Roman" w:hAnsi="Times New Roman" w:cs="Times New Roman"/>
      <w:b/>
      <w:bCs/>
      <w:sz w:val="26"/>
      <w:szCs w:val="26"/>
    </w:rPr>
  </w:style>
  <w:style w:type="paragraph" w:customStyle="1" w:styleId="00">
    <w:name w:val="00 маркированный список"/>
    <w:basedOn w:val="001"/>
    <w:qFormat/>
    <w:rsid w:val="00E75661"/>
    <w:pPr>
      <w:numPr>
        <w:numId w:val="15"/>
      </w:numPr>
    </w:pPr>
    <w:rPr>
      <w:szCs w:val="24"/>
      <w:lang w:eastAsia="ar-SA"/>
    </w:rPr>
  </w:style>
  <w:style w:type="character" w:customStyle="1" w:styleId="FontStyle284">
    <w:name w:val="Font Style284"/>
    <w:basedOn w:val="a8"/>
    <w:rsid w:val="00101101"/>
    <w:rPr>
      <w:rFonts w:ascii="Times New Roman" w:hAnsi="Times New Roman" w:cs="Times New Roman" w:hint="default"/>
      <w:sz w:val="22"/>
      <w:szCs w:val="22"/>
    </w:rPr>
  </w:style>
  <w:style w:type="character" w:customStyle="1" w:styleId="affffffff5">
    <w:name w:val="Номер объекта Знак"/>
    <w:uiPriority w:val="35"/>
    <w:locked/>
    <w:rsid w:val="00CE6876"/>
    <w:rPr>
      <w:rFonts w:ascii="Times New Roman" w:eastAsia="Times New Roman" w:hAnsi="Times New Roman" w:cs="Times New Roman"/>
      <w:b/>
      <w:bCs/>
      <w:sz w:val="28"/>
      <w:szCs w:val="24"/>
      <w:lang w:eastAsia="ru-RU"/>
    </w:rPr>
  </w:style>
  <w:style w:type="paragraph" w:customStyle="1" w:styleId="Style132">
    <w:name w:val="Style132"/>
    <w:basedOn w:val="a6"/>
    <w:rsid w:val="00A9206B"/>
    <w:pPr>
      <w:widowControl w:val="0"/>
      <w:autoSpaceDE w:val="0"/>
      <w:autoSpaceDN w:val="0"/>
      <w:adjustRightInd w:val="0"/>
      <w:spacing w:after="0" w:line="302" w:lineRule="exact"/>
      <w:ind w:hanging="341"/>
    </w:pPr>
    <w:rPr>
      <w:rFonts w:ascii="Arial" w:eastAsia="Times New Roman" w:hAnsi="Arial" w:cs="Arial"/>
      <w:sz w:val="24"/>
      <w:szCs w:val="24"/>
    </w:rPr>
  </w:style>
  <w:style w:type="paragraph" w:customStyle="1" w:styleId="Style128">
    <w:name w:val="Style128"/>
    <w:basedOn w:val="a6"/>
    <w:rsid w:val="00A9206B"/>
    <w:pPr>
      <w:widowControl w:val="0"/>
      <w:autoSpaceDE w:val="0"/>
      <w:autoSpaceDN w:val="0"/>
      <w:adjustRightInd w:val="0"/>
      <w:spacing w:after="0" w:line="283" w:lineRule="exact"/>
      <w:ind w:hanging="350"/>
      <w:jc w:val="both"/>
    </w:pPr>
    <w:rPr>
      <w:rFonts w:ascii="Arial" w:eastAsia="Times New Roman" w:hAnsi="Arial" w:cs="Arial"/>
      <w:sz w:val="24"/>
      <w:szCs w:val="24"/>
    </w:rPr>
  </w:style>
  <w:style w:type="paragraph" w:customStyle="1" w:styleId="affffffff6">
    <w:name w:val="Глава"/>
    <w:basedOn w:val="a6"/>
    <w:link w:val="affffffff7"/>
    <w:autoRedefine/>
    <w:qFormat/>
    <w:rsid w:val="00A64C6C"/>
    <w:pPr>
      <w:widowControl w:val="0"/>
      <w:autoSpaceDE w:val="0"/>
      <w:autoSpaceDN w:val="0"/>
      <w:adjustRightInd w:val="0"/>
      <w:spacing w:before="120" w:after="0" w:line="240" w:lineRule="auto"/>
      <w:jc w:val="center"/>
      <w:outlineLvl w:val="1"/>
    </w:pPr>
    <w:rPr>
      <w:rFonts w:ascii="Times New Roman" w:eastAsia="Times New Roman" w:hAnsi="Times New Roman" w:cs="Times New Roman"/>
      <w:b/>
      <w:bCs/>
      <w:color w:val="000000"/>
      <w:sz w:val="28"/>
      <w:szCs w:val="28"/>
    </w:rPr>
  </w:style>
  <w:style w:type="character" w:customStyle="1" w:styleId="affffffff7">
    <w:name w:val="Глава Знак"/>
    <w:basedOn w:val="a8"/>
    <w:link w:val="affffffff6"/>
    <w:rsid w:val="00A64C6C"/>
    <w:rPr>
      <w:rFonts w:ascii="Times New Roman" w:eastAsia="Times New Roman" w:hAnsi="Times New Roman" w:cs="Times New Roman"/>
      <w:b/>
      <w:bCs/>
      <w:color w:val="000000"/>
      <w:sz w:val="28"/>
      <w:szCs w:val="28"/>
      <w:lang w:eastAsia="ru-RU"/>
    </w:rPr>
  </w:style>
  <w:style w:type="paragraph" w:customStyle="1" w:styleId="213">
    <w:name w:val="21"/>
    <w:basedOn w:val="a6"/>
    <w:rsid w:val="003050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
    <w:name w:val="headertext"/>
    <w:basedOn w:val="a6"/>
    <w:rsid w:val="006376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archtext">
    <w:name w:val="searchtext"/>
    <w:basedOn w:val="a8"/>
    <w:rsid w:val="00FF44F0"/>
  </w:style>
  <w:style w:type="character" w:customStyle="1" w:styleId="affffffff8">
    <w:name w:val="Основной текст_"/>
    <w:basedOn w:val="a8"/>
    <w:link w:val="1f6"/>
    <w:rsid w:val="00373435"/>
    <w:rPr>
      <w:rFonts w:ascii="Times New Roman" w:eastAsia="Times New Roman" w:hAnsi="Times New Roman" w:cs="Times New Roman"/>
      <w:b/>
      <w:bCs/>
      <w:shd w:val="clear" w:color="auto" w:fill="FFFFFF"/>
    </w:rPr>
  </w:style>
  <w:style w:type="character" w:customStyle="1" w:styleId="affffffff9">
    <w:name w:val="Подпись к таблице_"/>
    <w:basedOn w:val="a8"/>
    <w:link w:val="affffffffa"/>
    <w:rsid w:val="00373435"/>
    <w:rPr>
      <w:rFonts w:ascii="Times New Roman" w:eastAsia="Times New Roman" w:hAnsi="Times New Roman" w:cs="Times New Roman"/>
      <w:b/>
      <w:bCs/>
      <w:shd w:val="clear" w:color="auto" w:fill="FFFFFF"/>
    </w:rPr>
  </w:style>
  <w:style w:type="paragraph" w:customStyle="1" w:styleId="1f6">
    <w:name w:val="Основной текст1"/>
    <w:basedOn w:val="a6"/>
    <w:link w:val="affffffff8"/>
    <w:rsid w:val="00373435"/>
    <w:pPr>
      <w:widowControl w:val="0"/>
      <w:shd w:val="clear" w:color="auto" w:fill="FFFFFF"/>
      <w:spacing w:after="190" w:line="286" w:lineRule="auto"/>
      <w:jc w:val="center"/>
    </w:pPr>
    <w:rPr>
      <w:rFonts w:ascii="Times New Roman" w:eastAsia="Times New Roman" w:hAnsi="Times New Roman" w:cs="Times New Roman"/>
      <w:b/>
      <w:bCs/>
    </w:rPr>
  </w:style>
  <w:style w:type="paragraph" w:customStyle="1" w:styleId="affffffffa">
    <w:name w:val="Подпись к таблице"/>
    <w:basedOn w:val="a6"/>
    <w:link w:val="affffffff9"/>
    <w:rsid w:val="00373435"/>
    <w:pPr>
      <w:widowControl w:val="0"/>
      <w:shd w:val="clear" w:color="auto" w:fill="FFFFFF"/>
      <w:spacing w:after="0" w:line="240" w:lineRule="auto"/>
      <w:jc w:val="center"/>
    </w:pPr>
    <w:rPr>
      <w:rFonts w:ascii="Times New Roman" w:eastAsia="Times New Roman" w:hAnsi="Times New Roman" w:cs="Times New Roman"/>
      <w:b/>
      <w:bCs/>
    </w:rPr>
  </w:style>
  <w:style w:type="paragraph" w:customStyle="1" w:styleId="schooldescription">
    <w:name w:val="school_description"/>
    <w:basedOn w:val="a6"/>
    <w:rsid w:val="00B22B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hoolname">
    <w:name w:val="school_name"/>
    <w:basedOn w:val="a6"/>
    <w:rsid w:val="00B22B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7">
    <w:name w:val="Заголовок №1_"/>
    <w:basedOn w:val="a8"/>
    <w:link w:val="1f8"/>
    <w:rsid w:val="00787835"/>
    <w:rPr>
      <w:rFonts w:ascii="Times New Roman" w:eastAsia="Times New Roman" w:hAnsi="Times New Roman" w:cs="Times New Roman"/>
      <w:b/>
      <w:bCs/>
      <w:sz w:val="36"/>
      <w:szCs w:val="36"/>
      <w:shd w:val="clear" w:color="auto" w:fill="FFFFFF"/>
    </w:rPr>
  </w:style>
  <w:style w:type="character" w:customStyle="1" w:styleId="2ff">
    <w:name w:val="Колонтитул (2)_"/>
    <w:basedOn w:val="a8"/>
    <w:link w:val="2ff0"/>
    <w:rsid w:val="00787835"/>
    <w:rPr>
      <w:rFonts w:ascii="Times New Roman" w:eastAsia="Times New Roman" w:hAnsi="Times New Roman" w:cs="Times New Roman"/>
      <w:sz w:val="20"/>
      <w:szCs w:val="20"/>
      <w:shd w:val="clear" w:color="auto" w:fill="FFFFFF"/>
    </w:rPr>
  </w:style>
  <w:style w:type="character" w:customStyle="1" w:styleId="2ff1">
    <w:name w:val="Заголовок №2_"/>
    <w:basedOn w:val="a8"/>
    <w:link w:val="2ff2"/>
    <w:rsid w:val="00787835"/>
    <w:rPr>
      <w:rFonts w:ascii="Times New Roman" w:eastAsia="Times New Roman" w:hAnsi="Times New Roman" w:cs="Times New Roman"/>
      <w:b/>
      <w:bCs/>
      <w:sz w:val="28"/>
      <w:szCs w:val="28"/>
      <w:shd w:val="clear" w:color="auto" w:fill="FFFFFF"/>
    </w:rPr>
  </w:style>
  <w:style w:type="paragraph" w:customStyle="1" w:styleId="1f8">
    <w:name w:val="Заголовок №1"/>
    <w:basedOn w:val="a6"/>
    <w:link w:val="1f7"/>
    <w:rsid w:val="00787835"/>
    <w:pPr>
      <w:widowControl w:val="0"/>
      <w:shd w:val="clear" w:color="auto" w:fill="FFFFFF"/>
      <w:spacing w:after="0" w:line="458" w:lineRule="auto"/>
      <w:jc w:val="center"/>
      <w:outlineLvl w:val="0"/>
    </w:pPr>
    <w:rPr>
      <w:rFonts w:ascii="Times New Roman" w:eastAsia="Times New Roman" w:hAnsi="Times New Roman" w:cs="Times New Roman"/>
      <w:b/>
      <w:bCs/>
      <w:sz w:val="36"/>
      <w:szCs w:val="36"/>
    </w:rPr>
  </w:style>
  <w:style w:type="paragraph" w:customStyle="1" w:styleId="2ff0">
    <w:name w:val="Колонтитул (2)"/>
    <w:basedOn w:val="a6"/>
    <w:link w:val="2ff"/>
    <w:rsid w:val="00787835"/>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2ff2">
    <w:name w:val="Заголовок №2"/>
    <w:basedOn w:val="a6"/>
    <w:link w:val="2ff1"/>
    <w:rsid w:val="00787835"/>
    <w:pPr>
      <w:widowControl w:val="0"/>
      <w:shd w:val="clear" w:color="auto" w:fill="FFFFFF"/>
      <w:spacing w:after="640" w:line="240" w:lineRule="auto"/>
      <w:jc w:val="center"/>
      <w:outlineLvl w:val="1"/>
    </w:pPr>
    <w:rPr>
      <w:rFonts w:ascii="Times New Roman" w:eastAsia="Times New Roman" w:hAnsi="Times New Roman" w:cs="Times New Roman"/>
      <w:b/>
      <w:bCs/>
      <w:sz w:val="28"/>
      <w:szCs w:val="28"/>
    </w:rPr>
  </w:style>
  <w:style w:type="paragraph" w:customStyle="1" w:styleId="affffffffb">
    <w:name w:val="+Таб"/>
    <w:basedOn w:val="a6"/>
    <w:link w:val="affffffffc"/>
    <w:qFormat/>
    <w:rsid w:val="005102C4"/>
    <w:pPr>
      <w:spacing w:after="0" w:line="240" w:lineRule="auto"/>
      <w:jc w:val="center"/>
    </w:pPr>
    <w:rPr>
      <w:rFonts w:ascii="Times New Roman" w:eastAsia="Calibri" w:hAnsi="Times New Roman" w:cs="Times New Roman"/>
      <w:sz w:val="20"/>
      <w:szCs w:val="20"/>
    </w:rPr>
  </w:style>
  <w:style w:type="character" w:customStyle="1" w:styleId="affffffffc">
    <w:name w:val="+Таб Знак"/>
    <w:basedOn w:val="a8"/>
    <w:link w:val="affffffffb"/>
    <w:rsid w:val="005102C4"/>
    <w:rPr>
      <w:rFonts w:ascii="Times New Roman" w:eastAsia="Calibri" w:hAnsi="Times New Roman" w:cs="Times New Roman"/>
      <w:sz w:val="20"/>
      <w:szCs w:val="20"/>
    </w:rPr>
  </w:style>
  <w:style w:type="table" w:customStyle="1" w:styleId="63">
    <w:name w:val="Сетка таблицы6"/>
    <w:basedOn w:val="a9"/>
    <w:next w:val="af3"/>
    <w:uiPriority w:val="59"/>
    <w:rsid w:val="005102C4"/>
    <w:pPr>
      <w:spacing w:before="200" w:after="0" w:line="240" w:lineRule="auto"/>
      <w:ind w:left="788" w:hanging="431"/>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d">
    <w:name w:val="+таб"/>
    <w:basedOn w:val="a6"/>
    <w:link w:val="affffffffe"/>
    <w:qFormat/>
    <w:rsid w:val="005102C4"/>
    <w:pPr>
      <w:spacing w:after="0" w:line="240" w:lineRule="auto"/>
      <w:jc w:val="center"/>
    </w:pPr>
    <w:rPr>
      <w:rFonts w:ascii="Times New Roman" w:eastAsia="Times New Roman" w:hAnsi="Times New Roman" w:cs="Times New Roman"/>
      <w:sz w:val="20"/>
      <w:szCs w:val="20"/>
    </w:rPr>
  </w:style>
  <w:style w:type="character" w:customStyle="1" w:styleId="affffffffe">
    <w:name w:val="+таб Знак"/>
    <w:basedOn w:val="a8"/>
    <w:link w:val="affffffffd"/>
    <w:rsid w:val="005102C4"/>
    <w:rPr>
      <w:rFonts w:ascii="Times New Roman" w:eastAsia="Times New Roman" w:hAnsi="Times New Roman" w:cs="Times New Roman"/>
      <w:sz w:val="20"/>
      <w:szCs w:val="20"/>
      <w:lang w:eastAsia="ru-RU"/>
    </w:rPr>
  </w:style>
  <w:style w:type="paragraph" w:customStyle="1" w:styleId="afffffffff">
    <w:name w:val="Оглавление"/>
    <w:basedOn w:val="25"/>
    <w:link w:val="afffffffff0"/>
    <w:qFormat/>
    <w:rsid w:val="00FC6123"/>
    <w:pPr>
      <w:spacing w:before="100" w:beforeAutospacing="1" w:after="100" w:afterAutospacing="1" w:line="240" w:lineRule="auto"/>
      <w:contextualSpacing/>
    </w:pPr>
    <w:rPr>
      <w:rFonts w:ascii="Times New Roman" w:hAnsi="Times New Roman"/>
      <w:i w:val="0"/>
      <w:sz w:val="24"/>
      <w:lang w:bidi="en-US"/>
    </w:rPr>
  </w:style>
  <w:style w:type="character" w:customStyle="1" w:styleId="afffffff2">
    <w:name w:val="Таблица Знак"/>
    <w:basedOn w:val="a8"/>
    <w:link w:val="afffffff1"/>
    <w:rsid w:val="00FC6123"/>
    <w:rPr>
      <w:rFonts w:ascii="Arial" w:eastAsia="Times New Roman" w:hAnsi="Arial" w:cs="Times New Roman"/>
      <w:kern w:val="28"/>
      <w:sz w:val="20"/>
      <w:szCs w:val="20"/>
      <w:lang w:eastAsia="ru-RU"/>
    </w:rPr>
  </w:style>
  <w:style w:type="character" w:customStyle="1" w:styleId="afffffffff0">
    <w:name w:val="Оглавление Знак"/>
    <w:basedOn w:val="26"/>
    <w:link w:val="afffffffff"/>
    <w:rsid w:val="00FC6123"/>
    <w:rPr>
      <w:rFonts w:ascii="Times New Roman" w:eastAsia="Times New Roman" w:hAnsi="Times New Roman" w:cs="Times New Roman"/>
      <w:i w:val="0"/>
      <w:iCs/>
      <w:sz w:val="24"/>
      <w:szCs w:val="20"/>
      <w:lang w:val="en-US" w:bidi="en-US"/>
    </w:rPr>
  </w:style>
  <w:style w:type="numbering" w:customStyle="1" w:styleId="1">
    <w:name w:val="Стиль1"/>
    <w:uiPriority w:val="99"/>
    <w:rsid w:val="00FC6123"/>
    <w:pPr>
      <w:numPr>
        <w:numId w:val="21"/>
      </w:numPr>
    </w:pPr>
  </w:style>
  <w:style w:type="numbering" w:customStyle="1" w:styleId="2">
    <w:name w:val="Стиль2"/>
    <w:uiPriority w:val="99"/>
    <w:rsid w:val="00FC6123"/>
    <w:pPr>
      <w:numPr>
        <w:numId w:val="22"/>
      </w:numPr>
    </w:pPr>
  </w:style>
  <w:style w:type="paragraph" w:customStyle="1" w:styleId="afffffffff1">
    <w:name w:val="Таблица_ужатая"/>
    <w:basedOn w:val="afffffff1"/>
    <w:link w:val="afffffffff2"/>
    <w:uiPriority w:val="99"/>
    <w:qFormat/>
    <w:rsid w:val="00FC6123"/>
    <w:pPr>
      <w:tabs>
        <w:tab w:val="clear" w:pos="851"/>
      </w:tabs>
      <w:spacing w:after="120"/>
      <w:contextualSpacing/>
      <w:jc w:val="left"/>
    </w:pPr>
    <w:rPr>
      <w:rFonts w:ascii="Times New Roman" w:eastAsiaTheme="minorEastAsia" w:hAnsi="Times New Roman"/>
      <w:sz w:val="24"/>
      <w:lang w:bidi="en-US"/>
    </w:rPr>
  </w:style>
  <w:style w:type="character" w:customStyle="1" w:styleId="afffffffff2">
    <w:name w:val="Таблица_ужатая Знак"/>
    <w:basedOn w:val="afffffff2"/>
    <w:link w:val="afffffffff1"/>
    <w:uiPriority w:val="99"/>
    <w:rsid w:val="00FC6123"/>
    <w:rPr>
      <w:rFonts w:ascii="Times New Roman" w:eastAsiaTheme="minorEastAsia" w:hAnsi="Times New Roman" w:cs="Times New Roman"/>
      <w:kern w:val="28"/>
      <w:sz w:val="24"/>
      <w:szCs w:val="20"/>
      <w:lang w:eastAsia="ru-RU" w:bidi="en-US"/>
    </w:rPr>
  </w:style>
  <w:style w:type="paragraph" w:customStyle="1" w:styleId="afffffffff3">
    <w:name w:val="Заголовок_табл"/>
    <w:basedOn w:val="a6"/>
    <w:link w:val="afffffffff4"/>
    <w:rsid w:val="00FC6123"/>
    <w:pPr>
      <w:spacing w:after="0" w:line="240" w:lineRule="auto"/>
      <w:ind w:firstLine="539"/>
      <w:jc w:val="center"/>
      <w:outlineLvl w:val="4"/>
    </w:pPr>
    <w:rPr>
      <w:rFonts w:ascii="Times New Roman" w:eastAsia="Times New Roman" w:hAnsi="Times New Roman" w:cs="Times New Roman"/>
      <w:bCs/>
      <w:i/>
      <w:sz w:val="28"/>
      <w:szCs w:val="28"/>
    </w:rPr>
  </w:style>
  <w:style w:type="character" w:customStyle="1" w:styleId="afffffffff4">
    <w:name w:val="Заголовок_табл Знак"/>
    <w:basedOn w:val="a8"/>
    <w:link w:val="afffffffff3"/>
    <w:rsid w:val="00FC6123"/>
    <w:rPr>
      <w:rFonts w:ascii="Times New Roman" w:eastAsia="Times New Roman" w:hAnsi="Times New Roman" w:cs="Times New Roman"/>
      <w:bCs/>
      <w:i/>
      <w:sz w:val="28"/>
      <w:szCs w:val="28"/>
      <w:lang w:eastAsia="ru-RU"/>
    </w:rPr>
  </w:style>
  <w:style w:type="paragraph" w:customStyle="1" w:styleId="afffffffff5">
    <w:name w:val="МОЙ СТИЛЬ"/>
    <w:basedOn w:val="afffffffff"/>
    <w:qFormat/>
    <w:rsid w:val="00FC6123"/>
    <w:pPr>
      <w:spacing w:line="360" w:lineRule="auto"/>
      <w:ind w:left="567"/>
      <w:jc w:val="both"/>
    </w:pPr>
    <w:rPr>
      <w:b/>
      <w:color w:val="000000" w:themeColor="text1"/>
      <w:szCs w:val="24"/>
      <w:lang w:val="ru-RU"/>
    </w:rPr>
  </w:style>
  <w:style w:type="table" w:customStyle="1" w:styleId="1f9">
    <w:name w:val="Сетка таблицы1"/>
    <w:basedOn w:val="a9"/>
    <w:next w:val="af3"/>
    <w:uiPriority w:val="59"/>
    <w:rsid w:val="00FC612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TEXT0">
    <w:name w:val=".HEADERTEXT"/>
    <w:rsid w:val="00FC6123"/>
    <w:pPr>
      <w:widowControl w:val="0"/>
      <w:autoSpaceDE w:val="0"/>
      <w:autoSpaceDN w:val="0"/>
      <w:adjustRightInd w:val="0"/>
      <w:spacing w:after="0" w:line="240" w:lineRule="auto"/>
    </w:pPr>
    <w:rPr>
      <w:rFonts w:ascii="Arial" w:eastAsia="Times New Roman" w:hAnsi="Arial" w:cs="Arial"/>
      <w:color w:val="2B4279"/>
    </w:rPr>
  </w:style>
  <w:style w:type="character" w:customStyle="1" w:styleId="blk">
    <w:name w:val="blk"/>
    <w:basedOn w:val="a8"/>
    <w:rsid w:val="00E6155D"/>
  </w:style>
  <w:style w:type="paragraph" w:customStyle="1" w:styleId="1fa">
    <w:name w:val="1 Название таблицы"/>
    <w:basedOn w:val="a6"/>
    <w:autoRedefine/>
    <w:qFormat/>
    <w:rsid w:val="000342A6"/>
    <w:pPr>
      <w:spacing w:before="120" w:after="0" w:line="240" w:lineRule="auto"/>
      <w:ind w:firstLine="709"/>
      <w:jc w:val="center"/>
    </w:pPr>
    <w:rPr>
      <w:rFonts w:ascii="Times New Roman" w:eastAsia="Times New Roman" w:hAnsi="Times New Roman" w:cs="Times New Roman"/>
      <w:sz w:val="28"/>
      <w:szCs w:val="28"/>
    </w:rPr>
  </w:style>
  <w:style w:type="paragraph" w:customStyle="1" w:styleId="1fb">
    <w:name w:val="Таблица 1"/>
    <w:basedOn w:val="1e"/>
    <w:link w:val="1fc"/>
    <w:autoRedefine/>
    <w:qFormat/>
    <w:rsid w:val="004D3511"/>
    <w:pPr>
      <w:spacing w:line="240" w:lineRule="auto"/>
      <w:ind w:firstLine="0"/>
      <w:jc w:val="center"/>
    </w:pPr>
    <w:rPr>
      <w:sz w:val="28"/>
    </w:rPr>
  </w:style>
  <w:style w:type="character" w:customStyle="1" w:styleId="1fc">
    <w:name w:val="Таблица 1 Знак"/>
    <w:basedOn w:val="Normal"/>
    <w:link w:val="1fb"/>
    <w:rsid w:val="004D3511"/>
    <w:rPr>
      <w:rFonts w:ascii="Times New Roman" w:eastAsia="Times New Roman" w:hAnsi="Times New Roman" w:cs="Times New Roman"/>
      <w:sz w:val="28"/>
      <w:szCs w:val="20"/>
      <w:lang w:eastAsia="ar-SA"/>
    </w:rPr>
  </w:style>
  <w:style w:type="character" w:customStyle="1" w:styleId="ListLabel6">
    <w:name w:val="ListLabel 6"/>
    <w:qFormat/>
    <w:rsid w:val="00D81A77"/>
    <w:rPr>
      <w:color w:val="00000A"/>
    </w:rPr>
  </w:style>
  <w:style w:type="character" w:customStyle="1" w:styleId="100">
    <w:name w:val="Основной текст + 10"/>
    <w:aliases w:val="5 pt53,Интервал 0 pt94"/>
    <w:rsid w:val="00921709"/>
    <w:rPr>
      <w:rFonts w:ascii="Times New Roman" w:hAnsi="Times New Roman" w:cs="Times New Roman"/>
      <w:color w:val="000000"/>
      <w:spacing w:val="2"/>
      <w:w w:val="100"/>
      <w:position w:val="0"/>
      <w:sz w:val="21"/>
      <w:szCs w:val="21"/>
      <w:u w:val="none"/>
      <w:shd w:val="clear" w:color="auto" w:fill="FFFFFF"/>
      <w:lang w:val="ru-RU"/>
    </w:rPr>
  </w:style>
  <w:style w:type="character" w:customStyle="1" w:styleId="button-search">
    <w:name w:val="button-search"/>
    <w:basedOn w:val="a8"/>
    <w:rsid w:val="005A3F3B"/>
  </w:style>
  <w:style w:type="character" w:customStyle="1" w:styleId="afffffffff6">
    <w:name w:val="Оглавление_"/>
    <w:basedOn w:val="a8"/>
    <w:rsid w:val="00236E74"/>
    <w:rPr>
      <w:rFonts w:ascii="Times New Roman" w:eastAsia="Times New Roman" w:hAnsi="Times New Roman" w:cs="Times New Roman"/>
      <w:b/>
      <w:bCs/>
      <w:i w:val="0"/>
      <w:iCs w:val="0"/>
      <w:smallCaps w:val="0"/>
      <w:strike w:val="0"/>
      <w:sz w:val="17"/>
      <w:szCs w:val="17"/>
      <w:u w:val="none"/>
    </w:rPr>
  </w:style>
  <w:style w:type="character" w:customStyle="1" w:styleId="3f4">
    <w:name w:val="Номер заголовка №3_"/>
    <w:basedOn w:val="a8"/>
    <w:link w:val="3f5"/>
    <w:rsid w:val="00236E74"/>
    <w:rPr>
      <w:rFonts w:ascii="Times New Roman" w:eastAsia="Times New Roman" w:hAnsi="Times New Roman" w:cs="Times New Roman"/>
      <w:b/>
      <w:bCs/>
      <w:sz w:val="30"/>
      <w:szCs w:val="30"/>
      <w:shd w:val="clear" w:color="auto" w:fill="FFFFFF"/>
    </w:rPr>
  </w:style>
  <w:style w:type="character" w:customStyle="1" w:styleId="3f6">
    <w:name w:val="Заголовок №3_"/>
    <w:basedOn w:val="a8"/>
    <w:link w:val="3f7"/>
    <w:rsid w:val="00236E74"/>
    <w:rPr>
      <w:rFonts w:ascii="Times New Roman" w:eastAsia="Times New Roman" w:hAnsi="Times New Roman" w:cs="Times New Roman"/>
      <w:b/>
      <w:bCs/>
      <w:sz w:val="30"/>
      <w:szCs w:val="30"/>
      <w:shd w:val="clear" w:color="auto" w:fill="FFFFFF"/>
    </w:rPr>
  </w:style>
  <w:style w:type="character" w:customStyle="1" w:styleId="4c">
    <w:name w:val="Заголовок №4_"/>
    <w:basedOn w:val="a8"/>
    <w:link w:val="4d"/>
    <w:rsid w:val="00236E74"/>
    <w:rPr>
      <w:rFonts w:ascii="Times New Roman" w:eastAsia="Times New Roman" w:hAnsi="Times New Roman" w:cs="Times New Roman"/>
      <w:i/>
      <w:iCs/>
      <w:sz w:val="30"/>
      <w:szCs w:val="30"/>
      <w:shd w:val="clear" w:color="auto" w:fill="FFFFFF"/>
    </w:rPr>
  </w:style>
  <w:style w:type="character" w:customStyle="1" w:styleId="5a">
    <w:name w:val="Заголовок №5_"/>
    <w:basedOn w:val="a8"/>
    <w:link w:val="5b"/>
    <w:rsid w:val="00236E74"/>
    <w:rPr>
      <w:rFonts w:ascii="Times New Roman" w:eastAsia="Times New Roman" w:hAnsi="Times New Roman" w:cs="Times New Roman"/>
      <w:b/>
      <w:bCs/>
      <w:sz w:val="26"/>
      <w:szCs w:val="26"/>
      <w:shd w:val="clear" w:color="auto" w:fill="FFFFFF"/>
    </w:rPr>
  </w:style>
  <w:style w:type="character" w:customStyle="1" w:styleId="afffffffff7">
    <w:name w:val="Подпись к картинке_"/>
    <w:basedOn w:val="a8"/>
    <w:link w:val="afffffffff8"/>
    <w:rsid w:val="00236E74"/>
    <w:rPr>
      <w:rFonts w:ascii="Times New Roman" w:eastAsia="Times New Roman" w:hAnsi="Times New Roman" w:cs="Times New Roman"/>
      <w:sz w:val="26"/>
      <w:szCs w:val="26"/>
      <w:shd w:val="clear" w:color="auto" w:fill="FFFFFF"/>
    </w:rPr>
  </w:style>
  <w:style w:type="character" w:customStyle="1" w:styleId="afffffffff9">
    <w:name w:val="Колонтитул_"/>
    <w:basedOn w:val="a8"/>
    <w:link w:val="afffffffffa"/>
    <w:rsid w:val="00236E74"/>
    <w:rPr>
      <w:rFonts w:ascii="Times New Roman" w:eastAsia="Times New Roman" w:hAnsi="Times New Roman" w:cs="Times New Roman"/>
      <w:sz w:val="20"/>
      <w:szCs w:val="20"/>
      <w:shd w:val="clear" w:color="auto" w:fill="FFFFFF"/>
    </w:rPr>
  </w:style>
  <w:style w:type="paragraph" w:customStyle="1" w:styleId="3f5">
    <w:name w:val="Номер заголовка №3"/>
    <w:basedOn w:val="a6"/>
    <w:link w:val="3f4"/>
    <w:rsid w:val="00236E74"/>
    <w:pPr>
      <w:widowControl w:val="0"/>
      <w:shd w:val="clear" w:color="auto" w:fill="FFFFFF"/>
      <w:spacing w:after="220" w:line="240" w:lineRule="auto"/>
      <w:jc w:val="center"/>
      <w:outlineLvl w:val="2"/>
    </w:pPr>
    <w:rPr>
      <w:rFonts w:ascii="Times New Roman" w:eastAsia="Times New Roman" w:hAnsi="Times New Roman" w:cs="Times New Roman"/>
      <w:b/>
      <w:bCs/>
      <w:sz w:val="30"/>
      <w:szCs w:val="30"/>
    </w:rPr>
  </w:style>
  <w:style w:type="paragraph" w:customStyle="1" w:styleId="3f7">
    <w:name w:val="Заголовок №3"/>
    <w:basedOn w:val="a6"/>
    <w:link w:val="3f6"/>
    <w:rsid w:val="00236E74"/>
    <w:pPr>
      <w:widowControl w:val="0"/>
      <w:shd w:val="clear" w:color="auto" w:fill="FFFFFF"/>
      <w:spacing w:after="340" w:line="240" w:lineRule="auto"/>
      <w:jc w:val="center"/>
      <w:outlineLvl w:val="2"/>
    </w:pPr>
    <w:rPr>
      <w:rFonts w:ascii="Times New Roman" w:eastAsia="Times New Roman" w:hAnsi="Times New Roman" w:cs="Times New Roman"/>
      <w:b/>
      <w:bCs/>
      <w:sz w:val="30"/>
      <w:szCs w:val="30"/>
    </w:rPr>
  </w:style>
  <w:style w:type="paragraph" w:customStyle="1" w:styleId="4d">
    <w:name w:val="Заголовок №4"/>
    <w:basedOn w:val="a6"/>
    <w:link w:val="4c"/>
    <w:rsid w:val="00236E74"/>
    <w:pPr>
      <w:widowControl w:val="0"/>
      <w:shd w:val="clear" w:color="auto" w:fill="FFFFFF"/>
      <w:spacing w:after="100" w:line="240" w:lineRule="auto"/>
      <w:jc w:val="center"/>
      <w:outlineLvl w:val="3"/>
    </w:pPr>
    <w:rPr>
      <w:rFonts w:ascii="Times New Roman" w:eastAsia="Times New Roman" w:hAnsi="Times New Roman" w:cs="Times New Roman"/>
      <w:i/>
      <w:iCs/>
      <w:sz w:val="30"/>
      <w:szCs w:val="30"/>
    </w:rPr>
  </w:style>
  <w:style w:type="paragraph" w:customStyle="1" w:styleId="5b">
    <w:name w:val="Заголовок №5"/>
    <w:basedOn w:val="a6"/>
    <w:link w:val="5a"/>
    <w:rsid w:val="00236E74"/>
    <w:pPr>
      <w:widowControl w:val="0"/>
      <w:shd w:val="clear" w:color="auto" w:fill="FFFFFF"/>
      <w:spacing w:after="0" w:line="240" w:lineRule="auto"/>
      <w:ind w:firstLine="740"/>
      <w:outlineLvl w:val="4"/>
    </w:pPr>
    <w:rPr>
      <w:rFonts w:ascii="Times New Roman" w:eastAsia="Times New Roman" w:hAnsi="Times New Roman" w:cs="Times New Roman"/>
      <w:b/>
      <w:bCs/>
      <w:sz w:val="26"/>
      <w:szCs w:val="26"/>
    </w:rPr>
  </w:style>
  <w:style w:type="paragraph" w:customStyle="1" w:styleId="afffffffff8">
    <w:name w:val="Подпись к картинке"/>
    <w:basedOn w:val="a6"/>
    <w:link w:val="afffffffff7"/>
    <w:rsid w:val="00236E74"/>
    <w:pPr>
      <w:widowControl w:val="0"/>
      <w:shd w:val="clear" w:color="auto" w:fill="FFFFFF"/>
      <w:spacing w:after="0" w:line="240" w:lineRule="auto"/>
      <w:ind w:left="1720"/>
    </w:pPr>
    <w:rPr>
      <w:rFonts w:ascii="Times New Roman" w:eastAsia="Times New Roman" w:hAnsi="Times New Roman" w:cs="Times New Roman"/>
      <w:sz w:val="26"/>
      <w:szCs w:val="26"/>
    </w:rPr>
  </w:style>
  <w:style w:type="paragraph" w:customStyle="1" w:styleId="afffffffffa">
    <w:name w:val="Колонтитул"/>
    <w:basedOn w:val="a6"/>
    <w:link w:val="afffffffff9"/>
    <w:rsid w:val="00236E74"/>
    <w:pPr>
      <w:widowControl w:val="0"/>
      <w:shd w:val="clear" w:color="auto" w:fill="FFFFFF"/>
      <w:spacing w:after="0" w:line="240" w:lineRule="auto"/>
      <w:jc w:val="center"/>
    </w:pPr>
    <w:rPr>
      <w:rFonts w:ascii="Times New Roman" w:eastAsia="Times New Roman" w:hAnsi="Times New Roman" w:cs="Times New Roman"/>
      <w:sz w:val="20"/>
      <w:szCs w:val="20"/>
    </w:rPr>
  </w:style>
  <w:style w:type="character" w:customStyle="1" w:styleId="64">
    <w:name w:val="Основной текст (6)_"/>
    <w:basedOn w:val="a8"/>
    <w:link w:val="65"/>
    <w:rsid w:val="00DE4F16"/>
    <w:rPr>
      <w:rFonts w:ascii="Times New Roman" w:eastAsia="Times New Roman" w:hAnsi="Times New Roman" w:cs="Times New Roman"/>
      <w:b/>
      <w:bCs/>
      <w:color w:val="22202B"/>
      <w:sz w:val="12"/>
      <w:szCs w:val="12"/>
      <w:shd w:val="clear" w:color="auto" w:fill="FFFFFF"/>
    </w:rPr>
  </w:style>
  <w:style w:type="character" w:customStyle="1" w:styleId="66">
    <w:name w:val="Заголовок №6_"/>
    <w:basedOn w:val="a8"/>
    <w:link w:val="67"/>
    <w:rsid w:val="00DE4F16"/>
    <w:rPr>
      <w:rFonts w:ascii="Times New Roman" w:eastAsia="Times New Roman" w:hAnsi="Times New Roman" w:cs="Times New Roman"/>
      <w:sz w:val="28"/>
      <w:szCs w:val="28"/>
      <w:shd w:val="clear" w:color="auto" w:fill="FFFFFF"/>
    </w:rPr>
  </w:style>
  <w:style w:type="paragraph" w:customStyle="1" w:styleId="65">
    <w:name w:val="Основной текст (6)"/>
    <w:basedOn w:val="a6"/>
    <w:link w:val="64"/>
    <w:rsid w:val="00DE4F16"/>
    <w:pPr>
      <w:widowControl w:val="0"/>
      <w:shd w:val="clear" w:color="auto" w:fill="FFFFFF"/>
      <w:spacing w:after="490" w:line="240" w:lineRule="auto"/>
      <w:jc w:val="center"/>
    </w:pPr>
    <w:rPr>
      <w:rFonts w:ascii="Times New Roman" w:eastAsia="Times New Roman" w:hAnsi="Times New Roman" w:cs="Times New Roman"/>
      <w:b/>
      <w:bCs/>
      <w:color w:val="22202B"/>
      <w:sz w:val="12"/>
      <w:szCs w:val="12"/>
    </w:rPr>
  </w:style>
  <w:style w:type="paragraph" w:customStyle="1" w:styleId="67">
    <w:name w:val="Заголовок №6"/>
    <w:basedOn w:val="a6"/>
    <w:link w:val="66"/>
    <w:rsid w:val="00DE4F16"/>
    <w:pPr>
      <w:widowControl w:val="0"/>
      <w:shd w:val="clear" w:color="auto" w:fill="FFFFFF"/>
      <w:spacing w:after="0" w:line="240" w:lineRule="auto"/>
      <w:outlineLvl w:val="5"/>
    </w:pPr>
    <w:rPr>
      <w:rFonts w:ascii="Times New Roman" w:eastAsia="Times New Roman" w:hAnsi="Times New Roman" w:cs="Times New Roman"/>
      <w:sz w:val="28"/>
      <w:szCs w:val="28"/>
    </w:rPr>
  </w:style>
  <w:style w:type="paragraph" w:customStyle="1" w:styleId="1fd">
    <w:name w:val="1 Основной текст"/>
    <w:basedOn w:val="affffffb"/>
    <w:rsid w:val="0016765D"/>
    <w:pPr>
      <w:spacing w:line="276" w:lineRule="auto"/>
    </w:pPr>
    <w:rPr>
      <w:sz w:val="24"/>
    </w:rPr>
  </w:style>
  <w:style w:type="paragraph" w:customStyle="1" w:styleId="4">
    <w:name w:val="Заголовок 4(нумерованный)"/>
    <w:basedOn w:val="3"/>
    <w:rsid w:val="001740FF"/>
    <w:pPr>
      <w:numPr>
        <w:numId w:val="27"/>
      </w:numPr>
      <w:spacing w:after="240"/>
      <w:jc w:val="both"/>
      <w:outlineLvl w:val="1"/>
    </w:pPr>
    <w:rPr>
      <w:iCs/>
      <w:color w:val="333333"/>
      <w:szCs w:val="28"/>
    </w:rPr>
  </w:style>
  <w:style w:type="character" w:customStyle="1" w:styleId="24">
    <w:name w:val="Обычный (веб) Знак2"/>
    <w:aliases w:val="Обычный (Web)1 Знак,Обычный (Web) Знак,Обычный (веб) Знак Знак1,Обычный (веб) Знак1 Знак1,Обычный (веб) Знак Знак Знак, Знак Знак10 Знак,Обычный (веб)1 Знак,Обычный (веб) Знак1 Знак Знак,Обычный (веб) Знак2 Знак Знак Знак"/>
    <w:link w:val="afff2"/>
    <w:uiPriority w:val="99"/>
    <w:rsid w:val="008910B3"/>
    <w:rPr>
      <w:rFonts w:ascii="Calibri" w:eastAsia="Calibri" w:hAnsi="Calibri" w:cs="Times New Roman"/>
      <w:bCs/>
      <w:color w:val="000000"/>
      <w:kern w:val="24"/>
      <w:sz w:val="20"/>
      <w:szCs w:val="20"/>
      <w:lang w:val="en-US" w:eastAsia="ar-SA" w:bidi="en-US"/>
    </w:rPr>
  </w:style>
  <w:style w:type="paragraph" w:customStyle="1" w:styleId="S20">
    <w:name w:val="S_Заголовок 2"/>
    <w:basedOn w:val="20"/>
    <w:uiPriority w:val="99"/>
    <w:rsid w:val="009219B4"/>
    <w:pPr>
      <w:keepNext w:val="0"/>
      <w:pBdr>
        <w:top w:val="none" w:sz="0" w:space="0" w:color="auto"/>
        <w:left w:val="none" w:sz="0" w:space="0" w:color="auto"/>
        <w:bottom w:val="none" w:sz="0" w:space="0" w:color="auto"/>
        <w:right w:val="none" w:sz="0" w:space="0" w:color="auto"/>
      </w:pBdr>
      <w:shd w:val="clear" w:color="auto" w:fill="auto"/>
      <w:tabs>
        <w:tab w:val="clear" w:pos="1134"/>
        <w:tab w:val="clear" w:pos="1276"/>
        <w:tab w:val="num" w:pos="720"/>
      </w:tabs>
      <w:spacing w:before="0" w:after="300"/>
      <w:ind w:left="720" w:hanging="360"/>
      <w:jc w:val="both"/>
    </w:pPr>
    <w:rPr>
      <w:rFonts w:ascii="Times New Roman" w:hAnsi="Times New Roman"/>
      <w:bCs w:val="0"/>
      <w:iCs w:val="0"/>
      <w:color w:val="auto"/>
      <w:sz w:val="24"/>
      <w:szCs w:val="24"/>
    </w:rPr>
  </w:style>
  <w:style w:type="paragraph" w:customStyle="1" w:styleId="S30">
    <w:name w:val="S_Заголовок 3"/>
    <w:basedOn w:val="30"/>
    <w:uiPriority w:val="99"/>
    <w:rsid w:val="009219B4"/>
    <w:pPr>
      <w:keepNext w:val="0"/>
      <w:keepLines w:val="0"/>
      <w:tabs>
        <w:tab w:val="num" w:pos="1980"/>
      </w:tabs>
      <w:spacing w:before="0" w:line="360" w:lineRule="auto"/>
      <w:ind w:left="1980" w:hanging="720"/>
      <w:jc w:val="center"/>
    </w:pPr>
    <w:rPr>
      <w:rFonts w:ascii="Times New Roman" w:eastAsia="Times New Roman" w:hAnsi="Times New Roman" w:cs="Times New Roman"/>
      <w:b w:val="0"/>
      <w:bCs w:val="0"/>
      <w:color w:val="auto"/>
      <w:sz w:val="24"/>
      <w:szCs w:val="24"/>
      <w:u w:val="single"/>
    </w:rPr>
  </w:style>
  <w:style w:type="paragraph" w:customStyle="1" w:styleId="S4">
    <w:name w:val="S_Заголовок 4"/>
    <w:basedOn w:val="40"/>
    <w:uiPriority w:val="99"/>
    <w:rsid w:val="009219B4"/>
    <w:pPr>
      <w:keepNext w:val="0"/>
      <w:pBdr>
        <w:top w:val="none" w:sz="0" w:space="0" w:color="auto"/>
        <w:left w:val="none" w:sz="0" w:space="0" w:color="auto"/>
        <w:bottom w:val="none" w:sz="0" w:space="0" w:color="auto"/>
        <w:right w:val="none" w:sz="0" w:space="0" w:color="auto"/>
      </w:pBdr>
      <w:shd w:val="clear" w:color="auto" w:fill="auto"/>
      <w:tabs>
        <w:tab w:val="clear" w:pos="1418"/>
        <w:tab w:val="num" w:pos="1800"/>
      </w:tabs>
      <w:spacing w:before="0" w:after="0"/>
      <w:ind w:left="1800" w:hanging="720"/>
      <w:jc w:val="center"/>
    </w:pPr>
    <w:rPr>
      <w:rFonts w:ascii="Times New Roman" w:hAnsi="Times New Roman"/>
      <w:b w:val="0"/>
      <w:bCs w:val="0"/>
      <w:i/>
      <w:color w:val="auto"/>
    </w:rPr>
  </w:style>
  <w:style w:type="character" w:customStyle="1" w:styleId="Bodytext2">
    <w:name w:val="Body text (2)"/>
    <w:rsid w:val="005D3435"/>
    <w:rPr>
      <w:rFonts w:ascii="Times New Roman" w:eastAsia="Times New Roman" w:hAnsi="Times New Roman" w:cs="Times New Roman"/>
      <w:b w:val="0"/>
      <w:bCs w:val="0"/>
      <w:i w:val="0"/>
      <w:iCs w:val="0"/>
      <w:caps w:val="0"/>
      <w:smallCaps w:val="0"/>
      <w:strike w:val="0"/>
      <w:dstrike w:val="0"/>
      <w:color w:val="000000"/>
      <w:spacing w:val="0"/>
      <w:w w:val="100"/>
      <w:sz w:val="14"/>
      <w:szCs w:val="14"/>
      <w:u w:val="none"/>
      <w:lang w:val="ru-RU" w:eastAsia="ru-RU" w:bidi="ru-RU"/>
    </w:rPr>
  </w:style>
  <w:style w:type="paragraph" w:customStyle="1" w:styleId="4e">
    <w:name w:val="Обычный4"/>
    <w:rsid w:val="00FF74C7"/>
    <w:pPr>
      <w:spacing w:after="0" w:line="240" w:lineRule="auto"/>
    </w:pPr>
    <w:rPr>
      <w:rFonts w:ascii="Times New Roman" w:eastAsia="Times New Roman" w:hAnsi="Times New Roman" w:cs="Times New Roman"/>
      <w:sz w:val="24"/>
      <w:szCs w:val="20"/>
    </w:rPr>
  </w:style>
  <w:style w:type="paragraph" w:customStyle="1" w:styleId="afffffffffb">
    <w:name w:val="Текст новый"/>
    <w:basedOn w:val="a6"/>
    <w:qFormat/>
    <w:rsid w:val="00E570AA"/>
    <w:pPr>
      <w:ind w:firstLine="709"/>
      <w:jc w:val="both"/>
    </w:pPr>
    <w:rPr>
      <w:rFonts w:ascii="Times New Roman" w:eastAsia="Times New Roman" w:hAnsi="Times New Roman" w:cs="Times New Roman"/>
      <w:sz w:val="24"/>
      <w:szCs w:val="24"/>
    </w:rPr>
  </w:style>
  <w:style w:type="paragraph" w:customStyle="1" w:styleId="92">
    <w:name w:val="Основной текст9"/>
    <w:basedOn w:val="a6"/>
    <w:rsid w:val="00994F27"/>
    <w:pPr>
      <w:widowControl w:val="0"/>
      <w:shd w:val="clear" w:color="auto" w:fill="FFFFFF"/>
      <w:spacing w:before="1140" w:after="540" w:line="240" w:lineRule="atLeast"/>
      <w:ind w:hanging="1460"/>
      <w:jc w:val="both"/>
    </w:pPr>
    <w:rPr>
      <w:rFonts w:ascii="Times New Roman" w:eastAsia="Calibri" w:hAnsi="Times New Roman" w:cs="Times New Roman"/>
      <w:spacing w:val="2"/>
      <w:sz w:val="23"/>
      <w:szCs w:val="23"/>
    </w:rPr>
  </w:style>
  <w:style w:type="character" w:customStyle="1" w:styleId="2ff3">
    <w:name w:val="Основной текст2"/>
    <w:rsid w:val="00994F27"/>
    <w:rPr>
      <w:rFonts w:ascii="Times New Roman" w:hAnsi="Times New Roman" w:cs="Times New Roman"/>
      <w:color w:val="000000"/>
      <w:spacing w:val="2"/>
      <w:w w:val="100"/>
      <w:position w:val="0"/>
      <w:sz w:val="23"/>
      <w:szCs w:val="23"/>
      <w:u w:val="none"/>
      <w:shd w:val="clear" w:color="auto" w:fill="FFFFFF"/>
      <w:lang w:val="ru-RU"/>
    </w:rPr>
  </w:style>
  <w:style w:type="paragraph" w:customStyle="1" w:styleId="Style26">
    <w:name w:val="Style26"/>
    <w:basedOn w:val="a6"/>
    <w:uiPriority w:val="99"/>
    <w:rsid w:val="00B70A08"/>
    <w:pPr>
      <w:widowControl w:val="0"/>
      <w:autoSpaceDE w:val="0"/>
      <w:autoSpaceDN w:val="0"/>
      <w:adjustRightInd w:val="0"/>
      <w:spacing w:after="0" w:line="298" w:lineRule="exact"/>
      <w:ind w:hanging="125"/>
    </w:pPr>
    <w:rPr>
      <w:rFonts w:ascii="Times New Roman" w:eastAsia="Times New Roman" w:hAnsi="Times New Roman" w:cs="Times New Roman"/>
      <w:sz w:val="24"/>
      <w:szCs w:val="24"/>
    </w:rPr>
  </w:style>
  <w:style w:type="paragraph" w:customStyle="1" w:styleId="Style28">
    <w:name w:val="Style28"/>
    <w:basedOn w:val="a6"/>
    <w:uiPriority w:val="99"/>
    <w:rsid w:val="00B70A08"/>
    <w:pPr>
      <w:widowControl w:val="0"/>
      <w:autoSpaceDE w:val="0"/>
      <w:autoSpaceDN w:val="0"/>
      <w:adjustRightInd w:val="0"/>
      <w:spacing w:after="0" w:line="269" w:lineRule="exact"/>
    </w:pPr>
    <w:rPr>
      <w:rFonts w:ascii="Times New Roman" w:eastAsia="Times New Roman" w:hAnsi="Times New Roman" w:cs="Times New Roman"/>
      <w:sz w:val="24"/>
      <w:szCs w:val="24"/>
    </w:rPr>
  </w:style>
  <w:style w:type="character" w:customStyle="1" w:styleId="FontStyle39">
    <w:name w:val="Font Style39"/>
    <w:uiPriority w:val="99"/>
    <w:rsid w:val="00B70A08"/>
    <w:rPr>
      <w:rFonts w:ascii="Times New Roman" w:hAnsi="Times New Roman" w:cs="Times New Roman"/>
      <w:sz w:val="20"/>
      <w:szCs w:val="20"/>
    </w:rPr>
  </w:style>
  <w:style w:type="paragraph" w:customStyle="1" w:styleId="a3">
    <w:name w:val="нумерованный список"/>
    <w:basedOn w:val="a6"/>
    <w:qFormat/>
    <w:rsid w:val="00AB3346"/>
    <w:pPr>
      <w:numPr>
        <w:numId w:val="31"/>
      </w:numPr>
      <w:spacing w:after="0" w:line="319" w:lineRule="auto"/>
      <w:jc w:val="both"/>
    </w:pPr>
    <w:rPr>
      <w:rFonts w:ascii="Times New Roman" w:eastAsia="Times New Roman" w:hAnsi="Times New Roman" w:cs="Times New Roman"/>
      <w:sz w:val="28"/>
      <w:szCs w:val="28"/>
      <w:lang w:eastAsia="ar-SA"/>
    </w:rPr>
  </w:style>
  <w:style w:type="paragraph" w:customStyle="1" w:styleId="2130">
    <w:name w:val="Стиль Заголовок 2 + 13 пт не полужирный не курсив Черный"/>
    <w:basedOn w:val="20"/>
    <w:rsid w:val="00A05D49"/>
    <w:pPr>
      <w:pageBreakBefore/>
      <w:numPr>
        <w:ilvl w:val="1"/>
      </w:numPr>
      <w:pBdr>
        <w:top w:val="none" w:sz="0" w:space="0" w:color="auto"/>
        <w:left w:val="none" w:sz="0" w:space="0" w:color="auto"/>
        <w:bottom w:val="none" w:sz="0" w:space="0" w:color="auto"/>
        <w:right w:val="none" w:sz="0" w:space="0" w:color="auto"/>
      </w:pBdr>
      <w:shd w:val="clear" w:color="auto" w:fill="auto"/>
      <w:tabs>
        <w:tab w:val="clear" w:pos="1134"/>
        <w:tab w:val="clear" w:pos="1276"/>
      </w:tabs>
      <w:spacing w:before="120"/>
      <w:ind w:left="426" w:firstLine="567"/>
    </w:pPr>
    <w:rPr>
      <w:rFonts w:ascii="Times New Roman" w:hAnsi="Times New Roman" w:cs="Arial"/>
      <w:bCs w:val="0"/>
      <w:i/>
      <w:iCs w:val="0"/>
      <w:color w:val="000000"/>
      <w:sz w:val="26"/>
    </w:rPr>
  </w:style>
  <w:style w:type="character" w:customStyle="1" w:styleId="searchresult">
    <w:name w:val="search_result"/>
    <w:basedOn w:val="a8"/>
    <w:rsid w:val="001811CC"/>
  </w:style>
  <w:style w:type="paragraph" w:customStyle="1" w:styleId="1fe">
    <w:name w:val="Знак1"/>
    <w:basedOn w:val="a6"/>
    <w:rsid w:val="00844906"/>
    <w:pPr>
      <w:spacing w:after="160" w:line="240" w:lineRule="exact"/>
      <w:jc w:val="both"/>
    </w:pPr>
    <w:rPr>
      <w:rFonts w:ascii="Verdana" w:eastAsia="Times New Roman" w:hAnsi="Verdana" w:cs="Arial"/>
      <w:sz w:val="20"/>
      <w:szCs w:val="20"/>
      <w:lang w:val="en-US"/>
    </w:rPr>
  </w:style>
  <w:style w:type="table" w:customStyle="1" w:styleId="2ff4">
    <w:name w:val="Сетка таблицы2"/>
    <w:basedOn w:val="a9"/>
    <w:next w:val="af3"/>
    <w:uiPriority w:val="59"/>
    <w:rsid w:val="007D5F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1276">
    <w:name w:val="Стиль 12 пт По ширине Первая строка:  127 см Перед:  6 пт"/>
    <w:basedOn w:val="a6"/>
    <w:rsid w:val="00700486"/>
    <w:pPr>
      <w:spacing w:before="120" w:after="0" w:line="240" w:lineRule="auto"/>
      <w:ind w:firstLine="720"/>
      <w:jc w:val="both"/>
    </w:pPr>
    <w:rPr>
      <w:rFonts w:ascii="Times New Roman" w:eastAsia="Times New Roman" w:hAnsi="Times New Roman" w:cs="Times New Roman"/>
      <w:sz w:val="24"/>
      <w:szCs w:val="20"/>
    </w:rPr>
  </w:style>
  <w:style w:type="paragraph" w:customStyle="1" w:styleId="3412">
    <w:name w:val="3.4 Т. Центр 12"/>
    <w:basedOn w:val="a6"/>
    <w:rsid w:val="00DD6050"/>
    <w:pPr>
      <w:suppressAutoHyphens/>
      <w:spacing w:after="0" w:line="228" w:lineRule="auto"/>
      <w:jc w:val="center"/>
    </w:pPr>
    <w:rPr>
      <w:rFonts w:ascii="Times New Roman" w:eastAsia="Times New Roman" w:hAnsi="Times New Roman" w:cs="Times New Roman"/>
      <w:color w:val="000000"/>
      <w:sz w:val="24"/>
      <w:szCs w:val="26"/>
      <w:lang w:eastAsia="zh-CN"/>
    </w:rPr>
  </w:style>
  <w:style w:type="paragraph" w:customStyle="1" w:styleId="111">
    <w:name w:val="Знак Знак1 Знак Знак Знак Знак Знак Знак Знак Знак Знак Знак Знак Знак1 Знак Знак Знак Знак Знак Знак Знак Знак Знак Знак Знак Знак1 Знак Знак Знак Знак Знак Знак Знак Знак Знак Знак"/>
    <w:basedOn w:val="a6"/>
    <w:rsid w:val="00190A47"/>
    <w:pPr>
      <w:spacing w:after="0" w:line="240" w:lineRule="auto"/>
    </w:pPr>
    <w:rPr>
      <w:rFonts w:ascii="Times New Roman" w:eastAsia="Times New Roman" w:hAnsi="Times New Roman" w:cs="Times New Roman"/>
      <w:sz w:val="28"/>
      <w:szCs w:val="20"/>
    </w:rPr>
  </w:style>
  <w:style w:type="character" w:customStyle="1" w:styleId="normaltextrun">
    <w:name w:val="normaltextrun"/>
    <w:basedOn w:val="a8"/>
    <w:rsid w:val="005657E5"/>
  </w:style>
  <w:style w:type="character" w:customStyle="1" w:styleId="spellingerror">
    <w:name w:val="spellingerror"/>
    <w:rsid w:val="00654984"/>
  </w:style>
  <w:style w:type="paragraph" w:customStyle="1" w:styleId="afffffffffc">
    <w:name w:val="Основа"/>
    <w:basedOn w:val="a6"/>
    <w:rsid w:val="0026508D"/>
    <w:pPr>
      <w:spacing w:before="120" w:after="0" w:line="240" w:lineRule="auto"/>
      <w:ind w:firstLine="720"/>
      <w:jc w:val="both"/>
    </w:pPr>
    <w:rPr>
      <w:rFonts w:ascii="Times New Roman" w:eastAsia="Times New Roman" w:hAnsi="Times New Roman" w:cs="Times New Roman"/>
      <w:sz w:val="24"/>
      <w:szCs w:val="20"/>
    </w:rPr>
  </w:style>
  <w:style w:type="character" w:customStyle="1" w:styleId="extendedtext-short">
    <w:name w:val="extendedtext-short"/>
    <w:basedOn w:val="a8"/>
    <w:rsid w:val="00C02A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caption" w:uiPriority="35" w:qFormat="1"/>
    <w:lsdException w:name="table of figures" w:uiPriority="99"/>
    <w:lsdException w:name="footnote reference" w:uiPriority="99"/>
    <w:lsdException w:name="page number" w:uiPriority="99"/>
    <w:lsdException w:name="endnote reference" w:uiPriority="99"/>
    <w:lsdException w:name="endnote text" w:uiPriority="99"/>
    <w:lsdException w:name="table of authorities" w:uiPriority="99"/>
    <w:lsdException w:name="macro" w:uiPriority="99"/>
    <w:lsdException w:name="List Bullet" w:uiPriority="99"/>
    <w:lsdException w:name="List Bullet 2" w:uiPriority="99"/>
    <w:lsdException w:name="Title" w:semiHidden="0" w:unhideWhenUsed="0" w:qFormat="1"/>
    <w:lsdException w:name="Default Paragraph Font" w:uiPriority="1"/>
    <w:lsdException w:name="Subtitle" w:semiHidden="0" w:unhideWhenUsed="0" w:qFormat="1"/>
    <w:lsdException w:name="Body Text 2" w:uiPriority="99"/>
    <w:lsdException w:name="Body Text 3"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qFormat="1"/>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paragraph" w:styleId="12">
    <w:name w:val="heading 1"/>
    <w:aliases w:val="Заголовок 1 Знак Знак,Заголовок 1 Знак Знак Знак,Caaieiaie aei?ac,çàãîëîâîê 1,caaieiaie 1,новая страница,Заголовок параграфа (1.),OG Heading 1,рамка,Заголовок 11 Знак,Заголовок 13,Заголовок 1 Знак Знак2,Заголовок 11 Знак Знак,раздел,?acaae,."/>
    <w:basedOn w:val="a6"/>
    <w:next w:val="a6"/>
    <w:link w:val="13"/>
    <w:uiPriority w:val="9"/>
    <w:qFormat/>
    <w:rsid w:val="00F45A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нак2 Знак, Знак2, Знак2 Знак Знак Знак, Знак2 Знак1,Знак2,Знак2 Знак Знак Знак,Знак2 Знак1,ГЛАВА,Заголовок 2 Знак1,Заголовок 2 Знак Знак"/>
    <w:basedOn w:val="a6"/>
    <w:next w:val="a7"/>
    <w:link w:val="21"/>
    <w:uiPriority w:val="9"/>
    <w:qFormat/>
    <w:rsid w:val="00CB2CAF"/>
    <w:pPr>
      <w:keepNext/>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line="240" w:lineRule="auto"/>
      <w:ind w:left="426" w:firstLine="567"/>
      <w:outlineLvl w:val="1"/>
    </w:pPr>
    <w:rPr>
      <w:rFonts w:eastAsia="Times New Roman" w:cs="Times New Roman"/>
      <w:b/>
      <w:bCs/>
      <w:iCs/>
      <w:color w:val="FFFFFF" w:themeColor="background1"/>
      <w:sz w:val="28"/>
      <w:szCs w:val="28"/>
    </w:rPr>
  </w:style>
  <w:style w:type="paragraph" w:styleId="30">
    <w:name w:val="heading 3"/>
    <w:aliases w:val="Знак3 Знак, Знак3, Знак3 Знак Знак Знак,Знак3,Знак3 Знак Знак Знак,ПодЗаголовок,OG Heading 3,- 1.1.1,Ведомость (название),н,Caaieiaie 1.1.1,Заголовок 3 Знак Знак Знак Знак,Заголовок 31 Знак,Заголовок 32,Заголовок 3 Знак Знак Знак Знак1 Знак"/>
    <w:basedOn w:val="a6"/>
    <w:next w:val="a6"/>
    <w:link w:val="31"/>
    <w:uiPriority w:val="9"/>
    <w:unhideWhenUsed/>
    <w:qFormat/>
    <w:rsid w:val="00F45ABF"/>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6"/>
    <w:next w:val="a7"/>
    <w:link w:val="41"/>
    <w:uiPriority w:val="9"/>
    <w:qFormat/>
    <w:rsid w:val="00CB2CAF"/>
    <w:pPr>
      <w:keepNext/>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line="240" w:lineRule="auto"/>
      <w:ind w:firstLine="567"/>
      <w:outlineLvl w:val="3"/>
    </w:pPr>
    <w:rPr>
      <w:rFonts w:eastAsia="Times New Roman" w:cs="Times New Roman"/>
      <w:b/>
      <w:bCs/>
      <w:color w:val="FFFFFF" w:themeColor="background1"/>
      <w:sz w:val="24"/>
      <w:szCs w:val="24"/>
    </w:rPr>
  </w:style>
  <w:style w:type="paragraph" w:styleId="5">
    <w:name w:val="heading 5"/>
    <w:basedOn w:val="a6"/>
    <w:next w:val="a6"/>
    <w:link w:val="50"/>
    <w:uiPriority w:val="9"/>
    <w:qFormat/>
    <w:rsid w:val="00CB2CAF"/>
    <w:pPr>
      <w:tabs>
        <w:tab w:val="left" w:pos="1701"/>
      </w:tabs>
      <w:spacing w:before="240" w:after="60" w:line="240" w:lineRule="auto"/>
      <w:ind w:firstLine="567"/>
      <w:outlineLvl w:val="4"/>
    </w:pPr>
    <w:rPr>
      <w:rFonts w:ascii="Times New Roman" w:eastAsia="Times New Roman" w:hAnsi="Times New Roman" w:cs="Times New Roman"/>
      <w:b/>
      <w:bCs/>
      <w:iCs/>
    </w:rPr>
  </w:style>
  <w:style w:type="paragraph" w:styleId="6">
    <w:name w:val="heading 6"/>
    <w:basedOn w:val="a6"/>
    <w:next w:val="a6"/>
    <w:link w:val="60"/>
    <w:uiPriority w:val="9"/>
    <w:qFormat/>
    <w:rsid w:val="00CB2CAF"/>
    <w:pPr>
      <w:spacing w:before="240" w:after="60" w:line="240" w:lineRule="auto"/>
      <w:ind w:firstLine="567"/>
      <w:outlineLvl w:val="5"/>
    </w:pPr>
    <w:rPr>
      <w:rFonts w:ascii="Times New Roman" w:eastAsia="Times New Roman" w:hAnsi="Times New Roman" w:cs="Times New Roman"/>
      <w:b/>
      <w:bCs/>
    </w:rPr>
  </w:style>
  <w:style w:type="paragraph" w:styleId="7">
    <w:name w:val="heading 7"/>
    <w:aliases w:val="Заголовок x.x"/>
    <w:basedOn w:val="a6"/>
    <w:next w:val="a6"/>
    <w:link w:val="70"/>
    <w:uiPriority w:val="9"/>
    <w:qFormat/>
    <w:rsid w:val="00CB2CAF"/>
    <w:pPr>
      <w:spacing w:before="240" w:after="60" w:line="240" w:lineRule="auto"/>
      <w:ind w:firstLine="567"/>
      <w:outlineLvl w:val="6"/>
    </w:pPr>
    <w:rPr>
      <w:rFonts w:ascii="Times New Roman" w:eastAsia="Times New Roman" w:hAnsi="Times New Roman" w:cs="Times New Roman"/>
      <w:sz w:val="24"/>
      <w:szCs w:val="24"/>
    </w:rPr>
  </w:style>
  <w:style w:type="paragraph" w:styleId="8">
    <w:name w:val="heading 8"/>
    <w:basedOn w:val="a6"/>
    <w:next w:val="a6"/>
    <w:link w:val="80"/>
    <w:uiPriority w:val="9"/>
    <w:qFormat/>
    <w:rsid w:val="00CB2CAF"/>
    <w:pPr>
      <w:spacing w:before="240" w:after="60" w:line="240" w:lineRule="auto"/>
      <w:ind w:firstLine="567"/>
      <w:outlineLvl w:val="7"/>
    </w:pPr>
    <w:rPr>
      <w:rFonts w:ascii="Times New Roman" w:eastAsia="Times New Roman" w:hAnsi="Times New Roman" w:cs="Times New Roman"/>
      <w:i/>
      <w:iCs/>
      <w:sz w:val="24"/>
      <w:szCs w:val="24"/>
    </w:rPr>
  </w:style>
  <w:style w:type="paragraph" w:styleId="9">
    <w:name w:val="heading 9"/>
    <w:basedOn w:val="a6"/>
    <w:next w:val="a6"/>
    <w:link w:val="90"/>
    <w:uiPriority w:val="9"/>
    <w:qFormat/>
    <w:rsid w:val="00CB2CAF"/>
    <w:pPr>
      <w:spacing w:before="240" w:after="60" w:line="240" w:lineRule="auto"/>
      <w:ind w:firstLine="567"/>
      <w:outlineLvl w:val="8"/>
    </w:pPr>
    <w:rPr>
      <w:rFonts w:ascii="Arial" w:eastAsia="Times New Roman" w:hAnsi="Arial" w:cs="Arial"/>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header"/>
    <w:aliases w:val=" Знак10,ВерхКолонтитул,Знак10, Знак4,Aa?oiee eieiioeooe,I.L.T."/>
    <w:basedOn w:val="a6"/>
    <w:link w:val="ac"/>
    <w:uiPriority w:val="99"/>
    <w:unhideWhenUsed/>
    <w:rsid w:val="00AE12F9"/>
    <w:pPr>
      <w:tabs>
        <w:tab w:val="center" w:pos="4677"/>
        <w:tab w:val="right" w:pos="9355"/>
      </w:tabs>
      <w:spacing w:after="0" w:line="240" w:lineRule="auto"/>
    </w:pPr>
  </w:style>
  <w:style w:type="character" w:customStyle="1" w:styleId="ac">
    <w:name w:val="Верхний колонтитул Знак"/>
    <w:aliases w:val=" Знак10 Знак,ВерхКолонтитул Знак,Знак10 Знак, Знак4 Знак,Aa?oiee eieiioeooe Знак,I.L.T. Знак"/>
    <w:basedOn w:val="a8"/>
    <w:link w:val="ab"/>
    <w:uiPriority w:val="99"/>
    <w:rsid w:val="00AE12F9"/>
  </w:style>
  <w:style w:type="paragraph" w:styleId="ad">
    <w:name w:val="footer"/>
    <w:aliases w:val=" Знак12,Знак12, Знак, Знак6"/>
    <w:basedOn w:val="a6"/>
    <w:link w:val="ae"/>
    <w:uiPriority w:val="99"/>
    <w:unhideWhenUsed/>
    <w:rsid w:val="00AE12F9"/>
    <w:pPr>
      <w:tabs>
        <w:tab w:val="center" w:pos="4677"/>
        <w:tab w:val="right" w:pos="9355"/>
      </w:tabs>
      <w:spacing w:after="0" w:line="240" w:lineRule="auto"/>
    </w:pPr>
  </w:style>
  <w:style w:type="character" w:customStyle="1" w:styleId="ae">
    <w:name w:val="Нижний колонтитул Знак"/>
    <w:aliases w:val=" Знак12 Знак,Знак12 Знак, Знак Знак, Знак6 Знак"/>
    <w:basedOn w:val="a8"/>
    <w:link w:val="ad"/>
    <w:uiPriority w:val="99"/>
    <w:rsid w:val="00AE12F9"/>
  </w:style>
  <w:style w:type="paragraph" w:styleId="af">
    <w:name w:val="Balloon Text"/>
    <w:aliases w:val=" Знак5"/>
    <w:basedOn w:val="a6"/>
    <w:link w:val="af0"/>
    <w:uiPriority w:val="99"/>
    <w:unhideWhenUsed/>
    <w:rsid w:val="00AE12F9"/>
    <w:pPr>
      <w:spacing w:after="0" w:line="240" w:lineRule="auto"/>
    </w:pPr>
    <w:rPr>
      <w:rFonts w:ascii="Tahoma" w:hAnsi="Tahoma" w:cs="Tahoma"/>
      <w:sz w:val="16"/>
      <w:szCs w:val="16"/>
    </w:rPr>
  </w:style>
  <w:style w:type="character" w:customStyle="1" w:styleId="af0">
    <w:name w:val="Текст выноски Знак"/>
    <w:aliases w:val=" Знак5 Знак"/>
    <w:basedOn w:val="a8"/>
    <w:link w:val="af"/>
    <w:uiPriority w:val="99"/>
    <w:semiHidden/>
    <w:rsid w:val="00AE12F9"/>
    <w:rPr>
      <w:rFonts w:ascii="Tahoma" w:hAnsi="Tahoma" w:cs="Tahoma"/>
      <w:sz w:val="16"/>
      <w:szCs w:val="16"/>
    </w:rPr>
  </w:style>
  <w:style w:type="paragraph" w:styleId="af1">
    <w:name w:val="List Paragraph"/>
    <w:aliases w:val="Заголовок мой1,СписокСТПр,Абзац списка основной,List Paragraph2,ПАРАГРАФ,Нумерация,список 1,Абзац списка3,List Paragraph,Заголовок_3,Use Case List Paragraph,ТЗ список,Абзац списка литеральный,Bullet List,FooterText,numbered,Bullet 1,lp1"/>
    <w:basedOn w:val="a6"/>
    <w:link w:val="af2"/>
    <w:uiPriority w:val="99"/>
    <w:qFormat/>
    <w:rsid w:val="008F5957"/>
    <w:pPr>
      <w:spacing w:after="0" w:line="240" w:lineRule="auto"/>
      <w:ind w:firstLine="709"/>
      <w:contextualSpacing/>
      <w:jc w:val="both"/>
    </w:pPr>
    <w:rPr>
      <w:rFonts w:ascii="Times New Roman" w:hAnsi="Times New Roman" w:cs="Times New Roman"/>
      <w:sz w:val="28"/>
      <w:szCs w:val="28"/>
    </w:rPr>
  </w:style>
  <w:style w:type="character" w:customStyle="1" w:styleId="af2">
    <w:name w:val="Абзац списка Знак"/>
    <w:aliases w:val="Заголовок мой1 Знак,СписокСТПр Знак,Абзац списка основной Знак,List Paragraph2 Знак,ПАРАГРАФ Знак,Нумерация Знак,список 1 Знак,Абзац списка3 Знак,List Paragraph Знак,Заголовок_3 Знак,Use Case List Paragraph Знак,ТЗ список Знак,lp1 Знак"/>
    <w:link w:val="af1"/>
    <w:uiPriority w:val="99"/>
    <w:qFormat/>
    <w:locked/>
    <w:rsid w:val="008F5957"/>
    <w:rPr>
      <w:rFonts w:ascii="Times New Roman" w:hAnsi="Times New Roman" w:cs="Times New Roman"/>
      <w:sz w:val="28"/>
      <w:szCs w:val="28"/>
    </w:rPr>
  </w:style>
  <w:style w:type="table" w:styleId="af3">
    <w:name w:val="Table Grid"/>
    <w:aliases w:val="Table Grid Report,OTR"/>
    <w:basedOn w:val="a9"/>
    <w:rsid w:val="00F45A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Заголовок 3(нумерованный)"/>
    <w:basedOn w:val="30"/>
    <w:rsid w:val="00F45ABF"/>
    <w:pPr>
      <w:keepLines w:val="0"/>
      <w:numPr>
        <w:ilvl w:val="2"/>
        <w:numId w:val="1"/>
      </w:numPr>
      <w:spacing w:before="240" w:after="60" w:line="240" w:lineRule="auto"/>
    </w:pPr>
    <w:rPr>
      <w:rFonts w:ascii="Times New Roman" w:eastAsia="Times New Roman" w:hAnsi="Times New Roman" w:cs="Arial"/>
      <w:color w:val="0000FF"/>
      <w:sz w:val="26"/>
      <w:szCs w:val="26"/>
    </w:rPr>
  </w:style>
  <w:style w:type="character" w:customStyle="1" w:styleId="31">
    <w:name w:val="Заголовок 3 Знак"/>
    <w:aliases w:val="Знак3 Знак Знак, Знак3 Знак, Знак3 Знак Знак Знак Знак,Знак3 Знак1,Знак3 Знак Знак Знак Знак,ПодЗаголовок Знак,OG Heading 3 Знак,- 1.1.1 Знак,Ведомость (название) Знак,н Знак,Caaieiaie 1.1.1 Знак,Заголовок 3 Знак Знак Знак Знак Знак"/>
    <w:basedOn w:val="a8"/>
    <w:link w:val="30"/>
    <w:uiPriority w:val="9"/>
    <w:rsid w:val="00F45ABF"/>
    <w:rPr>
      <w:rFonts w:asciiTheme="majorHAnsi" w:eastAsiaTheme="majorEastAsia" w:hAnsiTheme="majorHAnsi" w:cstheme="majorBidi"/>
      <w:b/>
      <w:bCs/>
      <w:color w:val="4F81BD" w:themeColor="accent1"/>
    </w:rPr>
  </w:style>
  <w:style w:type="character" w:customStyle="1" w:styleId="13">
    <w:name w:val="Заголовок 1 Знак"/>
    <w:aliases w:val="Заголовок 1 Знак Знак Знак1,Заголовок 1 Знак Знак Знак Знак,Caaieiaie aei?ac Знак,çàãîëîâîê 1 Знак,caaieiaie 1 Знак,новая страница Знак,Заголовок параграфа (1.) Знак,OG Heading 1 Знак,рамка Знак,Заголовок 11 Знак Знак1,Заголовок 13 Знак"/>
    <w:basedOn w:val="a8"/>
    <w:link w:val="12"/>
    <w:uiPriority w:val="9"/>
    <w:rsid w:val="00F45ABF"/>
    <w:rPr>
      <w:rFonts w:asciiTheme="majorHAnsi" w:eastAsiaTheme="majorEastAsia" w:hAnsiTheme="majorHAnsi" w:cstheme="majorBidi"/>
      <w:b/>
      <w:bCs/>
      <w:color w:val="365F91" w:themeColor="accent1" w:themeShade="BF"/>
      <w:sz w:val="28"/>
      <w:szCs w:val="28"/>
    </w:rPr>
  </w:style>
  <w:style w:type="paragraph" w:styleId="af4">
    <w:name w:val="TOC Heading"/>
    <w:basedOn w:val="12"/>
    <w:next w:val="a6"/>
    <w:uiPriority w:val="39"/>
    <w:unhideWhenUsed/>
    <w:qFormat/>
    <w:rsid w:val="00F45ABF"/>
    <w:pPr>
      <w:outlineLvl w:val="9"/>
    </w:pPr>
  </w:style>
  <w:style w:type="paragraph" w:styleId="af5">
    <w:name w:val="Document Map"/>
    <w:basedOn w:val="a6"/>
    <w:link w:val="af6"/>
    <w:uiPriority w:val="99"/>
    <w:unhideWhenUsed/>
    <w:rsid w:val="00055F7C"/>
    <w:pPr>
      <w:spacing w:after="0" w:line="240" w:lineRule="auto"/>
    </w:pPr>
    <w:rPr>
      <w:rFonts w:ascii="Tahoma" w:hAnsi="Tahoma" w:cs="Tahoma"/>
      <w:sz w:val="16"/>
      <w:szCs w:val="16"/>
    </w:rPr>
  </w:style>
  <w:style w:type="character" w:customStyle="1" w:styleId="af6">
    <w:name w:val="Схема документа Знак"/>
    <w:basedOn w:val="a8"/>
    <w:link w:val="af5"/>
    <w:uiPriority w:val="99"/>
    <w:rsid w:val="00055F7C"/>
    <w:rPr>
      <w:rFonts w:ascii="Tahoma" w:hAnsi="Tahoma" w:cs="Tahoma"/>
      <w:sz w:val="16"/>
      <w:szCs w:val="16"/>
    </w:rPr>
  </w:style>
  <w:style w:type="paragraph" w:styleId="14">
    <w:name w:val="toc 1"/>
    <w:basedOn w:val="a6"/>
    <w:next w:val="a6"/>
    <w:autoRedefine/>
    <w:uiPriority w:val="39"/>
    <w:unhideWhenUsed/>
    <w:qFormat/>
    <w:rsid w:val="00B87E30"/>
    <w:pPr>
      <w:spacing w:after="100"/>
    </w:pPr>
  </w:style>
  <w:style w:type="character" w:styleId="af7">
    <w:name w:val="Hyperlink"/>
    <w:basedOn w:val="a8"/>
    <w:uiPriority w:val="99"/>
    <w:unhideWhenUsed/>
    <w:rsid w:val="00B87E30"/>
    <w:rPr>
      <w:color w:val="0000FF" w:themeColor="hyperlink"/>
      <w:u w:val="single"/>
    </w:rPr>
  </w:style>
  <w:style w:type="paragraph" w:styleId="af8">
    <w:name w:val="Body Text"/>
    <w:aliases w:val=" Знак1 Знак Знак Знак Знак, Знак1 Знак Знак Знак,Основной текст Знак Знак Знак Знак,Основной текст Знак1 Знак,Основной текст Знак Знак Знак,Основной текст Знак Знак Знак Знак Знак Знак,Text1,Таймс Нью,Основной текст Знак Знак,Body single"/>
    <w:basedOn w:val="a6"/>
    <w:link w:val="af9"/>
    <w:rsid w:val="003427B1"/>
    <w:pPr>
      <w:widowControl w:val="0"/>
      <w:suppressAutoHyphens/>
      <w:spacing w:after="120" w:line="240" w:lineRule="auto"/>
    </w:pPr>
    <w:rPr>
      <w:rFonts w:ascii="Times New Roman" w:eastAsia="Arial Unicode MS" w:hAnsi="Times New Roman" w:cs="Times New Roman"/>
      <w:kern w:val="1"/>
      <w:sz w:val="24"/>
      <w:szCs w:val="24"/>
      <w:lang w:eastAsia="ar-SA"/>
    </w:rPr>
  </w:style>
  <w:style w:type="character" w:customStyle="1" w:styleId="af9">
    <w:name w:val="Основной текст Знак"/>
    <w:aliases w:val=" Знак1 Знак Знак Знак Знак Знак, Знак1 Знак Знак Знак Знак1,Основной текст Знак Знак Знак Знак Знак1,Основной текст Знак1 Знак Знак1,Основной текст Знак Знак Знак Знак2,Основной текст Знак Знак Знак Знак Знак Знак Знак1,Text1 Знак1"/>
    <w:basedOn w:val="a8"/>
    <w:link w:val="af8"/>
    <w:rsid w:val="003427B1"/>
    <w:rPr>
      <w:rFonts w:ascii="Times New Roman" w:eastAsia="Arial Unicode MS" w:hAnsi="Times New Roman" w:cs="Times New Roman"/>
      <w:kern w:val="1"/>
      <w:sz w:val="24"/>
      <w:szCs w:val="24"/>
      <w:lang w:eastAsia="ar-SA"/>
    </w:rPr>
  </w:style>
  <w:style w:type="paragraph" w:customStyle="1" w:styleId="ConsPlusNormal">
    <w:name w:val="ConsPlusNormal"/>
    <w:next w:val="a6"/>
    <w:link w:val="ConsPlusNormal0"/>
    <w:qFormat/>
    <w:rsid w:val="003427B1"/>
    <w:pPr>
      <w:widowControl w:val="0"/>
      <w:suppressAutoHyphens/>
      <w:autoSpaceDE w:val="0"/>
      <w:spacing w:after="0" w:line="240" w:lineRule="auto"/>
      <w:ind w:firstLine="720"/>
    </w:pPr>
    <w:rPr>
      <w:rFonts w:ascii="Arial" w:eastAsia="Arial" w:hAnsi="Arial" w:cs="Arial"/>
      <w:color w:val="000000"/>
      <w:kern w:val="1"/>
      <w:sz w:val="20"/>
      <w:szCs w:val="20"/>
      <w:lang w:bidi="en-US"/>
    </w:rPr>
  </w:style>
  <w:style w:type="character" w:customStyle="1" w:styleId="ConsPlusNormal0">
    <w:name w:val="ConsPlusNormal Знак"/>
    <w:basedOn w:val="a8"/>
    <w:link w:val="ConsPlusNormal"/>
    <w:uiPriority w:val="99"/>
    <w:rsid w:val="003427B1"/>
    <w:rPr>
      <w:rFonts w:ascii="Arial" w:eastAsia="Arial" w:hAnsi="Arial" w:cs="Arial"/>
      <w:color w:val="000000"/>
      <w:kern w:val="1"/>
      <w:sz w:val="20"/>
      <w:szCs w:val="20"/>
      <w:lang w:bidi="en-US"/>
    </w:rPr>
  </w:style>
  <w:style w:type="paragraph" w:customStyle="1" w:styleId="afa">
    <w:name w:val="Содержимое таблицы"/>
    <w:basedOn w:val="a6"/>
    <w:qFormat/>
    <w:rsid w:val="003427B1"/>
    <w:pPr>
      <w:widowControl w:val="0"/>
      <w:suppressLineNumbers/>
      <w:suppressAutoHyphens/>
      <w:spacing w:after="0" w:line="240" w:lineRule="auto"/>
    </w:pPr>
    <w:rPr>
      <w:rFonts w:ascii="Times New Roman" w:eastAsia="Arial Unicode MS" w:hAnsi="Times New Roman" w:cs="Times New Roman"/>
      <w:kern w:val="1"/>
      <w:sz w:val="24"/>
      <w:szCs w:val="24"/>
      <w:lang w:eastAsia="ar-SA"/>
    </w:rPr>
  </w:style>
  <w:style w:type="paragraph" w:styleId="afb">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Знак25"/>
    <w:basedOn w:val="a6"/>
    <w:link w:val="afc"/>
    <w:uiPriority w:val="99"/>
    <w:unhideWhenUsed/>
    <w:rsid w:val="003427B1"/>
    <w:pPr>
      <w:widowControl w:val="0"/>
      <w:suppressAutoHyphens/>
      <w:spacing w:after="0" w:line="240" w:lineRule="auto"/>
    </w:pPr>
    <w:rPr>
      <w:rFonts w:ascii="Times New Roman" w:eastAsia="Arial Unicode MS" w:hAnsi="Times New Roman" w:cs="Times New Roman"/>
      <w:kern w:val="1"/>
      <w:sz w:val="20"/>
      <w:szCs w:val="20"/>
      <w:lang w:eastAsia="ar-SA"/>
    </w:rPr>
  </w:style>
  <w:style w:type="character" w:customStyle="1" w:styleId="afc">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5 Знак"/>
    <w:basedOn w:val="a8"/>
    <w:link w:val="afb"/>
    <w:uiPriority w:val="99"/>
    <w:rsid w:val="003427B1"/>
    <w:rPr>
      <w:rFonts w:ascii="Times New Roman" w:eastAsia="Arial Unicode MS" w:hAnsi="Times New Roman" w:cs="Times New Roman"/>
      <w:kern w:val="1"/>
      <w:sz w:val="20"/>
      <w:szCs w:val="20"/>
      <w:lang w:eastAsia="ar-SA"/>
    </w:rPr>
  </w:style>
  <w:style w:type="character" w:styleId="afd">
    <w:name w:val="footnote reference"/>
    <w:aliases w:val="Ссылка на сноску 45,Appel note de bas de page,Знак сноски 1,Знак сноски-FN,Ciae niinee-FN,Referencia nota al pie,Стиль Знак сноски,Appel note de bas de page + 1...,SUPERS,fr,Used by Word for Help footnote symbols"/>
    <w:basedOn w:val="a8"/>
    <w:uiPriority w:val="99"/>
    <w:unhideWhenUsed/>
    <w:rsid w:val="003427B1"/>
    <w:rPr>
      <w:vertAlign w:val="superscript"/>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basedOn w:val="a8"/>
    <w:link w:val="20"/>
    <w:uiPriority w:val="9"/>
    <w:rsid w:val="00CB2CAF"/>
    <w:rPr>
      <w:rFonts w:eastAsia="Times New Roman" w:cs="Times New Roman"/>
      <w:b/>
      <w:bCs/>
      <w:iCs/>
      <w:color w:val="FFFFFF" w:themeColor="background1"/>
      <w:sz w:val="28"/>
      <w:szCs w:val="28"/>
      <w:shd w:val="clear" w:color="auto" w:fill="4F81BD" w:themeFill="accent1"/>
      <w:lang w:eastAsia="ru-RU"/>
    </w:rPr>
  </w:style>
  <w:style w:type="character" w:customStyle="1" w:styleId="41">
    <w:name w:val="Заголовок 4 Знак"/>
    <w:basedOn w:val="a8"/>
    <w:link w:val="40"/>
    <w:uiPriority w:val="9"/>
    <w:rsid w:val="00CB2CAF"/>
    <w:rPr>
      <w:rFonts w:eastAsia="Times New Roman" w:cs="Times New Roman"/>
      <w:b/>
      <w:bCs/>
      <w:color w:val="FFFFFF" w:themeColor="background1"/>
      <w:sz w:val="24"/>
      <w:szCs w:val="24"/>
      <w:shd w:val="clear" w:color="auto" w:fill="95B3D7" w:themeFill="accent1" w:themeFillTint="99"/>
      <w:lang w:eastAsia="ru-RU"/>
    </w:rPr>
  </w:style>
  <w:style w:type="character" w:customStyle="1" w:styleId="50">
    <w:name w:val="Заголовок 5 Знак"/>
    <w:basedOn w:val="a8"/>
    <w:link w:val="5"/>
    <w:uiPriority w:val="9"/>
    <w:rsid w:val="00CB2CAF"/>
    <w:rPr>
      <w:rFonts w:ascii="Times New Roman" w:eastAsia="Times New Roman" w:hAnsi="Times New Roman" w:cs="Times New Roman"/>
      <w:b/>
      <w:bCs/>
      <w:iCs/>
      <w:lang w:eastAsia="ru-RU"/>
    </w:rPr>
  </w:style>
  <w:style w:type="character" w:customStyle="1" w:styleId="60">
    <w:name w:val="Заголовок 6 Знак"/>
    <w:basedOn w:val="a8"/>
    <w:link w:val="6"/>
    <w:uiPriority w:val="9"/>
    <w:rsid w:val="00CB2CAF"/>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8"/>
    <w:link w:val="7"/>
    <w:rsid w:val="00CB2CAF"/>
    <w:rPr>
      <w:rFonts w:ascii="Times New Roman" w:eastAsia="Times New Roman" w:hAnsi="Times New Roman" w:cs="Times New Roman"/>
      <w:sz w:val="24"/>
      <w:szCs w:val="24"/>
      <w:lang w:eastAsia="ru-RU"/>
    </w:rPr>
  </w:style>
  <w:style w:type="character" w:customStyle="1" w:styleId="80">
    <w:name w:val="Заголовок 8 Знак"/>
    <w:basedOn w:val="a8"/>
    <w:link w:val="8"/>
    <w:uiPriority w:val="9"/>
    <w:rsid w:val="00CB2CAF"/>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uiPriority w:val="9"/>
    <w:rsid w:val="00CB2CAF"/>
    <w:rPr>
      <w:rFonts w:ascii="Arial" w:eastAsia="Times New Roman" w:hAnsi="Arial" w:cs="Arial"/>
      <w:lang w:eastAsia="ru-RU"/>
    </w:rPr>
  </w:style>
  <w:style w:type="paragraph" w:customStyle="1" w:styleId="a7">
    <w:name w:val="Абзац"/>
    <w:basedOn w:val="a6"/>
    <w:link w:val="afe"/>
    <w:qFormat/>
    <w:rsid w:val="00CB2CAF"/>
    <w:pPr>
      <w:spacing w:before="120" w:after="60" w:line="240" w:lineRule="auto"/>
      <w:ind w:firstLine="567"/>
      <w:jc w:val="both"/>
    </w:pPr>
    <w:rPr>
      <w:rFonts w:eastAsia="Times New Roman" w:cs="Times New Roman"/>
      <w:sz w:val="24"/>
      <w:szCs w:val="24"/>
    </w:rPr>
  </w:style>
  <w:style w:type="character" w:customStyle="1" w:styleId="afe">
    <w:name w:val="Абзац Знак"/>
    <w:link w:val="a7"/>
    <w:rsid w:val="00CB2CAF"/>
    <w:rPr>
      <w:rFonts w:eastAsia="Times New Roman" w:cs="Times New Roman"/>
      <w:sz w:val="24"/>
      <w:szCs w:val="24"/>
      <w:lang w:eastAsia="ru-RU"/>
    </w:rPr>
  </w:style>
  <w:style w:type="paragraph" w:styleId="a5">
    <w:name w:val="List"/>
    <w:basedOn w:val="a6"/>
    <w:link w:val="aff"/>
    <w:rsid w:val="00CB2CAF"/>
    <w:pPr>
      <w:numPr>
        <w:numId w:val="5"/>
      </w:numPr>
      <w:spacing w:after="60" w:line="240" w:lineRule="auto"/>
      <w:jc w:val="both"/>
    </w:pPr>
    <w:rPr>
      <w:rFonts w:eastAsia="Times New Roman" w:cs="Times New Roman"/>
      <w:snapToGrid w:val="0"/>
      <w:sz w:val="24"/>
      <w:szCs w:val="24"/>
    </w:rPr>
  </w:style>
  <w:style w:type="character" w:customStyle="1" w:styleId="aff">
    <w:name w:val="Список Знак"/>
    <w:link w:val="a5"/>
    <w:rsid w:val="00CB2CAF"/>
    <w:rPr>
      <w:rFonts w:eastAsia="Times New Roman" w:cs="Times New Roman"/>
      <w:snapToGrid w:val="0"/>
      <w:sz w:val="24"/>
      <w:szCs w:val="24"/>
      <w:lang w:eastAsia="ru-RU"/>
    </w:rPr>
  </w:style>
  <w:style w:type="paragraph" w:styleId="32">
    <w:name w:val="toc 3"/>
    <w:basedOn w:val="a6"/>
    <w:next w:val="a6"/>
    <w:autoRedefine/>
    <w:uiPriority w:val="39"/>
    <w:rsid w:val="00CB2CAF"/>
    <w:pPr>
      <w:spacing w:after="0" w:line="240" w:lineRule="auto"/>
      <w:ind w:left="480"/>
    </w:pPr>
    <w:rPr>
      <w:rFonts w:ascii="Times New Roman" w:eastAsia="Times New Roman" w:hAnsi="Times New Roman" w:cs="Times New Roman"/>
      <w:i/>
      <w:iCs/>
      <w:sz w:val="20"/>
      <w:szCs w:val="20"/>
    </w:rPr>
  </w:style>
  <w:style w:type="paragraph" w:customStyle="1" w:styleId="a">
    <w:name w:val="Список нумерованный"/>
    <w:basedOn w:val="a6"/>
    <w:rsid w:val="00CB2CAF"/>
    <w:pPr>
      <w:numPr>
        <w:numId w:val="6"/>
      </w:numPr>
      <w:spacing w:before="120" w:after="0" w:line="240" w:lineRule="auto"/>
      <w:jc w:val="both"/>
    </w:pPr>
    <w:rPr>
      <w:rFonts w:ascii="Times New Roman" w:eastAsia="Times New Roman" w:hAnsi="Times New Roman" w:cs="Times New Roman"/>
      <w:sz w:val="24"/>
      <w:szCs w:val="24"/>
    </w:rPr>
  </w:style>
  <w:style w:type="paragraph" w:customStyle="1" w:styleId="aff0">
    <w:name w:val="Табличный"/>
    <w:basedOn w:val="a6"/>
    <w:rsid w:val="00CB2CAF"/>
    <w:pPr>
      <w:keepNext/>
      <w:widowControl w:val="0"/>
      <w:spacing w:before="60" w:after="60" w:line="240" w:lineRule="auto"/>
      <w:jc w:val="center"/>
    </w:pPr>
    <w:rPr>
      <w:rFonts w:ascii="Times New Roman" w:eastAsia="Times New Roman" w:hAnsi="Times New Roman" w:cs="Times New Roman"/>
      <w:b/>
      <w:szCs w:val="20"/>
    </w:rPr>
  </w:style>
  <w:style w:type="paragraph" w:customStyle="1" w:styleId="aff1">
    <w:name w:val="Содержание"/>
    <w:basedOn w:val="a6"/>
    <w:rsid w:val="00CB2CAF"/>
    <w:pPr>
      <w:widowControl w:val="0"/>
      <w:spacing w:before="240" w:after="240" w:line="240" w:lineRule="auto"/>
      <w:jc w:val="center"/>
    </w:pPr>
    <w:rPr>
      <w:rFonts w:ascii="Times New Roman" w:eastAsia="Times New Roman" w:hAnsi="Times New Roman" w:cs="Times New Roman"/>
      <w:b/>
      <w:caps/>
      <w:sz w:val="24"/>
      <w:szCs w:val="20"/>
    </w:rPr>
  </w:style>
  <w:style w:type="paragraph" w:styleId="22">
    <w:name w:val="toc 2"/>
    <w:basedOn w:val="a6"/>
    <w:next w:val="a6"/>
    <w:autoRedefine/>
    <w:uiPriority w:val="39"/>
    <w:rsid w:val="00CB2CAF"/>
    <w:pPr>
      <w:spacing w:after="0" w:line="240" w:lineRule="auto"/>
      <w:ind w:left="240"/>
    </w:pPr>
    <w:rPr>
      <w:rFonts w:ascii="Times New Roman" w:eastAsia="Times New Roman" w:hAnsi="Times New Roman" w:cs="Times New Roman"/>
      <w:smallCaps/>
      <w:sz w:val="20"/>
      <w:szCs w:val="20"/>
    </w:rPr>
  </w:style>
  <w:style w:type="paragraph" w:styleId="a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Рисунок 1.1"/>
    <w:basedOn w:val="a6"/>
    <w:next w:val="a6"/>
    <w:link w:val="23"/>
    <w:uiPriority w:val="35"/>
    <w:qFormat/>
    <w:rsid w:val="00CB2CAF"/>
    <w:pPr>
      <w:spacing w:before="120" w:after="120" w:line="240" w:lineRule="auto"/>
      <w:jc w:val="center"/>
    </w:pPr>
    <w:rPr>
      <w:rFonts w:eastAsia="Times New Roman" w:cs="Times New Roman"/>
      <w:b/>
      <w:bCs/>
      <w:sz w:val="24"/>
      <w:szCs w:val="20"/>
    </w:rPr>
  </w:style>
  <w:style w:type="paragraph" w:customStyle="1" w:styleId="aff3">
    <w:name w:val="Название таблицы"/>
    <w:basedOn w:val="aff2"/>
    <w:rsid w:val="00CB2CAF"/>
    <w:pPr>
      <w:keepNext/>
      <w:spacing w:before="240" w:after="0"/>
      <w:jc w:val="left"/>
    </w:pPr>
    <w:rPr>
      <w:szCs w:val="22"/>
    </w:rPr>
  </w:style>
  <w:style w:type="paragraph" w:customStyle="1" w:styleId="aff4">
    <w:name w:val="Табличный_заголовки"/>
    <w:basedOn w:val="a6"/>
    <w:rsid w:val="00CB2CAF"/>
    <w:pPr>
      <w:keepNext/>
      <w:keepLines/>
      <w:spacing w:after="0" w:line="240" w:lineRule="auto"/>
      <w:jc w:val="center"/>
    </w:pPr>
    <w:rPr>
      <w:rFonts w:eastAsia="Times New Roman" w:cs="Times New Roman"/>
      <w:b/>
    </w:rPr>
  </w:style>
  <w:style w:type="paragraph" w:customStyle="1" w:styleId="aff5">
    <w:name w:val="Табличный_центр"/>
    <w:basedOn w:val="a6"/>
    <w:rsid w:val="00CB2CAF"/>
    <w:pPr>
      <w:shd w:val="clear" w:color="auto" w:fill="FFFFFF" w:themeFill="background1"/>
      <w:spacing w:after="0" w:line="240" w:lineRule="auto"/>
      <w:jc w:val="center"/>
    </w:pPr>
    <w:rPr>
      <w:rFonts w:eastAsia="Times New Roman" w:cs="Times New Roman"/>
    </w:rPr>
  </w:style>
  <w:style w:type="paragraph" w:customStyle="1" w:styleId="10">
    <w:name w:val="Список 1)"/>
    <w:basedOn w:val="a6"/>
    <w:rsid w:val="00CB2CAF"/>
    <w:pPr>
      <w:numPr>
        <w:numId w:val="4"/>
      </w:numPr>
      <w:spacing w:after="60" w:line="240" w:lineRule="auto"/>
      <w:jc w:val="both"/>
    </w:pPr>
    <w:rPr>
      <w:rFonts w:eastAsia="Times New Roman" w:cs="Times New Roman"/>
      <w:sz w:val="24"/>
      <w:szCs w:val="24"/>
    </w:rPr>
  </w:style>
  <w:style w:type="paragraph" w:customStyle="1" w:styleId="a1">
    <w:name w:val="Табличный_нумерованный"/>
    <w:basedOn w:val="a6"/>
    <w:link w:val="aff6"/>
    <w:rsid w:val="00CB2CAF"/>
    <w:pPr>
      <w:numPr>
        <w:numId w:val="3"/>
      </w:numPr>
      <w:spacing w:after="0" w:line="240" w:lineRule="auto"/>
    </w:pPr>
    <w:rPr>
      <w:rFonts w:eastAsia="Times New Roman" w:cs="Times New Roman"/>
    </w:rPr>
  </w:style>
  <w:style w:type="character" w:customStyle="1" w:styleId="aff6">
    <w:name w:val="Табличный_нумерованный Знак"/>
    <w:link w:val="a1"/>
    <w:rsid w:val="00CB2CAF"/>
    <w:rPr>
      <w:rFonts w:eastAsia="Times New Roman" w:cs="Times New Roman"/>
      <w:lang w:eastAsia="ru-RU"/>
    </w:rPr>
  </w:style>
  <w:style w:type="paragraph" w:styleId="42">
    <w:name w:val="toc 4"/>
    <w:basedOn w:val="a6"/>
    <w:next w:val="a6"/>
    <w:autoRedefine/>
    <w:uiPriority w:val="39"/>
    <w:rsid w:val="00CB2CAF"/>
    <w:pPr>
      <w:spacing w:after="0" w:line="240" w:lineRule="auto"/>
      <w:ind w:left="720"/>
    </w:pPr>
    <w:rPr>
      <w:rFonts w:ascii="Times New Roman" w:eastAsia="Times New Roman" w:hAnsi="Times New Roman" w:cs="Times New Roman"/>
      <w:sz w:val="18"/>
      <w:szCs w:val="18"/>
    </w:rPr>
  </w:style>
  <w:style w:type="paragraph" w:styleId="51">
    <w:name w:val="toc 5"/>
    <w:basedOn w:val="a6"/>
    <w:next w:val="a6"/>
    <w:autoRedefine/>
    <w:uiPriority w:val="39"/>
    <w:rsid w:val="00CB2CAF"/>
    <w:pPr>
      <w:spacing w:after="0" w:line="240" w:lineRule="auto"/>
      <w:ind w:left="960"/>
    </w:pPr>
    <w:rPr>
      <w:rFonts w:ascii="Times New Roman" w:eastAsia="Times New Roman" w:hAnsi="Times New Roman" w:cs="Times New Roman"/>
      <w:sz w:val="18"/>
      <w:szCs w:val="18"/>
    </w:rPr>
  </w:style>
  <w:style w:type="paragraph" w:styleId="61">
    <w:name w:val="toc 6"/>
    <w:basedOn w:val="a6"/>
    <w:next w:val="a6"/>
    <w:autoRedefine/>
    <w:uiPriority w:val="39"/>
    <w:rsid w:val="00CB2CAF"/>
    <w:pPr>
      <w:spacing w:after="0" w:line="240" w:lineRule="auto"/>
      <w:ind w:left="1200"/>
    </w:pPr>
    <w:rPr>
      <w:rFonts w:ascii="Times New Roman" w:eastAsia="Times New Roman" w:hAnsi="Times New Roman" w:cs="Times New Roman"/>
      <w:sz w:val="18"/>
      <w:szCs w:val="18"/>
    </w:rPr>
  </w:style>
  <w:style w:type="paragraph" w:styleId="71">
    <w:name w:val="toc 7"/>
    <w:basedOn w:val="a6"/>
    <w:next w:val="a6"/>
    <w:autoRedefine/>
    <w:uiPriority w:val="39"/>
    <w:rsid w:val="00CB2CAF"/>
    <w:pPr>
      <w:spacing w:after="0" w:line="240" w:lineRule="auto"/>
      <w:ind w:left="1440"/>
    </w:pPr>
    <w:rPr>
      <w:rFonts w:ascii="Times New Roman" w:eastAsia="Times New Roman" w:hAnsi="Times New Roman" w:cs="Times New Roman"/>
      <w:sz w:val="18"/>
      <w:szCs w:val="18"/>
    </w:rPr>
  </w:style>
  <w:style w:type="paragraph" w:styleId="81">
    <w:name w:val="toc 8"/>
    <w:basedOn w:val="a6"/>
    <w:next w:val="a6"/>
    <w:autoRedefine/>
    <w:uiPriority w:val="39"/>
    <w:rsid w:val="00CB2CAF"/>
    <w:pPr>
      <w:spacing w:after="0" w:line="240" w:lineRule="auto"/>
      <w:ind w:left="1680"/>
    </w:pPr>
    <w:rPr>
      <w:rFonts w:ascii="Times New Roman" w:eastAsia="Times New Roman" w:hAnsi="Times New Roman" w:cs="Times New Roman"/>
      <w:sz w:val="18"/>
      <w:szCs w:val="18"/>
    </w:rPr>
  </w:style>
  <w:style w:type="paragraph" w:styleId="91">
    <w:name w:val="toc 9"/>
    <w:basedOn w:val="a6"/>
    <w:next w:val="a6"/>
    <w:autoRedefine/>
    <w:uiPriority w:val="39"/>
    <w:rsid w:val="00CB2CAF"/>
    <w:pPr>
      <w:spacing w:after="0" w:line="240" w:lineRule="auto"/>
      <w:ind w:left="1920"/>
    </w:pPr>
    <w:rPr>
      <w:rFonts w:ascii="Times New Roman" w:eastAsia="Times New Roman" w:hAnsi="Times New Roman" w:cs="Times New Roman"/>
      <w:sz w:val="18"/>
      <w:szCs w:val="18"/>
    </w:rPr>
  </w:style>
  <w:style w:type="paragraph" w:styleId="aff7">
    <w:name w:val="toa heading"/>
    <w:basedOn w:val="a6"/>
    <w:next w:val="a6"/>
    <w:semiHidden/>
    <w:rsid w:val="00CB2CAF"/>
    <w:pPr>
      <w:spacing w:before="40" w:after="20" w:line="240" w:lineRule="auto"/>
      <w:jc w:val="center"/>
    </w:pPr>
    <w:rPr>
      <w:rFonts w:ascii="Times New Roman" w:eastAsia="Times New Roman" w:hAnsi="Times New Roman" w:cs="Times New Roman"/>
      <w:b/>
      <w:szCs w:val="20"/>
    </w:rPr>
  </w:style>
  <w:style w:type="paragraph" w:styleId="aff8">
    <w:name w:val="annotation text"/>
    <w:basedOn w:val="a6"/>
    <w:link w:val="aff9"/>
    <w:semiHidden/>
    <w:rsid w:val="00CB2CAF"/>
    <w:pPr>
      <w:spacing w:after="0" w:line="240" w:lineRule="auto"/>
    </w:pPr>
    <w:rPr>
      <w:rFonts w:ascii="Times New Roman" w:eastAsia="Times New Roman" w:hAnsi="Times New Roman" w:cs="Times New Roman"/>
      <w:sz w:val="20"/>
      <w:szCs w:val="20"/>
    </w:rPr>
  </w:style>
  <w:style w:type="character" w:customStyle="1" w:styleId="aff9">
    <w:name w:val="Текст примечания Знак"/>
    <w:basedOn w:val="a8"/>
    <w:link w:val="aff8"/>
    <w:semiHidden/>
    <w:rsid w:val="00CB2CAF"/>
    <w:rPr>
      <w:rFonts w:ascii="Times New Roman" w:eastAsia="Times New Roman" w:hAnsi="Times New Roman" w:cs="Times New Roman"/>
      <w:sz w:val="20"/>
      <w:szCs w:val="20"/>
      <w:lang w:eastAsia="ru-RU"/>
    </w:rPr>
  </w:style>
  <w:style w:type="paragraph" w:styleId="affa">
    <w:name w:val="annotation subject"/>
    <w:basedOn w:val="aff8"/>
    <w:next w:val="aff8"/>
    <w:link w:val="affb"/>
    <w:rsid w:val="00CB2CAF"/>
    <w:pPr>
      <w:ind w:firstLine="284"/>
      <w:jc w:val="both"/>
    </w:pPr>
    <w:rPr>
      <w:b/>
      <w:bCs/>
    </w:rPr>
  </w:style>
  <w:style w:type="character" w:customStyle="1" w:styleId="affb">
    <w:name w:val="Тема примечания Знак"/>
    <w:basedOn w:val="aff9"/>
    <w:link w:val="affa"/>
    <w:rsid w:val="00CB2CAF"/>
    <w:rPr>
      <w:rFonts w:ascii="Times New Roman" w:eastAsia="Times New Roman" w:hAnsi="Times New Roman" w:cs="Times New Roman"/>
      <w:b/>
      <w:bCs/>
      <w:sz w:val="20"/>
      <w:szCs w:val="20"/>
      <w:lang w:eastAsia="ru-RU"/>
    </w:rPr>
  </w:style>
  <w:style w:type="paragraph" w:customStyle="1" w:styleId="a0">
    <w:name w:val="Список а)"/>
    <w:basedOn w:val="a5"/>
    <w:rsid w:val="00CB2CAF"/>
    <w:pPr>
      <w:numPr>
        <w:numId w:val="2"/>
      </w:numPr>
      <w:ind w:left="1800" w:hanging="360"/>
    </w:pPr>
  </w:style>
  <w:style w:type="character" w:styleId="affc">
    <w:name w:val="annotation reference"/>
    <w:semiHidden/>
    <w:rsid w:val="00CB2CAF"/>
    <w:rPr>
      <w:sz w:val="16"/>
      <w:szCs w:val="16"/>
    </w:rPr>
  </w:style>
  <w:style w:type="paragraph" w:customStyle="1" w:styleId="affd">
    <w:name w:val="Табличный_слева"/>
    <w:basedOn w:val="a6"/>
    <w:rsid w:val="00CB2CAF"/>
    <w:pPr>
      <w:spacing w:after="0" w:line="240" w:lineRule="auto"/>
    </w:pPr>
    <w:rPr>
      <w:rFonts w:eastAsia="Times New Roman" w:cs="Times New Roman"/>
    </w:rPr>
  </w:style>
  <w:style w:type="paragraph" w:customStyle="1" w:styleId="15">
    <w:name w:val="Обычный 1"/>
    <w:basedOn w:val="a6"/>
    <w:next w:val="a6"/>
    <w:semiHidden/>
    <w:rsid w:val="00CB2CAF"/>
    <w:pPr>
      <w:tabs>
        <w:tab w:val="num" w:pos="360"/>
      </w:tabs>
      <w:spacing w:before="120" w:after="0" w:line="240" w:lineRule="auto"/>
      <w:ind w:left="360" w:hanging="360"/>
      <w:jc w:val="both"/>
    </w:pPr>
    <w:rPr>
      <w:rFonts w:ascii="Times New Roman" w:eastAsia="Times New Roman" w:hAnsi="Times New Roman" w:cs="Times New Roman"/>
      <w:sz w:val="24"/>
      <w:szCs w:val="20"/>
    </w:rPr>
  </w:style>
  <w:style w:type="paragraph" w:customStyle="1" w:styleId="affe">
    <w:name w:val="Обычный влево"/>
    <w:basedOn w:val="15"/>
    <w:rsid w:val="00CB2CAF"/>
    <w:pPr>
      <w:tabs>
        <w:tab w:val="clear" w:pos="360"/>
      </w:tabs>
      <w:spacing w:before="0"/>
      <w:ind w:left="0" w:firstLine="0"/>
      <w:jc w:val="left"/>
    </w:pPr>
  </w:style>
  <w:style w:type="paragraph" w:customStyle="1" w:styleId="afff">
    <w:name w:val="Табличный_по ширине"/>
    <w:basedOn w:val="affd"/>
    <w:rsid w:val="00CB2CAF"/>
    <w:pPr>
      <w:jc w:val="both"/>
    </w:pPr>
    <w:rPr>
      <w:rFonts w:asciiTheme="majorHAnsi" w:hAnsiTheme="majorHAnsi"/>
    </w:rPr>
  </w:style>
  <w:style w:type="character" w:styleId="afff0">
    <w:name w:val="Placeholder Text"/>
    <w:basedOn w:val="a8"/>
    <w:uiPriority w:val="99"/>
    <w:semiHidden/>
    <w:rsid w:val="00CB2CAF"/>
    <w:rPr>
      <w:color w:val="808080"/>
    </w:rPr>
  </w:style>
  <w:style w:type="table" w:customStyle="1" w:styleId="afff1">
    <w:name w:val="Стиль Таблица Геоника"/>
    <w:basedOn w:val="a9"/>
    <w:uiPriority w:val="99"/>
    <w:rsid w:val="00CB2CAF"/>
    <w:pPr>
      <w:spacing w:after="0" w:line="240" w:lineRule="auto"/>
    </w:pPr>
    <w:rPr>
      <w:rFonts w:ascii="Times New Roman" w:eastAsia="Times New Roman" w:hAnsi="Times New Roman" w:cs="Times New Roman"/>
      <w:sz w:val="20"/>
      <w:szCs w:val="20"/>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styleId="afff2">
    <w:name w:val="Normal (Web)"/>
    <w:aliases w:val="Обычный (Web)1,Обычный (Web),Обычный (веб) Знак,Обычный (веб) Знак1,Обычный (веб) Знак Знак, Знак Знак10,Обычный (веб)1,Обычный (веб) Знак1 Знак,Обычный (веб) Знак2 Знак Знак,Обычный (веб) Знак Знак1 Знак Знак,Знак Знак10"/>
    <w:basedOn w:val="a6"/>
    <w:link w:val="24"/>
    <w:uiPriority w:val="99"/>
    <w:unhideWhenUsed/>
    <w:qFormat/>
    <w:rsid w:val="00CB2CAF"/>
    <w:pPr>
      <w:tabs>
        <w:tab w:val="num" w:pos="0"/>
      </w:tabs>
      <w:spacing w:before="100" w:beforeAutospacing="1" w:after="100" w:afterAutospacing="1"/>
    </w:pPr>
    <w:rPr>
      <w:rFonts w:ascii="Calibri" w:eastAsia="Calibri" w:hAnsi="Calibri" w:cs="Times New Roman"/>
      <w:bCs/>
      <w:color w:val="000000"/>
      <w:kern w:val="24"/>
      <w:sz w:val="20"/>
      <w:szCs w:val="20"/>
      <w:lang w:val="en-US" w:eastAsia="ar-SA" w:bidi="en-US"/>
    </w:rPr>
  </w:style>
  <w:style w:type="paragraph" w:styleId="afff3">
    <w:name w:val="Body Text Indent"/>
    <w:aliases w:val="Основной текст 1,Основной текст с отступом Знак1,Нумерованный список !!,Надин стиль"/>
    <w:basedOn w:val="a6"/>
    <w:link w:val="afff4"/>
    <w:rsid w:val="00CB2CAF"/>
    <w:pPr>
      <w:spacing w:after="0" w:line="240" w:lineRule="auto"/>
      <w:ind w:firstLine="540"/>
      <w:jc w:val="both"/>
    </w:pPr>
    <w:rPr>
      <w:rFonts w:ascii="Times New Roman" w:eastAsia="Times New Roman" w:hAnsi="Times New Roman" w:cs="Times New Roman"/>
      <w:sz w:val="24"/>
      <w:szCs w:val="24"/>
    </w:rPr>
  </w:style>
  <w:style w:type="character" w:customStyle="1" w:styleId="afff4">
    <w:name w:val="Основной текст с отступом Знак"/>
    <w:aliases w:val="Основной текст 1 Знак,Основной текст с отступом Знак1 Знак,Нумерованный список !! Знак,Надин стиль Знак"/>
    <w:basedOn w:val="a8"/>
    <w:link w:val="afff3"/>
    <w:rsid w:val="00CB2CAF"/>
    <w:rPr>
      <w:rFonts w:ascii="Times New Roman" w:eastAsia="Times New Roman" w:hAnsi="Times New Roman" w:cs="Times New Roman"/>
      <w:sz w:val="24"/>
      <w:szCs w:val="24"/>
      <w:lang w:eastAsia="ru-RU"/>
    </w:rPr>
  </w:style>
  <w:style w:type="paragraph" w:styleId="afff5">
    <w:name w:val="No Spacing"/>
    <w:aliases w:val="с интервалом"/>
    <w:link w:val="afff6"/>
    <w:qFormat/>
    <w:rsid w:val="00CB2CAF"/>
    <w:pPr>
      <w:spacing w:after="0" w:line="240" w:lineRule="auto"/>
    </w:pPr>
    <w:rPr>
      <w:rFonts w:ascii="Calibri" w:eastAsia="Calibri" w:hAnsi="Calibri" w:cs="Times New Roman"/>
    </w:rPr>
  </w:style>
  <w:style w:type="paragraph" w:styleId="afff7">
    <w:name w:val="Title"/>
    <w:aliases w:val="Название Знак Знак,Название Знак Знак Знак Знак Знак Знак Знак Знак Знак Знак Знак Знак Знак Знак Знак,Название Знак Знак Знак Знак Знак Знак Знак Знак Знак Знак Знак Знак Знак Знак Знак Знак Знак Знак Знак Знак Знак Знак Знак"/>
    <w:basedOn w:val="a6"/>
    <w:next w:val="a6"/>
    <w:link w:val="afff8"/>
    <w:qFormat/>
    <w:rsid w:val="00CB2CAF"/>
    <w:pPr>
      <w:spacing w:before="720"/>
    </w:pPr>
    <w:rPr>
      <w:rFonts w:ascii="Calibri" w:eastAsia="Times New Roman" w:hAnsi="Calibri" w:cs="Times New Roman"/>
      <w:caps/>
      <w:color w:val="4F81BD"/>
      <w:spacing w:val="10"/>
      <w:kern w:val="28"/>
      <w:sz w:val="52"/>
      <w:szCs w:val="52"/>
      <w:lang w:val="en-US"/>
    </w:rPr>
  </w:style>
  <w:style w:type="character" w:customStyle="1" w:styleId="afff8">
    <w:name w:val="Название Знак"/>
    <w:aliases w:val="Название Знак Знак Знак1,Название Знак Знак Знак Знак Знак Знак Знак Знак Знак Знак Знак Знак Знак Знак Знак Знак1"/>
    <w:basedOn w:val="a8"/>
    <w:link w:val="afff7"/>
    <w:rsid w:val="00CB2CAF"/>
    <w:rPr>
      <w:rFonts w:ascii="Calibri" w:eastAsia="Times New Roman" w:hAnsi="Calibri" w:cs="Times New Roman"/>
      <w:caps/>
      <w:color w:val="4F81BD"/>
      <w:spacing w:val="10"/>
      <w:kern w:val="28"/>
      <w:sz w:val="52"/>
      <w:szCs w:val="52"/>
      <w:lang w:val="en-US"/>
    </w:rPr>
  </w:style>
  <w:style w:type="paragraph" w:styleId="afff9">
    <w:name w:val="Subtitle"/>
    <w:aliases w:val="заголовок 2"/>
    <w:basedOn w:val="a6"/>
    <w:next w:val="a6"/>
    <w:link w:val="afffa"/>
    <w:qFormat/>
    <w:rsid w:val="00CB2CAF"/>
    <w:pPr>
      <w:spacing w:before="200" w:after="1000" w:line="240" w:lineRule="auto"/>
    </w:pPr>
    <w:rPr>
      <w:rFonts w:ascii="Calibri" w:eastAsia="Times New Roman" w:hAnsi="Calibri" w:cs="Times New Roman"/>
      <w:caps/>
      <w:color w:val="595959"/>
      <w:spacing w:val="10"/>
      <w:sz w:val="24"/>
      <w:szCs w:val="24"/>
      <w:lang w:val="en-US"/>
    </w:rPr>
  </w:style>
  <w:style w:type="character" w:customStyle="1" w:styleId="afffa">
    <w:name w:val="Подзаголовок Знак"/>
    <w:aliases w:val="заголовок 2 Знак"/>
    <w:basedOn w:val="a8"/>
    <w:link w:val="afff9"/>
    <w:rsid w:val="00CB2CAF"/>
    <w:rPr>
      <w:rFonts w:ascii="Calibri" w:eastAsia="Times New Roman" w:hAnsi="Calibri" w:cs="Times New Roman"/>
      <w:caps/>
      <w:color w:val="595959"/>
      <w:spacing w:val="10"/>
      <w:sz w:val="24"/>
      <w:szCs w:val="24"/>
      <w:lang w:val="en-US"/>
    </w:rPr>
  </w:style>
  <w:style w:type="character" w:styleId="afffb">
    <w:name w:val="Strong"/>
    <w:uiPriority w:val="22"/>
    <w:qFormat/>
    <w:rsid w:val="00CB2CAF"/>
    <w:rPr>
      <w:b/>
      <w:bCs/>
    </w:rPr>
  </w:style>
  <w:style w:type="character" w:styleId="afffc">
    <w:name w:val="Emphasis"/>
    <w:uiPriority w:val="20"/>
    <w:qFormat/>
    <w:rsid w:val="00CB2CAF"/>
    <w:rPr>
      <w:caps/>
      <w:color w:val="243F60"/>
      <w:spacing w:val="5"/>
    </w:rPr>
  </w:style>
  <w:style w:type="paragraph" w:styleId="25">
    <w:name w:val="Quote"/>
    <w:basedOn w:val="a6"/>
    <w:next w:val="a6"/>
    <w:link w:val="26"/>
    <w:uiPriority w:val="29"/>
    <w:qFormat/>
    <w:rsid w:val="00CB2CAF"/>
    <w:pPr>
      <w:spacing w:before="200"/>
    </w:pPr>
    <w:rPr>
      <w:rFonts w:ascii="Calibri" w:eastAsia="Times New Roman" w:hAnsi="Calibri" w:cs="Times New Roman"/>
      <w:i/>
      <w:iCs/>
      <w:sz w:val="20"/>
      <w:szCs w:val="20"/>
      <w:lang w:val="en-US"/>
    </w:rPr>
  </w:style>
  <w:style w:type="character" w:customStyle="1" w:styleId="26">
    <w:name w:val="Цитата 2 Знак"/>
    <w:basedOn w:val="a8"/>
    <w:link w:val="25"/>
    <w:uiPriority w:val="29"/>
    <w:rsid w:val="00CB2CAF"/>
    <w:rPr>
      <w:rFonts w:ascii="Calibri" w:eastAsia="Times New Roman" w:hAnsi="Calibri" w:cs="Times New Roman"/>
      <w:i/>
      <w:iCs/>
      <w:sz w:val="20"/>
      <w:szCs w:val="20"/>
      <w:lang w:val="en-US"/>
    </w:rPr>
  </w:style>
  <w:style w:type="paragraph" w:styleId="afffd">
    <w:name w:val="Intense Quote"/>
    <w:basedOn w:val="a6"/>
    <w:next w:val="a6"/>
    <w:link w:val="afffe"/>
    <w:uiPriority w:val="30"/>
    <w:rsid w:val="00CB2CAF"/>
    <w:pPr>
      <w:pBdr>
        <w:top w:val="single" w:sz="4" w:space="10" w:color="4F81BD"/>
        <w:left w:val="single" w:sz="4" w:space="10" w:color="4F81BD"/>
      </w:pBdr>
      <w:spacing w:before="200" w:after="0"/>
      <w:ind w:left="1296" w:right="1152"/>
      <w:jc w:val="both"/>
    </w:pPr>
    <w:rPr>
      <w:rFonts w:ascii="Calibri" w:eastAsia="Times New Roman" w:hAnsi="Calibri" w:cs="Times New Roman"/>
      <w:i/>
      <w:iCs/>
      <w:color w:val="4F81BD"/>
      <w:sz w:val="20"/>
      <w:szCs w:val="20"/>
      <w:lang w:val="en-US"/>
    </w:rPr>
  </w:style>
  <w:style w:type="character" w:customStyle="1" w:styleId="afffe">
    <w:name w:val="Выделенная цитата Знак"/>
    <w:basedOn w:val="a8"/>
    <w:link w:val="afffd"/>
    <w:uiPriority w:val="30"/>
    <w:rsid w:val="00CB2CAF"/>
    <w:rPr>
      <w:rFonts w:ascii="Calibri" w:eastAsia="Times New Roman" w:hAnsi="Calibri" w:cs="Times New Roman"/>
      <w:i/>
      <w:iCs/>
      <w:color w:val="4F81BD"/>
      <w:sz w:val="20"/>
      <w:szCs w:val="20"/>
      <w:lang w:val="en-US"/>
    </w:rPr>
  </w:style>
  <w:style w:type="character" w:styleId="affff">
    <w:name w:val="Subtle Emphasis"/>
    <w:uiPriority w:val="19"/>
    <w:rsid w:val="00CB2CAF"/>
    <w:rPr>
      <w:i/>
      <w:iCs/>
      <w:color w:val="243F60"/>
    </w:rPr>
  </w:style>
  <w:style w:type="character" w:styleId="affff0">
    <w:name w:val="Intense Emphasis"/>
    <w:uiPriority w:val="21"/>
    <w:rsid w:val="00CB2CAF"/>
    <w:rPr>
      <w:b/>
      <w:bCs/>
      <w:caps/>
      <w:color w:val="243F60"/>
      <w:spacing w:val="10"/>
    </w:rPr>
  </w:style>
  <w:style w:type="character" w:styleId="affff1">
    <w:name w:val="Subtle Reference"/>
    <w:uiPriority w:val="31"/>
    <w:rsid w:val="00CB2CAF"/>
    <w:rPr>
      <w:b/>
      <w:bCs/>
      <w:color w:val="4F81BD"/>
    </w:rPr>
  </w:style>
  <w:style w:type="character" w:styleId="affff2">
    <w:name w:val="Intense Reference"/>
    <w:uiPriority w:val="32"/>
    <w:rsid w:val="00CB2CAF"/>
    <w:rPr>
      <w:b/>
      <w:bCs/>
      <w:i/>
      <w:iCs/>
      <w:caps/>
      <w:color w:val="4F81BD"/>
    </w:rPr>
  </w:style>
  <w:style w:type="character" w:styleId="affff3">
    <w:name w:val="Book Title"/>
    <w:uiPriority w:val="33"/>
    <w:rsid w:val="00CB2CAF"/>
    <w:rPr>
      <w:b/>
      <w:bCs/>
      <w:i/>
      <w:iCs/>
      <w:spacing w:val="9"/>
    </w:rPr>
  </w:style>
  <w:style w:type="paragraph" w:styleId="affff4">
    <w:name w:val="List Bullet"/>
    <w:basedOn w:val="a6"/>
    <w:uiPriority w:val="99"/>
    <w:unhideWhenUsed/>
    <w:rsid w:val="00CB2CAF"/>
    <w:pPr>
      <w:spacing w:before="200" w:line="360" w:lineRule="auto"/>
      <w:ind w:left="1571" w:hanging="360"/>
      <w:contextualSpacing/>
      <w:jc w:val="both"/>
    </w:pPr>
    <w:rPr>
      <w:rFonts w:ascii="Calibri" w:eastAsia="Times New Roman" w:hAnsi="Calibri" w:cs="Times New Roman"/>
      <w:sz w:val="20"/>
      <w:szCs w:val="20"/>
      <w:lang w:val="en-US" w:bidi="en-US"/>
    </w:rPr>
  </w:style>
  <w:style w:type="character" w:styleId="affff5">
    <w:name w:val="FollowedHyperlink"/>
    <w:uiPriority w:val="99"/>
    <w:unhideWhenUsed/>
    <w:rsid w:val="00CB2CAF"/>
    <w:rPr>
      <w:color w:val="800080"/>
      <w:u w:val="single"/>
    </w:rPr>
  </w:style>
  <w:style w:type="paragraph" w:styleId="27">
    <w:name w:val="Body Text 2"/>
    <w:aliases w:val=" Знак1"/>
    <w:basedOn w:val="a6"/>
    <w:link w:val="28"/>
    <w:uiPriority w:val="99"/>
    <w:rsid w:val="00CB2CAF"/>
    <w:pPr>
      <w:spacing w:before="200" w:line="360" w:lineRule="auto"/>
      <w:ind w:firstLine="680"/>
      <w:jc w:val="center"/>
    </w:pPr>
    <w:rPr>
      <w:rFonts w:ascii="Calibri" w:eastAsia="Times New Roman" w:hAnsi="Calibri" w:cs="Times New Roman"/>
      <w:b/>
      <w:bCs/>
      <w:caps/>
      <w:sz w:val="24"/>
      <w:szCs w:val="24"/>
      <w:lang w:val="en-US"/>
    </w:rPr>
  </w:style>
  <w:style w:type="character" w:customStyle="1" w:styleId="28">
    <w:name w:val="Основной текст 2 Знак"/>
    <w:aliases w:val=" Знак1 Знак"/>
    <w:basedOn w:val="a8"/>
    <w:link w:val="27"/>
    <w:uiPriority w:val="99"/>
    <w:rsid w:val="00CB2CAF"/>
    <w:rPr>
      <w:rFonts w:ascii="Calibri" w:eastAsia="Times New Roman" w:hAnsi="Calibri" w:cs="Times New Roman"/>
      <w:b/>
      <w:bCs/>
      <w:caps/>
      <w:sz w:val="24"/>
      <w:szCs w:val="24"/>
      <w:lang w:val="en-US"/>
    </w:rPr>
  </w:style>
  <w:style w:type="numbering" w:styleId="111111">
    <w:name w:val="Outline List 2"/>
    <w:basedOn w:val="aa"/>
    <w:rsid w:val="00CB2CAF"/>
    <w:pPr>
      <w:numPr>
        <w:numId w:val="7"/>
      </w:numPr>
    </w:pPr>
  </w:style>
  <w:style w:type="character" w:styleId="affff6">
    <w:name w:val="page number"/>
    <w:basedOn w:val="a8"/>
    <w:uiPriority w:val="99"/>
    <w:rsid w:val="00CB2CAF"/>
  </w:style>
  <w:style w:type="paragraph" w:styleId="29">
    <w:name w:val="Body Text Indent 2"/>
    <w:basedOn w:val="a6"/>
    <w:link w:val="2a"/>
    <w:rsid w:val="00CB2CAF"/>
    <w:pPr>
      <w:spacing w:before="200" w:after="120" w:line="480" w:lineRule="auto"/>
      <w:ind w:left="283" w:firstLine="680"/>
      <w:jc w:val="both"/>
    </w:pPr>
    <w:rPr>
      <w:rFonts w:ascii="Calibri" w:eastAsia="Times New Roman" w:hAnsi="Calibri" w:cs="Times New Roman"/>
      <w:sz w:val="24"/>
      <w:szCs w:val="24"/>
      <w:lang w:val="en-US"/>
    </w:rPr>
  </w:style>
  <w:style w:type="character" w:customStyle="1" w:styleId="2a">
    <w:name w:val="Основной текст с отступом 2 Знак"/>
    <w:basedOn w:val="a8"/>
    <w:link w:val="29"/>
    <w:rsid w:val="00CB2CAF"/>
    <w:rPr>
      <w:rFonts w:ascii="Calibri" w:eastAsia="Times New Roman" w:hAnsi="Calibri" w:cs="Times New Roman"/>
      <w:sz w:val="24"/>
      <w:szCs w:val="24"/>
      <w:lang w:val="en-US"/>
    </w:rPr>
  </w:style>
  <w:style w:type="numbering" w:styleId="1ai">
    <w:name w:val="Outline List 1"/>
    <w:basedOn w:val="aa"/>
    <w:rsid w:val="00CB2CAF"/>
    <w:pPr>
      <w:numPr>
        <w:numId w:val="8"/>
      </w:numPr>
    </w:pPr>
  </w:style>
  <w:style w:type="paragraph" w:styleId="33">
    <w:name w:val="Body Text 3"/>
    <w:aliases w:val=" Знак11,Знак11"/>
    <w:basedOn w:val="a6"/>
    <w:link w:val="34"/>
    <w:uiPriority w:val="99"/>
    <w:rsid w:val="00CB2CAF"/>
    <w:pPr>
      <w:spacing w:before="200" w:after="120" w:line="360" w:lineRule="auto"/>
      <w:ind w:firstLine="680"/>
      <w:jc w:val="both"/>
    </w:pPr>
    <w:rPr>
      <w:rFonts w:ascii="Calibri" w:eastAsia="Times New Roman" w:hAnsi="Calibri" w:cs="Times New Roman"/>
      <w:sz w:val="16"/>
      <w:szCs w:val="16"/>
      <w:lang w:val="en-US"/>
    </w:rPr>
  </w:style>
  <w:style w:type="character" w:customStyle="1" w:styleId="34">
    <w:name w:val="Основной текст 3 Знак"/>
    <w:aliases w:val=" Знак11 Знак,Знак11 Знак"/>
    <w:basedOn w:val="a8"/>
    <w:link w:val="33"/>
    <w:uiPriority w:val="99"/>
    <w:rsid w:val="00CB2CAF"/>
    <w:rPr>
      <w:rFonts w:ascii="Calibri" w:eastAsia="Times New Roman" w:hAnsi="Calibri" w:cs="Times New Roman"/>
      <w:sz w:val="16"/>
      <w:szCs w:val="16"/>
      <w:lang w:val="en-US"/>
    </w:rPr>
  </w:style>
  <w:style w:type="paragraph" w:styleId="35">
    <w:name w:val="Body Text Indent 3"/>
    <w:basedOn w:val="a6"/>
    <w:link w:val="36"/>
    <w:uiPriority w:val="99"/>
    <w:rsid w:val="00CB2CAF"/>
    <w:pPr>
      <w:spacing w:before="200" w:line="360" w:lineRule="auto"/>
      <w:ind w:left="708" w:firstLine="709"/>
      <w:jc w:val="both"/>
    </w:pPr>
    <w:rPr>
      <w:rFonts w:ascii="Calibri" w:eastAsia="Times New Roman" w:hAnsi="Calibri" w:cs="Times New Roman"/>
      <w:sz w:val="28"/>
      <w:szCs w:val="28"/>
      <w:lang w:val="en-US"/>
    </w:rPr>
  </w:style>
  <w:style w:type="character" w:customStyle="1" w:styleId="36">
    <w:name w:val="Основной текст с отступом 3 Знак"/>
    <w:basedOn w:val="a8"/>
    <w:link w:val="35"/>
    <w:uiPriority w:val="99"/>
    <w:rsid w:val="00CB2CAF"/>
    <w:rPr>
      <w:rFonts w:ascii="Calibri" w:eastAsia="Times New Roman" w:hAnsi="Calibri" w:cs="Times New Roman"/>
      <w:sz w:val="28"/>
      <w:szCs w:val="28"/>
      <w:lang w:val="en-US"/>
    </w:rPr>
  </w:style>
  <w:style w:type="paragraph" w:styleId="affff7">
    <w:name w:val="Block Text"/>
    <w:basedOn w:val="a6"/>
    <w:rsid w:val="00CB2CAF"/>
    <w:pPr>
      <w:spacing w:before="200" w:line="360" w:lineRule="auto"/>
      <w:ind w:left="526" w:right="43" w:firstLine="709"/>
      <w:jc w:val="both"/>
    </w:pPr>
    <w:rPr>
      <w:rFonts w:ascii="Calibri" w:eastAsia="Times New Roman" w:hAnsi="Calibri" w:cs="Times New Roman"/>
      <w:sz w:val="28"/>
      <w:szCs w:val="28"/>
      <w:lang w:val="en-US" w:bidi="en-US"/>
    </w:rPr>
  </w:style>
  <w:style w:type="character" w:styleId="affff8">
    <w:name w:val="line number"/>
    <w:rsid w:val="00CB2CAF"/>
    <w:rPr>
      <w:sz w:val="18"/>
      <w:szCs w:val="18"/>
    </w:rPr>
  </w:style>
  <w:style w:type="paragraph" w:styleId="2b">
    <w:name w:val="List 2"/>
    <w:basedOn w:val="a5"/>
    <w:rsid w:val="00CB2CAF"/>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7">
    <w:name w:val="List 3"/>
    <w:basedOn w:val="a5"/>
    <w:rsid w:val="00CB2CAF"/>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3">
    <w:name w:val="List 4"/>
    <w:basedOn w:val="a5"/>
    <w:rsid w:val="00CB2CAF"/>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5"/>
    <w:rsid w:val="00CB2CAF"/>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c">
    <w:name w:val="List Bullet 2"/>
    <w:basedOn w:val="affff4"/>
    <w:autoRedefine/>
    <w:uiPriority w:val="99"/>
    <w:rsid w:val="00CB2CAF"/>
    <w:pPr>
      <w:tabs>
        <w:tab w:val="num" w:pos="360"/>
      </w:tabs>
      <w:spacing w:after="240" w:line="240" w:lineRule="atLeast"/>
      <w:ind w:left="1800"/>
      <w:contextualSpacing w:val="0"/>
    </w:pPr>
    <w:rPr>
      <w:rFonts w:ascii="Arial" w:hAnsi="Arial" w:cs="Arial"/>
      <w:spacing w:val="-5"/>
    </w:rPr>
  </w:style>
  <w:style w:type="paragraph" w:styleId="38">
    <w:name w:val="List Bullet 3"/>
    <w:basedOn w:val="affff4"/>
    <w:autoRedefine/>
    <w:rsid w:val="00CB2CAF"/>
    <w:pPr>
      <w:tabs>
        <w:tab w:val="num" w:pos="360"/>
      </w:tabs>
      <w:spacing w:after="240" w:line="240" w:lineRule="atLeast"/>
      <w:ind w:left="2160"/>
      <w:contextualSpacing w:val="0"/>
    </w:pPr>
    <w:rPr>
      <w:rFonts w:ascii="Arial" w:hAnsi="Arial" w:cs="Arial"/>
      <w:spacing w:val="-5"/>
    </w:rPr>
  </w:style>
  <w:style w:type="paragraph" w:styleId="44">
    <w:name w:val="List Bullet 4"/>
    <w:basedOn w:val="affff4"/>
    <w:autoRedefine/>
    <w:rsid w:val="00CB2CAF"/>
    <w:pPr>
      <w:tabs>
        <w:tab w:val="num" w:pos="360"/>
      </w:tabs>
      <w:spacing w:after="240" w:line="240" w:lineRule="atLeast"/>
      <w:ind w:left="2520"/>
      <w:contextualSpacing w:val="0"/>
    </w:pPr>
    <w:rPr>
      <w:rFonts w:ascii="Arial" w:hAnsi="Arial" w:cs="Arial"/>
      <w:spacing w:val="-5"/>
    </w:rPr>
  </w:style>
  <w:style w:type="paragraph" w:styleId="53">
    <w:name w:val="List Bullet 5"/>
    <w:basedOn w:val="affff4"/>
    <w:autoRedefine/>
    <w:rsid w:val="00CB2CAF"/>
    <w:pPr>
      <w:tabs>
        <w:tab w:val="num" w:pos="360"/>
      </w:tabs>
      <w:spacing w:after="240" w:line="240" w:lineRule="atLeast"/>
      <w:ind w:left="2880"/>
      <w:contextualSpacing w:val="0"/>
    </w:pPr>
    <w:rPr>
      <w:rFonts w:ascii="Arial" w:hAnsi="Arial" w:cs="Arial"/>
      <w:spacing w:val="-5"/>
    </w:rPr>
  </w:style>
  <w:style w:type="paragraph" w:styleId="affff9">
    <w:name w:val="List Continue"/>
    <w:basedOn w:val="a5"/>
    <w:rsid w:val="00CB2CAF"/>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d">
    <w:name w:val="List Continue 2"/>
    <w:basedOn w:val="affff9"/>
    <w:rsid w:val="00CB2CAF"/>
    <w:pPr>
      <w:ind w:left="2160"/>
    </w:pPr>
  </w:style>
  <w:style w:type="paragraph" w:styleId="39">
    <w:name w:val="List Continue 3"/>
    <w:basedOn w:val="affff9"/>
    <w:rsid w:val="00CB2CAF"/>
    <w:pPr>
      <w:ind w:left="2520"/>
    </w:pPr>
  </w:style>
  <w:style w:type="paragraph" w:styleId="45">
    <w:name w:val="List Continue 4"/>
    <w:basedOn w:val="affff9"/>
    <w:rsid w:val="00CB2CAF"/>
    <w:pPr>
      <w:ind w:left="2880"/>
    </w:pPr>
  </w:style>
  <w:style w:type="paragraph" w:styleId="54">
    <w:name w:val="List Continue 5"/>
    <w:basedOn w:val="affff9"/>
    <w:rsid w:val="00CB2CAF"/>
    <w:pPr>
      <w:ind w:left="3240"/>
    </w:pPr>
  </w:style>
  <w:style w:type="paragraph" w:styleId="affffa">
    <w:name w:val="List Number"/>
    <w:basedOn w:val="a6"/>
    <w:rsid w:val="00CB2CAF"/>
    <w:pPr>
      <w:spacing w:before="100" w:beforeAutospacing="1" w:after="100" w:afterAutospacing="1" w:line="360" w:lineRule="auto"/>
      <w:ind w:firstLine="709"/>
      <w:jc w:val="both"/>
    </w:pPr>
    <w:rPr>
      <w:rFonts w:ascii="Calibri" w:eastAsia="Times New Roman" w:hAnsi="Calibri" w:cs="Times New Roman"/>
      <w:sz w:val="28"/>
      <w:szCs w:val="28"/>
      <w:lang w:val="en-US" w:bidi="en-US"/>
    </w:rPr>
  </w:style>
  <w:style w:type="paragraph" w:styleId="2e">
    <w:name w:val="List Number 2"/>
    <w:basedOn w:val="affffa"/>
    <w:rsid w:val="00CB2CAF"/>
    <w:pPr>
      <w:spacing w:before="0" w:beforeAutospacing="0" w:after="240" w:afterAutospacing="0" w:line="240" w:lineRule="atLeast"/>
      <w:ind w:left="1800" w:hanging="360"/>
    </w:pPr>
    <w:rPr>
      <w:rFonts w:ascii="Arial" w:hAnsi="Arial" w:cs="Arial"/>
      <w:spacing w:val="-5"/>
      <w:sz w:val="20"/>
      <w:szCs w:val="20"/>
    </w:rPr>
  </w:style>
  <w:style w:type="paragraph" w:styleId="3a">
    <w:name w:val="List Number 3"/>
    <w:basedOn w:val="affffa"/>
    <w:rsid w:val="00CB2CAF"/>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6">
    <w:name w:val="List Number 4"/>
    <w:basedOn w:val="affffa"/>
    <w:rsid w:val="00CB2CAF"/>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a"/>
    <w:rsid w:val="00CB2CAF"/>
    <w:pPr>
      <w:spacing w:before="0" w:beforeAutospacing="0" w:after="240" w:afterAutospacing="0" w:line="240" w:lineRule="atLeast"/>
      <w:ind w:left="2880" w:hanging="360"/>
    </w:pPr>
    <w:rPr>
      <w:rFonts w:ascii="Arial" w:hAnsi="Arial" w:cs="Arial"/>
      <w:spacing w:val="-5"/>
      <w:sz w:val="20"/>
      <w:szCs w:val="20"/>
    </w:rPr>
  </w:style>
  <w:style w:type="paragraph" w:styleId="affffb">
    <w:name w:val="Message Header"/>
    <w:basedOn w:val="af8"/>
    <w:link w:val="affffc"/>
    <w:rsid w:val="00CB2CAF"/>
    <w:pPr>
      <w:keepLines/>
      <w:widowControl/>
      <w:tabs>
        <w:tab w:val="left" w:pos="3600"/>
        <w:tab w:val="left" w:pos="4680"/>
      </w:tabs>
      <w:suppressAutoHyphens w:val="0"/>
      <w:spacing w:before="200" w:line="280" w:lineRule="exact"/>
      <w:ind w:left="1080" w:right="2160" w:hanging="1080"/>
      <w:jc w:val="both"/>
    </w:pPr>
    <w:rPr>
      <w:rFonts w:ascii="Arial" w:eastAsia="Times New Roman" w:hAnsi="Arial"/>
      <w:kern w:val="0"/>
      <w:sz w:val="22"/>
      <w:szCs w:val="22"/>
      <w:lang w:val="en-US" w:eastAsia="en-US"/>
    </w:rPr>
  </w:style>
  <w:style w:type="character" w:customStyle="1" w:styleId="affffc">
    <w:name w:val="Шапка Знак"/>
    <w:basedOn w:val="a8"/>
    <w:link w:val="affffb"/>
    <w:rsid w:val="00CB2CAF"/>
    <w:rPr>
      <w:rFonts w:ascii="Arial" w:eastAsia="Times New Roman" w:hAnsi="Arial" w:cs="Times New Roman"/>
      <w:lang w:val="en-US"/>
    </w:rPr>
  </w:style>
  <w:style w:type="paragraph" w:styleId="affffd">
    <w:name w:val="Normal Indent"/>
    <w:basedOn w:val="a6"/>
    <w:rsid w:val="00CB2CAF"/>
    <w:pPr>
      <w:spacing w:before="200" w:line="360" w:lineRule="auto"/>
      <w:ind w:left="1440" w:firstLine="709"/>
      <w:jc w:val="both"/>
    </w:pPr>
    <w:rPr>
      <w:rFonts w:ascii="Arial" w:eastAsia="Times New Roman" w:hAnsi="Arial" w:cs="Arial"/>
      <w:spacing w:val="-5"/>
      <w:sz w:val="20"/>
      <w:szCs w:val="20"/>
      <w:lang w:val="en-US" w:bidi="en-US"/>
    </w:rPr>
  </w:style>
  <w:style w:type="paragraph" w:styleId="HTML">
    <w:name w:val="HTML Address"/>
    <w:basedOn w:val="a6"/>
    <w:link w:val="HTML0"/>
    <w:rsid w:val="00CB2CAF"/>
    <w:pPr>
      <w:spacing w:before="200" w:line="360" w:lineRule="auto"/>
      <w:ind w:left="1080" w:firstLine="709"/>
      <w:jc w:val="both"/>
    </w:pPr>
    <w:rPr>
      <w:rFonts w:ascii="Arial" w:eastAsia="Times New Roman" w:hAnsi="Arial" w:cs="Times New Roman"/>
      <w:i/>
      <w:iCs/>
      <w:spacing w:val="-5"/>
      <w:sz w:val="20"/>
      <w:szCs w:val="20"/>
      <w:lang w:val="en-US"/>
    </w:rPr>
  </w:style>
  <w:style w:type="character" w:customStyle="1" w:styleId="HTML0">
    <w:name w:val="Адрес HTML Знак"/>
    <w:basedOn w:val="a8"/>
    <w:link w:val="HTML"/>
    <w:rsid w:val="00CB2CAF"/>
    <w:rPr>
      <w:rFonts w:ascii="Arial" w:eastAsia="Times New Roman" w:hAnsi="Arial" w:cs="Times New Roman"/>
      <w:i/>
      <w:iCs/>
      <w:spacing w:val="-5"/>
      <w:sz w:val="20"/>
      <w:szCs w:val="20"/>
      <w:lang w:val="en-US"/>
    </w:rPr>
  </w:style>
  <w:style w:type="paragraph" w:styleId="affffe">
    <w:name w:val="envelope address"/>
    <w:basedOn w:val="a6"/>
    <w:rsid w:val="00CB2CAF"/>
    <w:pPr>
      <w:framePr w:w="7920" w:h="1980" w:hRule="exact" w:hSpace="180" w:wrap="auto" w:hAnchor="page" w:xAlign="center" w:yAlign="bottom"/>
      <w:spacing w:before="200" w:line="360" w:lineRule="auto"/>
      <w:ind w:left="2880" w:firstLine="709"/>
      <w:jc w:val="both"/>
    </w:pPr>
    <w:rPr>
      <w:rFonts w:ascii="Arial" w:eastAsia="Times New Roman" w:hAnsi="Arial" w:cs="Arial"/>
      <w:spacing w:val="-5"/>
      <w:sz w:val="28"/>
      <w:szCs w:val="28"/>
      <w:lang w:val="en-US" w:bidi="en-US"/>
    </w:rPr>
  </w:style>
  <w:style w:type="character" w:styleId="HTML1">
    <w:name w:val="HTML Acronym"/>
    <w:rsid w:val="00CB2CAF"/>
    <w:rPr>
      <w:lang w:val="ru-RU"/>
    </w:rPr>
  </w:style>
  <w:style w:type="paragraph" w:styleId="afffff">
    <w:name w:val="Date"/>
    <w:basedOn w:val="a6"/>
    <w:next w:val="a6"/>
    <w:link w:val="afffff0"/>
    <w:rsid w:val="00CB2CAF"/>
    <w:pPr>
      <w:spacing w:before="200" w:line="360" w:lineRule="auto"/>
      <w:ind w:left="1080" w:firstLine="709"/>
      <w:jc w:val="both"/>
    </w:pPr>
    <w:rPr>
      <w:rFonts w:ascii="Arial" w:eastAsia="Times New Roman" w:hAnsi="Arial" w:cs="Times New Roman"/>
      <w:spacing w:val="-5"/>
      <w:sz w:val="20"/>
      <w:szCs w:val="20"/>
      <w:lang w:val="en-US"/>
    </w:rPr>
  </w:style>
  <w:style w:type="character" w:customStyle="1" w:styleId="afffff0">
    <w:name w:val="Дата Знак"/>
    <w:basedOn w:val="a8"/>
    <w:link w:val="afffff"/>
    <w:rsid w:val="00CB2CAF"/>
    <w:rPr>
      <w:rFonts w:ascii="Arial" w:eastAsia="Times New Roman" w:hAnsi="Arial" w:cs="Times New Roman"/>
      <w:spacing w:val="-5"/>
      <w:sz w:val="20"/>
      <w:szCs w:val="20"/>
      <w:lang w:val="en-US"/>
    </w:rPr>
  </w:style>
  <w:style w:type="paragraph" w:styleId="afffff1">
    <w:name w:val="Note Heading"/>
    <w:basedOn w:val="a6"/>
    <w:next w:val="a6"/>
    <w:link w:val="afffff2"/>
    <w:rsid w:val="00CB2CAF"/>
    <w:pPr>
      <w:spacing w:before="200" w:line="360" w:lineRule="auto"/>
      <w:ind w:left="1080" w:firstLine="709"/>
      <w:jc w:val="both"/>
    </w:pPr>
    <w:rPr>
      <w:rFonts w:ascii="Arial" w:eastAsia="Times New Roman" w:hAnsi="Arial" w:cs="Times New Roman"/>
      <w:spacing w:val="-5"/>
      <w:sz w:val="20"/>
      <w:szCs w:val="20"/>
      <w:lang w:val="en-US"/>
    </w:rPr>
  </w:style>
  <w:style w:type="character" w:customStyle="1" w:styleId="afffff2">
    <w:name w:val="Заголовок записки Знак"/>
    <w:basedOn w:val="a8"/>
    <w:link w:val="afffff1"/>
    <w:rsid w:val="00CB2CAF"/>
    <w:rPr>
      <w:rFonts w:ascii="Arial" w:eastAsia="Times New Roman" w:hAnsi="Arial" w:cs="Times New Roman"/>
      <w:spacing w:val="-5"/>
      <w:sz w:val="20"/>
      <w:szCs w:val="20"/>
      <w:lang w:val="en-US"/>
    </w:rPr>
  </w:style>
  <w:style w:type="character" w:styleId="HTML2">
    <w:name w:val="HTML Keyboard"/>
    <w:rsid w:val="00CB2CAF"/>
    <w:rPr>
      <w:rFonts w:ascii="Courier New" w:hAnsi="Courier New" w:cs="Courier New"/>
      <w:sz w:val="20"/>
      <w:szCs w:val="20"/>
      <w:lang w:val="ru-RU"/>
    </w:rPr>
  </w:style>
  <w:style w:type="character" w:styleId="HTML3">
    <w:name w:val="HTML Code"/>
    <w:rsid w:val="00CB2CAF"/>
    <w:rPr>
      <w:rFonts w:ascii="Courier New" w:hAnsi="Courier New" w:cs="Courier New"/>
      <w:sz w:val="20"/>
      <w:szCs w:val="20"/>
      <w:lang w:val="ru-RU"/>
    </w:rPr>
  </w:style>
  <w:style w:type="paragraph" w:styleId="afffff3">
    <w:name w:val="Body Text First Indent"/>
    <w:basedOn w:val="af8"/>
    <w:link w:val="afffff4"/>
    <w:rsid w:val="00CB2CAF"/>
    <w:pPr>
      <w:widowControl/>
      <w:suppressAutoHyphens w:val="0"/>
      <w:spacing w:before="200" w:line="360" w:lineRule="auto"/>
      <w:ind w:left="1080" w:firstLine="210"/>
      <w:jc w:val="both"/>
    </w:pPr>
    <w:rPr>
      <w:rFonts w:ascii="Arial" w:eastAsia="Times New Roman" w:hAnsi="Arial"/>
      <w:spacing w:val="-5"/>
      <w:kern w:val="0"/>
      <w:lang w:val="en-US" w:eastAsia="en-US"/>
    </w:rPr>
  </w:style>
  <w:style w:type="character" w:customStyle="1" w:styleId="afffff4">
    <w:name w:val="Красная строка Знак"/>
    <w:basedOn w:val="af9"/>
    <w:link w:val="afffff3"/>
    <w:rsid w:val="00CB2CAF"/>
    <w:rPr>
      <w:rFonts w:ascii="Arial" w:eastAsia="Times New Roman" w:hAnsi="Arial" w:cs="Times New Roman"/>
      <w:spacing w:val="-5"/>
      <w:kern w:val="1"/>
      <w:sz w:val="24"/>
      <w:szCs w:val="24"/>
      <w:lang w:val="en-US" w:eastAsia="ar-SA"/>
    </w:rPr>
  </w:style>
  <w:style w:type="paragraph" w:styleId="2f">
    <w:name w:val="Body Text First Indent 2"/>
    <w:basedOn w:val="afff3"/>
    <w:link w:val="2f0"/>
    <w:rsid w:val="00CB2CAF"/>
    <w:pPr>
      <w:spacing w:before="200" w:after="120" w:line="360" w:lineRule="auto"/>
      <w:ind w:left="283" w:firstLine="210"/>
      <w:jc w:val="left"/>
    </w:pPr>
    <w:rPr>
      <w:rFonts w:ascii="Arial" w:hAnsi="Arial"/>
      <w:spacing w:val="-5"/>
      <w:lang w:val="en-US" w:eastAsia="en-US"/>
    </w:rPr>
  </w:style>
  <w:style w:type="character" w:customStyle="1" w:styleId="2f0">
    <w:name w:val="Красная строка 2 Знак"/>
    <w:basedOn w:val="afff4"/>
    <w:link w:val="2f"/>
    <w:rsid w:val="00CB2CAF"/>
    <w:rPr>
      <w:rFonts w:ascii="Arial" w:eastAsia="Times New Roman" w:hAnsi="Arial" w:cs="Times New Roman"/>
      <w:spacing w:val="-5"/>
      <w:sz w:val="24"/>
      <w:szCs w:val="24"/>
      <w:lang w:val="en-US" w:eastAsia="ru-RU"/>
    </w:rPr>
  </w:style>
  <w:style w:type="character" w:styleId="HTML4">
    <w:name w:val="HTML Sample"/>
    <w:rsid w:val="00CB2CAF"/>
    <w:rPr>
      <w:rFonts w:ascii="Courier New" w:hAnsi="Courier New" w:cs="Courier New"/>
      <w:lang w:val="ru-RU"/>
    </w:rPr>
  </w:style>
  <w:style w:type="paragraph" w:styleId="2f1">
    <w:name w:val="envelope return"/>
    <w:basedOn w:val="a6"/>
    <w:rsid w:val="00CB2CAF"/>
    <w:pPr>
      <w:spacing w:before="200" w:line="360" w:lineRule="auto"/>
      <w:ind w:left="1080" w:firstLine="709"/>
      <w:jc w:val="both"/>
    </w:pPr>
    <w:rPr>
      <w:rFonts w:ascii="Arial" w:eastAsia="Times New Roman" w:hAnsi="Arial" w:cs="Arial"/>
      <w:spacing w:val="-5"/>
      <w:sz w:val="20"/>
      <w:szCs w:val="20"/>
      <w:lang w:val="en-US" w:bidi="en-US"/>
    </w:rPr>
  </w:style>
  <w:style w:type="character" w:styleId="HTML5">
    <w:name w:val="HTML Definition"/>
    <w:rsid w:val="00CB2CAF"/>
    <w:rPr>
      <w:i/>
      <w:iCs/>
      <w:lang w:val="ru-RU"/>
    </w:rPr>
  </w:style>
  <w:style w:type="character" w:styleId="HTML6">
    <w:name w:val="HTML Variable"/>
    <w:rsid w:val="00CB2CAF"/>
    <w:rPr>
      <w:i/>
      <w:iCs/>
      <w:lang w:val="ru-RU"/>
    </w:rPr>
  </w:style>
  <w:style w:type="character" w:styleId="HTML7">
    <w:name w:val="HTML Typewriter"/>
    <w:rsid w:val="00CB2CAF"/>
    <w:rPr>
      <w:rFonts w:ascii="Courier New" w:hAnsi="Courier New" w:cs="Courier New"/>
      <w:sz w:val="20"/>
      <w:szCs w:val="20"/>
      <w:lang w:val="ru-RU"/>
    </w:rPr>
  </w:style>
  <w:style w:type="paragraph" w:styleId="afffff5">
    <w:name w:val="Signature"/>
    <w:basedOn w:val="a6"/>
    <w:link w:val="afffff6"/>
    <w:rsid w:val="00CB2CAF"/>
    <w:pPr>
      <w:spacing w:before="200" w:line="360" w:lineRule="auto"/>
      <w:ind w:left="4252" w:firstLine="709"/>
      <w:jc w:val="both"/>
    </w:pPr>
    <w:rPr>
      <w:rFonts w:ascii="Arial" w:eastAsia="Times New Roman" w:hAnsi="Arial" w:cs="Times New Roman"/>
      <w:spacing w:val="-5"/>
      <w:sz w:val="20"/>
      <w:szCs w:val="20"/>
      <w:lang w:val="en-US"/>
    </w:rPr>
  </w:style>
  <w:style w:type="character" w:customStyle="1" w:styleId="afffff6">
    <w:name w:val="Подпись Знак"/>
    <w:basedOn w:val="a8"/>
    <w:link w:val="afffff5"/>
    <w:rsid w:val="00CB2CAF"/>
    <w:rPr>
      <w:rFonts w:ascii="Arial" w:eastAsia="Times New Roman" w:hAnsi="Arial" w:cs="Times New Roman"/>
      <w:spacing w:val="-5"/>
      <w:sz w:val="20"/>
      <w:szCs w:val="20"/>
      <w:lang w:val="en-US"/>
    </w:rPr>
  </w:style>
  <w:style w:type="paragraph" w:styleId="afffff7">
    <w:name w:val="Salutation"/>
    <w:basedOn w:val="a6"/>
    <w:next w:val="a6"/>
    <w:link w:val="afffff8"/>
    <w:rsid w:val="00CB2CAF"/>
    <w:pPr>
      <w:spacing w:before="200" w:line="360" w:lineRule="auto"/>
      <w:ind w:left="1080" w:firstLine="709"/>
      <w:jc w:val="both"/>
    </w:pPr>
    <w:rPr>
      <w:rFonts w:ascii="Arial" w:eastAsia="Times New Roman" w:hAnsi="Arial" w:cs="Times New Roman"/>
      <w:spacing w:val="-5"/>
      <w:sz w:val="20"/>
      <w:szCs w:val="20"/>
      <w:lang w:val="en-US"/>
    </w:rPr>
  </w:style>
  <w:style w:type="character" w:customStyle="1" w:styleId="afffff8">
    <w:name w:val="Приветствие Знак"/>
    <w:basedOn w:val="a8"/>
    <w:link w:val="afffff7"/>
    <w:rsid w:val="00CB2CAF"/>
    <w:rPr>
      <w:rFonts w:ascii="Arial" w:eastAsia="Times New Roman" w:hAnsi="Arial" w:cs="Times New Roman"/>
      <w:spacing w:val="-5"/>
      <w:sz w:val="20"/>
      <w:szCs w:val="20"/>
      <w:lang w:val="en-US"/>
    </w:rPr>
  </w:style>
  <w:style w:type="paragraph" w:styleId="afffff9">
    <w:name w:val="Closing"/>
    <w:basedOn w:val="a6"/>
    <w:link w:val="afffffa"/>
    <w:rsid w:val="00CB2CAF"/>
    <w:pPr>
      <w:spacing w:before="200" w:line="360" w:lineRule="auto"/>
      <w:ind w:left="4252" w:firstLine="709"/>
      <w:jc w:val="both"/>
    </w:pPr>
    <w:rPr>
      <w:rFonts w:ascii="Arial" w:eastAsia="Times New Roman" w:hAnsi="Arial" w:cs="Times New Roman"/>
      <w:spacing w:val="-5"/>
      <w:sz w:val="20"/>
      <w:szCs w:val="20"/>
      <w:lang w:val="en-US"/>
    </w:rPr>
  </w:style>
  <w:style w:type="character" w:customStyle="1" w:styleId="afffffa">
    <w:name w:val="Прощание Знак"/>
    <w:basedOn w:val="a8"/>
    <w:link w:val="afffff9"/>
    <w:rsid w:val="00CB2CAF"/>
    <w:rPr>
      <w:rFonts w:ascii="Arial" w:eastAsia="Times New Roman" w:hAnsi="Arial" w:cs="Times New Roman"/>
      <w:spacing w:val="-5"/>
      <w:sz w:val="20"/>
      <w:szCs w:val="20"/>
      <w:lang w:val="en-US"/>
    </w:rPr>
  </w:style>
  <w:style w:type="paragraph" w:styleId="HTML8">
    <w:name w:val="HTML Preformatted"/>
    <w:basedOn w:val="a6"/>
    <w:link w:val="HTML9"/>
    <w:rsid w:val="00CB2CAF"/>
    <w:pPr>
      <w:spacing w:before="200" w:line="360" w:lineRule="auto"/>
      <w:ind w:left="1080" w:firstLine="709"/>
      <w:jc w:val="both"/>
    </w:pPr>
    <w:rPr>
      <w:rFonts w:ascii="Courier New" w:eastAsia="Times New Roman" w:hAnsi="Courier New" w:cs="Times New Roman"/>
      <w:spacing w:val="-5"/>
      <w:sz w:val="20"/>
      <w:szCs w:val="20"/>
      <w:lang w:val="en-US"/>
    </w:rPr>
  </w:style>
  <w:style w:type="character" w:customStyle="1" w:styleId="HTML9">
    <w:name w:val="Стандартный HTML Знак"/>
    <w:basedOn w:val="a8"/>
    <w:link w:val="HTML8"/>
    <w:rsid w:val="00CB2CAF"/>
    <w:rPr>
      <w:rFonts w:ascii="Courier New" w:eastAsia="Times New Roman" w:hAnsi="Courier New" w:cs="Times New Roman"/>
      <w:spacing w:val="-5"/>
      <w:sz w:val="20"/>
      <w:szCs w:val="20"/>
      <w:lang w:val="en-US"/>
    </w:rPr>
  </w:style>
  <w:style w:type="paragraph" w:styleId="afffffb">
    <w:name w:val="Plain Text"/>
    <w:basedOn w:val="a6"/>
    <w:link w:val="afffffc"/>
    <w:rsid w:val="00CB2CAF"/>
    <w:pPr>
      <w:spacing w:before="200" w:line="360" w:lineRule="auto"/>
      <w:ind w:left="1080" w:firstLine="709"/>
      <w:jc w:val="both"/>
    </w:pPr>
    <w:rPr>
      <w:rFonts w:ascii="Courier New" w:eastAsia="Times New Roman" w:hAnsi="Courier New" w:cs="Times New Roman"/>
      <w:spacing w:val="-5"/>
      <w:sz w:val="20"/>
      <w:szCs w:val="20"/>
      <w:lang w:val="en-US"/>
    </w:rPr>
  </w:style>
  <w:style w:type="character" w:customStyle="1" w:styleId="afffffc">
    <w:name w:val="Текст Знак"/>
    <w:basedOn w:val="a8"/>
    <w:link w:val="afffffb"/>
    <w:rsid w:val="00CB2CAF"/>
    <w:rPr>
      <w:rFonts w:ascii="Courier New" w:eastAsia="Times New Roman" w:hAnsi="Courier New" w:cs="Times New Roman"/>
      <w:spacing w:val="-5"/>
      <w:sz w:val="20"/>
      <w:szCs w:val="20"/>
      <w:lang w:val="en-US"/>
    </w:rPr>
  </w:style>
  <w:style w:type="character" w:styleId="HTMLa">
    <w:name w:val="HTML Cite"/>
    <w:rsid w:val="00CB2CAF"/>
    <w:rPr>
      <w:i/>
      <w:iCs/>
      <w:lang w:val="ru-RU"/>
    </w:rPr>
  </w:style>
  <w:style w:type="paragraph" w:styleId="afffffd">
    <w:name w:val="E-mail Signature"/>
    <w:basedOn w:val="a6"/>
    <w:link w:val="afffffe"/>
    <w:rsid w:val="00CB2CAF"/>
    <w:pPr>
      <w:spacing w:before="200" w:line="360" w:lineRule="auto"/>
      <w:ind w:left="1080" w:firstLine="709"/>
      <w:jc w:val="both"/>
    </w:pPr>
    <w:rPr>
      <w:rFonts w:ascii="Arial" w:eastAsia="Times New Roman" w:hAnsi="Arial" w:cs="Times New Roman"/>
      <w:spacing w:val="-5"/>
      <w:sz w:val="20"/>
      <w:szCs w:val="20"/>
      <w:lang w:val="en-US"/>
    </w:rPr>
  </w:style>
  <w:style w:type="character" w:customStyle="1" w:styleId="afffffe">
    <w:name w:val="Электронная подпись Знак"/>
    <w:basedOn w:val="a8"/>
    <w:link w:val="afffffd"/>
    <w:rsid w:val="00CB2CAF"/>
    <w:rPr>
      <w:rFonts w:ascii="Arial" w:eastAsia="Times New Roman" w:hAnsi="Arial" w:cs="Times New Roman"/>
      <w:spacing w:val="-5"/>
      <w:sz w:val="20"/>
      <w:szCs w:val="20"/>
      <w:lang w:val="en-US"/>
    </w:rPr>
  </w:style>
  <w:style w:type="table" w:styleId="-1">
    <w:name w:val="Table Web 1"/>
    <w:basedOn w:val="a9"/>
    <w:rsid w:val="00CB2CAF"/>
    <w:pPr>
      <w:spacing w:after="0" w:line="240" w:lineRule="auto"/>
    </w:pPr>
    <w:rPr>
      <w:rFonts w:ascii="Calibri" w:eastAsia="Times New Roman" w:hAnsi="Calibri"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CB2CAF"/>
    <w:pPr>
      <w:spacing w:after="0" w:line="240" w:lineRule="auto"/>
    </w:pPr>
    <w:rPr>
      <w:rFonts w:ascii="Calibri" w:eastAsia="Times New Roman" w:hAnsi="Calibri"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CB2CAF"/>
    <w:pPr>
      <w:spacing w:after="0" w:line="240" w:lineRule="auto"/>
    </w:pPr>
    <w:rPr>
      <w:rFonts w:ascii="Calibri" w:eastAsia="Times New Roman" w:hAnsi="Calibri"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
    <w:name w:val="Table Elegant"/>
    <w:basedOn w:val="a9"/>
    <w:rsid w:val="00CB2CAF"/>
    <w:pPr>
      <w:spacing w:after="0" w:line="240" w:lineRule="auto"/>
    </w:pPr>
    <w:rPr>
      <w:rFonts w:ascii="Calibri" w:eastAsia="Times New Roman" w:hAnsi="Calibri"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9"/>
    <w:rsid w:val="00CB2CAF"/>
    <w:pPr>
      <w:spacing w:after="0" w:line="240" w:lineRule="auto"/>
    </w:pPr>
    <w:rPr>
      <w:rFonts w:ascii="Calibri" w:eastAsia="Times New Roman" w:hAnsi="Calibri"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9"/>
    <w:rsid w:val="00CB2CAF"/>
    <w:pPr>
      <w:spacing w:after="0" w:line="240" w:lineRule="auto"/>
    </w:pPr>
    <w:rPr>
      <w:rFonts w:ascii="Calibri" w:eastAsia="Times New Roman" w:hAnsi="Calibri"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Classic 1"/>
    <w:basedOn w:val="a9"/>
    <w:rsid w:val="00CB2CAF"/>
    <w:pPr>
      <w:spacing w:after="0" w:line="240" w:lineRule="auto"/>
    </w:pPr>
    <w:rPr>
      <w:rFonts w:ascii="Calibri" w:eastAsia="Times New Roman" w:hAnsi="Calibri"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9"/>
    <w:rsid w:val="00CB2CAF"/>
    <w:pPr>
      <w:spacing w:after="0" w:line="240" w:lineRule="auto"/>
    </w:pPr>
    <w:rPr>
      <w:rFonts w:ascii="Calibri" w:eastAsia="Times New Roman" w:hAnsi="Calibri"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9"/>
    <w:rsid w:val="00CB2CAF"/>
    <w:pPr>
      <w:spacing w:after="0" w:line="240" w:lineRule="auto"/>
    </w:pPr>
    <w:rPr>
      <w:rFonts w:ascii="Calibri" w:eastAsia="Times New Roman" w:hAnsi="Calibri"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9"/>
    <w:rsid w:val="00CB2CAF"/>
    <w:pPr>
      <w:spacing w:after="0" w:line="240" w:lineRule="auto"/>
    </w:pPr>
    <w:rPr>
      <w:rFonts w:ascii="Calibri" w:eastAsia="Times New Roman" w:hAnsi="Calibri"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8">
    <w:name w:val="Table 3D effects 1"/>
    <w:basedOn w:val="a9"/>
    <w:rsid w:val="00CB2CAF"/>
    <w:pPr>
      <w:spacing w:after="0" w:line="240" w:lineRule="auto"/>
    </w:pPr>
    <w:rPr>
      <w:rFonts w:ascii="Calibri" w:eastAsia="Times New Roman" w:hAnsi="Calibri"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9"/>
    <w:rsid w:val="00CB2CAF"/>
    <w:pPr>
      <w:spacing w:after="0" w:line="240" w:lineRule="auto"/>
    </w:pPr>
    <w:rPr>
      <w:rFonts w:ascii="Calibri" w:eastAsia="Times New Roman" w:hAnsi="Calibri"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9"/>
    <w:rsid w:val="00CB2CAF"/>
    <w:pPr>
      <w:spacing w:after="0" w:line="240" w:lineRule="auto"/>
    </w:pPr>
    <w:rPr>
      <w:rFonts w:ascii="Calibri" w:eastAsia="Times New Roman" w:hAnsi="Calibri"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Simple 1"/>
    <w:basedOn w:val="a9"/>
    <w:rsid w:val="00CB2CAF"/>
    <w:pPr>
      <w:spacing w:after="0" w:line="240" w:lineRule="auto"/>
    </w:pPr>
    <w:rPr>
      <w:rFonts w:ascii="Calibri" w:eastAsia="Times New Roman" w:hAnsi="Calibri"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9"/>
    <w:rsid w:val="00CB2CAF"/>
    <w:pPr>
      <w:spacing w:after="0" w:line="240" w:lineRule="auto"/>
    </w:pPr>
    <w:rPr>
      <w:rFonts w:ascii="Calibri" w:eastAsia="Times New Roman" w:hAnsi="Calibri"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9"/>
    <w:rsid w:val="00CB2CAF"/>
    <w:pPr>
      <w:spacing w:after="0" w:line="240" w:lineRule="auto"/>
    </w:pPr>
    <w:rPr>
      <w:rFonts w:ascii="Calibri" w:eastAsia="Times New Roman" w:hAnsi="Calibri"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a">
    <w:name w:val="Table Grid 1"/>
    <w:basedOn w:val="a9"/>
    <w:rsid w:val="00CB2CAF"/>
    <w:pPr>
      <w:spacing w:after="0" w:line="240" w:lineRule="auto"/>
    </w:pPr>
    <w:rPr>
      <w:rFonts w:ascii="Calibri" w:eastAsia="Times New Roman" w:hAnsi="Calibri"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9"/>
    <w:rsid w:val="00CB2CAF"/>
    <w:pPr>
      <w:spacing w:after="0" w:line="240" w:lineRule="auto"/>
    </w:pPr>
    <w:rPr>
      <w:rFonts w:ascii="Calibri" w:eastAsia="Times New Roman" w:hAnsi="Calibri"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9"/>
    <w:rsid w:val="00CB2CAF"/>
    <w:pPr>
      <w:spacing w:after="0" w:line="240" w:lineRule="auto"/>
    </w:pPr>
    <w:rPr>
      <w:rFonts w:ascii="Calibri" w:eastAsia="Times New Roman" w:hAnsi="Calibri"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9"/>
    <w:rsid w:val="00CB2CAF"/>
    <w:pPr>
      <w:spacing w:after="0" w:line="240" w:lineRule="auto"/>
    </w:pPr>
    <w:rPr>
      <w:rFonts w:ascii="Calibri" w:eastAsia="Times New Roman" w:hAnsi="Calibri"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CB2CAF"/>
    <w:pPr>
      <w:spacing w:after="0" w:line="240" w:lineRule="auto"/>
    </w:pPr>
    <w:rPr>
      <w:rFonts w:ascii="Calibri" w:eastAsia="Times New Roman"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CB2CAF"/>
    <w:pPr>
      <w:spacing w:after="0" w:line="240" w:lineRule="auto"/>
    </w:pPr>
    <w:rPr>
      <w:rFonts w:ascii="Calibri" w:eastAsia="Times New Roman" w:hAnsi="Calibri"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CB2CAF"/>
    <w:pPr>
      <w:spacing w:after="0" w:line="240" w:lineRule="auto"/>
    </w:pPr>
    <w:rPr>
      <w:rFonts w:ascii="Calibri" w:eastAsia="Times New Roman" w:hAnsi="Calibri"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CB2CAF"/>
    <w:pPr>
      <w:spacing w:after="0" w:line="240" w:lineRule="auto"/>
    </w:pPr>
    <w:rPr>
      <w:rFonts w:ascii="Calibri" w:eastAsia="Times New Roman" w:hAnsi="Calibri"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0">
    <w:name w:val="Table Contemporary"/>
    <w:basedOn w:val="a9"/>
    <w:rsid w:val="00CB2CAF"/>
    <w:pPr>
      <w:spacing w:after="0" w:line="240" w:lineRule="auto"/>
    </w:pPr>
    <w:rPr>
      <w:rFonts w:ascii="Calibri" w:eastAsia="Times New Roman" w:hAnsi="Calibri"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1">
    <w:name w:val="Table Professional"/>
    <w:basedOn w:val="a9"/>
    <w:rsid w:val="00CB2CAF"/>
    <w:pPr>
      <w:spacing w:after="0" w:line="240" w:lineRule="auto"/>
    </w:pPr>
    <w:rPr>
      <w:rFonts w:ascii="Calibri" w:eastAsia="Times New Roman" w:hAnsi="Calibri"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2">
    <w:name w:val="Outline List 3"/>
    <w:basedOn w:val="aa"/>
    <w:rsid w:val="00CB2CAF"/>
  </w:style>
  <w:style w:type="table" w:styleId="1b">
    <w:name w:val="Table Columns 1"/>
    <w:basedOn w:val="a9"/>
    <w:rsid w:val="00CB2CAF"/>
    <w:pPr>
      <w:spacing w:after="0" w:line="240" w:lineRule="auto"/>
    </w:pPr>
    <w:rPr>
      <w:rFonts w:ascii="Calibri" w:eastAsia="Times New Roman" w:hAnsi="Calibri"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9"/>
    <w:rsid w:val="00CB2CAF"/>
    <w:pPr>
      <w:spacing w:after="0" w:line="240" w:lineRule="auto"/>
    </w:pPr>
    <w:rPr>
      <w:rFonts w:ascii="Calibri" w:eastAsia="Times New Roman" w:hAnsi="Calibri"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9"/>
    <w:rsid w:val="00CB2CAF"/>
    <w:pPr>
      <w:spacing w:after="0" w:line="240" w:lineRule="auto"/>
    </w:pPr>
    <w:rPr>
      <w:rFonts w:ascii="Calibri" w:eastAsia="Times New Roman" w:hAnsi="Calibri"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9"/>
    <w:rsid w:val="00CB2CAF"/>
    <w:pPr>
      <w:spacing w:after="0" w:line="240" w:lineRule="auto"/>
    </w:pPr>
    <w:rPr>
      <w:rFonts w:ascii="Calibri" w:eastAsia="Times New Roman" w:hAnsi="Calibri"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CB2CAF"/>
    <w:pPr>
      <w:spacing w:after="0" w:line="240" w:lineRule="auto"/>
    </w:pPr>
    <w:rPr>
      <w:rFonts w:ascii="Calibri" w:eastAsia="Times New Roman" w:hAnsi="Calibri"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CB2CAF"/>
    <w:pPr>
      <w:spacing w:after="0" w:line="240" w:lineRule="auto"/>
    </w:pPr>
    <w:rPr>
      <w:rFonts w:ascii="Calibri" w:eastAsia="Times New Roman" w:hAnsi="Calibri"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CB2CAF"/>
    <w:pPr>
      <w:spacing w:after="0" w:line="240" w:lineRule="auto"/>
    </w:pPr>
    <w:rPr>
      <w:rFonts w:ascii="Calibri" w:eastAsia="Times New Roman" w:hAnsi="Calibri"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CB2CAF"/>
    <w:pPr>
      <w:spacing w:after="0" w:line="240" w:lineRule="auto"/>
    </w:pPr>
    <w:rPr>
      <w:rFonts w:ascii="Calibri" w:eastAsia="Times New Roman" w:hAnsi="Calibri"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CB2CAF"/>
    <w:pPr>
      <w:spacing w:after="0" w:line="240" w:lineRule="auto"/>
    </w:pPr>
    <w:rPr>
      <w:rFonts w:ascii="Calibri" w:eastAsia="Times New Roman"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CB2CAF"/>
    <w:pPr>
      <w:spacing w:after="0" w:line="240" w:lineRule="auto"/>
    </w:pPr>
    <w:rPr>
      <w:rFonts w:ascii="Calibri" w:eastAsia="Times New Roman" w:hAnsi="Calibri"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CB2CAF"/>
    <w:pPr>
      <w:spacing w:after="0" w:line="240" w:lineRule="auto"/>
    </w:pPr>
    <w:rPr>
      <w:rFonts w:ascii="Calibri" w:eastAsia="Times New Roman" w:hAnsi="Calibri"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CB2CAF"/>
    <w:pPr>
      <w:spacing w:after="0" w:line="240" w:lineRule="auto"/>
    </w:pPr>
    <w:rPr>
      <w:rFonts w:ascii="Calibri" w:eastAsia="Times New Roman" w:hAnsi="Calibri"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CB2CAF"/>
    <w:pPr>
      <w:spacing w:after="0" w:line="240" w:lineRule="auto"/>
    </w:pPr>
    <w:rPr>
      <w:rFonts w:ascii="Calibri" w:eastAsia="Times New Roman" w:hAnsi="Calibri"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3">
    <w:name w:val="Table Theme"/>
    <w:basedOn w:val="a9"/>
    <w:rsid w:val="00CB2CA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Colorful 1"/>
    <w:basedOn w:val="a9"/>
    <w:rsid w:val="00CB2CAF"/>
    <w:pPr>
      <w:spacing w:after="0" w:line="240" w:lineRule="auto"/>
    </w:pPr>
    <w:rPr>
      <w:rFonts w:ascii="Calibri" w:eastAsia="Times New Roman" w:hAnsi="Calibri"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9"/>
    <w:rsid w:val="00CB2CAF"/>
    <w:pPr>
      <w:spacing w:after="0" w:line="240" w:lineRule="auto"/>
    </w:pPr>
    <w:rPr>
      <w:rFonts w:ascii="Calibri" w:eastAsia="Times New Roman" w:hAnsi="Calibri"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9"/>
    <w:rsid w:val="00CB2CAF"/>
    <w:pPr>
      <w:spacing w:after="0" w:line="240" w:lineRule="auto"/>
    </w:pPr>
    <w:rPr>
      <w:rFonts w:ascii="Calibri" w:eastAsia="Times New Roman" w:hAnsi="Calibri"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4">
    <w:name w:val="endnote text"/>
    <w:basedOn w:val="a6"/>
    <w:link w:val="affffff5"/>
    <w:uiPriority w:val="99"/>
    <w:rsid w:val="00CB2CAF"/>
    <w:pPr>
      <w:spacing w:before="200" w:line="360" w:lineRule="auto"/>
      <w:ind w:firstLine="680"/>
      <w:jc w:val="both"/>
    </w:pPr>
    <w:rPr>
      <w:rFonts w:ascii="Calibri" w:eastAsia="Times New Roman" w:hAnsi="Calibri" w:cs="Times New Roman"/>
      <w:sz w:val="20"/>
      <w:szCs w:val="20"/>
      <w:lang w:val="en-US" w:bidi="en-US"/>
    </w:rPr>
  </w:style>
  <w:style w:type="character" w:customStyle="1" w:styleId="affffff5">
    <w:name w:val="Текст концевой сноски Знак"/>
    <w:basedOn w:val="a8"/>
    <w:link w:val="affffff4"/>
    <w:uiPriority w:val="99"/>
    <w:rsid w:val="00CB2CAF"/>
    <w:rPr>
      <w:rFonts w:ascii="Calibri" w:eastAsia="Times New Roman" w:hAnsi="Calibri" w:cs="Times New Roman"/>
      <w:sz w:val="20"/>
      <w:szCs w:val="20"/>
      <w:lang w:val="en-US" w:bidi="en-US"/>
    </w:rPr>
  </w:style>
  <w:style w:type="character" w:styleId="affffff6">
    <w:name w:val="endnote reference"/>
    <w:uiPriority w:val="99"/>
    <w:rsid w:val="00CB2CAF"/>
    <w:rPr>
      <w:vertAlign w:val="superscript"/>
    </w:rPr>
  </w:style>
  <w:style w:type="table" w:styleId="2-5">
    <w:name w:val="Medium Shading 2 Accent 5"/>
    <w:basedOn w:val="a9"/>
    <w:uiPriority w:val="64"/>
    <w:rsid w:val="00CB2CA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7">
    <w:name w:val="Revision"/>
    <w:hidden/>
    <w:uiPriority w:val="99"/>
    <w:semiHidden/>
    <w:rsid w:val="00CB2CAF"/>
    <w:pPr>
      <w:spacing w:before="200"/>
    </w:pPr>
    <w:rPr>
      <w:rFonts w:ascii="Calibri" w:eastAsia="Times New Roman" w:hAnsi="Calibri" w:cs="Times New Roman"/>
      <w:sz w:val="24"/>
      <w:szCs w:val="24"/>
    </w:rPr>
  </w:style>
  <w:style w:type="paragraph" w:customStyle="1" w:styleId="Geonika0">
    <w:name w:val="Geonika Обычный текст"/>
    <w:basedOn w:val="a6"/>
    <w:link w:val="Geonika1"/>
    <w:qFormat/>
    <w:rsid w:val="00CB2CAF"/>
    <w:pPr>
      <w:spacing w:before="120" w:after="60"/>
      <w:ind w:firstLine="567"/>
      <w:jc w:val="both"/>
    </w:pPr>
    <w:rPr>
      <w:rFonts w:ascii="Calibri" w:eastAsia="Times New Roman" w:hAnsi="Calibri" w:cs="Times New Roman"/>
      <w:sz w:val="24"/>
      <w:szCs w:val="24"/>
      <w:lang w:eastAsia="ar-SA" w:bidi="en-US"/>
    </w:rPr>
  </w:style>
  <w:style w:type="character" w:customStyle="1" w:styleId="Geonika1">
    <w:name w:val="Geonika Обычный текст Знак"/>
    <w:link w:val="Geonika0"/>
    <w:rsid w:val="00CB2CAF"/>
    <w:rPr>
      <w:rFonts w:ascii="Calibri" w:eastAsia="Times New Roman" w:hAnsi="Calibri" w:cs="Times New Roman"/>
      <w:sz w:val="24"/>
      <w:szCs w:val="24"/>
      <w:lang w:eastAsia="ar-SA" w:bidi="en-US"/>
    </w:rPr>
  </w:style>
  <w:style w:type="character" w:customStyle="1" w:styleId="apple-converted-space">
    <w:name w:val="apple-converted-space"/>
    <w:basedOn w:val="a8"/>
    <w:uiPriority w:val="99"/>
    <w:rsid w:val="00CB2CAF"/>
  </w:style>
  <w:style w:type="paragraph" w:customStyle="1" w:styleId="S">
    <w:name w:val="S_Отступ"/>
    <w:basedOn w:val="a6"/>
    <w:link w:val="S0"/>
    <w:autoRedefine/>
    <w:qFormat/>
    <w:rsid w:val="00CB2CAF"/>
    <w:pPr>
      <w:spacing w:after="0" w:line="240" w:lineRule="auto"/>
    </w:pPr>
    <w:rPr>
      <w:rFonts w:ascii="Times New Roman" w:eastAsia="Calibri" w:hAnsi="Times New Roman" w:cs="Times New Roman"/>
      <w:sz w:val="24"/>
      <w:szCs w:val="24"/>
    </w:rPr>
  </w:style>
  <w:style w:type="character" w:customStyle="1" w:styleId="S0">
    <w:name w:val="S_Отступ Знак"/>
    <w:link w:val="S"/>
    <w:rsid w:val="00CB2CAF"/>
    <w:rPr>
      <w:rFonts w:ascii="Times New Roman" w:eastAsia="Calibri" w:hAnsi="Times New Roman" w:cs="Times New Roman"/>
      <w:sz w:val="24"/>
      <w:szCs w:val="24"/>
    </w:rPr>
  </w:style>
  <w:style w:type="paragraph" w:customStyle="1" w:styleId="S1">
    <w:name w:val="S_Титульный"/>
    <w:basedOn w:val="a6"/>
    <w:rsid w:val="00CB2CAF"/>
    <w:pPr>
      <w:spacing w:before="200" w:line="360" w:lineRule="auto"/>
      <w:ind w:left="3240"/>
      <w:jc w:val="right"/>
    </w:pPr>
    <w:rPr>
      <w:rFonts w:ascii="Calibri" w:eastAsia="Times New Roman" w:hAnsi="Calibri" w:cs="Times New Roman"/>
      <w:b/>
      <w:sz w:val="32"/>
      <w:szCs w:val="32"/>
      <w:lang w:val="en-US" w:bidi="en-US"/>
    </w:rPr>
  </w:style>
  <w:style w:type="paragraph" w:customStyle="1" w:styleId="affffff8">
    <w:name w:val="ООО  «Институт Территориального Планирования"/>
    <w:basedOn w:val="a6"/>
    <w:link w:val="affffff9"/>
    <w:rsid w:val="00CB2CAF"/>
    <w:pPr>
      <w:spacing w:before="200" w:line="360" w:lineRule="auto"/>
      <w:ind w:left="709"/>
      <w:jc w:val="right"/>
    </w:pPr>
    <w:rPr>
      <w:rFonts w:ascii="Calibri" w:eastAsia="Times New Roman" w:hAnsi="Calibri" w:cs="Times New Roman"/>
      <w:sz w:val="24"/>
      <w:szCs w:val="24"/>
    </w:rPr>
  </w:style>
  <w:style w:type="character" w:customStyle="1" w:styleId="affffff9">
    <w:name w:val="ООО  «Институт Территориального Планирования Знак"/>
    <w:link w:val="affffff8"/>
    <w:rsid w:val="00CB2CAF"/>
    <w:rPr>
      <w:rFonts w:ascii="Calibri" w:eastAsia="Times New Roman" w:hAnsi="Calibri" w:cs="Times New Roman"/>
      <w:sz w:val="24"/>
      <w:szCs w:val="24"/>
      <w:lang w:eastAsia="ru-RU"/>
    </w:rPr>
  </w:style>
  <w:style w:type="paragraph" w:customStyle="1" w:styleId="Geonika">
    <w:name w:val="Geonika Маркированый список"/>
    <w:basedOn w:val="a6"/>
    <w:link w:val="Geonika2"/>
    <w:qFormat/>
    <w:rsid w:val="00CB2CAF"/>
    <w:pPr>
      <w:numPr>
        <w:numId w:val="9"/>
      </w:numPr>
      <w:tabs>
        <w:tab w:val="left" w:pos="900"/>
      </w:tabs>
      <w:spacing w:before="120" w:after="120"/>
      <w:jc w:val="both"/>
    </w:pPr>
    <w:rPr>
      <w:rFonts w:ascii="Calibri" w:eastAsia="Times New Roman" w:hAnsi="Calibri" w:cs="Times New Roman"/>
      <w:sz w:val="24"/>
      <w:szCs w:val="24"/>
      <w:lang w:bidi="en-US"/>
    </w:rPr>
  </w:style>
  <w:style w:type="character" w:customStyle="1" w:styleId="Geonika2">
    <w:name w:val="Geonika Маркированый список Знак"/>
    <w:link w:val="Geonika"/>
    <w:rsid w:val="00CB2CAF"/>
    <w:rPr>
      <w:rFonts w:ascii="Calibri" w:eastAsia="Times New Roman" w:hAnsi="Calibri" w:cs="Times New Roman"/>
      <w:sz w:val="24"/>
      <w:szCs w:val="24"/>
      <w:lang w:bidi="en-US"/>
    </w:rPr>
  </w:style>
  <w:style w:type="paragraph" w:customStyle="1" w:styleId="Geonika3">
    <w:name w:val="Geonika Текст в таблице"/>
    <w:basedOn w:val="Geonika0"/>
    <w:link w:val="Geonika4"/>
    <w:qFormat/>
    <w:rsid w:val="00CB2CAF"/>
    <w:pPr>
      <w:spacing w:line="240" w:lineRule="auto"/>
      <w:ind w:firstLine="0"/>
      <w:jc w:val="center"/>
    </w:pPr>
  </w:style>
  <w:style w:type="character" w:customStyle="1" w:styleId="Geonika4">
    <w:name w:val="Geonika Текст в таблице Знак"/>
    <w:basedOn w:val="Geonika1"/>
    <w:link w:val="Geonika3"/>
    <w:rsid w:val="00CB2CAF"/>
    <w:rPr>
      <w:rFonts w:ascii="Calibri" w:eastAsia="Times New Roman" w:hAnsi="Calibri" w:cs="Times New Roman"/>
      <w:sz w:val="24"/>
      <w:szCs w:val="24"/>
      <w:lang w:eastAsia="ar-SA" w:bidi="en-US"/>
    </w:rPr>
  </w:style>
  <w:style w:type="paragraph" w:customStyle="1" w:styleId="Geonika30">
    <w:name w:val="Geonika Заголовок 3"/>
    <w:basedOn w:val="a6"/>
    <w:link w:val="Geonika31"/>
    <w:qFormat/>
    <w:rsid w:val="00CB2CAF"/>
    <w:pPr>
      <w:shd w:val="clear" w:color="auto" w:fill="95B3D7"/>
      <w:spacing w:before="120" w:after="60"/>
      <w:ind w:firstLine="57"/>
      <w:jc w:val="both"/>
    </w:pPr>
    <w:rPr>
      <w:rFonts w:ascii="Calibri" w:eastAsia="Times New Roman" w:hAnsi="Calibri" w:cs="Times New Roman"/>
      <w:b/>
      <w:caps/>
      <w:color w:val="FFFFFF"/>
      <w:sz w:val="24"/>
      <w:szCs w:val="24"/>
      <w:lang w:eastAsia="ar-SA" w:bidi="en-US"/>
    </w:rPr>
  </w:style>
  <w:style w:type="character" w:customStyle="1" w:styleId="Geonika31">
    <w:name w:val="Geonika Заголовок 3 Знак"/>
    <w:link w:val="Geonika30"/>
    <w:rsid w:val="00CB2CAF"/>
    <w:rPr>
      <w:rFonts w:ascii="Calibri" w:eastAsia="Times New Roman" w:hAnsi="Calibri" w:cs="Times New Roman"/>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CB2CAF"/>
    <w:rPr>
      <w:b/>
    </w:rPr>
  </w:style>
  <w:style w:type="character" w:customStyle="1" w:styleId="Geonika6">
    <w:name w:val="Geonika Подзаголовк Знак"/>
    <w:link w:val="Geonika5"/>
    <w:rsid w:val="00CB2CAF"/>
    <w:rPr>
      <w:rFonts w:ascii="Calibri" w:eastAsia="Times New Roman" w:hAnsi="Calibri" w:cs="Times New Roman"/>
      <w:b/>
      <w:sz w:val="24"/>
      <w:szCs w:val="24"/>
      <w:lang w:eastAsia="ar-SA" w:bidi="en-US"/>
    </w:rPr>
  </w:style>
  <w:style w:type="paragraph" w:customStyle="1" w:styleId="Geonika20">
    <w:name w:val="Geonika Заголовок 2"/>
    <w:basedOn w:val="20"/>
    <w:link w:val="Geonika21"/>
    <w:qFormat/>
    <w:rsid w:val="00CB2CAF"/>
    <w:pPr>
      <w:keepNext w:val="0"/>
      <w:pBdr>
        <w:top w:val="single" w:sz="24" w:space="0" w:color="365F91"/>
        <w:left w:val="single" w:sz="24" w:space="0" w:color="365F91"/>
        <w:bottom w:val="single" w:sz="24" w:space="0" w:color="365F91"/>
        <w:right w:val="single" w:sz="24" w:space="0" w:color="365F91"/>
      </w:pBdr>
      <w:shd w:val="clear" w:color="auto" w:fill="365F91"/>
      <w:tabs>
        <w:tab w:val="clear" w:pos="1134"/>
        <w:tab w:val="clear" w:pos="1276"/>
      </w:tabs>
      <w:spacing w:before="200" w:after="0" w:line="276" w:lineRule="auto"/>
      <w:ind w:left="0" w:firstLine="0"/>
    </w:pPr>
    <w:rPr>
      <w:rFonts w:ascii="Calibri" w:hAnsi="Calibri"/>
      <w:bCs w:val="0"/>
      <w:iCs w:val="0"/>
      <w:caps/>
      <w:color w:val="FFFFFF"/>
      <w:spacing w:val="15"/>
      <w:sz w:val="24"/>
      <w:szCs w:val="24"/>
      <w:lang w:eastAsia="en-US" w:bidi="en-US"/>
    </w:rPr>
  </w:style>
  <w:style w:type="character" w:customStyle="1" w:styleId="Geonika21">
    <w:name w:val="Geonika Заголовок 2 Знак"/>
    <w:link w:val="Geonika20"/>
    <w:rsid w:val="00CB2CAF"/>
    <w:rPr>
      <w:rFonts w:ascii="Calibri" w:eastAsia="Times New Roman" w:hAnsi="Calibri" w:cs="Times New Roman"/>
      <w:b/>
      <w:caps/>
      <w:color w:val="FFFFFF"/>
      <w:spacing w:val="15"/>
      <w:sz w:val="24"/>
      <w:szCs w:val="24"/>
      <w:shd w:val="clear" w:color="auto" w:fill="365F91"/>
      <w:lang w:bidi="en-US"/>
    </w:rPr>
  </w:style>
  <w:style w:type="paragraph" w:customStyle="1" w:styleId="S2">
    <w:name w:val="S_Обычный"/>
    <w:basedOn w:val="a6"/>
    <w:link w:val="S3"/>
    <w:qFormat/>
    <w:rsid w:val="00CB2CAF"/>
    <w:pPr>
      <w:spacing w:before="120" w:after="60"/>
      <w:ind w:firstLine="567"/>
      <w:jc w:val="both"/>
    </w:pPr>
    <w:rPr>
      <w:rFonts w:ascii="Calibri" w:eastAsia="Times New Roman" w:hAnsi="Calibri" w:cs="Times New Roman"/>
      <w:sz w:val="24"/>
      <w:szCs w:val="24"/>
      <w:lang w:eastAsia="ar-SA"/>
    </w:rPr>
  </w:style>
  <w:style w:type="character" w:customStyle="1" w:styleId="S3">
    <w:name w:val="S_Обычный Знак"/>
    <w:link w:val="S2"/>
    <w:rsid w:val="00CB2CAF"/>
    <w:rPr>
      <w:rFonts w:ascii="Calibri" w:eastAsia="Times New Roman" w:hAnsi="Calibri" w:cs="Times New Roman"/>
      <w:sz w:val="24"/>
      <w:szCs w:val="24"/>
      <w:lang w:eastAsia="ar-SA"/>
    </w:rPr>
  </w:style>
  <w:style w:type="paragraph" w:customStyle="1" w:styleId="ArNar">
    <w:name w:val="Обычный ArNar"/>
    <w:basedOn w:val="a6"/>
    <w:link w:val="ArNar0"/>
    <w:rsid w:val="00CB2CAF"/>
    <w:pPr>
      <w:spacing w:after="0" w:line="240" w:lineRule="auto"/>
      <w:ind w:firstLine="709"/>
      <w:jc w:val="both"/>
    </w:pPr>
    <w:rPr>
      <w:rFonts w:ascii="Arial Narrow" w:eastAsia="Times New Roman" w:hAnsi="Arial Narrow" w:cs="Times New Roman"/>
      <w:color w:val="000000"/>
      <w:szCs w:val="20"/>
    </w:rPr>
  </w:style>
  <w:style w:type="character" w:customStyle="1" w:styleId="ArNar0">
    <w:name w:val="Обычный ArNar Знак"/>
    <w:link w:val="ArNar"/>
    <w:rsid w:val="00CB2CAF"/>
    <w:rPr>
      <w:rFonts w:ascii="Arial Narrow" w:eastAsia="Times New Roman" w:hAnsi="Arial Narrow" w:cs="Times New Roman"/>
      <w:color w:val="000000"/>
      <w:szCs w:val="20"/>
      <w:lang w:eastAsia="ru-RU"/>
    </w:rPr>
  </w:style>
  <w:style w:type="numbering" w:customStyle="1" w:styleId="1111111">
    <w:name w:val="1 / 1.1 / 1.1.11"/>
    <w:basedOn w:val="aa"/>
    <w:next w:val="111111"/>
    <w:rsid w:val="00CB2CAF"/>
  </w:style>
  <w:style w:type="character" w:customStyle="1" w:styleId="apple-style-span">
    <w:name w:val="apple-style-span"/>
    <w:basedOn w:val="a8"/>
    <w:rsid w:val="00CB2CAF"/>
  </w:style>
  <w:style w:type="paragraph" w:customStyle="1" w:styleId="G">
    <w:name w:val="G_Маркированый список"/>
    <w:basedOn w:val="a6"/>
    <w:link w:val="G0"/>
    <w:qFormat/>
    <w:rsid w:val="00CB2CAF"/>
    <w:pPr>
      <w:numPr>
        <w:numId w:val="10"/>
      </w:numPr>
      <w:tabs>
        <w:tab w:val="left" w:pos="993"/>
      </w:tabs>
      <w:spacing w:before="60" w:after="60" w:line="240" w:lineRule="auto"/>
      <w:ind w:left="0" w:firstLine="709"/>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CB2CAF"/>
    <w:rPr>
      <w:rFonts w:ascii="Calibri" w:eastAsia="Times New Roman" w:hAnsi="Calibri" w:cs="Times New Roman"/>
      <w:sz w:val="24"/>
      <w:szCs w:val="24"/>
      <w:lang w:bidi="en-US"/>
    </w:rPr>
  </w:style>
  <w:style w:type="paragraph" w:customStyle="1" w:styleId="G1">
    <w:name w:val="G_Обычный текст"/>
    <w:basedOn w:val="a7"/>
    <w:link w:val="G2"/>
    <w:qFormat/>
    <w:rsid w:val="00CB2CAF"/>
    <w:rPr>
      <w:rFonts w:ascii="Calibri" w:hAnsi="Calibri"/>
      <w:lang w:eastAsia="ar-SA" w:bidi="en-US"/>
    </w:rPr>
  </w:style>
  <w:style w:type="character" w:customStyle="1" w:styleId="G2">
    <w:name w:val="G_Обычный текст Знак"/>
    <w:link w:val="G1"/>
    <w:rsid w:val="00CB2CAF"/>
    <w:rPr>
      <w:rFonts w:ascii="Calibri" w:eastAsia="Times New Roman" w:hAnsi="Calibri" w:cs="Times New Roman"/>
      <w:sz w:val="24"/>
      <w:szCs w:val="24"/>
      <w:lang w:eastAsia="ar-SA" w:bidi="en-US"/>
    </w:rPr>
  </w:style>
  <w:style w:type="paragraph" w:customStyle="1" w:styleId="G3">
    <w:name w:val="G_Подзаголовк"/>
    <w:basedOn w:val="G1"/>
    <w:qFormat/>
    <w:rsid w:val="00CB2CAF"/>
    <w:pPr>
      <w:jc w:val="center"/>
    </w:pPr>
    <w:rPr>
      <w:b/>
    </w:rPr>
  </w:style>
  <w:style w:type="paragraph" w:customStyle="1" w:styleId="G4">
    <w:name w:val="G_Текст в таблице"/>
    <w:basedOn w:val="G1"/>
    <w:link w:val="G5"/>
    <w:qFormat/>
    <w:rsid w:val="00CB2CAF"/>
    <w:pPr>
      <w:ind w:firstLine="0"/>
      <w:jc w:val="center"/>
    </w:pPr>
    <w:rPr>
      <w:lang w:eastAsia="ru-RU" w:bidi="ar-SA"/>
    </w:rPr>
  </w:style>
  <w:style w:type="character" w:customStyle="1" w:styleId="G5">
    <w:name w:val="G_Текст в таблице Знак"/>
    <w:basedOn w:val="G2"/>
    <w:link w:val="G4"/>
    <w:rsid w:val="00CB2CAF"/>
    <w:rPr>
      <w:rFonts w:ascii="Calibri" w:eastAsia="Times New Roman" w:hAnsi="Calibri" w:cs="Times New Roman"/>
      <w:sz w:val="24"/>
      <w:szCs w:val="24"/>
      <w:lang w:eastAsia="ru-RU" w:bidi="en-US"/>
    </w:rPr>
  </w:style>
  <w:style w:type="paragraph" w:customStyle="1" w:styleId="OTCHET00">
    <w:name w:val="OTCHET_00"/>
    <w:basedOn w:val="2e"/>
    <w:rsid w:val="00CB2CAF"/>
    <w:pPr>
      <w:tabs>
        <w:tab w:val="left" w:pos="720"/>
        <w:tab w:val="left" w:pos="3402"/>
      </w:tabs>
      <w:spacing w:after="0" w:line="360" w:lineRule="auto"/>
      <w:ind w:left="0" w:firstLine="0"/>
    </w:pPr>
    <w:rPr>
      <w:rFonts w:ascii="Times New Roman" w:hAnsi="Times New Roman" w:cs="Times New Roman"/>
      <w:spacing w:val="0"/>
      <w:sz w:val="24"/>
      <w:szCs w:val="24"/>
      <w:lang w:bidi="ar-SA"/>
    </w:rPr>
  </w:style>
  <w:style w:type="character" w:customStyle="1" w:styleId="affffffa">
    <w:name w:val="Гипертекстовая ссылка"/>
    <w:basedOn w:val="a8"/>
    <w:uiPriority w:val="99"/>
    <w:rsid w:val="00CB2CAF"/>
    <w:rPr>
      <w:rFonts w:cs="Times New Roman"/>
      <w:b w:val="0"/>
      <w:color w:val="106BBE"/>
    </w:rPr>
  </w:style>
  <w:style w:type="character" w:customStyle="1" w:styleId="2f9">
    <w:name w:val="Основной текст (2)_"/>
    <w:basedOn w:val="a8"/>
    <w:link w:val="2fa"/>
    <w:rsid w:val="00CB2CAF"/>
    <w:rPr>
      <w:sz w:val="28"/>
      <w:szCs w:val="28"/>
      <w:shd w:val="clear" w:color="auto" w:fill="FFFFFF"/>
    </w:rPr>
  </w:style>
  <w:style w:type="paragraph" w:customStyle="1" w:styleId="2fa">
    <w:name w:val="Основной текст (2)"/>
    <w:basedOn w:val="a6"/>
    <w:link w:val="2f9"/>
    <w:rsid w:val="00CB2CAF"/>
    <w:pPr>
      <w:widowControl w:val="0"/>
      <w:shd w:val="clear" w:color="auto" w:fill="FFFFFF"/>
      <w:spacing w:after="0" w:line="320" w:lineRule="exact"/>
      <w:jc w:val="both"/>
    </w:pPr>
    <w:rPr>
      <w:sz w:val="28"/>
      <w:szCs w:val="28"/>
    </w:rPr>
  </w:style>
  <w:style w:type="character" w:customStyle="1" w:styleId="1d">
    <w:name w:val="Основной текст Знак1"/>
    <w:aliases w:val="Основной текст Знак Знак Знак Знак Знак,Основной текст Знак1 Знак Знак,Основной текст Знак Знак Знак Знак1,Основной текст Знак Знак Знак Знак Знак Знак Знак,Text1 Знак,Таймс Нью Знак,Основной текст Знак Знак Знак2"/>
    <w:locked/>
    <w:rsid w:val="00CB2CAF"/>
    <w:rPr>
      <w:rFonts w:ascii="Times New Roman" w:hAnsi="Times New Roman" w:cs="Times New Roman" w:hint="default"/>
      <w:sz w:val="27"/>
      <w:szCs w:val="27"/>
      <w:shd w:val="clear" w:color="auto" w:fill="FFFFFF"/>
    </w:rPr>
  </w:style>
  <w:style w:type="paragraph" w:customStyle="1" w:styleId="ConsPlusTitle">
    <w:name w:val="ConsPlusTitle"/>
    <w:qFormat/>
    <w:rsid w:val="007A0F60"/>
    <w:pPr>
      <w:widowControl w:val="0"/>
      <w:autoSpaceDE w:val="0"/>
      <w:autoSpaceDN w:val="0"/>
      <w:adjustRightInd w:val="0"/>
      <w:spacing w:after="0" w:line="240" w:lineRule="auto"/>
    </w:pPr>
    <w:rPr>
      <w:rFonts w:ascii="Arial" w:hAnsi="Arial" w:cs="Arial"/>
      <w:b/>
      <w:bCs/>
      <w:sz w:val="20"/>
      <w:szCs w:val="20"/>
    </w:rPr>
  </w:style>
  <w:style w:type="paragraph" w:customStyle="1" w:styleId="Default">
    <w:name w:val="Default"/>
    <w:rsid w:val="00131820"/>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ffffffb">
    <w:name w:val="Основной текст пояснительной записки"/>
    <w:basedOn w:val="a6"/>
    <w:uiPriority w:val="99"/>
    <w:qFormat/>
    <w:rsid w:val="00C22BC7"/>
    <w:pPr>
      <w:spacing w:after="0" w:line="319" w:lineRule="auto"/>
      <w:ind w:firstLine="709"/>
      <w:jc w:val="both"/>
    </w:pPr>
    <w:rPr>
      <w:rFonts w:ascii="Times New Roman" w:eastAsia="Times New Roman" w:hAnsi="Times New Roman" w:cs="Times New Roman"/>
      <w:sz w:val="28"/>
      <w:szCs w:val="28"/>
      <w:lang w:eastAsia="ar-SA"/>
    </w:rPr>
  </w:style>
  <w:style w:type="paragraph" w:customStyle="1" w:styleId="3f3f3f3f3f3f3f12">
    <w:name w:val="т3fа3fб3fл3fи3fц3fы3f 12"/>
    <w:basedOn w:val="a6"/>
    <w:rsid w:val="00DC4046"/>
    <w:pPr>
      <w:keepLines/>
      <w:widowControl w:val="0"/>
      <w:suppressAutoHyphens/>
      <w:spacing w:after="0" w:line="240" w:lineRule="auto"/>
      <w:jc w:val="both"/>
    </w:pPr>
    <w:rPr>
      <w:rFonts w:ascii="Times New Roman" w:eastAsia="Times New Roman" w:hAnsi="Times New Roman" w:cs="Tahoma"/>
      <w:color w:val="000000"/>
      <w:sz w:val="24"/>
      <w:szCs w:val="20"/>
      <w:lang w:val="en-US" w:eastAsia="ar-SA"/>
    </w:rPr>
  </w:style>
  <w:style w:type="character" w:customStyle="1" w:styleId="c1">
    <w:name w:val="c1"/>
    <w:rsid w:val="00C35D49"/>
    <w:rPr>
      <w:color w:val="0000FF"/>
    </w:rPr>
  </w:style>
  <w:style w:type="character" w:customStyle="1" w:styleId="3f1">
    <w:name w:val="Основной текст (3)_"/>
    <w:basedOn w:val="a8"/>
    <w:link w:val="3f2"/>
    <w:rsid w:val="00053459"/>
    <w:rPr>
      <w:rFonts w:ascii="Times New Roman" w:eastAsia="Times New Roman" w:hAnsi="Times New Roman" w:cs="Times New Roman"/>
      <w:b/>
      <w:bCs/>
      <w:sz w:val="26"/>
      <w:szCs w:val="26"/>
      <w:shd w:val="clear" w:color="auto" w:fill="FFFFFF"/>
    </w:rPr>
  </w:style>
  <w:style w:type="paragraph" w:customStyle="1" w:styleId="3f2">
    <w:name w:val="Основной текст (3)"/>
    <w:basedOn w:val="a6"/>
    <w:link w:val="3f1"/>
    <w:rsid w:val="00053459"/>
    <w:pPr>
      <w:widowControl w:val="0"/>
      <w:shd w:val="clear" w:color="auto" w:fill="FFFFFF"/>
      <w:spacing w:before="420" w:after="0" w:line="504" w:lineRule="exact"/>
    </w:pPr>
    <w:rPr>
      <w:rFonts w:ascii="Times New Roman" w:eastAsia="Times New Roman" w:hAnsi="Times New Roman" w:cs="Times New Roman"/>
      <w:b/>
      <w:bCs/>
      <w:sz w:val="26"/>
      <w:szCs w:val="26"/>
    </w:rPr>
  </w:style>
  <w:style w:type="paragraph" w:customStyle="1" w:styleId="-">
    <w:name w:val="Обычное форматирование - стиль"/>
    <w:basedOn w:val="a6"/>
    <w:link w:val="-0"/>
    <w:rsid w:val="00A416BA"/>
    <w:pPr>
      <w:widowControl w:val="0"/>
      <w:autoSpaceDE w:val="0"/>
      <w:autoSpaceDN w:val="0"/>
      <w:adjustRightInd w:val="0"/>
      <w:spacing w:before="120" w:after="0" w:line="240" w:lineRule="auto"/>
      <w:ind w:firstLine="709"/>
      <w:jc w:val="both"/>
    </w:pPr>
    <w:rPr>
      <w:rFonts w:ascii="Times New Roman" w:eastAsia="Times New Roman" w:hAnsi="Times New Roman" w:cs="Times New Roman"/>
      <w:sz w:val="26"/>
      <w:szCs w:val="20"/>
    </w:rPr>
  </w:style>
  <w:style w:type="character" w:customStyle="1" w:styleId="-0">
    <w:name w:val="Обычное форматирование - стиль Знак"/>
    <w:link w:val="-"/>
    <w:rsid w:val="00A416BA"/>
    <w:rPr>
      <w:rFonts w:ascii="Times New Roman" w:eastAsia="Times New Roman" w:hAnsi="Times New Roman" w:cs="Times New Roman"/>
      <w:sz w:val="26"/>
      <w:szCs w:val="20"/>
      <w:lang w:eastAsia="ru-RU"/>
    </w:rPr>
  </w:style>
  <w:style w:type="character" w:customStyle="1" w:styleId="afff6">
    <w:name w:val="Без интервала Знак"/>
    <w:aliases w:val="с интервалом Знак"/>
    <w:basedOn w:val="a8"/>
    <w:link w:val="afff5"/>
    <w:rsid w:val="00E46F76"/>
    <w:rPr>
      <w:rFonts w:ascii="Calibri" w:eastAsia="Calibri" w:hAnsi="Calibri" w:cs="Times New Roman"/>
    </w:rPr>
  </w:style>
  <w:style w:type="paragraph" w:customStyle="1" w:styleId="aHeader">
    <w:name w:val="a_Header"/>
    <w:basedOn w:val="a6"/>
    <w:rsid w:val="00E4777A"/>
    <w:pPr>
      <w:tabs>
        <w:tab w:val="left" w:pos="1985"/>
      </w:tabs>
      <w:spacing w:after="60" w:line="240" w:lineRule="auto"/>
      <w:jc w:val="center"/>
    </w:pPr>
    <w:rPr>
      <w:rFonts w:ascii="Courier New" w:eastAsia="Times New Roman" w:hAnsi="Courier New" w:cs="Courier New"/>
      <w:sz w:val="24"/>
      <w:szCs w:val="24"/>
    </w:rPr>
  </w:style>
  <w:style w:type="paragraph" w:customStyle="1" w:styleId="affffffc">
    <w:name w:val="основной текст"/>
    <w:basedOn w:val="a6"/>
    <w:uiPriority w:val="99"/>
    <w:rsid w:val="00E4777A"/>
    <w:pPr>
      <w:spacing w:after="120" w:line="240" w:lineRule="auto"/>
      <w:ind w:firstLine="851"/>
      <w:jc w:val="both"/>
    </w:pPr>
    <w:rPr>
      <w:rFonts w:ascii="Arial" w:eastAsia="Times New Roman" w:hAnsi="Arial" w:cs="Arial"/>
      <w:sz w:val="28"/>
      <w:szCs w:val="28"/>
    </w:rPr>
  </w:style>
  <w:style w:type="paragraph" w:customStyle="1" w:styleId="affffffd">
    <w:name w:val="Нормальный (таблица)"/>
    <w:basedOn w:val="a6"/>
    <w:next w:val="a6"/>
    <w:qFormat/>
    <w:rsid w:val="00E016AF"/>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20">
    <w:name w:val="Style20"/>
    <w:basedOn w:val="a6"/>
    <w:uiPriority w:val="99"/>
    <w:rsid w:val="00E016AF"/>
    <w:pPr>
      <w:widowControl w:val="0"/>
      <w:autoSpaceDE w:val="0"/>
      <w:autoSpaceDN w:val="0"/>
      <w:adjustRightInd w:val="0"/>
      <w:spacing w:after="0" w:line="562" w:lineRule="exact"/>
    </w:pPr>
    <w:rPr>
      <w:rFonts w:ascii="Times New Roman" w:eastAsia="Times New Roman" w:hAnsi="Times New Roman" w:cs="Times New Roman"/>
      <w:sz w:val="24"/>
      <w:szCs w:val="24"/>
    </w:rPr>
  </w:style>
  <w:style w:type="paragraph" w:customStyle="1" w:styleId="1e">
    <w:name w:val="Обычный1"/>
    <w:link w:val="Normal"/>
    <w:qFormat/>
    <w:rsid w:val="00E016AF"/>
    <w:pPr>
      <w:widowControl w:val="0"/>
      <w:suppressAutoHyphens/>
      <w:spacing w:after="0" w:line="480" w:lineRule="auto"/>
      <w:ind w:firstLine="560"/>
      <w:jc w:val="both"/>
    </w:pPr>
    <w:rPr>
      <w:rFonts w:ascii="Times New Roman" w:eastAsia="Times New Roman" w:hAnsi="Times New Roman" w:cs="Times New Roman"/>
      <w:sz w:val="24"/>
      <w:szCs w:val="20"/>
      <w:lang w:eastAsia="ar-SA"/>
    </w:rPr>
  </w:style>
  <w:style w:type="character" w:customStyle="1" w:styleId="Normal">
    <w:name w:val="Normal Знак"/>
    <w:link w:val="1e"/>
    <w:rsid w:val="00E016AF"/>
    <w:rPr>
      <w:rFonts w:ascii="Times New Roman" w:eastAsia="Times New Roman" w:hAnsi="Times New Roman" w:cs="Times New Roman"/>
      <w:sz w:val="24"/>
      <w:szCs w:val="20"/>
      <w:lang w:eastAsia="ar-SA"/>
    </w:rPr>
  </w:style>
  <w:style w:type="paragraph" w:customStyle="1" w:styleId="Normal10-02">
    <w:name w:val="Normal + 10 пт полужирный По центру Слева:  -02 см Справ..."/>
    <w:basedOn w:val="a6"/>
    <w:link w:val="Normal10-020"/>
    <w:rsid w:val="00E016AF"/>
    <w:pPr>
      <w:spacing w:after="0" w:line="240" w:lineRule="auto"/>
      <w:ind w:left="-57" w:right="-113"/>
    </w:pPr>
    <w:rPr>
      <w:rFonts w:ascii="Times New Roman" w:eastAsia="Times New Roman" w:hAnsi="Times New Roman" w:cs="Times New Roman"/>
      <w:b/>
      <w:bCs/>
      <w:sz w:val="20"/>
      <w:szCs w:val="20"/>
    </w:rPr>
  </w:style>
  <w:style w:type="character" w:customStyle="1" w:styleId="Normal10-020">
    <w:name w:val="Normal + 10 пт полужирный По центру Слева:  -02 см Справ... Знак"/>
    <w:link w:val="Normal10-02"/>
    <w:locked/>
    <w:rsid w:val="00E016AF"/>
    <w:rPr>
      <w:rFonts w:ascii="Times New Roman" w:eastAsia="Times New Roman" w:hAnsi="Times New Roman" w:cs="Times New Roman"/>
      <w:b/>
      <w:bCs/>
      <w:sz w:val="20"/>
      <w:szCs w:val="20"/>
      <w:lang w:eastAsia="ru-RU"/>
    </w:rPr>
  </w:style>
  <w:style w:type="paragraph" w:customStyle="1" w:styleId="font5">
    <w:name w:val="font5"/>
    <w:basedOn w:val="a6"/>
    <w:rsid w:val="00B857CC"/>
    <w:pPr>
      <w:spacing w:before="100" w:beforeAutospacing="1" w:after="100" w:afterAutospacing="1" w:line="240" w:lineRule="auto"/>
    </w:pPr>
    <w:rPr>
      <w:rFonts w:ascii="Times New Roman" w:eastAsia="Times New Roman" w:hAnsi="Times New Roman" w:cs="Times New Roman"/>
      <w:color w:val="FF0000"/>
      <w:sz w:val="20"/>
      <w:szCs w:val="20"/>
    </w:rPr>
  </w:style>
  <w:style w:type="paragraph" w:customStyle="1" w:styleId="xl63">
    <w:name w:val="xl63"/>
    <w:basedOn w:val="a6"/>
    <w:rsid w:val="00B857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4">
    <w:name w:val="xl64"/>
    <w:basedOn w:val="a6"/>
    <w:rsid w:val="00B857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5">
    <w:name w:val="xl65"/>
    <w:basedOn w:val="a6"/>
    <w:rsid w:val="00B85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6">
    <w:name w:val="xl66"/>
    <w:basedOn w:val="a6"/>
    <w:rsid w:val="00B85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7">
    <w:name w:val="xl67"/>
    <w:basedOn w:val="a6"/>
    <w:rsid w:val="00B857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a6"/>
    <w:rsid w:val="00B857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69">
    <w:name w:val="xl69"/>
    <w:basedOn w:val="a6"/>
    <w:rsid w:val="00B857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0">
    <w:name w:val="xl70"/>
    <w:basedOn w:val="a6"/>
    <w:rsid w:val="00B857CC"/>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1">
    <w:name w:val="xl71"/>
    <w:basedOn w:val="a6"/>
    <w:rsid w:val="00B857CC"/>
    <w:pPr>
      <w:pBdr>
        <w:top w:val="single" w:sz="4" w:space="0" w:color="auto"/>
        <w:left w:val="single" w:sz="4" w:space="0" w:color="auto"/>
        <w:bottom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a6"/>
    <w:rsid w:val="00B857CC"/>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3">
    <w:name w:val="xl73"/>
    <w:basedOn w:val="a6"/>
    <w:rsid w:val="00B857CC"/>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4">
    <w:name w:val="xl74"/>
    <w:basedOn w:val="a6"/>
    <w:rsid w:val="00B857CC"/>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5">
    <w:name w:val="xl75"/>
    <w:basedOn w:val="a6"/>
    <w:rsid w:val="00B857CC"/>
    <w:pPr>
      <w:pBdr>
        <w:top w:val="single" w:sz="4" w:space="0" w:color="auto"/>
        <w:left w:val="single" w:sz="4" w:space="0" w:color="auto"/>
        <w:bottom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6">
    <w:name w:val="xl76"/>
    <w:basedOn w:val="a6"/>
    <w:rsid w:val="00B857CC"/>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7">
    <w:name w:val="xl77"/>
    <w:basedOn w:val="a6"/>
    <w:rsid w:val="00B857CC"/>
    <w:pPr>
      <w:pBdr>
        <w:top w:val="single" w:sz="4" w:space="0" w:color="auto"/>
        <w:left w:val="single" w:sz="4" w:space="0" w:color="auto"/>
        <w:bottom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8">
    <w:name w:val="xl78"/>
    <w:basedOn w:val="a6"/>
    <w:rsid w:val="00B857CC"/>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9">
    <w:name w:val="xl79"/>
    <w:basedOn w:val="a6"/>
    <w:rsid w:val="00B857CC"/>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0">
    <w:name w:val="xl80"/>
    <w:basedOn w:val="a6"/>
    <w:rsid w:val="00B857CC"/>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1">
    <w:name w:val="xl81"/>
    <w:basedOn w:val="a6"/>
    <w:rsid w:val="00B857CC"/>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a6"/>
    <w:rsid w:val="00B857CC"/>
    <w:pPr>
      <w:pBdr>
        <w:top w:val="single" w:sz="4" w:space="0" w:color="auto"/>
        <w:left w:val="single" w:sz="4" w:space="0" w:color="auto"/>
        <w:bottom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3">
    <w:name w:val="xl83"/>
    <w:basedOn w:val="a6"/>
    <w:rsid w:val="00B857CC"/>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4">
    <w:name w:val="xl84"/>
    <w:basedOn w:val="a6"/>
    <w:rsid w:val="00B857CC"/>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color w:val="C55A11"/>
      <w:sz w:val="20"/>
      <w:szCs w:val="20"/>
      <w:u w:val="single"/>
    </w:rPr>
  </w:style>
  <w:style w:type="paragraph" w:customStyle="1" w:styleId="xl85">
    <w:name w:val="xl85"/>
    <w:basedOn w:val="a6"/>
    <w:rsid w:val="00B857CC"/>
    <w:pPr>
      <w:pBdr>
        <w:top w:val="single" w:sz="4" w:space="0" w:color="auto"/>
        <w:left w:val="single" w:sz="4" w:space="0" w:color="auto"/>
        <w:bottom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6">
    <w:name w:val="xl86"/>
    <w:basedOn w:val="a6"/>
    <w:rsid w:val="00B857CC"/>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a6"/>
    <w:rsid w:val="00B857CC"/>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8">
    <w:name w:val="xl88"/>
    <w:basedOn w:val="a6"/>
    <w:rsid w:val="00B857CC"/>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9">
    <w:name w:val="xl89"/>
    <w:basedOn w:val="a6"/>
    <w:rsid w:val="00B857CC"/>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0">
    <w:name w:val="xl90"/>
    <w:basedOn w:val="a6"/>
    <w:rsid w:val="00B857CC"/>
    <w:pPr>
      <w:pBdr>
        <w:top w:val="single" w:sz="4" w:space="0" w:color="auto"/>
        <w:left w:val="single" w:sz="4" w:space="0" w:color="auto"/>
        <w:bottom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1">
    <w:name w:val="xl91"/>
    <w:basedOn w:val="a6"/>
    <w:rsid w:val="00B85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ED7D31"/>
      <w:sz w:val="20"/>
      <w:szCs w:val="20"/>
    </w:rPr>
  </w:style>
  <w:style w:type="paragraph" w:customStyle="1" w:styleId="xl92">
    <w:name w:val="xl92"/>
    <w:basedOn w:val="a6"/>
    <w:rsid w:val="00B857CC"/>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3">
    <w:name w:val="xl93"/>
    <w:basedOn w:val="a6"/>
    <w:rsid w:val="00B857CC"/>
    <w:pPr>
      <w:pBdr>
        <w:left w:val="single" w:sz="4" w:space="0" w:color="auto"/>
        <w:bottom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4">
    <w:name w:val="xl94"/>
    <w:basedOn w:val="a6"/>
    <w:rsid w:val="00B857CC"/>
    <w:pPr>
      <w:pBdr>
        <w:left w:val="single" w:sz="4" w:space="0" w:color="auto"/>
        <w:bottom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5">
    <w:name w:val="xl95"/>
    <w:basedOn w:val="a6"/>
    <w:rsid w:val="00B857CC"/>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6">
    <w:name w:val="xl96"/>
    <w:basedOn w:val="a6"/>
    <w:rsid w:val="00B857CC"/>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7">
    <w:name w:val="xl97"/>
    <w:basedOn w:val="a6"/>
    <w:rsid w:val="00B857CC"/>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8">
    <w:name w:val="xl98"/>
    <w:basedOn w:val="a6"/>
    <w:rsid w:val="00B857CC"/>
    <w:pPr>
      <w:pBdr>
        <w:left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99">
    <w:name w:val="xl99"/>
    <w:basedOn w:val="a6"/>
    <w:rsid w:val="00B857CC"/>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0">
    <w:name w:val="xl100"/>
    <w:basedOn w:val="a6"/>
    <w:rsid w:val="00B857C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1">
    <w:name w:val="xl101"/>
    <w:basedOn w:val="a6"/>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2">
    <w:name w:val="xl102"/>
    <w:basedOn w:val="a6"/>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3">
    <w:name w:val="xl103"/>
    <w:basedOn w:val="a6"/>
    <w:rsid w:val="00B857CC"/>
    <w:pPr>
      <w:pBdr>
        <w:top w:val="single" w:sz="4" w:space="0" w:color="auto"/>
        <w:left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4">
    <w:name w:val="xl104"/>
    <w:basedOn w:val="a6"/>
    <w:rsid w:val="00B857CC"/>
    <w:pPr>
      <w:pBdr>
        <w:top w:val="single" w:sz="4" w:space="0" w:color="auto"/>
        <w:left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5">
    <w:name w:val="xl105"/>
    <w:basedOn w:val="a6"/>
    <w:rsid w:val="00B857CC"/>
    <w:pPr>
      <w:pBdr>
        <w:top w:val="single" w:sz="4" w:space="0" w:color="auto"/>
        <w:left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6">
    <w:name w:val="xl106"/>
    <w:basedOn w:val="a6"/>
    <w:rsid w:val="00B857CC"/>
    <w:pPr>
      <w:pBdr>
        <w:left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7">
    <w:name w:val="xl107"/>
    <w:basedOn w:val="a6"/>
    <w:rsid w:val="00B857CC"/>
    <w:pPr>
      <w:pBdr>
        <w:top w:val="single" w:sz="4" w:space="0" w:color="auto"/>
        <w:left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8">
    <w:name w:val="xl108"/>
    <w:basedOn w:val="a6"/>
    <w:rsid w:val="00B857CC"/>
    <w:pPr>
      <w:pBdr>
        <w:top w:val="single" w:sz="4" w:space="0" w:color="auto"/>
        <w:left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9">
    <w:name w:val="xl109"/>
    <w:basedOn w:val="a6"/>
    <w:rsid w:val="00B857CC"/>
    <w:pPr>
      <w:pBdr>
        <w:top w:val="single" w:sz="4" w:space="0" w:color="auto"/>
        <w:left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0">
    <w:name w:val="xl110"/>
    <w:basedOn w:val="a6"/>
    <w:rsid w:val="00B857CC"/>
    <w:pPr>
      <w:pBdr>
        <w:top w:val="single" w:sz="4" w:space="0" w:color="auto"/>
        <w:lef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1">
    <w:name w:val="xl111"/>
    <w:basedOn w:val="a6"/>
    <w:rsid w:val="00B857CC"/>
    <w:pPr>
      <w:pBdr>
        <w:top w:val="single" w:sz="4" w:space="0" w:color="auto"/>
        <w:left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12">
    <w:name w:val="xl112"/>
    <w:basedOn w:val="a6"/>
    <w:rsid w:val="00B857CC"/>
    <w:pPr>
      <w:pBdr>
        <w:top w:val="single" w:sz="4" w:space="0" w:color="auto"/>
        <w:left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13">
    <w:name w:val="xl113"/>
    <w:basedOn w:val="a6"/>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14">
    <w:name w:val="xl114"/>
    <w:basedOn w:val="a6"/>
    <w:rsid w:val="00B857C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15">
    <w:name w:val="xl115"/>
    <w:basedOn w:val="a6"/>
    <w:rsid w:val="00B857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16">
    <w:name w:val="xl116"/>
    <w:basedOn w:val="a6"/>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17">
    <w:name w:val="xl117"/>
    <w:basedOn w:val="a6"/>
    <w:rsid w:val="00B857C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18">
    <w:name w:val="xl118"/>
    <w:basedOn w:val="a6"/>
    <w:rsid w:val="00B857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19">
    <w:name w:val="xl119"/>
    <w:basedOn w:val="a6"/>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0">
    <w:name w:val="xl120"/>
    <w:basedOn w:val="a6"/>
    <w:rsid w:val="00B857C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1">
    <w:name w:val="xl121"/>
    <w:basedOn w:val="a6"/>
    <w:rsid w:val="00B857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2">
    <w:name w:val="xl122"/>
    <w:basedOn w:val="a6"/>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3">
    <w:name w:val="xl123"/>
    <w:basedOn w:val="a6"/>
    <w:rsid w:val="00B857C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4">
    <w:name w:val="xl124"/>
    <w:basedOn w:val="a6"/>
    <w:rsid w:val="00B857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5">
    <w:name w:val="xl125"/>
    <w:basedOn w:val="a6"/>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6">
    <w:name w:val="xl126"/>
    <w:basedOn w:val="a6"/>
    <w:rsid w:val="00B857C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7">
    <w:name w:val="xl127"/>
    <w:basedOn w:val="a6"/>
    <w:rsid w:val="00B857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8">
    <w:name w:val="xl128"/>
    <w:basedOn w:val="a6"/>
    <w:rsid w:val="00B857CC"/>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29">
    <w:name w:val="xl129"/>
    <w:basedOn w:val="a6"/>
    <w:rsid w:val="00B857CC"/>
    <w:pPr>
      <w:pBdr>
        <w:top w:val="single" w:sz="4" w:space="0" w:color="auto"/>
        <w:left w:val="single" w:sz="4" w:space="0" w:color="auto"/>
        <w:bottom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30">
    <w:name w:val="xl130"/>
    <w:basedOn w:val="a6"/>
    <w:rsid w:val="00B857CC"/>
    <w:pPr>
      <w:pBdr>
        <w:top w:val="single" w:sz="4" w:space="0" w:color="auto"/>
        <w:bottom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31">
    <w:name w:val="xl131"/>
    <w:basedOn w:val="a6"/>
    <w:rsid w:val="00B857CC"/>
    <w:pPr>
      <w:pBdr>
        <w:top w:val="single" w:sz="4" w:space="0" w:color="auto"/>
        <w:bottom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32">
    <w:name w:val="xl132"/>
    <w:basedOn w:val="a6"/>
    <w:rsid w:val="00B857CC"/>
    <w:pPr>
      <w:pBdr>
        <w:left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3">
    <w:name w:val="xl133"/>
    <w:basedOn w:val="a6"/>
    <w:rsid w:val="00B857C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34">
    <w:name w:val="xl134"/>
    <w:basedOn w:val="a6"/>
    <w:rsid w:val="00B857CC"/>
    <w:pPr>
      <w:pBdr>
        <w:top w:val="single" w:sz="4" w:space="0" w:color="auto"/>
        <w:left w:val="single" w:sz="4" w:space="0" w:color="auto"/>
        <w:bottom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5">
    <w:name w:val="xl135"/>
    <w:basedOn w:val="a6"/>
    <w:rsid w:val="00B857CC"/>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36">
    <w:name w:val="xl136"/>
    <w:basedOn w:val="a6"/>
    <w:rsid w:val="00B857CC"/>
    <w:pPr>
      <w:pBdr>
        <w:top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37">
    <w:name w:val="xl137"/>
    <w:basedOn w:val="a6"/>
    <w:rsid w:val="00B857CC"/>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38">
    <w:name w:val="xl138"/>
    <w:basedOn w:val="a6"/>
    <w:rsid w:val="00B857CC"/>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9">
    <w:name w:val="xl139"/>
    <w:basedOn w:val="a6"/>
    <w:rsid w:val="00B857CC"/>
    <w:pPr>
      <w:pBdr>
        <w:top w:val="single" w:sz="4" w:space="0" w:color="auto"/>
        <w:left w:val="single" w:sz="4" w:space="0" w:color="auto"/>
        <w:bottom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40">
    <w:name w:val="xl140"/>
    <w:basedOn w:val="a6"/>
    <w:rsid w:val="00B857CC"/>
    <w:pPr>
      <w:pBdr>
        <w:top w:val="single" w:sz="4" w:space="0" w:color="auto"/>
        <w:bottom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41">
    <w:name w:val="xl141"/>
    <w:basedOn w:val="a6"/>
    <w:rsid w:val="00B857CC"/>
    <w:pPr>
      <w:pBdr>
        <w:top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42">
    <w:name w:val="xl142"/>
    <w:basedOn w:val="a6"/>
    <w:rsid w:val="00B857CC"/>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43">
    <w:name w:val="xl143"/>
    <w:basedOn w:val="a6"/>
    <w:rsid w:val="00B857CC"/>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44">
    <w:name w:val="xl144"/>
    <w:basedOn w:val="a6"/>
    <w:rsid w:val="00B857CC"/>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145">
    <w:name w:val="xl145"/>
    <w:basedOn w:val="a6"/>
    <w:rsid w:val="00B857CC"/>
    <w:pPr>
      <w:pBdr>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6">
    <w:name w:val="xl146"/>
    <w:basedOn w:val="a6"/>
    <w:rsid w:val="00B857CC"/>
    <w:pPr>
      <w:pBdr>
        <w:left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7">
    <w:name w:val="xl147"/>
    <w:basedOn w:val="a6"/>
    <w:rsid w:val="00B857CC"/>
    <w:pPr>
      <w:pBdr>
        <w:left w:val="single" w:sz="4" w:space="0" w:color="auto"/>
        <w:bottom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8">
    <w:name w:val="xl148"/>
    <w:basedOn w:val="a6"/>
    <w:rsid w:val="00B857CC"/>
    <w:pPr>
      <w:pBdr>
        <w:top w:val="single" w:sz="4" w:space="0" w:color="auto"/>
        <w:left w:val="single" w:sz="4" w:space="0" w:color="auto"/>
        <w:bottom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rPr>
  </w:style>
  <w:style w:type="paragraph" w:customStyle="1" w:styleId="xl149">
    <w:name w:val="xl149"/>
    <w:basedOn w:val="a6"/>
    <w:rsid w:val="00B857CC"/>
    <w:pPr>
      <w:pBdr>
        <w:top w:val="single" w:sz="4" w:space="0" w:color="auto"/>
        <w:bottom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rPr>
  </w:style>
  <w:style w:type="paragraph" w:customStyle="1" w:styleId="xl150">
    <w:name w:val="xl150"/>
    <w:basedOn w:val="a6"/>
    <w:rsid w:val="00B857CC"/>
    <w:pPr>
      <w:pBdr>
        <w:top w:val="single" w:sz="4" w:space="0" w:color="auto"/>
        <w:bottom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rPr>
  </w:style>
  <w:style w:type="paragraph" w:customStyle="1" w:styleId="xl151">
    <w:name w:val="xl151"/>
    <w:basedOn w:val="a6"/>
    <w:rsid w:val="00B857CC"/>
    <w:pPr>
      <w:pBdr>
        <w:left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52">
    <w:name w:val="xl152"/>
    <w:basedOn w:val="a6"/>
    <w:rsid w:val="00B857CC"/>
    <w:pPr>
      <w:pBdr>
        <w:left w:val="single" w:sz="4" w:space="0" w:color="auto"/>
        <w:bottom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53">
    <w:name w:val="xl153"/>
    <w:basedOn w:val="a6"/>
    <w:rsid w:val="00B857CC"/>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rPr>
  </w:style>
  <w:style w:type="paragraph" w:customStyle="1" w:styleId="xl154">
    <w:name w:val="xl154"/>
    <w:basedOn w:val="a6"/>
    <w:rsid w:val="00B857CC"/>
    <w:pPr>
      <w:pBdr>
        <w:top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rPr>
  </w:style>
  <w:style w:type="paragraph" w:customStyle="1" w:styleId="xl155">
    <w:name w:val="xl155"/>
    <w:basedOn w:val="a6"/>
    <w:rsid w:val="00B857CC"/>
    <w:pPr>
      <w:pBdr>
        <w:top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rPr>
  </w:style>
  <w:style w:type="paragraph" w:customStyle="1" w:styleId="xl156">
    <w:name w:val="xl156"/>
    <w:basedOn w:val="a6"/>
    <w:rsid w:val="00B857CC"/>
    <w:pPr>
      <w:pBdr>
        <w:left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57">
    <w:name w:val="xl157"/>
    <w:basedOn w:val="a6"/>
    <w:rsid w:val="00B857CC"/>
    <w:pPr>
      <w:pBdr>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8">
    <w:name w:val="xl158"/>
    <w:basedOn w:val="a6"/>
    <w:rsid w:val="00B857CC"/>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9">
    <w:name w:val="xl159"/>
    <w:basedOn w:val="a6"/>
    <w:rsid w:val="00B857CC"/>
    <w:pPr>
      <w:pBdr>
        <w:top w:val="single" w:sz="4" w:space="0" w:color="auto"/>
        <w:left w:val="single" w:sz="4" w:space="0" w:color="auto"/>
        <w:bottom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60">
    <w:name w:val="xl160"/>
    <w:basedOn w:val="a6"/>
    <w:rsid w:val="00B857CC"/>
    <w:pPr>
      <w:pBdr>
        <w:top w:val="single" w:sz="4" w:space="0" w:color="auto"/>
        <w:bottom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61">
    <w:name w:val="xl161"/>
    <w:basedOn w:val="a6"/>
    <w:rsid w:val="00B857CC"/>
    <w:pPr>
      <w:pBdr>
        <w:top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62">
    <w:name w:val="xl162"/>
    <w:basedOn w:val="a6"/>
    <w:rsid w:val="00B857CC"/>
    <w:pPr>
      <w:pBdr>
        <w:top w:val="single" w:sz="4" w:space="0" w:color="auto"/>
        <w:left w:val="single" w:sz="4" w:space="0" w:color="auto"/>
        <w:bottom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63">
    <w:name w:val="xl163"/>
    <w:basedOn w:val="a6"/>
    <w:rsid w:val="00B857CC"/>
    <w:pPr>
      <w:pBdr>
        <w:top w:val="single" w:sz="4" w:space="0" w:color="auto"/>
        <w:bottom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64">
    <w:name w:val="xl164"/>
    <w:basedOn w:val="a6"/>
    <w:rsid w:val="00B857CC"/>
    <w:pPr>
      <w:pBdr>
        <w:top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65">
    <w:name w:val="xl165"/>
    <w:basedOn w:val="a6"/>
    <w:rsid w:val="00B857CC"/>
    <w:pPr>
      <w:pBdr>
        <w:left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66">
    <w:name w:val="xl166"/>
    <w:basedOn w:val="a6"/>
    <w:rsid w:val="00B857CC"/>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67">
    <w:name w:val="xl167"/>
    <w:basedOn w:val="a6"/>
    <w:rsid w:val="00B857CC"/>
    <w:pPr>
      <w:pBdr>
        <w:top w:val="single" w:sz="4" w:space="0" w:color="auto"/>
        <w:left w:val="single" w:sz="4" w:space="0" w:color="auto"/>
        <w:bottom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68">
    <w:name w:val="xl168"/>
    <w:basedOn w:val="a6"/>
    <w:rsid w:val="00B857CC"/>
    <w:pPr>
      <w:pBdr>
        <w:top w:val="single" w:sz="4" w:space="0" w:color="auto"/>
        <w:bottom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69">
    <w:name w:val="xl169"/>
    <w:basedOn w:val="a6"/>
    <w:rsid w:val="00B857CC"/>
    <w:pPr>
      <w:pBdr>
        <w:top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affffffe">
    <w:name w:val="Таблицы (моноширинный)"/>
    <w:basedOn w:val="a6"/>
    <w:next w:val="a6"/>
    <w:rsid w:val="0022281C"/>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Preformat">
    <w:name w:val="Preformat"/>
    <w:rsid w:val="00AB29A6"/>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2fb">
    <w:name w:val="Обычный2"/>
    <w:rsid w:val="00447040"/>
    <w:pPr>
      <w:spacing w:after="0" w:line="240" w:lineRule="auto"/>
    </w:pPr>
    <w:rPr>
      <w:rFonts w:ascii="Times New Roman" w:eastAsia="Times New Roman" w:hAnsi="Times New Roman" w:cs="Times New Roman"/>
      <w:szCs w:val="20"/>
    </w:rPr>
  </w:style>
  <w:style w:type="character" w:customStyle="1" w:styleId="doccaption">
    <w:name w:val="doccaption"/>
    <w:basedOn w:val="a8"/>
    <w:rsid w:val="00150A7A"/>
  </w:style>
  <w:style w:type="paragraph" w:customStyle="1" w:styleId="3f3">
    <w:name w:val="Обычный3"/>
    <w:rsid w:val="000C677E"/>
    <w:pPr>
      <w:spacing w:after="0" w:line="240" w:lineRule="auto"/>
    </w:pPr>
    <w:rPr>
      <w:rFonts w:ascii="Times New Roman" w:eastAsia="Times New Roman" w:hAnsi="Times New Roman" w:cs="Times New Roman"/>
      <w:szCs w:val="20"/>
    </w:rPr>
  </w:style>
  <w:style w:type="character" w:customStyle="1" w:styleId="FontStyle19">
    <w:name w:val="Font Style19"/>
    <w:uiPriority w:val="99"/>
    <w:rsid w:val="00BC1ECA"/>
    <w:rPr>
      <w:rFonts w:ascii="Times New Roman" w:hAnsi="Times New Roman"/>
      <w:sz w:val="24"/>
    </w:rPr>
  </w:style>
  <w:style w:type="paragraph" w:customStyle="1" w:styleId="Style8">
    <w:name w:val="Style8"/>
    <w:basedOn w:val="a6"/>
    <w:uiPriority w:val="99"/>
    <w:rsid w:val="00BC1ECA"/>
    <w:pPr>
      <w:widowControl w:val="0"/>
      <w:autoSpaceDE w:val="0"/>
      <w:spacing w:after="0" w:line="240" w:lineRule="auto"/>
    </w:pPr>
    <w:rPr>
      <w:rFonts w:ascii="Times New Roman" w:eastAsia="Times New Roman" w:hAnsi="Times New Roman" w:cs="Times New Roman"/>
      <w:sz w:val="24"/>
      <w:szCs w:val="20"/>
      <w:lang w:eastAsia="ar-SA"/>
    </w:rPr>
  </w:style>
  <w:style w:type="paragraph" w:customStyle="1" w:styleId="Style2">
    <w:name w:val="Style2"/>
    <w:basedOn w:val="a6"/>
    <w:uiPriority w:val="99"/>
    <w:rsid w:val="00BC1ECA"/>
    <w:pPr>
      <w:widowControl w:val="0"/>
      <w:autoSpaceDE w:val="0"/>
      <w:autoSpaceDN w:val="0"/>
      <w:adjustRightInd w:val="0"/>
      <w:spacing w:after="0" w:line="323" w:lineRule="exact"/>
      <w:ind w:firstLine="706"/>
      <w:jc w:val="both"/>
    </w:pPr>
    <w:rPr>
      <w:rFonts w:ascii="Times New Roman" w:eastAsia="Times New Roman" w:hAnsi="Times New Roman" w:cs="Times New Roman"/>
      <w:sz w:val="24"/>
      <w:szCs w:val="24"/>
    </w:rPr>
  </w:style>
  <w:style w:type="paragraph" w:customStyle="1" w:styleId="Style5">
    <w:name w:val="Style5"/>
    <w:basedOn w:val="a6"/>
    <w:uiPriority w:val="99"/>
    <w:rsid w:val="00BC1ECA"/>
    <w:pPr>
      <w:widowControl w:val="0"/>
      <w:autoSpaceDE w:val="0"/>
      <w:autoSpaceDN w:val="0"/>
      <w:adjustRightInd w:val="0"/>
      <w:spacing w:after="0" w:line="324" w:lineRule="exact"/>
      <w:ind w:firstLine="706"/>
      <w:jc w:val="both"/>
    </w:pPr>
    <w:rPr>
      <w:rFonts w:ascii="Times New Roman" w:eastAsia="Times New Roman" w:hAnsi="Times New Roman" w:cs="Times New Roman"/>
      <w:sz w:val="24"/>
      <w:szCs w:val="24"/>
    </w:rPr>
  </w:style>
  <w:style w:type="character" w:customStyle="1" w:styleId="FontStyle31">
    <w:name w:val="Font Style31"/>
    <w:uiPriority w:val="99"/>
    <w:rsid w:val="00BC1ECA"/>
    <w:rPr>
      <w:rFonts w:ascii="Times New Roman" w:hAnsi="Times New Roman"/>
      <w:color w:val="000000"/>
      <w:sz w:val="24"/>
    </w:rPr>
  </w:style>
  <w:style w:type="paragraph" w:customStyle="1" w:styleId="Style7">
    <w:name w:val="Style7"/>
    <w:basedOn w:val="a6"/>
    <w:uiPriority w:val="99"/>
    <w:rsid w:val="00BC1ECA"/>
    <w:pPr>
      <w:widowControl w:val="0"/>
      <w:autoSpaceDE w:val="0"/>
      <w:spacing w:after="0" w:line="451" w:lineRule="exact"/>
      <w:ind w:firstLine="691"/>
      <w:jc w:val="both"/>
    </w:pPr>
    <w:rPr>
      <w:rFonts w:ascii="Impact" w:eastAsia="Times New Roman" w:hAnsi="Impact" w:cs="Times New Roman"/>
      <w:sz w:val="24"/>
      <w:szCs w:val="24"/>
      <w:lang w:eastAsia="ar-SA"/>
    </w:rPr>
  </w:style>
  <w:style w:type="paragraph" w:customStyle="1" w:styleId="Style1">
    <w:name w:val="Style1"/>
    <w:basedOn w:val="a6"/>
    <w:uiPriority w:val="99"/>
    <w:rsid w:val="00BC1ECA"/>
    <w:pPr>
      <w:widowControl w:val="0"/>
      <w:autoSpaceDE w:val="0"/>
      <w:spacing w:after="0" w:line="229" w:lineRule="exact"/>
      <w:ind w:firstLine="341"/>
      <w:jc w:val="both"/>
    </w:pPr>
    <w:rPr>
      <w:rFonts w:ascii="Times New Roman" w:eastAsia="Times New Roman" w:hAnsi="Times New Roman" w:cs="Times New Roman"/>
      <w:sz w:val="24"/>
      <w:szCs w:val="24"/>
      <w:lang w:eastAsia="ar-SA"/>
    </w:rPr>
  </w:style>
  <w:style w:type="paragraph" w:customStyle="1" w:styleId="Style12">
    <w:name w:val="Style12"/>
    <w:basedOn w:val="a6"/>
    <w:uiPriority w:val="99"/>
    <w:rsid w:val="00BC1ECA"/>
    <w:pPr>
      <w:widowControl w:val="0"/>
      <w:autoSpaceDE w:val="0"/>
      <w:autoSpaceDN w:val="0"/>
      <w:adjustRightInd w:val="0"/>
      <w:spacing w:after="0" w:line="317" w:lineRule="exact"/>
      <w:ind w:firstLine="1181"/>
      <w:jc w:val="both"/>
    </w:pPr>
    <w:rPr>
      <w:rFonts w:ascii="Times New Roman" w:eastAsia="Times New Roman" w:hAnsi="Times New Roman" w:cs="Times New Roman"/>
      <w:sz w:val="24"/>
      <w:szCs w:val="24"/>
    </w:rPr>
  </w:style>
  <w:style w:type="paragraph" w:customStyle="1" w:styleId="afffffff">
    <w:name w:val="Для записок"/>
    <w:basedOn w:val="a6"/>
    <w:link w:val="afffffff0"/>
    <w:rsid w:val="006C6549"/>
    <w:pPr>
      <w:spacing w:after="100" w:line="240" w:lineRule="auto"/>
      <w:ind w:firstLine="720"/>
      <w:jc w:val="both"/>
    </w:pPr>
    <w:rPr>
      <w:rFonts w:ascii="Times New Roman" w:eastAsia="Times New Roman" w:hAnsi="Times New Roman" w:cs="Times New Roman"/>
      <w:sz w:val="24"/>
      <w:szCs w:val="20"/>
    </w:rPr>
  </w:style>
  <w:style w:type="paragraph" w:customStyle="1" w:styleId="1f">
    <w:name w:val="1 уровень"/>
    <w:basedOn w:val="12"/>
    <w:rsid w:val="00203523"/>
    <w:pPr>
      <w:keepLines w:val="0"/>
      <w:spacing w:before="240" w:after="60" w:line="360" w:lineRule="auto"/>
      <w:ind w:firstLine="720"/>
    </w:pPr>
    <w:rPr>
      <w:rFonts w:ascii="Times New Roman" w:eastAsia="Times New Roman" w:hAnsi="Times New Roman" w:cs="Arial"/>
      <w:caps/>
      <w:color w:val="auto"/>
      <w:kern w:val="32"/>
      <w:sz w:val="24"/>
    </w:rPr>
  </w:style>
  <w:style w:type="paragraph" w:customStyle="1" w:styleId="2fc">
    <w:name w:val="Îñíîâíîé òåêñò 2"/>
    <w:basedOn w:val="a6"/>
    <w:rsid w:val="00F30BD2"/>
    <w:pPr>
      <w:autoSpaceDE w:val="0"/>
      <w:autoSpaceDN w:val="0"/>
      <w:adjustRightInd w:val="0"/>
      <w:spacing w:after="0" w:line="240" w:lineRule="auto"/>
      <w:ind w:right="-852"/>
    </w:pPr>
    <w:rPr>
      <w:rFonts w:ascii="Times New Roman" w:eastAsia="Times New Roman" w:hAnsi="Times New Roman" w:cs="Times New Roman"/>
      <w:sz w:val="28"/>
      <w:szCs w:val="20"/>
    </w:rPr>
  </w:style>
  <w:style w:type="paragraph" w:customStyle="1" w:styleId="ConsPlusNonformat">
    <w:name w:val="ConsPlusNonformat"/>
    <w:rsid w:val="00F30BD2"/>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Standard">
    <w:name w:val="Standard"/>
    <w:uiPriority w:val="99"/>
    <w:rsid w:val="00E63FDD"/>
    <w:pPr>
      <w:widowControl w:val="0"/>
      <w:suppressAutoHyphens/>
      <w:spacing w:after="0" w:line="240" w:lineRule="auto"/>
      <w:textAlignment w:val="baseline"/>
    </w:pPr>
    <w:rPr>
      <w:rFonts w:ascii="Times New Roman" w:eastAsia="Andale Sans UI" w:hAnsi="Times New Roman" w:cs="Tahoma"/>
      <w:kern w:val="1"/>
      <w:sz w:val="24"/>
      <w:szCs w:val="24"/>
      <w:lang w:val="de-DE" w:eastAsia="zh-CN" w:bidi="fa-IR"/>
    </w:rPr>
  </w:style>
  <w:style w:type="paragraph" w:customStyle="1" w:styleId="Textbody">
    <w:name w:val="Text body"/>
    <w:basedOn w:val="Standard"/>
    <w:rsid w:val="00E63FDD"/>
    <w:pPr>
      <w:spacing w:after="120"/>
    </w:pPr>
    <w:rPr>
      <w:rFonts w:eastAsia="Lucida Sans Unicode" w:cs="Mangal"/>
      <w:lang w:val="ru-RU" w:bidi="hi-IN"/>
    </w:rPr>
  </w:style>
  <w:style w:type="character" w:customStyle="1" w:styleId="text">
    <w:name w:val="text"/>
    <w:basedOn w:val="a8"/>
    <w:rsid w:val="00E63FDD"/>
  </w:style>
  <w:style w:type="paragraph" w:customStyle="1" w:styleId="1f0">
    <w:name w:val="Текст примечания1"/>
    <w:basedOn w:val="a6"/>
    <w:rsid w:val="00A10127"/>
    <w:pPr>
      <w:suppressAutoHyphens/>
      <w:spacing w:after="0" w:line="240" w:lineRule="auto"/>
    </w:pPr>
    <w:rPr>
      <w:rFonts w:ascii="Times New Roman" w:eastAsia="Times New Roman" w:hAnsi="Times New Roman" w:cs="Times New Roman"/>
      <w:sz w:val="20"/>
      <w:szCs w:val="20"/>
      <w:lang w:eastAsia="zh-CN"/>
    </w:rPr>
  </w:style>
  <w:style w:type="paragraph" w:customStyle="1" w:styleId="afffffff1">
    <w:name w:val="Таблица"/>
    <w:basedOn w:val="a6"/>
    <w:link w:val="afffffff2"/>
    <w:qFormat/>
    <w:rsid w:val="009F55EA"/>
    <w:pPr>
      <w:tabs>
        <w:tab w:val="left" w:pos="851"/>
      </w:tabs>
      <w:spacing w:before="120" w:after="0" w:line="240" w:lineRule="auto"/>
      <w:jc w:val="both"/>
    </w:pPr>
    <w:rPr>
      <w:rFonts w:ascii="Arial" w:eastAsia="Times New Roman" w:hAnsi="Arial" w:cs="Times New Roman"/>
      <w:kern w:val="28"/>
      <w:sz w:val="20"/>
      <w:szCs w:val="20"/>
    </w:rPr>
  </w:style>
  <w:style w:type="character" w:customStyle="1" w:styleId="FontStyle48">
    <w:name w:val="Font Style48"/>
    <w:rsid w:val="009F55EA"/>
    <w:rPr>
      <w:rFonts w:ascii="Times New Roman" w:hAnsi="Times New Roman" w:cs="Times New Roman"/>
      <w:sz w:val="12"/>
      <w:szCs w:val="12"/>
    </w:rPr>
  </w:style>
  <w:style w:type="paragraph" w:customStyle="1" w:styleId="ConsNormal">
    <w:name w:val="ConsNormal"/>
    <w:uiPriority w:val="99"/>
    <w:rsid w:val="009F55EA"/>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210">
    <w:name w:val="Основной текст 21"/>
    <w:basedOn w:val="a6"/>
    <w:link w:val="211"/>
    <w:rsid w:val="009F55EA"/>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customStyle="1" w:styleId="u">
    <w:name w:val="u"/>
    <w:basedOn w:val="a6"/>
    <w:uiPriority w:val="99"/>
    <w:rsid w:val="009F55EA"/>
    <w:pPr>
      <w:spacing w:after="0" w:line="240" w:lineRule="auto"/>
      <w:ind w:firstLine="539"/>
      <w:jc w:val="both"/>
    </w:pPr>
    <w:rPr>
      <w:rFonts w:ascii="Times New Roman" w:eastAsia="Times New Roman" w:hAnsi="Times New Roman" w:cs="Times New Roman"/>
      <w:color w:val="000000"/>
      <w:sz w:val="18"/>
      <w:szCs w:val="18"/>
    </w:rPr>
  </w:style>
  <w:style w:type="paragraph" w:customStyle="1" w:styleId="afffffff3">
    <w:name w:val="ГП Основной"/>
    <w:qFormat/>
    <w:rsid w:val="009F55EA"/>
    <w:pPr>
      <w:spacing w:after="120"/>
      <w:ind w:firstLine="709"/>
      <w:jc w:val="both"/>
    </w:pPr>
    <w:rPr>
      <w:rFonts w:ascii="Tahoma" w:eastAsia="Times New Roman" w:hAnsi="Tahoma" w:cs="Tahoma"/>
      <w:sz w:val="24"/>
      <w:szCs w:val="24"/>
    </w:rPr>
  </w:style>
  <w:style w:type="character" w:customStyle="1" w:styleId="2fd">
    <w:name w:val="Основной текст (2) + Не полужирный"/>
    <w:basedOn w:val="2f9"/>
    <w:rsid w:val="009F55E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6pt">
    <w:name w:val="Основной текст (2) + 16 pt;Не полужирный"/>
    <w:basedOn w:val="2f9"/>
    <w:rsid w:val="009F55EA"/>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paragraph" w:customStyle="1" w:styleId="1f1">
    <w:name w:val="Абзац списка1"/>
    <w:basedOn w:val="a6"/>
    <w:rsid w:val="009F55EA"/>
    <w:pPr>
      <w:spacing w:after="0" w:line="240" w:lineRule="auto"/>
      <w:ind w:left="720"/>
      <w:jc w:val="center"/>
    </w:pPr>
    <w:rPr>
      <w:rFonts w:ascii="Tahoma" w:eastAsia="Times New Roman" w:hAnsi="Tahoma" w:cs="Tahoma"/>
    </w:rPr>
  </w:style>
  <w:style w:type="paragraph" w:customStyle="1" w:styleId="ConsPlusCell">
    <w:name w:val="ConsPlusCell"/>
    <w:uiPriority w:val="99"/>
    <w:rsid w:val="009F55EA"/>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TableContents">
    <w:name w:val="Table Contents"/>
    <w:basedOn w:val="a6"/>
    <w:uiPriority w:val="99"/>
    <w:rsid w:val="009F55EA"/>
    <w:pPr>
      <w:widowControl w:val="0"/>
      <w:autoSpaceDN w:val="0"/>
      <w:adjustRightInd w:val="0"/>
      <w:spacing w:after="0" w:line="240" w:lineRule="auto"/>
    </w:pPr>
    <w:rPr>
      <w:rFonts w:ascii="Times New Roman" w:eastAsia="Arial Unicode MS" w:hAnsi="Times New Roman" w:cs="Tahoma"/>
      <w:sz w:val="24"/>
      <w:szCs w:val="24"/>
    </w:rPr>
  </w:style>
  <w:style w:type="paragraph" w:customStyle="1" w:styleId="Style6">
    <w:name w:val="Style6"/>
    <w:basedOn w:val="a6"/>
    <w:rsid w:val="009F55EA"/>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character" w:customStyle="1" w:styleId="FontStyle40">
    <w:name w:val="Font Style40"/>
    <w:basedOn w:val="a8"/>
    <w:uiPriority w:val="99"/>
    <w:rsid w:val="009F55EA"/>
    <w:rPr>
      <w:rFonts w:ascii="Times New Roman" w:hAnsi="Times New Roman" w:cs="Times New Roman"/>
      <w:sz w:val="18"/>
      <w:szCs w:val="18"/>
    </w:rPr>
  </w:style>
  <w:style w:type="paragraph" w:customStyle="1" w:styleId="0">
    <w:name w:val="Основной 0"/>
    <w:aliases w:val="95ПК,Основной 0 Знак Знак"/>
    <w:basedOn w:val="a6"/>
    <w:link w:val="01"/>
    <w:qFormat/>
    <w:rsid w:val="009F55EA"/>
    <w:pPr>
      <w:spacing w:after="0" w:line="240" w:lineRule="auto"/>
      <w:ind w:firstLine="539"/>
      <w:jc w:val="both"/>
    </w:pPr>
    <w:rPr>
      <w:rFonts w:ascii="Times New Roman" w:eastAsia="Times New Roman" w:hAnsi="Times New Roman" w:cs="Times New Roman"/>
      <w:sz w:val="24"/>
      <w:lang w:val="en-US" w:eastAsia="ar-SA"/>
    </w:rPr>
  </w:style>
  <w:style w:type="character" w:customStyle="1" w:styleId="01">
    <w:name w:val="Основной 0 Знак"/>
    <w:aliases w:val="95ПК Знак,Основной 0 Знак Знак Знак"/>
    <w:link w:val="0"/>
    <w:rsid w:val="009F55EA"/>
    <w:rPr>
      <w:rFonts w:ascii="Times New Roman" w:eastAsia="Times New Roman" w:hAnsi="Times New Roman" w:cs="Times New Roman"/>
      <w:sz w:val="24"/>
      <w:lang w:val="en-US" w:eastAsia="ar-SA"/>
    </w:rPr>
  </w:style>
  <w:style w:type="paragraph" w:customStyle="1" w:styleId="212pt">
    <w:name w:val="Заголовок 2 + 12 pt"/>
    <w:basedOn w:val="a6"/>
    <w:next w:val="a6"/>
    <w:link w:val="212pt0"/>
    <w:autoRedefine/>
    <w:rsid w:val="009F55EA"/>
    <w:pPr>
      <w:keepNext/>
      <w:spacing w:before="120" w:after="0" w:line="360" w:lineRule="auto"/>
      <w:jc w:val="center"/>
      <w:outlineLvl w:val="0"/>
    </w:pPr>
    <w:rPr>
      <w:rFonts w:ascii="Times New Roman" w:eastAsia="Times New Roman" w:hAnsi="Times New Roman" w:cs="Times New Roman"/>
      <w:b/>
      <w:bCs/>
      <w:iCs/>
      <w:sz w:val="20"/>
      <w:szCs w:val="20"/>
    </w:rPr>
  </w:style>
  <w:style w:type="character" w:customStyle="1" w:styleId="212pt0">
    <w:name w:val="Заголовок 2 + 12 pt Знак"/>
    <w:link w:val="212pt"/>
    <w:rsid w:val="009F55EA"/>
    <w:rPr>
      <w:rFonts w:ascii="Times New Roman" w:eastAsia="Times New Roman" w:hAnsi="Times New Roman" w:cs="Times New Roman"/>
      <w:b/>
      <w:bCs/>
      <w:iCs/>
      <w:sz w:val="20"/>
      <w:szCs w:val="20"/>
    </w:rPr>
  </w:style>
  <w:style w:type="paragraph" w:customStyle="1" w:styleId="310">
    <w:name w:val="Основной текст 31"/>
    <w:basedOn w:val="a6"/>
    <w:link w:val="311"/>
    <w:uiPriority w:val="99"/>
    <w:rsid w:val="009F55EA"/>
    <w:pPr>
      <w:spacing w:after="0" w:line="240" w:lineRule="auto"/>
      <w:jc w:val="both"/>
    </w:pPr>
    <w:rPr>
      <w:rFonts w:ascii="Times New Roman" w:eastAsia="Times New Roman" w:hAnsi="Times New Roman" w:cs="Times New Roman"/>
      <w:sz w:val="24"/>
      <w:szCs w:val="20"/>
      <w:lang w:eastAsia="ar-SA"/>
    </w:rPr>
  </w:style>
  <w:style w:type="character" w:customStyle="1" w:styleId="311">
    <w:name w:val="Основной текст 31 Знак"/>
    <w:link w:val="310"/>
    <w:uiPriority w:val="99"/>
    <w:rsid w:val="009F55EA"/>
    <w:rPr>
      <w:rFonts w:ascii="Times New Roman" w:eastAsia="Times New Roman" w:hAnsi="Times New Roman" w:cs="Times New Roman"/>
      <w:sz w:val="24"/>
      <w:szCs w:val="20"/>
      <w:lang w:eastAsia="ar-SA"/>
    </w:rPr>
  </w:style>
  <w:style w:type="paragraph" w:customStyle="1" w:styleId="afffffff4">
    <w:name w:val="Основной"/>
    <w:basedOn w:val="afff3"/>
    <w:uiPriority w:val="99"/>
    <w:rsid w:val="009F55EA"/>
    <w:pPr>
      <w:spacing w:after="120"/>
      <w:ind w:left="283" w:firstLine="0"/>
      <w:jc w:val="left"/>
    </w:pPr>
  </w:style>
  <w:style w:type="character" w:customStyle="1" w:styleId="FontStyle140">
    <w:name w:val="Font Style140"/>
    <w:uiPriority w:val="99"/>
    <w:rsid w:val="009F55EA"/>
    <w:rPr>
      <w:rFonts w:ascii="Times New Roman" w:hAnsi="Times New Roman" w:cs="Times New Roman"/>
      <w:sz w:val="24"/>
      <w:szCs w:val="24"/>
    </w:rPr>
  </w:style>
  <w:style w:type="paragraph" w:customStyle="1" w:styleId="220">
    <w:name w:val="Основной текст 22"/>
    <w:basedOn w:val="a6"/>
    <w:rsid w:val="009F55EA"/>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customStyle="1" w:styleId="formattext">
    <w:name w:val="formattext"/>
    <w:basedOn w:val="a6"/>
    <w:rsid w:val="009F5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40">
    <w:name w:val="Основной текст 14 Знак"/>
    <w:link w:val="141"/>
    <w:rsid w:val="009F55EA"/>
    <w:rPr>
      <w:sz w:val="28"/>
      <w:szCs w:val="24"/>
      <w:lang w:eastAsia="ru-RU"/>
    </w:rPr>
  </w:style>
  <w:style w:type="paragraph" w:customStyle="1" w:styleId="141">
    <w:name w:val="Основной текст 14"/>
    <w:basedOn w:val="a6"/>
    <w:link w:val="140"/>
    <w:qFormat/>
    <w:rsid w:val="009F55EA"/>
    <w:pPr>
      <w:spacing w:after="0" w:line="360" w:lineRule="auto"/>
      <w:ind w:firstLine="709"/>
      <w:jc w:val="both"/>
    </w:pPr>
    <w:rPr>
      <w:sz w:val="28"/>
      <w:szCs w:val="24"/>
    </w:rPr>
  </w:style>
  <w:style w:type="paragraph" w:customStyle="1" w:styleId="3f3f3f3f3f3f3f3f3f3f3f3f3f3f3f">
    <w:name w:val="Н3fа3fз3fв3fа3fн3fи3fе3f т3fа3fб3fл3fи3fц3fы3f"/>
    <w:basedOn w:val="a6"/>
    <w:rsid w:val="009F55EA"/>
    <w:pPr>
      <w:keepNext/>
      <w:keepLines/>
      <w:widowControl w:val="0"/>
      <w:suppressAutoHyphens/>
      <w:spacing w:before="120" w:after="0" w:line="240" w:lineRule="auto"/>
      <w:ind w:left="357" w:right="357" w:firstLine="720"/>
      <w:jc w:val="right"/>
    </w:pPr>
    <w:rPr>
      <w:rFonts w:ascii="Arial" w:eastAsia="Times New Roman" w:hAnsi="Arial" w:cs="Tahoma"/>
      <w:b/>
      <w:color w:val="000000"/>
      <w:sz w:val="24"/>
      <w:szCs w:val="20"/>
      <w:lang w:val="en-US" w:eastAsia="ar-SA"/>
    </w:rPr>
  </w:style>
  <w:style w:type="paragraph" w:customStyle="1" w:styleId="Style14">
    <w:name w:val="Style14"/>
    <w:basedOn w:val="a6"/>
    <w:uiPriority w:val="99"/>
    <w:rsid w:val="009F55E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8">
    <w:name w:val="Style48"/>
    <w:basedOn w:val="a6"/>
    <w:uiPriority w:val="99"/>
    <w:rsid w:val="009F55EA"/>
    <w:pPr>
      <w:widowControl w:val="0"/>
      <w:autoSpaceDE w:val="0"/>
      <w:autoSpaceDN w:val="0"/>
      <w:adjustRightInd w:val="0"/>
      <w:spacing w:after="0" w:line="322" w:lineRule="exact"/>
      <w:ind w:firstLine="706"/>
      <w:jc w:val="both"/>
    </w:pPr>
    <w:rPr>
      <w:rFonts w:ascii="Times New Roman" w:eastAsia="Times New Roman" w:hAnsi="Times New Roman" w:cs="Times New Roman"/>
      <w:sz w:val="24"/>
      <w:szCs w:val="24"/>
    </w:rPr>
  </w:style>
  <w:style w:type="character" w:customStyle="1" w:styleId="FontStyle170">
    <w:name w:val="Font Style170"/>
    <w:uiPriority w:val="99"/>
    <w:rsid w:val="009F55EA"/>
    <w:rPr>
      <w:rFonts w:ascii="Times New Roman" w:hAnsi="Times New Roman" w:cs="Times New Roman"/>
      <w:i/>
      <w:iCs/>
      <w:sz w:val="26"/>
      <w:szCs w:val="26"/>
    </w:rPr>
  </w:style>
  <w:style w:type="character" w:customStyle="1" w:styleId="FontStyle173">
    <w:name w:val="Font Style173"/>
    <w:uiPriority w:val="99"/>
    <w:rsid w:val="009F55EA"/>
    <w:rPr>
      <w:rFonts w:ascii="Times New Roman" w:hAnsi="Times New Roman" w:cs="Times New Roman"/>
      <w:sz w:val="26"/>
      <w:szCs w:val="26"/>
    </w:rPr>
  </w:style>
  <w:style w:type="paragraph" w:customStyle="1" w:styleId="a2">
    <w:name w:val="_Таблица"/>
    <w:basedOn w:val="af1"/>
    <w:link w:val="afffffff5"/>
    <w:uiPriority w:val="99"/>
    <w:rsid w:val="009F55EA"/>
    <w:pPr>
      <w:keepNext/>
      <w:numPr>
        <w:numId w:val="11"/>
      </w:numPr>
      <w:tabs>
        <w:tab w:val="left" w:pos="1985"/>
      </w:tabs>
      <w:spacing w:before="240" w:after="120"/>
      <w:ind w:left="0" w:right="282" w:firstLine="709"/>
      <w:contextualSpacing w:val="0"/>
    </w:pPr>
    <w:rPr>
      <w:rFonts w:eastAsia="Calibri"/>
      <w:b/>
      <w:sz w:val="26"/>
      <w:szCs w:val="20"/>
    </w:rPr>
  </w:style>
  <w:style w:type="character" w:customStyle="1" w:styleId="afffffff5">
    <w:name w:val="_Таблица Знак"/>
    <w:link w:val="a2"/>
    <w:uiPriority w:val="99"/>
    <w:locked/>
    <w:rsid w:val="009F55EA"/>
    <w:rPr>
      <w:rFonts w:ascii="Times New Roman" w:eastAsia="Calibri" w:hAnsi="Times New Roman" w:cs="Times New Roman"/>
      <w:b/>
      <w:sz w:val="26"/>
      <w:szCs w:val="20"/>
      <w:lang w:eastAsia="ru-RU"/>
    </w:rPr>
  </w:style>
  <w:style w:type="paragraph" w:customStyle="1" w:styleId="afffffff6">
    <w:name w:val="_Обычный"/>
    <w:basedOn w:val="a6"/>
    <w:link w:val="afffffff7"/>
    <w:uiPriority w:val="99"/>
    <w:rsid w:val="009F55EA"/>
    <w:pPr>
      <w:spacing w:after="0" w:line="360" w:lineRule="auto"/>
      <w:ind w:firstLine="709"/>
      <w:jc w:val="both"/>
    </w:pPr>
    <w:rPr>
      <w:rFonts w:ascii="Times New Roman" w:eastAsia="Calibri" w:hAnsi="Times New Roman" w:cs="Times New Roman"/>
      <w:sz w:val="26"/>
      <w:szCs w:val="20"/>
    </w:rPr>
  </w:style>
  <w:style w:type="character" w:customStyle="1" w:styleId="afffffff7">
    <w:name w:val="_Обычный Знак"/>
    <w:link w:val="afffffff6"/>
    <w:uiPriority w:val="99"/>
    <w:locked/>
    <w:rsid w:val="009F55EA"/>
    <w:rPr>
      <w:rFonts w:ascii="Times New Roman" w:eastAsia="Calibri" w:hAnsi="Times New Roman" w:cs="Times New Roman"/>
      <w:sz w:val="26"/>
      <w:szCs w:val="20"/>
      <w:lang w:eastAsia="ru-RU"/>
    </w:rPr>
  </w:style>
  <w:style w:type="character" w:customStyle="1" w:styleId="FontStyle139">
    <w:name w:val="Font Style139"/>
    <w:uiPriority w:val="99"/>
    <w:rsid w:val="009F55EA"/>
    <w:rPr>
      <w:rFonts w:ascii="Times New Roman" w:hAnsi="Times New Roman" w:cs="Times New Roman"/>
      <w:b/>
      <w:bCs/>
      <w:sz w:val="22"/>
      <w:szCs w:val="22"/>
    </w:rPr>
  </w:style>
  <w:style w:type="character" w:customStyle="1" w:styleId="FontStyle144">
    <w:name w:val="Font Style144"/>
    <w:uiPriority w:val="99"/>
    <w:rsid w:val="009F55EA"/>
    <w:rPr>
      <w:rFonts w:ascii="Times New Roman" w:hAnsi="Times New Roman" w:cs="Times New Roman"/>
      <w:sz w:val="22"/>
      <w:szCs w:val="22"/>
    </w:rPr>
  </w:style>
  <w:style w:type="paragraph" w:customStyle="1" w:styleId="msonospacing0">
    <w:name w:val="msonospacing"/>
    <w:basedOn w:val="a6"/>
    <w:uiPriority w:val="99"/>
    <w:rsid w:val="009F55EA"/>
    <w:pPr>
      <w:spacing w:after="0" w:line="240" w:lineRule="auto"/>
    </w:pPr>
    <w:rPr>
      <w:rFonts w:ascii="Calibri" w:eastAsia="Times New Roman" w:hAnsi="Calibri" w:cs="Times New Roman"/>
    </w:rPr>
  </w:style>
  <w:style w:type="paragraph" w:customStyle="1" w:styleId="Style104">
    <w:name w:val="Style104"/>
    <w:basedOn w:val="a6"/>
    <w:uiPriority w:val="99"/>
    <w:rsid w:val="009F55EA"/>
    <w:pPr>
      <w:widowControl w:val="0"/>
      <w:autoSpaceDE w:val="0"/>
      <w:autoSpaceDN w:val="0"/>
      <w:adjustRightInd w:val="0"/>
      <w:spacing w:after="0" w:line="221" w:lineRule="exact"/>
      <w:jc w:val="center"/>
    </w:pPr>
    <w:rPr>
      <w:rFonts w:ascii="Segoe UI" w:eastAsia="Times New Roman" w:hAnsi="Segoe UI" w:cs="Segoe UI"/>
      <w:sz w:val="24"/>
      <w:szCs w:val="24"/>
    </w:rPr>
  </w:style>
  <w:style w:type="character" w:customStyle="1" w:styleId="FontStyle12">
    <w:name w:val="Font Style12"/>
    <w:basedOn w:val="a8"/>
    <w:uiPriority w:val="99"/>
    <w:rsid w:val="009F55EA"/>
    <w:rPr>
      <w:rFonts w:ascii="Times New Roman" w:hAnsi="Times New Roman" w:cs="Times New Roman"/>
      <w:sz w:val="20"/>
      <w:szCs w:val="20"/>
    </w:rPr>
  </w:style>
  <w:style w:type="paragraph" w:customStyle="1" w:styleId="212">
    <w:name w:val="Основной текст (2)1"/>
    <w:basedOn w:val="a6"/>
    <w:rsid w:val="009F55EA"/>
    <w:pPr>
      <w:widowControl w:val="0"/>
      <w:shd w:val="clear" w:color="auto" w:fill="FFFFFF"/>
      <w:spacing w:after="540" w:line="240" w:lineRule="atLeast"/>
    </w:pPr>
    <w:rPr>
      <w:rFonts w:ascii="Times New Roman" w:eastAsia="Times New Roman" w:hAnsi="Times New Roman" w:cs="Times New Roman"/>
      <w:b/>
      <w:bCs/>
    </w:rPr>
  </w:style>
  <w:style w:type="character" w:customStyle="1" w:styleId="afffffff8">
    <w:name w:val="Название Знак Знак Знак"/>
    <w:aliases w:val="Название Знак Знак Знак Знак Знак Знак Знак Знак Знак Знак Знак Знак Знак Знак Знак Знак,Название Знак Знак Знак Знак Знак Знак Знак Знак Знак Знак Знак Знак Знак Знак Знак Знак Знак Знак Знак Знак Знак Знак Знак Знак Знак"/>
    <w:basedOn w:val="a8"/>
    <w:rsid w:val="009F55EA"/>
    <w:rPr>
      <w:b/>
      <w:sz w:val="32"/>
      <w:szCs w:val="24"/>
      <w:lang w:val="ru-RU" w:eastAsia="ru-RU" w:bidi="ar-SA"/>
    </w:rPr>
  </w:style>
  <w:style w:type="paragraph" w:customStyle="1" w:styleId="afffffff9">
    <w:name w:val="Обычный текст: базовый"/>
    <w:basedOn w:val="a6"/>
    <w:rsid w:val="009F55EA"/>
    <w:pPr>
      <w:suppressAutoHyphens/>
      <w:spacing w:after="0" w:line="360" w:lineRule="auto"/>
      <w:ind w:firstLine="720"/>
      <w:jc w:val="both"/>
    </w:pPr>
    <w:rPr>
      <w:rFonts w:ascii="Times New Roman" w:eastAsia="Times New Roman" w:hAnsi="Times New Roman" w:cs="Times New Roman"/>
      <w:sz w:val="28"/>
      <w:szCs w:val="20"/>
      <w:lang w:eastAsia="ar-SA"/>
    </w:rPr>
  </w:style>
  <w:style w:type="paragraph" w:customStyle="1" w:styleId="afffffffa">
    <w:name w:val="Базовый"/>
    <w:uiPriority w:val="99"/>
    <w:rsid w:val="009F55EA"/>
    <w:pPr>
      <w:tabs>
        <w:tab w:val="left" w:pos="709"/>
      </w:tabs>
      <w:suppressAutoHyphens/>
      <w:spacing w:line="276" w:lineRule="atLeast"/>
    </w:pPr>
    <w:rPr>
      <w:rFonts w:ascii="Calibri" w:eastAsia="Arial Unicode MS" w:hAnsi="Calibri" w:cs="Times New Roman"/>
    </w:rPr>
  </w:style>
  <w:style w:type="paragraph" w:customStyle="1" w:styleId="afffffffb">
    <w:name w:val="МОЙ основа"/>
    <w:basedOn w:val="a6"/>
    <w:qFormat/>
    <w:rsid w:val="009F55EA"/>
    <w:pPr>
      <w:widowControl w:val="0"/>
      <w:suppressAutoHyphens/>
      <w:autoSpaceDE w:val="0"/>
      <w:snapToGrid w:val="0"/>
      <w:spacing w:after="0" w:line="240" w:lineRule="auto"/>
      <w:ind w:firstLine="709"/>
      <w:jc w:val="both"/>
    </w:pPr>
    <w:rPr>
      <w:rFonts w:ascii="Times New Roman" w:eastAsia="Arial" w:hAnsi="Times New Roman" w:cs="Times New Roman"/>
      <w:sz w:val="28"/>
      <w:szCs w:val="28"/>
      <w:lang w:eastAsia="ar-SA"/>
    </w:rPr>
  </w:style>
  <w:style w:type="character" w:customStyle="1" w:styleId="40pt">
    <w:name w:val="Основной текст (4) + Курсив;Интервал 0 pt"/>
    <w:basedOn w:val="a8"/>
    <w:rsid w:val="009F55EA"/>
    <w:rPr>
      <w:rFonts w:ascii="Times New Roman" w:eastAsia="Times New Roman" w:hAnsi="Times New Roman" w:cs="Times New Roman"/>
      <w:b w:val="0"/>
      <w:bCs w:val="0"/>
      <w:i/>
      <w:iCs/>
      <w:smallCaps w:val="0"/>
      <w:strike w:val="0"/>
      <w:color w:val="000000"/>
      <w:spacing w:val="-3"/>
      <w:w w:val="100"/>
      <w:position w:val="0"/>
      <w:sz w:val="26"/>
      <w:szCs w:val="26"/>
      <w:u w:val="none"/>
      <w:shd w:val="clear" w:color="auto" w:fill="FFFFFF"/>
      <w:lang w:val="ru-RU"/>
    </w:rPr>
  </w:style>
  <w:style w:type="character" w:customStyle="1" w:styleId="4a">
    <w:name w:val="Основной текст (4)_"/>
    <w:basedOn w:val="a8"/>
    <w:link w:val="4b"/>
    <w:rsid w:val="009F55EA"/>
    <w:rPr>
      <w:sz w:val="26"/>
      <w:szCs w:val="26"/>
      <w:shd w:val="clear" w:color="auto" w:fill="FFFFFF"/>
    </w:rPr>
  </w:style>
  <w:style w:type="paragraph" w:customStyle="1" w:styleId="4b">
    <w:name w:val="Основной текст (4)"/>
    <w:basedOn w:val="a6"/>
    <w:link w:val="4a"/>
    <w:rsid w:val="009F55EA"/>
    <w:pPr>
      <w:widowControl w:val="0"/>
      <w:shd w:val="clear" w:color="auto" w:fill="FFFFFF"/>
      <w:spacing w:before="720" w:after="720" w:line="0" w:lineRule="atLeast"/>
    </w:pPr>
    <w:rPr>
      <w:sz w:val="26"/>
      <w:szCs w:val="26"/>
    </w:rPr>
  </w:style>
  <w:style w:type="paragraph" w:customStyle="1" w:styleId="afffffffc">
    <w:name w:val="ОСН"/>
    <w:basedOn w:val="af8"/>
    <w:qFormat/>
    <w:rsid w:val="009F55EA"/>
    <w:pPr>
      <w:widowControl/>
      <w:suppressAutoHyphens w:val="0"/>
      <w:spacing w:before="120" w:after="0" w:line="360" w:lineRule="auto"/>
      <w:ind w:firstLine="709"/>
      <w:contextualSpacing/>
      <w:jc w:val="both"/>
    </w:pPr>
    <w:rPr>
      <w:rFonts w:eastAsia="Times New Roman"/>
      <w:kern w:val="0"/>
      <w:szCs w:val="20"/>
      <w:lang w:eastAsia="ru-RU"/>
    </w:rPr>
  </w:style>
  <w:style w:type="character" w:customStyle="1" w:styleId="afffffff0">
    <w:name w:val="Для записок Знак"/>
    <w:basedOn w:val="a8"/>
    <w:link w:val="afffffff"/>
    <w:rsid w:val="009F55EA"/>
    <w:rPr>
      <w:rFonts w:ascii="Times New Roman" w:eastAsia="Times New Roman" w:hAnsi="Times New Roman" w:cs="Times New Roman"/>
      <w:sz w:val="24"/>
      <w:szCs w:val="20"/>
      <w:lang w:eastAsia="ru-RU"/>
    </w:rPr>
  </w:style>
  <w:style w:type="character" w:customStyle="1" w:styleId="disclplain">
    <w:name w:val="disclplain"/>
    <w:basedOn w:val="a8"/>
    <w:rsid w:val="009F55EA"/>
  </w:style>
  <w:style w:type="character" w:customStyle="1" w:styleId="context">
    <w:name w:val="context"/>
    <w:basedOn w:val="a8"/>
    <w:rsid w:val="009F55EA"/>
  </w:style>
  <w:style w:type="paragraph" w:customStyle="1" w:styleId="125">
    <w:name w:val="Стиль по ширине Первая строка:  125 см"/>
    <w:basedOn w:val="a6"/>
    <w:rsid w:val="009F55EA"/>
    <w:pPr>
      <w:spacing w:after="0" w:line="240" w:lineRule="auto"/>
      <w:ind w:firstLine="709"/>
      <w:jc w:val="both"/>
    </w:pPr>
    <w:rPr>
      <w:rFonts w:ascii="Times New Roman" w:eastAsia="Times New Roman" w:hAnsi="Times New Roman" w:cs="Times New Roman"/>
      <w:sz w:val="24"/>
      <w:szCs w:val="20"/>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2"/>
    <w:uiPriority w:val="35"/>
    <w:locked/>
    <w:rsid w:val="009F55EA"/>
    <w:rPr>
      <w:rFonts w:eastAsia="Times New Roman" w:cs="Times New Roman"/>
      <w:b/>
      <w:bCs/>
      <w:sz w:val="24"/>
      <w:szCs w:val="20"/>
      <w:lang w:eastAsia="ru-RU"/>
    </w:rPr>
  </w:style>
  <w:style w:type="paragraph" w:customStyle="1" w:styleId="142">
    <w:name w:val="Текст 14(основной)"/>
    <w:basedOn w:val="a6"/>
    <w:rsid w:val="009F55EA"/>
    <w:pPr>
      <w:spacing w:after="0" w:line="360" w:lineRule="auto"/>
      <w:ind w:firstLine="708"/>
      <w:jc w:val="both"/>
    </w:pPr>
    <w:rPr>
      <w:rFonts w:ascii="Times New Roman" w:eastAsia="Times New Roman" w:hAnsi="Times New Roman" w:cs="Times New Roman"/>
      <w:sz w:val="28"/>
      <w:szCs w:val="24"/>
    </w:rPr>
  </w:style>
  <w:style w:type="paragraph" w:customStyle="1" w:styleId="1f2">
    <w:name w:val="1 Знак"/>
    <w:basedOn w:val="a6"/>
    <w:uiPriority w:val="99"/>
    <w:rsid w:val="009F55EA"/>
    <w:pPr>
      <w:spacing w:before="100" w:beforeAutospacing="1" w:after="100" w:afterAutospacing="1" w:line="240" w:lineRule="auto"/>
    </w:pPr>
    <w:rPr>
      <w:rFonts w:ascii="Tahoma" w:eastAsia="Times New Roman" w:hAnsi="Tahoma" w:cs="Tahoma"/>
      <w:sz w:val="20"/>
      <w:szCs w:val="20"/>
      <w:lang w:val="en-US"/>
    </w:rPr>
  </w:style>
  <w:style w:type="character" w:customStyle="1" w:styleId="tbbankslisttext">
    <w:name w:val="tb_banks_list_text"/>
    <w:basedOn w:val="a8"/>
    <w:rsid w:val="009F55EA"/>
  </w:style>
  <w:style w:type="character" w:customStyle="1" w:styleId="FontStyle41">
    <w:name w:val="Font Style41"/>
    <w:basedOn w:val="a8"/>
    <w:uiPriority w:val="99"/>
    <w:rsid w:val="009F55EA"/>
    <w:rPr>
      <w:rFonts w:ascii="Times New Roman" w:hAnsi="Times New Roman" w:cs="Times New Roman"/>
      <w:b/>
      <w:bCs/>
      <w:spacing w:val="-10"/>
      <w:sz w:val="16"/>
      <w:szCs w:val="16"/>
    </w:rPr>
  </w:style>
  <w:style w:type="paragraph" w:customStyle="1" w:styleId="1f3">
    <w:name w:val="Знак Знак Знак1 Знак"/>
    <w:basedOn w:val="a6"/>
    <w:rsid w:val="009F55EA"/>
    <w:pPr>
      <w:spacing w:after="0" w:line="240" w:lineRule="auto"/>
    </w:pPr>
    <w:rPr>
      <w:rFonts w:ascii="Verdana" w:eastAsia="Times New Roman" w:hAnsi="Verdana" w:cs="Verdana"/>
      <w:sz w:val="20"/>
      <w:szCs w:val="20"/>
      <w:lang w:val="en-US"/>
    </w:rPr>
  </w:style>
  <w:style w:type="paragraph" w:customStyle="1" w:styleId="S10">
    <w:name w:val="S_Заголовок 1"/>
    <w:basedOn w:val="a6"/>
    <w:link w:val="S11"/>
    <w:uiPriority w:val="99"/>
    <w:rsid w:val="009F55EA"/>
    <w:pPr>
      <w:spacing w:after="0" w:line="360" w:lineRule="auto"/>
      <w:jc w:val="center"/>
    </w:pPr>
    <w:rPr>
      <w:rFonts w:ascii="Times New Roman" w:eastAsia="Times New Roman" w:hAnsi="Times New Roman" w:cs="Times New Roman"/>
      <w:b/>
      <w:caps/>
      <w:sz w:val="24"/>
      <w:szCs w:val="24"/>
    </w:rPr>
  </w:style>
  <w:style w:type="character" w:customStyle="1" w:styleId="S11">
    <w:name w:val="S_Заголовок 1 Знак"/>
    <w:basedOn w:val="a8"/>
    <w:link w:val="S10"/>
    <w:rsid w:val="009F55EA"/>
    <w:rPr>
      <w:rFonts w:ascii="Times New Roman" w:eastAsia="Times New Roman" w:hAnsi="Times New Roman" w:cs="Times New Roman"/>
      <w:b/>
      <w:caps/>
      <w:sz w:val="24"/>
      <w:szCs w:val="24"/>
      <w:lang w:eastAsia="ru-RU"/>
    </w:rPr>
  </w:style>
  <w:style w:type="paragraph" w:customStyle="1" w:styleId="normal0">
    <w:name w:val="normal0"/>
    <w:basedOn w:val="a6"/>
    <w:uiPriority w:val="99"/>
    <w:rsid w:val="009F55EA"/>
    <w:pPr>
      <w:spacing w:after="0" w:line="240" w:lineRule="auto"/>
    </w:pPr>
    <w:rPr>
      <w:rFonts w:ascii="Times New Roman" w:eastAsia="Calibri" w:hAnsi="Times New Roman" w:cs="Times New Roman"/>
    </w:rPr>
  </w:style>
  <w:style w:type="paragraph" w:customStyle="1" w:styleId="af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6"/>
    <w:autoRedefine/>
    <w:rsid w:val="009F55EA"/>
    <w:pPr>
      <w:spacing w:after="160" w:line="240" w:lineRule="exact"/>
    </w:pPr>
    <w:rPr>
      <w:rFonts w:ascii="Times New Roman" w:eastAsia="Times New Roman" w:hAnsi="Times New Roman" w:cs="Times New Roman"/>
      <w:sz w:val="28"/>
      <w:szCs w:val="20"/>
      <w:lang w:val="en-US"/>
    </w:rPr>
  </w:style>
  <w:style w:type="paragraph" w:customStyle="1" w:styleId="Normal10">
    <w:name w:val="Стиль Normal + 10 пт полужирный"/>
    <w:basedOn w:val="1e"/>
    <w:rsid w:val="009F55EA"/>
    <w:pPr>
      <w:widowControl/>
      <w:suppressAutoHyphens w:val="0"/>
      <w:snapToGrid w:val="0"/>
      <w:spacing w:line="240" w:lineRule="auto"/>
      <w:ind w:left="-113" w:right="-113" w:firstLine="0"/>
      <w:jc w:val="center"/>
    </w:pPr>
    <w:rPr>
      <w:b/>
      <w:bCs/>
      <w:sz w:val="20"/>
      <w:lang w:eastAsia="ru-RU"/>
    </w:rPr>
  </w:style>
  <w:style w:type="paragraph" w:customStyle="1" w:styleId="afffffffe">
    <w:name w:val="АААА"/>
    <w:basedOn w:val="a6"/>
    <w:rsid w:val="009F55EA"/>
    <w:pPr>
      <w:spacing w:after="0" w:line="312" w:lineRule="auto"/>
      <w:ind w:firstLine="567"/>
      <w:jc w:val="both"/>
    </w:pPr>
    <w:rPr>
      <w:rFonts w:ascii="Times New Roman" w:eastAsia="Times New Roman" w:hAnsi="Times New Roman" w:cs="Times New Roman"/>
      <w:sz w:val="26"/>
      <w:szCs w:val="26"/>
    </w:rPr>
  </w:style>
  <w:style w:type="paragraph" w:customStyle="1" w:styleId="11">
    <w:name w:val="Без интервала1"/>
    <w:aliases w:val="Перечисление"/>
    <w:basedOn w:val="a6"/>
    <w:link w:val="NoSpacingChar"/>
    <w:rsid w:val="009F55EA"/>
    <w:pPr>
      <w:numPr>
        <w:numId w:val="12"/>
      </w:numPr>
      <w:spacing w:before="200"/>
    </w:pPr>
    <w:rPr>
      <w:rFonts w:ascii="Times New Roman" w:eastAsia="Franklin Gothic Book" w:hAnsi="Times New Roman" w:cs="Times New Roman"/>
      <w:sz w:val="24"/>
    </w:rPr>
  </w:style>
  <w:style w:type="character" w:customStyle="1" w:styleId="NoSpacingChar">
    <w:name w:val="No Spacing Char"/>
    <w:aliases w:val="Перечисление Char"/>
    <w:basedOn w:val="a8"/>
    <w:link w:val="11"/>
    <w:locked/>
    <w:rsid w:val="009F55EA"/>
    <w:rPr>
      <w:rFonts w:ascii="Times New Roman" w:eastAsia="Franklin Gothic Book" w:hAnsi="Times New Roman" w:cs="Times New Roman"/>
      <w:sz w:val="24"/>
    </w:rPr>
  </w:style>
  <w:style w:type="paragraph" w:customStyle="1" w:styleId="120">
    <w:name w:val="Перед:  12 пт"/>
    <w:basedOn w:val="a6"/>
    <w:next w:val="a6"/>
    <w:link w:val="121"/>
    <w:rsid w:val="009F55EA"/>
    <w:pPr>
      <w:widowControl w:val="0"/>
      <w:autoSpaceDE w:val="0"/>
      <w:autoSpaceDN w:val="0"/>
      <w:adjustRightInd w:val="0"/>
      <w:spacing w:before="240" w:after="0" w:line="240" w:lineRule="auto"/>
      <w:ind w:firstLine="720"/>
      <w:jc w:val="both"/>
    </w:pPr>
    <w:rPr>
      <w:rFonts w:ascii="Times New Roman" w:eastAsia="Times New Roman" w:hAnsi="Times New Roman" w:cs="Times New Roman"/>
      <w:sz w:val="26"/>
      <w:szCs w:val="20"/>
    </w:rPr>
  </w:style>
  <w:style w:type="character" w:customStyle="1" w:styleId="121">
    <w:name w:val="Перед:  12 пт Знак"/>
    <w:basedOn w:val="a8"/>
    <w:link w:val="120"/>
    <w:rsid w:val="009F55EA"/>
    <w:rPr>
      <w:rFonts w:ascii="Times New Roman" w:eastAsia="Times New Roman" w:hAnsi="Times New Roman" w:cs="Times New Roman"/>
      <w:sz w:val="26"/>
      <w:szCs w:val="20"/>
      <w:lang w:eastAsia="ru-RU"/>
    </w:rPr>
  </w:style>
  <w:style w:type="paragraph" w:customStyle="1" w:styleId="1256">
    <w:name w:val="ОСНОВНОЙ(1256)"/>
    <w:basedOn w:val="a6"/>
    <w:link w:val="12560"/>
    <w:rsid w:val="009F55EA"/>
    <w:pPr>
      <w:keepLines/>
      <w:autoSpaceDE w:val="0"/>
      <w:autoSpaceDN w:val="0"/>
      <w:adjustRightInd w:val="0"/>
      <w:spacing w:before="120" w:after="0" w:line="240" w:lineRule="auto"/>
      <w:ind w:firstLine="709"/>
      <w:jc w:val="both"/>
    </w:pPr>
    <w:rPr>
      <w:rFonts w:ascii="Times New Roman" w:eastAsia="Times New Roman" w:hAnsi="Times New Roman" w:cs="Times New Roman"/>
      <w:sz w:val="26"/>
      <w:szCs w:val="20"/>
    </w:rPr>
  </w:style>
  <w:style w:type="character" w:customStyle="1" w:styleId="12560">
    <w:name w:val="ОСНОВНОЙ(1256) Знак"/>
    <w:basedOn w:val="a8"/>
    <w:link w:val="1256"/>
    <w:rsid w:val="009F55EA"/>
    <w:rPr>
      <w:rFonts w:ascii="Times New Roman" w:eastAsia="Times New Roman" w:hAnsi="Times New Roman" w:cs="Times New Roman"/>
      <w:sz w:val="26"/>
      <w:szCs w:val="20"/>
      <w:lang w:eastAsia="ru-RU"/>
    </w:rPr>
  </w:style>
  <w:style w:type="paragraph" w:customStyle="1" w:styleId="2fe">
    <w:name w:val="Абзац списка2"/>
    <w:basedOn w:val="a6"/>
    <w:rsid w:val="009F55EA"/>
    <w:pPr>
      <w:spacing w:before="80" w:after="80"/>
      <w:ind w:left="720"/>
    </w:pPr>
    <w:rPr>
      <w:rFonts w:ascii="Times New Roman" w:eastAsia="Franklin Gothic Book" w:hAnsi="Times New Roman" w:cs="Times New Roman"/>
      <w:sz w:val="24"/>
    </w:rPr>
  </w:style>
  <w:style w:type="paragraph" w:customStyle="1" w:styleId="Normal10-022">
    <w:name w:val="Стиль Normal + 10 пт полужирный По центру Слева:  -02 см Справ...2"/>
    <w:basedOn w:val="a6"/>
    <w:link w:val="Normal10-0220"/>
    <w:rsid w:val="009F55EA"/>
    <w:pPr>
      <w:snapToGrid w:val="0"/>
      <w:spacing w:after="0" w:line="240" w:lineRule="auto"/>
      <w:ind w:left="-113" w:right="-113"/>
      <w:jc w:val="center"/>
    </w:pPr>
    <w:rPr>
      <w:rFonts w:ascii="Times New Roman" w:eastAsia="Times New Roman" w:hAnsi="Times New Roman" w:cs="Times New Roman"/>
      <w:b/>
      <w:bCs/>
      <w:sz w:val="20"/>
      <w:szCs w:val="20"/>
    </w:rPr>
  </w:style>
  <w:style w:type="character" w:customStyle="1" w:styleId="Normal10-0220">
    <w:name w:val="Стиль Normal + 10 пт полужирный По центру Слева:  -02 см Справ...2 Знак"/>
    <w:basedOn w:val="Normal"/>
    <w:link w:val="Normal10-022"/>
    <w:rsid w:val="009F55EA"/>
    <w:rPr>
      <w:rFonts w:ascii="Times New Roman" w:eastAsia="Times New Roman" w:hAnsi="Times New Roman" w:cs="Times New Roman"/>
      <w:b/>
      <w:bCs/>
      <w:sz w:val="20"/>
      <w:szCs w:val="20"/>
      <w:lang w:eastAsia="ru-RU"/>
    </w:rPr>
  </w:style>
  <w:style w:type="table" w:customStyle="1" w:styleId="affffffff">
    <w:name w:val="Таблицы"/>
    <w:basedOn w:val="af3"/>
    <w:uiPriority w:val="99"/>
    <w:rsid w:val="009F55EA"/>
    <w:pPr>
      <w:jc w:val="center"/>
    </w:pPr>
    <w:rPr>
      <w:rFonts w:ascii="Times New Roman" w:hAnsi="Times New Roman"/>
      <w:sz w:val="24"/>
    </w:rPr>
    <w:tblPr>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style>
  <w:style w:type="paragraph" w:customStyle="1" w:styleId="1f4">
    <w:name w:val="Знак Знак1 Знак Знак"/>
    <w:basedOn w:val="a6"/>
    <w:rsid w:val="009F55EA"/>
    <w:pPr>
      <w:spacing w:after="160" w:line="240" w:lineRule="exact"/>
    </w:pPr>
    <w:rPr>
      <w:rFonts w:ascii="Verdana" w:eastAsia="Times New Roman" w:hAnsi="Verdana" w:cs="Times New Roman"/>
      <w:sz w:val="20"/>
      <w:szCs w:val="20"/>
      <w:lang w:val="en-US"/>
    </w:rPr>
  </w:style>
  <w:style w:type="paragraph" w:customStyle="1" w:styleId="1f5">
    <w:name w:val="Знак Знак1"/>
    <w:basedOn w:val="a6"/>
    <w:rsid w:val="009F55EA"/>
    <w:pPr>
      <w:spacing w:after="160" w:line="240" w:lineRule="exact"/>
    </w:pPr>
    <w:rPr>
      <w:rFonts w:ascii="Verdana" w:eastAsia="Times New Roman" w:hAnsi="Verdana" w:cs="Times New Roman"/>
      <w:sz w:val="20"/>
      <w:szCs w:val="20"/>
      <w:lang w:val="en-US"/>
    </w:rPr>
  </w:style>
  <w:style w:type="paragraph" w:customStyle="1" w:styleId="affffffff0">
    <w:name w:val="Обычный в таблице"/>
    <w:basedOn w:val="a6"/>
    <w:rsid w:val="009F55EA"/>
    <w:pPr>
      <w:suppressAutoHyphens/>
      <w:spacing w:after="0" w:line="360" w:lineRule="auto"/>
      <w:ind w:hanging="6"/>
      <w:jc w:val="center"/>
    </w:pPr>
    <w:rPr>
      <w:rFonts w:ascii="Times New Roman" w:eastAsia="Times New Roman" w:hAnsi="Times New Roman" w:cs="Times New Roman"/>
      <w:sz w:val="24"/>
      <w:szCs w:val="24"/>
      <w:lang w:eastAsia="ar-SA"/>
    </w:rPr>
  </w:style>
  <w:style w:type="paragraph" w:customStyle="1" w:styleId="Style44">
    <w:name w:val="Style44"/>
    <w:basedOn w:val="a6"/>
    <w:uiPriority w:val="99"/>
    <w:rsid w:val="009F55EA"/>
    <w:pPr>
      <w:widowControl w:val="0"/>
      <w:autoSpaceDE w:val="0"/>
      <w:autoSpaceDN w:val="0"/>
      <w:adjustRightInd w:val="0"/>
      <w:spacing w:after="0" w:line="254" w:lineRule="exact"/>
      <w:jc w:val="center"/>
    </w:pPr>
    <w:rPr>
      <w:rFonts w:ascii="Times New Roman" w:eastAsia="Times New Roman" w:hAnsi="Times New Roman" w:cs="Times New Roman"/>
      <w:sz w:val="24"/>
      <w:szCs w:val="24"/>
    </w:rPr>
  </w:style>
  <w:style w:type="paragraph" w:customStyle="1" w:styleId="a4">
    <w:name w:val="Нумерованный ГП"/>
    <w:basedOn w:val="a6"/>
    <w:link w:val="affffffff1"/>
    <w:uiPriority w:val="99"/>
    <w:rsid w:val="009F55EA"/>
    <w:pPr>
      <w:numPr>
        <w:numId w:val="13"/>
      </w:numPr>
      <w:spacing w:after="0"/>
      <w:contextualSpacing/>
      <w:jc w:val="both"/>
    </w:pPr>
    <w:rPr>
      <w:rFonts w:ascii="Tahoma" w:eastAsia="Times New Roman" w:hAnsi="Tahoma" w:cs="Tahoma"/>
      <w:sz w:val="24"/>
      <w:szCs w:val="24"/>
    </w:rPr>
  </w:style>
  <w:style w:type="character" w:customStyle="1" w:styleId="affffffff1">
    <w:name w:val="Нумерованный ГП Знак"/>
    <w:basedOn w:val="a8"/>
    <w:link w:val="a4"/>
    <w:uiPriority w:val="99"/>
    <w:locked/>
    <w:rsid w:val="009F55EA"/>
    <w:rPr>
      <w:rFonts w:ascii="Tahoma" w:eastAsia="Times New Roman" w:hAnsi="Tahoma" w:cs="Tahoma"/>
      <w:sz w:val="24"/>
      <w:szCs w:val="24"/>
      <w:lang w:eastAsia="ru-RU"/>
    </w:rPr>
  </w:style>
  <w:style w:type="character" w:customStyle="1" w:styleId="FontStyle425">
    <w:name w:val="Font Style425"/>
    <w:uiPriority w:val="99"/>
    <w:rsid w:val="009F55EA"/>
    <w:rPr>
      <w:rFonts w:ascii="Times New Roman" w:hAnsi="Times New Roman" w:cs="Times New Roman"/>
      <w:sz w:val="22"/>
      <w:szCs w:val="22"/>
    </w:rPr>
  </w:style>
  <w:style w:type="paragraph" w:customStyle="1" w:styleId="02">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6"/>
    <w:link w:val="03"/>
    <w:rsid w:val="009F55EA"/>
    <w:pPr>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03">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2"/>
    <w:rsid w:val="009F55EA"/>
    <w:rPr>
      <w:rFonts w:ascii="Times New Roman" w:eastAsia="Calibri" w:hAnsi="Times New Roman" w:cs="Times New Roman"/>
      <w:color w:val="000000"/>
      <w:kern w:val="24"/>
      <w:sz w:val="24"/>
      <w:szCs w:val="24"/>
    </w:rPr>
  </w:style>
  <w:style w:type="paragraph" w:customStyle="1" w:styleId="000">
    <w:name w:val="00 основной текст"/>
    <w:basedOn w:val="a6"/>
    <w:qFormat/>
    <w:rsid w:val="009F55EA"/>
    <w:pPr>
      <w:spacing w:after="0"/>
      <w:ind w:firstLine="709"/>
      <w:jc w:val="both"/>
    </w:pPr>
    <w:rPr>
      <w:rFonts w:ascii="Times New Roman" w:eastAsia="Times New Roman" w:hAnsi="Times New Roman" w:cs="Times New Roman"/>
      <w:sz w:val="24"/>
      <w:szCs w:val="24"/>
      <w:lang w:eastAsia="ar-SA"/>
    </w:rPr>
  </w:style>
  <w:style w:type="paragraph" w:customStyle="1" w:styleId="TableParagraph">
    <w:name w:val="Table Paragraph"/>
    <w:basedOn w:val="a6"/>
    <w:uiPriority w:val="99"/>
    <w:qFormat/>
    <w:rsid w:val="009F55EA"/>
    <w:pPr>
      <w:widowControl w:val="0"/>
      <w:spacing w:after="0" w:line="240" w:lineRule="auto"/>
    </w:pPr>
    <w:rPr>
      <w:rFonts w:ascii="Calibri" w:eastAsia="Times New Roman" w:hAnsi="Calibri" w:cs="Times New Roman"/>
      <w:lang w:val="en-US"/>
    </w:rPr>
  </w:style>
  <w:style w:type="paragraph" w:customStyle="1" w:styleId="001">
    <w:name w:val="00 Основной текст"/>
    <w:basedOn w:val="a6"/>
    <w:qFormat/>
    <w:rsid w:val="009F55EA"/>
    <w:pPr>
      <w:spacing w:after="0"/>
      <w:ind w:firstLine="709"/>
      <w:jc w:val="both"/>
    </w:pPr>
    <w:rPr>
      <w:rFonts w:ascii="Times New Roman" w:eastAsia="Times New Roman" w:hAnsi="Times New Roman" w:cs="Times New Roman"/>
      <w:sz w:val="24"/>
      <w:szCs w:val="28"/>
    </w:rPr>
  </w:style>
  <w:style w:type="paragraph" w:customStyle="1" w:styleId="002">
    <w:name w:val="00 заглавия таблиц"/>
    <w:basedOn w:val="a6"/>
    <w:qFormat/>
    <w:rsid w:val="009F55EA"/>
    <w:pPr>
      <w:suppressAutoHyphens/>
      <w:spacing w:after="0" w:line="319" w:lineRule="auto"/>
      <w:contextualSpacing/>
      <w:jc w:val="center"/>
    </w:pPr>
    <w:rPr>
      <w:rFonts w:ascii="Times New Roman" w:eastAsia="Times New Roman" w:hAnsi="Times New Roman" w:cs="Times New Roman"/>
      <w:sz w:val="24"/>
      <w:szCs w:val="28"/>
      <w:shd w:val="clear" w:color="auto" w:fill="FFFFFF"/>
    </w:rPr>
  </w:style>
  <w:style w:type="character" w:customStyle="1" w:styleId="FontStyle11">
    <w:name w:val="Font Style11"/>
    <w:basedOn w:val="a8"/>
    <w:rsid w:val="009F55EA"/>
    <w:rPr>
      <w:rFonts w:ascii="Arial" w:hAnsi="Arial" w:cs="Arial"/>
      <w:sz w:val="20"/>
      <w:szCs w:val="20"/>
    </w:rPr>
  </w:style>
  <w:style w:type="character" w:customStyle="1" w:styleId="FontStyle14">
    <w:name w:val="Font Style14"/>
    <w:basedOn w:val="a8"/>
    <w:rsid w:val="009F55EA"/>
    <w:rPr>
      <w:rFonts w:ascii="Arial" w:hAnsi="Arial" w:cs="Arial"/>
      <w:sz w:val="18"/>
      <w:szCs w:val="18"/>
    </w:rPr>
  </w:style>
  <w:style w:type="paragraph" w:customStyle="1" w:styleId="xl330">
    <w:name w:val="xl330"/>
    <w:basedOn w:val="a6"/>
    <w:rsid w:val="009F55EA"/>
    <w:pP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331">
    <w:name w:val="xl331"/>
    <w:basedOn w:val="a6"/>
    <w:rsid w:val="009F55EA"/>
    <w:pP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332">
    <w:name w:val="xl332"/>
    <w:basedOn w:val="a6"/>
    <w:rsid w:val="009F55EA"/>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333">
    <w:name w:val="xl333"/>
    <w:basedOn w:val="a6"/>
    <w:rsid w:val="009F55EA"/>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334">
    <w:name w:val="xl334"/>
    <w:basedOn w:val="a6"/>
    <w:rsid w:val="009F5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335">
    <w:name w:val="xl335"/>
    <w:basedOn w:val="a6"/>
    <w:rsid w:val="009F55EA"/>
    <w:pPr>
      <w:pBdr>
        <w:top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336">
    <w:name w:val="xl336"/>
    <w:basedOn w:val="a6"/>
    <w:rsid w:val="009F55EA"/>
    <w:pPr>
      <w:pBdr>
        <w:top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337">
    <w:name w:val="xl337"/>
    <w:basedOn w:val="a6"/>
    <w:rsid w:val="009F55EA"/>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338">
    <w:name w:val="xl338"/>
    <w:basedOn w:val="a6"/>
    <w:rsid w:val="009F55EA"/>
    <w:pPr>
      <w:shd w:val="clear" w:color="000000" w:fill="auto"/>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340">
    <w:name w:val="xl340"/>
    <w:basedOn w:val="a6"/>
    <w:rsid w:val="009F55EA"/>
    <w:pPr>
      <w:pBdr>
        <w:top w:val="single" w:sz="4" w:space="0" w:color="000000"/>
        <w:right w:val="single" w:sz="4" w:space="0" w:color="000000"/>
      </w:pBdr>
      <w:shd w:val="clear" w:color="000000" w:fill="auto"/>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341">
    <w:name w:val="xl341"/>
    <w:basedOn w:val="a6"/>
    <w:rsid w:val="009F55EA"/>
    <w:pPr>
      <w:pBdr>
        <w:bottom w:val="single" w:sz="4" w:space="0" w:color="auto"/>
        <w:right w:val="single" w:sz="4" w:space="0" w:color="000000"/>
      </w:pBdr>
      <w:shd w:val="clear" w:color="000000" w:fill="auto"/>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342">
    <w:name w:val="xl342"/>
    <w:basedOn w:val="a6"/>
    <w:rsid w:val="009F55EA"/>
    <w:pPr>
      <w:pBdr>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343">
    <w:name w:val="xl343"/>
    <w:basedOn w:val="a6"/>
    <w:rsid w:val="009F55EA"/>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44">
    <w:name w:val="xl344"/>
    <w:basedOn w:val="a6"/>
    <w:rsid w:val="009F55EA"/>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45">
    <w:name w:val="xl345"/>
    <w:basedOn w:val="a6"/>
    <w:rsid w:val="009F55EA"/>
    <w:pPr>
      <w:pBdr>
        <w:left w:val="single" w:sz="4" w:space="0" w:color="000000"/>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46">
    <w:name w:val="xl346"/>
    <w:basedOn w:val="a6"/>
    <w:rsid w:val="009F55EA"/>
    <w:pPr>
      <w:pBdr>
        <w:right w:val="single" w:sz="4" w:space="0" w:color="000000"/>
      </w:pBdr>
      <w:spacing w:before="100" w:beforeAutospacing="1" w:after="100" w:afterAutospacing="1" w:line="240" w:lineRule="auto"/>
      <w:ind w:firstLineChars="100" w:firstLine="100"/>
      <w:textAlignment w:val="center"/>
    </w:pPr>
    <w:rPr>
      <w:rFonts w:ascii="Times New Roman" w:eastAsia="Times New Roman" w:hAnsi="Times New Roman" w:cs="Times New Roman"/>
      <w:sz w:val="16"/>
      <w:szCs w:val="16"/>
    </w:rPr>
  </w:style>
  <w:style w:type="paragraph" w:customStyle="1" w:styleId="xl347">
    <w:name w:val="xl347"/>
    <w:basedOn w:val="a6"/>
    <w:rsid w:val="009F55EA"/>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48">
    <w:name w:val="xl348"/>
    <w:basedOn w:val="a6"/>
    <w:rsid w:val="009F55EA"/>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49">
    <w:name w:val="xl349"/>
    <w:basedOn w:val="a6"/>
    <w:rsid w:val="009F55EA"/>
    <w:pPr>
      <w:pBdr>
        <w:left w:val="single" w:sz="4" w:space="0" w:color="000000"/>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50">
    <w:name w:val="xl350"/>
    <w:basedOn w:val="a6"/>
    <w:rsid w:val="009F55EA"/>
    <w:pPr>
      <w:pBdr>
        <w:right w:val="single" w:sz="4" w:space="0" w:color="000000"/>
      </w:pBdr>
      <w:spacing w:before="100" w:beforeAutospacing="1" w:after="100" w:afterAutospacing="1" w:line="240" w:lineRule="auto"/>
      <w:ind w:firstLineChars="400" w:firstLine="400"/>
      <w:textAlignment w:val="center"/>
    </w:pPr>
    <w:rPr>
      <w:rFonts w:ascii="Times New Roman" w:eastAsia="Times New Roman" w:hAnsi="Times New Roman" w:cs="Times New Roman"/>
      <w:sz w:val="16"/>
      <w:szCs w:val="16"/>
    </w:rPr>
  </w:style>
  <w:style w:type="paragraph" w:customStyle="1" w:styleId="xl351">
    <w:name w:val="xl351"/>
    <w:basedOn w:val="a6"/>
    <w:rsid w:val="009F55EA"/>
    <w:pPr>
      <w:pBdr>
        <w:right w:val="single" w:sz="4" w:space="0" w:color="000000"/>
      </w:pBdr>
      <w:spacing w:before="100" w:beforeAutospacing="1" w:after="100" w:afterAutospacing="1" w:line="240" w:lineRule="auto"/>
      <w:ind w:firstLineChars="300" w:firstLine="300"/>
      <w:textAlignment w:val="center"/>
    </w:pPr>
    <w:rPr>
      <w:rFonts w:ascii="Times New Roman" w:eastAsia="Times New Roman" w:hAnsi="Times New Roman" w:cs="Times New Roman"/>
      <w:sz w:val="16"/>
      <w:szCs w:val="16"/>
    </w:rPr>
  </w:style>
  <w:style w:type="paragraph" w:customStyle="1" w:styleId="xl352">
    <w:name w:val="xl352"/>
    <w:basedOn w:val="a6"/>
    <w:rsid w:val="009F55EA"/>
    <w:pPr>
      <w:pBdr>
        <w:right w:val="single" w:sz="4" w:space="0" w:color="000000"/>
      </w:pBdr>
      <w:spacing w:before="100" w:beforeAutospacing="1" w:after="100" w:afterAutospacing="1" w:line="240" w:lineRule="auto"/>
      <w:ind w:firstLineChars="300" w:firstLine="300"/>
      <w:textAlignment w:val="center"/>
    </w:pPr>
    <w:rPr>
      <w:rFonts w:ascii="Times New Roman" w:eastAsia="Times New Roman" w:hAnsi="Times New Roman" w:cs="Times New Roman"/>
      <w:sz w:val="16"/>
      <w:szCs w:val="16"/>
    </w:rPr>
  </w:style>
  <w:style w:type="paragraph" w:customStyle="1" w:styleId="xl353">
    <w:name w:val="xl353"/>
    <w:basedOn w:val="a6"/>
    <w:rsid w:val="009F55EA"/>
    <w:pPr>
      <w:pBdr>
        <w:right w:val="single" w:sz="4" w:space="0"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16"/>
      <w:szCs w:val="16"/>
    </w:rPr>
  </w:style>
  <w:style w:type="paragraph" w:customStyle="1" w:styleId="xl354">
    <w:name w:val="xl354"/>
    <w:basedOn w:val="a6"/>
    <w:rsid w:val="009F55EA"/>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55">
    <w:name w:val="xl355"/>
    <w:basedOn w:val="a6"/>
    <w:rsid w:val="009F55EA"/>
    <w:pPr>
      <w:pBdr>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356">
    <w:name w:val="xl356"/>
    <w:basedOn w:val="a6"/>
    <w:rsid w:val="009F55EA"/>
    <w:pPr>
      <w:pBdr>
        <w:right w:val="single" w:sz="4" w:space="0"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16"/>
      <w:szCs w:val="16"/>
    </w:rPr>
  </w:style>
  <w:style w:type="paragraph" w:customStyle="1" w:styleId="xl357">
    <w:name w:val="xl357"/>
    <w:basedOn w:val="a6"/>
    <w:rsid w:val="009F55EA"/>
    <w:pP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58">
    <w:name w:val="xl358"/>
    <w:basedOn w:val="a6"/>
    <w:rsid w:val="009F55EA"/>
    <w:pP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359">
    <w:name w:val="xl359"/>
    <w:basedOn w:val="a6"/>
    <w:rsid w:val="009F55EA"/>
    <w:pPr>
      <w:pBdr>
        <w:left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339">
    <w:name w:val="xl339"/>
    <w:basedOn w:val="a6"/>
    <w:rsid w:val="009F55EA"/>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320">
    <w:name w:val="Основной текст с отступом 32"/>
    <w:basedOn w:val="a6"/>
    <w:rsid w:val="009F55EA"/>
    <w:pPr>
      <w:suppressAutoHyphens/>
      <w:spacing w:after="0" w:line="360" w:lineRule="auto"/>
      <w:ind w:firstLine="720"/>
      <w:jc w:val="both"/>
    </w:pPr>
    <w:rPr>
      <w:rFonts w:ascii="Times New Roman" w:eastAsia="Times New Roman" w:hAnsi="Times New Roman" w:cs="Times New Roman"/>
      <w:sz w:val="28"/>
      <w:szCs w:val="24"/>
      <w:lang w:eastAsia="zh-CN"/>
    </w:rPr>
  </w:style>
  <w:style w:type="paragraph" w:customStyle="1" w:styleId="312">
    <w:name w:val="Основной текст с отступом 31"/>
    <w:basedOn w:val="a6"/>
    <w:rsid w:val="009F55EA"/>
    <w:pPr>
      <w:suppressAutoHyphens/>
      <w:spacing w:after="0" w:line="360" w:lineRule="auto"/>
      <w:ind w:firstLine="720"/>
      <w:jc w:val="both"/>
    </w:pPr>
    <w:rPr>
      <w:rFonts w:ascii="Times New Roman" w:eastAsia="Times New Roman" w:hAnsi="Times New Roman" w:cs="Times New Roman"/>
      <w:sz w:val="28"/>
      <w:szCs w:val="24"/>
      <w:lang w:eastAsia="zh-CN"/>
    </w:rPr>
  </w:style>
  <w:style w:type="paragraph" w:customStyle="1" w:styleId="affffffff2">
    <w:name w:val="Знак"/>
    <w:basedOn w:val="a6"/>
    <w:rsid w:val="009F55EA"/>
    <w:pPr>
      <w:spacing w:after="160" w:line="240" w:lineRule="exact"/>
    </w:pPr>
    <w:rPr>
      <w:rFonts w:ascii="Verdana" w:eastAsia="Times New Roman" w:hAnsi="Verdana" w:cs="Times New Roman"/>
      <w:sz w:val="20"/>
      <w:szCs w:val="20"/>
      <w:lang w:val="en-US"/>
    </w:rPr>
  </w:style>
  <w:style w:type="character" w:customStyle="1" w:styleId="211">
    <w:name w:val="Основной текст 21 Знак"/>
    <w:basedOn w:val="a8"/>
    <w:link w:val="210"/>
    <w:locked/>
    <w:rsid w:val="00811658"/>
    <w:rPr>
      <w:rFonts w:ascii="Times New Roman" w:eastAsia="Times New Roman" w:hAnsi="Times New Roman" w:cs="Times New Roman"/>
      <w:sz w:val="28"/>
      <w:szCs w:val="20"/>
      <w:lang w:eastAsia="ru-RU"/>
    </w:rPr>
  </w:style>
  <w:style w:type="paragraph" w:customStyle="1" w:styleId="oaenoniinee">
    <w:name w:val="oaeno niinee"/>
    <w:basedOn w:val="Standard"/>
    <w:rsid w:val="00811658"/>
    <w:pPr>
      <w:jc w:val="both"/>
    </w:pPr>
    <w:rPr>
      <w:rFonts w:eastAsia="Times New Roman" w:cs="Times New Roman"/>
      <w:szCs w:val="20"/>
      <w:lang w:val="ru-RU" w:bidi="hi-IN"/>
    </w:rPr>
  </w:style>
  <w:style w:type="character" w:customStyle="1" w:styleId="affffffff3">
    <w:name w:val="Другое_"/>
    <w:basedOn w:val="a8"/>
    <w:link w:val="affffffff4"/>
    <w:rsid w:val="008807BF"/>
    <w:rPr>
      <w:rFonts w:ascii="Times New Roman" w:eastAsia="Times New Roman" w:hAnsi="Times New Roman" w:cs="Times New Roman"/>
      <w:sz w:val="18"/>
      <w:szCs w:val="18"/>
      <w:shd w:val="clear" w:color="auto" w:fill="FFFFFF"/>
    </w:rPr>
  </w:style>
  <w:style w:type="paragraph" w:customStyle="1" w:styleId="affffffff4">
    <w:name w:val="Другое"/>
    <w:basedOn w:val="a6"/>
    <w:link w:val="affffffff3"/>
    <w:rsid w:val="008807BF"/>
    <w:pPr>
      <w:widowControl w:val="0"/>
      <w:shd w:val="clear" w:color="auto" w:fill="FFFFFF"/>
      <w:spacing w:after="0" w:line="240" w:lineRule="auto"/>
    </w:pPr>
    <w:rPr>
      <w:rFonts w:ascii="Times New Roman" w:eastAsia="Times New Roman" w:hAnsi="Times New Roman" w:cs="Times New Roman"/>
      <w:sz w:val="18"/>
      <w:szCs w:val="18"/>
    </w:rPr>
  </w:style>
  <w:style w:type="character" w:customStyle="1" w:styleId="58">
    <w:name w:val="Основной текст (5)_"/>
    <w:basedOn w:val="a8"/>
    <w:link w:val="59"/>
    <w:rsid w:val="00A37B67"/>
    <w:rPr>
      <w:rFonts w:ascii="Times New Roman" w:eastAsia="Times New Roman" w:hAnsi="Times New Roman" w:cs="Times New Roman"/>
      <w:b/>
      <w:bCs/>
      <w:sz w:val="26"/>
      <w:szCs w:val="26"/>
      <w:shd w:val="clear" w:color="auto" w:fill="FFFFFF"/>
    </w:rPr>
  </w:style>
  <w:style w:type="paragraph" w:customStyle="1" w:styleId="59">
    <w:name w:val="Основной текст (5)"/>
    <w:basedOn w:val="a6"/>
    <w:link w:val="58"/>
    <w:rsid w:val="00A37B67"/>
    <w:pPr>
      <w:widowControl w:val="0"/>
      <w:shd w:val="clear" w:color="auto" w:fill="FFFFFF"/>
      <w:spacing w:after="0" w:line="320" w:lineRule="exact"/>
    </w:pPr>
    <w:rPr>
      <w:rFonts w:ascii="Times New Roman" w:eastAsia="Times New Roman" w:hAnsi="Times New Roman" w:cs="Times New Roman"/>
      <w:b/>
      <w:bCs/>
      <w:sz w:val="26"/>
      <w:szCs w:val="26"/>
    </w:rPr>
  </w:style>
  <w:style w:type="paragraph" w:customStyle="1" w:styleId="00">
    <w:name w:val="00 маркированный список"/>
    <w:basedOn w:val="001"/>
    <w:qFormat/>
    <w:rsid w:val="00E75661"/>
    <w:pPr>
      <w:numPr>
        <w:numId w:val="15"/>
      </w:numPr>
    </w:pPr>
    <w:rPr>
      <w:szCs w:val="24"/>
      <w:lang w:eastAsia="ar-SA"/>
    </w:rPr>
  </w:style>
  <w:style w:type="character" w:customStyle="1" w:styleId="FontStyle284">
    <w:name w:val="Font Style284"/>
    <w:basedOn w:val="a8"/>
    <w:rsid w:val="00101101"/>
    <w:rPr>
      <w:rFonts w:ascii="Times New Roman" w:hAnsi="Times New Roman" w:cs="Times New Roman" w:hint="default"/>
      <w:sz w:val="22"/>
      <w:szCs w:val="22"/>
    </w:rPr>
  </w:style>
  <w:style w:type="character" w:customStyle="1" w:styleId="affffffff5">
    <w:name w:val="Номер объекта Знак"/>
    <w:uiPriority w:val="35"/>
    <w:locked/>
    <w:rsid w:val="00CE6876"/>
    <w:rPr>
      <w:rFonts w:ascii="Times New Roman" w:eastAsia="Times New Roman" w:hAnsi="Times New Roman" w:cs="Times New Roman"/>
      <w:b/>
      <w:bCs/>
      <w:sz w:val="28"/>
      <w:szCs w:val="24"/>
      <w:lang w:eastAsia="ru-RU"/>
    </w:rPr>
  </w:style>
  <w:style w:type="paragraph" w:customStyle="1" w:styleId="Style132">
    <w:name w:val="Style132"/>
    <w:basedOn w:val="a6"/>
    <w:rsid w:val="00A9206B"/>
    <w:pPr>
      <w:widowControl w:val="0"/>
      <w:autoSpaceDE w:val="0"/>
      <w:autoSpaceDN w:val="0"/>
      <w:adjustRightInd w:val="0"/>
      <w:spacing w:after="0" w:line="302" w:lineRule="exact"/>
      <w:ind w:hanging="341"/>
    </w:pPr>
    <w:rPr>
      <w:rFonts w:ascii="Arial" w:eastAsia="Times New Roman" w:hAnsi="Arial" w:cs="Arial"/>
      <w:sz w:val="24"/>
      <w:szCs w:val="24"/>
    </w:rPr>
  </w:style>
  <w:style w:type="paragraph" w:customStyle="1" w:styleId="Style128">
    <w:name w:val="Style128"/>
    <w:basedOn w:val="a6"/>
    <w:rsid w:val="00A9206B"/>
    <w:pPr>
      <w:widowControl w:val="0"/>
      <w:autoSpaceDE w:val="0"/>
      <w:autoSpaceDN w:val="0"/>
      <w:adjustRightInd w:val="0"/>
      <w:spacing w:after="0" w:line="283" w:lineRule="exact"/>
      <w:ind w:hanging="350"/>
      <w:jc w:val="both"/>
    </w:pPr>
    <w:rPr>
      <w:rFonts w:ascii="Arial" w:eastAsia="Times New Roman" w:hAnsi="Arial" w:cs="Arial"/>
      <w:sz w:val="24"/>
      <w:szCs w:val="24"/>
    </w:rPr>
  </w:style>
  <w:style w:type="paragraph" w:customStyle="1" w:styleId="affffffff6">
    <w:name w:val="Глава"/>
    <w:basedOn w:val="a6"/>
    <w:link w:val="affffffff7"/>
    <w:autoRedefine/>
    <w:qFormat/>
    <w:rsid w:val="00A64C6C"/>
    <w:pPr>
      <w:widowControl w:val="0"/>
      <w:autoSpaceDE w:val="0"/>
      <w:autoSpaceDN w:val="0"/>
      <w:adjustRightInd w:val="0"/>
      <w:spacing w:before="120" w:after="0" w:line="240" w:lineRule="auto"/>
      <w:jc w:val="center"/>
      <w:outlineLvl w:val="1"/>
    </w:pPr>
    <w:rPr>
      <w:rFonts w:ascii="Times New Roman" w:eastAsia="Times New Roman" w:hAnsi="Times New Roman" w:cs="Times New Roman"/>
      <w:b/>
      <w:bCs/>
      <w:color w:val="000000"/>
      <w:sz w:val="28"/>
      <w:szCs w:val="28"/>
    </w:rPr>
  </w:style>
  <w:style w:type="character" w:customStyle="1" w:styleId="affffffff7">
    <w:name w:val="Глава Знак"/>
    <w:basedOn w:val="a8"/>
    <w:link w:val="affffffff6"/>
    <w:rsid w:val="00A64C6C"/>
    <w:rPr>
      <w:rFonts w:ascii="Times New Roman" w:eastAsia="Times New Roman" w:hAnsi="Times New Roman" w:cs="Times New Roman"/>
      <w:b/>
      <w:bCs/>
      <w:color w:val="000000"/>
      <w:sz w:val="28"/>
      <w:szCs w:val="28"/>
      <w:lang w:eastAsia="ru-RU"/>
    </w:rPr>
  </w:style>
  <w:style w:type="paragraph" w:customStyle="1" w:styleId="213">
    <w:name w:val="21"/>
    <w:basedOn w:val="a6"/>
    <w:rsid w:val="003050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
    <w:name w:val="headertext"/>
    <w:basedOn w:val="a6"/>
    <w:rsid w:val="006376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archtext">
    <w:name w:val="searchtext"/>
    <w:basedOn w:val="a8"/>
    <w:rsid w:val="00FF44F0"/>
  </w:style>
  <w:style w:type="character" w:customStyle="1" w:styleId="affffffff8">
    <w:name w:val="Основной текст_"/>
    <w:basedOn w:val="a8"/>
    <w:link w:val="1f6"/>
    <w:rsid w:val="00373435"/>
    <w:rPr>
      <w:rFonts w:ascii="Times New Roman" w:eastAsia="Times New Roman" w:hAnsi="Times New Roman" w:cs="Times New Roman"/>
      <w:b/>
      <w:bCs/>
      <w:shd w:val="clear" w:color="auto" w:fill="FFFFFF"/>
    </w:rPr>
  </w:style>
  <w:style w:type="character" w:customStyle="1" w:styleId="affffffff9">
    <w:name w:val="Подпись к таблице_"/>
    <w:basedOn w:val="a8"/>
    <w:link w:val="affffffffa"/>
    <w:rsid w:val="00373435"/>
    <w:rPr>
      <w:rFonts w:ascii="Times New Roman" w:eastAsia="Times New Roman" w:hAnsi="Times New Roman" w:cs="Times New Roman"/>
      <w:b/>
      <w:bCs/>
      <w:shd w:val="clear" w:color="auto" w:fill="FFFFFF"/>
    </w:rPr>
  </w:style>
  <w:style w:type="paragraph" w:customStyle="1" w:styleId="1f6">
    <w:name w:val="Основной текст1"/>
    <w:basedOn w:val="a6"/>
    <w:link w:val="affffffff8"/>
    <w:rsid w:val="00373435"/>
    <w:pPr>
      <w:widowControl w:val="0"/>
      <w:shd w:val="clear" w:color="auto" w:fill="FFFFFF"/>
      <w:spacing w:after="190" w:line="286" w:lineRule="auto"/>
      <w:jc w:val="center"/>
    </w:pPr>
    <w:rPr>
      <w:rFonts w:ascii="Times New Roman" w:eastAsia="Times New Roman" w:hAnsi="Times New Roman" w:cs="Times New Roman"/>
      <w:b/>
      <w:bCs/>
    </w:rPr>
  </w:style>
  <w:style w:type="paragraph" w:customStyle="1" w:styleId="affffffffa">
    <w:name w:val="Подпись к таблице"/>
    <w:basedOn w:val="a6"/>
    <w:link w:val="affffffff9"/>
    <w:rsid w:val="00373435"/>
    <w:pPr>
      <w:widowControl w:val="0"/>
      <w:shd w:val="clear" w:color="auto" w:fill="FFFFFF"/>
      <w:spacing w:after="0" w:line="240" w:lineRule="auto"/>
      <w:jc w:val="center"/>
    </w:pPr>
    <w:rPr>
      <w:rFonts w:ascii="Times New Roman" w:eastAsia="Times New Roman" w:hAnsi="Times New Roman" w:cs="Times New Roman"/>
      <w:b/>
      <w:bCs/>
    </w:rPr>
  </w:style>
  <w:style w:type="paragraph" w:customStyle="1" w:styleId="schooldescription">
    <w:name w:val="school_description"/>
    <w:basedOn w:val="a6"/>
    <w:rsid w:val="00B22B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hoolname">
    <w:name w:val="school_name"/>
    <w:basedOn w:val="a6"/>
    <w:rsid w:val="00B22B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7">
    <w:name w:val="Заголовок №1_"/>
    <w:basedOn w:val="a8"/>
    <w:link w:val="1f8"/>
    <w:rsid w:val="00787835"/>
    <w:rPr>
      <w:rFonts w:ascii="Times New Roman" w:eastAsia="Times New Roman" w:hAnsi="Times New Roman" w:cs="Times New Roman"/>
      <w:b/>
      <w:bCs/>
      <w:sz w:val="36"/>
      <w:szCs w:val="36"/>
      <w:shd w:val="clear" w:color="auto" w:fill="FFFFFF"/>
    </w:rPr>
  </w:style>
  <w:style w:type="character" w:customStyle="1" w:styleId="2ff">
    <w:name w:val="Колонтитул (2)_"/>
    <w:basedOn w:val="a8"/>
    <w:link w:val="2ff0"/>
    <w:rsid w:val="00787835"/>
    <w:rPr>
      <w:rFonts w:ascii="Times New Roman" w:eastAsia="Times New Roman" w:hAnsi="Times New Roman" w:cs="Times New Roman"/>
      <w:sz w:val="20"/>
      <w:szCs w:val="20"/>
      <w:shd w:val="clear" w:color="auto" w:fill="FFFFFF"/>
    </w:rPr>
  </w:style>
  <w:style w:type="character" w:customStyle="1" w:styleId="2ff1">
    <w:name w:val="Заголовок №2_"/>
    <w:basedOn w:val="a8"/>
    <w:link w:val="2ff2"/>
    <w:rsid w:val="00787835"/>
    <w:rPr>
      <w:rFonts w:ascii="Times New Roman" w:eastAsia="Times New Roman" w:hAnsi="Times New Roman" w:cs="Times New Roman"/>
      <w:b/>
      <w:bCs/>
      <w:sz w:val="28"/>
      <w:szCs w:val="28"/>
      <w:shd w:val="clear" w:color="auto" w:fill="FFFFFF"/>
    </w:rPr>
  </w:style>
  <w:style w:type="paragraph" w:customStyle="1" w:styleId="1f8">
    <w:name w:val="Заголовок №1"/>
    <w:basedOn w:val="a6"/>
    <w:link w:val="1f7"/>
    <w:rsid w:val="00787835"/>
    <w:pPr>
      <w:widowControl w:val="0"/>
      <w:shd w:val="clear" w:color="auto" w:fill="FFFFFF"/>
      <w:spacing w:after="0" w:line="458" w:lineRule="auto"/>
      <w:jc w:val="center"/>
      <w:outlineLvl w:val="0"/>
    </w:pPr>
    <w:rPr>
      <w:rFonts w:ascii="Times New Roman" w:eastAsia="Times New Roman" w:hAnsi="Times New Roman" w:cs="Times New Roman"/>
      <w:b/>
      <w:bCs/>
      <w:sz w:val="36"/>
      <w:szCs w:val="36"/>
    </w:rPr>
  </w:style>
  <w:style w:type="paragraph" w:customStyle="1" w:styleId="2ff0">
    <w:name w:val="Колонтитул (2)"/>
    <w:basedOn w:val="a6"/>
    <w:link w:val="2ff"/>
    <w:rsid w:val="00787835"/>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2ff2">
    <w:name w:val="Заголовок №2"/>
    <w:basedOn w:val="a6"/>
    <w:link w:val="2ff1"/>
    <w:rsid w:val="00787835"/>
    <w:pPr>
      <w:widowControl w:val="0"/>
      <w:shd w:val="clear" w:color="auto" w:fill="FFFFFF"/>
      <w:spacing w:after="640" w:line="240" w:lineRule="auto"/>
      <w:jc w:val="center"/>
      <w:outlineLvl w:val="1"/>
    </w:pPr>
    <w:rPr>
      <w:rFonts w:ascii="Times New Roman" w:eastAsia="Times New Roman" w:hAnsi="Times New Roman" w:cs="Times New Roman"/>
      <w:b/>
      <w:bCs/>
      <w:sz w:val="28"/>
      <w:szCs w:val="28"/>
    </w:rPr>
  </w:style>
  <w:style w:type="paragraph" w:customStyle="1" w:styleId="affffffffb">
    <w:name w:val="+Таб"/>
    <w:basedOn w:val="a6"/>
    <w:link w:val="affffffffc"/>
    <w:qFormat/>
    <w:rsid w:val="005102C4"/>
    <w:pPr>
      <w:spacing w:after="0" w:line="240" w:lineRule="auto"/>
      <w:jc w:val="center"/>
    </w:pPr>
    <w:rPr>
      <w:rFonts w:ascii="Times New Roman" w:eastAsia="Calibri" w:hAnsi="Times New Roman" w:cs="Times New Roman"/>
      <w:sz w:val="20"/>
      <w:szCs w:val="20"/>
    </w:rPr>
  </w:style>
  <w:style w:type="character" w:customStyle="1" w:styleId="affffffffc">
    <w:name w:val="+Таб Знак"/>
    <w:basedOn w:val="a8"/>
    <w:link w:val="affffffffb"/>
    <w:rsid w:val="005102C4"/>
    <w:rPr>
      <w:rFonts w:ascii="Times New Roman" w:eastAsia="Calibri" w:hAnsi="Times New Roman" w:cs="Times New Roman"/>
      <w:sz w:val="20"/>
      <w:szCs w:val="20"/>
    </w:rPr>
  </w:style>
  <w:style w:type="table" w:customStyle="1" w:styleId="63">
    <w:name w:val="Сетка таблицы6"/>
    <w:basedOn w:val="a9"/>
    <w:next w:val="af3"/>
    <w:uiPriority w:val="59"/>
    <w:rsid w:val="005102C4"/>
    <w:pPr>
      <w:spacing w:before="200" w:after="0" w:line="240" w:lineRule="auto"/>
      <w:ind w:left="788" w:hanging="431"/>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d">
    <w:name w:val="+таб"/>
    <w:basedOn w:val="a6"/>
    <w:link w:val="affffffffe"/>
    <w:qFormat/>
    <w:rsid w:val="005102C4"/>
    <w:pPr>
      <w:spacing w:after="0" w:line="240" w:lineRule="auto"/>
      <w:jc w:val="center"/>
    </w:pPr>
    <w:rPr>
      <w:rFonts w:ascii="Times New Roman" w:eastAsia="Times New Roman" w:hAnsi="Times New Roman" w:cs="Times New Roman"/>
      <w:sz w:val="20"/>
      <w:szCs w:val="20"/>
    </w:rPr>
  </w:style>
  <w:style w:type="character" w:customStyle="1" w:styleId="affffffffe">
    <w:name w:val="+таб Знак"/>
    <w:basedOn w:val="a8"/>
    <w:link w:val="affffffffd"/>
    <w:rsid w:val="005102C4"/>
    <w:rPr>
      <w:rFonts w:ascii="Times New Roman" w:eastAsia="Times New Roman" w:hAnsi="Times New Roman" w:cs="Times New Roman"/>
      <w:sz w:val="20"/>
      <w:szCs w:val="20"/>
      <w:lang w:eastAsia="ru-RU"/>
    </w:rPr>
  </w:style>
  <w:style w:type="paragraph" w:customStyle="1" w:styleId="afffffffff">
    <w:name w:val="Оглавление"/>
    <w:basedOn w:val="25"/>
    <w:link w:val="afffffffff0"/>
    <w:qFormat/>
    <w:rsid w:val="00FC6123"/>
    <w:pPr>
      <w:spacing w:before="100" w:beforeAutospacing="1" w:after="100" w:afterAutospacing="1" w:line="240" w:lineRule="auto"/>
      <w:contextualSpacing/>
    </w:pPr>
    <w:rPr>
      <w:rFonts w:ascii="Times New Roman" w:hAnsi="Times New Roman"/>
      <w:i w:val="0"/>
      <w:sz w:val="24"/>
      <w:lang w:bidi="en-US"/>
    </w:rPr>
  </w:style>
  <w:style w:type="character" w:customStyle="1" w:styleId="afffffff2">
    <w:name w:val="Таблица Знак"/>
    <w:basedOn w:val="a8"/>
    <w:link w:val="afffffff1"/>
    <w:rsid w:val="00FC6123"/>
    <w:rPr>
      <w:rFonts w:ascii="Arial" w:eastAsia="Times New Roman" w:hAnsi="Arial" w:cs="Times New Roman"/>
      <w:kern w:val="28"/>
      <w:sz w:val="20"/>
      <w:szCs w:val="20"/>
      <w:lang w:eastAsia="ru-RU"/>
    </w:rPr>
  </w:style>
  <w:style w:type="character" w:customStyle="1" w:styleId="afffffffff0">
    <w:name w:val="Оглавление Знак"/>
    <w:basedOn w:val="26"/>
    <w:link w:val="afffffffff"/>
    <w:rsid w:val="00FC6123"/>
    <w:rPr>
      <w:rFonts w:ascii="Times New Roman" w:eastAsia="Times New Roman" w:hAnsi="Times New Roman" w:cs="Times New Roman"/>
      <w:i w:val="0"/>
      <w:iCs/>
      <w:sz w:val="24"/>
      <w:szCs w:val="20"/>
      <w:lang w:val="en-US" w:bidi="en-US"/>
    </w:rPr>
  </w:style>
  <w:style w:type="numbering" w:customStyle="1" w:styleId="1">
    <w:name w:val="Стиль1"/>
    <w:uiPriority w:val="99"/>
    <w:rsid w:val="00FC6123"/>
    <w:pPr>
      <w:numPr>
        <w:numId w:val="21"/>
      </w:numPr>
    </w:pPr>
  </w:style>
  <w:style w:type="numbering" w:customStyle="1" w:styleId="2">
    <w:name w:val="Стиль2"/>
    <w:uiPriority w:val="99"/>
    <w:rsid w:val="00FC6123"/>
    <w:pPr>
      <w:numPr>
        <w:numId w:val="22"/>
      </w:numPr>
    </w:pPr>
  </w:style>
  <w:style w:type="paragraph" w:customStyle="1" w:styleId="afffffffff1">
    <w:name w:val="Таблица_ужатая"/>
    <w:basedOn w:val="afffffff1"/>
    <w:link w:val="afffffffff2"/>
    <w:uiPriority w:val="99"/>
    <w:qFormat/>
    <w:rsid w:val="00FC6123"/>
    <w:pPr>
      <w:tabs>
        <w:tab w:val="clear" w:pos="851"/>
      </w:tabs>
      <w:spacing w:after="120"/>
      <w:contextualSpacing/>
      <w:jc w:val="left"/>
    </w:pPr>
    <w:rPr>
      <w:rFonts w:ascii="Times New Roman" w:eastAsiaTheme="minorEastAsia" w:hAnsi="Times New Roman"/>
      <w:sz w:val="24"/>
      <w:lang w:bidi="en-US"/>
    </w:rPr>
  </w:style>
  <w:style w:type="character" w:customStyle="1" w:styleId="afffffffff2">
    <w:name w:val="Таблица_ужатая Знак"/>
    <w:basedOn w:val="afffffff2"/>
    <w:link w:val="afffffffff1"/>
    <w:uiPriority w:val="99"/>
    <w:rsid w:val="00FC6123"/>
    <w:rPr>
      <w:rFonts w:ascii="Times New Roman" w:eastAsiaTheme="minorEastAsia" w:hAnsi="Times New Roman" w:cs="Times New Roman"/>
      <w:kern w:val="28"/>
      <w:sz w:val="24"/>
      <w:szCs w:val="20"/>
      <w:lang w:eastAsia="ru-RU" w:bidi="en-US"/>
    </w:rPr>
  </w:style>
  <w:style w:type="paragraph" w:customStyle="1" w:styleId="afffffffff3">
    <w:name w:val="Заголовок_табл"/>
    <w:basedOn w:val="a6"/>
    <w:link w:val="afffffffff4"/>
    <w:rsid w:val="00FC6123"/>
    <w:pPr>
      <w:spacing w:after="0" w:line="240" w:lineRule="auto"/>
      <w:ind w:firstLine="539"/>
      <w:jc w:val="center"/>
      <w:outlineLvl w:val="4"/>
    </w:pPr>
    <w:rPr>
      <w:rFonts w:ascii="Times New Roman" w:eastAsia="Times New Roman" w:hAnsi="Times New Roman" w:cs="Times New Roman"/>
      <w:bCs/>
      <w:i/>
      <w:sz w:val="28"/>
      <w:szCs w:val="28"/>
    </w:rPr>
  </w:style>
  <w:style w:type="character" w:customStyle="1" w:styleId="afffffffff4">
    <w:name w:val="Заголовок_табл Знак"/>
    <w:basedOn w:val="a8"/>
    <w:link w:val="afffffffff3"/>
    <w:rsid w:val="00FC6123"/>
    <w:rPr>
      <w:rFonts w:ascii="Times New Roman" w:eastAsia="Times New Roman" w:hAnsi="Times New Roman" w:cs="Times New Roman"/>
      <w:bCs/>
      <w:i/>
      <w:sz w:val="28"/>
      <w:szCs w:val="28"/>
      <w:lang w:eastAsia="ru-RU"/>
    </w:rPr>
  </w:style>
  <w:style w:type="paragraph" w:customStyle="1" w:styleId="afffffffff5">
    <w:name w:val="МОЙ СТИЛЬ"/>
    <w:basedOn w:val="afffffffff"/>
    <w:qFormat/>
    <w:rsid w:val="00FC6123"/>
    <w:pPr>
      <w:spacing w:line="360" w:lineRule="auto"/>
      <w:ind w:left="567"/>
      <w:jc w:val="both"/>
    </w:pPr>
    <w:rPr>
      <w:b/>
      <w:color w:val="000000" w:themeColor="text1"/>
      <w:szCs w:val="24"/>
      <w:lang w:val="ru-RU"/>
    </w:rPr>
  </w:style>
  <w:style w:type="table" w:customStyle="1" w:styleId="1f9">
    <w:name w:val="Сетка таблицы1"/>
    <w:basedOn w:val="a9"/>
    <w:next w:val="af3"/>
    <w:uiPriority w:val="59"/>
    <w:rsid w:val="00FC612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TEXT0">
    <w:name w:val=".HEADERTEXT"/>
    <w:rsid w:val="00FC6123"/>
    <w:pPr>
      <w:widowControl w:val="0"/>
      <w:autoSpaceDE w:val="0"/>
      <w:autoSpaceDN w:val="0"/>
      <w:adjustRightInd w:val="0"/>
      <w:spacing w:after="0" w:line="240" w:lineRule="auto"/>
    </w:pPr>
    <w:rPr>
      <w:rFonts w:ascii="Arial" w:eastAsia="Times New Roman" w:hAnsi="Arial" w:cs="Arial"/>
      <w:color w:val="2B4279"/>
    </w:rPr>
  </w:style>
  <w:style w:type="character" w:customStyle="1" w:styleId="blk">
    <w:name w:val="blk"/>
    <w:basedOn w:val="a8"/>
    <w:rsid w:val="00E6155D"/>
  </w:style>
  <w:style w:type="paragraph" w:customStyle="1" w:styleId="1fa">
    <w:name w:val="1 Название таблицы"/>
    <w:basedOn w:val="a6"/>
    <w:autoRedefine/>
    <w:qFormat/>
    <w:rsid w:val="000342A6"/>
    <w:pPr>
      <w:spacing w:before="120" w:after="0" w:line="240" w:lineRule="auto"/>
      <w:ind w:firstLine="709"/>
      <w:jc w:val="center"/>
    </w:pPr>
    <w:rPr>
      <w:rFonts w:ascii="Times New Roman" w:eastAsia="Times New Roman" w:hAnsi="Times New Roman" w:cs="Times New Roman"/>
      <w:sz w:val="28"/>
      <w:szCs w:val="28"/>
    </w:rPr>
  </w:style>
  <w:style w:type="paragraph" w:customStyle="1" w:styleId="1fb">
    <w:name w:val="Таблица 1"/>
    <w:basedOn w:val="1e"/>
    <w:link w:val="1fc"/>
    <w:autoRedefine/>
    <w:qFormat/>
    <w:rsid w:val="004D3511"/>
    <w:pPr>
      <w:spacing w:line="240" w:lineRule="auto"/>
      <w:ind w:firstLine="0"/>
      <w:jc w:val="center"/>
    </w:pPr>
    <w:rPr>
      <w:sz w:val="28"/>
    </w:rPr>
  </w:style>
  <w:style w:type="character" w:customStyle="1" w:styleId="1fc">
    <w:name w:val="Таблица 1 Знак"/>
    <w:basedOn w:val="Normal"/>
    <w:link w:val="1fb"/>
    <w:rsid w:val="004D3511"/>
    <w:rPr>
      <w:rFonts w:ascii="Times New Roman" w:eastAsia="Times New Roman" w:hAnsi="Times New Roman" w:cs="Times New Roman"/>
      <w:sz w:val="28"/>
      <w:szCs w:val="20"/>
      <w:lang w:eastAsia="ar-SA"/>
    </w:rPr>
  </w:style>
  <w:style w:type="character" w:customStyle="1" w:styleId="ListLabel6">
    <w:name w:val="ListLabel 6"/>
    <w:qFormat/>
    <w:rsid w:val="00D81A77"/>
    <w:rPr>
      <w:color w:val="00000A"/>
    </w:rPr>
  </w:style>
  <w:style w:type="character" w:customStyle="1" w:styleId="100">
    <w:name w:val="Основной текст + 10"/>
    <w:aliases w:val="5 pt53,Интервал 0 pt94"/>
    <w:rsid w:val="00921709"/>
    <w:rPr>
      <w:rFonts w:ascii="Times New Roman" w:hAnsi="Times New Roman" w:cs="Times New Roman"/>
      <w:color w:val="000000"/>
      <w:spacing w:val="2"/>
      <w:w w:val="100"/>
      <w:position w:val="0"/>
      <w:sz w:val="21"/>
      <w:szCs w:val="21"/>
      <w:u w:val="none"/>
      <w:shd w:val="clear" w:color="auto" w:fill="FFFFFF"/>
      <w:lang w:val="ru-RU"/>
    </w:rPr>
  </w:style>
  <w:style w:type="character" w:customStyle="1" w:styleId="button-search">
    <w:name w:val="button-search"/>
    <w:basedOn w:val="a8"/>
    <w:rsid w:val="005A3F3B"/>
  </w:style>
  <w:style w:type="character" w:customStyle="1" w:styleId="afffffffff6">
    <w:name w:val="Оглавление_"/>
    <w:basedOn w:val="a8"/>
    <w:rsid w:val="00236E74"/>
    <w:rPr>
      <w:rFonts w:ascii="Times New Roman" w:eastAsia="Times New Roman" w:hAnsi="Times New Roman" w:cs="Times New Roman"/>
      <w:b/>
      <w:bCs/>
      <w:i w:val="0"/>
      <w:iCs w:val="0"/>
      <w:smallCaps w:val="0"/>
      <w:strike w:val="0"/>
      <w:sz w:val="17"/>
      <w:szCs w:val="17"/>
      <w:u w:val="none"/>
    </w:rPr>
  </w:style>
  <w:style w:type="character" w:customStyle="1" w:styleId="3f4">
    <w:name w:val="Номер заголовка №3_"/>
    <w:basedOn w:val="a8"/>
    <w:link w:val="3f5"/>
    <w:rsid w:val="00236E74"/>
    <w:rPr>
      <w:rFonts w:ascii="Times New Roman" w:eastAsia="Times New Roman" w:hAnsi="Times New Roman" w:cs="Times New Roman"/>
      <w:b/>
      <w:bCs/>
      <w:sz w:val="30"/>
      <w:szCs w:val="30"/>
      <w:shd w:val="clear" w:color="auto" w:fill="FFFFFF"/>
    </w:rPr>
  </w:style>
  <w:style w:type="character" w:customStyle="1" w:styleId="3f6">
    <w:name w:val="Заголовок №3_"/>
    <w:basedOn w:val="a8"/>
    <w:link w:val="3f7"/>
    <w:rsid w:val="00236E74"/>
    <w:rPr>
      <w:rFonts w:ascii="Times New Roman" w:eastAsia="Times New Roman" w:hAnsi="Times New Roman" w:cs="Times New Roman"/>
      <w:b/>
      <w:bCs/>
      <w:sz w:val="30"/>
      <w:szCs w:val="30"/>
      <w:shd w:val="clear" w:color="auto" w:fill="FFFFFF"/>
    </w:rPr>
  </w:style>
  <w:style w:type="character" w:customStyle="1" w:styleId="4c">
    <w:name w:val="Заголовок №4_"/>
    <w:basedOn w:val="a8"/>
    <w:link w:val="4d"/>
    <w:rsid w:val="00236E74"/>
    <w:rPr>
      <w:rFonts w:ascii="Times New Roman" w:eastAsia="Times New Roman" w:hAnsi="Times New Roman" w:cs="Times New Roman"/>
      <w:i/>
      <w:iCs/>
      <w:sz w:val="30"/>
      <w:szCs w:val="30"/>
      <w:shd w:val="clear" w:color="auto" w:fill="FFFFFF"/>
    </w:rPr>
  </w:style>
  <w:style w:type="character" w:customStyle="1" w:styleId="5a">
    <w:name w:val="Заголовок №5_"/>
    <w:basedOn w:val="a8"/>
    <w:link w:val="5b"/>
    <w:rsid w:val="00236E74"/>
    <w:rPr>
      <w:rFonts w:ascii="Times New Roman" w:eastAsia="Times New Roman" w:hAnsi="Times New Roman" w:cs="Times New Roman"/>
      <w:b/>
      <w:bCs/>
      <w:sz w:val="26"/>
      <w:szCs w:val="26"/>
      <w:shd w:val="clear" w:color="auto" w:fill="FFFFFF"/>
    </w:rPr>
  </w:style>
  <w:style w:type="character" w:customStyle="1" w:styleId="afffffffff7">
    <w:name w:val="Подпись к картинке_"/>
    <w:basedOn w:val="a8"/>
    <w:link w:val="afffffffff8"/>
    <w:rsid w:val="00236E74"/>
    <w:rPr>
      <w:rFonts w:ascii="Times New Roman" w:eastAsia="Times New Roman" w:hAnsi="Times New Roman" w:cs="Times New Roman"/>
      <w:sz w:val="26"/>
      <w:szCs w:val="26"/>
      <w:shd w:val="clear" w:color="auto" w:fill="FFFFFF"/>
    </w:rPr>
  </w:style>
  <w:style w:type="character" w:customStyle="1" w:styleId="afffffffff9">
    <w:name w:val="Колонтитул_"/>
    <w:basedOn w:val="a8"/>
    <w:link w:val="afffffffffa"/>
    <w:rsid w:val="00236E74"/>
    <w:rPr>
      <w:rFonts w:ascii="Times New Roman" w:eastAsia="Times New Roman" w:hAnsi="Times New Roman" w:cs="Times New Roman"/>
      <w:sz w:val="20"/>
      <w:szCs w:val="20"/>
      <w:shd w:val="clear" w:color="auto" w:fill="FFFFFF"/>
    </w:rPr>
  </w:style>
  <w:style w:type="paragraph" w:customStyle="1" w:styleId="3f5">
    <w:name w:val="Номер заголовка №3"/>
    <w:basedOn w:val="a6"/>
    <w:link w:val="3f4"/>
    <w:rsid w:val="00236E74"/>
    <w:pPr>
      <w:widowControl w:val="0"/>
      <w:shd w:val="clear" w:color="auto" w:fill="FFFFFF"/>
      <w:spacing w:after="220" w:line="240" w:lineRule="auto"/>
      <w:jc w:val="center"/>
      <w:outlineLvl w:val="2"/>
    </w:pPr>
    <w:rPr>
      <w:rFonts w:ascii="Times New Roman" w:eastAsia="Times New Roman" w:hAnsi="Times New Roman" w:cs="Times New Roman"/>
      <w:b/>
      <w:bCs/>
      <w:sz w:val="30"/>
      <w:szCs w:val="30"/>
    </w:rPr>
  </w:style>
  <w:style w:type="paragraph" w:customStyle="1" w:styleId="3f7">
    <w:name w:val="Заголовок №3"/>
    <w:basedOn w:val="a6"/>
    <w:link w:val="3f6"/>
    <w:rsid w:val="00236E74"/>
    <w:pPr>
      <w:widowControl w:val="0"/>
      <w:shd w:val="clear" w:color="auto" w:fill="FFFFFF"/>
      <w:spacing w:after="340" w:line="240" w:lineRule="auto"/>
      <w:jc w:val="center"/>
      <w:outlineLvl w:val="2"/>
    </w:pPr>
    <w:rPr>
      <w:rFonts w:ascii="Times New Roman" w:eastAsia="Times New Roman" w:hAnsi="Times New Roman" w:cs="Times New Roman"/>
      <w:b/>
      <w:bCs/>
      <w:sz w:val="30"/>
      <w:szCs w:val="30"/>
    </w:rPr>
  </w:style>
  <w:style w:type="paragraph" w:customStyle="1" w:styleId="4d">
    <w:name w:val="Заголовок №4"/>
    <w:basedOn w:val="a6"/>
    <w:link w:val="4c"/>
    <w:rsid w:val="00236E74"/>
    <w:pPr>
      <w:widowControl w:val="0"/>
      <w:shd w:val="clear" w:color="auto" w:fill="FFFFFF"/>
      <w:spacing w:after="100" w:line="240" w:lineRule="auto"/>
      <w:jc w:val="center"/>
      <w:outlineLvl w:val="3"/>
    </w:pPr>
    <w:rPr>
      <w:rFonts w:ascii="Times New Roman" w:eastAsia="Times New Roman" w:hAnsi="Times New Roman" w:cs="Times New Roman"/>
      <w:i/>
      <w:iCs/>
      <w:sz w:val="30"/>
      <w:szCs w:val="30"/>
    </w:rPr>
  </w:style>
  <w:style w:type="paragraph" w:customStyle="1" w:styleId="5b">
    <w:name w:val="Заголовок №5"/>
    <w:basedOn w:val="a6"/>
    <w:link w:val="5a"/>
    <w:rsid w:val="00236E74"/>
    <w:pPr>
      <w:widowControl w:val="0"/>
      <w:shd w:val="clear" w:color="auto" w:fill="FFFFFF"/>
      <w:spacing w:after="0" w:line="240" w:lineRule="auto"/>
      <w:ind w:firstLine="740"/>
      <w:outlineLvl w:val="4"/>
    </w:pPr>
    <w:rPr>
      <w:rFonts w:ascii="Times New Roman" w:eastAsia="Times New Roman" w:hAnsi="Times New Roman" w:cs="Times New Roman"/>
      <w:b/>
      <w:bCs/>
      <w:sz w:val="26"/>
      <w:szCs w:val="26"/>
    </w:rPr>
  </w:style>
  <w:style w:type="paragraph" w:customStyle="1" w:styleId="afffffffff8">
    <w:name w:val="Подпись к картинке"/>
    <w:basedOn w:val="a6"/>
    <w:link w:val="afffffffff7"/>
    <w:rsid w:val="00236E74"/>
    <w:pPr>
      <w:widowControl w:val="0"/>
      <w:shd w:val="clear" w:color="auto" w:fill="FFFFFF"/>
      <w:spacing w:after="0" w:line="240" w:lineRule="auto"/>
      <w:ind w:left="1720"/>
    </w:pPr>
    <w:rPr>
      <w:rFonts w:ascii="Times New Roman" w:eastAsia="Times New Roman" w:hAnsi="Times New Roman" w:cs="Times New Roman"/>
      <w:sz w:val="26"/>
      <w:szCs w:val="26"/>
    </w:rPr>
  </w:style>
  <w:style w:type="paragraph" w:customStyle="1" w:styleId="afffffffffa">
    <w:name w:val="Колонтитул"/>
    <w:basedOn w:val="a6"/>
    <w:link w:val="afffffffff9"/>
    <w:rsid w:val="00236E74"/>
    <w:pPr>
      <w:widowControl w:val="0"/>
      <w:shd w:val="clear" w:color="auto" w:fill="FFFFFF"/>
      <w:spacing w:after="0" w:line="240" w:lineRule="auto"/>
      <w:jc w:val="center"/>
    </w:pPr>
    <w:rPr>
      <w:rFonts w:ascii="Times New Roman" w:eastAsia="Times New Roman" w:hAnsi="Times New Roman" w:cs="Times New Roman"/>
      <w:sz w:val="20"/>
      <w:szCs w:val="20"/>
    </w:rPr>
  </w:style>
  <w:style w:type="character" w:customStyle="1" w:styleId="64">
    <w:name w:val="Основной текст (6)_"/>
    <w:basedOn w:val="a8"/>
    <w:link w:val="65"/>
    <w:rsid w:val="00DE4F16"/>
    <w:rPr>
      <w:rFonts w:ascii="Times New Roman" w:eastAsia="Times New Roman" w:hAnsi="Times New Roman" w:cs="Times New Roman"/>
      <w:b/>
      <w:bCs/>
      <w:color w:val="22202B"/>
      <w:sz w:val="12"/>
      <w:szCs w:val="12"/>
      <w:shd w:val="clear" w:color="auto" w:fill="FFFFFF"/>
    </w:rPr>
  </w:style>
  <w:style w:type="character" w:customStyle="1" w:styleId="66">
    <w:name w:val="Заголовок №6_"/>
    <w:basedOn w:val="a8"/>
    <w:link w:val="67"/>
    <w:rsid w:val="00DE4F16"/>
    <w:rPr>
      <w:rFonts w:ascii="Times New Roman" w:eastAsia="Times New Roman" w:hAnsi="Times New Roman" w:cs="Times New Roman"/>
      <w:sz w:val="28"/>
      <w:szCs w:val="28"/>
      <w:shd w:val="clear" w:color="auto" w:fill="FFFFFF"/>
    </w:rPr>
  </w:style>
  <w:style w:type="paragraph" w:customStyle="1" w:styleId="65">
    <w:name w:val="Основной текст (6)"/>
    <w:basedOn w:val="a6"/>
    <w:link w:val="64"/>
    <w:rsid w:val="00DE4F16"/>
    <w:pPr>
      <w:widowControl w:val="0"/>
      <w:shd w:val="clear" w:color="auto" w:fill="FFFFFF"/>
      <w:spacing w:after="490" w:line="240" w:lineRule="auto"/>
      <w:jc w:val="center"/>
    </w:pPr>
    <w:rPr>
      <w:rFonts w:ascii="Times New Roman" w:eastAsia="Times New Roman" w:hAnsi="Times New Roman" w:cs="Times New Roman"/>
      <w:b/>
      <w:bCs/>
      <w:color w:val="22202B"/>
      <w:sz w:val="12"/>
      <w:szCs w:val="12"/>
    </w:rPr>
  </w:style>
  <w:style w:type="paragraph" w:customStyle="1" w:styleId="67">
    <w:name w:val="Заголовок №6"/>
    <w:basedOn w:val="a6"/>
    <w:link w:val="66"/>
    <w:rsid w:val="00DE4F16"/>
    <w:pPr>
      <w:widowControl w:val="0"/>
      <w:shd w:val="clear" w:color="auto" w:fill="FFFFFF"/>
      <w:spacing w:after="0" w:line="240" w:lineRule="auto"/>
      <w:outlineLvl w:val="5"/>
    </w:pPr>
    <w:rPr>
      <w:rFonts w:ascii="Times New Roman" w:eastAsia="Times New Roman" w:hAnsi="Times New Roman" w:cs="Times New Roman"/>
      <w:sz w:val="28"/>
      <w:szCs w:val="28"/>
    </w:rPr>
  </w:style>
  <w:style w:type="paragraph" w:customStyle="1" w:styleId="1fd">
    <w:name w:val="1 Основной текст"/>
    <w:basedOn w:val="affffffb"/>
    <w:rsid w:val="0016765D"/>
    <w:pPr>
      <w:spacing w:line="276" w:lineRule="auto"/>
    </w:pPr>
    <w:rPr>
      <w:sz w:val="24"/>
    </w:rPr>
  </w:style>
  <w:style w:type="paragraph" w:customStyle="1" w:styleId="4">
    <w:name w:val="Заголовок 4(нумерованный)"/>
    <w:basedOn w:val="3"/>
    <w:rsid w:val="001740FF"/>
    <w:pPr>
      <w:numPr>
        <w:numId w:val="27"/>
      </w:numPr>
      <w:spacing w:after="240"/>
      <w:jc w:val="both"/>
      <w:outlineLvl w:val="1"/>
    </w:pPr>
    <w:rPr>
      <w:iCs/>
      <w:color w:val="333333"/>
      <w:szCs w:val="28"/>
    </w:rPr>
  </w:style>
  <w:style w:type="character" w:customStyle="1" w:styleId="24">
    <w:name w:val="Обычный (веб) Знак2"/>
    <w:aliases w:val="Обычный (Web)1 Знак,Обычный (Web) Знак,Обычный (веб) Знак Знак1,Обычный (веб) Знак1 Знак1,Обычный (веб) Знак Знак Знак, Знак Знак10 Знак,Обычный (веб)1 Знак,Обычный (веб) Знак1 Знак Знак,Обычный (веб) Знак2 Знак Знак Знак"/>
    <w:link w:val="afff2"/>
    <w:uiPriority w:val="99"/>
    <w:rsid w:val="008910B3"/>
    <w:rPr>
      <w:rFonts w:ascii="Calibri" w:eastAsia="Calibri" w:hAnsi="Calibri" w:cs="Times New Roman"/>
      <w:bCs/>
      <w:color w:val="000000"/>
      <w:kern w:val="24"/>
      <w:sz w:val="20"/>
      <w:szCs w:val="20"/>
      <w:lang w:val="en-US" w:eastAsia="ar-SA" w:bidi="en-US"/>
    </w:rPr>
  </w:style>
  <w:style w:type="paragraph" w:customStyle="1" w:styleId="S20">
    <w:name w:val="S_Заголовок 2"/>
    <w:basedOn w:val="20"/>
    <w:uiPriority w:val="99"/>
    <w:rsid w:val="009219B4"/>
    <w:pPr>
      <w:keepNext w:val="0"/>
      <w:pBdr>
        <w:top w:val="none" w:sz="0" w:space="0" w:color="auto"/>
        <w:left w:val="none" w:sz="0" w:space="0" w:color="auto"/>
        <w:bottom w:val="none" w:sz="0" w:space="0" w:color="auto"/>
        <w:right w:val="none" w:sz="0" w:space="0" w:color="auto"/>
      </w:pBdr>
      <w:shd w:val="clear" w:color="auto" w:fill="auto"/>
      <w:tabs>
        <w:tab w:val="clear" w:pos="1134"/>
        <w:tab w:val="clear" w:pos="1276"/>
        <w:tab w:val="num" w:pos="720"/>
      </w:tabs>
      <w:spacing w:before="0" w:after="300"/>
      <w:ind w:left="720" w:hanging="360"/>
      <w:jc w:val="both"/>
    </w:pPr>
    <w:rPr>
      <w:rFonts w:ascii="Times New Roman" w:hAnsi="Times New Roman"/>
      <w:bCs w:val="0"/>
      <w:iCs w:val="0"/>
      <w:color w:val="auto"/>
      <w:sz w:val="24"/>
      <w:szCs w:val="24"/>
    </w:rPr>
  </w:style>
  <w:style w:type="paragraph" w:customStyle="1" w:styleId="S30">
    <w:name w:val="S_Заголовок 3"/>
    <w:basedOn w:val="30"/>
    <w:uiPriority w:val="99"/>
    <w:rsid w:val="009219B4"/>
    <w:pPr>
      <w:keepNext w:val="0"/>
      <w:keepLines w:val="0"/>
      <w:tabs>
        <w:tab w:val="num" w:pos="1980"/>
      </w:tabs>
      <w:spacing w:before="0" w:line="360" w:lineRule="auto"/>
      <w:ind w:left="1980" w:hanging="720"/>
      <w:jc w:val="center"/>
    </w:pPr>
    <w:rPr>
      <w:rFonts w:ascii="Times New Roman" w:eastAsia="Times New Roman" w:hAnsi="Times New Roman" w:cs="Times New Roman"/>
      <w:b w:val="0"/>
      <w:bCs w:val="0"/>
      <w:color w:val="auto"/>
      <w:sz w:val="24"/>
      <w:szCs w:val="24"/>
      <w:u w:val="single"/>
    </w:rPr>
  </w:style>
  <w:style w:type="paragraph" w:customStyle="1" w:styleId="S4">
    <w:name w:val="S_Заголовок 4"/>
    <w:basedOn w:val="40"/>
    <w:uiPriority w:val="99"/>
    <w:rsid w:val="009219B4"/>
    <w:pPr>
      <w:keepNext w:val="0"/>
      <w:pBdr>
        <w:top w:val="none" w:sz="0" w:space="0" w:color="auto"/>
        <w:left w:val="none" w:sz="0" w:space="0" w:color="auto"/>
        <w:bottom w:val="none" w:sz="0" w:space="0" w:color="auto"/>
        <w:right w:val="none" w:sz="0" w:space="0" w:color="auto"/>
      </w:pBdr>
      <w:shd w:val="clear" w:color="auto" w:fill="auto"/>
      <w:tabs>
        <w:tab w:val="clear" w:pos="1418"/>
        <w:tab w:val="num" w:pos="1800"/>
      </w:tabs>
      <w:spacing w:before="0" w:after="0"/>
      <w:ind w:left="1800" w:hanging="720"/>
      <w:jc w:val="center"/>
    </w:pPr>
    <w:rPr>
      <w:rFonts w:ascii="Times New Roman" w:hAnsi="Times New Roman"/>
      <w:b w:val="0"/>
      <w:bCs w:val="0"/>
      <w:i/>
      <w:color w:val="auto"/>
    </w:rPr>
  </w:style>
  <w:style w:type="character" w:customStyle="1" w:styleId="Bodytext2">
    <w:name w:val="Body text (2)"/>
    <w:rsid w:val="005D3435"/>
    <w:rPr>
      <w:rFonts w:ascii="Times New Roman" w:eastAsia="Times New Roman" w:hAnsi="Times New Roman" w:cs="Times New Roman"/>
      <w:b w:val="0"/>
      <w:bCs w:val="0"/>
      <w:i w:val="0"/>
      <w:iCs w:val="0"/>
      <w:caps w:val="0"/>
      <w:smallCaps w:val="0"/>
      <w:strike w:val="0"/>
      <w:dstrike w:val="0"/>
      <w:color w:val="000000"/>
      <w:spacing w:val="0"/>
      <w:w w:val="100"/>
      <w:sz w:val="14"/>
      <w:szCs w:val="14"/>
      <w:u w:val="none"/>
      <w:lang w:val="ru-RU" w:eastAsia="ru-RU" w:bidi="ru-RU"/>
    </w:rPr>
  </w:style>
  <w:style w:type="paragraph" w:customStyle="1" w:styleId="4e">
    <w:name w:val="Обычный4"/>
    <w:rsid w:val="00FF74C7"/>
    <w:pPr>
      <w:spacing w:after="0" w:line="240" w:lineRule="auto"/>
    </w:pPr>
    <w:rPr>
      <w:rFonts w:ascii="Times New Roman" w:eastAsia="Times New Roman" w:hAnsi="Times New Roman" w:cs="Times New Roman"/>
      <w:sz w:val="24"/>
      <w:szCs w:val="20"/>
    </w:rPr>
  </w:style>
  <w:style w:type="paragraph" w:customStyle="1" w:styleId="afffffffffb">
    <w:name w:val="Текст новый"/>
    <w:basedOn w:val="a6"/>
    <w:qFormat/>
    <w:rsid w:val="00E570AA"/>
    <w:pPr>
      <w:ind w:firstLine="709"/>
      <w:jc w:val="both"/>
    </w:pPr>
    <w:rPr>
      <w:rFonts w:ascii="Times New Roman" w:eastAsia="Times New Roman" w:hAnsi="Times New Roman" w:cs="Times New Roman"/>
      <w:sz w:val="24"/>
      <w:szCs w:val="24"/>
    </w:rPr>
  </w:style>
  <w:style w:type="paragraph" w:customStyle="1" w:styleId="92">
    <w:name w:val="Основной текст9"/>
    <w:basedOn w:val="a6"/>
    <w:rsid w:val="00994F27"/>
    <w:pPr>
      <w:widowControl w:val="0"/>
      <w:shd w:val="clear" w:color="auto" w:fill="FFFFFF"/>
      <w:spacing w:before="1140" w:after="540" w:line="240" w:lineRule="atLeast"/>
      <w:ind w:hanging="1460"/>
      <w:jc w:val="both"/>
    </w:pPr>
    <w:rPr>
      <w:rFonts w:ascii="Times New Roman" w:eastAsia="Calibri" w:hAnsi="Times New Roman" w:cs="Times New Roman"/>
      <w:spacing w:val="2"/>
      <w:sz w:val="23"/>
      <w:szCs w:val="23"/>
    </w:rPr>
  </w:style>
  <w:style w:type="character" w:customStyle="1" w:styleId="2ff3">
    <w:name w:val="Основной текст2"/>
    <w:rsid w:val="00994F27"/>
    <w:rPr>
      <w:rFonts w:ascii="Times New Roman" w:hAnsi="Times New Roman" w:cs="Times New Roman"/>
      <w:color w:val="000000"/>
      <w:spacing w:val="2"/>
      <w:w w:val="100"/>
      <w:position w:val="0"/>
      <w:sz w:val="23"/>
      <w:szCs w:val="23"/>
      <w:u w:val="none"/>
      <w:shd w:val="clear" w:color="auto" w:fill="FFFFFF"/>
      <w:lang w:val="ru-RU"/>
    </w:rPr>
  </w:style>
  <w:style w:type="paragraph" w:customStyle="1" w:styleId="Style26">
    <w:name w:val="Style26"/>
    <w:basedOn w:val="a6"/>
    <w:uiPriority w:val="99"/>
    <w:rsid w:val="00B70A08"/>
    <w:pPr>
      <w:widowControl w:val="0"/>
      <w:autoSpaceDE w:val="0"/>
      <w:autoSpaceDN w:val="0"/>
      <w:adjustRightInd w:val="0"/>
      <w:spacing w:after="0" w:line="298" w:lineRule="exact"/>
      <w:ind w:hanging="125"/>
    </w:pPr>
    <w:rPr>
      <w:rFonts w:ascii="Times New Roman" w:eastAsia="Times New Roman" w:hAnsi="Times New Roman" w:cs="Times New Roman"/>
      <w:sz w:val="24"/>
      <w:szCs w:val="24"/>
    </w:rPr>
  </w:style>
  <w:style w:type="paragraph" w:customStyle="1" w:styleId="Style28">
    <w:name w:val="Style28"/>
    <w:basedOn w:val="a6"/>
    <w:uiPriority w:val="99"/>
    <w:rsid w:val="00B70A08"/>
    <w:pPr>
      <w:widowControl w:val="0"/>
      <w:autoSpaceDE w:val="0"/>
      <w:autoSpaceDN w:val="0"/>
      <w:adjustRightInd w:val="0"/>
      <w:spacing w:after="0" w:line="269" w:lineRule="exact"/>
    </w:pPr>
    <w:rPr>
      <w:rFonts w:ascii="Times New Roman" w:eastAsia="Times New Roman" w:hAnsi="Times New Roman" w:cs="Times New Roman"/>
      <w:sz w:val="24"/>
      <w:szCs w:val="24"/>
    </w:rPr>
  </w:style>
  <w:style w:type="character" w:customStyle="1" w:styleId="FontStyle39">
    <w:name w:val="Font Style39"/>
    <w:uiPriority w:val="99"/>
    <w:rsid w:val="00B70A08"/>
    <w:rPr>
      <w:rFonts w:ascii="Times New Roman" w:hAnsi="Times New Roman" w:cs="Times New Roman"/>
      <w:sz w:val="20"/>
      <w:szCs w:val="20"/>
    </w:rPr>
  </w:style>
  <w:style w:type="paragraph" w:customStyle="1" w:styleId="a3">
    <w:name w:val="нумерованный список"/>
    <w:basedOn w:val="a6"/>
    <w:qFormat/>
    <w:rsid w:val="00AB3346"/>
    <w:pPr>
      <w:numPr>
        <w:numId w:val="31"/>
      </w:numPr>
      <w:spacing w:after="0" w:line="319" w:lineRule="auto"/>
      <w:jc w:val="both"/>
    </w:pPr>
    <w:rPr>
      <w:rFonts w:ascii="Times New Roman" w:eastAsia="Times New Roman" w:hAnsi="Times New Roman" w:cs="Times New Roman"/>
      <w:sz w:val="28"/>
      <w:szCs w:val="28"/>
      <w:lang w:eastAsia="ar-SA"/>
    </w:rPr>
  </w:style>
  <w:style w:type="paragraph" w:customStyle="1" w:styleId="2130">
    <w:name w:val="Стиль Заголовок 2 + 13 пт не полужирный не курсив Черный"/>
    <w:basedOn w:val="20"/>
    <w:rsid w:val="00A05D49"/>
    <w:pPr>
      <w:pageBreakBefore/>
      <w:numPr>
        <w:ilvl w:val="1"/>
      </w:numPr>
      <w:pBdr>
        <w:top w:val="none" w:sz="0" w:space="0" w:color="auto"/>
        <w:left w:val="none" w:sz="0" w:space="0" w:color="auto"/>
        <w:bottom w:val="none" w:sz="0" w:space="0" w:color="auto"/>
        <w:right w:val="none" w:sz="0" w:space="0" w:color="auto"/>
      </w:pBdr>
      <w:shd w:val="clear" w:color="auto" w:fill="auto"/>
      <w:tabs>
        <w:tab w:val="clear" w:pos="1134"/>
        <w:tab w:val="clear" w:pos="1276"/>
      </w:tabs>
      <w:spacing w:before="120"/>
      <w:ind w:left="426" w:firstLine="567"/>
    </w:pPr>
    <w:rPr>
      <w:rFonts w:ascii="Times New Roman" w:hAnsi="Times New Roman" w:cs="Arial"/>
      <w:bCs w:val="0"/>
      <w:i/>
      <w:iCs w:val="0"/>
      <w:color w:val="000000"/>
      <w:sz w:val="26"/>
    </w:rPr>
  </w:style>
  <w:style w:type="character" w:customStyle="1" w:styleId="searchresult">
    <w:name w:val="search_result"/>
    <w:basedOn w:val="a8"/>
    <w:rsid w:val="001811CC"/>
  </w:style>
  <w:style w:type="paragraph" w:customStyle="1" w:styleId="1fe">
    <w:name w:val="Знак1"/>
    <w:basedOn w:val="a6"/>
    <w:rsid w:val="00844906"/>
    <w:pPr>
      <w:spacing w:after="160" w:line="240" w:lineRule="exact"/>
      <w:jc w:val="both"/>
    </w:pPr>
    <w:rPr>
      <w:rFonts w:ascii="Verdana" w:eastAsia="Times New Roman" w:hAnsi="Verdana" w:cs="Arial"/>
      <w:sz w:val="20"/>
      <w:szCs w:val="20"/>
      <w:lang w:val="en-US"/>
    </w:rPr>
  </w:style>
  <w:style w:type="table" w:customStyle="1" w:styleId="2ff4">
    <w:name w:val="Сетка таблицы2"/>
    <w:basedOn w:val="a9"/>
    <w:next w:val="af3"/>
    <w:uiPriority w:val="59"/>
    <w:rsid w:val="007D5F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1276">
    <w:name w:val="Стиль 12 пт По ширине Первая строка:  127 см Перед:  6 пт"/>
    <w:basedOn w:val="a6"/>
    <w:rsid w:val="00700486"/>
    <w:pPr>
      <w:spacing w:before="120" w:after="0" w:line="240" w:lineRule="auto"/>
      <w:ind w:firstLine="720"/>
      <w:jc w:val="both"/>
    </w:pPr>
    <w:rPr>
      <w:rFonts w:ascii="Times New Roman" w:eastAsia="Times New Roman" w:hAnsi="Times New Roman" w:cs="Times New Roman"/>
      <w:sz w:val="24"/>
      <w:szCs w:val="20"/>
    </w:rPr>
  </w:style>
  <w:style w:type="paragraph" w:customStyle="1" w:styleId="3412">
    <w:name w:val="3.4 Т. Центр 12"/>
    <w:basedOn w:val="a6"/>
    <w:rsid w:val="00DD6050"/>
    <w:pPr>
      <w:suppressAutoHyphens/>
      <w:spacing w:after="0" w:line="228" w:lineRule="auto"/>
      <w:jc w:val="center"/>
    </w:pPr>
    <w:rPr>
      <w:rFonts w:ascii="Times New Roman" w:eastAsia="Times New Roman" w:hAnsi="Times New Roman" w:cs="Times New Roman"/>
      <w:color w:val="000000"/>
      <w:sz w:val="24"/>
      <w:szCs w:val="26"/>
      <w:lang w:eastAsia="zh-CN"/>
    </w:rPr>
  </w:style>
  <w:style w:type="paragraph" w:customStyle="1" w:styleId="111">
    <w:name w:val="Знак Знак1 Знак Знак Знак Знак Знак Знак Знак Знак Знак Знак Знак Знак1 Знак Знак Знак Знак Знак Знак Знак Знак Знак Знак Знак Знак1 Знак Знак Знак Знак Знак Знак Знак Знак Знак Знак"/>
    <w:basedOn w:val="a6"/>
    <w:rsid w:val="00190A47"/>
    <w:pPr>
      <w:spacing w:after="0" w:line="240" w:lineRule="auto"/>
    </w:pPr>
    <w:rPr>
      <w:rFonts w:ascii="Times New Roman" w:eastAsia="Times New Roman" w:hAnsi="Times New Roman" w:cs="Times New Roman"/>
      <w:sz w:val="28"/>
      <w:szCs w:val="20"/>
    </w:rPr>
  </w:style>
  <w:style w:type="character" w:customStyle="1" w:styleId="normaltextrun">
    <w:name w:val="normaltextrun"/>
    <w:basedOn w:val="a8"/>
    <w:rsid w:val="005657E5"/>
  </w:style>
  <w:style w:type="character" w:customStyle="1" w:styleId="spellingerror">
    <w:name w:val="spellingerror"/>
    <w:rsid w:val="00654984"/>
  </w:style>
  <w:style w:type="paragraph" w:customStyle="1" w:styleId="afffffffffc">
    <w:name w:val="Основа"/>
    <w:basedOn w:val="a6"/>
    <w:rsid w:val="0026508D"/>
    <w:pPr>
      <w:spacing w:before="120" w:after="0" w:line="240" w:lineRule="auto"/>
      <w:ind w:firstLine="720"/>
      <w:jc w:val="both"/>
    </w:pPr>
    <w:rPr>
      <w:rFonts w:ascii="Times New Roman" w:eastAsia="Times New Roman" w:hAnsi="Times New Roman" w:cs="Times New Roman"/>
      <w:sz w:val="24"/>
      <w:szCs w:val="20"/>
    </w:rPr>
  </w:style>
  <w:style w:type="character" w:customStyle="1" w:styleId="extendedtext-short">
    <w:name w:val="extendedtext-short"/>
    <w:basedOn w:val="a8"/>
    <w:rsid w:val="00C02A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5679">
      <w:bodyDiv w:val="1"/>
      <w:marLeft w:val="0"/>
      <w:marRight w:val="0"/>
      <w:marTop w:val="0"/>
      <w:marBottom w:val="0"/>
      <w:divBdr>
        <w:top w:val="none" w:sz="0" w:space="0" w:color="auto"/>
        <w:left w:val="none" w:sz="0" w:space="0" w:color="auto"/>
        <w:bottom w:val="none" w:sz="0" w:space="0" w:color="auto"/>
        <w:right w:val="none" w:sz="0" w:space="0" w:color="auto"/>
      </w:divBdr>
    </w:div>
    <w:div w:id="27873290">
      <w:bodyDiv w:val="1"/>
      <w:marLeft w:val="0"/>
      <w:marRight w:val="0"/>
      <w:marTop w:val="0"/>
      <w:marBottom w:val="0"/>
      <w:divBdr>
        <w:top w:val="none" w:sz="0" w:space="0" w:color="auto"/>
        <w:left w:val="none" w:sz="0" w:space="0" w:color="auto"/>
        <w:bottom w:val="none" w:sz="0" w:space="0" w:color="auto"/>
        <w:right w:val="none" w:sz="0" w:space="0" w:color="auto"/>
      </w:divBdr>
    </w:div>
    <w:div w:id="38168714">
      <w:bodyDiv w:val="1"/>
      <w:marLeft w:val="0"/>
      <w:marRight w:val="0"/>
      <w:marTop w:val="0"/>
      <w:marBottom w:val="0"/>
      <w:divBdr>
        <w:top w:val="none" w:sz="0" w:space="0" w:color="auto"/>
        <w:left w:val="none" w:sz="0" w:space="0" w:color="auto"/>
        <w:bottom w:val="none" w:sz="0" w:space="0" w:color="auto"/>
        <w:right w:val="none" w:sz="0" w:space="0" w:color="auto"/>
      </w:divBdr>
    </w:div>
    <w:div w:id="38869873">
      <w:bodyDiv w:val="1"/>
      <w:marLeft w:val="0"/>
      <w:marRight w:val="0"/>
      <w:marTop w:val="0"/>
      <w:marBottom w:val="0"/>
      <w:divBdr>
        <w:top w:val="none" w:sz="0" w:space="0" w:color="auto"/>
        <w:left w:val="none" w:sz="0" w:space="0" w:color="auto"/>
        <w:bottom w:val="none" w:sz="0" w:space="0" w:color="auto"/>
        <w:right w:val="none" w:sz="0" w:space="0" w:color="auto"/>
      </w:divBdr>
    </w:div>
    <w:div w:id="74210956">
      <w:bodyDiv w:val="1"/>
      <w:marLeft w:val="0"/>
      <w:marRight w:val="0"/>
      <w:marTop w:val="0"/>
      <w:marBottom w:val="0"/>
      <w:divBdr>
        <w:top w:val="none" w:sz="0" w:space="0" w:color="auto"/>
        <w:left w:val="none" w:sz="0" w:space="0" w:color="auto"/>
        <w:bottom w:val="none" w:sz="0" w:space="0" w:color="auto"/>
        <w:right w:val="none" w:sz="0" w:space="0" w:color="auto"/>
      </w:divBdr>
    </w:div>
    <w:div w:id="100806412">
      <w:bodyDiv w:val="1"/>
      <w:marLeft w:val="0"/>
      <w:marRight w:val="0"/>
      <w:marTop w:val="0"/>
      <w:marBottom w:val="0"/>
      <w:divBdr>
        <w:top w:val="none" w:sz="0" w:space="0" w:color="auto"/>
        <w:left w:val="none" w:sz="0" w:space="0" w:color="auto"/>
        <w:bottom w:val="none" w:sz="0" w:space="0" w:color="auto"/>
        <w:right w:val="none" w:sz="0" w:space="0" w:color="auto"/>
      </w:divBdr>
    </w:div>
    <w:div w:id="137039388">
      <w:bodyDiv w:val="1"/>
      <w:marLeft w:val="0"/>
      <w:marRight w:val="0"/>
      <w:marTop w:val="0"/>
      <w:marBottom w:val="0"/>
      <w:divBdr>
        <w:top w:val="none" w:sz="0" w:space="0" w:color="auto"/>
        <w:left w:val="none" w:sz="0" w:space="0" w:color="auto"/>
        <w:bottom w:val="none" w:sz="0" w:space="0" w:color="auto"/>
        <w:right w:val="none" w:sz="0" w:space="0" w:color="auto"/>
      </w:divBdr>
    </w:div>
    <w:div w:id="149101364">
      <w:bodyDiv w:val="1"/>
      <w:marLeft w:val="0"/>
      <w:marRight w:val="0"/>
      <w:marTop w:val="0"/>
      <w:marBottom w:val="0"/>
      <w:divBdr>
        <w:top w:val="none" w:sz="0" w:space="0" w:color="auto"/>
        <w:left w:val="none" w:sz="0" w:space="0" w:color="auto"/>
        <w:bottom w:val="none" w:sz="0" w:space="0" w:color="auto"/>
        <w:right w:val="none" w:sz="0" w:space="0" w:color="auto"/>
      </w:divBdr>
    </w:div>
    <w:div w:id="160393664">
      <w:bodyDiv w:val="1"/>
      <w:marLeft w:val="0"/>
      <w:marRight w:val="0"/>
      <w:marTop w:val="0"/>
      <w:marBottom w:val="0"/>
      <w:divBdr>
        <w:top w:val="none" w:sz="0" w:space="0" w:color="auto"/>
        <w:left w:val="none" w:sz="0" w:space="0" w:color="auto"/>
        <w:bottom w:val="none" w:sz="0" w:space="0" w:color="auto"/>
        <w:right w:val="none" w:sz="0" w:space="0" w:color="auto"/>
      </w:divBdr>
    </w:div>
    <w:div w:id="192884175">
      <w:bodyDiv w:val="1"/>
      <w:marLeft w:val="0"/>
      <w:marRight w:val="0"/>
      <w:marTop w:val="0"/>
      <w:marBottom w:val="0"/>
      <w:divBdr>
        <w:top w:val="none" w:sz="0" w:space="0" w:color="auto"/>
        <w:left w:val="none" w:sz="0" w:space="0" w:color="auto"/>
        <w:bottom w:val="none" w:sz="0" w:space="0" w:color="auto"/>
        <w:right w:val="none" w:sz="0" w:space="0" w:color="auto"/>
      </w:divBdr>
      <w:divsChild>
        <w:div w:id="1402633155">
          <w:marLeft w:val="0"/>
          <w:marRight w:val="0"/>
          <w:marTop w:val="120"/>
          <w:marBottom w:val="0"/>
          <w:divBdr>
            <w:top w:val="none" w:sz="0" w:space="0" w:color="auto"/>
            <w:left w:val="none" w:sz="0" w:space="0" w:color="auto"/>
            <w:bottom w:val="none" w:sz="0" w:space="0" w:color="auto"/>
            <w:right w:val="none" w:sz="0" w:space="0" w:color="auto"/>
          </w:divBdr>
        </w:div>
        <w:div w:id="1492255763">
          <w:marLeft w:val="0"/>
          <w:marRight w:val="0"/>
          <w:marTop w:val="120"/>
          <w:marBottom w:val="0"/>
          <w:divBdr>
            <w:top w:val="none" w:sz="0" w:space="0" w:color="auto"/>
            <w:left w:val="none" w:sz="0" w:space="0" w:color="auto"/>
            <w:bottom w:val="none" w:sz="0" w:space="0" w:color="auto"/>
            <w:right w:val="none" w:sz="0" w:space="0" w:color="auto"/>
          </w:divBdr>
        </w:div>
      </w:divsChild>
    </w:div>
    <w:div w:id="208764639">
      <w:bodyDiv w:val="1"/>
      <w:marLeft w:val="0"/>
      <w:marRight w:val="0"/>
      <w:marTop w:val="0"/>
      <w:marBottom w:val="0"/>
      <w:divBdr>
        <w:top w:val="none" w:sz="0" w:space="0" w:color="auto"/>
        <w:left w:val="none" w:sz="0" w:space="0" w:color="auto"/>
        <w:bottom w:val="none" w:sz="0" w:space="0" w:color="auto"/>
        <w:right w:val="none" w:sz="0" w:space="0" w:color="auto"/>
      </w:divBdr>
    </w:div>
    <w:div w:id="219756272">
      <w:bodyDiv w:val="1"/>
      <w:marLeft w:val="0"/>
      <w:marRight w:val="0"/>
      <w:marTop w:val="0"/>
      <w:marBottom w:val="0"/>
      <w:divBdr>
        <w:top w:val="none" w:sz="0" w:space="0" w:color="auto"/>
        <w:left w:val="none" w:sz="0" w:space="0" w:color="auto"/>
        <w:bottom w:val="none" w:sz="0" w:space="0" w:color="auto"/>
        <w:right w:val="none" w:sz="0" w:space="0" w:color="auto"/>
      </w:divBdr>
    </w:div>
    <w:div w:id="239099483">
      <w:bodyDiv w:val="1"/>
      <w:marLeft w:val="0"/>
      <w:marRight w:val="0"/>
      <w:marTop w:val="0"/>
      <w:marBottom w:val="0"/>
      <w:divBdr>
        <w:top w:val="none" w:sz="0" w:space="0" w:color="auto"/>
        <w:left w:val="none" w:sz="0" w:space="0" w:color="auto"/>
        <w:bottom w:val="none" w:sz="0" w:space="0" w:color="auto"/>
        <w:right w:val="none" w:sz="0" w:space="0" w:color="auto"/>
      </w:divBdr>
    </w:div>
    <w:div w:id="252204391">
      <w:bodyDiv w:val="1"/>
      <w:marLeft w:val="0"/>
      <w:marRight w:val="0"/>
      <w:marTop w:val="0"/>
      <w:marBottom w:val="0"/>
      <w:divBdr>
        <w:top w:val="none" w:sz="0" w:space="0" w:color="auto"/>
        <w:left w:val="none" w:sz="0" w:space="0" w:color="auto"/>
        <w:bottom w:val="none" w:sz="0" w:space="0" w:color="auto"/>
        <w:right w:val="none" w:sz="0" w:space="0" w:color="auto"/>
      </w:divBdr>
    </w:div>
    <w:div w:id="271668335">
      <w:bodyDiv w:val="1"/>
      <w:marLeft w:val="0"/>
      <w:marRight w:val="0"/>
      <w:marTop w:val="0"/>
      <w:marBottom w:val="0"/>
      <w:divBdr>
        <w:top w:val="none" w:sz="0" w:space="0" w:color="auto"/>
        <w:left w:val="none" w:sz="0" w:space="0" w:color="auto"/>
        <w:bottom w:val="none" w:sz="0" w:space="0" w:color="auto"/>
        <w:right w:val="none" w:sz="0" w:space="0" w:color="auto"/>
      </w:divBdr>
    </w:div>
    <w:div w:id="272635164">
      <w:bodyDiv w:val="1"/>
      <w:marLeft w:val="0"/>
      <w:marRight w:val="0"/>
      <w:marTop w:val="0"/>
      <w:marBottom w:val="0"/>
      <w:divBdr>
        <w:top w:val="none" w:sz="0" w:space="0" w:color="auto"/>
        <w:left w:val="none" w:sz="0" w:space="0" w:color="auto"/>
        <w:bottom w:val="none" w:sz="0" w:space="0" w:color="auto"/>
        <w:right w:val="none" w:sz="0" w:space="0" w:color="auto"/>
      </w:divBdr>
    </w:div>
    <w:div w:id="278298564">
      <w:bodyDiv w:val="1"/>
      <w:marLeft w:val="0"/>
      <w:marRight w:val="0"/>
      <w:marTop w:val="0"/>
      <w:marBottom w:val="0"/>
      <w:divBdr>
        <w:top w:val="none" w:sz="0" w:space="0" w:color="auto"/>
        <w:left w:val="none" w:sz="0" w:space="0" w:color="auto"/>
        <w:bottom w:val="none" w:sz="0" w:space="0" w:color="auto"/>
        <w:right w:val="none" w:sz="0" w:space="0" w:color="auto"/>
      </w:divBdr>
    </w:div>
    <w:div w:id="282394684">
      <w:bodyDiv w:val="1"/>
      <w:marLeft w:val="0"/>
      <w:marRight w:val="0"/>
      <w:marTop w:val="0"/>
      <w:marBottom w:val="0"/>
      <w:divBdr>
        <w:top w:val="none" w:sz="0" w:space="0" w:color="auto"/>
        <w:left w:val="none" w:sz="0" w:space="0" w:color="auto"/>
        <w:bottom w:val="none" w:sz="0" w:space="0" w:color="auto"/>
        <w:right w:val="none" w:sz="0" w:space="0" w:color="auto"/>
      </w:divBdr>
    </w:div>
    <w:div w:id="286281142">
      <w:bodyDiv w:val="1"/>
      <w:marLeft w:val="0"/>
      <w:marRight w:val="0"/>
      <w:marTop w:val="0"/>
      <w:marBottom w:val="0"/>
      <w:divBdr>
        <w:top w:val="none" w:sz="0" w:space="0" w:color="auto"/>
        <w:left w:val="none" w:sz="0" w:space="0" w:color="auto"/>
        <w:bottom w:val="none" w:sz="0" w:space="0" w:color="auto"/>
        <w:right w:val="none" w:sz="0" w:space="0" w:color="auto"/>
      </w:divBdr>
    </w:div>
    <w:div w:id="296954106">
      <w:bodyDiv w:val="1"/>
      <w:marLeft w:val="0"/>
      <w:marRight w:val="0"/>
      <w:marTop w:val="0"/>
      <w:marBottom w:val="0"/>
      <w:divBdr>
        <w:top w:val="none" w:sz="0" w:space="0" w:color="auto"/>
        <w:left w:val="none" w:sz="0" w:space="0" w:color="auto"/>
        <w:bottom w:val="none" w:sz="0" w:space="0" w:color="auto"/>
        <w:right w:val="none" w:sz="0" w:space="0" w:color="auto"/>
      </w:divBdr>
      <w:divsChild>
        <w:div w:id="1148204727">
          <w:marLeft w:val="0"/>
          <w:marRight w:val="0"/>
          <w:marTop w:val="0"/>
          <w:marBottom w:val="0"/>
          <w:divBdr>
            <w:top w:val="none" w:sz="0" w:space="0" w:color="auto"/>
            <w:left w:val="none" w:sz="0" w:space="0" w:color="auto"/>
            <w:bottom w:val="none" w:sz="0" w:space="0" w:color="auto"/>
            <w:right w:val="none" w:sz="0" w:space="0" w:color="auto"/>
          </w:divBdr>
        </w:div>
      </w:divsChild>
    </w:div>
    <w:div w:id="310672203">
      <w:bodyDiv w:val="1"/>
      <w:marLeft w:val="0"/>
      <w:marRight w:val="0"/>
      <w:marTop w:val="0"/>
      <w:marBottom w:val="0"/>
      <w:divBdr>
        <w:top w:val="none" w:sz="0" w:space="0" w:color="auto"/>
        <w:left w:val="none" w:sz="0" w:space="0" w:color="auto"/>
        <w:bottom w:val="none" w:sz="0" w:space="0" w:color="auto"/>
        <w:right w:val="none" w:sz="0" w:space="0" w:color="auto"/>
      </w:divBdr>
    </w:div>
    <w:div w:id="315425645">
      <w:bodyDiv w:val="1"/>
      <w:marLeft w:val="0"/>
      <w:marRight w:val="0"/>
      <w:marTop w:val="0"/>
      <w:marBottom w:val="0"/>
      <w:divBdr>
        <w:top w:val="none" w:sz="0" w:space="0" w:color="auto"/>
        <w:left w:val="none" w:sz="0" w:space="0" w:color="auto"/>
        <w:bottom w:val="none" w:sz="0" w:space="0" w:color="auto"/>
        <w:right w:val="none" w:sz="0" w:space="0" w:color="auto"/>
      </w:divBdr>
    </w:div>
    <w:div w:id="328871365">
      <w:bodyDiv w:val="1"/>
      <w:marLeft w:val="0"/>
      <w:marRight w:val="0"/>
      <w:marTop w:val="0"/>
      <w:marBottom w:val="0"/>
      <w:divBdr>
        <w:top w:val="none" w:sz="0" w:space="0" w:color="auto"/>
        <w:left w:val="none" w:sz="0" w:space="0" w:color="auto"/>
        <w:bottom w:val="none" w:sz="0" w:space="0" w:color="auto"/>
        <w:right w:val="none" w:sz="0" w:space="0" w:color="auto"/>
      </w:divBdr>
    </w:div>
    <w:div w:id="357895280">
      <w:bodyDiv w:val="1"/>
      <w:marLeft w:val="0"/>
      <w:marRight w:val="0"/>
      <w:marTop w:val="0"/>
      <w:marBottom w:val="0"/>
      <w:divBdr>
        <w:top w:val="none" w:sz="0" w:space="0" w:color="auto"/>
        <w:left w:val="none" w:sz="0" w:space="0" w:color="auto"/>
        <w:bottom w:val="none" w:sz="0" w:space="0" w:color="auto"/>
        <w:right w:val="none" w:sz="0" w:space="0" w:color="auto"/>
      </w:divBdr>
    </w:div>
    <w:div w:id="368838537">
      <w:bodyDiv w:val="1"/>
      <w:marLeft w:val="0"/>
      <w:marRight w:val="0"/>
      <w:marTop w:val="0"/>
      <w:marBottom w:val="0"/>
      <w:divBdr>
        <w:top w:val="none" w:sz="0" w:space="0" w:color="auto"/>
        <w:left w:val="none" w:sz="0" w:space="0" w:color="auto"/>
        <w:bottom w:val="none" w:sz="0" w:space="0" w:color="auto"/>
        <w:right w:val="none" w:sz="0" w:space="0" w:color="auto"/>
      </w:divBdr>
    </w:div>
    <w:div w:id="371613498">
      <w:bodyDiv w:val="1"/>
      <w:marLeft w:val="0"/>
      <w:marRight w:val="0"/>
      <w:marTop w:val="0"/>
      <w:marBottom w:val="0"/>
      <w:divBdr>
        <w:top w:val="none" w:sz="0" w:space="0" w:color="auto"/>
        <w:left w:val="none" w:sz="0" w:space="0" w:color="auto"/>
        <w:bottom w:val="none" w:sz="0" w:space="0" w:color="auto"/>
        <w:right w:val="none" w:sz="0" w:space="0" w:color="auto"/>
      </w:divBdr>
    </w:div>
    <w:div w:id="411240631">
      <w:bodyDiv w:val="1"/>
      <w:marLeft w:val="0"/>
      <w:marRight w:val="0"/>
      <w:marTop w:val="0"/>
      <w:marBottom w:val="0"/>
      <w:divBdr>
        <w:top w:val="none" w:sz="0" w:space="0" w:color="auto"/>
        <w:left w:val="none" w:sz="0" w:space="0" w:color="auto"/>
        <w:bottom w:val="none" w:sz="0" w:space="0" w:color="auto"/>
        <w:right w:val="none" w:sz="0" w:space="0" w:color="auto"/>
      </w:divBdr>
    </w:div>
    <w:div w:id="421491177">
      <w:bodyDiv w:val="1"/>
      <w:marLeft w:val="0"/>
      <w:marRight w:val="0"/>
      <w:marTop w:val="0"/>
      <w:marBottom w:val="0"/>
      <w:divBdr>
        <w:top w:val="none" w:sz="0" w:space="0" w:color="auto"/>
        <w:left w:val="none" w:sz="0" w:space="0" w:color="auto"/>
        <w:bottom w:val="none" w:sz="0" w:space="0" w:color="auto"/>
        <w:right w:val="none" w:sz="0" w:space="0" w:color="auto"/>
      </w:divBdr>
    </w:div>
    <w:div w:id="464858127">
      <w:bodyDiv w:val="1"/>
      <w:marLeft w:val="0"/>
      <w:marRight w:val="0"/>
      <w:marTop w:val="0"/>
      <w:marBottom w:val="0"/>
      <w:divBdr>
        <w:top w:val="none" w:sz="0" w:space="0" w:color="auto"/>
        <w:left w:val="none" w:sz="0" w:space="0" w:color="auto"/>
        <w:bottom w:val="none" w:sz="0" w:space="0" w:color="auto"/>
        <w:right w:val="none" w:sz="0" w:space="0" w:color="auto"/>
      </w:divBdr>
    </w:div>
    <w:div w:id="485635205">
      <w:bodyDiv w:val="1"/>
      <w:marLeft w:val="0"/>
      <w:marRight w:val="0"/>
      <w:marTop w:val="0"/>
      <w:marBottom w:val="0"/>
      <w:divBdr>
        <w:top w:val="none" w:sz="0" w:space="0" w:color="auto"/>
        <w:left w:val="none" w:sz="0" w:space="0" w:color="auto"/>
        <w:bottom w:val="none" w:sz="0" w:space="0" w:color="auto"/>
        <w:right w:val="none" w:sz="0" w:space="0" w:color="auto"/>
      </w:divBdr>
    </w:div>
    <w:div w:id="486171850">
      <w:bodyDiv w:val="1"/>
      <w:marLeft w:val="0"/>
      <w:marRight w:val="0"/>
      <w:marTop w:val="0"/>
      <w:marBottom w:val="0"/>
      <w:divBdr>
        <w:top w:val="none" w:sz="0" w:space="0" w:color="auto"/>
        <w:left w:val="none" w:sz="0" w:space="0" w:color="auto"/>
        <w:bottom w:val="none" w:sz="0" w:space="0" w:color="auto"/>
        <w:right w:val="none" w:sz="0" w:space="0" w:color="auto"/>
      </w:divBdr>
    </w:div>
    <w:div w:id="487670141">
      <w:bodyDiv w:val="1"/>
      <w:marLeft w:val="0"/>
      <w:marRight w:val="0"/>
      <w:marTop w:val="0"/>
      <w:marBottom w:val="0"/>
      <w:divBdr>
        <w:top w:val="none" w:sz="0" w:space="0" w:color="auto"/>
        <w:left w:val="none" w:sz="0" w:space="0" w:color="auto"/>
        <w:bottom w:val="none" w:sz="0" w:space="0" w:color="auto"/>
        <w:right w:val="none" w:sz="0" w:space="0" w:color="auto"/>
      </w:divBdr>
    </w:div>
    <w:div w:id="493886156">
      <w:bodyDiv w:val="1"/>
      <w:marLeft w:val="0"/>
      <w:marRight w:val="0"/>
      <w:marTop w:val="0"/>
      <w:marBottom w:val="0"/>
      <w:divBdr>
        <w:top w:val="none" w:sz="0" w:space="0" w:color="auto"/>
        <w:left w:val="none" w:sz="0" w:space="0" w:color="auto"/>
        <w:bottom w:val="none" w:sz="0" w:space="0" w:color="auto"/>
        <w:right w:val="none" w:sz="0" w:space="0" w:color="auto"/>
      </w:divBdr>
    </w:div>
    <w:div w:id="529295323">
      <w:bodyDiv w:val="1"/>
      <w:marLeft w:val="0"/>
      <w:marRight w:val="0"/>
      <w:marTop w:val="0"/>
      <w:marBottom w:val="0"/>
      <w:divBdr>
        <w:top w:val="none" w:sz="0" w:space="0" w:color="auto"/>
        <w:left w:val="none" w:sz="0" w:space="0" w:color="auto"/>
        <w:bottom w:val="none" w:sz="0" w:space="0" w:color="auto"/>
        <w:right w:val="none" w:sz="0" w:space="0" w:color="auto"/>
      </w:divBdr>
    </w:div>
    <w:div w:id="540017125">
      <w:bodyDiv w:val="1"/>
      <w:marLeft w:val="0"/>
      <w:marRight w:val="0"/>
      <w:marTop w:val="0"/>
      <w:marBottom w:val="0"/>
      <w:divBdr>
        <w:top w:val="none" w:sz="0" w:space="0" w:color="auto"/>
        <w:left w:val="none" w:sz="0" w:space="0" w:color="auto"/>
        <w:bottom w:val="none" w:sz="0" w:space="0" w:color="auto"/>
        <w:right w:val="none" w:sz="0" w:space="0" w:color="auto"/>
      </w:divBdr>
    </w:div>
    <w:div w:id="558638327">
      <w:bodyDiv w:val="1"/>
      <w:marLeft w:val="0"/>
      <w:marRight w:val="0"/>
      <w:marTop w:val="0"/>
      <w:marBottom w:val="0"/>
      <w:divBdr>
        <w:top w:val="none" w:sz="0" w:space="0" w:color="auto"/>
        <w:left w:val="none" w:sz="0" w:space="0" w:color="auto"/>
        <w:bottom w:val="none" w:sz="0" w:space="0" w:color="auto"/>
        <w:right w:val="none" w:sz="0" w:space="0" w:color="auto"/>
      </w:divBdr>
    </w:div>
    <w:div w:id="561062074">
      <w:bodyDiv w:val="1"/>
      <w:marLeft w:val="0"/>
      <w:marRight w:val="0"/>
      <w:marTop w:val="0"/>
      <w:marBottom w:val="0"/>
      <w:divBdr>
        <w:top w:val="none" w:sz="0" w:space="0" w:color="auto"/>
        <w:left w:val="none" w:sz="0" w:space="0" w:color="auto"/>
        <w:bottom w:val="none" w:sz="0" w:space="0" w:color="auto"/>
        <w:right w:val="none" w:sz="0" w:space="0" w:color="auto"/>
      </w:divBdr>
      <w:divsChild>
        <w:div w:id="210845127">
          <w:marLeft w:val="0"/>
          <w:marRight w:val="0"/>
          <w:marTop w:val="0"/>
          <w:marBottom w:val="0"/>
          <w:divBdr>
            <w:top w:val="none" w:sz="0" w:space="0" w:color="auto"/>
            <w:left w:val="none" w:sz="0" w:space="0" w:color="auto"/>
            <w:bottom w:val="none" w:sz="0" w:space="0" w:color="auto"/>
            <w:right w:val="none" w:sz="0" w:space="0" w:color="auto"/>
          </w:divBdr>
        </w:div>
        <w:div w:id="642733082">
          <w:marLeft w:val="0"/>
          <w:marRight w:val="0"/>
          <w:marTop w:val="0"/>
          <w:marBottom w:val="0"/>
          <w:divBdr>
            <w:top w:val="none" w:sz="0" w:space="0" w:color="auto"/>
            <w:left w:val="none" w:sz="0" w:space="0" w:color="auto"/>
            <w:bottom w:val="none" w:sz="0" w:space="0" w:color="auto"/>
            <w:right w:val="none" w:sz="0" w:space="0" w:color="auto"/>
          </w:divBdr>
        </w:div>
      </w:divsChild>
    </w:div>
    <w:div w:id="573514849">
      <w:bodyDiv w:val="1"/>
      <w:marLeft w:val="0"/>
      <w:marRight w:val="0"/>
      <w:marTop w:val="0"/>
      <w:marBottom w:val="0"/>
      <w:divBdr>
        <w:top w:val="none" w:sz="0" w:space="0" w:color="auto"/>
        <w:left w:val="none" w:sz="0" w:space="0" w:color="auto"/>
        <w:bottom w:val="none" w:sz="0" w:space="0" w:color="auto"/>
        <w:right w:val="none" w:sz="0" w:space="0" w:color="auto"/>
      </w:divBdr>
      <w:divsChild>
        <w:div w:id="757672587">
          <w:marLeft w:val="0"/>
          <w:marRight w:val="0"/>
          <w:marTop w:val="0"/>
          <w:marBottom w:val="0"/>
          <w:divBdr>
            <w:top w:val="none" w:sz="0" w:space="0" w:color="auto"/>
            <w:left w:val="none" w:sz="0" w:space="0" w:color="auto"/>
            <w:bottom w:val="none" w:sz="0" w:space="0" w:color="auto"/>
            <w:right w:val="none" w:sz="0" w:space="0" w:color="auto"/>
          </w:divBdr>
        </w:div>
      </w:divsChild>
    </w:div>
    <w:div w:id="579146721">
      <w:bodyDiv w:val="1"/>
      <w:marLeft w:val="0"/>
      <w:marRight w:val="0"/>
      <w:marTop w:val="0"/>
      <w:marBottom w:val="0"/>
      <w:divBdr>
        <w:top w:val="none" w:sz="0" w:space="0" w:color="auto"/>
        <w:left w:val="none" w:sz="0" w:space="0" w:color="auto"/>
        <w:bottom w:val="none" w:sz="0" w:space="0" w:color="auto"/>
        <w:right w:val="none" w:sz="0" w:space="0" w:color="auto"/>
      </w:divBdr>
    </w:div>
    <w:div w:id="579483483">
      <w:bodyDiv w:val="1"/>
      <w:marLeft w:val="0"/>
      <w:marRight w:val="0"/>
      <w:marTop w:val="0"/>
      <w:marBottom w:val="0"/>
      <w:divBdr>
        <w:top w:val="none" w:sz="0" w:space="0" w:color="auto"/>
        <w:left w:val="none" w:sz="0" w:space="0" w:color="auto"/>
        <w:bottom w:val="none" w:sz="0" w:space="0" w:color="auto"/>
        <w:right w:val="none" w:sz="0" w:space="0" w:color="auto"/>
      </w:divBdr>
    </w:div>
    <w:div w:id="581643079">
      <w:bodyDiv w:val="1"/>
      <w:marLeft w:val="0"/>
      <w:marRight w:val="0"/>
      <w:marTop w:val="0"/>
      <w:marBottom w:val="0"/>
      <w:divBdr>
        <w:top w:val="none" w:sz="0" w:space="0" w:color="auto"/>
        <w:left w:val="none" w:sz="0" w:space="0" w:color="auto"/>
        <w:bottom w:val="none" w:sz="0" w:space="0" w:color="auto"/>
        <w:right w:val="none" w:sz="0" w:space="0" w:color="auto"/>
      </w:divBdr>
    </w:div>
    <w:div w:id="594292196">
      <w:bodyDiv w:val="1"/>
      <w:marLeft w:val="0"/>
      <w:marRight w:val="0"/>
      <w:marTop w:val="0"/>
      <w:marBottom w:val="0"/>
      <w:divBdr>
        <w:top w:val="none" w:sz="0" w:space="0" w:color="auto"/>
        <w:left w:val="none" w:sz="0" w:space="0" w:color="auto"/>
        <w:bottom w:val="none" w:sz="0" w:space="0" w:color="auto"/>
        <w:right w:val="none" w:sz="0" w:space="0" w:color="auto"/>
      </w:divBdr>
    </w:div>
    <w:div w:id="602032164">
      <w:bodyDiv w:val="1"/>
      <w:marLeft w:val="0"/>
      <w:marRight w:val="0"/>
      <w:marTop w:val="0"/>
      <w:marBottom w:val="0"/>
      <w:divBdr>
        <w:top w:val="none" w:sz="0" w:space="0" w:color="auto"/>
        <w:left w:val="none" w:sz="0" w:space="0" w:color="auto"/>
        <w:bottom w:val="none" w:sz="0" w:space="0" w:color="auto"/>
        <w:right w:val="none" w:sz="0" w:space="0" w:color="auto"/>
      </w:divBdr>
    </w:div>
    <w:div w:id="602341891">
      <w:bodyDiv w:val="1"/>
      <w:marLeft w:val="0"/>
      <w:marRight w:val="0"/>
      <w:marTop w:val="0"/>
      <w:marBottom w:val="0"/>
      <w:divBdr>
        <w:top w:val="none" w:sz="0" w:space="0" w:color="auto"/>
        <w:left w:val="none" w:sz="0" w:space="0" w:color="auto"/>
        <w:bottom w:val="none" w:sz="0" w:space="0" w:color="auto"/>
        <w:right w:val="none" w:sz="0" w:space="0" w:color="auto"/>
      </w:divBdr>
    </w:div>
    <w:div w:id="604077158">
      <w:bodyDiv w:val="1"/>
      <w:marLeft w:val="0"/>
      <w:marRight w:val="0"/>
      <w:marTop w:val="0"/>
      <w:marBottom w:val="0"/>
      <w:divBdr>
        <w:top w:val="none" w:sz="0" w:space="0" w:color="auto"/>
        <w:left w:val="none" w:sz="0" w:space="0" w:color="auto"/>
        <w:bottom w:val="none" w:sz="0" w:space="0" w:color="auto"/>
        <w:right w:val="none" w:sz="0" w:space="0" w:color="auto"/>
      </w:divBdr>
    </w:div>
    <w:div w:id="623198766">
      <w:bodyDiv w:val="1"/>
      <w:marLeft w:val="0"/>
      <w:marRight w:val="0"/>
      <w:marTop w:val="0"/>
      <w:marBottom w:val="0"/>
      <w:divBdr>
        <w:top w:val="none" w:sz="0" w:space="0" w:color="auto"/>
        <w:left w:val="none" w:sz="0" w:space="0" w:color="auto"/>
        <w:bottom w:val="none" w:sz="0" w:space="0" w:color="auto"/>
        <w:right w:val="none" w:sz="0" w:space="0" w:color="auto"/>
      </w:divBdr>
    </w:div>
    <w:div w:id="625280868">
      <w:bodyDiv w:val="1"/>
      <w:marLeft w:val="0"/>
      <w:marRight w:val="0"/>
      <w:marTop w:val="0"/>
      <w:marBottom w:val="0"/>
      <w:divBdr>
        <w:top w:val="none" w:sz="0" w:space="0" w:color="auto"/>
        <w:left w:val="none" w:sz="0" w:space="0" w:color="auto"/>
        <w:bottom w:val="none" w:sz="0" w:space="0" w:color="auto"/>
        <w:right w:val="none" w:sz="0" w:space="0" w:color="auto"/>
      </w:divBdr>
    </w:div>
    <w:div w:id="627321372">
      <w:bodyDiv w:val="1"/>
      <w:marLeft w:val="0"/>
      <w:marRight w:val="0"/>
      <w:marTop w:val="0"/>
      <w:marBottom w:val="0"/>
      <w:divBdr>
        <w:top w:val="none" w:sz="0" w:space="0" w:color="auto"/>
        <w:left w:val="none" w:sz="0" w:space="0" w:color="auto"/>
        <w:bottom w:val="none" w:sz="0" w:space="0" w:color="auto"/>
        <w:right w:val="none" w:sz="0" w:space="0" w:color="auto"/>
      </w:divBdr>
    </w:div>
    <w:div w:id="629435365">
      <w:bodyDiv w:val="1"/>
      <w:marLeft w:val="0"/>
      <w:marRight w:val="0"/>
      <w:marTop w:val="0"/>
      <w:marBottom w:val="0"/>
      <w:divBdr>
        <w:top w:val="none" w:sz="0" w:space="0" w:color="auto"/>
        <w:left w:val="none" w:sz="0" w:space="0" w:color="auto"/>
        <w:bottom w:val="none" w:sz="0" w:space="0" w:color="auto"/>
        <w:right w:val="none" w:sz="0" w:space="0" w:color="auto"/>
      </w:divBdr>
    </w:div>
    <w:div w:id="634289988">
      <w:bodyDiv w:val="1"/>
      <w:marLeft w:val="0"/>
      <w:marRight w:val="0"/>
      <w:marTop w:val="0"/>
      <w:marBottom w:val="0"/>
      <w:divBdr>
        <w:top w:val="none" w:sz="0" w:space="0" w:color="auto"/>
        <w:left w:val="none" w:sz="0" w:space="0" w:color="auto"/>
        <w:bottom w:val="none" w:sz="0" w:space="0" w:color="auto"/>
        <w:right w:val="none" w:sz="0" w:space="0" w:color="auto"/>
      </w:divBdr>
    </w:div>
    <w:div w:id="703943775">
      <w:bodyDiv w:val="1"/>
      <w:marLeft w:val="0"/>
      <w:marRight w:val="0"/>
      <w:marTop w:val="0"/>
      <w:marBottom w:val="0"/>
      <w:divBdr>
        <w:top w:val="none" w:sz="0" w:space="0" w:color="auto"/>
        <w:left w:val="none" w:sz="0" w:space="0" w:color="auto"/>
        <w:bottom w:val="none" w:sz="0" w:space="0" w:color="auto"/>
        <w:right w:val="none" w:sz="0" w:space="0" w:color="auto"/>
      </w:divBdr>
    </w:div>
    <w:div w:id="712844955">
      <w:bodyDiv w:val="1"/>
      <w:marLeft w:val="0"/>
      <w:marRight w:val="0"/>
      <w:marTop w:val="0"/>
      <w:marBottom w:val="0"/>
      <w:divBdr>
        <w:top w:val="none" w:sz="0" w:space="0" w:color="auto"/>
        <w:left w:val="none" w:sz="0" w:space="0" w:color="auto"/>
        <w:bottom w:val="none" w:sz="0" w:space="0" w:color="auto"/>
        <w:right w:val="none" w:sz="0" w:space="0" w:color="auto"/>
      </w:divBdr>
    </w:div>
    <w:div w:id="735905901">
      <w:bodyDiv w:val="1"/>
      <w:marLeft w:val="0"/>
      <w:marRight w:val="0"/>
      <w:marTop w:val="0"/>
      <w:marBottom w:val="0"/>
      <w:divBdr>
        <w:top w:val="none" w:sz="0" w:space="0" w:color="auto"/>
        <w:left w:val="none" w:sz="0" w:space="0" w:color="auto"/>
        <w:bottom w:val="none" w:sz="0" w:space="0" w:color="auto"/>
        <w:right w:val="none" w:sz="0" w:space="0" w:color="auto"/>
      </w:divBdr>
    </w:div>
    <w:div w:id="742795588">
      <w:bodyDiv w:val="1"/>
      <w:marLeft w:val="0"/>
      <w:marRight w:val="0"/>
      <w:marTop w:val="0"/>
      <w:marBottom w:val="0"/>
      <w:divBdr>
        <w:top w:val="none" w:sz="0" w:space="0" w:color="auto"/>
        <w:left w:val="none" w:sz="0" w:space="0" w:color="auto"/>
        <w:bottom w:val="none" w:sz="0" w:space="0" w:color="auto"/>
        <w:right w:val="none" w:sz="0" w:space="0" w:color="auto"/>
      </w:divBdr>
    </w:div>
    <w:div w:id="755441978">
      <w:bodyDiv w:val="1"/>
      <w:marLeft w:val="0"/>
      <w:marRight w:val="0"/>
      <w:marTop w:val="0"/>
      <w:marBottom w:val="0"/>
      <w:divBdr>
        <w:top w:val="none" w:sz="0" w:space="0" w:color="auto"/>
        <w:left w:val="none" w:sz="0" w:space="0" w:color="auto"/>
        <w:bottom w:val="none" w:sz="0" w:space="0" w:color="auto"/>
        <w:right w:val="none" w:sz="0" w:space="0" w:color="auto"/>
      </w:divBdr>
    </w:div>
    <w:div w:id="768157422">
      <w:bodyDiv w:val="1"/>
      <w:marLeft w:val="0"/>
      <w:marRight w:val="0"/>
      <w:marTop w:val="0"/>
      <w:marBottom w:val="0"/>
      <w:divBdr>
        <w:top w:val="none" w:sz="0" w:space="0" w:color="auto"/>
        <w:left w:val="none" w:sz="0" w:space="0" w:color="auto"/>
        <w:bottom w:val="none" w:sz="0" w:space="0" w:color="auto"/>
        <w:right w:val="none" w:sz="0" w:space="0" w:color="auto"/>
      </w:divBdr>
    </w:div>
    <w:div w:id="793057201">
      <w:bodyDiv w:val="1"/>
      <w:marLeft w:val="0"/>
      <w:marRight w:val="0"/>
      <w:marTop w:val="0"/>
      <w:marBottom w:val="0"/>
      <w:divBdr>
        <w:top w:val="none" w:sz="0" w:space="0" w:color="auto"/>
        <w:left w:val="none" w:sz="0" w:space="0" w:color="auto"/>
        <w:bottom w:val="none" w:sz="0" w:space="0" w:color="auto"/>
        <w:right w:val="none" w:sz="0" w:space="0" w:color="auto"/>
      </w:divBdr>
    </w:div>
    <w:div w:id="825585452">
      <w:bodyDiv w:val="1"/>
      <w:marLeft w:val="0"/>
      <w:marRight w:val="0"/>
      <w:marTop w:val="0"/>
      <w:marBottom w:val="0"/>
      <w:divBdr>
        <w:top w:val="none" w:sz="0" w:space="0" w:color="auto"/>
        <w:left w:val="none" w:sz="0" w:space="0" w:color="auto"/>
        <w:bottom w:val="none" w:sz="0" w:space="0" w:color="auto"/>
        <w:right w:val="none" w:sz="0" w:space="0" w:color="auto"/>
      </w:divBdr>
    </w:div>
    <w:div w:id="826171476">
      <w:bodyDiv w:val="1"/>
      <w:marLeft w:val="0"/>
      <w:marRight w:val="0"/>
      <w:marTop w:val="0"/>
      <w:marBottom w:val="0"/>
      <w:divBdr>
        <w:top w:val="none" w:sz="0" w:space="0" w:color="auto"/>
        <w:left w:val="none" w:sz="0" w:space="0" w:color="auto"/>
        <w:bottom w:val="none" w:sz="0" w:space="0" w:color="auto"/>
        <w:right w:val="none" w:sz="0" w:space="0" w:color="auto"/>
      </w:divBdr>
    </w:div>
    <w:div w:id="848758633">
      <w:bodyDiv w:val="1"/>
      <w:marLeft w:val="0"/>
      <w:marRight w:val="0"/>
      <w:marTop w:val="0"/>
      <w:marBottom w:val="0"/>
      <w:divBdr>
        <w:top w:val="none" w:sz="0" w:space="0" w:color="auto"/>
        <w:left w:val="none" w:sz="0" w:space="0" w:color="auto"/>
        <w:bottom w:val="none" w:sz="0" w:space="0" w:color="auto"/>
        <w:right w:val="none" w:sz="0" w:space="0" w:color="auto"/>
      </w:divBdr>
    </w:div>
    <w:div w:id="850411016">
      <w:bodyDiv w:val="1"/>
      <w:marLeft w:val="0"/>
      <w:marRight w:val="0"/>
      <w:marTop w:val="0"/>
      <w:marBottom w:val="0"/>
      <w:divBdr>
        <w:top w:val="none" w:sz="0" w:space="0" w:color="auto"/>
        <w:left w:val="none" w:sz="0" w:space="0" w:color="auto"/>
        <w:bottom w:val="none" w:sz="0" w:space="0" w:color="auto"/>
        <w:right w:val="none" w:sz="0" w:space="0" w:color="auto"/>
      </w:divBdr>
    </w:div>
    <w:div w:id="851802897">
      <w:bodyDiv w:val="1"/>
      <w:marLeft w:val="0"/>
      <w:marRight w:val="0"/>
      <w:marTop w:val="0"/>
      <w:marBottom w:val="0"/>
      <w:divBdr>
        <w:top w:val="none" w:sz="0" w:space="0" w:color="auto"/>
        <w:left w:val="none" w:sz="0" w:space="0" w:color="auto"/>
        <w:bottom w:val="none" w:sz="0" w:space="0" w:color="auto"/>
        <w:right w:val="none" w:sz="0" w:space="0" w:color="auto"/>
      </w:divBdr>
    </w:div>
    <w:div w:id="860970986">
      <w:bodyDiv w:val="1"/>
      <w:marLeft w:val="0"/>
      <w:marRight w:val="0"/>
      <w:marTop w:val="0"/>
      <w:marBottom w:val="0"/>
      <w:divBdr>
        <w:top w:val="none" w:sz="0" w:space="0" w:color="auto"/>
        <w:left w:val="none" w:sz="0" w:space="0" w:color="auto"/>
        <w:bottom w:val="none" w:sz="0" w:space="0" w:color="auto"/>
        <w:right w:val="none" w:sz="0" w:space="0" w:color="auto"/>
      </w:divBdr>
    </w:div>
    <w:div w:id="926770796">
      <w:bodyDiv w:val="1"/>
      <w:marLeft w:val="0"/>
      <w:marRight w:val="0"/>
      <w:marTop w:val="0"/>
      <w:marBottom w:val="0"/>
      <w:divBdr>
        <w:top w:val="none" w:sz="0" w:space="0" w:color="auto"/>
        <w:left w:val="none" w:sz="0" w:space="0" w:color="auto"/>
        <w:bottom w:val="none" w:sz="0" w:space="0" w:color="auto"/>
        <w:right w:val="none" w:sz="0" w:space="0" w:color="auto"/>
      </w:divBdr>
    </w:div>
    <w:div w:id="940835870">
      <w:bodyDiv w:val="1"/>
      <w:marLeft w:val="0"/>
      <w:marRight w:val="0"/>
      <w:marTop w:val="0"/>
      <w:marBottom w:val="0"/>
      <w:divBdr>
        <w:top w:val="none" w:sz="0" w:space="0" w:color="auto"/>
        <w:left w:val="none" w:sz="0" w:space="0" w:color="auto"/>
        <w:bottom w:val="none" w:sz="0" w:space="0" w:color="auto"/>
        <w:right w:val="none" w:sz="0" w:space="0" w:color="auto"/>
      </w:divBdr>
    </w:div>
    <w:div w:id="978455668">
      <w:bodyDiv w:val="1"/>
      <w:marLeft w:val="0"/>
      <w:marRight w:val="0"/>
      <w:marTop w:val="0"/>
      <w:marBottom w:val="0"/>
      <w:divBdr>
        <w:top w:val="none" w:sz="0" w:space="0" w:color="auto"/>
        <w:left w:val="none" w:sz="0" w:space="0" w:color="auto"/>
        <w:bottom w:val="none" w:sz="0" w:space="0" w:color="auto"/>
        <w:right w:val="none" w:sz="0" w:space="0" w:color="auto"/>
      </w:divBdr>
    </w:div>
    <w:div w:id="980232873">
      <w:bodyDiv w:val="1"/>
      <w:marLeft w:val="0"/>
      <w:marRight w:val="0"/>
      <w:marTop w:val="0"/>
      <w:marBottom w:val="0"/>
      <w:divBdr>
        <w:top w:val="none" w:sz="0" w:space="0" w:color="auto"/>
        <w:left w:val="none" w:sz="0" w:space="0" w:color="auto"/>
        <w:bottom w:val="none" w:sz="0" w:space="0" w:color="auto"/>
        <w:right w:val="none" w:sz="0" w:space="0" w:color="auto"/>
      </w:divBdr>
    </w:div>
    <w:div w:id="1000428514">
      <w:bodyDiv w:val="1"/>
      <w:marLeft w:val="0"/>
      <w:marRight w:val="0"/>
      <w:marTop w:val="0"/>
      <w:marBottom w:val="0"/>
      <w:divBdr>
        <w:top w:val="none" w:sz="0" w:space="0" w:color="auto"/>
        <w:left w:val="none" w:sz="0" w:space="0" w:color="auto"/>
        <w:bottom w:val="none" w:sz="0" w:space="0" w:color="auto"/>
        <w:right w:val="none" w:sz="0" w:space="0" w:color="auto"/>
      </w:divBdr>
    </w:div>
    <w:div w:id="1008681796">
      <w:bodyDiv w:val="1"/>
      <w:marLeft w:val="0"/>
      <w:marRight w:val="0"/>
      <w:marTop w:val="0"/>
      <w:marBottom w:val="0"/>
      <w:divBdr>
        <w:top w:val="none" w:sz="0" w:space="0" w:color="auto"/>
        <w:left w:val="none" w:sz="0" w:space="0" w:color="auto"/>
        <w:bottom w:val="none" w:sz="0" w:space="0" w:color="auto"/>
        <w:right w:val="none" w:sz="0" w:space="0" w:color="auto"/>
      </w:divBdr>
    </w:div>
    <w:div w:id="1067923436">
      <w:bodyDiv w:val="1"/>
      <w:marLeft w:val="0"/>
      <w:marRight w:val="0"/>
      <w:marTop w:val="0"/>
      <w:marBottom w:val="0"/>
      <w:divBdr>
        <w:top w:val="none" w:sz="0" w:space="0" w:color="auto"/>
        <w:left w:val="none" w:sz="0" w:space="0" w:color="auto"/>
        <w:bottom w:val="none" w:sz="0" w:space="0" w:color="auto"/>
        <w:right w:val="none" w:sz="0" w:space="0" w:color="auto"/>
      </w:divBdr>
      <w:divsChild>
        <w:div w:id="240675107">
          <w:marLeft w:val="0"/>
          <w:marRight w:val="0"/>
          <w:marTop w:val="0"/>
          <w:marBottom w:val="0"/>
          <w:divBdr>
            <w:top w:val="none" w:sz="0" w:space="0" w:color="auto"/>
            <w:left w:val="none" w:sz="0" w:space="0" w:color="auto"/>
            <w:bottom w:val="none" w:sz="0" w:space="0" w:color="auto"/>
            <w:right w:val="none" w:sz="0" w:space="0" w:color="auto"/>
          </w:divBdr>
        </w:div>
        <w:div w:id="2035376904">
          <w:marLeft w:val="0"/>
          <w:marRight w:val="0"/>
          <w:marTop w:val="0"/>
          <w:marBottom w:val="0"/>
          <w:divBdr>
            <w:top w:val="none" w:sz="0" w:space="0" w:color="auto"/>
            <w:left w:val="none" w:sz="0" w:space="0" w:color="auto"/>
            <w:bottom w:val="none" w:sz="0" w:space="0" w:color="auto"/>
            <w:right w:val="none" w:sz="0" w:space="0" w:color="auto"/>
          </w:divBdr>
        </w:div>
      </w:divsChild>
    </w:div>
    <w:div w:id="1074202478">
      <w:bodyDiv w:val="1"/>
      <w:marLeft w:val="0"/>
      <w:marRight w:val="0"/>
      <w:marTop w:val="0"/>
      <w:marBottom w:val="0"/>
      <w:divBdr>
        <w:top w:val="none" w:sz="0" w:space="0" w:color="auto"/>
        <w:left w:val="none" w:sz="0" w:space="0" w:color="auto"/>
        <w:bottom w:val="none" w:sz="0" w:space="0" w:color="auto"/>
        <w:right w:val="none" w:sz="0" w:space="0" w:color="auto"/>
      </w:divBdr>
    </w:div>
    <w:div w:id="1096514291">
      <w:bodyDiv w:val="1"/>
      <w:marLeft w:val="0"/>
      <w:marRight w:val="0"/>
      <w:marTop w:val="0"/>
      <w:marBottom w:val="0"/>
      <w:divBdr>
        <w:top w:val="none" w:sz="0" w:space="0" w:color="auto"/>
        <w:left w:val="none" w:sz="0" w:space="0" w:color="auto"/>
        <w:bottom w:val="none" w:sz="0" w:space="0" w:color="auto"/>
        <w:right w:val="none" w:sz="0" w:space="0" w:color="auto"/>
      </w:divBdr>
    </w:div>
    <w:div w:id="1110586916">
      <w:bodyDiv w:val="1"/>
      <w:marLeft w:val="0"/>
      <w:marRight w:val="0"/>
      <w:marTop w:val="0"/>
      <w:marBottom w:val="0"/>
      <w:divBdr>
        <w:top w:val="none" w:sz="0" w:space="0" w:color="auto"/>
        <w:left w:val="none" w:sz="0" w:space="0" w:color="auto"/>
        <w:bottom w:val="none" w:sz="0" w:space="0" w:color="auto"/>
        <w:right w:val="none" w:sz="0" w:space="0" w:color="auto"/>
      </w:divBdr>
    </w:div>
    <w:div w:id="1156342932">
      <w:bodyDiv w:val="1"/>
      <w:marLeft w:val="0"/>
      <w:marRight w:val="0"/>
      <w:marTop w:val="0"/>
      <w:marBottom w:val="0"/>
      <w:divBdr>
        <w:top w:val="none" w:sz="0" w:space="0" w:color="auto"/>
        <w:left w:val="none" w:sz="0" w:space="0" w:color="auto"/>
        <w:bottom w:val="none" w:sz="0" w:space="0" w:color="auto"/>
        <w:right w:val="none" w:sz="0" w:space="0" w:color="auto"/>
      </w:divBdr>
      <w:divsChild>
        <w:div w:id="701319165">
          <w:marLeft w:val="0"/>
          <w:marRight w:val="0"/>
          <w:marTop w:val="0"/>
          <w:marBottom w:val="0"/>
          <w:divBdr>
            <w:top w:val="none" w:sz="0" w:space="0" w:color="auto"/>
            <w:left w:val="none" w:sz="0" w:space="0" w:color="auto"/>
            <w:bottom w:val="none" w:sz="0" w:space="0" w:color="auto"/>
            <w:right w:val="none" w:sz="0" w:space="0" w:color="auto"/>
          </w:divBdr>
          <w:divsChild>
            <w:div w:id="729422194">
              <w:marLeft w:val="0"/>
              <w:marRight w:val="0"/>
              <w:marTop w:val="0"/>
              <w:marBottom w:val="0"/>
              <w:divBdr>
                <w:top w:val="none" w:sz="0" w:space="0" w:color="auto"/>
                <w:left w:val="none" w:sz="0" w:space="0" w:color="auto"/>
                <w:bottom w:val="none" w:sz="0" w:space="0" w:color="auto"/>
                <w:right w:val="none" w:sz="0" w:space="0" w:color="auto"/>
              </w:divBdr>
              <w:divsChild>
                <w:div w:id="281570136">
                  <w:marLeft w:val="0"/>
                  <w:marRight w:val="0"/>
                  <w:marTop w:val="100"/>
                  <w:marBottom w:val="100"/>
                  <w:divBdr>
                    <w:top w:val="none" w:sz="0" w:space="0" w:color="auto"/>
                    <w:left w:val="none" w:sz="0" w:space="0" w:color="auto"/>
                    <w:bottom w:val="none" w:sz="0" w:space="0" w:color="auto"/>
                    <w:right w:val="none" w:sz="0" w:space="0" w:color="auto"/>
                  </w:divBdr>
                  <w:divsChild>
                    <w:div w:id="29845165">
                      <w:marLeft w:val="0"/>
                      <w:marRight w:val="0"/>
                      <w:marTop w:val="0"/>
                      <w:marBottom w:val="0"/>
                      <w:divBdr>
                        <w:top w:val="single" w:sz="8" w:space="2" w:color="E6E7E8"/>
                        <w:left w:val="single" w:sz="8" w:space="2" w:color="E6E7E8"/>
                        <w:bottom w:val="single" w:sz="8" w:space="2" w:color="E6E7E8"/>
                        <w:right w:val="single" w:sz="8" w:space="2" w:color="E6E7E8"/>
                      </w:divBdr>
                    </w:div>
                  </w:divsChild>
                </w:div>
              </w:divsChild>
            </w:div>
          </w:divsChild>
        </w:div>
        <w:div w:id="1660962382">
          <w:marLeft w:val="0"/>
          <w:marRight w:val="0"/>
          <w:marTop w:val="0"/>
          <w:marBottom w:val="0"/>
          <w:divBdr>
            <w:top w:val="none" w:sz="0" w:space="0" w:color="auto"/>
            <w:left w:val="none" w:sz="0" w:space="0" w:color="auto"/>
            <w:bottom w:val="none" w:sz="0" w:space="0" w:color="auto"/>
            <w:right w:val="none" w:sz="0" w:space="0" w:color="auto"/>
          </w:divBdr>
          <w:divsChild>
            <w:div w:id="1025596472">
              <w:marLeft w:val="0"/>
              <w:marRight w:val="0"/>
              <w:marTop w:val="0"/>
              <w:marBottom w:val="0"/>
              <w:divBdr>
                <w:top w:val="none" w:sz="0" w:space="0" w:color="auto"/>
                <w:left w:val="none" w:sz="0" w:space="0" w:color="auto"/>
                <w:bottom w:val="none" w:sz="0" w:space="0" w:color="auto"/>
                <w:right w:val="none" w:sz="0" w:space="0" w:color="auto"/>
              </w:divBdr>
              <w:divsChild>
                <w:div w:id="21784775">
                  <w:marLeft w:val="0"/>
                  <w:marRight w:val="0"/>
                  <w:marTop w:val="0"/>
                  <w:marBottom w:val="0"/>
                  <w:divBdr>
                    <w:top w:val="none" w:sz="0" w:space="0" w:color="auto"/>
                    <w:left w:val="none" w:sz="0" w:space="0" w:color="auto"/>
                    <w:bottom w:val="none" w:sz="0" w:space="0" w:color="auto"/>
                    <w:right w:val="none" w:sz="0" w:space="0" w:color="auto"/>
                  </w:divBdr>
                  <w:divsChild>
                    <w:div w:id="1998148774">
                      <w:marLeft w:val="0"/>
                      <w:marRight w:val="0"/>
                      <w:marTop w:val="0"/>
                      <w:marBottom w:val="0"/>
                      <w:divBdr>
                        <w:top w:val="none" w:sz="0" w:space="0" w:color="auto"/>
                        <w:left w:val="none" w:sz="0" w:space="0" w:color="auto"/>
                        <w:bottom w:val="none" w:sz="0" w:space="0" w:color="auto"/>
                        <w:right w:val="none" w:sz="0" w:space="0" w:color="auto"/>
                      </w:divBdr>
                      <w:divsChild>
                        <w:div w:id="481115617">
                          <w:marLeft w:val="0"/>
                          <w:marRight w:val="0"/>
                          <w:marTop w:val="0"/>
                          <w:marBottom w:val="0"/>
                          <w:divBdr>
                            <w:top w:val="none" w:sz="0" w:space="0" w:color="auto"/>
                            <w:left w:val="none" w:sz="0" w:space="0" w:color="auto"/>
                            <w:bottom w:val="none" w:sz="0" w:space="0" w:color="auto"/>
                            <w:right w:val="none" w:sz="0" w:space="0" w:color="auto"/>
                          </w:divBdr>
                          <w:divsChild>
                            <w:div w:id="512845004">
                              <w:marLeft w:val="0"/>
                              <w:marRight w:val="0"/>
                              <w:marTop w:val="0"/>
                              <w:marBottom w:val="0"/>
                              <w:divBdr>
                                <w:top w:val="none" w:sz="0" w:space="0" w:color="auto"/>
                                <w:left w:val="none" w:sz="0" w:space="0" w:color="auto"/>
                                <w:bottom w:val="none" w:sz="0" w:space="0" w:color="auto"/>
                                <w:right w:val="none" w:sz="0" w:space="0" w:color="auto"/>
                              </w:divBdr>
                              <w:divsChild>
                                <w:div w:id="1184202321">
                                  <w:marLeft w:val="0"/>
                                  <w:marRight w:val="0"/>
                                  <w:marTop w:val="0"/>
                                  <w:marBottom w:val="0"/>
                                  <w:divBdr>
                                    <w:top w:val="none" w:sz="0" w:space="0" w:color="auto"/>
                                    <w:left w:val="none" w:sz="0" w:space="0" w:color="auto"/>
                                    <w:bottom w:val="none" w:sz="0" w:space="0" w:color="auto"/>
                                    <w:right w:val="none" w:sz="0" w:space="0" w:color="auto"/>
                                  </w:divBdr>
                                  <w:divsChild>
                                    <w:div w:id="1591694864">
                                      <w:marLeft w:val="0"/>
                                      <w:marRight w:val="0"/>
                                      <w:marTop w:val="0"/>
                                      <w:marBottom w:val="0"/>
                                      <w:divBdr>
                                        <w:top w:val="none" w:sz="0" w:space="0" w:color="auto"/>
                                        <w:left w:val="none" w:sz="0" w:space="0" w:color="auto"/>
                                        <w:bottom w:val="none" w:sz="0" w:space="0" w:color="auto"/>
                                        <w:right w:val="none" w:sz="0" w:space="0" w:color="auto"/>
                                      </w:divBdr>
                                      <w:divsChild>
                                        <w:div w:id="627930012">
                                          <w:marLeft w:val="0"/>
                                          <w:marRight w:val="0"/>
                                          <w:marTop w:val="0"/>
                                          <w:marBottom w:val="0"/>
                                          <w:divBdr>
                                            <w:top w:val="none" w:sz="0" w:space="0" w:color="auto"/>
                                            <w:left w:val="none" w:sz="0" w:space="0" w:color="auto"/>
                                            <w:bottom w:val="none" w:sz="0" w:space="0" w:color="auto"/>
                                            <w:right w:val="single" w:sz="8" w:space="0" w:color="BBBBBB"/>
                                          </w:divBdr>
                                          <w:divsChild>
                                            <w:div w:id="47849678">
                                              <w:marLeft w:val="0"/>
                                              <w:marRight w:val="0"/>
                                              <w:marTop w:val="0"/>
                                              <w:marBottom w:val="0"/>
                                              <w:divBdr>
                                                <w:top w:val="single" w:sz="2" w:space="0" w:color="DFDFDF"/>
                                                <w:left w:val="single" w:sz="2" w:space="0" w:color="DFDFDF"/>
                                                <w:bottom w:val="single" w:sz="8" w:space="0" w:color="DFDFDF"/>
                                                <w:right w:val="single" w:sz="2" w:space="0" w:color="DFDFDF"/>
                                              </w:divBdr>
                                            </w:div>
                                            <w:div w:id="51511508">
                                              <w:marLeft w:val="0"/>
                                              <w:marRight w:val="0"/>
                                              <w:marTop w:val="0"/>
                                              <w:marBottom w:val="0"/>
                                              <w:divBdr>
                                                <w:top w:val="single" w:sz="2" w:space="0" w:color="DFDFDF"/>
                                                <w:left w:val="single" w:sz="2" w:space="0" w:color="DFDFDF"/>
                                                <w:bottom w:val="single" w:sz="8" w:space="0" w:color="DFDFDF"/>
                                                <w:right w:val="single" w:sz="2" w:space="0" w:color="DFDFDF"/>
                                              </w:divBdr>
                                            </w:div>
                                            <w:div w:id="53553079">
                                              <w:marLeft w:val="0"/>
                                              <w:marRight w:val="0"/>
                                              <w:marTop w:val="0"/>
                                              <w:marBottom w:val="0"/>
                                              <w:divBdr>
                                                <w:top w:val="single" w:sz="2" w:space="0" w:color="DFDFDF"/>
                                                <w:left w:val="single" w:sz="2" w:space="0" w:color="DFDFDF"/>
                                                <w:bottom w:val="single" w:sz="8" w:space="0" w:color="DFDFDF"/>
                                                <w:right w:val="single" w:sz="2" w:space="0" w:color="DFDFDF"/>
                                              </w:divBdr>
                                            </w:div>
                                            <w:div w:id="90245138">
                                              <w:marLeft w:val="0"/>
                                              <w:marRight w:val="0"/>
                                              <w:marTop w:val="0"/>
                                              <w:marBottom w:val="0"/>
                                              <w:divBdr>
                                                <w:top w:val="single" w:sz="2" w:space="0" w:color="DFDFDF"/>
                                                <w:left w:val="single" w:sz="2" w:space="0" w:color="DFDFDF"/>
                                                <w:bottom w:val="single" w:sz="8" w:space="0" w:color="DFDFDF"/>
                                                <w:right w:val="single" w:sz="2" w:space="0" w:color="DFDFDF"/>
                                              </w:divBdr>
                                            </w:div>
                                            <w:div w:id="174079184">
                                              <w:marLeft w:val="0"/>
                                              <w:marRight w:val="0"/>
                                              <w:marTop w:val="0"/>
                                              <w:marBottom w:val="0"/>
                                              <w:divBdr>
                                                <w:top w:val="single" w:sz="2" w:space="0" w:color="DFDFDF"/>
                                                <w:left w:val="single" w:sz="2" w:space="0" w:color="DFDFDF"/>
                                                <w:bottom w:val="single" w:sz="8" w:space="0" w:color="DFDFDF"/>
                                                <w:right w:val="single" w:sz="2" w:space="0" w:color="DFDFDF"/>
                                              </w:divBdr>
                                            </w:div>
                                            <w:div w:id="208609345">
                                              <w:marLeft w:val="0"/>
                                              <w:marRight w:val="0"/>
                                              <w:marTop w:val="0"/>
                                              <w:marBottom w:val="0"/>
                                              <w:divBdr>
                                                <w:top w:val="single" w:sz="2" w:space="0" w:color="DFDFDF"/>
                                                <w:left w:val="single" w:sz="2" w:space="0" w:color="DFDFDF"/>
                                                <w:bottom w:val="single" w:sz="8" w:space="0" w:color="DFDFDF"/>
                                                <w:right w:val="single" w:sz="2" w:space="0" w:color="DFDFDF"/>
                                              </w:divBdr>
                                            </w:div>
                                            <w:div w:id="347681148">
                                              <w:marLeft w:val="0"/>
                                              <w:marRight w:val="0"/>
                                              <w:marTop w:val="0"/>
                                              <w:marBottom w:val="0"/>
                                              <w:divBdr>
                                                <w:top w:val="single" w:sz="2" w:space="0" w:color="DFDFDF"/>
                                                <w:left w:val="single" w:sz="2" w:space="0" w:color="DFDFDF"/>
                                                <w:bottom w:val="single" w:sz="8" w:space="0" w:color="DFDFDF"/>
                                                <w:right w:val="single" w:sz="2" w:space="0" w:color="DFDFDF"/>
                                              </w:divBdr>
                                            </w:div>
                                            <w:div w:id="401373408">
                                              <w:marLeft w:val="0"/>
                                              <w:marRight w:val="0"/>
                                              <w:marTop w:val="0"/>
                                              <w:marBottom w:val="0"/>
                                              <w:divBdr>
                                                <w:top w:val="single" w:sz="2" w:space="0" w:color="DFDFDF"/>
                                                <w:left w:val="single" w:sz="2" w:space="0" w:color="DFDFDF"/>
                                                <w:bottom w:val="single" w:sz="8" w:space="0" w:color="DFDFDF"/>
                                                <w:right w:val="single" w:sz="2" w:space="0" w:color="DFDFDF"/>
                                              </w:divBdr>
                                            </w:div>
                                            <w:div w:id="535237127">
                                              <w:marLeft w:val="0"/>
                                              <w:marRight w:val="0"/>
                                              <w:marTop w:val="0"/>
                                              <w:marBottom w:val="0"/>
                                              <w:divBdr>
                                                <w:top w:val="single" w:sz="2" w:space="0" w:color="DFDFDF"/>
                                                <w:left w:val="single" w:sz="2" w:space="0" w:color="DFDFDF"/>
                                                <w:bottom w:val="single" w:sz="8" w:space="0" w:color="DFDFDF"/>
                                                <w:right w:val="single" w:sz="2" w:space="0" w:color="DFDFDF"/>
                                              </w:divBdr>
                                            </w:div>
                                            <w:div w:id="589243671">
                                              <w:marLeft w:val="0"/>
                                              <w:marRight w:val="0"/>
                                              <w:marTop w:val="0"/>
                                              <w:marBottom w:val="0"/>
                                              <w:divBdr>
                                                <w:top w:val="single" w:sz="2" w:space="0" w:color="DFDFDF"/>
                                                <w:left w:val="single" w:sz="2" w:space="0" w:color="DFDFDF"/>
                                                <w:bottom w:val="single" w:sz="8" w:space="0" w:color="DFDFDF"/>
                                                <w:right w:val="single" w:sz="2" w:space="0" w:color="DFDFDF"/>
                                              </w:divBdr>
                                            </w:div>
                                            <w:div w:id="630794614">
                                              <w:marLeft w:val="0"/>
                                              <w:marRight w:val="0"/>
                                              <w:marTop w:val="0"/>
                                              <w:marBottom w:val="0"/>
                                              <w:divBdr>
                                                <w:top w:val="single" w:sz="2" w:space="0" w:color="DFDFDF"/>
                                                <w:left w:val="single" w:sz="2" w:space="0" w:color="DFDFDF"/>
                                                <w:bottom w:val="single" w:sz="8" w:space="0" w:color="DFDFDF"/>
                                                <w:right w:val="single" w:sz="2" w:space="0" w:color="DFDFDF"/>
                                              </w:divBdr>
                                            </w:div>
                                            <w:div w:id="665404350">
                                              <w:marLeft w:val="0"/>
                                              <w:marRight w:val="0"/>
                                              <w:marTop w:val="0"/>
                                              <w:marBottom w:val="0"/>
                                              <w:divBdr>
                                                <w:top w:val="single" w:sz="2" w:space="0" w:color="DFDFDF"/>
                                                <w:left w:val="single" w:sz="2" w:space="0" w:color="DFDFDF"/>
                                                <w:bottom w:val="single" w:sz="8" w:space="0" w:color="DFDFDF"/>
                                                <w:right w:val="single" w:sz="2" w:space="0" w:color="DFDFDF"/>
                                              </w:divBdr>
                                            </w:div>
                                            <w:div w:id="831409865">
                                              <w:marLeft w:val="0"/>
                                              <w:marRight w:val="0"/>
                                              <w:marTop w:val="0"/>
                                              <w:marBottom w:val="0"/>
                                              <w:divBdr>
                                                <w:top w:val="single" w:sz="2" w:space="0" w:color="DFDFDF"/>
                                                <w:left w:val="single" w:sz="2" w:space="0" w:color="DFDFDF"/>
                                                <w:bottom w:val="single" w:sz="8" w:space="0" w:color="DFDFDF"/>
                                                <w:right w:val="single" w:sz="2" w:space="0" w:color="DFDFDF"/>
                                              </w:divBdr>
                                            </w:div>
                                            <w:div w:id="901599366">
                                              <w:marLeft w:val="0"/>
                                              <w:marRight w:val="0"/>
                                              <w:marTop w:val="0"/>
                                              <w:marBottom w:val="0"/>
                                              <w:divBdr>
                                                <w:top w:val="single" w:sz="2" w:space="0" w:color="DFDFDF"/>
                                                <w:left w:val="single" w:sz="2" w:space="0" w:color="DFDFDF"/>
                                                <w:bottom w:val="single" w:sz="8" w:space="0" w:color="DFDFDF"/>
                                                <w:right w:val="single" w:sz="2" w:space="0" w:color="DFDFDF"/>
                                              </w:divBdr>
                                            </w:div>
                                            <w:div w:id="918515633">
                                              <w:marLeft w:val="0"/>
                                              <w:marRight w:val="0"/>
                                              <w:marTop w:val="0"/>
                                              <w:marBottom w:val="0"/>
                                              <w:divBdr>
                                                <w:top w:val="single" w:sz="2" w:space="0" w:color="DFDFDF"/>
                                                <w:left w:val="single" w:sz="2" w:space="0" w:color="DFDFDF"/>
                                                <w:bottom w:val="single" w:sz="8" w:space="0" w:color="DFDFDF"/>
                                                <w:right w:val="single" w:sz="2" w:space="0" w:color="DFDFDF"/>
                                              </w:divBdr>
                                            </w:div>
                                            <w:div w:id="1099986968">
                                              <w:marLeft w:val="0"/>
                                              <w:marRight w:val="0"/>
                                              <w:marTop w:val="0"/>
                                              <w:marBottom w:val="0"/>
                                              <w:divBdr>
                                                <w:top w:val="single" w:sz="2" w:space="0" w:color="DFDFDF"/>
                                                <w:left w:val="single" w:sz="2" w:space="0" w:color="DFDFDF"/>
                                                <w:bottom w:val="single" w:sz="8" w:space="0" w:color="DFDFDF"/>
                                                <w:right w:val="single" w:sz="2" w:space="0" w:color="DFDFDF"/>
                                              </w:divBdr>
                                            </w:div>
                                            <w:div w:id="1144006104">
                                              <w:marLeft w:val="0"/>
                                              <w:marRight w:val="0"/>
                                              <w:marTop w:val="0"/>
                                              <w:marBottom w:val="0"/>
                                              <w:divBdr>
                                                <w:top w:val="single" w:sz="2" w:space="0" w:color="DFDFDF"/>
                                                <w:left w:val="single" w:sz="2" w:space="0" w:color="DFDFDF"/>
                                                <w:bottom w:val="single" w:sz="8" w:space="0" w:color="DFDFDF"/>
                                                <w:right w:val="single" w:sz="2" w:space="0" w:color="DFDFDF"/>
                                              </w:divBdr>
                                            </w:div>
                                            <w:div w:id="1165323710">
                                              <w:marLeft w:val="0"/>
                                              <w:marRight w:val="0"/>
                                              <w:marTop w:val="0"/>
                                              <w:marBottom w:val="0"/>
                                              <w:divBdr>
                                                <w:top w:val="single" w:sz="2" w:space="0" w:color="DFDFDF"/>
                                                <w:left w:val="single" w:sz="2" w:space="0" w:color="DFDFDF"/>
                                                <w:bottom w:val="single" w:sz="8" w:space="0" w:color="DFDFDF"/>
                                                <w:right w:val="single" w:sz="2" w:space="0" w:color="DFDFDF"/>
                                              </w:divBdr>
                                            </w:div>
                                            <w:div w:id="1274240193">
                                              <w:marLeft w:val="0"/>
                                              <w:marRight w:val="0"/>
                                              <w:marTop w:val="0"/>
                                              <w:marBottom w:val="0"/>
                                              <w:divBdr>
                                                <w:top w:val="single" w:sz="2" w:space="0" w:color="DFDFDF"/>
                                                <w:left w:val="single" w:sz="2" w:space="0" w:color="DFDFDF"/>
                                                <w:bottom w:val="single" w:sz="8" w:space="0" w:color="DFDFDF"/>
                                                <w:right w:val="single" w:sz="2" w:space="0" w:color="DFDFDF"/>
                                              </w:divBdr>
                                            </w:div>
                                            <w:div w:id="1347245982">
                                              <w:marLeft w:val="0"/>
                                              <w:marRight w:val="0"/>
                                              <w:marTop w:val="0"/>
                                              <w:marBottom w:val="0"/>
                                              <w:divBdr>
                                                <w:top w:val="single" w:sz="2" w:space="0" w:color="DFDFDF"/>
                                                <w:left w:val="single" w:sz="2" w:space="0" w:color="DFDFDF"/>
                                                <w:bottom w:val="single" w:sz="8" w:space="0" w:color="DFDFDF"/>
                                                <w:right w:val="single" w:sz="2" w:space="0" w:color="DFDFDF"/>
                                              </w:divBdr>
                                            </w:div>
                                            <w:div w:id="1568418120">
                                              <w:marLeft w:val="0"/>
                                              <w:marRight w:val="0"/>
                                              <w:marTop w:val="0"/>
                                              <w:marBottom w:val="0"/>
                                              <w:divBdr>
                                                <w:top w:val="single" w:sz="2" w:space="0" w:color="DFDFDF"/>
                                                <w:left w:val="single" w:sz="2" w:space="0" w:color="DFDFDF"/>
                                                <w:bottom w:val="single" w:sz="8" w:space="0" w:color="DFDFDF"/>
                                                <w:right w:val="single" w:sz="2" w:space="0" w:color="DFDFDF"/>
                                              </w:divBdr>
                                            </w:div>
                                            <w:div w:id="1613904510">
                                              <w:marLeft w:val="0"/>
                                              <w:marRight w:val="0"/>
                                              <w:marTop w:val="0"/>
                                              <w:marBottom w:val="0"/>
                                              <w:divBdr>
                                                <w:top w:val="single" w:sz="2" w:space="0" w:color="DFDFDF"/>
                                                <w:left w:val="single" w:sz="2" w:space="0" w:color="DFDFDF"/>
                                                <w:bottom w:val="single" w:sz="8" w:space="0" w:color="DFDFDF"/>
                                                <w:right w:val="single" w:sz="2" w:space="0" w:color="DFDFDF"/>
                                              </w:divBdr>
                                            </w:div>
                                            <w:div w:id="1738631358">
                                              <w:marLeft w:val="0"/>
                                              <w:marRight w:val="0"/>
                                              <w:marTop w:val="0"/>
                                              <w:marBottom w:val="0"/>
                                              <w:divBdr>
                                                <w:top w:val="single" w:sz="2" w:space="0" w:color="DFDFDF"/>
                                                <w:left w:val="single" w:sz="2" w:space="0" w:color="DFDFDF"/>
                                                <w:bottom w:val="single" w:sz="8" w:space="0" w:color="DFDFDF"/>
                                                <w:right w:val="single" w:sz="2" w:space="0" w:color="DFDFDF"/>
                                              </w:divBdr>
                                            </w:div>
                                            <w:div w:id="1810592501">
                                              <w:marLeft w:val="0"/>
                                              <w:marRight w:val="0"/>
                                              <w:marTop w:val="0"/>
                                              <w:marBottom w:val="0"/>
                                              <w:divBdr>
                                                <w:top w:val="single" w:sz="2" w:space="0" w:color="DFDFDF"/>
                                                <w:left w:val="single" w:sz="2" w:space="0" w:color="DFDFDF"/>
                                                <w:bottom w:val="single" w:sz="8" w:space="0" w:color="DFDFDF"/>
                                                <w:right w:val="single" w:sz="2" w:space="0" w:color="DFDFDF"/>
                                              </w:divBdr>
                                            </w:div>
                                            <w:div w:id="1835299723">
                                              <w:marLeft w:val="0"/>
                                              <w:marRight w:val="0"/>
                                              <w:marTop w:val="0"/>
                                              <w:marBottom w:val="0"/>
                                              <w:divBdr>
                                                <w:top w:val="single" w:sz="2" w:space="0" w:color="DFDFDF"/>
                                                <w:left w:val="single" w:sz="2" w:space="0" w:color="DFDFDF"/>
                                                <w:bottom w:val="single" w:sz="8" w:space="0" w:color="DFDFDF"/>
                                                <w:right w:val="single" w:sz="2" w:space="0" w:color="DFDFDF"/>
                                              </w:divBdr>
                                            </w:div>
                                            <w:div w:id="1837258489">
                                              <w:marLeft w:val="0"/>
                                              <w:marRight w:val="0"/>
                                              <w:marTop w:val="0"/>
                                              <w:marBottom w:val="0"/>
                                              <w:divBdr>
                                                <w:top w:val="single" w:sz="2" w:space="0" w:color="DFDFDF"/>
                                                <w:left w:val="single" w:sz="2" w:space="0" w:color="DFDFDF"/>
                                                <w:bottom w:val="single" w:sz="8" w:space="0" w:color="DFDFDF"/>
                                                <w:right w:val="single" w:sz="2" w:space="0" w:color="DFDFDF"/>
                                              </w:divBdr>
                                            </w:div>
                                            <w:div w:id="1955137077">
                                              <w:marLeft w:val="0"/>
                                              <w:marRight w:val="0"/>
                                              <w:marTop w:val="0"/>
                                              <w:marBottom w:val="0"/>
                                              <w:divBdr>
                                                <w:top w:val="single" w:sz="2" w:space="0" w:color="DFDFDF"/>
                                                <w:left w:val="single" w:sz="2" w:space="0" w:color="DFDFDF"/>
                                                <w:bottom w:val="single" w:sz="8" w:space="0" w:color="DFDFDF"/>
                                                <w:right w:val="single" w:sz="2" w:space="0" w:color="DFDFDF"/>
                                              </w:divBdr>
                                            </w:div>
                                            <w:div w:id="2107922648">
                                              <w:marLeft w:val="0"/>
                                              <w:marRight w:val="0"/>
                                              <w:marTop w:val="0"/>
                                              <w:marBottom w:val="0"/>
                                              <w:divBdr>
                                                <w:top w:val="single" w:sz="2" w:space="0" w:color="DFDFDF"/>
                                                <w:left w:val="single" w:sz="2" w:space="0" w:color="DFDFDF"/>
                                                <w:bottom w:val="single" w:sz="8" w:space="0" w:color="DFDFDF"/>
                                                <w:right w:val="single" w:sz="2" w:space="0" w:color="DFDFDF"/>
                                              </w:divBdr>
                                            </w:div>
                                          </w:divsChild>
                                        </w:div>
                                      </w:divsChild>
                                    </w:div>
                                  </w:divsChild>
                                </w:div>
                              </w:divsChild>
                            </w:div>
                            <w:div w:id="656422723">
                              <w:marLeft w:val="0"/>
                              <w:marRight w:val="0"/>
                              <w:marTop w:val="0"/>
                              <w:marBottom w:val="0"/>
                              <w:divBdr>
                                <w:top w:val="none" w:sz="0" w:space="0" w:color="auto"/>
                                <w:left w:val="none" w:sz="0" w:space="0" w:color="auto"/>
                                <w:bottom w:val="none" w:sz="0" w:space="0" w:color="auto"/>
                                <w:right w:val="none" w:sz="0" w:space="0" w:color="auto"/>
                              </w:divBdr>
                              <w:divsChild>
                                <w:div w:id="783187891">
                                  <w:marLeft w:val="0"/>
                                  <w:marRight w:val="0"/>
                                  <w:marTop w:val="0"/>
                                  <w:marBottom w:val="0"/>
                                  <w:divBdr>
                                    <w:top w:val="none" w:sz="0" w:space="0" w:color="auto"/>
                                    <w:left w:val="none" w:sz="0" w:space="0" w:color="auto"/>
                                    <w:bottom w:val="none" w:sz="0" w:space="0" w:color="auto"/>
                                    <w:right w:val="none" w:sz="0" w:space="0" w:color="auto"/>
                                  </w:divBdr>
                                  <w:divsChild>
                                    <w:div w:id="654800078">
                                      <w:marLeft w:val="0"/>
                                      <w:marRight w:val="0"/>
                                      <w:marTop w:val="0"/>
                                      <w:marBottom w:val="0"/>
                                      <w:divBdr>
                                        <w:top w:val="none" w:sz="0" w:space="0" w:color="auto"/>
                                        <w:left w:val="none" w:sz="0" w:space="0" w:color="auto"/>
                                        <w:bottom w:val="none" w:sz="0" w:space="0" w:color="auto"/>
                                        <w:right w:val="none" w:sz="0" w:space="0" w:color="auto"/>
                                      </w:divBdr>
                                      <w:divsChild>
                                        <w:div w:id="2132165604">
                                          <w:marLeft w:val="0"/>
                                          <w:marRight w:val="0"/>
                                          <w:marTop w:val="0"/>
                                          <w:marBottom w:val="0"/>
                                          <w:divBdr>
                                            <w:top w:val="none" w:sz="0" w:space="0" w:color="auto"/>
                                            <w:left w:val="none" w:sz="0" w:space="0" w:color="auto"/>
                                            <w:bottom w:val="none" w:sz="0" w:space="0" w:color="auto"/>
                                            <w:right w:val="single" w:sz="8" w:space="0" w:color="BBBBBB"/>
                                          </w:divBdr>
                                          <w:divsChild>
                                            <w:div w:id="24060202">
                                              <w:marLeft w:val="0"/>
                                              <w:marRight w:val="0"/>
                                              <w:marTop w:val="0"/>
                                              <w:marBottom w:val="0"/>
                                              <w:divBdr>
                                                <w:top w:val="single" w:sz="2" w:space="0" w:color="DFDFDF"/>
                                                <w:left w:val="single" w:sz="2" w:space="0" w:color="DFDFDF"/>
                                                <w:bottom w:val="single" w:sz="8" w:space="0" w:color="DFDFDF"/>
                                                <w:right w:val="single" w:sz="2" w:space="0" w:color="DFDFDF"/>
                                              </w:divBdr>
                                            </w:div>
                                            <w:div w:id="47802508">
                                              <w:marLeft w:val="0"/>
                                              <w:marRight w:val="0"/>
                                              <w:marTop w:val="0"/>
                                              <w:marBottom w:val="0"/>
                                              <w:divBdr>
                                                <w:top w:val="single" w:sz="2" w:space="0" w:color="DFDFDF"/>
                                                <w:left w:val="single" w:sz="2" w:space="0" w:color="DFDFDF"/>
                                                <w:bottom w:val="single" w:sz="8" w:space="0" w:color="DFDFDF"/>
                                                <w:right w:val="single" w:sz="2" w:space="0" w:color="DFDFDF"/>
                                              </w:divBdr>
                                            </w:div>
                                            <w:div w:id="88047343">
                                              <w:marLeft w:val="0"/>
                                              <w:marRight w:val="0"/>
                                              <w:marTop w:val="0"/>
                                              <w:marBottom w:val="0"/>
                                              <w:divBdr>
                                                <w:top w:val="single" w:sz="2" w:space="0" w:color="DFDFDF"/>
                                                <w:left w:val="single" w:sz="2" w:space="0" w:color="DFDFDF"/>
                                                <w:bottom w:val="single" w:sz="8" w:space="0" w:color="DFDFDF"/>
                                                <w:right w:val="single" w:sz="2" w:space="0" w:color="DFDFDF"/>
                                              </w:divBdr>
                                            </w:div>
                                            <w:div w:id="119692376">
                                              <w:marLeft w:val="0"/>
                                              <w:marRight w:val="0"/>
                                              <w:marTop w:val="0"/>
                                              <w:marBottom w:val="0"/>
                                              <w:divBdr>
                                                <w:top w:val="single" w:sz="2" w:space="0" w:color="DFDFDF"/>
                                                <w:left w:val="single" w:sz="2" w:space="0" w:color="DFDFDF"/>
                                                <w:bottom w:val="single" w:sz="8" w:space="0" w:color="DFDFDF"/>
                                                <w:right w:val="single" w:sz="2" w:space="0" w:color="DFDFDF"/>
                                              </w:divBdr>
                                            </w:div>
                                            <w:div w:id="228660826">
                                              <w:marLeft w:val="0"/>
                                              <w:marRight w:val="0"/>
                                              <w:marTop w:val="0"/>
                                              <w:marBottom w:val="0"/>
                                              <w:divBdr>
                                                <w:top w:val="single" w:sz="2" w:space="0" w:color="DFDFDF"/>
                                                <w:left w:val="single" w:sz="2" w:space="0" w:color="DFDFDF"/>
                                                <w:bottom w:val="single" w:sz="8" w:space="0" w:color="DFDFDF"/>
                                                <w:right w:val="single" w:sz="2" w:space="0" w:color="DFDFDF"/>
                                              </w:divBdr>
                                            </w:div>
                                            <w:div w:id="229996932">
                                              <w:marLeft w:val="0"/>
                                              <w:marRight w:val="0"/>
                                              <w:marTop w:val="0"/>
                                              <w:marBottom w:val="0"/>
                                              <w:divBdr>
                                                <w:top w:val="single" w:sz="2" w:space="0" w:color="DFDFDF"/>
                                                <w:left w:val="single" w:sz="2" w:space="0" w:color="DFDFDF"/>
                                                <w:bottom w:val="single" w:sz="8" w:space="0" w:color="DFDFDF"/>
                                                <w:right w:val="single" w:sz="2" w:space="0" w:color="DFDFDF"/>
                                              </w:divBdr>
                                            </w:div>
                                            <w:div w:id="446706399">
                                              <w:marLeft w:val="0"/>
                                              <w:marRight w:val="0"/>
                                              <w:marTop w:val="0"/>
                                              <w:marBottom w:val="0"/>
                                              <w:divBdr>
                                                <w:top w:val="single" w:sz="2" w:space="0" w:color="DFDFDF"/>
                                                <w:left w:val="single" w:sz="2" w:space="0" w:color="DFDFDF"/>
                                                <w:bottom w:val="single" w:sz="8" w:space="0" w:color="DFDFDF"/>
                                                <w:right w:val="single" w:sz="2" w:space="0" w:color="DFDFDF"/>
                                              </w:divBdr>
                                            </w:div>
                                            <w:div w:id="507448511">
                                              <w:marLeft w:val="0"/>
                                              <w:marRight w:val="0"/>
                                              <w:marTop w:val="0"/>
                                              <w:marBottom w:val="0"/>
                                              <w:divBdr>
                                                <w:top w:val="single" w:sz="2" w:space="0" w:color="BFBFBF"/>
                                                <w:left w:val="single" w:sz="2" w:space="0" w:color="BFBFBF"/>
                                                <w:bottom w:val="single" w:sz="8" w:space="0" w:color="BFBFBF"/>
                                                <w:right w:val="single" w:sz="2" w:space="0" w:color="BFBFBF"/>
                                              </w:divBdr>
                                            </w:div>
                                            <w:div w:id="598027437">
                                              <w:marLeft w:val="0"/>
                                              <w:marRight w:val="0"/>
                                              <w:marTop w:val="0"/>
                                              <w:marBottom w:val="0"/>
                                              <w:divBdr>
                                                <w:top w:val="single" w:sz="2" w:space="0" w:color="DFDFDF"/>
                                                <w:left w:val="single" w:sz="2" w:space="0" w:color="DFDFDF"/>
                                                <w:bottom w:val="single" w:sz="8" w:space="0" w:color="DFDFDF"/>
                                                <w:right w:val="single" w:sz="2" w:space="0" w:color="DFDFDF"/>
                                              </w:divBdr>
                                            </w:div>
                                            <w:div w:id="623120278">
                                              <w:marLeft w:val="0"/>
                                              <w:marRight w:val="0"/>
                                              <w:marTop w:val="0"/>
                                              <w:marBottom w:val="0"/>
                                              <w:divBdr>
                                                <w:top w:val="single" w:sz="2" w:space="0" w:color="DFDFDF"/>
                                                <w:left w:val="single" w:sz="2" w:space="0" w:color="DFDFDF"/>
                                                <w:bottom w:val="single" w:sz="8" w:space="0" w:color="DFDFDF"/>
                                                <w:right w:val="single" w:sz="2" w:space="0" w:color="DFDFDF"/>
                                              </w:divBdr>
                                            </w:div>
                                            <w:div w:id="724256222">
                                              <w:marLeft w:val="0"/>
                                              <w:marRight w:val="0"/>
                                              <w:marTop w:val="0"/>
                                              <w:marBottom w:val="0"/>
                                              <w:divBdr>
                                                <w:top w:val="single" w:sz="2" w:space="0" w:color="DFDFDF"/>
                                                <w:left w:val="single" w:sz="2" w:space="0" w:color="DFDFDF"/>
                                                <w:bottom w:val="single" w:sz="8" w:space="0" w:color="DFDFDF"/>
                                                <w:right w:val="single" w:sz="2" w:space="0" w:color="DFDFDF"/>
                                              </w:divBdr>
                                            </w:div>
                                            <w:div w:id="791510138">
                                              <w:marLeft w:val="0"/>
                                              <w:marRight w:val="0"/>
                                              <w:marTop w:val="0"/>
                                              <w:marBottom w:val="0"/>
                                              <w:divBdr>
                                                <w:top w:val="single" w:sz="2" w:space="0" w:color="DFDFDF"/>
                                                <w:left w:val="single" w:sz="2" w:space="0" w:color="DFDFDF"/>
                                                <w:bottom w:val="single" w:sz="8" w:space="0" w:color="DFDFDF"/>
                                                <w:right w:val="single" w:sz="2" w:space="0" w:color="DFDFDF"/>
                                              </w:divBdr>
                                            </w:div>
                                            <w:div w:id="971598145">
                                              <w:marLeft w:val="0"/>
                                              <w:marRight w:val="0"/>
                                              <w:marTop w:val="0"/>
                                              <w:marBottom w:val="0"/>
                                              <w:divBdr>
                                                <w:top w:val="single" w:sz="2" w:space="0" w:color="DFDFDF"/>
                                                <w:left w:val="single" w:sz="2" w:space="0" w:color="DFDFDF"/>
                                                <w:bottom w:val="single" w:sz="8" w:space="0" w:color="DFDFDF"/>
                                                <w:right w:val="single" w:sz="2" w:space="0" w:color="DFDFDF"/>
                                              </w:divBdr>
                                            </w:div>
                                            <w:div w:id="1011763716">
                                              <w:marLeft w:val="0"/>
                                              <w:marRight w:val="0"/>
                                              <w:marTop w:val="0"/>
                                              <w:marBottom w:val="0"/>
                                              <w:divBdr>
                                                <w:top w:val="single" w:sz="2" w:space="0" w:color="DFDFDF"/>
                                                <w:left w:val="single" w:sz="2" w:space="0" w:color="DFDFDF"/>
                                                <w:bottom w:val="single" w:sz="8" w:space="0" w:color="DFDFDF"/>
                                                <w:right w:val="single" w:sz="2" w:space="0" w:color="DFDFDF"/>
                                              </w:divBdr>
                                            </w:div>
                                            <w:div w:id="1123302305">
                                              <w:marLeft w:val="0"/>
                                              <w:marRight w:val="0"/>
                                              <w:marTop w:val="0"/>
                                              <w:marBottom w:val="0"/>
                                              <w:divBdr>
                                                <w:top w:val="single" w:sz="2" w:space="0" w:color="DFDFDF"/>
                                                <w:left w:val="single" w:sz="2" w:space="0" w:color="DFDFDF"/>
                                                <w:bottom w:val="single" w:sz="8" w:space="0" w:color="DFDFDF"/>
                                                <w:right w:val="single" w:sz="2" w:space="0" w:color="DFDFDF"/>
                                              </w:divBdr>
                                            </w:div>
                                            <w:div w:id="1225874302">
                                              <w:marLeft w:val="0"/>
                                              <w:marRight w:val="0"/>
                                              <w:marTop w:val="0"/>
                                              <w:marBottom w:val="0"/>
                                              <w:divBdr>
                                                <w:top w:val="single" w:sz="2" w:space="0" w:color="DFDFDF"/>
                                                <w:left w:val="single" w:sz="2" w:space="0" w:color="DFDFDF"/>
                                                <w:bottom w:val="single" w:sz="8" w:space="0" w:color="DFDFDF"/>
                                                <w:right w:val="single" w:sz="2" w:space="0" w:color="DFDFDF"/>
                                              </w:divBdr>
                                            </w:div>
                                            <w:div w:id="1311792538">
                                              <w:marLeft w:val="0"/>
                                              <w:marRight w:val="0"/>
                                              <w:marTop w:val="0"/>
                                              <w:marBottom w:val="0"/>
                                              <w:divBdr>
                                                <w:top w:val="single" w:sz="2" w:space="0" w:color="DFDFDF"/>
                                                <w:left w:val="single" w:sz="2" w:space="0" w:color="DFDFDF"/>
                                                <w:bottom w:val="single" w:sz="8" w:space="0" w:color="DFDFDF"/>
                                                <w:right w:val="single" w:sz="2" w:space="0" w:color="DFDFDF"/>
                                              </w:divBdr>
                                            </w:div>
                                            <w:div w:id="1434980301">
                                              <w:marLeft w:val="0"/>
                                              <w:marRight w:val="0"/>
                                              <w:marTop w:val="0"/>
                                              <w:marBottom w:val="0"/>
                                              <w:divBdr>
                                                <w:top w:val="single" w:sz="2" w:space="0" w:color="DFDFDF"/>
                                                <w:left w:val="single" w:sz="2" w:space="0" w:color="DFDFDF"/>
                                                <w:bottom w:val="single" w:sz="8" w:space="0" w:color="DFDFDF"/>
                                                <w:right w:val="single" w:sz="2" w:space="0" w:color="DFDFDF"/>
                                              </w:divBdr>
                                            </w:div>
                                            <w:div w:id="1435636440">
                                              <w:marLeft w:val="0"/>
                                              <w:marRight w:val="0"/>
                                              <w:marTop w:val="0"/>
                                              <w:marBottom w:val="0"/>
                                              <w:divBdr>
                                                <w:top w:val="single" w:sz="2" w:space="0" w:color="DFDFDF"/>
                                                <w:left w:val="single" w:sz="2" w:space="0" w:color="DFDFDF"/>
                                                <w:bottom w:val="single" w:sz="8" w:space="0" w:color="DFDFDF"/>
                                                <w:right w:val="single" w:sz="2" w:space="0" w:color="DFDFDF"/>
                                              </w:divBdr>
                                            </w:div>
                                            <w:div w:id="1677802776">
                                              <w:marLeft w:val="0"/>
                                              <w:marRight w:val="0"/>
                                              <w:marTop w:val="0"/>
                                              <w:marBottom w:val="0"/>
                                              <w:divBdr>
                                                <w:top w:val="single" w:sz="2" w:space="0" w:color="DFDFDF"/>
                                                <w:left w:val="single" w:sz="2" w:space="0" w:color="DFDFDF"/>
                                                <w:bottom w:val="single" w:sz="8" w:space="0" w:color="DFDFDF"/>
                                                <w:right w:val="single" w:sz="2" w:space="0" w:color="DFDFDF"/>
                                              </w:divBdr>
                                            </w:div>
                                            <w:div w:id="1742559100">
                                              <w:marLeft w:val="0"/>
                                              <w:marRight w:val="0"/>
                                              <w:marTop w:val="0"/>
                                              <w:marBottom w:val="0"/>
                                              <w:divBdr>
                                                <w:top w:val="single" w:sz="2" w:space="0" w:color="DFDFDF"/>
                                                <w:left w:val="single" w:sz="2" w:space="0" w:color="DFDFDF"/>
                                                <w:bottom w:val="single" w:sz="8" w:space="0" w:color="DFDFDF"/>
                                                <w:right w:val="single" w:sz="2" w:space="0" w:color="DFDFDF"/>
                                              </w:divBdr>
                                            </w:div>
                                            <w:div w:id="1816797172">
                                              <w:marLeft w:val="0"/>
                                              <w:marRight w:val="0"/>
                                              <w:marTop w:val="0"/>
                                              <w:marBottom w:val="0"/>
                                              <w:divBdr>
                                                <w:top w:val="single" w:sz="2" w:space="0" w:color="DFDFDF"/>
                                                <w:left w:val="single" w:sz="2" w:space="0" w:color="DFDFDF"/>
                                                <w:bottom w:val="single" w:sz="8" w:space="0" w:color="DFDFDF"/>
                                                <w:right w:val="single" w:sz="2" w:space="0" w:color="DFDFDF"/>
                                              </w:divBdr>
                                            </w:div>
                                            <w:div w:id="1855025774">
                                              <w:marLeft w:val="0"/>
                                              <w:marRight w:val="0"/>
                                              <w:marTop w:val="0"/>
                                              <w:marBottom w:val="0"/>
                                              <w:divBdr>
                                                <w:top w:val="single" w:sz="2" w:space="0" w:color="DFDFDF"/>
                                                <w:left w:val="single" w:sz="2" w:space="0" w:color="DFDFDF"/>
                                                <w:bottom w:val="single" w:sz="8" w:space="0" w:color="DFDFDF"/>
                                                <w:right w:val="single" w:sz="2" w:space="0" w:color="DFDFDF"/>
                                              </w:divBdr>
                                            </w:div>
                                            <w:div w:id="1894612720">
                                              <w:marLeft w:val="0"/>
                                              <w:marRight w:val="0"/>
                                              <w:marTop w:val="0"/>
                                              <w:marBottom w:val="0"/>
                                              <w:divBdr>
                                                <w:top w:val="single" w:sz="2" w:space="0" w:color="DFDFDF"/>
                                                <w:left w:val="single" w:sz="2" w:space="0" w:color="DFDFDF"/>
                                                <w:bottom w:val="single" w:sz="8" w:space="0" w:color="DFDFDF"/>
                                                <w:right w:val="single" w:sz="2" w:space="0" w:color="DFDFDF"/>
                                              </w:divBdr>
                                            </w:div>
                                            <w:div w:id="1910537882">
                                              <w:marLeft w:val="0"/>
                                              <w:marRight w:val="0"/>
                                              <w:marTop w:val="0"/>
                                              <w:marBottom w:val="0"/>
                                              <w:divBdr>
                                                <w:top w:val="single" w:sz="2" w:space="0" w:color="DFDFDF"/>
                                                <w:left w:val="single" w:sz="2" w:space="0" w:color="DFDFDF"/>
                                                <w:bottom w:val="single" w:sz="8" w:space="0" w:color="DFDFDF"/>
                                                <w:right w:val="single" w:sz="2" w:space="0" w:color="DFDFDF"/>
                                              </w:divBdr>
                                            </w:div>
                                            <w:div w:id="1964578231">
                                              <w:marLeft w:val="0"/>
                                              <w:marRight w:val="0"/>
                                              <w:marTop w:val="0"/>
                                              <w:marBottom w:val="0"/>
                                              <w:divBdr>
                                                <w:top w:val="single" w:sz="2" w:space="0" w:color="BFBFBF"/>
                                                <w:left w:val="single" w:sz="2" w:space="0" w:color="BFBFBF"/>
                                                <w:bottom w:val="single" w:sz="8" w:space="0" w:color="BFBFBF"/>
                                                <w:right w:val="single" w:sz="2" w:space="0" w:color="BFBFBF"/>
                                              </w:divBdr>
                                            </w:div>
                                            <w:div w:id="1996644933">
                                              <w:marLeft w:val="0"/>
                                              <w:marRight w:val="0"/>
                                              <w:marTop w:val="0"/>
                                              <w:marBottom w:val="0"/>
                                              <w:divBdr>
                                                <w:top w:val="single" w:sz="2" w:space="0" w:color="DFDFDF"/>
                                                <w:left w:val="single" w:sz="2" w:space="0" w:color="DFDFDF"/>
                                                <w:bottom w:val="single" w:sz="8" w:space="0" w:color="DFDFDF"/>
                                                <w:right w:val="single" w:sz="2" w:space="0" w:color="DFDFDF"/>
                                              </w:divBdr>
                                            </w:div>
                                            <w:div w:id="2054885808">
                                              <w:marLeft w:val="0"/>
                                              <w:marRight w:val="0"/>
                                              <w:marTop w:val="0"/>
                                              <w:marBottom w:val="0"/>
                                              <w:divBdr>
                                                <w:top w:val="single" w:sz="2" w:space="0" w:color="DFDFDF"/>
                                                <w:left w:val="single" w:sz="2" w:space="0" w:color="DFDFDF"/>
                                                <w:bottom w:val="single" w:sz="8" w:space="0" w:color="DFDFDF"/>
                                                <w:right w:val="single" w:sz="2" w:space="0" w:color="DFDFDF"/>
                                              </w:divBdr>
                                            </w:div>
                                          </w:divsChild>
                                        </w:div>
                                      </w:divsChild>
                                    </w:div>
                                  </w:divsChild>
                                </w:div>
                              </w:divsChild>
                            </w:div>
                          </w:divsChild>
                        </w:div>
                      </w:divsChild>
                    </w:div>
                    <w:div w:id="2027169673">
                      <w:marLeft w:val="0"/>
                      <w:marRight w:val="0"/>
                      <w:marTop w:val="0"/>
                      <w:marBottom w:val="0"/>
                      <w:divBdr>
                        <w:top w:val="none" w:sz="0" w:space="0" w:color="auto"/>
                        <w:left w:val="none" w:sz="0" w:space="0" w:color="auto"/>
                        <w:bottom w:val="none" w:sz="0" w:space="0" w:color="auto"/>
                        <w:right w:val="none" w:sz="0" w:space="0" w:color="auto"/>
                      </w:divBdr>
                      <w:divsChild>
                        <w:div w:id="1063142114">
                          <w:marLeft w:val="0"/>
                          <w:marRight w:val="0"/>
                          <w:marTop w:val="0"/>
                          <w:marBottom w:val="0"/>
                          <w:divBdr>
                            <w:top w:val="none" w:sz="0" w:space="0" w:color="auto"/>
                            <w:left w:val="none" w:sz="0" w:space="0" w:color="auto"/>
                            <w:bottom w:val="none" w:sz="0" w:space="0" w:color="auto"/>
                            <w:right w:val="none" w:sz="0" w:space="0" w:color="auto"/>
                          </w:divBdr>
                          <w:divsChild>
                            <w:div w:id="1623031104">
                              <w:marLeft w:val="0"/>
                              <w:marRight w:val="0"/>
                              <w:marTop w:val="0"/>
                              <w:marBottom w:val="0"/>
                              <w:divBdr>
                                <w:top w:val="none" w:sz="0" w:space="0" w:color="auto"/>
                                <w:left w:val="none" w:sz="0" w:space="0" w:color="auto"/>
                                <w:bottom w:val="none" w:sz="0" w:space="0" w:color="auto"/>
                                <w:right w:val="none" w:sz="0" w:space="0" w:color="auto"/>
                              </w:divBdr>
                              <w:divsChild>
                                <w:div w:id="111018527">
                                  <w:marLeft w:val="0"/>
                                  <w:marRight w:val="0"/>
                                  <w:marTop w:val="0"/>
                                  <w:marBottom w:val="0"/>
                                  <w:divBdr>
                                    <w:top w:val="none" w:sz="0" w:space="0" w:color="auto"/>
                                    <w:left w:val="none" w:sz="0" w:space="0" w:color="auto"/>
                                    <w:bottom w:val="none" w:sz="0" w:space="0" w:color="auto"/>
                                    <w:right w:val="none" w:sz="0" w:space="0" w:color="auto"/>
                                  </w:divBdr>
                                  <w:divsChild>
                                    <w:div w:id="244265140">
                                      <w:marLeft w:val="0"/>
                                      <w:marRight w:val="0"/>
                                      <w:marTop w:val="0"/>
                                      <w:marBottom w:val="0"/>
                                      <w:divBdr>
                                        <w:top w:val="none" w:sz="0" w:space="0" w:color="auto"/>
                                        <w:left w:val="none" w:sz="0" w:space="0" w:color="auto"/>
                                        <w:bottom w:val="none" w:sz="0" w:space="0" w:color="auto"/>
                                        <w:right w:val="none" w:sz="0" w:space="0" w:color="auto"/>
                                      </w:divBdr>
                                      <w:divsChild>
                                        <w:div w:id="635911426">
                                          <w:marLeft w:val="0"/>
                                          <w:marRight w:val="0"/>
                                          <w:marTop w:val="0"/>
                                          <w:marBottom w:val="0"/>
                                          <w:divBdr>
                                            <w:top w:val="none" w:sz="0" w:space="0" w:color="auto"/>
                                            <w:left w:val="none" w:sz="0" w:space="0" w:color="auto"/>
                                            <w:bottom w:val="single" w:sz="8" w:space="0" w:color="BBBBBB"/>
                                            <w:right w:val="none" w:sz="0" w:space="0" w:color="auto"/>
                                          </w:divBdr>
                                          <w:divsChild>
                                            <w:div w:id="8407497">
                                              <w:marLeft w:val="0"/>
                                              <w:marRight w:val="0"/>
                                              <w:marTop w:val="0"/>
                                              <w:marBottom w:val="0"/>
                                              <w:divBdr>
                                                <w:top w:val="single" w:sz="2" w:space="0" w:color="DFDFDF"/>
                                                <w:left w:val="single" w:sz="2" w:space="0" w:color="DFDFDF"/>
                                                <w:bottom w:val="single" w:sz="2" w:space="0" w:color="DFDFDF"/>
                                                <w:right w:val="single" w:sz="8" w:space="0" w:color="DFDFDF"/>
                                              </w:divBdr>
                                            </w:div>
                                            <w:div w:id="30158065">
                                              <w:marLeft w:val="0"/>
                                              <w:marRight w:val="0"/>
                                              <w:marTop w:val="0"/>
                                              <w:marBottom w:val="0"/>
                                              <w:divBdr>
                                                <w:top w:val="single" w:sz="2" w:space="0" w:color="DFDFDF"/>
                                                <w:left w:val="single" w:sz="2" w:space="0" w:color="DFDFDF"/>
                                                <w:bottom w:val="single" w:sz="2" w:space="0" w:color="DFDFDF"/>
                                                <w:right w:val="single" w:sz="8" w:space="0" w:color="DFDFDF"/>
                                              </w:divBdr>
                                            </w:div>
                                            <w:div w:id="42533186">
                                              <w:marLeft w:val="0"/>
                                              <w:marRight w:val="0"/>
                                              <w:marTop w:val="0"/>
                                              <w:marBottom w:val="0"/>
                                              <w:divBdr>
                                                <w:top w:val="single" w:sz="2" w:space="0" w:color="DFDFDF"/>
                                                <w:left w:val="single" w:sz="2" w:space="0" w:color="DFDFDF"/>
                                                <w:bottom w:val="single" w:sz="2" w:space="0" w:color="DFDFDF"/>
                                                <w:right w:val="single" w:sz="8" w:space="0" w:color="DFDFDF"/>
                                              </w:divBdr>
                                            </w:div>
                                            <w:div w:id="64838672">
                                              <w:marLeft w:val="0"/>
                                              <w:marRight w:val="0"/>
                                              <w:marTop w:val="0"/>
                                              <w:marBottom w:val="0"/>
                                              <w:divBdr>
                                                <w:top w:val="single" w:sz="2" w:space="0" w:color="DFDFDF"/>
                                                <w:left w:val="single" w:sz="2" w:space="0" w:color="DFDFDF"/>
                                                <w:bottom w:val="single" w:sz="2" w:space="0" w:color="DFDFDF"/>
                                                <w:right w:val="single" w:sz="8" w:space="0" w:color="DFDFDF"/>
                                              </w:divBdr>
                                            </w:div>
                                            <w:div w:id="106698892">
                                              <w:marLeft w:val="0"/>
                                              <w:marRight w:val="0"/>
                                              <w:marTop w:val="0"/>
                                              <w:marBottom w:val="0"/>
                                              <w:divBdr>
                                                <w:top w:val="single" w:sz="2" w:space="0" w:color="DFDFDF"/>
                                                <w:left w:val="single" w:sz="2" w:space="0" w:color="DFDFDF"/>
                                                <w:bottom w:val="single" w:sz="2" w:space="0" w:color="DFDFDF"/>
                                                <w:right w:val="single" w:sz="8" w:space="0" w:color="DFDFDF"/>
                                              </w:divBdr>
                                            </w:div>
                                            <w:div w:id="150634215">
                                              <w:marLeft w:val="0"/>
                                              <w:marRight w:val="0"/>
                                              <w:marTop w:val="0"/>
                                              <w:marBottom w:val="0"/>
                                              <w:divBdr>
                                                <w:top w:val="single" w:sz="2" w:space="0" w:color="DFDFDF"/>
                                                <w:left w:val="single" w:sz="2" w:space="0" w:color="DFDFDF"/>
                                                <w:bottom w:val="single" w:sz="2" w:space="0" w:color="DFDFDF"/>
                                                <w:right w:val="single" w:sz="8" w:space="0" w:color="DFDFDF"/>
                                              </w:divBdr>
                                            </w:div>
                                            <w:div w:id="169833390">
                                              <w:marLeft w:val="0"/>
                                              <w:marRight w:val="0"/>
                                              <w:marTop w:val="0"/>
                                              <w:marBottom w:val="0"/>
                                              <w:divBdr>
                                                <w:top w:val="single" w:sz="2" w:space="0" w:color="DFDFDF"/>
                                                <w:left w:val="single" w:sz="2" w:space="0" w:color="DFDFDF"/>
                                                <w:bottom w:val="single" w:sz="2" w:space="0" w:color="DFDFDF"/>
                                                <w:right w:val="single" w:sz="8" w:space="0" w:color="DFDFDF"/>
                                              </w:divBdr>
                                            </w:div>
                                            <w:div w:id="208340372">
                                              <w:marLeft w:val="0"/>
                                              <w:marRight w:val="0"/>
                                              <w:marTop w:val="0"/>
                                              <w:marBottom w:val="0"/>
                                              <w:divBdr>
                                                <w:top w:val="single" w:sz="2" w:space="0" w:color="DFDFDF"/>
                                                <w:left w:val="single" w:sz="2" w:space="0" w:color="DFDFDF"/>
                                                <w:bottom w:val="single" w:sz="2" w:space="0" w:color="DFDFDF"/>
                                                <w:right w:val="single" w:sz="8" w:space="0" w:color="DFDFDF"/>
                                              </w:divBdr>
                                            </w:div>
                                            <w:div w:id="249656168">
                                              <w:marLeft w:val="0"/>
                                              <w:marRight w:val="0"/>
                                              <w:marTop w:val="0"/>
                                              <w:marBottom w:val="0"/>
                                              <w:divBdr>
                                                <w:top w:val="single" w:sz="2" w:space="0" w:color="DFDFDF"/>
                                                <w:left w:val="single" w:sz="2" w:space="0" w:color="DFDFDF"/>
                                                <w:bottom w:val="single" w:sz="2" w:space="0" w:color="DFDFDF"/>
                                                <w:right w:val="single" w:sz="8" w:space="0" w:color="DFDFDF"/>
                                              </w:divBdr>
                                            </w:div>
                                            <w:div w:id="259874326">
                                              <w:marLeft w:val="0"/>
                                              <w:marRight w:val="0"/>
                                              <w:marTop w:val="0"/>
                                              <w:marBottom w:val="0"/>
                                              <w:divBdr>
                                                <w:top w:val="single" w:sz="2" w:space="0" w:color="DFDFDF"/>
                                                <w:left w:val="single" w:sz="2" w:space="0" w:color="DFDFDF"/>
                                                <w:bottom w:val="single" w:sz="2" w:space="0" w:color="DFDFDF"/>
                                                <w:right w:val="single" w:sz="8" w:space="0" w:color="DFDFDF"/>
                                              </w:divBdr>
                                            </w:div>
                                            <w:div w:id="438646724">
                                              <w:marLeft w:val="0"/>
                                              <w:marRight w:val="0"/>
                                              <w:marTop w:val="0"/>
                                              <w:marBottom w:val="0"/>
                                              <w:divBdr>
                                                <w:top w:val="single" w:sz="2" w:space="0" w:color="DFDFDF"/>
                                                <w:left w:val="single" w:sz="2" w:space="0" w:color="DFDFDF"/>
                                                <w:bottom w:val="single" w:sz="2" w:space="0" w:color="DFDFDF"/>
                                                <w:right w:val="single" w:sz="8" w:space="0" w:color="DFDFDF"/>
                                              </w:divBdr>
                                            </w:div>
                                            <w:div w:id="480005812">
                                              <w:marLeft w:val="0"/>
                                              <w:marRight w:val="0"/>
                                              <w:marTop w:val="0"/>
                                              <w:marBottom w:val="0"/>
                                              <w:divBdr>
                                                <w:top w:val="single" w:sz="2" w:space="0" w:color="DFDFDF"/>
                                                <w:left w:val="single" w:sz="2" w:space="0" w:color="DFDFDF"/>
                                                <w:bottom w:val="single" w:sz="2" w:space="0" w:color="DFDFDF"/>
                                                <w:right w:val="single" w:sz="8" w:space="0" w:color="DFDFDF"/>
                                              </w:divBdr>
                                            </w:div>
                                            <w:div w:id="483083251">
                                              <w:marLeft w:val="0"/>
                                              <w:marRight w:val="0"/>
                                              <w:marTop w:val="0"/>
                                              <w:marBottom w:val="0"/>
                                              <w:divBdr>
                                                <w:top w:val="single" w:sz="2" w:space="0" w:color="DFDFDF"/>
                                                <w:left w:val="single" w:sz="2" w:space="0" w:color="DFDFDF"/>
                                                <w:bottom w:val="single" w:sz="2" w:space="0" w:color="DFDFDF"/>
                                                <w:right w:val="single" w:sz="8" w:space="0" w:color="DFDFDF"/>
                                              </w:divBdr>
                                            </w:div>
                                            <w:div w:id="624427115">
                                              <w:marLeft w:val="0"/>
                                              <w:marRight w:val="0"/>
                                              <w:marTop w:val="0"/>
                                              <w:marBottom w:val="0"/>
                                              <w:divBdr>
                                                <w:top w:val="single" w:sz="2" w:space="0" w:color="DFDFDF"/>
                                                <w:left w:val="single" w:sz="2" w:space="0" w:color="DFDFDF"/>
                                                <w:bottom w:val="single" w:sz="2" w:space="0" w:color="DFDFDF"/>
                                                <w:right w:val="single" w:sz="8" w:space="0" w:color="DFDFDF"/>
                                              </w:divBdr>
                                            </w:div>
                                            <w:div w:id="710687317">
                                              <w:marLeft w:val="0"/>
                                              <w:marRight w:val="0"/>
                                              <w:marTop w:val="0"/>
                                              <w:marBottom w:val="0"/>
                                              <w:divBdr>
                                                <w:top w:val="single" w:sz="2" w:space="0" w:color="BFBFBF"/>
                                                <w:left w:val="single" w:sz="2" w:space="0" w:color="BFBFBF"/>
                                                <w:bottom w:val="single" w:sz="2" w:space="0" w:color="BFBFBF"/>
                                                <w:right w:val="single" w:sz="8" w:space="0" w:color="BFBFBF"/>
                                              </w:divBdr>
                                            </w:div>
                                            <w:div w:id="857232965">
                                              <w:marLeft w:val="0"/>
                                              <w:marRight w:val="0"/>
                                              <w:marTop w:val="0"/>
                                              <w:marBottom w:val="0"/>
                                              <w:divBdr>
                                                <w:top w:val="single" w:sz="2" w:space="0" w:color="DFDFDF"/>
                                                <w:left w:val="single" w:sz="2" w:space="0" w:color="DFDFDF"/>
                                                <w:bottom w:val="single" w:sz="2" w:space="0" w:color="DFDFDF"/>
                                                <w:right w:val="single" w:sz="8" w:space="0" w:color="DFDFDF"/>
                                              </w:divBdr>
                                            </w:div>
                                            <w:div w:id="978924889">
                                              <w:marLeft w:val="0"/>
                                              <w:marRight w:val="0"/>
                                              <w:marTop w:val="0"/>
                                              <w:marBottom w:val="0"/>
                                              <w:divBdr>
                                                <w:top w:val="single" w:sz="2" w:space="0" w:color="BFBFBF"/>
                                                <w:left w:val="single" w:sz="2" w:space="0" w:color="BFBFBF"/>
                                                <w:bottom w:val="single" w:sz="2" w:space="0" w:color="BFBFBF"/>
                                                <w:right w:val="single" w:sz="8" w:space="0" w:color="BFBFBF"/>
                                              </w:divBdr>
                                            </w:div>
                                            <w:div w:id="1077089522">
                                              <w:marLeft w:val="0"/>
                                              <w:marRight w:val="0"/>
                                              <w:marTop w:val="0"/>
                                              <w:marBottom w:val="0"/>
                                              <w:divBdr>
                                                <w:top w:val="single" w:sz="2" w:space="0" w:color="DFDFDF"/>
                                                <w:left w:val="single" w:sz="2" w:space="0" w:color="DFDFDF"/>
                                                <w:bottom w:val="single" w:sz="2" w:space="0" w:color="DFDFDF"/>
                                                <w:right w:val="single" w:sz="8" w:space="0" w:color="DFDFDF"/>
                                              </w:divBdr>
                                            </w:div>
                                            <w:div w:id="1083988172">
                                              <w:marLeft w:val="0"/>
                                              <w:marRight w:val="0"/>
                                              <w:marTop w:val="0"/>
                                              <w:marBottom w:val="0"/>
                                              <w:divBdr>
                                                <w:top w:val="single" w:sz="2" w:space="0" w:color="DFDFDF"/>
                                                <w:left w:val="single" w:sz="2" w:space="0" w:color="DFDFDF"/>
                                                <w:bottom w:val="single" w:sz="2" w:space="0" w:color="DFDFDF"/>
                                                <w:right w:val="single" w:sz="8" w:space="0" w:color="DFDFDF"/>
                                              </w:divBdr>
                                            </w:div>
                                            <w:div w:id="1175344804">
                                              <w:marLeft w:val="0"/>
                                              <w:marRight w:val="0"/>
                                              <w:marTop w:val="0"/>
                                              <w:marBottom w:val="0"/>
                                              <w:divBdr>
                                                <w:top w:val="single" w:sz="2" w:space="0" w:color="DFDFDF"/>
                                                <w:left w:val="single" w:sz="2" w:space="0" w:color="DFDFDF"/>
                                                <w:bottom w:val="single" w:sz="2" w:space="0" w:color="DFDFDF"/>
                                                <w:right w:val="single" w:sz="8" w:space="0" w:color="DFDFDF"/>
                                              </w:divBdr>
                                            </w:div>
                                            <w:div w:id="1185629223">
                                              <w:marLeft w:val="0"/>
                                              <w:marRight w:val="0"/>
                                              <w:marTop w:val="0"/>
                                              <w:marBottom w:val="0"/>
                                              <w:divBdr>
                                                <w:top w:val="single" w:sz="2" w:space="0" w:color="DFDFDF"/>
                                                <w:left w:val="single" w:sz="2" w:space="0" w:color="DFDFDF"/>
                                                <w:bottom w:val="single" w:sz="2" w:space="0" w:color="DFDFDF"/>
                                                <w:right w:val="single" w:sz="8" w:space="0" w:color="DFDFDF"/>
                                              </w:divBdr>
                                            </w:div>
                                            <w:div w:id="1239244487">
                                              <w:marLeft w:val="0"/>
                                              <w:marRight w:val="0"/>
                                              <w:marTop w:val="0"/>
                                              <w:marBottom w:val="0"/>
                                              <w:divBdr>
                                                <w:top w:val="single" w:sz="2" w:space="0" w:color="DFDFDF"/>
                                                <w:left w:val="single" w:sz="2" w:space="0" w:color="DFDFDF"/>
                                                <w:bottom w:val="single" w:sz="2" w:space="0" w:color="DFDFDF"/>
                                                <w:right w:val="single" w:sz="8" w:space="0" w:color="DFDFDF"/>
                                              </w:divBdr>
                                            </w:div>
                                            <w:div w:id="1248736598">
                                              <w:marLeft w:val="0"/>
                                              <w:marRight w:val="0"/>
                                              <w:marTop w:val="0"/>
                                              <w:marBottom w:val="0"/>
                                              <w:divBdr>
                                                <w:top w:val="single" w:sz="2" w:space="0" w:color="DFDFDF"/>
                                                <w:left w:val="single" w:sz="2" w:space="0" w:color="DFDFDF"/>
                                                <w:bottom w:val="single" w:sz="2" w:space="0" w:color="DFDFDF"/>
                                                <w:right w:val="single" w:sz="8" w:space="0" w:color="DFDFDF"/>
                                              </w:divBdr>
                                            </w:div>
                                            <w:div w:id="1334525997">
                                              <w:marLeft w:val="0"/>
                                              <w:marRight w:val="0"/>
                                              <w:marTop w:val="0"/>
                                              <w:marBottom w:val="0"/>
                                              <w:divBdr>
                                                <w:top w:val="single" w:sz="2" w:space="0" w:color="DFDFDF"/>
                                                <w:left w:val="single" w:sz="2" w:space="0" w:color="DFDFDF"/>
                                                <w:bottom w:val="single" w:sz="2" w:space="0" w:color="DFDFDF"/>
                                                <w:right w:val="single" w:sz="8" w:space="0" w:color="DFDFDF"/>
                                              </w:divBdr>
                                            </w:div>
                                            <w:div w:id="1367829607">
                                              <w:marLeft w:val="0"/>
                                              <w:marRight w:val="0"/>
                                              <w:marTop w:val="0"/>
                                              <w:marBottom w:val="0"/>
                                              <w:divBdr>
                                                <w:top w:val="single" w:sz="2" w:space="0" w:color="DFDFDF"/>
                                                <w:left w:val="single" w:sz="2" w:space="0" w:color="DFDFDF"/>
                                                <w:bottom w:val="single" w:sz="2" w:space="0" w:color="DFDFDF"/>
                                                <w:right w:val="single" w:sz="8" w:space="0" w:color="DFDFDF"/>
                                              </w:divBdr>
                                            </w:div>
                                            <w:div w:id="1852179558">
                                              <w:marLeft w:val="0"/>
                                              <w:marRight w:val="0"/>
                                              <w:marTop w:val="0"/>
                                              <w:marBottom w:val="0"/>
                                              <w:divBdr>
                                                <w:top w:val="single" w:sz="2" w:space="0" w:color="DFDFDF"/>
                                                <w:left w:val="single" w:sz="2" w:space="0" w:color="DFDFDF"/>
                                                <w:bottom w:val="single" w:sz="2" w:space="0" w:color="DFDFDF"/>
                                                <w:right w:val="single" w:sz="8" w:space="0" w:color="DFDFDF"/>
                                              </w:divBdr>
                                            </w:div>
                                            <w:div w:id="1962957700">
                                              <w:marLeft w:val="0"/>
                                              <w:marRight w:val="0"/>
                                              <w:marTop w:val="0"/>
                                              <w:marBottom w:val="0"/>
                                              <w:divBdr>
                                                <w:top w:val="single" w:sz="2" w:space="0" w:color="DFDFDF"/>
                                                <w:left w:val="single" w:sz="2" w:space="0" w:color="DFDFDF"/>
                                                <w:bottom w:val="single" w:sz="2" w:space="0" w:color="DFDFDF"/>
                                                <w:right w:val="single" w:sz="8" w:space="0" w:color="DFDFDF"/>
                                              </w:divBdr>
                                            </w:div>
                                            <w:div w:id="2049647772">
                                              <w:marLeft w:val="0"/>
                                              <w:marRight w:val="0"/>
                                              <w:marTop w:val="0"/>
                                              <w:marBottom w:val="0"/>
                                              <w:divBdr>
                                                <w:top w:val="single" w:sz="2" w:space="0" w:color="DFDFDF"/>
                                                <w:left w:val="single" w:sz="2" w:space="0" w:color="DFDFDF"/>
                                                <w:bottom w:val="single" w:sz="2" w:space="0" w:color="DFDFDF"/>
                                                <w:right w:val="single" w:sz="8" w:space="0" w:color="DFDFDF"/>
                                              </w:divBdr>
                                            </w:div>
                                            <w:div w:id="2102987424">
                                              <w:marLeft w:val="0"/>
                                              <w:marRight w:val="0"/>
                                              <w:marTop w:val="0"/>
                                              <w:marBottom w:val="0"/>
                                              <w:divBdr>
                                                <w:top w:val="single" w:sz="2" w:space="0" w:color="DFDFDF"/>
                                                <w:left w:val="single" w:sz="2" w:space="0" w:color="DFDFDF"/>
                                                <w:bottom w:val="single" w:sz="2" w:space="0" w:color="DFDFDF"/>
                                                <w:right w:val="single" w:sz="8" w:space="0" w:color="DFDFDF"/>
                                              </w:divBdr>
                                            </w:div>
                                            <w:div w:id="2114668495">
                                              <w:marLeft w:val="0"/>
                                              <w:marRight w:val="0"/>
                                              <w:marTop w:val="0"/>
                                              <w:marBottom w:val="0"/>
                                              <w:divBdr>
                                                <w:top w:val="single" w:sz="2" w:space="0" w:color="DFDFDF"/>
                                                <w:left w:val="single" w:sz="2" w:space="0" w:color="DFDFDF"/>
                                                <w:bottom w:val="single" w:sz="2" w:space="0" w:color="DFDFDF"/>
                                                <w:right w:val="single" w:sz="8" w:space="0" w:color="DFDFDF"/>
                                              </w:divBdr>
                                            </w:div>
                                          </w:divsChild>
                                        </w:div>
                                      </w:divsChild>
                                    </w:div>
                                  </w:divsChild>
                                </w:div>
                              </w:divsChild>
                            </w:div>
                          </w:divsChild>
                        </w:div>
                      </w:divsChild>
                    </w:div>
                  </w:divsChild>
                </w:div>
              </w:divsChild>
            </w:div>
          </w:divsChild>
        </w:div>
      </w:divsChild>
    </w:div>
    <w:div w:id="1175657077">
      <w:bodyDiv w:val="1"/>
      <w:marLeft w:val="0"/>
      <w:marRight w:val="0"/>
      <w:marTop w:val="0"/>
      <w:marBottom w:val="0"/>
      <w:divBdr>
        <w:top w:val="none" w:sz="0" w:space="0" w:color="auto"/>
        <w:left w:val="none" w:sz="0" w:space="0" w:color="auto"/>
        <w:bottom w:val="none" w:sz="0" w:space="0" w:color="auto"/>
        <w:right w:val="none" w:sz="0" w:space="0" w:color="auto"/>
      </w:divBdr>
    </w:div>
    <w:div w:id="1175728939">
      <w:bodyDiv w:val="1"/>
      <w:marLeft w:val="0"/>
      <w:marRight w:val="0"/>
      <w:marTop w:val="0"/>
      <w:marBottom w:val="0"/>
      <w:divBdr>
        <w:top w:val="none" w:sz="0" w:space="0" w:color="auto"/>
        <w:left w:val="none" w:sz="0" w:space="0" w:color="auto"/>
        <w:bottom w:val="none" w:sz="0" w:space="0" w:color="auto"/>
        <w:right w:val="none" w:sz="0" w:space="0" w:color="auto"/>
      </w:divBdr>
      <w:divsChild>
        <w:div w:id="1670133689">
          <w:marLeft w:val="0"/>
          <w:marRight w:val="0"/>
          <w:marTop w:val="0"/>
          <w:marBottom w:val="0"/>
          <w:divBdr>
            <w:top w:val="none" w:sz="0" w:space="0" w:color="auto"/>
            <w:left w:val="none" w:sz="0" w:space="0" w:color="auto"/>
            <w:bottom w:val="none" w:sz="0" w:space="0" w:color="auto"/>
            <w:right w:val="none" w:sz="0" w:space="0" w:color="auto"/>
          </w:divBdr>
        </w:div>
      </w:divsChild>
    </w:div>
    <w:div w:id="1206335168">
      <w:bodyDiv w:val="1"/>
      <w:marLeft w:val="0"/>
      <w:marRight w:val="0"/>
      <w:marTop w:val="0"/>
      <w:marBottom w:val="0"/>
      <w:divBdr>
        <w:top w:val="none" w:sz="0" w:space="0" w:color="auto"/>
        <w:left w:val="none" w:sz="0" w:space="0" w:color="auto"/>
        <w:bottom w:val="none" w:sz="0" w:space="0" w:color="auto"/>
        <w:right w:val="none" w:sz="0" w:space="0" w:color="auto"/>
      </w:divBdr>
    </w:div>
    <w:div w:id="1223442668">
      <w:bodyDiv w:val="1"/>
      <w:marLeft w:val="0"/>
      <w:marRight w:val="0"/>
      <w:marTop w:val="0"/>
      <w:marBottom w:val="0"/>
      <w:divBdr>
        <w:top w:val="none" w:sz="0" w:space="0" w:color="auto"/>
        <w:left w:val="none" w:sz="0" w:space="0" w:color="auto"/>
        <w:bottom w:val="none" w:sz="0" w:space="0" w:color="auto"/>
        <w:right w:val="none" w:sz="0" w:space="0" w:color="auto"/>
      </w:divBdr>
    </w:div>
    <w:div w:id="1239098146">
      <w:bodyDiv w:val="1"/>
      <w:marLeft w:val="0"/>
      <w:marRight w:val="0"/>
      <w:marTop w:val="0"/>
      <w:marBottom w:val="0"/>
      <w:divBdr>
        <w:top w:val="none" w:sz="0" w:space="0" w:color="auto"/>
        <w:left w:val="none" w:sz="0" w:space="0" w:color="auto"/>
        <w:bottom w:val="none" w:sz="0" w:space="0" w:color="auto"/>
        <w:right w:val="none" w:sz="0" w:space="0" w:color="auto"/>
      </w:divBdr>
    </w:div>
    <w:div w:id="1250000458">
      <w:bodyDiv w:val="1"/>
      <w:marLeft w:val="0"/>
      <w:marRight w:val="0"/>
      <w:marTop w:val="0"/>
      <w:marBottom w:val="0"/>
      <w:divBdr>
        <w:top w:val="none" w:sz="0" w:space="0" w:color="auto"/>
        <w:left w:val="none" w:sz="0" w:space="0" w:color="auto"/>
        <w:bottom w:val="none" w:sz="0" w:space="0" w:color="auto"/>
        <w:right w:val="none" w:sz="0" w:space="0" w:color="auto"/>
      </w:divBdr>
    </w:div>
    <w:div w:id="1261764772">
      <w:bodyDiv w:val="1"/>
      <w:marLeft w:val="0"/>
      <w:marRight w:val="0"/>
      <w:marTop w:val="0"/>
      <w:marBottom w:val="0"/>
      <w:divBdr>
        <w:top w:val="none" w:sz="0" w:space="0" w:color="auto"/>
        <w:left w:val="none" w:sz="0" w:space="0" w:color="auto"/>
        <w:bottom w:val="none" w:sz="0" w:space="0" w:color="auto"/>
        <w:right w:val="none" w:sz="0" w:space="0" w:color="auto"/>
      </w:divBdr>
    </w:div>
    <w:div w:id="1266888887">
      <w:bodyDiv w:val="1"/>
      <w:marLeft w:val="0"/>
      <w:marRight w:val="0"/>
      <w:marTop w:val="0"/>
      <w:marBottom w:val="0"/>
      <w:divBdr>
        <w:top w:val="none" w:sz="0" w:space="0" w:color="auto"/>
        <w:left w:val="none" w:sz="0" w:space="0" w:color="auto"/>
        <w:bottom w:val="none" w:sz="0" w:space="0" w:color="auto"/>
        <w:right w:val="none" w:sz="0" w:space="0" w:color="auto"/>
      </w:divBdr>
    </w:div>
    <w:div w:id="1295719507">
      <w:bodyDiv w:val="1"/>
      <w:marLeft w:val="0"/>
      <w:marRight w:val="0"/>
      <w:marTop w:val="0"/>
      <w:marBottom w:val="0"/>
      <w:divBdr>
        <w:top w:val="none" w:sz="0" w:space="0" w:color="auto"/>
        <w:left w:val="none" w:sz="0" w:space="0" w:color="auto"/>
        <w:bottom w:val="none" w:sz="0" w:space="0" w:color="auto"/>
        <w:right w:val="none" w:sz="0" w:space="0" w:color="auto"/>
      </w:divBdr>
    </w:div>
    <w:div w:id="1327518539">
      <w:bodyDiv w:val="1"/>
      <w:marLeft w:val="0"/>
      <w:marRight w:val="0"/>
      <w:marTop w:val="0"/>
      <w:marBottom w:val="0"/>
      <w:divBdr>
        <w:top w:val="none" w:sz="0" w:space="0" w:color="auto"/>
        <w:left w:val="none" w:sz="0" w:space="0" w:color="auto"/>
        <w:bottom w:val="none" w:sz="0" w:space="0" w:color="auto"/>
        <w:right w:val="none" w:sz="0" w:space="0" w:color="auto"/>
      </w:divBdr>
    </w:div>
    <w:div w:id="1335917212">
      <w:bodyDiv w:val="1"/>
      <w:marLeft w:val="0"/>
      <w:marRight w:val="0"/>
      <w:marTop w:val="0"/>
      <w:marBottom w:val="0"/>
      <w:divBdr>
        <w:top w:val="none" w:sz="0" w:space="0" w:color="auto"/>
        <w:left w:val="none" w:sz="0" w:space="0" w:color="auto"/>
        <w:bottom w:val="none" w:sz="0" w:space="0" w:color="auto"/>
        <w:right w:val="none" w:sz="0" w:space="0" w:color="auto"/>
      </w:divBdr>
    </w:div>
    <w:div w:id="1360661843">
      <w:bodyDiv w:val="1"/>
      <w:marLeft w:val="0"/>
      <w:marRight w:val="0"/>
      <w:marTop w:val="0"/>
      <w:marBottom w:val="0"/>
      <w:divBdr>
        <w:top w:val="none" w:sz="0" w:space="0" w:color="auto"/>
        <w:left w:val="none" w:sz="0" w:space="0" w:color="auto"/>
        <w:bottom w:val="none" w:sz="0" w:space="0" w:color="auto"/>
        <w:right w:val="none" w:sz="0" w:space="0" w:color="auto"/>
      </w:divBdr>
    </w:div>
    <w:div w:id="1376811199">
      <w:bodyDiv w:val="1"/>
      <w:marLeft w:val="0"/>
      <w:marRight w:val="0"/>
      <w:marTop w:val="0"/>
      <w:marBottom w:val="0"/>
      <w:divBdr>
        <w:top w:val="none" w:sz="0" w:space="0" w:color="auto"/>
        <w:left w:val="none" w:sz="0" w:space="0" w:color="auto"/>
        <w:bottom w:val="none" w:sz="0" w:space="0" w:color="auto"/>
        <w:right w:val="none" w:sz="0" w:space="0" w:color="auto"/>
      </w:divBdr>
    </w:div>
    <w:div w:id="1378972639">
      <w:bodyDiv w:val="1"/>
      <w:marLeft w:val="0"/>
      <w:marRight w:val="0"/>
      <w:marTop w:val="0"/>
      <w:marBottom w:val="0"/>
      <w:divBdr>
        <w:top w:val="none" w:sz="0" w:space="0" w:color="auto"/>
        <w:left w:val="none" w:sz="0" w:space="0" w:color="auto"/>
        <w:bottom w:val="none" w:sz="0" w:space="0" w:color="auto"/>
        <w:right w:val="none" w:sz="0" w:space="0" w:color="auto"/>
      </w:divBdr>
    </w:div>
    <w:div w:id="1398016703">
      <w:bodyDiv w:val="1"/>
      <w:marLeft w:val="0"/>
      <w:marRight w:val="0"/>
      <w:marTop w:val="0"/>
      <w:marBottom w:val="0"/>
      <w:divBdr>
        <w:top w:val="none" w:sz="0" w:space="0" w:color="auto"/>
        <w:left w:val="none" w:sz="0" w:space="0" w:color="auto"/>
        <w:bottom w:val="none" w:sz="0" w:space="0" w:color="auto"/>
        <w:right w:val="none" w:sz="0" w:space="0" w:color="auto"/>
      </w:divBdr>
    </w:div>
    <w:div w:id="1403285690">
      <w:bodyDiv w:val="1"/>
      <w:marLeft w:val="0"/>
      <w:marRight w:val="0"/>
      <w:marTop w:val="0"/>
      <w:marBottom w:val="0"/>
      <w:divBdr>
        <w:top w:val="none" w:sz="0" w:space="0" w:color="auto"/>
        <w:left w:val="none" w:sz="0" w:space="0" w:color="auto"/>
        <w:bottom w:val="none" w:sz="0" w:space="0" w:color="auto"/>
        <w:right w:val="none" w:sz="0" w:space="0" w:color="auto"/>
      </w:divBdr>
    </w:div>
    <w:div w:id="1407648751">
      <w:bodyDiv w:val="1"/>
      <w:marLeft w:val="0"/>
      <w:marRight w:val="0"/>
      <w:marTop w:val="0"/>
      <w:marBottom w:val="0"/>
      <w:divBdr>
        <w:top w:val="none" w:sz="0" w:space="0" w:color="auto"/>
        <w:left w:val="none" w:sz="0" w:space="0" w:color="auto"/>
        <w:bottom w:val="none" w:sz="0" w:space="0" w:color="auto"/>
        <w:right w:val="none" w:sz="0" w:space="0" w:color="auto"/>
      </w:divBdr>
    </w:div>
    <w:div w:id="1421100187">
      <w:bodyDiv w:val="1"/>
      <w:marLeft w:val="0"/>
      <w:marRight w:val="0"/>
      <w:marTop w:val="0"/>
      <w:marBottom w:val="0"/>
      <w:divBdr>
        <w:top w:val="none" w:sz="0" w:space="0" w:color="auto"/>
        <w:left w:val="none" w:sz="0" w:space="0" w:color="auto"/>
        <w:bottom w:val="none" w:sz="0" w:space="0" w:color="auto"/>
        <w:right w:val="none" w:sz="0" w:space="0" w:color="auto"/>
      </w:divBdr>
    </w:div>
    <w:div w:id="1433893714">
      <w:bodyDiv w:val="1"/>
      <w:marLeft w:val="0"/>
      <w:marRight w:val="0"/>
      <w:marTop w:val="0"/>
      <w:marBottom w:val="0"/>
      <w:divBdr>
        <w:top w:val="none" w:sz="0" w:space="0" w:color="auto"/>
        <w:left w:val="none" w:sz="0" w:space="0" w:color="auto"/>
        <w:bottom w:val="none" w:sz="0" w:space="0" w:color="auto"/>
        <w:right w:val="none" w:sz="0" w:space="0" w:color="auto"/>
      </w:divBdr>
    </w:div>
    <w:div w:id="1446076999">
      <w:bodyDiv w:val="1"/>
      <w:marLeft w:val="0"/>
      <w:marRight w:val="0"/>
      <w:marTop w:val="0"/>
      <w:marBottom w:val="0"/>
      <w:divBdr>
        <w:top w:val="none" w:sz="0" w:space="0" w:color="auto"/>
        <w:left w:val="none" w:sz="0" w:space="0" w:color="auto"/>
        <w:bottom w:val="none" w:sz="0" w:space="0" w:color="auto"/>
        <w:right w:val="none" w:sz="0" w:space="0" w:color="auto"/>
      </w:divBdr>
    </w:div>
    <w:div w:id="1467088910">
      <w:bodyDiv w:val="1"/>
      <w:marLeft w:val="0"/>
      <w:marRight w:val="0"/>
      <w:marTop w:val="0"/>
      <w:marBottom w:val="0"/>
      <w:divBdr>
        <w:top w:val="none" w:sz="0" w:space="0" w:color="auto"/>
        <w:left w:val="none" w:sz="0" w:space="0" w:color="auto"/>
        <w:bottom w:val="none" w:sz="0" w:space="0" w:color="auto"/>
        <w:right w:val="none" w:sz="0" w:space="0" w:color="auto"/>
      </w:divBdr>
    </w:div>
    <w:div w:id="1468621567">
      <w:bodyDiv w:val="1"/>
      <w:marLeft w:val="0"/>
      <w:marRight w:val="0"/>
      <w:marTop w:val="0"/>
      <w:marBottom w:val="0"/>
      <w:divBdr>
        <w:top w:val="none" w:sz="0" w:space="0" w:color="auto"/>
        <w:left w:val="none" w:sz="0" w:space="0" w:color="auto"/>
        <w:bottom w:val="none" w:sz="0" w:space="0" w:color="auto"/>
        <w:right w:val="none" w:sz="0" w:space="0" w:color="auto"/>
      </w:divBdr>
    </w:div>
    <w:div w:id="1490706346">
      <w:bodyDiv w:val="1"/>
      <w:marLeft w:val="0"/>
      <w:marRight w:val="0"/>
      <w:marTop w:val="0"/>
      <w:marBottom w:val="0"/>
      <w:divBdr>
        <w:top w:val="none" w:sz="0" w:space="0" w:color="auto"/>
        <w:left w:val="none" w:sz="0" w:space="0" w:color="auto"/>
        <w:bottom w:val="none" w:sz="0" w:space="0" w:color="auto"/>
        <w:right w:val="none" w:sz="0" w:space="0" w:color="auto"/>
      </w:divBdr>
    </w:div>
    <w:div w:id="1502116663">
      <w:bodyDiv w:val="1"/>
      <w:marLeft w:val="0"/>
      <w:marRight w:val="0"/>
      <w:marTop w:val="0"/>
      <w:marBottom w:val="0"/>
      <w:divBdr>
        <w:top w:val="none" w:sz="0" w:space="0" w:color="auto"/>
        <w:left w:val="none" w:sz="0" w:space="0" w:color="auto"/>
        <w:bottom w:val="none" w:sz="0" w:space="0" w:color="auto"/>
        <w:right w:val="none" w:sz="0" w:space="0" w:color="auto"/>
      </w:divBdr>
    </w:div>
    <w:div w:id="1507860013">
      <w:bodyDiv w:val="1"/>
      <w:marLeft w:val="0"/>
      <w:marRight w:val="0"/>
      <w:marTop w:val="0"/>
      <w:marBottom w:val="0"/>
      <w:divBdr>
        <w:top w:val="none" w:sz="0" w:space="0" w:color="auto"/>
        <w:left w:val="none" w:sz="0" w:space="0" w:color="auto"/>
        <w:bottom w:val="none" w:sz="0" w:space="0" w:color="auto"/>
        <w:right w:val="none" w:sz="0" w:space="0" w:color="auto"/>
      </w:divBdr>
    </w:div>
    <w:div w:id="1515850437">
      <w:bodyDiv w:val="1"/>
      <w:marLeft w:val="0"/>
      <w:marRight w:val="0"/>
      <w:marTop w:val="0"/>
      <w:marBottom w:val="0"/>
      <w:divBdr>
        <w:top w:val="none" w:sz="0" w:space="0" w:color="auto"/>
        <w:left w:val="none" w:sz="0" w:space="0" w:color="auto"/>
        <w:bottom w:val="none" w:sz="0" w:space="0" w:color="auto"/>
        <w:right w:val="none" w:sz="0" w:space="0" w:color="auto"/>
      </w:divBdr>
    </w:div>
    <w:div w:id="1529375225">
      <w:bodyDiv w:val="1"/>
      <w:marLeft w:val="0"/>
      <w:marRight w:val="0"/>
      <w:marTop w:val="0"/>
      <w:marBottom w:val="0"/>
      <w:divBdr>
        <w:top w:val="none" w:sz="0" w:space="0" w:color="auto"/>
        <w:left w:val="none" w:sz="0" w:space="0" w:color="auto"/>
        <w:bottom w:val="none" w:sz="0" w:space="0" w:color="auto"/>
        <w:right w:val="none" w:sz="0" w:space="0" w:color="auto"/>
      </w:divBdr>
    </w:div>
    <w:div w:id="1573462976">
      <w:bodyDiv w:val="1"/>
      <w:marLeft w:val="0"/>
      <w:marRight w:val="0"/>
      <w:marTop w:val="0"/>
      <w:marBottom w:val="0"/>
      <w:divBdr>
        <w:top w:val="none" w:sz="0" w:space="0" w:color="auto"/>
        <w:left w:val="none" w:sz="0" w:space="0" w:color="auto"/>
        <w:bottom w:val="none" w:sz="0" w:space="0" w:color="auto"/>
        <w:right w:val="none" w:sz="0" w:space="0" w:color="auto"/>
      </w:divBdr>
    </w:div>
    <w:div w:id="1612320118">
      <w:bodyDiv w:val="1"/>
      <w:marLeft w:val="0"/>
      <w:marRight w:val="0"/>
      <w:marTop w:val="0"/>
      <w:marBottom w:val="0"/>
      <w:divBdr>
        <w:top w:val="none" w:sz="0" w:space="0" w:color="auto"/>
        <w:left w:val="none" w:sz="0" w:space="0" w:color="auto"/>
        <w:bottom w:val="none" w:sz="0" w:space="0" w:color="auto"/>
        <w:right w:val="none" w:sz="0" w:space="0" w:color="auto"/>
      </w:divBdr>
    </w:div>
    <w:div w:id="1628242525">
      <w:bodyDiv w:val="1"/>
      <w:marLeft w:val="0"/>
      <w:marRight w:val="0"/>
      <w:marTop w:val="0"/>
      <w:marBottom w:val="0"/>
      <w:divBdr>
        <w:top w:val="none" w:sz="0" w:space="0" w:color="auto"/>
        <w:left w:val="none" w:sz="0" w:space="0" w:color="auto"/>
        <w:bottom w:val="none" w:sz="0" w:space="0" w:color="auto"/>
        <w:right w:val="none" w:sz="0" w:space="0" w:color="auto"/>
      </w:divBdr>
    </w:div>
    <w:div w:id="1638880276">
      <w:bodyDiv w:val="1"/>
      <w:marLeft w:val="0"/>
      <w:marRight w:val="0"/>
      <w:marTop w:val="0"/>
      <w:marBottom w:val="0"/>
      <w:divBdr>
        <w:top w:val="none" w:sz="0" w:space="0" w:color="auto"/>
        <w:left w:val="none" w:sz="0" w:space="0" w:color="auto"/>
        <w:bottom w:val="none" w:sz="0" w:space="0" w:color="auto"/>
        <w:right w:val="none" w:sz="0" w:space="0" w:color="auto"/>
      </w:divBdr>
    </w:div>
    <w:div w:id="1645811415">
      <w:bodyDiv w:val="1"/>
      <w:marLeft w:val="0"/>
      <w:marRight w:val="0"/>
      <w:marTop w:val="0"/>
      <w:marBottom w:val="0"/>
      <w:divBdr>
        <w:top w:val="none" w:sz="0" w:space="0" w:color="auto"/>
        <w:left w:val="none" w:sz="0" w:space="0" w:color="auto"/>
        <w:bottom w:val="none" w:sz="0" w:space="0" w:color="auto"/>
        <w:right w:val="none" w:sz="0" w:space="0" w:color="auto"/>
      </w:divBdr>
    </w:div>
    <w:div w:id="1674449637">
      <w:bodyDiv w:val="1"/>
      <w:marLeft w:val="0"/>
      <w:marRight w:val="0"/>
      <w:marTop w:val="0"/>
      <w:marBottom w:val="0"/>
      <w:divBdr>
        <w:top w:val="none" w:sz="0" w:space="0" w:color="auto"/>
        <w:left w:val="none" w:sz="0" w:space="0" w:color="auto"/>
        <w:bottom w:val="none" w:sz="0" w:space="0" w:color="auto"/>
        <w:right w:val="none" w:sz="0" w:space="0" w:color="auto"/>
      </w:divBdr>
    </w:div>
    <w:div w:id="1686596114">
      <w:bodyDiv w:val="1"/>
      <w:marLeft w:val="0"/>
      <w:marRight w:val="0"/>
      <w:marTop w:val="0"/>
      <w:marBottom w:val="0"/>
      <w:divBdr>
        <w:top w:val="none" w:sz="0" w:space="0" w:color="auto"/>
        <w:left w:val="none" w:sz="0" w:space="0" w:color="auto"/>
        <w:bottom w:val="none" w:sz="0" w:space="0" w:color="auto"/>
        <w:right w:val="none" w:sz="0" w:space="0" w:color="auto"/>
      </w:divBdr>
    </w:div>
    <w:div w:id="1694530087">
      <w:bodyDiv w:val="1"/>
      <w:marLeft w:val="0"/>
      <w:marRight w:val="0"/>
      <w:marTop w:val="0"/>
      <w:marBottom w:val="0"/>
      <w:divBdr>
        <w:top w:val="none" w:sz="0" w:space="0" w:color="auto"/>
        <w:left w:val="none" w:sz="0" w:space="0" w:color="auto"/>
        <w:bottom w:val="none" w:sz="0" w:space="0" w:color="auto"/>
        <w:right w:val="none" w:sz="0" w:space="0" w:color="auto"/>
      </w:divBdr>
    </w:div>
    <w:div w:id="1705205887">
      <w:bodyDiv w:val="1"/>
      <w:marLeft w:val="0"/>
      <w:marRight w:val="0"/>
      <w:marTop w:val="0"/>
      <w:marBottom w:val="0"/>
      <w:divBdr>
        <w:top w:val="none" w:sz="0" w:space="0" w:color="auto"/>
        <w:left w:val="none" w:sz="0" w:space="0" w:color="auto"/>
        <w:bottom w:val="none" w:sz="0" w:space="0" w:color="auto"/>
        <w:right w:val="none" w:sz="0" w:space="0" w:color="auto"/>
      </w:divBdr>
    </w:div>
    <w:div w:id="1711104383">
      <w:bodyDiv w:val="1"/>
      <w:marLeft w:val="0"/>
      <w:marRight w:val="0"/>
      <w:marTop w:val="0"/>
      <w:marBottom w:val="0"/>
      <w:divBdr>
        <w:top w:val="none" w:sz="0" w:space="0" w:color="auto"/>
        <w:left w:val="none" w:sz="0" w:space="0" w:color="auto"/>
        <w:bottom w:val="none" w:sz="0" w:space="0" w:color="auto"/>
        <w:right w:val="none" w:sz="0" w:space="0" w:color="auto"/>
      </w:divBdr>
    </w:div>
    <w:div w:id="1721979092">
      <w:bodyDiv w:val="1"/>
      <w:marLeft w:val="0"/>
      <w:marRight w:val="0"/>
      <w:marTop w:val="0"/>
      <w:marBottom w:val="0"/>
      <w:divBdr>
        <w:top w:val="none" w:sz="0" w:space="0" w:color="auto"/>
        <w:left w:val="none" w:sz="0" w:space="0" w:color="auto"/>
        <w:bottom w:val="none" w:sz="0" w:space="0" w:color="auto"/>
        <w:right w:val="none" w:sz="0" w:space="0" w:color="auto"/>
      </w:divBdr>
    </w:div>
    <w:div w:id="1734887863">
      <w:bodyDiv w:val="1"/>
      <w:marLeft w:val="0"/>
      <w:marRight w:val="0"/>
      <w:marTop w:val="0"/>
      <w:marBottom w:val="0"/>
      <w:divBdr>
        <w:top w:val="none" w:sz="0" w:space="0" w:color="auto"/>
        <w:left w:val="none" w:sz="0" w:space="0" w:color="auto"/>
        <w:bottom w:val="none" w:sz="0" w:space="0" w:color="auto"/>
        <w:right w:val="none" w:sz="0" w:space="0" w:color="auto"/>
      </w:divBdr>
    </w:div>
    <w:div w:id="1737513846">
      <w:bodyDiv w:val="1"/>
      <w:marLeft w:val="0"/>
      <w:marRight w:val="0"/>
      <w:marTop w:val="0"/>
      <w:marBottom w:val="0"/>
      <w:divBdr>
        <w:top w:val="none" w:sz="0" w:space="0" w:color="auto"/>
        <w:left w:val="none" w:sz="0" w:space="0" w:color="auto"/>
        <w:bottom w:val="none" w:sz="0" w:space="0" w:color="auto"/>
        <w:right w:val="none" w:sz="0" w:space="0" w:color="auto"/>
      </w:divBdr>
      <w:divsChild>
        <w:div w:id="442306263">
          <w:marLeft w:val="0"/>
          <w:marRight w:val="0"/>
          <w:marTop w:val="0"/>
          <w:marBottom w:val="0"/>
          <w:divBdr>
            <w:top w:val="none" w:sz="0" w:space="0" w:color="auto"/>
            <w:left w:val="none" w:sz="0" w:space="0" w:color="auto"/>
            <w:bottom w:val="none" w:sz="0" w:space="0" w:color="auto"/>
            <w:right w:val="none" w:sz="0" w:space="0" w:color="auto"/>
          </w:divBdr>
        </w:div>
      </w:divsChild>
    </w:div>
    <w:div w:id="1750152221">
      <w:bodyDiv w:val="1"/>
      <w:marLeft w:val="0"/>
      <w:marRight w:val="0"/>
      <w:marTop w:val="0"/>
      <w:marBottom w:val="0"/>
      <w:divBdr>
        <w:top w:val="none" w:sz="0" w:space="0" w:color="auto"/>
        <w:left w:val="none" w:sz="0" w:space="0" w:color="auto"/>
        <w:bottom w:val="none" w:sz="0" w:space="0" w:color="auto"/>
        <w:right w:val="none" w:sz="0" w:space="0" w:color="auto"/>
      </w:divBdr>
    </w:div>
    <w:div w:id="1769959637">
      <w:bodyDiv w:val="1"/>
      <w:marLeft w:val="0"/>
      <w:marRight w:val="0"/>
      <w:marTop w:val="0"/>
      <w:marBottom w:val="0"/>
      <w:divBdr>
        <w:top w:val="none" w:sz="0" w:space="0" w:color="auto"/>
        <w:left w:val="none" w:sz="0" w:space="0" w:color="auto"/>
        <w:bottom w:val="none" w:sz="0" w:space="0" w:color="auto"/>
        <w:right w:val="none" w:sz="0" w:space="0" w:color="auto"/>
      </w:divBdr>
    </w:div>
    <w:div w:id="1783763441">
      <w:bodyDiv w:val="1"/>
      <w:marLeft w:val="0"/>
      <w:marRight w:val="0"/>
      <w:marTop w:val="0"/>
      <w:marBottom w:val="0"/>
      <w:divBdr>
        <w:top w:val="none" w:sz="0" w:space="0" w:color="auto"/>
        <w:left w:val="none" w:sz="0" w:space="0" w:color="auto"/>
        <w:bottom w:val="none" w:sz="0" w:space="0" w:color="auto"/>
        <w:right w:val="none" w:sz="0" w:space="0" w:color="auto"/>
      </w:divBdr>
      <w:divsChild>
        <w:div w:id="16541951">
          <w:marLeft w:val="0"/>
          <w:marRight w:val="0"/>
          <w:marTop w:val="0"/>
          <w:marBottom w:val="360"/>
          <w:divBdr>
            <w:top w:val="none" w:sz="0" w:space="0" w:color="auto"/>
            <w:left w:val="none" w:sz="0" w:space="0" w:color="auto"/>
            <w:bottom w:val="none" w:sz="0" w:space="0" w:color="auto"/>
            <w:right w:val="none" w:sz="0" w:space="0" w:color="auto"/>
          </w:divBdr>
        </w:div>
        <w:div w:id="182134398">
          <w:marLeft w:val="0"/>
          <w:marRight w:val="0"/>
          <w:marTop w:val="0"/>
          <w:marBottom w:val="360"/>
          <w:divBdr>
            <w:top w:val="none" w:sz="0" w:space="0" w:color="auto"/>
            <w:left w:val="none" w:sz="0" w:space="0" w:color="auto"/>
            <w:bottom w:val="none" w:sz="0" w:space="0" w:color="auto"/>
            <w:right w:val="none" w:sz="0" w:space="0" w:color="auto"/>
          </w:divBdr>
        </w:div>
        <w:div w:id="350959395">
          <w:marLeft w:val="0"/>
          <w:marRight w:val="0"/>
          <w:marTop w:val="0"/>
          <w:marBottom w:val="360"/>
          <w:divBdr>
            <w:top w:val="none" w:sz="0" w:space="0" w:color="auto"/>
            <w:left w:val="none" w:sz="0" w:space="0" w:color="auto"/>
            <w:bottom w:val="none" w:sz="0" w:space="0" w:color="auto"/>
            <w:right w:val="none" w:sz="0" w:space="0" w:color="auto"/>
          </w:divBdr>
        </w:div>
        <w:div w:id="377776160">
          <w:marLeft w:val="0"/>
          <w:marRight w:val="0"/>
          <w:marTop w:val="0"/>
          <w:marBottom w:val="360"/>
          <w:divBdr>
            <w:top w:val="none" w:sz="0" w:space="0" w:color="auto"/>
            <w:left w:val="none" w:sz="0" w:space="0" w:color="auto"/>
            <w:bottom w:val="none" w:sz="0" w:space="0" w:color="auto"/>
            <w:right w:val="none" w:sz="0" w:space="0" w:color="auto"/>
          </w:divBdr>
        </w:div>
        <w:div w:id="421220868">
          <w:marLeft w:val="0"/>
          <w:marRight w:val="0"/>
          <w:marTop w:val="0"/>
          <w:marBottom w:val="360"/>
          <w:divBdr>
            <w:top w:val="none" w:sz="0" w:space="0" w:color="auto"/>
            <w:left w:val="none" w:sz="0" w:space="0" w:color="auto"/>
            <w:bottom w:val="none" w:sz="0" w:space="0" w:color="auto"/>
            <w:right w:val="none" w:sz="0" w:space="0" w:color="auto"/>
          </w:divBdr>
        </w:div>
        <w:div w:id="467818648">
          <w:marLeft w:val="0"/>
          <w:marRight w:val="0"/>
          <w:marTop w:val="0"/>
          <w:marBottom w:val="360"/>
          <w:divBdr>
            <w:top w:val="none" w:sz="0" w:space="0" w:color="auto"/>
            <w:left w:val="none" w:sz="0" w:space="0" w:color="auto"/>
            <w:bottom w:val="none" w:sz="0" w:space="0" w:color="auto"/>
            <w:right w:val="none" w:sz="0" w:space="0" w:color="auto"/>
          </w:divBdr>
        </w:div>
        <w:div w:id="557546562">
          <w:marLeft w:val="0"/>
          <w:marRight w:val="0"/>
          <w:marTop w:val="0"/>
          <w:marBottom w:val="360"/>
          <w:divBdr>
            <w:top w:val="none" w:sz="0" w:space="0" w:color="auto"/>
            <w:left w:val="none" w:sz="0" w:space="0" w:color="auto"/>
            <w:bottom w:val="none" w:sz="0" w:space="0" w:color="auto"/>
            <w:right w:val="none" w:sz="0" w:space="0" w:color="auto"/>
          </w:divBdr>
        </w:div>
        <w:div w:id="658849086">
          <w:marLeft w:val="0"/>
          <w:marRight w:val="0"/>
          <w:marTop w:val="0"/>
          <w:marBottom w:val="360"/>
          <w:divBdr>
            <w:top w:val="none" w:sz="0" w:space="0" w:color="auto"/>
            <w:left w:val="none" w:sz="0" w:space="0" w:color="auto"/>
            <w:bottom w:val="none" w:sz="0" w:space="0" w:color="auto"/>
            <w:right w:val="none" w:sz="0" w:space="0" w:color="auto"/>
          </w:divBdr>
        </w:div>
        <w:div w:id="687175031">
          <w:marLeft w:val="0"/>
          <w:marRight w:val="0"/>
          <w:marTop w:val="0"/>
          <w:marBottom w:val="360"/>
          <w:divBdr>
            <w:top w:val="none" w:sz="0" w:space="0" w:color="auto"/>
            <w:left w:val="none" w:sz="0" w:space="0" w:color="auto"/>
            <w:bottom w:val="none" w:sz="0" w:space="0" w:color="auto"/>
            <w:right w:val="none" w:sz="0" w:space="0" w:color="auto"/>
          </w:divBdr>
        </w:div>
        <w:div w:id="815757294">
          <w:marLeft w:val="0"/>
          <w:marRight w:val="0"/>
          <w:marTop w:val="0"/>
          <w:marBottom w:val="360"/>
          <w:divBdr>
            <w:top w:val="none" w:sz="0" w:space="0" w:color="auto"/>
            <w:left w:val="none" w:sz="0" w:space="0" w:color="auto"/>
            <w:bottom w:val="none" w:sz="0" w:space="0" w:color="auto"/>
            <w:right w:val="none" w:sz="0" w:space="0" w:color="auto"/>
          </w:divBdr>
        </w:div>
        <w:div w:id="846138035">
          <w:marLeft w:val="0"/>
          <w:marRight w:val="0"/>
          <w:marTop w:val="0"/>
          <w:marBottom w:val="360"/>
          <w:divBdr>
            <w:top w:val="none" w:sz="0" w:space="0" w:color="auto"/>
            <w:left w:val="none" w:sz="0" w:space="0" w:color="auto"/>
            <w:bottom w:val="none" w:sz="0" w:space="0" w:color="auto"/>
            <w:right w:val="none" w:sz="0" w:space="0" w:color="auto"/>
          </w:divBdr>
        </w:div>
        <w:div w:id="919291565">
          <w:marLeft w:val="0"/>
          <w:marRight w:val="0"/>
          <w:marTop w:val="0"/>
          <w:marBottom w:val="360"/>
          <w:divBdr>
            <w:top w:val="none" w:sz="0" w:space="0" w:color="auto"/>
            <w:left w:val="none" w:sz="0" w:space="0" w:color="auto"/>
            <w:bottom w:val="none" w:sz="0" w:space="0" w:color="auto"/>
            <w:right w:val="none" w:sz="0" w:space="0" w:color="auto"/>
          </w:divBdr>
        </w:div>
        <w:div w:id="1064139240">
          <w:marLeft w:val="0"/>
          <w:marRight w:val="0"/>
          <w:marTop w:val="0"/>
          <w:marBottom w:val="360"/>
          <w:divBdr>
            <w:top w:val="none" w:sz="0" w:space="0" w:color="auto"/>
            <w:left w:val="none" w:sz="0" w:space="0" w:color="auto"/>
            <w:bottom w:val="none" w:sz="0" w:space="0" w:color="auto"/>
            <w:right w:val="none" w:sz="0" w:space="0" w:color="auto"/>
          </w:divBdr>
        </w:div>
        <w:div w:id="1160735771">
          <w:marLeft w:val="0"/>
          <w:marRight w:val="0"/>
          <w:marTop w:val="0"/>
          <w:marBottom w:val="360"/>
          <w:divBdr>
            <w:top w:val="none" w:sz="0" w:space="0" w:color="auto"/>
            <w:left w:val="none" w:sz="0" w:space="0" w:color="auto"/>
            <w:bottom w:val="none" w:sz="0" w:space="0" w:color="auto"/>
            <w:right w:val="none" w:sz="0" w:space="0" w:color="auto"/>
          </w:divBdr>
        </w:div>
        <w:div w:id="1232618244">
          <w:marLeft w:val="0"/>
          <w:marRight w:val="0"/>
          <w:marTop w:val="0"/>
          <w:marBottom w:val="360"/>
          <w:divBdr>
            <w:top w:val="none" w:sz="0" w:space="0" w:color="auto"/>
            <w:left w:val="none" w:sz="0" w:space="0" w:color="auto"/>
            <w:bottom w:val="none" w:sz="0" w:space="0" w:color="auto"/>
            <w:right w:val="none" w:sz="0" w:space="0" w:color="auto"/>
          </w:divBdr>
        </w:div>
        <w:div w:id="1361083236">
          <w:marLeft w:val="0"/>
          <w:marRight w:val="0"/>
          <w:marTop w:val="0"/>
          <w:marBottom w:val="360"/>
          <w:divBdr>
            <w:top w:val="none" w:sz="0" w:space="0" w:color="auto"/>
            <w:left w:val="none" w:sz="0" w:space="0" w:color="auto"/>
            <w:bottom w:val="none" w:sz="0" w:space="0" w:color="auto"/>
            <w:right w:val="none" w:sz="0" w:space="0" w:color="auto"/>
          </w:divBdr>
        </w:div>
        <w:div w:id="1535078222">
          <w:marLeft w:val="0"/>
          <w:marRight w:val="0"/>
          <w:marTop w:val="0"/>
          <w:marBottom w:val="360"/>
          <w:divBdr>
            <w:top w:val="none" w:sz="0" w:space="0" w:color="auto"/>
            <w:left w:val="none" w:sz="0" w:space="0" w:color="auto"/>
            <w:bottom w:val="none" w:sz="0" w:space="0" w:color="auto"/>
            <w:right w:val="none" w:sz="0" w:space="0" w:color="auto"/>
          </w:divBdr>
        </w:div>
        <w:div w:id="1576281083">
          <w:marLeft w:val="0"/>
          <w:marRight w:val="0"/>
          <w:marTop w:val="0"/>
          <w:marBottom w:val="360"/>
          <w:divBdr>
            <w:top w:val="none" w:sz="0" w:space="0" w:color="auto"/>
            <w:left w:val="none" w:sz="0" w:space="0" w:color="auto"/>
            <w:bottom w:val="none" w:sz="0" w:space="0" w:color="auto"/>
            <w:right w:val="none" w:sz="0" w:space="0" w:color="auto"/>
          </w:divBdr>
        </w:div>
        <w:div w:id="1649482826">
          <w:marLeft w:val="0"/>
          <w:marRight w:val="0"/>
          <w:marTop w:val="0"/>
          <w:marBottom w:val="360"/>
          <w:divBdr>
            <w:top w:val="none" w:sz="0" w:space="0" w:color="auto"/>
            <w:left w:val="none" w:sz="0" w:space="0" w:color="auto"/>
            <w:bottom w:val="none" w:sz="0" w:space="0" w:color="auto"/>
            <w:right w:val="none" w:sz="0" w:space="0" w:color="auto"/>
          </w:divBdr>
        </w:div>
        <w:div w:id="1664117240">
          <w:marLeft w:val="0"/>
          <w:marRight w:val="0"/>
          <w:marTop w:val="0"/>
          <w:marBottom w:val="360"/>
          <w:divBdr>
            <w:top w:val="none" w:sz="0" w:space="0" w:color="auto"/>
            <w:left w:val="none" w:sz="0" w:space="0" w:color="auto"/>
            <w:bottom w:val="none" w:sz="0" w:space="0" w:color="auto"/>
            <w:right w:val="none" w:sz="0" w:space="0" w:color="auto"/>
          </w:divBdr>
        </w:div>
        <w:div w:id="1700543345">
          <w:marLeft w:val="0"/>
          <w:marRight w:val="0"/>
          <w:marTop w:val="0"/>
          <w:marBottom w:val="360"/>
          <w:divBdr>
            <w:top w:val="none" w:sz="0" w:space="0" w:color="auto"/>
            <w:left w:val="none" w:sz="0" w:space="0" w:color="auto"/>
            <w:bottom w:val="none" w:sz="0" w:space="0" w:color="auto"/>
            <w:right w:val="none" w:sz="0" w:space="0" w:color="auto"/>
          </w:divBdr>
        </w:div>
        <w:div w:id="1787237071">
          <w:marLeft w:val="0"/>
          <w:marRight w:val="0"/>
          <w:marTop w:val="0"/>
          <w:marBottom w:val="360"/>
          <w:divBdr>
            <w:top w:val="none" w:sz="0" w:space="0" w:color="auto"/>
            <w:left w:val="none" w:sz="0" w:space="0" w:color="auto"/>
            <w:bottom w:val="none" w:sz="0" w:space="0" w:color="auto"/>
            <w:right w:val="none" w:sz="0" w:space="0" w:color="auto"/>
          </w:divBdr>
        </w:div>
        <w:div w:id="1797988834">
          <w:marLeft w:val="0"/>
          <w:marRight w:val="0"/>
          <w:marTop w:val="0"/>
          <w:marBottom w:val="360"/>
          <w:divBdr>
            <w:top w:val="none" w:sz="0" w:space="0" w:color="auto"/>
            <w:left w:val="none" w:sz="0" w:space="0" w:color="auto"/>
            <w:bottom w:val="none" w:sz="0" w:space="0" w:color="auto"/>
            <w:right w:val="none" w:sz="0" w:space="0" w:color="auto"/>
          </w:divBdr>
        </w:div>
        <w:div w:id="1813015976">
          <w:marLeft w:val="0"/>
          <w:marRight w:val="0"/>
          <w:marTop w:val="0"/>
          <w:marBottom w:val="360"/>
          <w:divBdr>
            <w:top w:val="none" w:sz="0" w:space="0" w:color="auto"/>
            <w:left w:val="none" w:sz="0" w:space="0" w:color="auto"/>
            <w:bottom w:val="none" w:sz="0" w:space="0" w:color="auto"/>
            <w:right w:val="none" w:sz="0" w:space="0" w:color="auto"/>
          </w:divBdr>
        </w:div>
        <w:div w:id="1875997827">
          <w:marLeft w:val="0"/>
          <w:marRight w:val="0"/>
          <w:marTop w:val="0"/>
          <w:marBottom w:val="360"/>
          <w:divBdr>
            <w:top w:val="none" w:sz="0" w:space="0" w:color="auto"/>
            <w:left w:val="none" w:sz="0" w:space="0" w:color="auto"/>
            <w:bottom w:val="none" w:sz="0" w:space="0" w:color="auto"/>
            <w:right w:val="none" w:sz="0" w:space="0" w:color="auto"/>
          </w:divBdr>
        </w:div>
        <w:div w:id="1908029008">
          <w:marLeft w:val="0"/>
          <w:marRight w:val="0"/>
          <w:marTop w:val="0"/>
          <w:marBottom w:val="360"/>
          <w:divBdr>
            <w:top w:val="none" w:sz="0" w:space="0" w:color="auto"/>
            <w:left w:val="none" w:sz="0" w:space="0" w:color="auto"/>
            <w:bottom w:val="none" w:sz="0" w:space="0" w:color="auto"/>
            <w:right w:val="none" w:sz="0" w:space="0" w:color="auto"/>
          </w:divBdr>
        </w:div>
        <w:div w:id="1933002678">
          <w:marLeft w:val="0"/>
          <w:marRight w:val="0"/>
          <w:marTop w:val="0"/>
          <w:marBottom w:val="360"/>
          <w:divBdr>
            <w:top w:val="none" w:sz="0" w:space="0" w:color="auto"/>
            <w:left w:val="none" w:sz="0" w:space="0" w:color="auto"/>
            <w:bottom w:val="none" w:sz="0" w:space="0" w:color="auto"/>
            <w:right w:val="none" w:sz="0" w:space="0" w:color="auto"/>
          </w:divBdr>
        </w:div>
        <w:div w:id="1938051267">
          <w:marLeft w:val="0"/>
          <w:marRight w:val="0"/>
          <w:marTop w:val="0"/>
          <w:marBottom w:val="360"/>
          <w:divBdr>
            <w:top w:val="none" w:sz="0" w:space="0" w:color="auto"/>
            <w:left w:val="none" w:sz="0" w:space="0" w:color="auto"/>
            <w:bottom w:val="none" w:sz="0" w:space="0" w:color="auto"/>
            <w:right w:val="none" w:sz="0" w:space="0" w:color="auto"/>
          </w:divBdr>
        </w:div>
        <w:div w:id="1942639762">
          <w:marLeft w:val="0"/>
          <w:marRight w:val="0"/>
          <w:marTop w:val="0"/>
          <w:marBottom w:val="360"/>
          <w:divBdr>
            <w:top w:val="none" w:sz="0" w:space="0" w:color="auto"/>
            <w:left w:val="none" w:sz="0" w:space="0" w:color="auto"/>
            <w:bottom w:val="none" w:sz="0" w:space="0" w:color="auto"/>
            <w:right w:val="none" w:sz="0" w:space="0" w:color="auto"/>
          </w:divBdr>
        </w:div>
        <w:div w:id="1952005641">
          <w:marLeft w:val="0"/>
          <w:marRight w:val="0"/>
          <w:marTop w:val="0"/>
          <w:marBottom w:val="360"/>
          <w:divBdr>
            <w:top w:val="none" w:sz="0" w:space="0" w:color="auto"/>
            <w:left w:val="none" w:sz="0" w:space="0" w:color="auto"/>
            <w:bottom w:val="none" w:sz="0" w:space="0" w:color="auto"/>
            <w:right w:val="none" w:sz="0" w:space="0" w:color="auto"/>
          </w:divBdr>
        </w:div>
        <w:div w:id="1968972571">
          <w:marLeft w:val="0"/>
          <w:marRight w:val="0"/>
          <w:marTop w:val="0"/>
          <w:marBottom w:val="360"/>
          <w:divBdr>
            <w:top w:val="none" w:sz="0" w:space="0" w:color="auto"/>
            <w:left w:val="none" w:sz="0" w:space="0" w:color="auto"/>
            <w:bottom w:val="none" w:sz="0" w:space="0" w:color="auto"/>
            <w:right w:val="none" w:sz="0" w:space="0" w:color="auto"/>
          </w:divBdr>
        </w:div>
        <w:div w:id="1984195114">
          <w:marLeft w:val="0"/>
          <w:marRight w:val="0"/>
          <w:marTop w:val="0"/>
          <w:marBottom w:val="360"/>
          <w:divBdr>
            <w:top w:val="none" w:sz="0" w:space="0" w:color="auto"/>
            <w:left w:val="none" w:sz="0" w:space="0" w:color="auto"/>
            <w:bottom w:val="none" w:sz="0" w:space="0" w:color="auto"/>
            <w:right w:val="none" w:sz="0" w:space="0" w:color="auto"/>
          </w:divBdr>
        </w:div>
        <w:div w:id="2026513785">
          <w:marLeft w:val="0"/>
          <w:marRight w:val="0"/>
          <w:marTop w:val="0"/>
          <w:marBottom w:val="360"/>
          <w:divBdr>
            <w:top w:val="none" w:sz="0" w:space="0" w:color="auto"/>
            <w:left w:val="none" w:sz="0" w:space="0" w:color="auto"/>
            <w:bottom w:val="none" w:sz="0" w:space="0" w:color="auto"/>
            <w:right w:val="none" w:sz="0" w:space="0" w:color="auto"/>
          </w:divBdr>
        </w:div>
        <w:div w:id="2131701383">
          <w:marLeft w:val="0"/>
          <w:marRight w:val="0"/>
          <w:marTop w:val="0"/>
          <w:marBottom w:val="360"/>
          <w:divBdr>
            <w:top w:val="none" w:sz="0" w:space="0" w:color="auto"/>
            <w:left w:val="none" w:sz="0" w:space="0" w:color="auto"/>
            <w:bottom w:val="none" w:sz="0" w:space="0" w:color="auto"/>
            <w:right w:val="none" w:sz="0" w:space="0" w:color="auto"/>
          </w:divBdr>
        </w:div>
        <w:div w:id="2132354804">
          <w:marLeft w:val="0"/>
          <w:marRight w:val="0"/>
          <w:marTop w:val="0"/>
          <w:marBottom w:val="360"/>
          <w:divBdr>
            <w:top w:val="none" w:sz="0" w:space="0" w:color="auto"/>
            <w:left w:val="none" w:sz="0" w:space="0" w:color="auto"/>
            <w:bottom w:val="none" w:sz="0" w:space="0" w:color="auto"/>
            <w:right w:val="none" w:sz="0" w:space="0" w:color="auto"/>
          </w:divBdr>
        </w:div>
      </w:divsChild>
    </w:div>
    <w:div w:id="1798645195">
      <w:bodyDiv w:val="1"/>
      <w:marLeft w:val="0"/>
      <w:marRight w:val="0"/>
      <w:marTop w:val="0"/>
      <w:marBottom w:val="0"/>
      <w:divBdr>
        <w:top w:val="none" w:sz="0" w:space="0" w:color="auto"/>
        <w:left w:val="none" w:sz="0" w:space="0" w:color="auto"/>
        <w:bottom w:val="none" w:sz="0" w:space="0" w:color="auto"/>
        <w:right w:val="none" w:sz="0" w:space="0" w:color="auto"/>
      </w:divBdr>
    </w:div>
    <w:div w:id="1818498535">
      <w:bodyDiv w:val="1"/>
      <w:marLeft w:val="0"/>
      <w:marRight w:val="0"/>
      <w:marTop w:val="0"/>
      <w:marBottom w:val="0"/>
      <w:divBdr>
        <w:top w:val="none" w:sz="0" w:space="0" w:color="auto"/>
        <w:left w:val="none" w:sz="0" w:space="0" w:color="auto"/>
        <w:bottom w:val="none" w:sz="0" w:space="0" w:color="auto"/>
        <w:right w:val="none" w:sz="0" w:space="0" w:color="auto"/>
      </w:divBdr>
    </w:div>
    <w:div w:id="1838570484">
      <w:bodyDiv w:val="1"/>
      <w:marLeft w:val="0"/>
      <w:marRight w:val="0"/>
      <w:marTop w:val="0"/>
      <w:marBottom w:val="0"/>
      <w:divBdr>
        <w:top w:val="none" w:sz="0" w:space="0" w:color="auto"/>
        <w:left w:val="none" w:sz="0" w:space="0" w:color="auto"/>
        <w:bottom w:val="none" w:sz="0" w:space="0" w:color="auto"/>
        <w:right w:val="none" w:sz="0" w:space="0" w:color="auto"/>
      </w:divBdr>
    </w:div>
    <w:div w:id="1842625723">
      <w:bodyDiv w:val="1"/>
      <w:marLeft w:val="0"/>
      <w:marRight w:val="0"/>
      <w:marTop w:val="0"/>
      <w:marBottom w:val="0"/>
      <w:divBdr>
        <w:top w:val="none" w:sz="0" w:space="0" w:color="auto"/>
        <w:left w:val="none" w:sz="0" w:space="0" w:color="auto"/>
        <w:bottom w:val="none" w:sz="0" w:space="0" w:color="auto"/>
        <w:right w:val="none" w:sz="0" w:space="0" w:color="auto"/>
      </w:divBdr>
    </w:div>
    <w:div w:id="1846508785">
      <w:bodyDiv w:val="1"/>
      <w:marLeft w:val="0"/>
      <w:marRight w:val="0"/>
      <w:marTop w:val="0"/>
      <w:marBottom w:val="0"/>
      <w:divBdr>
        <w:top w:val="none" w:sz="0" w:space="0" w:color="auto"/>
        <w:left w:val="none" w:sz="0" w:space="0" w:color="auto"/>
        <w:bottom w:val="none" w:sz="0" w:space="0" w:color="auto"/>
        <w:right w:val="none" w:sz="0" w:space="0" w:color="auto"/>
      </w:divBdr>
    </w:div>
    <w:div w:id="1875460206">
      <w:bodyDiv w:val="1"/>
      <w:marLeft w:val="0"/>
      <w:marRight w:val="0"/>
      <w:marTop w:val="0"/>
      <w:marBottom w:val="0"/>
      <w:divBdr>
        <w:top w:val="none" w:sz="0" w:space="0" w:color="auto"/>
        <w:left w:val="none" w:sz="0" w:space="0" w:color="auto"/>
        <w:bottom w:val="none" w:sz="0" w:space="0" w:color="auto"/>
        <w:right w:val="none" w:sz="0" w:space="0" w:color="auto"/>
      </w:divBdr>
    </w:div>
    <w:div w:id="1878197856">
      <w:bodyDiv w:val="1"/>
      <w:marLeft w:val="0"/>
      <w:marRight w:val="0"/>
      <w:marTop w:val="0"/>
      <w:marBottom w:val="0"/>
      <w:divBdr>
        <w:top w:val="none" w:sz="0" w:space="0" w:color="auto"/>
        <w:left w:val="none" w:sz="0" w:space="0" w:color="auto"/>
        <w:bottom w:val="none" w:sz="0" w:space="0" w:color="auto"/>
        <w:right w:val="none" w:sz="0" w:space="0" w:color="auto"/>
      </w:divBdr>
    </w:div>
    <w:div w:id="1897622560">
      <w:bodyDiv w:val="1"/>
      <w:marLeft w:val="0"/>
      <w:marRight w:val="0"/>
      <w:marTop w:val="0"/>
      <w:marBottom w:val="0"/>
      <w:divBdr>
        <w:top w:val="none" w:sz="0" w:space="0" w:color="auto"/>
        <w:left w:val="none" w:sz="0" w:space="0" w:color="auto"/>
        <w:bottom w:val="none" w:sz="0" w:space="0" w:color="auto"/>
        <w:right w:val="none" w:sz="0" w:space="0" w:color="auto"/>
      </w:divBdr>
    </w:div>
    <w:div w:id="1899125039">
      <w:bodyDiv w:val="1"/>
      <w:marLeft w:val="0"/>
      <w:marRight w:val="0"/>
      <w:marTop w:val="0"/>
      <w:marBottom w:val="0"/>
      <w:divBdr>
        <w:top w:val="none" w:sz="0" w:space="0" w:color="auto"/>
        <w:left w:val="none" w:sz="0" w:space="0" w:color="auto"/>
        <w:bottom w:val="none" w:sz="0" w:space="0" w:color="auto"/>
        <w:right w:val="none" w:sz="0" w:space="0" w:color="auto"/>
      </w:divBdr>
    </w:div>
    <w:div w:id="1904557966">
      <w:bodyDiv w:val="1"/>
      <w:marLeft w:val="0"/>
      <w:marRight w:val="0"/>
      <w:marTop w:val="0"/>
      <w:marBottom w:val="0"/>
      <w:divBdr>
        <w:top w:val="none" w:sz="0" w:space="0" w:color="auto"/>
        <w:left w:val="none" w:sz="0" w:space="0" w:color="auto"/>
        <w:bottom w:val="none" w:sz="0" w:space="0" w:color="auto"/>
        <w:right w:val="none" w:sz="0" w:space="0" w:color="auto"/>
      </w:divBdr>
    </w:div>
    <w:div w:id="1918904851">
      <w:bodyDiv w:val="1"/>
      <w:marLeft w:val="0"/>
      <w:marRight w:val="0"/>
      <w:marTop w:val="0"/>
      <w:marBottom w:val="0"/>
      <w:divBdr>
        <w:top w:val="none" w:sz="0" w:space="0" w:color="auto"/>
        <w:left w:val="none" w:sz="0" w:space="0" w:color="auto"/>
        <w:bottom w:val="none" w:sz="0" w:space="0" w:color="auto"/>
        <w:right w:val="none" w:sz="0" w:space="0" w:color="auto"/>
      </w:divBdr>
    </w:div>
    <w:div w:id="1924872043">
      <w:bodyDiv w:val="1"/>
      <w:marLeft w:val="0"/>
      <w:marRight w:val="0"/>
      <w:marTop w:val="0"/>
      <w:marBottom w:val="0"/>
      <w:divBdr>
        <w:top w:val="none" w:sz="0" w:space="0" w:color="auto"/>
        <w:left w:val="none" w:sz="0" w:space="0" w:color="auto"/>
        <w:bottom w:val="none" w:sz="0" w:space="0" w:color="auto"/>
        <w:right w:val="none" w:sz="0" w:space="0" w:color="auto"/>
      </w:divBdr>
    </w:div>
    <w:div w:id="1934703303">
      <w:bodyDiv w:val="1"/>
      <w:marLeft w:val="0"/>
      <w:marRight w:val="0"/>
      <w:marTop w:val="0"/>
      <w:marBottom w:val="0"/>
      <w:divBdr>
        <w:top w:val="none" w:sz="0" w:space="0" w:color="auto"/>
        <w:left w:val="none" w:sz="0" w:space="0" w:color="auto"/>
        <w:bottom w:val="none" w:sz="0" w:space="0" w:color="auto"/>
        <w:right w:val="none" w:sz="0" w:space="0" w:color="auto"/>
      </w:divBdr>
    </w:div>
    <w:div w:id="1935819221">
      <w:bodyDiv w:val="1"/>
      <w:marLeft w:val="0"/>
      <w:marRight w:val="0"/>
      <w:marTop w:val="0"/>
      <w:marBottom w:val="0"/>
      <w:divBdr>
        <w:top w:val="none" w:sz="0" w:space="0" w:color="auto"/>
        <w:left w:val="none" w:sz="0" w:space="0" w:color="auto"/>
        <w:bottom w:val="none" w:sz="0" w:space="0" w:color="auto"/>
        <w:right w:val="none" w:sz="0" w:space="0" w:color="auto"/>
      </w:divBdr>
    </w:div>
    <w:div w:id="1950509183">
      <w:bodyDiv w:val="1"/>
      <w:marLeft w:val="0"/>
      <w:marRight w:val="0"/>
      <w:marTop w:val="0"/>
      <w:marBottom w:val="0"/>
      <w:divBdr>
        <w:top w:val="none" w:sz="0" w:space="0" w:color="auto"/>
        <w:left w:val="none" w:sz="0" w:space="0" w:color="auto"/>
        <w:bottom w:val="none" w:sz="0" w:space="0" w:color="auto"/>
        <w:right w:val="none" w:sz="0" w:space="0" w:color="auto"/>
      </w:divBdr>
    </w:div>
    <w:div w:id="1953975185">
      <w:bodyDiv w:val="1"/>
      <w:marLeft w:val="0"/>
      <w:marRight w:val="0"/>
      <w:marTop w:val="0"/>
      <w:marBottom w:val="0"/>
      <w:divBdr>
        <w:top w:val="none" w:sz="0" w:space="0" w:color="auto"/>
        <w:left w:val="none" w:sz="0" w:space="0" w:color="auto"/>
        <w:bottom w:val="none" w:sz="0" w:space="0" w:color="auto"/>
        <w:right w:val="none" w:sz="0" w:space="0" w:color="auto"/>
      </w:divBdr>
    </w:div>
    <w:div w:id="1961035711">
      <w:bodyDiv w:val="1"/>
      <w:marLeft w:val="0"/>
      <w:marRight w:val="0"/>
      <w:marTop w:val="0"/>
      <w:marBottom w:val="0"/>
      <w:divBdr>
        <w:top w:val="none" w:sz="0" w:space="0" w:color="auto"/>
        <w:left w:val="none" w:sz="0" w:space="0" w:color="auto"/>
        <w:bottom w:val="none" w:sz="0" w:space="0" w:color="auto"/>
        <w:right w:val="none" w:sz="0" w:space="0" w:color="auto"/>
      </w:divBdr>
    </w:div>
    <w:div w:id="2000963924">
      <w:bodyDiv w:val="1"/>
      <w:marLeft w:val="0"/>
      <w:marRight w:val="0"/>
      <w:marTop w:val="0"/>
      <w:marBottom w:val="0"/>
      <w:divBdr>
        <w:top w:val="none" w:sz="0" w:space="0" w:color="auto"/>
        <w:left w:val="none" w:sz="0" w:space="0" w:color="auto"/>
        <w:bottom w:val="none" w:sz="0" w:space="0" w:color="auto"/>
        <w:right w:val="none" w:sz="0" w:space="0" w:color="auto"/>
      </w:divBdr>
    </w:div>
    <w:div w:id="2004162605">
      <w:bodyDiv w:val="1"/>
      <w:marLeft w:val="0"/>
      <w:marRight w:val="0"/>
      <w:marTop w:val="0"/>
      <w:marBottom w:val="0"/>
      <w:divBdr>
        <w:top w:val="none" w:sz="0" w:space="0" w:color="auto"/>
        <w:left w:val="none" w:sz="0" w:space="0" w:color="auto"/>
        <w:bottom w:val="none" w:sz="0" w:space="0" w:color="auto"/>
        <w:right w:val="none" w:sz="0" w:space="0" w:color="auto"/>
      </w:divBdr>
    </w:div>
    <w:div w:id="2045672181">
      <w:bodyDiv w:val="1"/>
      <w:marLeft w:val="0"/>
      <w:marRight w:val="0"/>
      <w:marTop w:val="0"/>
      <w:marBottom w:val="0"/>
      <w:divBdr>
        <w:top w:val="none" w:sz="0" w:space="0" w:color="auto"/>
        <w:left w:val="none" w:sz="0" w:space="0" w:color="auto"/>
        <w:bottom w:val="none" w:sz="0" w:space="0" w:color="auto"/>
        <w:right w:val="none" w:sz="0" w:space="0" w:color="auto"/>
      </w:divBdr>
    </w:div>
    <w:div w:id="2064525386">
      <w:bodyDiv w:val="1"/>
      <w:marLeft w:val="0"/>
      <w:marRight w:val="0"/>
      <w:marTop w:val="0"/>
      <w:marBottom w:val="0"/>
      <w:divBdr>
        <w:top w:val="none" w:sz="0" w:space="0" w:color="auto"/>
        <w:left w:val="none" w:sz="0" w:space="0" w:color="auto"/>
        <w:bottom w:val="none" w:sz="0" w:space="0" w:color="auto"/>
        <w:right w:val="none" w:sz="0" w:space="0" w:color="auto"/>
      </w:divBdr>
    </w:div>
    <w:div w:id="2121680016">
      <w:bodyDiv w:val="1"/>
      <w:marLeft w:val="0"/>
      <w:marRight w:val="0"/>
      <w:marTop w:val="0"/>
      <w:marBottom w:val="0"/>
      <w:divBdr>
        <w:top w:val="none" w:sz="0" w:space="0" w:color="auto"/>
        <w:left w:val="none" w:sz="0" w:space="0" w:color="auto"/>
        <w:bottom w:val="none" w:sz="0" w:space="0" w:color="auto"/>
        <w:right w:val="none" w:sz="0" w:space="0" w:color="auto"/>
      </w:divBdr>
    </w:div>
    <w:div w:id="2134865032">
      <w:bodyDiv w:val="1"/>
      <w:marLeft w:val="0"/>
      <w:marRight w:val="0"/>
      <w:marTop w:val="0"/>
      <w:marBottom w:val="0"/>
      <w:divBdr>
        <w:top w:val="none" w:sz="0" w:space="0" w:color="auto"/>
        <w:left w:val="none" w:sz="0" w:space="0" w:color="auto"/>
        <w:bottom w:val="none" w:sz="0" w:space="0" w:color="auto"/>
        <w:right w:val="none" w:sz="0" w:space="0" w:color="auto"/>
      </w:divBdr>
    </w:div>
    <w:div w:id="214369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consultant.ru/document/cons_doc_LAW_330084/"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shumer.cap.ru/"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shumtkoc.edu21.cap.ru/"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consultantplus://offline/ref=B854F0070CDFC801BEAE11D63602F575B22F8E31FED21EA05D8801CE7DG9d3P" TargetMode="External"/><Relationship Id="rId28"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www.consultant.ru/document/cons_doc_LAW_6884/" TargetMode="External"/><Relationship Id="rId27" Type="http://schemas.openxmlformats.org/officeDocument/2006/relationships/image" Target="media/image7.jpeg"/><Relationship Id="rId30"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A44D94-08E5-4440-A876-3CE30484B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137</Pages>
  <Words>44425</Words>
  <Characters>253224</Characters>
  <Application>Microsoft Office Word</Application>
  <DocSecurity>0</DocSecurity>
  <Lines>2110</Lines>
  <Paragraphs>594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Надежда Алексеевна Макарова</cp:lastModifiedBy>
  <cp:revision>2</cp:revision>
  <cp:lastPrinted>2022-12-22T14:36:00Z</cp:lastPrinted>
  <dcterms:created xsi:type="dcterms:W3CDTF">2022-12-28T13:38:00Z</dcterms:created>
  <dcterms:modified xsi:type="dcterms:W3CDTF">2022-12-28T13:38:00Z</dcterms:modified>
</cp:coreProperties>
</file>