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42" w:rsidRPr="003A1682" w:rsidRDefault="00200DEF" w:rsidP="00200DEF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Протокол</w:t>
      </w:r>
      <w:r w:rsidR="007E4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B8D" w:rsidRPr="003A1682" w:rsidRDefault="00200DEF" w:rsidP="00006B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 xml:space="preserve">заседания комиссии по обеспечению безопасности дорожного движения в </w:t>
      </w:r>
      <w:proofErr w:type="spellStart"/>
      <w:r w:rsidRPr="003A1682">
        <w:rPr>
          <w:rFonts w:ascii="Times New Roman" w:hAnsi="Times New Roman" w:cs="Times New Roman"/>
          <w:sz w:val="24"/>
          <w:szCs w:val="24"/>
        </w:rPr>
        <w:t>Шумерлинском</w:t>
      </w:r>
      <w:proofErr w:type="spellEnd"/>
      <w:r w:rsidRPr="003A1682">
        <w:rPr>
          <w:rFonts w:ascii="Times New Roman" w:hAnsi="Times New Roman" w:cs="Times New Roman"/>
          <w:sz w:val="24"/>
          <w:szCs w:val="24"/>
        </w:rPr>
        <w:t xml:space="preserve"> </w:t>
      </w:r>
      <w:r w:rsidR="00E82411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3A1682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200DEF" w:rsidRPr="006252AF" w:rsidRDefault="00BF7333" w:rsidP="00006B8D">
      <w:pPr>
        <w:rPr>
          <w:rFonts w:ascii="Times New Roman" w:hAnsi="Times New Roman" w:cs="Times New Roman"/>
          <w:b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 xml:space="preserve"> </w:t>
      </w:r>
      <w:r w:rsidRPr="006252AF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7E37D3" w:rsidRPr="006252AF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200DEF" w:rsidRPr="006252A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F400F9" w:rsidRPr="006252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6973" w:rsidRPr="006252AF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7E37D3" w:rsidRPr="006252AF">
        <w:rPr>
          <w:rFonts w:ascii="Times New Roman" w:hAnsi="Times New Roman" w:cs="Times New Roman"/>
          <w:b/>
          <w:sz w:val="24"/>
          <w:szCs w:val="24"/>
          <w:u w:val="single"/>
        </w:rPr>
        <w:t>нваря</w:t>
      </w:r>
      <w:r w:rsidR="005504FA" w:rsidRPr="006252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0DEF" w:rsidRPr="006252AF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5504FA" w:rsidRPr="006252A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E37D3" w:rsidRPr="006252A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E47BE" w:rsidRPr="006252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0DEF" w:rsidRPr="006252AF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006B8D" w:rsidRPr="006252AF">
        <w:rPr>
          <w:rFonts w:ascii="Times New Roman" w:hAnsi="Times New Roman" w:cs="Times New Roman"/>
          <w:b/>
          <w:sz w:val="24"/>
          <w:szCs w:val="24"/>
          <w:u w:val="single"/>
        </w:rPr>
        <w:t>ода</w:t>
      </w:r>
      <w:r w:rsidR="00006B8D" w:rsidRPr="006252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442678" w:rsidRPr="006252A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06B8D" w:rsidRPr="006252AF">
        <w:rPr>
          <w:rFonts w:ascii="Times New Roman" w:hAnsi="Times New Roman" w:cs="Times New Roman"/>
          <w:b/>
          <w:sz w:val="24"/>
          <w:szCs w:val="24"/>
          <w:u w:val="single"/>
        </w:rPr>
        <w:t>г. Шумерля</w:t>
      </w:r>
    </w:p>
    <w:p w:rsidR="00297BD1" w:rsidRPr="007E37D3" w:rsidRDefault="007E37D3" w:rsidP="00297B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37D3">
        <w:rPr>
          <w:rFonts w:ascii="Times New Roman" w:hAnsi="Times New Roman" w:cs="Times New Roman"/>
        </w:rPr>
        <w:t>К</w:t>
      </w:r>
      <w:r w:rsidR="00297BD1" w:rsidRPr="007E37D3">
        <w:rPr>
          <w:rFonts w:ascii="Times New Roman" w:hAnsi="Times New Roman" w:cs="Times New Roman"/>
        </w:rPr>
        <w:t>омисси</w:t>
      </w:r>
      <w:r w:rsidRPr="007E37D3">
        <w:rPr>
          <w:rFonts w:ascii="Times New Roman" w:hAnsi="Times New Roman" w:cs="Times New Roman"/>
        </w:rPr>
        <w:t>я</w:t>
      </w:r>
      <w:r w:rsidR="00297BD1" w:rsidRPr="007E37D3">
        <w:rPr>
          <w:rFonts w:ascii="Times New Roman" w:hAnsi="Times New Roman" w:cs="Times New Roman"/>
        </w:rPr>
        <w:t>:</w:t>
      </w:r>
    </w:p>
    <w:tbl>
      <w:tblPr>
        <w:tblStyle w:val="a9"/>
        <w:tblW w:w="9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7326"/>
      </w:tblGrid>
      <w:tr w:rsidR="00297BD1" w:rsidRPr="00297BD1" w:rsidTr="002B05E3">
        <w:trPr>
          <w:trHeight w:val="1396"/>
        </w:trPr>
        <w:tc>
          <w:tcPr>
            <w:tcW w:w="2242" w:type="dxa"/>
          </w:tcPr>
          <w:p w:rsidR="00297BD1" w:rsidRDefault="00297BD1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7BD1" w:rsidRPr="00297BD1" w:rsidRDefault="005F7070" w:rsidP="006252AF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Головин Д.И.</w:t>
            </w:r>
            <w:r w:rsidR="006252AF">
              <w:rPr>
                <w:rFonts w:ascii="Times New Roman" w:hAnsi="Times New Roman" w:cs="Times New Roman"/>
                <w:b/>
              </w:rPr>
              <w:t xml:space="preserve"> </w:t>
            </w:r>
            <w:r w:rsidR="007E37D3">
              <w:rPr>
                <w:rFonts w:ascii="Times New Roman" w:hAnsi="Times New Roman" w:cs="Times New Roman"/>
                <w:b/>
              </w:rPr>
              <w:t>-</w:t>
            </w:r>
            <w:r w:rsidR="00297BD1">
              <w:rPr>
                <w:rFonts w:ascii="Times New Roman" w:hAnsi="Times New Roman" w:cs="Times New Roman"/>
                <w:b/>
              </w:rPr>
              <w:t xml:space="preserve">           </w:t>
            </w:r>
          </w:p>
        </w:tc>
        <w:tc>
          <w:tcPr>
            <w:tcW w:w="7326" w:type="dxa"/>
          </w:tcPr>
          <w:p w:rsidR="009A66C0" w:rsidRDefault="009A66C0" w:rsidP="00297B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97BD1" w:rsidRDefault="007E37D3" w:rsidP="009A66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заместитель </w:t>
            </w:r>
            <w:r w:rsidR="005F7070">
              <w:rPr>
                <w:rFonts w:ascii="Times New Roman" w:hAnsi="Times New Roman" w:cs="Times New Roman"/>
              </w:rPr>
              <w:t>главы</w:t>
            </w:r>
            <w:r w:rsidR="00297BD1">
              <w:rPr>
                <w:rFonts w:ascii="Times New Roman" w:hAnsi="Times New Roman" w:cs="Times New Roman"/>
              </w:rPr>
              <w:t xml:space="preserve"> администрации</w:t>
            </w:r>
            <w:r>
              <w:rPr>
                <w:rFonts w:ascii="Times New Roman" w:hAnsi="Times New Roman" w:cs="Times New Roman"/>
              </w:rPr>
              <w:t xml:space="preserve"> - начальник Управления по благоустройству и развитию территорий администрации</w:t>
            </w:r>
            <w:r w:rsidR="00297BD1">
              <w:rPr>
                <w:rFonts w:ascii="Times New Roman" w:hAnsi="Times New Roman" w:cs="Times New Roman"/>
              </w:rPr>
              <w:t xml:space="preserve"> Шумерлинского </w:t>
            </w:r>
            <w:r w:rsidR="009A66C0">
              <w:rPr>
                <w:rFonts w:ascii="Times New Roman" w:hAnsi="Times New Roman" w:cs="Times New Roman"/>
              </w:rPr>
              <w:t xml:space="preserve">муниципального округа (председатель </w:t>
            </w:r>
            <w:r w:rsidR="00E74A3D">
              <w:rPr>
                <w:rFonts w:ascii="Times New Roman" w:hAnsi="Times New Roman" w:cs="Times New Roman"/>
              </w:rPr>
              <w:t>комиссии</w:t>
            </w:r>
            <w:r w:rsidR="009A66C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  <w:r w:rsidR="00297BD1">
              <w:rPr>
                <w:rFonts w:ascii="Times New Roman" w:hAnsi="Times New Roman" w:cs="Times New Roman"/>
              </w:rPr>
              <w:t xml:space="preserve"> </w:t>
            </w:r>
            <w:r w:rsidR="009A66C0">
              <w:rPr>
                <w:rFonts w:ascii="Times New Roman" w:hAnsi="Times New Roman" w:cs="Times New Roman"/>
              </w:rPr>
              <w:t xml:space="preserve"> </w:t>
            </w:r>
          </w:p>
          <w:p w:rsidR="009A66C0" w:rsidRPr="00297BD1" w:rsidRDefault="009A66C0" w:rsidP="009A66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7BD1" w:rsidRPr="00297BD1" w:rsidTr="002B05E3">
        <w:trPr>
          <w:trHeight w:val="1108"/>
        </w:trPr>
        <w:tc>
          <w:tcPr>
            <w:tcW w:w="2242" w:type="dxa"/>
          </w:tcPr>
          <w:p w:rsidR="00297BD1" w:rsidRDefault="007E37D3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Маскина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А.Г.</w:t>
            </w:r>
            <w:r w:rsidR="006252A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297BD1" w:rsidRPr="000364C6" w:rsidRDefault="00297BD1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97BD1" w:rsidRDefault="00297BD1" w:rsidP="00C526B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</w:rPr>
            </w:pPr>
          </w:p>
          <w:p w:rsidR="005E638B" w:rsidRPr="00297BD1" w:rsidRDefault="005E638B" w:rsidP="00C526B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6" w:type="dxa"/>
          </w:tcPr>
          <w:p w:rsidR="00297BD1" w:rsidRDefault="00297BD1" w:rsidP="00297B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97BD1">
              <w:rPr>
                <w:rFonts w:ascii="Times New Roman" w:hAnsi="Times New Roman" w:cs="Times New Roman"/>
              </w:rPr>
              <w:t xml:space="preserve">специалист - эксперт отдела строительства, дорожного хозяйства и ЖКХ </w:t>
            </w:r>
            <w:r w:rsidR="009A66C0">
              <w:rPr>
                <w:rFonts w:ascii="Times New Roman" w:hAnsi="Times New Roman" w:cs="Times New Roman"/>
              </w:rPr>
              <w:t xml:space="preserve"> Управление по благоустройству и развитию территорий </w:t>
            </w:r>
            <w:r w:rsidRPr="00297BD1">
              <w:rPr>
                <w:rFonts w:ascii="Times New Roman" w:hAnsi="Times New Roman" w:cs="Times New Roman"/>
              </w:rPr>
              <w:t xml:space="preserve">администрации Шумерлинского </w:t>
            </w:r>
            <w:r w:rsidR="009A66C0">
              <w:rPr>
                <w:rFonts w:ascii="Times New Roman" w:hAnsi="Times New Roman" w:cs="Times New Roman"/>
              </w:rPr>
              <w:t>муниципального округа</w:t>
            </w:r>
            <w:r w:rsidRPr="00297BD1">
              <w:rPr>
                <w:rFonts w:ascii="Times New Roman" w:hAnsi="Times New Roman" w:cs="Times New Roman"/>
              </w:rPr>
              <w:t xml:space="preserve"> (секретарь комиссии);</w:t>
            </w:r>
          </w:p>
          <w:p w:rsidR="00297BD1" w:rsidRPr="00297BD1" w:rsidRDefault="00297BD1" w:rsidP="00297B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7BD1" w:rsidRPr="00297BD1" w:rsidTr="002B05E3">
        <w:trPr>
          <w:trHeight w:val="273"/>
        </w:trPr>
        <w:tc>
          <w:tcPr>
            <w:tcW w:w="2242" w:type="dxa"/>
          </w:tcPr>
          <w:p w:rsidR="00297BD1" w:rsidRPr="00297BD1" w:rsidRDefault="007E37D3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7326" w:type="dxa"/>
          </w:tcPr>
          <w:p w:rsidR="00BF7284" w:rsidRPr="00297BD1" w:rsidRDefault="00BF7284" w:rsidP="00297B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7BD1" w:rsidRPr="00297BD1" w:rsidTr="002B05E3">
        <w:trPr>
          <w:trHeight w:val="1886"/>
        </w:trPr>
        <w:tc>
          <w:tcPr>
            <w:tcW w:w="2242" w:type="dxa"/>
          </w:tcPr>
          <w:p w:rsidR="00297BD1" w:rsidRDefault="005E638B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Маркина Т.В</w:t>
            </w:r>
            <w:r w:rsidR="00297BD1" w:rsidRPr="00297BD1">
              <w:rPr>
                <w:rFonts w:ascii="Times New Roman" w:hAnsi="Times New Roman" w:cs="Times New Roman"/>
                <w:b/>
              </w:rPr>
              <w:t>.</w:t>
            </w:r>
            <w:r w:rsidR="007E37D3">
              <w:rPr>
                <w:rFonts w:ascii="Times New Roman" w:hAnsi="Times New Roman" w:cs="Times New Roman"/>
                <w:b/>
              </w:rPr>
              <w:t xml:space="preserve"> -</w:t>
            </w:r>
          </w:p>
          <w:p w:rsidR="005E638B" w:rsidRDefault="005E638B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E638B" w:rsidRDefault="005E638B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E638B" w:rsidRDefault="005E638B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E638B" w:rsidRDefault="005E638B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 В.Л.</w:t>
            </w:r>
            <w:r w:rsidR="007E37D3">
              <w:rPr>
                <w:rFonts w:ascii="Times New Roman" w:hAnsi="Times New Roman" w:cs="Times New Roman"/>
                <w:b/>
              </w:rPr>
              <w:t xml:space="preserve"> -</w:t>
            </w:r>
          </w:p>
          <w:p w:rsidR="005E638B" w:rsidRDefault="005E638B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E638B" w:rsidRDefault="005E638B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67557" w:rsidRDefault="00B67557" w:rsidP="00B67557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Еремеев А.Н.</w:t>
            </w:r>
            <w:r w:rsidR="006252AF">
              <w:rPr>
                <w:rFonts w:ascii="Times New Roman" w:hAnsi="Times New Roman" w:cs="Times New Roman"/>
                <w:b/>
              </w:rPr>
              <w:t xml:space="preserve"> -</w:t>
            </w:r>
          </w:p>
          <w:p w:rsidR="005E638B" w:rsidRPr="005E638B" w:rsidRDefault="005E638B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6" w:type="dxa"/>
          </w:tcPr>
          <w:p w:rsidR="00297BD1" w:rsidRDefault="005E638B" w:rsidP="00297B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строительства, дорожного хозяйства и ЖКХ </w:t>
            </w:r>
            <w:r w:rsidRPr="005E638B">
              <w:rPr>
                <w:rFonts w:ascii="Times New Roman" w:hAnsi="Times New Roman" w:cs="Times New Roman"/>
              </w:rPr>
              <w:t>Управлени</w:t>
            </w:r>
            <w:r w:rsidR="007E37D3">
              <w:rPr>
                <w:rFonts w:ascii="Times New Roman" w:hAnsi="Times New Roman" w:cs="Times New Roman"/>
              </w:rPr>
              <w:t>я</w:t>
            </w:r>
            <w:r w:rsidRPr="005E638B">
              <w:rPr>
                <w:rFonts w:ascii="Times New Roman" w:hAnsi="Times New Roman" w:cs="Times New Roman"/>
              </w:rPr>
              <w:t xml:space="preserve"> по благоустройству и развитию территорий администрации Шумерлинского муниципального округа</w:t>
            </w:r>
            <w:r w:rsidR="00297BD1" w:rsidRPr="00297BD1">
              <w:rPr>
                <w:rFonts w:ascii="Times New Roman" w:hAnsi="Times New Roman" w:cs="Times New Roman"/>
              </w:rPr>
              <w:t>;</w:t>
            </w:r>
          </w:p>
          <w:p w:rsidR="005E638B" w:rsidRDefault="005E638B" w:rsidP="00297B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E638B" w:rsidRDefault="005E638B" w:rsidP="007E37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638B">
              <w:rPr>
                <w:rFonts w:ascii="Times New Roman" w:hAnsi="Times New Roman" w:cs="Times New Roman"/>
              </w:rPr>
              <w:t>заведу</w:t>
            </w:r>
            <w:r w:rsidR="00E74A3D">
              <w:rPr>
                <w:rFonts w:ascii="Times New Roman" w:hAnsi="Times New Roman" w:cs="Times New Roman"/>
              </w:rPr>
              <w:t>ю</w:t>
            </w:r>
            <w:r w:rsidRPr="005E638B">
              <w:rPr>
                <w:rFonts w:ascii="Times New Roman" w:hAnsi="Times New Roman" w:cs="Times New Roman"/>
              </w:rPr>
              <w:t>щий сектором</w:t>
            </w:r>
            <w:r>
              <w:rPr>
                <w:rFonts w:ascii="Times New Roman" w:hAnsi="Times New Roman" w:cs="Times New Roman"/>
              </w:rPr>
              <w:t xml:space="preserve"> по делам ГО и ЧС администрации Шумерлинского муниципального округа;</w:t>
            </w:r>
          </w:p>
          <w:p w:rsidR="00B67557" w:rsidRDefault="00B67557" w:rsidP="007E37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67557" w:rsidRPr="00297BD1" w:rsidRDefault="00B67557" w:rsidP="007E37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инспектор ОГИБДД МО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Шумерлинский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</w:tc>
      </w:tr>
      <w:tr w:rsidR="00297BD1" w:rsidRPr="00297BD1" w:rsidTr="002B05E3">
        <w:trPr>
          <w:trHeight w:val="1684"/>
        </w:trPr>
        <w:tc>
          <w:tcPr>
            <w:tcW w:w="2242" w:type="dxa"/>
          </w:tcPr>
          <w:p w:rsidR="009D4271" w:rsidRDefault="009D4271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F7284" w:rsidRDefault="00B67557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Петров Н.М.</w:t>
            </w:r>
            <w:r w:rsidR="006252AF">
              <w:rPr>
                <w:rFonts w:ascii="Times New Roman" w:hAnsi="Times New Roman" w:cs="Times New Roman"/>
                <w:b/>
              </w:rPr>
              <w:t xml:space="preserve"> -</w:t>
            </w:r>
          </w:p>
          <w:p w:rsidR="00BF7284" w:rsidRDefault="00BF7284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F7284" w:rsidRPr="009D4271" w:rsidRDefault="00BF7284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6" w:type="dxa"/>
          </w:tcPr>
          <w:p w:rsidR="00297BD1" w:rsidRDefault="00297BD1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F7284" w:rsidRDefault="00BF7284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7E37D3">
              <w:rPr>
                <w:rFonts w:ascii="Times New Roman" w:hAnsi="Times New Roman" w:cs="Times New Roman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</w:rPr>
              <w:t xml:space="preserve">инспекции </w:t>
            </w:r>
            <w:r w:rsidR="00B67557">
              <w:rPr>
                <w:rFonts w:ascii="Times New Roman" w:hAnsi="Times New Roman" w:cs="Times New Roman"/>
              </w:rPr>
              <w:t xml:space="preserve">по надзору за техническим состоянием самоходных машин и других видов техники по </w:t>
            </w:r>
            <w:proofErr w:type="spellStart"/>
            <w:r>
              <w:rPr>
                <w:rFonts w:ascii="Times New Roman" w:hAnsi="Times New Roman" w:cs="Times New Roman"/>
              </w:rPr>
              <w:t>Шумерлинско</w:t>
            </w:r>
            <w:r w:rsidR="00B67557">
              <w:rPr>
                <w:rFonts w:ascii="Times New Roman" w:hAnsi="Times New Roman" w:cs="Times New Roman"/>
              </w:rPr>
              <w:t>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Красночетайско</w:t>
            </w:r>
            <w:r w:rsidR="00B67557">
              <w:rPr>
                <w:rFonts w:ascii="Times New Roman" w:hAnsi="Times New Roman" w:cs="Times New Roman"/>
              </w:rPr>
              <w:t>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E37D3">
              <w:rPr>
                <w:rFonts w:ascii="Times New Roman" w:hAnsi="Times New Roman" w:cs="Times New Roman"/>
              </w:rPr>
              <w:t>муниципальны</w:t>
            </w:r>
            <w:r w:rsidR="00B67557">
              <w:rPr>
                <w:rFonts w:ascii="Times New Roman" w:hAnsi="Times New Roman" w:cs="Times New Roman"/>
              </w:rPr>
              <w:t>м</w:t>
            </w:r>
            <w:r w:rsidR="007E37D3">
              <w:rPr>
                <w:rFonts w:ascii="Times New Roman" w:hAnsi="Times New Roman" w:cs="Times New Roman"/>
              </w:rPr>
              <w:t xml:space="preserve"> округ</w:t>
            </w:r>
            <w:r w:rsidR="00B67557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 xml:space="preserve"> ЧР</w:t>
            </w:r>
          </w:p>
          <w:p w:rsidR="00BF7284" w:rsidRDefault="00BF7284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F7284" w:rsidRPr="00297BD1" w:rsidRDefault="00BF7284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7333" w:rsidRDefault="003E73CC" w:rsidP="00297BD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86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B8D" w:rsidRPr="003A168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F7070" w:rsidRPr="005F7070" w:rsidRDefault="005F7070" w:rsidP="003E73CC">
      <w:pPr>
        <w:pStyle w:val="a3"/>
        <w:ind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5F7070">
        <w:rPr>
          <w:rFonts w:ascii="Times New Roman" w:hAnsi="Times New Roman" w:cs="Times New Roman"/>
          <w:color w:val="000000" w:themeColor="text1"/>
        </w:rPr>
        <w:t>1.</w:t>
      </w:r>
      <w:r w:rsidR="006252AF">
        <w:rPr>
          <w:rFonts w:ascii="Times New Roman" w:hAnsi="Times New Roman" w:cs="Times New Roman"/>
          <w:color w:val="000000" w:themeColor="text1"/>
        </w:rPr>
        <w:t xml:space="preserve"> </w:t>
      </w:r>
      <w:r w:rsidRPr="005F7070">
        <w:rPr>
          <w:rFonts w:ascii="Times New Roman" w:hAnsi="Times New Roman" w:cs="Times New Roman"/>
          <w:b/>
          <w:color w:val="000000" w:themeColor="text1"/>
        </w:rPr>
        <w:t xml:space="preserve">О </w:t>
      </w:r>
      <w:r w:rsidR="009C20CE">
        <w:rPr>
          <w:rFonts w:ascii="Times New Roman" w:hAnsi="Times New Roman" w:cs="Times New Roman"/>
          <w:b/>
          <w:color w:val="000000" w:themeColor="text1"/>
        </w:rPr>
        <w:t>подведении итогов состояния аварийности на автомобильных дорогах Шумерлинского муниципального округа за 12 месяцев 2022 года</w:t>
      </w:r>
      <w:r w:rsidRPr="005F707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F7070" w:rsidRPr="005F7070" w:rsidRDefault="005F7070" w:rsidP="005F7070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5F7070">
        <w:rPr>
          <w:rFonts w:ascii="Times New Roman" w:hAnsi="Times New Roman" w:cs="Times New Roman"/>
          <w:color w:val="000000" w:themeColor="text1"/>
        </w:rPr>
        <w:t xml:space="preserve">Докладывает:  </w:t>
      </w:r>
      <w:r w:rsidR="009C20CE">
        <w:rPr>
          <w:rFonts w:ascii="Times New Roman" w:hAnsi="Times New Roman" w:cs="Times New Roman"/>
          <w:color w:val="000000" w:themeColor="text1"/>
        </w:rPr>
        <w:t>Еремеев А.Н</w:t>
      </w:r>
      <w:r w:rsidRPr="005F7070">
        <w:rPr>
          <w:rFonts w:ascii="Times New Roman" w:hAnsi="Times New Roman" w:cs="Times New Roman"/>
          <w:color w:val="000000" w:themeColor="text1"/>
        </w:rPr>
        <w:t xml:space="preserve">. - </w:t>
      </w:r>
      <w:r w:rsidR="009C20CE">
        <w:rPr>
          <w:rFonts w:ascii="Times New Roman" w:hAnsi="Times New Roman" w:cs="Times New Roman"/>
          <w:color w:val="000000" w:themeColor="text1"/>
        </w:rPr>
        <w:t xml:space="preserve">старший государственный инспектор </w:t>
      </w:r>
      <w:r w:rsidRPr="005F7070">
        <w:rPr>
          <w:rFonts w:ascii="Times New Roman" w:hAnsi="Times New Roman" w:cs="Times New Roman"/>
          <w:color w:val="000000" w:themeColor="text1"/>
        </w:rPr>
        <w:t xml:space="preserve"> ОГИБДД МО МВД России «</w:t>
      </w:r>
      <w:proofErr w:type="spellStart"/>
      <w:r w:rsidRPr="005F7070">
        <w:rPr>
          <w:rFonts w:ascii="Times New Roman" w:hAnsi="Times New Roman" w:cs="Times New Roman"/>
          <w:color w:val="000000" w:themeColor="text1"/>
        </w:rPr>
        <w:t>Шумерлинский</w:t>
      </w:r>
      <w:proofErr w:type="spellEnd"/>
      <w:r w:rsidRPr="005F7070">
        <w:rPr>
          <w:rFonts w:ascii="Times New Roman" w:hAnsi="Times New Roman" w:cs="Times New Roman"/>
          <w:color w:val="000000" w:themeColor="text1"/>
        </w:rPr>
        <w:t>» (по согласованию).</w:t>
      </w:r>
    </w:p>
    <w:p w:rsidR="005F7070" w:rsidRPr="005F7070" w:rsidRDefault="005F7070" w:rsidP="003E73CC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5F7070">
        <w:rPr>
          <w:rFonts w:ascii="Times New Roman" w:hAnsi="Times New Roman" w:cs="Times New Roman"/>
          <w:color w:val="000000" w:themeColor="text1"/>
        </w:rPr>
        <w:t xml:space="preserve">2. </w:t>
      </w:r>
      <w:r w:rsidR="009C20CE">
        <w:rPr>
          <w:rFonts w:ascii="Times New Roman" w:hAnsi="Times New Roman" w:cs="Times New Roman"/>
          <w:b/>
          <w:color w:val="000000" w:themeColor="text1"/>
        </w:rPr>
        <w:t>Утверждение плана работы межведомственной комиссии на 2023 год</w:t>
      </w:r>
      <w:r w:rsidRPr="005F707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F7070" w:rsidRPr="005F7070" w:rsidRDefault="005F7070" w:rsidP="005F7070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5F7070">
        <w:rPr>
          <w:rFonts w:ascii="Times New Roman" w:hAnsi="Times New Roman" w:cs="Times New Roman"/>
          <w:color w:val="000000" w:themeColor="text1"/>
        </w:rPr>
        <w:t xml:space="preserve">Докладывает: </w:t>
      </w:r>
      <w:r w:rsidR="003E73CC">
        <w:rPr>
          <w:rFonts w:ascii="Times New Roman" w:hAnsi="Times New Roman" w:cs="Times New Roman"/>
          <w:color w:val="000000" w:themeColor="text1"/>
        </w:rPr>
        <w:t>Маркина Т.В.</w:t>
      </w:r>
      <w:r w:rsidRPr="005F7070">
        <w:rPr>
          <w:rFonts w:ascii="Times New Roman" w:hAnsi="Times New Roman" w:cs="Times New Roman"/>
          <w:color w:val="000000" w:themeColor="text1"/>
        </w:rPr>
        <w:t xml:space="preserve"> – </w:t>
      </w:r>
      <w:r w:rsidR="003E73CC">
        <w:rPr>
          <w:rFonts w:ascii="Times New Roman" w:hAnsi="Times New Roman" w:cs="Times New Roman"/>
          <w:color w:val="000000" w:themeColor="text1"/>
        </w:rPr>
        <w:t>начальник отдела</w:t>
      </w:r>
      <w:r w:rsidR="002B05E3">
        <w:rPr>
          <w:rFonts w:ascii="Times New Roman" w:hAnsi="Times New Roman" w:cs="Times New Roman"/>
          <w:color w:val="000000" w:themeColor="text1"/>
        </w:rPr>
        <w:t xml:space="preserve"> </w:t>
      </w:r>
      <w:r w:rsidR="003E73CC">
        <w:rPr>
          <w:rFonts w:ascii="Times New Roman" w:hAnsi="Times New Roman" w:cs="Times New Roman"/>
          <w:color w:val="000000" w:themeColor="text1"/>
        </w:rPr>
        <w:t>-</w:t>
      </w:r>
      <w:r w:rsidR="002B05E3">
        <w:rPr>
          <w:rFonts w:ascii="Times New Roman" w:hAnsi="Times New Roman" w:cs="Times New Roman"/>
          <w:color w:val="000000" w:themeColor="text1"/>
        </w:rPr>
        <w:t xml:space="preserve"> </w:t>
      </w:r>
      <w:r w:rsidR="003E73CC">
        <w:rPr>
          <w:rFonts w:ascii="Times New Roman" w:hAnsi="Times New Roman" w:cs="Times New Roman"/>
          <w:color w:val="000000" w:themeColor="text1"/>
        </w:rPr>
        <w:t>главный архитектор отдела строительства, дорожного хозяйства и ЖКХ Управления по благоустройству и развитию территорий администрации Шумерлинского муниципального округа</w:t>
      </w:r>
      <w:r w:rsidRPr="005F7070">
        <w:rPr>
          <w:rFonts w:ascii="Times New Roman" w:hAnsi="Times New Roman" w:cs="Times New Roman"/>
          <w:color w:val="000000" w:themeColor="text1"/>
        </w:rPr>
        <w:t xml:space="preserve"> </w:t>
      </w:r>
    </w:p>
    <w:p w:rsidR="005F7070" w:rsidRPr="005F7070" w:rsidRDefault="005F7070" w:rsidP="003E73CC">
      <w:pPr>
        <w:pStyle w:val="a3"/>
        <w:ind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5F7070">
        <w:rPr>
          <w:rFonts w:ascii="Times New Roman" w:hAnsi="Times New Roman" w:cs="Times New Roman"/>
          <w:color w:val="000000" w:themeColor="text1"/>
        </w:rPr>
        <w:t xml:space="preserve">3. </w:t>
      </w:r>
      <w:r w:rsidRPr="005F7070">
        <w:rPr>
          <w:rFonts w:ascii="Times New Roman" w:hAnsi="Times New Roman" w:cs="Times New Roman"/>
          <w:b/>
          <w:color w:val="000000" w:themeColor="text1"/>
        </w:rPr>
        <w:t xml:space="preserve">О ходе реализации </w:t>
      </w:r>
      <w:r w:rsidR="003E73CC">
        <w:rPr>
          <w:rFonts w:ascii="Times New Roman" w:hAnsi="Times New Roman" w:cs="Times New Roman"/>
          <w:b/>
          <w:color w:val="000000" w:themeColor="text1"/>
        </w:rPr>
        <w:t xml:space="preserve">мероприятий подпрограммы «Безопасность дорожного движения» </w:t>
      </w:r>
      <w:r w:rsidRPr="005F7070">
        <w:rPr>
          <w:rFonts w:ascii="Times New Roman" w:hAnsi="Times New Roman" w:cs="Times New Roman"/>
          <w:b/>
          <w:color w:val="000000" w:themeColor="text1"/>
        </w:rPr>
        <w:t>муниципальной программы «</w:t>
      </w:r>
      <w:r w:rsidR="003E73CC">
        <w:rPr>
          <w:rFonts w:ascii="Times New Roman" w:hAnsi="Times New Roman" w:cs="Times New Roman"/>
          <w:b/>
          <w:color w:val="000000" w:themeColor="text1"/>
        </w:rPr>
        <w:t>Развитие транспортной системы</w:t>
      </w:r>
      <w:r w:rsidRPr="005F7070">
        <w:rPr>
          <w:rFonts w:ascii="Times New Roman" w:hAnsi="Times New Roman" w:cs="Times New Roman"/>
          <w:b/>
          <w:color w:val="000000" w:themeColor="text1"/>
        </w:rPr>
        <w:t>»</w:t>
      </w:r>
      <w:r w:rsidR="003E73CC">
        <w:rPr>
          <w:rFonts w:ascii="Times New Roman" w:hAnsi="Times New Roman" w:cs="Times New Roman"/>
          <w:b/>
          <w:color w:val="000000" w:themeColor="text1"/>
        </w:rPr>
        <w:t xml:space="preserve"> утвержденная постановлением администрации Шумерлинского муниципального округа от 15.04.2022г. №257 в 2022 году и на планах на 2023 год.</w:t>
      </w:r>
    </w:p>
    <w:p w:rsidR="005F7070" w:rsidRPr="005F7070" w:rsidRDefault="006252AF" w:rsidP="005F7070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GoBack"/>
      <w:bookmarkEnd w:id="0"/>
      <w:r w:rsidR="005F7070" w:rsidRPr="005F7070">
        <w:rPr>
          <w:rFonts w:ascii="Times New Roman" w:hAnsi="Times New Roman" w:cs="Times New Roman"/>
          <w:color w:val="000000" w:themeColor="text1"/>
        </w:rPr>
        <w:t>Докладывает: Головин Д.И. – первый заместитель главы администрации - начальник Управления по благоустройству и развитию территорий администрации Шумерлинского муниципального округа.</w:t>
      </w:r>
    </w:p>
    <w:p w:rsidR="00E848D9" w:rsidRDefault="00BF49CC" w:rsidP="00566CDE">
      <w:pPr>
        <w:pStyle w:val="a3"/>
        <w:jc w:val="both"/>
        <w:rPr>
          <w:b/>
          <w:bCs/>
        </w:rPr>
      </w:pPr>
      <w:r>
        <w:rPr>
          <w:b/>
          <w:bCs/>
        </w:rPr>
        <w:t xml:space="preserve">          </w:t>
      </w:r>
    </w:p>
    <w:p w:rsidR="00F55E3C" w:rsidRDefault="00E848D9" w:rsidP="00566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             </w:t>
      </w:r>
      <w:r w:rsidR="000F2727" w:rsidRPr="000F2727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CB6A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2727" w:rsidRPr="000F2727">
        <w:rPr>
          <w:rFonts w:ascii="Times New Roman" w:hAnsi="Times New Roman" w:cs="Times New Roman"/>
          <w:b/>
          <w:bCs/>
          <w:sz w:val="24"/>
          <w:szCs w:val="24"/>
        </w:rPr>
        <w:t xml:space="preserve"> вопросу</w:t>
      </w:r>
      <w:r w:rsidR="00BF49C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62DAC" w:rsidRPr="006128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6CDE" w:rsidRPr="00566CDE">
        <w:rPr>
          <w:rFonts w:ascii="Times New Roman" w:hAnsi="Times New Roman" w:cs="Times New Roman"/>
          <w:sz w:val="24"/>
          <w:szCs w:val="24"/>
        </w:rPr>
        <w:tab/>
      </w:r>
    </w:p>
    <w:p w:rsidR="00561CA7" w:rsidRDefault="00BF49CC" w:rsidP="00BF49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C46973">
        <w:rPr>
          <w:rFonts w:ascii="Times New Roman" w:hAnsi="Times New Roman" w:cs="Times New Roman"/>
          <w:sz w:val="24"/>
          <w:szCs w:val="24"/>
        </w:rPr>
        <w:t xml:space="preserve">в </w:t>
      </w:r>
      <w:r w:rsidR="003E73CC">
        <w:rPr>
          <w:rFonts w:ascii="Times New Roman" w:hAnsi="Times New Roman" w:cs="Times New Roman"/>
          <w:sz w:val="24"/>
          <w:szCs w:val="24"/>
        </w:rPr>
        <w:t>целях стабилизации, профилактики и предупреждения дорожно-транспортных происшествий</w:t>
      </w:r>
      <w:r w:rsidR="00803833">
        <w:rPr>
          <w:rFonts w:ascii="Times New Roman" w:hAnsi="Times New Roman" w:cs="Times New Roman"/>
          <w:sz w:val="24"/>
          <w:szCs w:val="24"/>
        </w:rPr>
        <w:t xml:space="preserve"> с участием нетрезвых водителей ГИ</w:t>
      </w:r>
      <w:proofErr w:type="gramStart"/>
      <w:r w:rsidR="00803833">
        <w:rPr>
          <w:rFonts w:ascii="Times New Roman" w:hAnsi="Times New Roman" w:cs="Times New Roman"/>
          <w:sz w:val="24"/>
          <w:szCs w:val="24"/>
        </w:rPr>
        <w:t>БДД пр</w:t>
      </w:r>
      <w:proofErr w:type="gramEnd"/>
      <w:r w:rsidR="00803833">
        <w:rPr>
          <w:rFonts w:ascii="Times New Roman" w:hAnsi="Times New Roman" w:cs="Times New Roman"/>
          <w:sz w:val="24"/>
          <w:szCs w:val="24"/>
        </w:rPr>
        <w:t>оведено три инициативных проф. мероприятий «Нетрезвый водитель», привлечены 140 водителей</w:t>
      </w:r>
      <w:r w:rsidR="00561CA7">
        <w:rPr>
          <w:rFonts w:ascii="Times New Roman" w:hAnsi="Times New Roman" w:cs="Times New Roman"/>
          <w:sz w:val="24"/>
          <w:szCs w:val="24"/>
        </w:rPr>
        <w:t>.</w:t>
      </w:r>
      <w:r w:rsidR="00803833">
        <w:rPr>
          <w:rFonts w:ascii="Times New Roman" w:hAnsi="Times New Roman" w:cs="Times New Roman"/>
          <w:sz w:val="24"/>
          <w:szCs w:val="24"/>
        </w:rPr>
        <w:t xml:space="preserve"> </w:t>
      </w:r>
      <w:r w:rsidR="00561CA7">
        <w:rPr>
          <w:rFonts w:ascii="Times New Roman" w:hAnsi="Times New Roman" w:cs="Times New Roman"/>
          <w:sz w:val="24"/>
          <w:szCs w:val="24"/>
        </w:rPr>
        <w:t>С</w:t>
      </w:r>
      <w:r w:rsidR="00803833">
        <w:rPr>
          <w:rFonts w:ascii="Times New Roman" w:hAnsi="Times New Roman" w:cs="Times New Roman"/>
          <w:sz w:val="24"/>
          <w:szCs w:val="24"/>
        </w:rPr>
        <w:t xml:space="preserve"> целью профилактики ДТП проведено 33 выступления в образовательных учреждениях. Ежемесячно проводится анализ аварийности на автодорогах, особое внимание обращается на состояние покрытия проезжей части, обочин, обустройство пешеходных переходов, наличие стационарного электрического освещения и т.д.</w:t>
      </w:r>
      <w:r w:rsidR="00561CA7">
        <w:rPr>
          <w:rFonts w:ascii="Times New Roman" w:hAnsi="Times New Roman" w:cs="Times New Roman"/>
          <w:sz w:val="24"/>
          <w:szCs w:val="24"/>
        </w:rPr>
        <w:t xml:space="preserve"> По выявленным недостаткам </w:t>
      </w:r>
      <w:r w:rsidR="00561CA7">
        <w:rPr>
          <w:rFonts w:ascii="Times New Roman" w:hAnsi="Times New Roman" w:cs="Times New Roman"/>
          <w:sz w:val="24"/>
          <w:szCs w:val="24"/>
        </w:rPr>
        <w:lastRenderedPageBreak/>
        <w:t xml:space="preserve">выдано 21 предостережение, к административной ответственности были привлечены 2 должностных и 6 юридических лиц. </w:t>
      </w:r>
    </w:p>
    <w:p w:rsidR="003E73CC" w:rsidRDefault="00561CA7" w:rsidP="00BF49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12 месяцев 2022 года произошло 34 дорожно-транспортных происшествия, в которых погибло 3 чел, получили телесные повреждения различной степени тяжести 46 чел.</w:t>
      </w:r>
      <w:r w:rsidR="007376A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кол-во ДТП с участием пешеходов увеличилось с 5 до 10 чел, в результате которых число раненных увеличилось с 4 до 9, погибших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до 2 (</w:t>
      </w:r>
      <w:r w:rsidR="007376AB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АППГ)</w:t>
      </w:r>
      <w:r w:rsidR="007376A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кол-во ДТП с участ</w:t>
      </w:r>
      <w:r w:rsidR="007376AB">
        <w:rPr>
          <w:rFonts w:ascii="Times New Roman" w:hAnsi="Times New Roman" w:cs="Times New Roman"/>
          <w:sz w:val="24"/>
          <w:szCs w:val="24"/>
        </w:rPr>
        <w:t xml:space="preserve">ием детей увеличилось с 7 до 9, </w:t>
      </w:r>
      <w:r>
        <w:rPr>
          <w:rFonts w:ascii="Times New Roman" w:hAnsi="Times New Roman" w:cs="Times New Roman"/>
          <w:sz w:val="24"/>
          <w:szCs w:val="24"/>
        </w:rPr>
        <w:t>кол-</w:t>
      </w:r>
      <w:r w:rsidR="007376AB">
        <w:rPr>
          <w:rFonts w:ascii="Times New Roman" w:hAnsi="Times New Roman" w:cs="Times New Roman"/>
          <w:sz w:val="24"/>
          <w:szCs w:val="24"/>
        </w:rPr>
        <w:t>во раненых детей увеличилось</w:t>
      </w:r>
      <w:r>
        <w:rPr>
          <w:rFonts w:ascii="Times New Roman" w:hAnsi="Times New Roman" w:cs="Times New Roman"/>
          <w:sz w:val="24"/>
          <w:szCs w:val="24"/>
        </w:rPr>
        <w:t xml:space="preserve"> с 10 до 12</w:t>
      </w:r>
      <w:r w:rsidR="007376AB">
        <w:rPr>
          <w:rFonts w:ascii="Times New Roman" w:hAnsi="Times New Roman" w:cs="Times New Roman"/>
          <w:sz w:val="24"/>
          <w:szCs w:val="24"/>
        </w:rPr>
        <w:t xml:space="preserve">, погибших с 0 </w:t>
      </w:r>
      <w:proofErr w:type="gramStart"/>
      <w:r w:rsidR="007376A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376AB">
        <w:rPr>
          <w:rFonts w:ascii="Times New Roman" w:hAnsi="Times New Roman" w:cs="Times New Roman"/>
          <w:sz w:val="24"/>
          <w:szCs w:val="24"/>
        </w:rPr>
        <w:t xml:space="preserve"> 1 (за АППГ)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F28" w:rsidRPr="00566CDE" w:rsidRDefault="003E73CC" w:rsidP="007376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9CC" w:rsidRPr="00BF49CC" w:rsidRDefault="00BF49CC" w:rsidP="00BF49CC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9CC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F49CC">
        <w:rPr>
          <w:rFonts w:ascii="Times New Roman" w:hAnsi="Times New Roman" w:cs="Times New Roman"/>
          <w:b/>
          <w:bCs/>
          <w:sz w:val="24"/>
          <w:szCs w:val="24"/>
        </w:rPr>
        <w:t xml:space="preserve">  вопросу</w:t>
      </w:r>
      <w:r w:rsidR="007376A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B05E3" w:rsidRPr="002B05E3" w:rsidRDefault="002B05E3" w:rsidP="00BF49CC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5E3">
        <w:rPr>
          <w:rFonts w:ascii="Times New Roman" w:hAnsi="Times New Roman" w:cs="Times New Roman"/>
          <w:bCs/>
          <w:sz w:val="24"/>
          <w:szCs w:val="24"/>
        </w:rPr>
        <w:t xml:space="preserve">План работы межведомственной комиссии по обеспечению безопасности дорожного движения при администрации Шумерлинского муниципального округа Чувашской Республики на 2023 год утвержден </w:t>
      </w:r>
      <w:r>
        <w:rPr>
          <w:rFonts w:ascii="Times New Roman" w:hAnsi="Times New Roman" w:cs="Times New Roman"/>
          <w:bCs/>
          <w:sz w:val="24"/>
          <w:szCs w:val="24"/>
        </w:rPr>
        <w:t xml:space="preserve">17 </w:t>
      </w:r>
      <w:r w:rsidR="00E82411">
        <w:rPr>
          <w:rFonts w:ascii="Times New Roman" w:hAnsi="Times New Roman" w:cs="Times New Roman"/>
          <w:bCs/>
          <w:sz w:val="24"/>
          <w:szCs w:val="24"/>
        </w:rPr>
        <w:t>января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2023 года протоколом заседания межведомственной комиссии по обеспечению безопасности дорожного движения при администрации Шумерлинского муниципального округа Чувашской Республики с внесением изменений и дополнений.</w:t>
      </w:r>
    </w:p>
    <w:p w:rsidR="002B05E3" w:rsidRPr="002B05E3" w:rsidRDefault="002B05E3" w:rsidP="00BF49CC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6B4E" w:rsidRPr="00786B4E" w:rsidRDefault="00ED4000" w:rsidP="00BF49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9836B2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вопросу</w:t>
      </w:r>
    </w:p>
    <w:p w:rsidR="007376AB" w:rsidRDefault="007376AB" w:rsidP="007376A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E138CF" w:rsidRPr="00E3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0721" w:rsidRPr="00E30721">
        <w:rPr>
          <w:rFonts w:ascii="Times New Roman" w:hAnsi="Times New Roman" w:cs="Times New Roman"/>
          <w:bCs/>
          <w:sz w:val="24"/>
          <w:szCs w:val="24"/>
        </w:rPr>
        <w:t xml:space="preserve">В целях повышения БДД и приведения в нормативное состояние пешеходных переходов </w:t>
      </w:r>
      <w:r w:rsidR="00E82411">
        <w:rPr>
          <w:rFonts w:ascii="Times New Roman" w:hAnsi="Times New Roman" w:cs="Times New Roman"/>
          <w:bCs/>
          <w:sz w:val="24"/>
          <w:szCs w:val="24"/>
        </w:rPr>
        <w:t xml:space="preserve">в 2022 году </w:t>
      </w:r>
      <w:r w:rsidR="00E30721" w:rsidRPr="00E30721">
        <w:rPr>
          <w:rFonts w:ascii="Times New Roman" w:hAnsi="Times New Roman" w:cs="Times New Roman"/>
          <w:bCs/>
          <w:sz w:val="24"/>
          <w:szCs w:val="24"/>
        </w:rPr>
        <w:t xml:space="preserve">проведены мероприятия по установке светофоров Т.7, установке дорожных знаков и искусственных неровностей вблизи школ </w:t>
      </w:r>
      <w:proofErr w:type="gramStart"/>
      <w:r w:rsidR="00E30721" w:rsidRPr="00E30721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E30721" w:rsidRPr="00E3072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E30721" w:rsidRPr="00E30721">
        <w:rPr>
          <w:rFonts w:ascii="Times New Roman" w:hAnsi="Times New Roman" w:cs="Times New Roman"/>
          <w:bCs/>
          <w:sz w:val="24"/>
          <w:szCs w:val="24"/>
        </w:rPr>
        <w:t>Нижняя</w:t>
      </w:r>
      <w:proofErr w:type="gramEnd"/>
      <w:r w:rsidR="00E30721" w:rsidRPr="00E307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0721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умашка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д. Шумерля на сумму 476,8 тыс. руб.</w:t>
      </w:r>
    </w:p>
    <w:p w:rsidR="00541D3E" w:rsidRPr="00E30721" w:rsidRDefault="00E30721" w:rsidP="007376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7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76AB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E30721">
        <w:rPr>
          <w:rFonts w:ascii="Times New Roman" w:hAnsi="Times New Roman" w:cs="Times New Roman"/>
          <w:bCs/>
          <w:sz w:val="24"/>
          <w:szCs w:val="24"/>
        </w:rPr>
        <w:t xml:space="preserve">Соответствующие работы </w:t>
      </w:r>
      <w:r>
        <w:rPr>
          <w:rFonts w:ascii="Times New Roman" w:hAnsi="Times New Roman" w:cs="Times New Roman"/>
          <w:bCs/>
          <w:sz w:val="24"/>
          <w:szCs w:val="24"/>
        </w:rPr>
        <w:t xml:space="preserve">в 2023 году </w:t>
      </w:r>
      <w:r w:rsidR="005922BD">
        <w:rPr>
          <w:rFonts w:ascii="Times New Roman" w:hAnsi="Times New Roman" w:cs="Times New Roman"/>
          <w:bCs/>
          <w:sz w:val="24"/>
          <w:szCs w:val="24"/>
        </w:rPr>
        <w:t xml:space="preserve">будут продолжены около СОШ  с. </w:t>
      </w:r>
      <w:proofErr w:type="spellStart"/>
      <w:r w:rsidR="005922BD">
        <w:rPr>
          <w:rFonts w:ascii="Times New Roman" w:hAnsi="Times New Roman" w:cs="Times New Roman"/>
          <w:bCs/>
          <w:sz w:val="24"/>
          <w:szCs w:val="24"/>
        </w:rPr>
        <w:t>Ходары</w:t>
      </w:r>
      <w:proofErr w:type="spellEnd"/>
      <w:r w:rsidR="005922BD">
        <w:rPr>
          <w:rFonts w:ascii="Times New Roman" w:hAnsi="Times New Roman" w:cs="Times New Roman"/>
          <w:bCs/>
          <w:sz w:val="24"/>
          <w:szCs w:val="24"/>
        </w:rPr>
        <w:t xml:space="preserve"> и вблизи МАУ </w:t>
      </w:r>
      <w:proofErr w:type="gramStart"/>
      <w:r w:rsidR="005922BD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="005922BD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Start"/>
      <w:r w:rsidR="005922BD">
        <w:rPr>
          <w:rFonts w:ascii="Times New Roman" w:hAnsi="Times New Roman" w:cs="Times New Roman"/>
          <w:bCs/>
          <w:sz w:val="24"/>
          <w:szCs w:val="24"/>
        </w:rPr>
        <w:t>Спортивная</w:t>
      </w:r>
      <w:proofErr w:type="gramEnd"/>
      <w:r w:rsidR="005922BD">
        <w:rPr>
          <w:rFonts w:ascii="Times New Roman" w:hAnsi="Times New Roman" w:cs="Times New Roman"/>
          <w:bCs/>
          <w:sz w:val="24"/>
          <w:szCs w:val="24"/>
        </w:rPr>
        <w:t xml:space="preserve"> школа им. В.Н. Ярды», на что в бюджете Шумерлинского муниципального округа предусмотрены средства в размере 775,4 тыс. руб.</w:t>
      </w:r>
    </w:p>
    <w:p w:rsidR="00BF49CC" w:rsidRDefault="00BF49CC" w:rsidP="00BF49C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5E3" w:rsidRDefault="002B05E3" w:rsidP="00E138C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8CF" w:rsidRPr="00E138CF" w:rsidRDefault="00E138CF" w:rsidP="00E138C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8CF">
        <w:rPr>
          <w:rFonts w:ascii="Times New Roman" w:hAnsi="Times New Roman" w:cs="Times New Roman"/>
          <w:bCs/>
          <w:sz w:val="24"/>
          <w:szCs w:val="24"/>
        </w:rPr>
        <w:t xml:space="preserve">Первый заместитель </w:t>
      </w:r>
    </w:p>
    <w:p w:rsidR="00E74A3D" w:rsidRDefault="00E138CF" w:rsidP="00E138C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8CF">
        <w:rPr>
          <w:rFonts w:ascii="Times New Roman" w:hAnsi="Times New Roman" w:cs="Times New Roman"/>
          <w:bCs/>
          <w:sz w:val="24"/>
          <w:szCs w:val="24"/>
        </w:rPr>
        <w:t>главы администрации</w:t>
      </w:r>
      <w:r w:rsidR="002D2A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8CF">
        <w:rPr>
          <w:rFonts w:ascii="Times New Roman" w:hAnsi="Times New Roman" w:cs="Times New Roman"/>
          <w:bCs/>
          <w:sz w:val="24"/>
          <w:szCs w:val="24"/>
        </w:rPr>
        <w:t>- начальник УБРТ</w:t>
      </w:r>
      <w:r w:rsidR="00E74A3D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E138CF" w:rsidRPr="00E138CF" w:rsidRDefault="00E74A3D" w:rsidP="00E138C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E74A3D">
        <w:rPr>
          <w:rFonts w:ascii="Times New Roman" w:hAnsi="Times New Roman" w:cs="Times New Roman"/>
          <w:bCs/>
          <w:sz w:val="24"/>
          <w:szCs w:val="24"/>
        </w:rPr>
        <w:t>заместитель председателя комиссии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E138CF" w:rsidRPr="00E138CF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E138CF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E138CF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E138CF" w:rsidRPr="00E138CF">
        <w:rPr>
          <w:rFonts w:ascii="Times New Roman" w:hAnsi="Times New Roman" w:cs="Times New Roman"/>
          <w:bCs/>
          <w:sz w:val="24"/>
          <w:szCs w:val="24"/>
        </w:rPr>
        <w:t xml:space="preserve">   Д.И. Головин</w:t>
      </w:r>
    </w:p>
    <w:p w:rsidR="00DF5390" w:rsidRDefault="00E74A3D" w:rsidP="00E74A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9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55F84" w:rsidRPr="006278A0" w:rsidRDefault="00955F84" w:rsidP="00955F8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21F" w:rsidRDefault="00955F84" w:rsidP="00CB573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A221F" w:rsidSect="00CB573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0E09"/>
    <w:multiLevelType w:val="multilevel"/>
    <w:tmpl w:val="A87C0E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0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7574415"/>
    <w:multiLevelType w:val="hybridMultilevel"/>
    <w:tmpl w:val="4A400CE8"/>
    <w:lvl w:ilvl="0" w:tplc="C1B601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B787D73"/>
    <w:multiLevelType w:val="hybridMultilevel"/>
    <w:tmpl w:val="94E49E28"/>
    <w:lvl w:ilvl="0" w:tplc="29E49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AA2757"/>
    <w:multiLevelType w:val="multilevel"/>
    <w:tmpl w:val="B9043C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94F3D15"/>
    <w:multiLevelType w:val="hybridMultilevel"/>
    <w:tmpl w:val="B756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C4097"/>
    <w:multiLevelType w:val="hybridMultilevel"/>
    <w:tmpl w:val="B516865C"/>
    <w:lvl w:ilvl="0" w:tplc="A0020D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48545C4"/>
    <w:multiLevelType w:val="multilevel"/>
    <w:tmpl w:val="5594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7">
    <w:nsid w:val="5BB5076F"/>
    <w:multiLevelType w:val="hybridMultilevel"/>
    <w:tmpl w:val="21483058"/>
    <w:lvl w:ilvl="0" w:tplc="CF9C46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F52B96"/>
    <w:multiLevelType w:val="hybridMultilevel"/>
    <w:tmpl w:val="98E65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61B22"/>
    <w:multiLevelType w:val="multilevel"/>
    <w:tmpl w:val="2062A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EF"/>
    <w:rsid w:val="00002C56"/>
    <w:rsid w:val="00003EFD"/>
    <w:rsid w:val="0000620D"/>
    <w:rsid w:val="000069B4"/>
    <w:rsid w:val="00006B8D"/>
    <w:rsid w:val="00007BA6"/>
    <w:rsid w:val="00013F71"/>
    <w:rsid w:val="000270FD"/>
    <w:rsid w:val="000364C6"/>
    <w:rsid w:val="0004478B"/>
    <w:rsid w:val="00074F2F"/>
    <w:rsid w:val="00077B66"/>
    <w:rsid w:val="00084155"/>
    <w:rsid w:val="00084500"/>
    <w:rsid w:val="00086547"/>
    <w:rsid w:val="00087676"/>
    <w:rsid w:val="000A7D79"/>
    <w:rsid w:val="000B1F53"/>
    <w:rsid w:val="000B2608"/>
    <w:rsid w:val="000D1071"/>
    <w:rsid w:val="000E5283"/>
    <w:rsid w:val="000F2727"/>
    <w:rsid w:val="000F46A4"/>
    <w:rsid w:val="000F7AF1"/>
    <w:rsid w:val="00105298"/>
    <w:rsid w:val="001072EB"/>
    <w:rsid w:val="00110D3A"/>
    <w:rsid w:val="00120F48"/>
    <w:rsid w:val="0012407E"/>
    <w:rsid w:val="00124CA7"/>
    <w:rsid w:val="00130CED"/>
    <w:rsid w:val="00144886"/>
    <w:rsid w:val="00176740"/>
    <w:rsid w:val="00197795"/>
    <w:rsid w:val="001A46FA"/>
    <w:rsid w:val="001D08CA"/>
    <w:rsid w:val="001E17EE"/>
    <w:rsid w:val="001E50DC"/>
    <w:rsid w:val="001F7A88"/>
    <w:rsid w:val="00200DEF"/>
    <w:rsid w:val="00200F67"/>
    <w:rsid w:val="0021169C"/>
    <w:rsid w:val="002232E1"/>
    <w:rsid w:val="002244FA"/>
    <w:rsid w:val="00230017"/>
    <w:rsid w:val="00236DD3"/>
    <w:rsid w:val="00240D16"/>
    <w:rsid w:val="00246764"/>
    <w:rsid w:val="002554CC"/>
    <w:rsid w:val="00261D76"/>
    <w:rsid w:val="0028450D"/>
    <w:rsid w:val="00286E7A"/>
    <w:rsid w:val="00287188"/>
    <w:rsid w:val="0029298B"/>
    <w:rsid w:val="00297BD1"/>
    <w:rsid w:val="002A4700"/>
    <w:rsid w:val="002A65AD"/>
    <w:rsid w:val="002B05E3"/>
    <w:rsid w:val="002B4CBF"/>
    <w:rsid w:val="002B7B20"/>
    <w:rsid w:val="002C1D75"/>
    <w:rsid w:val="002C4A69"/>
    <w:rsid w:val="002C6B07"/>
    <w:rsid w:val="002D2AB0"/>
    <w:rsid w:val="002E4695"/>
    <w:rsid w:val="002E51B2"/>
    <w:rsid w:val="002F21C9"/>
    <w:rsid w:val="002F38E9"/>
    <w:rsid w:val="002F5137"/>
    <w:rsid w:val="002F5970"/>
    <w:rsid w:val="002F7371"/>
    <w:rsid w:val="003029C2"/>
    <w:rsid w:val="00320CD2"/>
    <w:rsid w:val="00323D6D"/>
    <w:rsid w:val="003378E7"/>
    <w:rsid w:val="00345C81"/>
    <w:rsid w:val="00361D31"/>
    <w:rsid w:val="00375AA6"/>
    <w:rsid w:val="003804CD"/>
    <w:rsid w:val="003A1682"/>
    <w:rsid w:val="003A42C7"/>
    <w:rsid w:val="003B07F7"/>
    <w:rsid w:val="003B41C7"/>
    <w:rsid w:val="003D0FBA"/>
    <w:rsid w:val="003D2E70"/>
    <w:rsid w:val="003D57D6"/>
    <w:rsid w:val="003E1DE5"/>
    <w:rsid w:val="003E5C06"/>
    <w:rsid w:val="003E5E31"/>
    <w:rsid w:val="003E73CC"/>
    <w:rsid w:val="003F13FD"/>
    <w:rsid w:val="003F7770"/>
    <w:rsid w:val="0040091E"/>
    <w:rsid w:val="004009D4"/>
    <w:rsid w:val="0040124E"/>
    <w:rsid w:val="00401FEA"/>
    <w:rsid w:val="00407E6B"/>
    <w:rsid w:val="0041574D"/>
    <w:rsid w:val="00425BFF"/>
    <w:rsid w:val="004342D2"/>
    <w:rsid w:val="00442678"/>
    <w:rsid w:val="00467893"/>
    <w:rsid w:val="00482179"/>
    <w:rsid w:val="00483E1E"/>
    <w:rsid w:val="004860DF"/>
    <w:rsid w:val="004926C5"/>
    <w:rsid w:val="004B748F"/>
    <w:rsid w:val="004C2870"/>
    <w:rsid w:val="004D51B2"/>
    <w:rsid w:val="004D53F4"/>
    <w:rsid w:val="004F3CB3"/>
    <w:rsid w:val="004F48F9"/>
    <w:rsid w:val="0050384F"/>
    <w:rsid w:val="0051283F"/>
    <w:rsid w:val="00512AC6"/>
    <w:rsid w:val="005171A3"/>
    <w:rsid w:val="0051792F"/>
    <w:rsid w:val="00520B48"/>
    <w:rsid w:val="00531365"/>
    <w:rsid w:val="005404FB"/>
    <w:rsid w:val="00541D3E"/>
    <w:rsid w:val="005426E7"/>
    <w:rsid w:val="00544858"/>
    <w:rsid w:val="005504FA"/>
    <w:rsid w:val="005510F4"/>
    <w:rsid w:val="00556ECE"/>
    <w:rsid w:val="00560D8A"/>
    <w:rsid w:val="00561CA7"/>
    <w:rsid w:val="005629D0"/>
    <w:rsid w:val="00562A49"/>
    <w:rsid w:val="00562AFB"/>
    <w:rsid w:val="00562C4E"/>
    <w:rsid w:val="00566CDE"/>
    <w:rsid w:val="005922BD"/>
    <w:rsid w:val="00596B47"/>
    <w:rsid w:val="005970CA"/>
    <w:rsid w:val="0059787C"/>
    <w:rsid w:val="005B45DE"/>
    <w:rsid w:val="005C2B61"/>
    <w:rsid w:val="005D7305"/>
    <w:rsid w:val="005D760F"/>
    <w:rsid w:val="005E0179"/>
    <w:rsid w:val="005E638B"/>
    <w:rsid w:val="005E7821"/>
    <w:rsid w:val="005F5CBA"/>
    <w:rsid w:val="005F67A0"/>
    <w:rsid w:val="005F7070"/>
    <w:rsid w:val="0060374E"/>
    <w:rsid w:val="00607AB3"/>
    <w:rsid w:val="00610314"/>
    <w:rsid w:val="006128C7"/>
    <w:rsid w:val="006221EA"/>
    <w:rsid w:val="0062404D"/>
    <w:rsid w:val="006246C2"/>
    <w:rsid w:val="006252AF"/>
    <w:rsid w:val="00625371"/>
    <w:rsid w:val="0062546D"/>
    <w:rsid w:val="00626177"/>
    <w:rsid w:val="006274B9"/>
    <w:rsid w:val="006278A0"/>
    <w:rsid w:val="00642FA1"/>
    <w:rsid w:val="00646008"/>
    <w:rsid w:val="00662DAC"/>
    <w:rsid w:val="006838C6"/>
    <w:rsid w:val="00685D80"/>
    <w:rsid w:val="006866F5"/>
    <w:rsid w:val="006A5AA7"/>
    <w:rsid w:val="006A75EA"/>
    <w:rsid w:val="006B272A"/>
    <w:rsid w:val="006B3DE1"/>
    <w:rsid w:val="006B7AF7"/>
    <w:rsid w:val="006C09CB"/>
    <w:rsid w:val="006C5499"/>
    <w:rsid w:val="006C6B57"/>
    <w:rsid w:val="006E554D"/>
    <w:rsid w:val="006F3277"/>
    <w:rsid w:val="006F6F83"/>
    <w:rsid w:val="00701558"/>
    <w:rsid w:val="00703175"/>
    <w:rsid w:val="0072080E"/>
    <w:rsid w:val="0072360F"/>
    <w:rsid w:val="0073579F"/>
    <w:rsid w:val="007362BD"/>
    <w:rsid w:val="007376AB"/>
    <w:rsid w:val="00751F9B"/>
    <w:rsid w:val="00756B73"/>
    <w:rsid w:val="00756C79"/>
    <w:rsid w:val="00760BFA"/>
    <w:rsid w:val="007617E9"/>
    <w:rsid w:val="00765987"/>
    <w:rsid w:val="007744DB"/>
    <w:rsid w:val="00783F28"/>
    <w:rsid w:val="00786B4E"/>
    <w:rsid w:val="00791CEF"/>
    <w:rsid w:val="00791F7B"/>
    <w:rsid w:val="0079438C"/>
    <w:rsid w:val="00795042"/>
    <w:rsid w:val="007A4C63"/>
    <w:rsid w:val="007A6B56"/>
    <w:rsid w:val="007B2E44"/>
    <w:rsid w:val="007B7020"/>
    <w:rsid w:val="007B782A"/>
    <w:rsid w:val="007D4768"/>
    <w:rsid w:val="007D7136"/>
    <w:rsid w:val="007E270A"/>
    <w:rsid w:val="007E37D3"/>
    <w:rsid w:val="007E3EDF"/>
    <w:rsid w:val="007E47BE"/>
    <w:rsid w:val="007E53A9"/>
    <w:rsid w:val="007E6373"/>
    <w:rsid w:val="007F0111"/>
    <w:rsid w:val="007F2CBF"/>
    <w:rsid w:val="007F2F92"/>
    <w:rsid w:val="00800F3C"/>
    <w:rsid w:val="00803833"/>
    <w:rsid w:val="00811037"/>
    <w:rsid w:val="00822833"/>
    <w:rsid w:val="00826BED"/>
    <w:rsid w:val="0084128A"/>
    <w:rsid w:val="00855D32"/>
    <w:rsid w:val="0086098C"/>
    <w:rsid w:val="00863CD3"/>
    <w:rsid w:val="0087193A"/>
    <w:rsid w:val="00873D0E"/>
    <w:rsid w:val="00874095"/>
    <w:rsid w:val="00882FB7"/>
    <w:rsid w:val="00885735"/>
    <w:rsid w:val="00893965"/>
    <w:rsid w:val="008A5661"/>
    <w:rsid w:val="008B1AF8"/>
    <w:rsid w:val="008B498B"/>
    <w:rsid w:val="008C2044"/>
    <w:rsid w:val="008C43E8"/>
    <w:rsid w:val="008C6742"/>
    <w:rsid w:val="008D4943"/>
    <w:rsid w:val="008D6CD8"/>
    <w:rsid w:val="008E51D7"/>
    <w:rsid w:val="008F7BAA"/>
    <w:rsid w:val="00900B36"/>
    <w:rsid w:val="00913727"/>
    <w:rsid w:val="00914C43"/>
    <w:rsid w:val="00944EC9"/>
    <w:rsid w:val="00947B55"/>
    <w:rsid w:val="00955F84"/>
    <w:rsid w:val="00960073"/>
    <w:rsid w:val="00981429"/>
    <w:rsid w:val="009836B2"/>
    <w:rsid w:val="00986031"/>
    <w:rsid w:val="00986FF4"/>
    <w:rsid w:val="009901E5"/>
    <w:rsid w:val="009A5111"/>
    <w:rsid w:val="009A66C0"/>
    <w:rsid w:val="009C20CE"/>
    <w:rsid w:val="009D0201"/>
    <w:rsid w:val="009D4271"/>
    <w:rsid w:val="009E3C58"/>
    <w:rsid w:val="00A04BA0"/>
    <w:rsid w:val="00A2230A"/>
    <w:rsid w:val="00A31756"/>
    <w:rsid w:val="00A333FC"/>
    <w:rsid w:val="00A36C2A"/>
    <w:rsid w:val="00A5206A"/>
    <w:rsid w:val="00A56632"/>
    <w:rsid w:val="00A74BAF"/>
    <w:rsid w:val="00A77EF3"/>
    <w:rsid w:val="00A92A50"/>
    <w:rsid w:val="00A9537B"/>
    <w:rsid w:val="00AA33DC"/>
    <w:rsid w:val="00AB3AE1"/>
    <w:rsid w:val="00AC7240"/>
    <w:rsid w:val="00AD308F"/>
    <w:rsid w:val="00AF06E9"/>
    <w:rsid w:val="00AF1E35"/>
    <w:rsid w:val="00B132FE"/>
    <w:rsid w:val="00B15F74"/>
    <w:rsid w:val="00B20126"/>
    <w:rsid w:val="00B24427"/>
    <w:rsid w:val="00B277E8"/>
    <w:rsid w:val="00B320B3"/>
    <w:rsid w:val="00B3388A"/>
    <w:rsid w:val="00B34452"/>
    <w:rsid w:val="00B40B35"/>
    <w:rsid w:val="00B42197"/>
    <w:rsid w:val="00B45C3F"/>
    <w:rsid w:val="00B60297"/>
    <w:rsid w:val="00B6290B"/>
    <w:rsid w:val="00B6515A"/>
    <w:rsid w:val="00B66368"/>
    <w:rsid w:val="00B67557"/>
    <w:rsid w:val="00B70A30"/>
    <w:rsid w:val="00B75647"/>
    <w:rsid w:val="00B7644B"/>
    <w:rsid w:val="00B835A4"/>
    <w:rsid w:val="00B86158"/>
    <w:rsid w:val="00B8782F"/>
    <w:rsid w:val="00B9056C"/>
    <w:rsid w:val="00B9143B"/>
    <w:rsid w:val="00BC0B57"/>
    <w:rsid w:val="00BC1051"/>
    <w:rsid w:val="00BC3430"/>
    <w:rsid w:val="00BC35AF"/>
    <w:rsid w:val="00BC51DB"/>
    <w:rsid w:val="00BC7C80"/>
    <w:rsid w:val="00BD5841"/>
    <w:rsid w:val="00BE1F2C"/>
    <w:rsid w:val="00BE70DA"/>
    <w:rsid w:val="00BF49CC"/>
    <w:rsid w:val="00BF4E98"/>
    <w:rsid w:val="00BF5831"/>
    <w:rsid w:val="00BF5837"/>
    <w:rsid w:val="00BF6E02"/>
    <w:rsid w:val="00BF7284"/>
    <w:rsid w:val="00BF7333"/>
    <w:rsid w:val="00C0308D"/>
    <w:rsid w:val="00C056F2"/>
    <w:rsid w:val="00C1573D"/>
    <w:rsid w:val="00C15954"/>
    <w:rsid w:val="00C22943"/>
    <w:rsid w:val="00C26292"/>
    <w:rsid w:val="00C31234"/>
    <w:rsid w:val="00C3447F"/>
    <w:rsid w:val="00C46310"/>
    <w:rsid w:val="00C46973"/>
    <w:rsid w:val="00C4699E"/>
    <w:rsid w:val="00C47EC1"/>
    <w:rsid w:val="00C526BD"/>
    <w:rsid w:val="00C770AE"/>
    <w:rsid w:val="00C818A0"/>
    <w:rsid w:val="00C96DB1"/>
    <w:rsid w:val="00CA05FF"/>
    <w:rsid w:val="00CA221F"/>
    <w:rsid w:val="00CA5F70"/>
    <w:rsid w:val="00CB571A"/>
    <w:rsid w:val="00CB5736"/>
    <w:rsid w:val="00CB6A87"/>
    <w:rsid w:val="00CC1C10"/>
    <w:rsid w:val="00CC2496"/>
    <w:rsid w:val="00CC797C"/>
    <w:rsid w:val="00CE1669"/>
    <w:rsid w:val="00CE2C9D"/>
    <w:rsid w:val="00CE2E04"/>
    <w:rsid w:val="00CE7CC1"/>
    <w:rsid w:val="00CF4B0F"/>
    <w:rsid w:val="00D00397"/>
    <w:rsid w:val="00D0213A"/>
    <w:rsid w:val="00D03CBB"/>
    <w:rsid w:val="00D05781"/>
    <w:rsid w:val="00D10FF9"/>
    <w:rsid w:val="00D14D81"/>
    <w:rsid w:val="00D2235A"/>
    <w:rsid w:val="00D27944"/>
    <w:rsid w:val="00D32DE8"/>
    <w:rsid w:val="00D46EFB"/>
    <w:rsid w:val="00D573F6"/>
    <w:rsid w:val="00D617DB"/>
    <w:rsid w:val="00D645F6"/>
    <w:rsid w:val="00D855CB"/>
    <w:rsid w:val="00D94D3F"/>
    <w:rsid w:val="00DB3121"/>
    <w:rsid w:val="00DB3B9A"/>
    <w:rsid w:val="00DB3D2E"/>
    <w:rsid w:val="00DD33DC"/>
    <w:rsid w:val="00DD4E13"/>
    <w:rsid w:val="00DD6837"/>
    <w:rsid w:val="00DF17C0"/>
    <w:rsid w:val="00DF41D3"/>
    <w:rsid w:val="00DF5390"/>
    <w:rsid w:val="00DF53E6"/>
    <w:rsid w:val="00E040C7"/>
    <w:rsid w:val="00E05ADE"/>
    <w:rsid w:val="00E138CF"/>
    <w:rsid w:val="00E17202"/>
    <w:rsid w:val="00E24D01"/>
    <w:rsid w:val="00E25057"/>
    <w:rsid w:val="00E30721"/>
    <w:rsid w:val="00E402E3"/>
    <w:rsid w:val="00E50838"/>
    <w:rsid w:val="00E56320"/>
    <w:rsid w:val="00E57ED9"/>
    <w:rsid w:val="00E616ED"/>
    <w:rsid w:val="00E625D4"/>
    <w:rsid w:val="00E71883"/>
    <w:rsid w:val="00E74A3D"/>
    <w:rsid w:val="00E82411"/>
    <w:rsid w:val="00E848D9"/>
    <w:rsid w:val="00E9626F"/>
    <w:rsid w:val="00E96983"/>
    <w:rsid w:val="00EA3166"/>
    <w:rsid w:val="00EA37CE"/>
    <w:rsid w:val="00EA5B27"/>
    <w:rsid w:val="00EC469F"/>
    <w:rsid w:val="00ED1666"/>
    <w:rsid w:val="00ED4000"/>
    <w:rsid w:val="00ED4623"/>
    <w:rsid w:val="00ED7DD3"/>
    <w:rsid w:val="00EE2E57"/>
    <w:rsid w:val="00EE4F84"/>
    <w:rsid w:val="00EE6763"/>
    <w:rsid w:val="00EE70E7"/>
    <w:rsid w:val="00EF4CF8"/>
    <w:rsid w:val="00F02747"/>
    <w:rsid w:val="00F1189C"/>
    <w:rsid w:val="00F14FA6"/>
    <w:rsid w:val="00F25248"/>
    <w:rsid w:val="00F27E7B"/>
    <w:rsid w:val="00F35B11"/>
    <w:rsid w:val="00F400F9"/>
    <w:rsid w:val="00F46EE3"/>
    <w:rsid w:val="00F54288"/>
    <w:rsid w:val="00F55E3C"/>
    <w:rsid w:val="00F6795B"/>
    <w:rsid w:val="00F67D62"/>
    <w:rsid w:val="00F71CA2"/>
    <w:rsid w:val="00F7267B"/>
    <w:rsid w:val="00F756AA"/>
    <w:rsid w:val="00F75A10"/>
    <w:rsid w:val="00F81920"/>
    <w:rsid w:val="00F91E27"/>
    <w:rsid w:val="00F92FF1"/>
    <w:rsid w:val="00F93CD9"/>
    <w:rsid w:val="00F94388"/>
    <w:rsid w:val="00F95AE9"/>
    <w:rsid w:val="00FA42F8"/>
    <w:rsid w:val="00FC0E2D"/>
    <w:rsid w:val="00FC1842"/>
    <w:rsid w:val="00FC45AC"/>
    <w:rsid w:val="00FD0E36"/>
    <w:rsid w:val="00FD5CA7"/>
    <w:rsid w:val="00FE1048"/>
    <w:rsid w:val="00FE5649"/>
    <w:rsid w:val="00FE7B72"/>
    <w:rsid w:val="00FF0DF5"/>
    <w:rsid w:val="00F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D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6C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006B8D"/>
    <w:pPr>
      <w:spacing w:after="0" w:line="480" w:lineRule="auto"/>
      <w:ind w:firstLine="5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06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970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45AC"/>
  </w:style>
  <w:style w:type="table" w:styleId="a9">
    <w:name w:val="Table Grid"/>
    <w:basedOn w:val="a1"/>
    <w:uiPriority w:val="59"/>
    <w:rsid w:val="001F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F4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D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6C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006B8D"/>
    <w:pPr>
      <w:spacing w:after="0" w:line="480" w:lineRule="auto"/>
      <w:ind w:firstLine="5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06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970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45AC"/>
  </w:style>
  <w:style w:type="table" w:styleId="a9">
    <w:name w:val="Table Grid"/>
    <w:basedOn w:val="a1"/>
    <w:uiPriority w:val="59"/>
    <w:rsid w:val="001F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F4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2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5486F-B6CB-4638-A0DA-C5F6DB89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Маскина</dc:creator>
  <cp:lastModifiedBy>Вакансия строй</cp:lastModifiedBy>
  <cp:revision>15</cp:revision>
  <cp:lastPrinted>2023-01-18T05:49:00Z</cp:lastPrinted>
  <dcterms:created xsi:type="dcterms:W3CDTF">2022-10-27T12:58:00Z</dcterms:created>
  <dcterms:modified xsi:type="dcterms:W3CDTF">2023-01-18T05:50:00Z</dcterms:modified>
</cp:coreProperties>
</file>