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59" w:rsidRDefault="003B4759" w:rsidP="00B73E55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6A1388">
            <wp:extent cx="5344160" cy="3782060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378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759" w:rsidRDefault="003B4759" w:rsidP="00B73E55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B4759" w:rsidRDefault="003B4759" w:rsidP="00B73E55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3E55" w:rsidRPr="00B73E55" w:rsidRDefault="00B73E55" w:rsidP="00B73E55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3E55">
        <w:rPr>
          <w:rFonts w:eastAsia="Times New Roman" w:cs="Times New Roman"/>
          <w:sz w:val="24"/>
          <w:szCs w:val="24"/>
          <w:lang w:eastAsia="ru-RU"/>
        </w:rPr>
        <w:t>В соответствии с распоряжениями Правительства Российской Федерации муниципальные образования города Чебоксары и Новочебоксарск отнесены к ценовым зонам теплоснабжения.</w:t>
      </w:r>
    </w:p>
    <w:p w:rsidR="00B73E55" w:rsidRPr="00B73E55" w:rsidRDefault="00B73E55" w:rsidP="00B73E55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3E55">
        <w:rPr>
          <w:rFonts w:eastAsia="Times New Roman" w:cs="Times New Roman"/>
          <w:sz w:val="24"/>
          <w:szCs w:val="24"/>
          <w:lang w:eastAsia="ru-RU"/>
        </w:rPr>
        <w:t>В ценовой зоне теплоснабжения отменяется тарифное регулирование и устанавливается предельный уровень цены на тепловую энергию, превысить который при расчетах с потребителями Единая теплоснабжающая организация не вправе.</w:t>
      </w:r>
    </w:p>
    <w:p w:rsidR="00B73E55" w:rsidRPr="00B73E55" w:rsidRDefault="00B73E55" w:rsidP="00B73E55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3E55">
        <w:rPr>
          <w:rFonts w:eastAsia="Times New Roman" w:cs="Times New Roman"/>
          <w:sz w:val="24"/>
          <w:szCs w:val="24"/>
          <w:lang w:eastAsia="ru-RU"/>
        </w:rPr>
        <w:t>Предельный уровень цены на тепловую энергию — максимальный уровень цены на тепловую энергию, по которой теплоснабжающая организация может продавать тепло потребителям в зоне своей ответственности.</w:t>
      </w:r>
    </w:p>
    <w:p w:rsidR="00B73E55" w:rsidRPr="00B73E55" w:rsidRDefault="00B73E55" w:rsidP="00B73E55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73E55">
        <w:rPr>
          <w:rFonts w:eastAsia="Times New Roman" w:cs="Times New Roman"/>
          <w:sz w:val="24"/>
          <w:szCs w:val="24"/>
          <w:lang w:eastAsia="ru-RU"/>
        </w:rPr>
        <w:t>Предельный уровень цены рассчитан в соответствии с постановлением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 уровня цены на тепловую энергию (мощность)» и с учетом изменений, внесенных постановлением</w:t>
      </w:r>
      <w:proofErr w:type="gramEnd"/>
      <w:r w:rsidRPr="00B73E55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03.11.2022 № 1985.</w:t>
      </w:r>
    </w:p>
    <w:p w:rsidR="00B73E55" w:rsidRPr="00B73E55" w:rsidRDefault="00B73E55" w:rsidP="00B73E5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3E55">
        <w:rPr>
          <w:rFonts w:eastAsia="Times New Roman" w:cs="Times New Roman"/>
          <w:sz w:val="24"/>
          <w:szCs w:val="24"/>
          <w:lang w:eastAsia="ru-RU"/>
        </w:rPr>
        <w:t>Предельный уровень цены на тепловую (энергию) мощность в г</w:t>
      </w:r>
      <w:r w:rsidR="006845C4">
        <w:rPr>
          <w:rFonts w:eastAsia="Times New Roman" w:cs="Times New Roman"/>
          <w:sz w:val="24"/>
          <w:szCs w:val="24"/>
          <w:lang w:eastAsia="ru-RU"/>
        </w:rPr>
        <w:t xml:space="preserve">ороде </w:t>
      </w:r>
      <w:r w:rsidRPr="00B73E55">
        <w:rPr>
          <w:rFonts w:eastAsia="Times New Roman" w:cs="Times New Roman"/>
          <w:sz w:val="24"/>
          <w:szCs w:val="24"/>
          <w:lang w:eastAsia="ru-RU"/>
        </w:rPr>
        <w:t>Новочебоксарск установлен с 01.07.2021, в г</w:t>
      </w:r>
      <w:r w:rsidR="006845C4">
        <w:rPr>
          <w:rFonts w:eastAsia="Times New Roman" w:cs="Times New Roman"/>
          <w:sz w:val="24"/>
          <w:szCs w:val="24"/>
          <w:lang w:eastAsia="ru-RU"/>
        </w:rPr>
        <w:t xml:space="preserve">ороде </w:t>
      </w:r>
      <w:r w:rsidRPr="00B73E55">
        <w:rPr>
          <w:rFonts w:eastAsia="Times New Roman" w:cs="Times New Roman"/>
          <w:sz w:val="24"/>
          <w:szCs w:val="24"/>
          <w:lang w:eastAsia="ru-RU"/>
        </w:rPr>
        <w:t>Чебоксары с 01.01.2022</w:t>
      </w:r>
      <w:bookmarkStart w:id="0" w:name="_GoBack"/>
      <w:bookmarkEnd w:id="0"/>
      <w:r w:rsidRPr="00B73E55">
        <w:rPr>
          <w:rFonts w:eastAsia="Times New Roman" w:cs="Times New Roman"/>
          <w:sz w:val="24"/>
          <w:szCs w:val="24"/>
          <w:lang w:eastAsia="ru-RU"/>
        </w:rPr>
        <w:t>.</w:t>
      </w:r>
    </w:p>
    <w:p w:rsidR="00B73E55" w:rsidRPr="00B73E55" w:rsidRDefault="00B73E55" w:rsidP="00B73E55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3E55">
        <w:rPr>
          <w:rFonts w:eastAsia="Times New Roman" w:cs="Times New Roman"/>
          <w:sz w:val="24"/>
          <w:szCs w:val="24"/>
          <w:lang w:eastAsia="ru-RU"/>
        </w:rPr>
        <w:t>Цены на тепловую энергию (мощность), по которым производятся расчеты с потребителями, рассчитываются исходя из предельного уровня цены, графика поэтапного равномерного доведения предельного уровня цены на тепловую энергию, а также с учетом положений соглашения об исполнении схемы теплоснабжения, заключенным между единой теплоснабжающей организацией и администрациями городов Чебоксары и Новочебоксарск.</w:t>
      </w:r>
    </w:p>
    <w:p w:rsidR="00B73E55" w:rsidRPr="001C71F6" w:rsidRDefault="00B73E55" w:rsidP="00B73E55">
      <w:pPr>
        <w:widowControl w:val="0"/>
        <w:spacing w:after="120" w:line="240" w:lineRule="auto"/>
        <w:ind w:left="40" w:right="23" w:firstLine="669"/>
        <w:contextualSpacing/>
        <w:jc w:val="both"/>
        <w:rPr>
          <w:rFonts w:eastAsia="Times New Roman" w:cs="Times New Roman"/>
          <w:bCs/>
          <w:spacing w:val="-2"/>
          <w:sz w:val="24"/>
          <w:szCs w:val="24"/>
        </w:rPr>
      </w:pPr>
      <w:proofErr w:type="gramStart"/>
      <w:r w:rsidRPr="00031F8F">
        <w:rPr>
          <w:rFonts w:eastAsia="Times New Roman" w:cs="Times New Roman"/>
          <w:bCs/>
          <w:spacing w:val="-2"/>
          <w:sz w:val="24"/>
          <w:szCs w:val="24"/>
        </w:rPr>
        <w:t>В соответствии со схемой теплоснабжения муниципального образования город Чебоксары, утвержденной приказом Министерства энергетики Российской Федерации от 01.09.2022 № 885 «Об утверждении схемы теплоснабжения муниципального образования «город Чебоксары» до 2035 года»</w:t>
      </w:r>
      <w:r w:rsidR="00FB0674">
        <w:rPr>
          <w:rFonts w:eastAsia="Times New Roman" w:cs="Times New Roman"/>
          <w:bCs/>
          <w:spacing w:val="-2"/>
          <w:sz w:val="24"/>
          <w:szCs w:val="24"/>
        </w:rPr>
        <w:t>,</w:t>
      </w:r>
      <w:r w:rsidRPr="00031F8F">
        <w:rPr>
          <w:rFonts w:eastAsia="Times New Roman" w:cs="Times New Roman"/>
          <w:bCs/>
          <w:spacing w:val="-2"/>
          <w:sz w:val="24"/>
          <w:szCs w:val="24"/>
        </w:rPr>
        <w:t xml:space="preserve"> на территории указанного муниципального образования </w:t>
      </w:r>
      <w:r w:rsidRPr="00031F8F">
        <w:rPr>
          <w:rFonts w:eastAsia="Times New Roman" w:cs="Times New Roman"/>
          <w:bCs/>
          <w:spacing w:val="-2"/>
          <w:sz w:val="24"/>
          <w:szCs w:val="24"/>
        </w:rPr>
        <w:lastRenderedPageBreak/>
        <w:t xml:space="preserve">находятся несколько систем теплоснабжения, в которых преобладающим видом </w:t>
      </w:r>
      <w:r>
        <w:rPr>
          <w:rFonts w:eastAsia="Times New Roman" w:cs="Times New Roman"/>
          <w:bCs/>
          <w:spacing w:val="-2"/>
          <w:sz w:val="24"/>
          <w:szCs w:val="24"/>
        </w:rPr>
        <w:t>топлива является природный газ</w:t>
      </w:r>
      <w:r w:rsidR="00531F6B">
        <w:rPr>
          <w:rFonts w:eastAsia="Times New Roman" w:cs="Times New Roman"/>
          <w:bCs/>
          <w:spacing w:val="-2"/>
          <w:sz w:val="24"/>
          <w:szCs w:val="24"/>
        </w:rPr>
        <w:t>,</w:t>
      </w:r>
      <w:r>
        <w:rPr>
          <w:rFonts w:eastAsia="Times New Roman" w:cs="Times New Roman"/>
          <w:bCs/>
          <w:spacing w:val="-2"/>
          <w:sz w:val="24"/>
          <w:szCs w:val="24"/>
        </w:rPr>
        <w:t xml:space="preserve"> и с</w:t>
      </w:r>
      <w:r w:rsidRPr="001C71F6">
        <w:rPr>
          <w:rFonts w:eastAsia="Times New Roman" w:cs="Times New Roman"/>
          <w:bCs/>
          <w:spacing w:val="-2"/>
          <w:sz w:val="24"/>
          <w:szCs w:val="24"/>
        </w:rPr>
        <w:t>татус</w:t>
      </w:r>
      <w:r>
        <w:rPr>
          <w:rFonts w:eastAsia="Times New Roman" w:cs="Times New Roman"/>
          <w:bCs/>
          <w:spacing w:val="-2"/>
          <w:sz w:val="24"/>
          <w:szCs w:val="24"/>
        </w:rPr>
        <w:t>ом</w:t>
      </w:r>
      <w:r w:rsidRPr="001C71F6">
        <w:rPr>
          <w:rFonts w:eastAsia="Times New Roman" w:cs="Times New Roman"/>
          <w:bCs/>
          <w:spacing w:val="-2"/>
          <w:sz w:val="24"/>
          <w:szCs w:val="24"/>
        </w:rPr>
        <w:t xml:space="preserve"> единой теплоснабжающей организации </w:t>
      </w:r>
      <w:r>
        <w:rPr>
          <w:rFonts w:eastAsia="Times New Roman" w:cs="Times New Roman"/>
          <w:bCs/>
          <w:spacing w:val="-2"/>
          <w:sz w:val="24"/>
          <w:szCs w:val="24"/>
        </w:rPr>
        <w:t xml:space="preserve">наделены следующие </w:t>
      </w:r>
      <w:r w:rsidRPr="00567BF1">
        <w:rPr>
          <w:rFonts w:eastAsia="Times New Roman" w:cs="Times New Roman"/>
          <w:bCs/>
          <w:spacing w:val="-2"/>
          <w:sz w:val="24"/>
          <w:szCs w:val="24"/>
        </w:rPr>
        <w:t>теплоснабжающие организации</w:t>
      </w:r>
      <w:r w:rsidRPr="001C71F6">
        <w:rPr>
          <w:rFonts w:eastAsia="Times New Roman" w:cs="Times New Roman"/>
          <w:bCs/>
          <w:spacing w:val="-2"/>
          <w:sz w:val="24"/>
          <w:szCs w:val="24"/>
        </w:rPr>
        <w:t>:</w:t>
      </w:r>
      <w:proofErr w:type="gramEnd"/>
    </w:p>
    <w:p w:rsidR="00B73E55" w:rsidRDefault="00B73E55" w:rsidP="00B73E5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C71F6">
        <w:rPr>
          <w:rFonts w:eastAsia="Times New Roman" w:cs="Times New Roman"/>
          <w:sz w:val="24"/>
          <w:szCs w:val="24"/>
          <w:lang w:eastAsia="ru-RU"/>
        </w:rPr>
        <w:t>- ПАО «Т Плюс»</w:t>
      </w:r>
      <w:r w:rsidRPr="00971D26">
        <w:rPr>
          <w:rFonts w:eastAsia="Times New Roman" w:cs="Times New Roman"/>
          <w:sz w:val="24"/>
          <w:szCs w:val="24"/>
          <w:lang w:eastAsia="ru-RU"/>
        </w:rPr>
        <w:t>;</w:t>
      </w:r>
    </w:p>
    <w:p w:rsidR="00B73E55" w:rsidRPr="001C71F6" w:rsidRDefault="00B73E55" w:rsidP="00B73E5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C71F6">
        <w:rPr>
          <w:rFonts w:eastAsia="Times New Roman" w:cs="Times New Roman"/>
          <w:sz w:val="24"/>
          <w:szCs w:val="24"/>
          <w:lang w:eastAsia="ru-RU"/>
        </w:rPr>
        <w:t xml:space="preserve">- </w:t>
      </w:r>
      <w:r>
        <w:rPr>
          <w:rFonts w:eastAsia="Times New Roman" w:cs="Times New Roman"/>
          <w:sz w:val="24"/>
          <w:szCs w:val="24"/>
          <w:lang w:eastAsia="ru-RU"/>
        </w:rPr>
        <w:t>АО «Санаторий «Чувашия»</w:t>
      </w:r>
      <w:r w:rsidRPr="001C71F6">
        <w:rPr>
          <w:rFonts w:eastAsia="Times New Roman" w:cs="Times New Roman"/>
          <w:sz w:val="24"/>
          <w:szCs w:val="24"/>
          <w:lang w:eastAsia="ru-RU"/>
        </w:rPr>
        <w:t>;</w:t>
      </w:r>
    </w:p>
    <w:p w:rsidR="00B73E55" w:rsidRPr="00971D26" w:rsidRDefault="00B73E55" w:rsidP="00B73E5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C71F6">
        <w:rPr>
          <w:rFonts w:eastAsia="Times New Roman" w:cs="Times New Roman"/>
          <w:sz w:val="24"/>
          <w:szCs w:val="24"/>
          <w:lang w:eastAsia="ru-RU"/>
        </w:rPr>
        <w:t xml:space="preserve">- </w:t>
      </w:r>
      <w:r>
        <w:rPr>
          <w:rFonts w:eastAsia="Times New Roman" w:cs="Times New Roman"/>
          <w:sz w:val="24"/>
          <w:szCs w:val="24"/>
          <w:lang w:eastAsia="ru-RU"/>
        </w:rPr>
        <w:t>Филиал в Чувашской Республике ПАО «Ростелеком»</w:t>
      </w:r>
      <w:r w:rsidRPr="00971D26">
        <w:rPr>
          <w:rFonts w:eastAsia="Times New Roman" w:cs="Times New Roman"/>
          <w:sz w:val="24"/>
          <w:szCs w:val="24"/>
          <w:lang w:eastAsia="ru-RU"/>
        </w:rPr>
        <w:t>;</w:t>
      </w:r>
    </w:p>
    <w:p w:rsidR="00B73E55" w:rsidRPr="00971D26" w:rsidRDefault="00B73E55" w:rsidP="00B73E5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ООО «СУОР»</w:t>
      </w:r>
      <w:r w:rsidRPr="00971D26">
        <w:rPr>
          <w:rFonts w:eastAsia="Times New Roman" w:cs="Times New Roman"/>
          <w:sz w:val="24"/>
          <w:szCs w:val="24"/>
          <w:lang w:eastAsia="ru-RU"/>
        </w:rPr>
        <w:t>;</w:t>
      </w:r>
    </w:p>
    <w:p w:rsidR="00B73E55" w:rsidRPr="00971D26" w:rsidRDefault="00B73E55" w:rsidP="00B73E5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ООО «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КлиматСфера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»</w:t>
      </w:r>
      <w:r w:rsidRPr="00971D26">
        <w:rPr>
          <w:rFonts w:eastAsia="Times New Roman" w:cs="Times New Roman"/>
          <w:sz w:val="24"/>
          <w:szCs w:val="24"/>
          <w:lang w:eastAsia="ru-RU"/>
        </w:rPr>
        <w:t>;</w:t>
      </w:r>
    </w:p>
    <w:p w:rsidR="00B73E55" w:rsidRPr="00971D26" w:rsidRDefault="00B73E55" w:rsidP="00B73E5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ООО «ЧМКФ «Вавилон»</w:t>
      </w:r>
      <w:r w:rsidRPr="00971D26">
        <w:rPr>
          <w:rFonts w:eastAsia="Times New Roman" w:cs="Times New Roman"/>
          <w:sz w:val="24"/>
          <w:szCs w:val="24"/>
          <w:lang w:eastAsia="ru-RU"/>
        </w:rPr>
        <w:t>;</w:t>
      </w:r>
    </w:p>
    <w:p w:rsidR="00B73E55" w:rsidRPr="00971D26" w:rsidRDefault="00B73E55" w:rsidP="00B73E5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ОАО «Чебоксарский электротехнический завод»</w:t>
      </w:r>
      <w:r w:rsidRPr="00971D26">
        <w:rPr>
          <w:rFonts w:eastAsia="Times New Roman" w:cs="Times New Roman"/>
          <w:sz w:val="24"/>
          <w:szCs w:val="24"/>
          <w:lang w:eastAsia="ru-RU"/>
        </w:rPr>
        <w:t>;</w:t>
      </w:r>
    </w:p>
    <w:p w:rsidR="00B73E55" w:rsidRPr="001C71F6" w:rsidRDefault="00B73E55" w:rsidP="00B73E55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ООО «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СтройТехМонтаж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»</w:t>
      </w:r>
      <w:r w:rsidRPr="001C71F6">
        <w:rPr>
          <w:rFonts w:eastAsia="Times New Roman" w:cs="Times New Roman"/>
          <w:sz w:val="24"/>
          <w:szCs w:val="24"/>
          <w:lang w:eastAsia="ru-RU"/>
        </w:rPr>
        <w:t>.</w:t>
      </w:r>
    </w:p>
    <w:p w:rsidR="00B73E55" w:rsidRPr="00B73E55" w:rsidRDefault="00B73E55" w:rsidP="00B73E55">
      <w:pPr>
        <w:spacing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B73E55">
        <w:rPr>
          <w:rFonts w:eastAsia="Times New Roman" w:cs="Times New Roman"/>
          <w:bCs/>
          <w:spacing w:val="-2"/>
          <w:sz w:val="24"/>
          <w:szCs w:val="24"/>
        </w:rPr>
        <w:t>Соглашения об исполнении схемы теплоснабжения города Чебоксары заключены со всеми едиными теплоснабжающими организациями. С информацией о ценах на тепловую энергию (мощность) и горячую воду, поставляемые населению г</w:t>
      </w:r>
      <w:r w:rsidR="006845C4">
        <w:rPr>
          <w:rFonts w:eastAsia="Times New Roman" w:cs="Times New Roman"/>
          <w:bCs/>
          <w:spacing w:val="-2"/>
          <w:sz w:val="24"/>
          <w:szCs w:val="24"/>
        </w:rPr>
        <w:t xml:space="preserve">орода </w:t>
      </w:r>
      <w:r w:rsidRPr="00B73E55">
        <w:rPr>
          <w:rFonts w:eastAsia="Times New Roman" w:cs="Times New Roman"/>
          <w:bCs/>
          <w:spacing w:val="-2"/>
          <w:sz w:val="24"/>
          <w:szCs w:val="24"/>
        </w:rPr>
        <w:t>Чебоксары, на 2023 год в соответствии с соглашением об исполнении схемы теплоснабжения можно ознакомиться на сайте администрации г</w:t>
      </w:r>
      <w:r w:rsidR="006845C4">
        <w:rPr>
          <w:rFonts w:eastAsia="Times New Roman" w:cs="Times New Roman"/>
          <w:bCs/>
          <w:spacing w:val="-2"/>
          <w:sz w:val="24"/>
          <w:szCs w:val="24"/>
        </w:rPr>
        <w:t xml:space="preserve">орода </w:t>
      </w:r>
      <w:r w:rsidRPr="00B73E55">
        <w:rPr>
          <w:rFonts w:eastAsia="Times New Roman" w:cs="Times New Roman"/>
          <w:bCs/>
          <w:spacing w:val="-2"/>
          <w:sz w:val="24"/>
          <w:szCs w:val="24"/>
        </w:rPr>
        <w:t>Чебоксары по ссылке:</w:t>
      </w:r>
      <w:r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  <w:hyperlink r:id="rId6" w:history="1">
        <w:r w:rsidRPr="00B73E55">
          <w:rPr>
            <w:rFonts w:ascii="Calibri" w:eastAsia="Calibri" w:hAnsi="Calibri" w:cs="Times New Roman"/>
            <w:color w:val="0000FF"/>
            <w:u w:val="single"/>
          </w:rPr>
          <w:t>https://gcheb-gkh.cap.ru/action/activity/energetika-i-rso/shemi-teplosnabzheniya-vodosnabzheniya-i-gazosnabz/soglashenie-ob-ispolnenii-shemi-teplosnabzheniya-c/2022-god</w:t>
        </w:r>
      </w:hyperlink>
      <w:r>
        <w:rPr>
          <w:rFonts w:ascii="Calibri" w:eastAsia="Calibri" w:hAnsi="Calibri" w:cs="Times New Roman"/>
          <w:color w:val="0000FF"/>
          <w:u w:val="single"/>
        </w:rPr>
        <w:t>.</w:t>
      </w:r>
    </w:p>
    <w:p w:rsidR="00B73E55" w:rsidRPr="00C8450E" w:rsidRDefault="00B73E55" w:rsidP="00B73E55">
      <w:pPr>
        <w:widowControl w:val="0"/>
        <w:spacing w:after="120" w:line="240" w:lineRule="auto"/>
        <w:ind w:left="40" w:right="23" w:firstLine="851"/>
        <w:contextualSpacing/>
        <w:jc w:val="both"/>
        <w:rPr>
          <w:rFonts w:eastAsia="Times New Roman" w:cs="Times New Roman"/>
          <w:bCs/>
          <w:spacing w:val="-2"/>
          <w:sz w:val="24"/>
          <w:szCs w:val="24"/>
        </w:rPr>
      </w:pPr>
      <w:proofErr w:type="gramStart"/>
      <w:r w:rsidRPr="00C8450E">
        <w:rPr>
          <w:rFonts w:eastAsia="Times New Roman" w:cs="Times New Roman"/>
          <w:bCs/>
          <w:spacing w:val="-2"/>
          <w:sz w:val="24"/>
          <w:szCs w:val="24"/>
        </w:rPr>
        <w:t>В соответствии со схемой теплоснабжения муниципального образования город</w:t>
      </w:r>
      <w:r w:rsidR="001C3A53">
        <w:rPr>
          <w:rFonts w:eastAsia="Times New Roman" w:cs="Times New Roman"/>
          <w:bCs/>
          <w:spacing w:val="-2"/>
          <w:sz w:val="24"/>
          <w:szCs w:val="24"/>
        </w:rPr>
        <w:t>а</w:t>
      </w:r>
      <w:r w:rsidRPr="00C8450E">
        <w:rPr>
          <w:rFonts w:eastAsia="Times New Roman" w:cs="Times New Roman"/>
          <w:bCs/>
          <w:spacing w:val="-2"/>
          <w:sz w:val="24"/>
          <w:szCs w:val="24"/>
        </w:rPr>
        <w:t xml:space="preserve"> Новочебоксарск</w:t>
      </w:r>
      <w:r w:rsidR="001C3A53">
        <w:rPr>
          <w:rFonts w:eastAsia="Times New Roman" w:cs="Times New Roman"/>
          <w:bCs/>
          <w:spacing w:val="-2"/>
          <w:sz w:val="24"/>
          <w:szCs w:val="24"/>
        </w:rPr>
        <w:t>а</w:t>
      </w:r>
      <w:r w:rsidRPr="00C8450E">
        <w:rPr>
          <w:rFonts w:eastAsia="Times New Roman" w:cs="Times New Roman"/>
          <w:bCs/>
          <w:spacing w:val="-2"/>
          <w:sz w:val="24"/>
          <w:szCs w:val="24"/>
        </w:rPr>
        <w:t>, утвержденной постановлением администрации города Новочебоксарск</w:t>
      </w:r>
      <w:r w:rsidR="0075332E">
        <w:rPr>
          <w:rFonts w:eastAsia="Times New Roman" w:cs="Times New Roman"/>
          <w:bCs/>
          <w:spacing w:val="-2"/>
          <w:sz w:val="24"/>
          <w:szCs w:val="24"/>
        </w:rPr>
        <w:t>а Чувашской Республики</w:t>
      </w:r>
      <w:r w:rsidRPr="00C8450E">
        <w:rPr>
          <w:rFonts w:eastAsia="Times New Roman" w:cs="Times New Roman"/>
          <w:bCs/>
          <w:spacing w:val="-2"/>
          <w:sz w:val="24"/>
          <w:szCs w:val="24"/>
        </w:rPr>
        <w:t xml:space="preserve"> от </w:t>
      </w:r>
      <w:r w:rsidR="0035243B">
        <w:rPr>
          <w:rFonts w:eastAsia="Times New Roman" w:cs="Times New Roman"/>
          <w:bCs/>
          <w:spacing w:val="-2"/>
          <w:sz w:val="24"/>
          <w:szCs w:val="24"/>
        </w:rPr>
        <w:t>27</w:t>
      </w:r>
      <w:r w:rsidRPr="00C8450E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  <w:r w:rsidR="0035243B">
        <w:rPr>
          <w:rFonts w:eastAsia="Times New Roman" w:cs="Times New Roman"/>
          <w:bCs/>
          <w:spacing w:val="-2"/>
          <w:sz w:val="24"/>
          <w:szCs w:val="24"/>
        </w:rPr>
        <w:t>июля</w:t>
      </w:r>
      <w:r w:rsidRPr="00C8450E">
        <w:rPr>
          <w:rFonts w:eastAsia="Times New Roman" w:cs="Times New Roman"/>
          <w:bCs/>
          <w:spacing w:val="-2"/>
          <w:sz w:val="24"/>
          <w:szCs w:val="24"/>
        </w:rPr>
        <w:t xml:space="preserve"> 202</w:t>
      </w:r>
      <w:r w:rsidR="0035243B">
        <w:rPr>
          <w:rFonts w:eastAsia="Times New Roman" w:cs="Times New Roman"/>
          <w:bCs/>
          <w:spacing w:val="-2"/>
          <w:sz w:val="24"/>
          <w:szCs w:val="24"/>
        </w:rPr>
        <w:t>2</w:t>
      </w:r>
      <w:r w:rsidRPr="00C8450E">
        <w:rPr>
          <w:rFonts w:eastAsia="Times New Roman" w:cs="Times New Roman"/>
          <w:bCs/>
          <w:spacing w:val="-2"/>
          <w:sz w:val="24"/>
          <w:szCs w:val="24"/>
        </w:rPr>
        <w:t xml:space="preserve"> г. № </w:t>
      </w:r>
      <w:r w:rsidR="0035243B">
        <w:rPr>
          <w:rFonts w:eastAsia="Times New Roman" w:cs="Times New Roman"/>
          <w:bCs/>
          <w:spacing w:val="-2"/>
          <w:sz w:val="24"/>
          <w:szCs w:val="24"/>
        </w:rPr>
        <w:t>949</w:t>
      </w:r>
      <w:r w:rsidRPr="00C8450E">
        <w:rPr>
          <w:rFonts w:eastAsia="Times New Roman" w:cs="Times New Roman"/>
          <w:bCs/>
          <w:spacing w:val="-2"/>
          <w:sz w:val="24"/>
          <w:szCs w:val="24"/>
        </w:rPr>
        <w:t xml:space="preserve"> «</w:t>
      </w:r>
      <w:r w:rsidR="0035243B">
        <w:rPr>
          <w:rFonts w:eastAsia="Times New Roman" w:cs="Times New Roman"/>
          <w:bCs/>
          <w:spacing w:val="-2"/>
          <w:sz w:val="24"/>
          <w:szCs w:val="24"/>
        </w:rPr>
        <w:t>О внесении изменений в постановление администрации города Новочебоксарска от 06.06.2019 № 936»</w:t>
      </w:r>
      <w:r w:rsidR="00FF6106">
        <w:rPr>
          <w:rFonts w:eastAsia="Times New Roman" w:cs="Times New Roman"/>
          <w:bCs/>
          <w:spacing w:val="-2"/>
          <w:sz w:val="24"/>
          <w:szCs w:val="24"/>
        </w:rPr>
        <w:t>,</w:t>
      </w:r>
      <w:r w:rsidRPr="00C8450E">
        <w:rPr>
          <w:rFonts w:eastAsia="Times New Roman" w:cs="Times New Roman"/>
          <w:bCs/>
          <w:spacing w:val="-2"/>
          <w:sz w:val="24"/>
          <w:szCs w:val="24"/>
        </w:rPr>
        <w:t xml:space="preserve"> на территории указанного муниципального образования находятся несколько систем теплоснабжения, в которых преобладающим видом топлива является природный газ</w:t>
      </w:r>
      <w:r w:rsidR="00FF6106">
        <w:rPr>
          <w:rFonts w:eastAsia="Times New Roman" w:cs="Times New Roman"/>
          <w:bCs/>
          <w:spacing w:val="-2"/>
          <w:sz w:val="24"/>
          <w:szCs w:val="24"/>
        </w:rPr>
        <w:t>,</w:t>
      </w:r>
      <w:r>
        <w:rPr>
          <w:rFonts w:eastAsia="Times New Roman" w:cs="Times New Roman"/>
          <w:bCs/>
          <w:spacing w:val="-2"/>
          <w:sz w:val="24"/>
          <w:szCs w:val="24"/>
        </w:rPr>
        <w:t xml:space="preserve"> и с</w:t>
      </w:r>
      <w:r w:rsidRPr="00C8450E">
        <w:rPr>
          <w:rFonts w:eastAsia="Times New Roman" w:cs="Times New Roman"/>
          <w:bCs/>
          <w:spacing w:val="-2"/>
          <w:sz w:val="24"/>
          <w:szCs w:val="24"/>
        </w:rPr>
        <w:t>татусом единой теплоснабжающей организации наделены следующие теплоснабжающие организации:</w:t>
      </w:r>
      <w:proofErr w:type="gramEnd"/>
    </w:p>
    <w:p w:rsidR="00B73E55" w:rsidRPr="00C8450E" w:rsidRDefault="00B73E55" w:rsidP="00B73E55">
      <w:pPr>
        <w:autoSpaceDE w:val="0"/>
        <w:autoSpaceDN w:val="0"/>
        <w:adjustRightInd w:val="0"/>
        <w:spacing w:after="120" w:line="240" w:lineRule="auto"/>
        <w:ind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50E">
        <w:rPr>
          <w:rFonts w:eastAsia="Times New Roman" w:cs="Times New Roman"/>
          <w:sz w:val="24"/>
          <w:szCs w:val="24"/>
          <w:lang w:eastAsia="ru-RU"/>
        </w:rPr>
        <w:t>- ПАО «Т Плюс»</w:t>
      </w:r>
      <w:r w:rsidRPr="00B73E55">
        <w:rPr>
          <w:rFonts w:eastAsia="Times New Roman" w:cs="Times New Roman"/>
          <w:sz w:val="24"/>
          <w:szCs w:val="24"/>
          <w:lang w:eastAsia="ru-RU"/>
        </w:rPr>
        <w:t>;</w:t>
      </w:r>
    </w:p>
    <w:p w:rsidR="00B73E55" w:rsidRDefault="00B73E55" w:rsidP="00B73E55">
      <w:pPr>
        <w:autoSpaceDE w:val="0"/>
        <w:autoSpaceDN w:val="0"/>
        <w:adjustRightInd w:val="0"/>
        <w:spacing w:after="120" w:line="240" w:lineRule="auto"/>
        <w:ind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C8450E">
        <w:rPr>
          <w:rFonts w:eastAsia="Times New Roman" w:cs="Times New Roman"/>
          <w:sz w:val="24"/>
          <w:szCs w:val="24"/>
          <w:lang w:eastAsia="ru-RU"/>
        </w:rPr>
        <w:t>- ООО «Тепло».</w:t>
      </w:r>
    </w:p>
    <w:p w:rsidR="00B73E55" w:rsidRDefault="00B73E55" w:rsidP="00F40261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3E55">
        <w:rPr>
          <w:rFonts w:eastAsia="Times New Roman" w:cs="Times New Roman"/>
          <w:bCs/>
          <w:spacing w:val="-2"/>
          <w:sz w:val="24"/>
          <w:szCs w:val="24"/>
        </w:rPr>
        <w:t xml:space="preserve">Соглашения об исполнении схемы теплоснабжения города </w:t>
      </w:r>
      <w:r>
        <w:rPr>
          <w:rFonts w:eastAsia="Times New Roman" w:cs="Times New Roman"/>
          <w:bCs/>
          <w:spacing w:val="-2"/>
          <w:sz w:val="24"/>
          <w:szCs w:val="24"/>
        </w:rPr>
        <w:t xml:space="preserve">Новочебоксарск </w:t>
      </w:r>
      <w:r w:rsidRPr="00B73E55">
        <w:rPr>
          <w:rFonts w:eastAsia="Times New Roman" w:cs="Times New Roman"/>
          <w:bCs/>
          <w:spacing w:val="-2"/>
          <w:sz w:val="24"/>
          <w:szCs w:val="24"/>
        </w:rPr>
        <w:t xml:space="preserve"> заключены со всеми едиными теплоснабжающими организациями. С информацией о ценах на тепловую энергию (мощность) и горячую воду, поставляемые населению </w:t>
      </w:r>
      <w:r w:rsidR="006845C4">
        <w:rPr>
          <w:rFonts w:eastAsia="Times New Roman" w:cs="Times New Roman"/>
          <w:bCs/>
          <w:spacing w:val="-2"/>
          <w:sz w:val="24"/>
          <w:szCs w:val="24"/>
        </w:rPr>
        <w:t>города Новочебоксарск</w:t>
      </w:r>
      <w:r w:rsidRPr="00B73E55">
        <w:rPr>
          <w:rFonts w:eastAsia="Times New Roman" w:cs="Times New Roman"/>
          <w:bCs/>
          <w:spacing w:val="-2"/>
          <w:sz w:val="24"/>
          <w:szCs w:val="24"/>
        </w:rPr>
        <w:t xml:space="preserve">, на 2023 год в соответствии с соглашением об исполнении схемы теплоснабжения можно ознакомиться на сайте администрации </w:t>
      </w:r>
      <w:r w:rsidR="006845C4">
        <w:rPr>
          <w:rFonts w:eastAsia="Times New Roman" w:cs="Times New Roman"/>
          <w:bCs/>
          <w:spacing w:val="-2"/>
          <w:sz w:val="24"/>
          <w:szCs w:val="24"/>
        </w:rPr>
        <w:t>города</w:t>
      </w:r>
      <w:r w:rsidRPr="00B73E55"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  <w:r w:rsidR="006845C4">
        <w:rPr>
          <w:rFonts w:eastAsia="Times New Roman" w:cs="Times New Roman"/>
          <w:bCs/>
          <w:spacing w:val="-2"/>
          <w:sz w:val="24"/>
          <w:szCs w:val="24"/>
        </w:rPr>
        <w:t xml:space="preserve">Новочебоксарск </w:t>
      </w:r>
      <w:r w:rsidRPr="00B73E55">
        <w:rPr>
          <w:rFonts w:eastAsia="Times New Roman" w:cs="Times New Roman"/>
          <w:bCs/>
          <w:spacing w:val="-2"/>
          <w:sz w:val="24"/>
          <w:szCs w:val="24"/>
        </w:rPr>
        <w:t>по ссылке:</w:t>
      </w:r>
      <w:r>
        <w:rPr>
          <w:rFonts w:eastAsia="Times New Roman" w:cs="Times New Roman"/>
          <w:bCs/>
          <w:spacing w:val="-2"/>
          <w:sz w:val="24"/>
          <w:szCs w:val="24"/>
        </w:rPr>
        <w:t xml:space="preserve"> </w:t>
      </w:r>
      <w:hyperlink r:id="rId7" w:history="1">
        <w:r w:rsidR="00F40261" w:rsidRPr="008B5D51">
          <w:rPr>
            <w:rStyle w:val="a5"/>
            <w:rFonts w:eastAsia="Times New Roman" w:cs="Times New Roman"/>
            <w:bCs/>
            <w:spacing w:val="-2"/>
            <w:sz w:val="24"/>
            <w:szCs w:val="24"/>
          </w:rPr>
          <w:t>https://nowch.cap.ru/action/activity/gkh/shemi/dopolniteljnoe-soglashenie-n1-k-soglasheniyu-n-7f0.</w:t>
        </w:r>
      </w:hyperlink>
    </w:p>
    <w:p w:rsidR="00B73E55" w:rsidRDefault="00B73E55" w:rsidP="00B73E55">
      <w:pPr>
        <w:tabs>
          <w:tab w:val="left" w:pos="354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3E55" w:rsidRDefault="00B73E55" w:rsidP="00B73E55">
      <w:pPr>
        <w:tabs>
          <w:tab w:val="left" w:pos="3544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B7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55"/>
    <w:rsid w:val="001C3A53"/>
    <w:rsid w:val="0035243B"/>
    <w:rsid w:val="003B4759"/>
    <w:rsid w:val="00531F6B"/>
    <w:rsid w:val="00596A21"/>
    <w:rsid w:val="006845C4"/>
    <w:rsid w:val="0075332E"/>
    <w:rsid w:val="008B5D51"/>
    <w:rsid w:val="00A3256E"/>
    <w:rsid w:val="00A5645C"/>
    <w:rsid w:val="00B73E55"/>
    <w:rsid w:val="00BD5DAB"/>
    <w:rsid w:val="00F40261"/>
    <w:rsid w:val="00F94D5C"/>
    <w:rsid w:val="00FB0674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5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5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5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5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wch.cap.ru/action/activity/gkh/shemi/dopolniteljnoe-soglashenie-n1-k-soglasheniyu-n-7f0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cheb-gkh.cap.ru/action/activity/energetika-i-rso/shemi-teplosnabzheniya-vodosnabzheniya-i-gazosnabz/soglashenie-ob-ispolnenii-shemi-teplosnabzheniya-c/2022-go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Терехина Н.Г.</dc:creator>
  <cp:lastModifiedBy>Служба по тарифам ЧР Терехина Н.Г.</cp:lastModifiedBy>
  <cp:revision>13</cp:revision>
  <cp:lastPrinted>2022-12-23T08:15:00Z</cp:lastPrinted>
  <dcterms:created xsi:type="dcterms:W3CDTF">2022-12-21T05:42:00Z</dcterms:created>
  <dcterms:modified xsi:type="dcterms:W3CDTF">2022-12-26T05:29:00Z</dcterms:modified>
</cp:coreProperties>
</file>