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8260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2C068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82608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  <w:r w:rsidR="002C068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8260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2C068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82608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 w:rsidR="002C068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2C068C" w:rsidRPr="002C068C" w:rsidRDefault="002C068C" w:rsidP="002C068C">
      <w:pPr>
        <w:tabs>
          <w:tab w:val="left" w:pos="5529"/>
          <w:tab w:val="left" w:pos="5954"/>
          <w:tab w:val="left" w:pos="6379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2C068C">
        <w:rPr>
          <w:rFonts w:ascii="Times New Roman" w:hAnsi="Times New Roman" w:cs="Times New Roman"/>
          <w:sz w:val="24"/>
          <w:szCs w:val="24"/>
        </w:rPr>
        <w:t>Автономного учреждения дополнительного образования «Урмарская детско-юношеская спортивная школа имени А.Ф. Федорова» Урмарского</w:t>
      </w:r>
      <w:r w:rsidRPr="002C068C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у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вашской Республики</w:t>
      </w:r>
    </w:p>
    <w:p w:rsidR="002C068C" w:rsidRPr="002C068C" w:rsidRDefault="002C068C" w:rsidP="002C0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68C" w:rsidRDefault="002C068C" w:rsidP="002C0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068C" w:rsidRDefault="002C068C" w:rsidP="002C0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29.03.2022 № 26 «О преобразовании муниципальных образов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 и о внесении изменений в Закон Чува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Республики «Об установлении границ муниципальных образований Чувашской Ре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публики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наделении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статусом</w:t>
      </w:r>
      <w:proofErr w:type="gramEnd"/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C068C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C068C">
        <w:rPr>
          <w:rFonts w:ascii="Times New Roman" w:hAnsi="Times New Roman" w:cs="Times New Roman"/>
          <w:bCs/>
          <w:sz w:val="24"/>
          <w:szCs w:val="24"/>
        </w:rPr>
        <w:t xml:space="preserve"> Урмарского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68C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68C">
        <w:rPr>
          <w:rFonts w:ascii="Times New Roman" w:hAnsi="Times New Roman" w:cs="Times New Roman"/>
          <w:bCs/>
          <w:sz w:val="24"/>
          <w:szCs w:val="24"/>
        </w:rPr>
        <w:t xml:space="preserve"> округа </w:t>
      </w:r>
      <w:proofErr w:type="gramStart"/>
      <w:r w:rsidRPr="002C06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068C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C068C" w:rsidRDefault="002C068C" w:rsidP="002C06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Переименовать </w:t>
      </w:r>
      <w:r w:rsidRPr="002C068C">
        <w:rPr>
          <w:rFonts w:ascii="Times New Roman" w:hAnsi="Times New Roman" w:cs="Times New Roman"/>
          <w:sz w:val="24"/>
          <w:szCs w:val="24"/>
        </w:rPr>
        <w:t>Автономное образовательное учреждение дополнительного о</w:t>
      </w:r>
      <w:r w:rsidRPr="002C068C">
        <w:rPr>
          <w:rFonts w:ascii="Times New Roman" w:hAnsi="Times New Roman" w:cs="Times New Roman"/>
          <w:sz w:val="24"/>
          <w:szCs w:val="24"/>
        </w:rPr>
        <w:t>б</w:t>
      </w:r>
      <w:r w:rsidRPr="002C068C">
        <w:rPr>
          <w:rFonts w:ascii="Times New Roman" w:hAnsi="Times New Roman" w:cs="Times New Roman"/>
          <w:sz w:val="24"/>
          <w:szCs w:val="24"/>
        </w:rPr>
        <w:t>разования детей «Урмарская детско-юношеская спортивная школа имени А.Ф. Федорова» Урмарского</w:t>
      </w:r>
      <w:r w:rsidRPr="002C068C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района Чувашской Республики</w:t>
      </w:r>
      <w:r w:rsidRPr="002C06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2C068C">
        <w:rPr>
          <w:rFonts w:ascii="Times New Roman" w:hAnsi="Times New Roman" w:cs="Times New Roman"/>
          <w:sz w:val="24"/>
          <w:szCs w:val="24"/>
        </w:rPr>
        <w:t>Автономное учреждение дополнительного образования «Урмарская детско-юношеская спортивная школа имени А.Ф. Федорова» Урмарского</w:t>
      </w:r>
      <w:r w:rsidRPr="002C068C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Чувашской Республики</w:t>
      </w:r>
      <w:r w:rsidRPr="002C06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068C" w:rsidRDefault="002C068C" w:rsidP="002C06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68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C068C">
        <w:rPr>
          <w:rFonts w:ascii="Times New Roman" w:hAnsi="Times New Roman" w:cs="Times New Roman"/>
          <w:sz w:val="24"/>
          <w:szCs w:val="24"/>
        </w:rPr>
        <w:t>Утвердить прилагаемый Устав Автономного учреждения дополнительного обр</w:t>
      </w:r>
      <w:r w:rsidRPr="002C068C">
        <w:rPr>
          <w:rFonts w:ascii="Times New Roman" w:hAnsi="Times New Roman" w:cs="Times New Roman"/>
          <w:sz w:val="24"/>
          <w:szCs w:val="24"/>
        </w:rPr>
        <w:t>а</w:t>
      </w:r>
      <w:r w:rsidRPr="002C068C">
        <w:rPr>
          <w:rFonts w:ascii="Times New Roman" w:hAnsi="Times New Roman" w:cs="Times New Roman"/>
          <w:sz w:val="24"/>
          <w:szCs w:val="24"/>
        </w:rPr>
        <w:t>зования «Урмарская детско-юношеская спортивная школа имени А.Ф. Федорова» Урма</w:t>
      </w:r>
      <w:r w:rsidRPr="002C068C">
        <w:rPr>
          <w:rFonts w:ascii="Times New Roman" w:hAnsi="Times New Roman" w:cs="Times New Roman"/>
          <w:sz w:val="24"/>
          <w:szCs w:val="24"/>
        </w:rPr>
        <w:t>р</w:t>
      </w:r>
      <w:r w:rsidRPr="002C068C">
        <w:rPr>
          <w:rFonts w:ascii="Times New Roman" w:hAnsi="Times New Roman" w:cs="Times New Roman"/>
          <w:sz w:val="24"/>
          <w:szCs w:val="24"/>
        </w:rPr>
        <w:t>ского</w:t>
      </w:r>
      <w:r w:rsidRPr="002C068C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Чувашской Республики</w:t>
      </w:r>
      <w:r w:rsidRPr="002C06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068C" w:rsidRDefault="002C068C" w:rsidP="002C06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68C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68C">
        <w:rPr>
          <w:rFonts w:ascii="Times New Roman" w:hAnsi="Times New Roman" w:cs="Times New Roman"/>
          <w:sz w:val="24"/>
          <w:szCs w:val="24"/>
        </w:rPr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2C068C">
        <w:rPr>
          <w:rFonts w:ascii="Times New Roman" w:hAnsi="Times New Roman" w:cs="Times New Roman"/>
          <w:sz w:val="24"/>
          <w:szCs w:val="24"/>
        </w:rPr>
        <w:t>и</w:t>
      </w:r>
      <w:r w:rsidRPr="002C068C">
        <w:rPr>
          <w:rFonts w:ascii="Times New Roman" w:hAnsi="Times New Roman" w:cs="Times New Roman"/>
          <w:sz w:val="24"/>
          <w:szCs w:val="24"/>
        </w:rPr>
        <w:t>тельные документы юридического лица, на руководителя Автономного учреждения д</w:t>
      </w:r>
      <w:r w:rsidRPr="002C068C">
        <w:rPr>
          <w:rFonts w:ascii="Times New Roman" w:hAnsi="Times New Roman" w:cs="Times New Roman"/>
          <w:sz w:val="24"/>
          <w:szCs w:val="24"/>
        </w:rPr>
        <w:t>о</w:t>
      </w:r>
      <w:r w:rsidRPr="002C068C">
        <w:rPr>
          <w:rFonts w:ascii="Times New Roman" w:hAnsi="Times New Roman" w:cs="Times New Roman"/>
          <w:sz w:val="24"/>
          <w:szCs w:val="24"/>
        </w:rPr>
        <w:t>полнительного образования «Урмарская детско-юношеская спортивная школа имени А.Ф. Федорова» Урмарского</w:t>
      </w:r>
      <w:r w:rsidRPr="002C068C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Чувашской Республики</w:t>
      </w:r>
      <w:r w:rsidRPr="002C068C">
        <w:rPr>
          <w:rFonts w:ascii="Times New Roman" w:hAnsi="Times New Roman" w:cs="Times New Roman"/>
          <w:bCs/>
          <w:sz w:val="24"/>
          <w:szCs w:val="24"/>
        </w:rPr>
        <w:t xml:space="preserve"> Архипова Сергея Витальевича.</w:t>
      </w:r>
    </w:p>
    <w:p w:rsidR="002C068C" w:rsidRPr="002C068C" w:rsidRDefault="002C068C" w:rsidP="002C06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2C068C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2C068C" w:rsidRPr="002C068C" w:rsidRDefault="002C068C" w:rsidP="002C068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68C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23.11.2012 № 863 «Об утверждении устава Автономного образовательного учреждения дополнительного образования детей «Урмарская детско-юношеская спортивная школа имени А.Ф. Федорова» Урмарского</w:t>
      </w:r>
      <w:r w:rsidRPr="002C068C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Чувашской Республики</w:t>
      </w:r>
      <w:r w:rsidRPr="002C068C">
        <w:rPr>
          <w:rFonts w:ascii="Times New Roman" w:hAnsi="Times New Roman" w:cs="Times New Roman"/>
          <w:sz w:val="24"/>
          <w:szCs w:val="24"/>
        </w:rPr>
        <w:t>»;</w:t>
      </w:r>
    </w:p>
    <w:p w:rsidR="002C068C" w:rsidRPr="002C068C" w:rsidRDefault="002C068C" w:rsidP="002C068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68C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05.02.2013 № 84 «О внесении изменений в устав Автономного образовательного учрежд</w:t>
      </w:r>
      <w:r w:rsidRPr="002C068C">
        <w:rPr>
          <w:rFonts w:ascii="Times New Roman" w:hAnsi="Times New Roman" w:cs="Times New Roman"/>
          <w:sz w:val="24"/>
          <w:szCs w:val="24"/>
        </w:rPr>
        <w:t>е</w:t>
      </w:r>
      <w:r w:rsidRPr="002C068C">
        <w:rPr>
          <w:rFonts w:ascii="Times New Roman" w:hAnsi="Times New Roman" w:cs="Times New Roman"/>
          <w:sz w:val="24"/>
          <w:szCs w:val="24"/>
        </w:rPr>
        <w:t>ния дополнительного образования детей «Урмарская детско-юношеская спортивная шк</w:t>
      </w:r>
      <w:r w:rsidRPr="002C068C">
        <w:rPr>
          <w:rFonts w:ascii="Times New Roman" w:hAnsi="Times New Roman" w:cs="Times New Roman"/>
          <w:sz w:val="24"/>
          <w:szCs w:val="24"/>
        </w:rPr>
        <w:t>о</w:t>
      </w:r>
      <w:r w:rsidRPr="002C068C">
        <w:rPr>
          <w:rFonts w:ascii="Times New Roman" w:hAnsi="Times New Roman" w:cs="Times New Roman"/>
          <w:sz w:val="24"/>
          <w:szCs w:val="24"/>
        </w:rPr>
        <w:t>ла имени А.Ф. Федорова» Урмарского</w:t>
      </w:r>
      <w:r w:rsidRPr="002C068C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Чувашской Республики</w:t>
      </w:r>
      <w:r w:rsidRPr="002C068C">
        <w:rPr>
          <w:rFonts w:ascii="Times New Roman" w:hAnsi="Times New Roman" w:cs="Times New Roman"/>
          <w:b/>
          <w:sz w:val="24"/>
          <w:szCs w:val="24"/>
        </w:rPr>
        <w:t>»;</w:t>
      </w:r>
    </w:p>
    <w:p w:rsidR="002C068C" w:rsidRPr="002C068C" w:rsidRDefault="002C068C" w:rsidP="002C068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68C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04.12.2014 № 772 «О внесении изменений в устав автономного образовательного учр</w:t>
      </w:r>
      <w:r w:rsidRPr="002C068C">
        <w:rPr>
          <w:rFonts w:ascii="Times New Roman" w:hAnsi="Times New Roman" w:cs="Times New Roman"/>
          <w:sz w:val="24"/>
          <w:szCs w:val="24"/>
        </w:rPr>
        <w:t>е</w:t>
      </w:r>
      <w:r w:rsidRPr="002C068C">
        <w:rPr>
          <w:rFonts w:ascii="Times New Roman" w:hAnsi="Times New Roman" w:cs="Times New Roman"/>
          <w:sz w:val="24"/>
          <w:szCs w:val="24"/>
        </w:rPr>
        <w:t xml:space="preserve">ждения дополнительного образования детей «Урмарская детско-юношеская спортивная </w:t>
      </w:r>
      <w:r w:rsidRPr="002C068C">
        <w:rPr>
          <w:rFonts w:ascii="Times New Roman" w:hAnsi="Times New Roman" w:cs="Times New Roman"/>
          <w:sz w:val="24"/>
          <w:szCs w:val="24"/>
        </w:rPr>
        <w:lastRenderedPageBreak/>
        <w:t>школа имени А.Ф. Федорова» Урмарского</w:t>
      </w:r>
      <w:r w:rsidRPr="002C068C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Чувашской Республ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и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ки</w:t>
      </w:r>
      <w:r w:rsidRPr="002C068C">
        <w:rPr>
          <w:rFonts w:ascii="Times New Roman" w:hAnsi="Times New Roman" w:cs="Times New Roman"/>
          <w:b/>
          <w:sz w:val="24"/>
          <w:szCs w:val="24"/>
        </w:rPr>
        <w:t>»;</w:t>
      </w:r>
    </w:p>
    <w:p w:rsidR="002C068C" w:rsidRPr="002C068C" w:rsidRDefault="002C068C" w:rsidP="002C068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68C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08.07.2016 № 408 «О внесении изменений в устав автономного образовательного учр</w:t>
      </w:r>
      <w:r w:rsidRPr="002C068C">
        <w:rPr>
          <w:rFonts w:ascii="Times New Roman" w:hAnsi="Times New Roman" w:cs="Times New Roman"/>
          <w:sz w:val="24"/>
          <w:szCs w:val="24"/>
        </w:rPr>
        <w:t>е</w:t>
      </w:r>
      <w:r w:rsidRPr="002C068C">
        <w:rPr>
          <w:rFonts w:ascii="Times New Roman" w:hAnsi="Times New Roman" w:cs="Times New Roman"/>
          <w:sz w:val="24"/>
          <w:szCs w:val="24"/>
        </w:rPr>
        <w:t>ждения дополнительного образования детей «Урмарская детско-юношеская спортивная школа имени А.Ф. Федорова» Урмарского</w:t>
      </w:r>
      <w:r w:rsidRPr="002C068C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Чувашской Республ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и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ки</w:t>
      </w:r>
      <w:r w:rsidRPr="002C068C">
        <w:rPr>
          <w:rFonts w:ascii="Times New Roman" w:hAnsi="Times New Roman" w:cs="Times New Roman"/>
          <w:b/>
          <w:sz w:val="24"/>
          <w:szCs w:val="24"/>
        </w:rPr>
        <w:t>»;</w:t>
      </w:r>
    </w:p>
    <w:p w:rsidR="002C068C" w:rsidRDefault="002C068C" w:rsidP="002C068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68C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27.04.2022 № 539 «О внесении изменений в Устав автономного образовательного учр</w:t>
      </w:r>
      <w:r w:rsidRPr="002C068C">
        <w:rPr>
          <w:rFonts w:ascii="Times New Roman" w:hAnsi="Times New Roman" w:cs="Times New Roman"/>
          <w:sz w:val="24"/>
          <w:szCs w:val="24"/>
        </w:rPr>
        <w:t>е</w:t>
      </w:r>
      <w:r w:rsidRPr="002C068C">
        <w:rPr>
          <w:rFonts w:ascii="Times New Roman" w:hAnsi="Times New Roman" w:cs="Times New Roman"/>
          <w:sz w:val="24"/>
          <w:szCs w:val="24"/>
        </w:rPr>
        <w:t>ждения дополнительного образования детей «Урмарская детско-юношеская спортивная школа имени А.Ф. Федорова» Урмарского</w:t>
      </w:r>
      <w:r w:rsidRPr="002C068C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Чувашской Республ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и</w:t>
      </w:r>
      <w:r w:rsidRPr="002C068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ки</w:t>
      </w:r>
      <w:r w:rsidRPr="002C068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068C" w:rsidRPr="002C068C" w:rsidRDefault="002C068C" w:rsidP="002C068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68C">
        <w:rPr>
          <w:rFonts w:ascii="Times New Roman" w:hAnsi="Times New Roman" w:cs="Times New Roman"/>
          <w:sz w:val="24"/>
          <w:szCs w:val="24"/>
        </w:rPr>
        <w:t xml:space="preserve">5. Настоящее постановление </w:t>
      </w:r>
      <w:proofErr w:type="gramStart"/>
      <w:r w:rsidRPr="002C068C">
        <w:rPr>
          <w:rFonts w:ascii="Times New Roman" w:hAnsi="Times New Roman" w:cs="Times New Roman"/>
          <w:sz w:val="24"/>
          <w:szCs w:val="24"/>
        </w:rPr>
        <w:t>подлежит официальному опубликованию и вступает</w:t>
      </w:r>
      <w:proofErr w:type="gramEnd"/>
      <w:r w:rsidRPr="002C068C">
        <w:rPr>
          <w:rFonts w:ascii="Times New Roman" w:hAnsi="Times New Roman" w:cs="Times New Roman"/>
          <w:sz w:val="24"/>
          <w:szCs w:val="24"/>
        </w:rPr>
        <w:t xml:space="preserve"> в силу со дня его подписания.</w:t>
      </w:r>
    </w:p>
    <w:p w:rsidR="002C068C" w:rsidRPr="002C068C" w:rsidRDefault="002C068C" w:rsidP="002C0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068C" w:rsidRPr="002C068C" w:rsidRDefault="002C068C" w:rsidP="002C068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68C" w:rsidRDefault="002C068C" w:rsidP="002C068C">
      <w:pPr>
        <w:tabs>
          <w:tab w:val="left" w:pos="1134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068C" w:rsidRPr="002C068C" w:rsidRDefault="002C068C" w:rsidP="002C068C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68C">
        <w:rPr>
          <w:rFonts w:ascii="Times New Roman" w:hAnsi="Times New Roman" w:cs="Times New Roman"/>
          <w:sz w:val="24"/>
          <w:szCs w:val="24"/>
        </w:rPr>
        <w:t>Глава Урмарского</w:t>
      </w:r>
    </w:p>
    <w:p w:rsidR="002C068C" w:rsidRPr="002C068C" w:rsidRDefault="002C068C" w:rsidP="002C068C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68C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В.В. Шигильдеев</w:t>
      </w:r>
    </w:p>
    <w:p w:rsidR="002C068C" w:rsidRPr="002C068C" w:rsidRDefault="002C068C" w:rsidP="002C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8C" w:rsidRPr="002C068C" w:rsidRDefault="002C068C" w:rsidP="002C06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C068C" w:rsidRPr="002C068C" w:rsidRDefault="002C068C" w:rsidP="002C06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C068C" w:rsidRDefault="002C068C" w:rsidP="002C068C"/>
    <w:p w:rsidR="002C068C" w:rsidRDefault="002C068C" w:rsidP="002C068C"/>
    <w:p w:rsidR="002C068C" w:rsidRDefault="002C068C" w:rsidP="002C068C"/>
    <w:p w:rsidR="002C068C" w:rsidRDefault="002C068C" w:rsidP="002C068C"/>
    <w:p w:rsidR="002C068C" w:rsidRDefault="002C068C" w:rsidP="002C068C"/>
    <w:p w:rsidR="002C068C" w:rsidRDefault="002C068C" w:rsidP="002C068C"/>
    <w:p w:rsidR="002C068C" w:rsidRDefault="002C068C" w:rsidP="002C068C"/>
    <w:p w:rsidR="002C068C" w:rsidRDefault="002C068C" w:rsidP="002C068C"/>
    <w:p w:rsidR="002C068C" w:rsidRDefault="002C068C" w:rsidP="002C068C"/>
    <w:p w:rsidR="002C068C" w:rsidRDefault="002C068C" w:rsidP="002C068C"/>
    <w:p w:rsidR="002C068C" w:rsidRDefault="002C068C" w:rsidP="002C068C"/>
    <w:p w:rsidR="002C068C" w:rsidRDefault="002C068C" w:rsidP="002C068C"/>
    <w:p w:rsidR="002C068C" w:rsidRDefault="002C068C" w:rsidP="002C068C"/>
    <w:p w:rsidR="002C068C" w:rsidRDefault="002C068C" w:rsidP="002C068C"/>
    <w:p w:rsidR="002C068C" w:rsidRDefault="002C068C" w:rsidP="002C068C"/>
    <w:p w:rsidR="002C068C" w:rsidRPr="002C068C" w:rsidRDefault="002C068C" w:rsidP="002C0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68C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2C068C" w:rsidRPr="002C068C" w:rsidRDefault="002C068C" w:rsidP="002C0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68C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7E7704" w:rsidRDefault="007E7704" w:rsidP="007E7704">
      <w:pPr>
        <w:shd w:val="clear" w:color="auto" w:fill="FFFFFF"/>
        <w:spacing w:before="5" w:line="288" w:lineRule="exact"/>
        <w:ind w:left="6120"/>
        <w:rPr>
          <w:rFonts w:ascii="Times New Roman" w:hAnsi="Times New Roman" w:cs="Times New Roman"/>
          <w:bCs/>
        </w:rPr>
      </w:pPr>
      <w:bookmarkStart w:id="0" w:name="bookmark0"/>
    </w:p>
    <w:p w:rsidR="007E7704" w:rsidRPr="00923298" w:rsidRDefault="007E7704" w:rsidP="007E770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>
        <w:rPr>
          <w:rFonts w:ascii="Times New Roman" w:hAnsi="Times New Roman"/>
          <w:sz w:val="24"/>
          <w:szCs w:val="24"/>
        </w:rPr>
        <w:t>ЁН</w:t>
      </w:r>
      <w:bookmarkStart w:id="1" w:name="_GoBack"/>
      <w:bookmarkEnd w:id="1"/>
    </w:p>
    <w:p w:rsidR="007E7704" w:rsidRPr="00923298" w:rsidRDefault="007E7704" w:rsidP="007E770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E7704" w:rsidRDefault="007E7704" w:rsidP="007E770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7E7704" w:rsidRPr="00923298" w:rsidRDefault="007E7704" w:rsidP="007E770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7E7704" w:rsidRPr="00923298" w:rsidRDefault="007E7704" w:rsidP="007E7704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43</w:t>
      </w:r>
    </w:p>
    <w:p w:rsidR="007E7704" w:rsidRP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04" w:rsidRP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04" w:rsidRP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04" w:rsidRP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04" w:rsidRP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04" w:rsidRP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04" w:rsidRPr="007E7704" w:rsidRDefault="007E7704" w:rsidP="007E7704">
      <w:pPr>
        <w:shd w:val="clear" w:color="auto" w:fill="FFFFFF"/>
        <w:spacing w:after="0" w:line="24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04" w:rsidRPr="007E7704" w:rsidRDefault="007E7704" w:rsidP="007E7704">
      <w:pPr>
        <w:shd w:val="clear" w:color="auto" w:fill="FFFFFF"/>
        <w:spacing w:after="0" w:line="24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04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7E7704" w:rsidRPr="007E7704" w:rsidRDefault="007E7704" w:rsidP="007E7704">
      <w:pPr>
        <w:shd w:val="clear" w:color="auto" w:fill="FFFFFF"/>
        <w:spacing w:after="0" w:line="240" w:lineRule="auto"/>
        <w:ind w:right="2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E7704">
        <w:rPr>
          <w:rFonts w:ascii="Times New Roman" w:hAnsi="Times New Roman" w:cs="Times New Roman"/>
          <w:b/>
          <w:spacing w:val="-1"/>
          <w:sz w:val="28"/>
          <w:szCs w:val="28"/>
        </w:rPr>
        <w:t>автономного учреждения дополнительного образования</w:t>
      </w:r>
    </w:p>
    <w:p w:rsidR="007E7704" w:rsidRPr="007E7704" w:rsidRDefault="007E7704" w:rsidP="007E7704">
      <w:pPr>
        <w:shd w:val="clear" w:color="auto" w:fill="FFFFFF"/>
        <w:spacing w:after="0" w:line="240" w:lineRule="auto"/>
        <w:ind w:right="2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704">
        <w:rPr>
          <w:rFonts w:ascii="Times New Roman" w:hAnsi="Times New Roman" w:cs="Times New Roman"/>
          <w:b/>
          <w:sz w:val="28"/>
          <w:szCs w:val="28"/>
        </w:rPr>
        <w:t>«Урмарская детско-юношеская спортивная школа имени А.Ф. Фед</w:t>
      </w:r>
      <w:r w:rsidRPr="007E7704">
        <w:rPr>
          <w:rFonts w:ascii="Times New Roman" w:hAnsi="Times New Roman" w:cs="Times New Roman"/>
          <w:b/>
          <w:sz w:val="28"/>
          <w:szCs w:val="28"/>
        </w:rPr>
        <w:t>о</w:t>
      </w:r>
      <w:r w:rsidRPr="007E7704">
        <w:rPr>
          <w:rFonts w:ascii="Times New Roman" w:hAnsi="Times New Roman" w:cs="Times New Roman"/>
          <w:b/>
          <w:sz w:val="28"/>
          <w:szCs w:val="28"/>
        </w:rPr>
        <w:t>рова» Урма</w:t>
      </w:r>
      <w:r w:rsidRPr="007E7704">
        <w:rPr>
          <w:rFonts w:ascii="Times New Roman" w:hAnsi="Times New Roman" w:cs="Times New Roman"/>
          <w:b/>
          <w:sz w:val="28"/>
          <w:szCs w:val="28"/>
        </w:rPr>
        <w:t>р</w:t>
      </w:r>
      <w:r w:rsidRPr="007E7704">
        <w:rPr>
          <w:rFonts w:ascii="Times New Roman" w:hAnsi="Times New Roman" w:cs="Times New Roman"/>
          <w:b/>
          <w:sz w:val="28"/>
          <w:szCs w:val="28"/>
        </w:rPr>
        <w:t>ского муниципального округа Чувашской Республики</w:t>
      </w:r>
    </w:p>
    <w:p w:rsidR="007E7704" w:rsidRPr="007E7704" w:rsidRDefault="007E7704" w:rsidP="007E7704">
      <w:pPr>
        <w:shd w:val="clear" w:color="auto" w:fill="FFFFFF"/>
        <w:spacing w:after="0" w:line="240" w:lineRule="auto"/>
        <w:ind w:right="2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704" w:rsidRP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704" w:rsidRP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704" w:rsidRP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04" w:rsidRDefault="007E7704" w:rsidP="007E7704">
      <w:pPr>
        <w:shd w:val="clear" w:color="auto" w:fill="FFFFFF"/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04" w:rsidRPr="007E7704" w:rsidRDefault="007E7704" w:rsidP="007E7704">
      <w:pPr>
        <w:shd w:val="clear" w:color="auto" w:fill="FFFFFF"/>
        <w:spacing w:after="0" w:line="240" w:lineRule="auto"/>
        <w:ind w:right="2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704">
        <w:rPr>
          <w:rFonts w:ascii="Times New Roman" w:hAnsi="Times New Roman" w:cs="Times New Roman"/>
          <w:bCs/>
          <w:sz w:val="24"/>
          <w:szCs w:val="24"/>
        </w:rPr>
        <w:t>п. Урмары</w:t>
      </w:r>
    </w:p>
    <w:p w:rsidR="007E7704" w:rsidRPr="007E7704" w:rsidRDefault="007E7704" w:rsidP="007E7704">
      <w:pPr>
        <w:shd w:val="clear" w:color="auto" w:fill="FFFFFF"/>
        <w:tabs>
          <w:tab w:val="center" w:pos="4642"/>
          <w:tab w:val="left" w:pos="5460"/>
        </w:tabs>
        <w:spacing w:after="0" w:line="240" w:lineRule="auto"/>
        <w:ind w:right="2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704">
        <w:rPr>
          <w:rFonts w:ascii="Times New Roman" w:hAnsi="Times New Roman" w:cs="Times New Roman"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2013 г"/>
        </w:smartTagPr>
        <w:r w:rsidRPr="007E7704">
          <w:rPr>
            <w:rFonts w:ascii="Times New Roman" w:hAnsi="Times New Roman" w:cs="Times New Roman"/>
            <w:bCs/>
            <w:sz w:val="24"/>
            <w:szCs w:val="24"/>
          </w:rPr>
          <w:t>2023 г</w:t>
        </w:r>
      </w:smartTag>
      <w:r w:rsidRPr="007E7704">
        <w:rPr>
          <w:rFonts w:ascii="Times New Roman" w:hAnsi="Times New Roman" w:cs="Times New Roman"/>
          <w:bCs/>
          <w:sz w:val="24"/>
          <w:szCs w:val="24"/>
        </w:rPr>
        <w:t>.</w:t>
      </w:r>
      <w:r w:rsidRPr="007E7704">
        <w:rPr>
          <w:rFonts w:ascii="Times New Roman" w:hAnsi="Times New Roman" w:cs="Times New Roman"/>
          <w:bCs/>
          <w:sz w:val="24"/>
          <w:szCs w:val="24"/>
        </w:rPr>
        <w:tab/>
      </w:r>
    </w:p>
    <w:p w:rsidR="007E7704" w:rsidRPr="007E7704" w:rsidRDefault="007E7704" w:rsidP="007E7704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sz w:val="24"/>
          <w:szCs w:val="24"/>
        </w:rPr>
      </w:pPr>
      <w:r w:rsidRPr="007E7704">
        <w:rPr>
          <w:color w:val="000000"/>
          <w:sz w:val="24"/>
          <w:szCs w:val="24"/>
        </w:rPr>
        <w:lastRenderedPageBreak/>
        <w:t>ОБЩИЕ ПОЛОЖЕНИЯ</w:t>
      </w:r>
      <w:bookmarkEnd w:id="0"/>
    </w:p>
    <w:p w:rsidR="007E7704" w:rsidRPr="007E7704" w:rsidRDefault="007E7704" w:rsidP="007E7704">
      <w:pPr>
        <w:widowControl w:val="0"/>
        <w:numPr>
          <w:ilvl w:val="1"/>
          <w:numId w:val="21"/>
        </w:numPr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Автономное учреждение дополнительного образования «Урмарская де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ско-юношеская спортивная школа имени А.Ф. Федорова» Урмарского муниципального округа Чувашской Республики (в дальнейшем именуемое - Учреждение) создано в соо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ветствии с настоящим Уставом, Гражданским Кодексом Российской Федерации, Фед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ральным законом «Об автономных учреждениях», Федеральным законом «Об образов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нии в Российской Федерации»,  Федеральным законом «О физической культуре и спо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те», </w:t>
      </w:r>
      <w:r w:rsidRPr="007E7704">
        <w:rPr>
          <w:rFonts w:ascii="Times New Roman" w:hAnsi="Times New Roman" w:cs="Times New Roman"/>
          <w:sz w:val="24"/>
          <w:szCs w:val="24"/>
        </w:rPr>
        <w:t>Законом Чувашской Республики от 18.10.2004 №19 «Об организации местного сам</w:t>
      </w:r>
      <w:r w:rsidRPr="007E7704">
        <w:rPr>
          <w:rFonts w:ascii="Times New Roman" w:hAnsi="Times New Roman" w:cs="Times New Roman"/>
          <w:sz w:val="24"/>
          <w:szCs w:val="24"/>
        </w:rPr>
        <w:t>о</w:t>
      </w:r>
      <w:r w:rsidRPr="007E7704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7E7704">
        <w:rPr>
          <w:rFonts w:ascii="Times New Roman" w:hAnsi="Times New Roman" w:cs="Times New Roman"/>
          <w:sz w:val="24"/>
          <w:szCs w:val="24"/>
        </w:rPr>
        <w:t xml:space="preserve"> в Чувашской Республике».</w:t>
      </w:r>
    </w:p>
    <w:p w:rsidR="007E7704" w:rsidRPr="007E7704" w:rsidRDefault="007E7704" w:rsidP="007E7704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Учреждение осуществляет образовательную деятельность по дополнительным 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щеобразовательным программам в области физической культуры и спорта.</w:t>
      </w:r>
    </w:p>
    <w:p w:rsidR="007E7704" w:rsidRPr="007E7704" w:rsidRDefault="007E7704" w:rsidP="007E7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Организационно-правовая форма: автономное учреждение.</w:t>
      </w:r>
    </w:p>
    <w:p w:rsidR="007E7704" w:rsidRPr="007E7704" w:rsidRDefault="007E7704" w:rsidP="007E7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Тип Учреждения: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автономное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704" w:rsidRPr="007E7704" w:rsidRDefault="007E7704" w:rsidP="007E77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Тип образовательной организации: организация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:rsidR="007E7704" w:rsidRPr="007E7704" w:rsidRDefault="007E7704" w:rsidP="007E7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является правопреемником </w:t>
      </w:r>
      <w:r w:rsidRPr="007E7704">
        <w:rPr>
          <w:rFonts w:ascii="Times New Roman" w:hAnsi="Times New Roman" w:cs="Times New Roman"/>
          <w:sz w:val="24"/>
          <w:szCs w:val="24"/>
          <w:shd w:val="clear" w:color="auto" w:fill="FFFFFF"/>
        </w:rPr>
        <w:t>автономного образовательного учрежд</w:t>
      </w:r>
      <w:r w:rsidRPr="007E770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E7704">
        <w:rPr>
          <w:rFonts w:ascii="Times New Roman" w:hAnsi="Times New Roman" w:cs="Times New Roman"/>
          <w:sz w:val="24"/>
          <w:szCs w:val="24"/>
          <w:shd w:val="clear" w:color="auto" w:fill="FFFFFF"/>
        </w:rPr>
        <w:t>ния дополнительного образования детей «Урмарская детско-юношеская спортивная школа имени А. Ф. Федорова» Урмарского района Чувашской Республики».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«О некоммерческих организациях» Учр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ждение является некоммерческой организацией, созданной собственником в форме авт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номного учреждения для выполнения работ, оказания услуг, в целях обес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печения реал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зации полномочий органов местного самоуправления в сфере дополнительного образов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ния в области физической культуры и спорта, не имеющая извлечение прибыли в к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честве основной цели своей деятельности.</w:t>
      </w:r>
      <w:proofErr w:type="gramEnd"/>
    </w:p>
    <w:p w:rsidR="007E7704" w:rsidRPr="007E7704" w:rsidRDefault="007E7704" w:rsidP="007E7704">
      <w:pPr>
        <w:spacing w:after="0" w:line="240" w:lineRule="auto"/>
        <w:ind w:right="6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Полномочиями органов местного самоуправления в сфере образования, в целях реа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лизации которых Учреждение осуществляет свою деятельность согласно статье 16 Феде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рального закона «Об общих принципах организации местного самоуправления в Росси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Федерации» </w:t>
      </w:r>
      <w:proofErr w:type="spell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явля</w:t>
      </w:r>
      <w:proofErr w:type="spellEnd"/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</w:t>
      </w:r>
      <w:r w:rsidRPr="007E7704">
        <w:rPr>
          <w:rFonts w:ascii="Times New Roman" w:hAnsi="Times New Roman" w:cs="Times New Roman"/>
          <w:sz w:val="24"/>
          <w:szCs w:val="24"/>
        </w:rPr>
        <w:t>предоставления дополнительного обр</w:t>
      </w:r>
      <w:r w:rsidRPr="007E7704">
        <w:rPr>
          <w:rFonts w:ascii="Times New Roman" w:hAnsi="Times New Roman" w:cs="Times New Roman"/>
          <w:sz w:val="24"/>
          <w:szCs w:val="24"/>
        </w:rPr>
        <w:t>а</w:t>
      </w:r>
      <w:r w:rsidRPr="007E7704">
        <w:rPr>
          <w:rFonts w:ascii="Times New Roman" w:hAnsi="Times New Roman" w:cs="Times New Roman"/>
          <w:sz w:val="24"/>
          <w:szCs w:val="24"/>
        </w:rPr>
        <w:t>зования детей и взрослых на территории Урмарского муниципального округа Чувашской Респу</w:t>
      </w:r>
      <w:r w:rsidRPr="007E7704">
        <w:rPr>
          <w:rFonts w:ascii="Times New Roman" w:hAnsi="Times New Roman" w:cs="Times New Roman"/>
          <w:sz w:val="24"/>
          <w:szCs w:val="24"/>
        </w:rPr>
        <w:t>б</w:t>
      </w:r>
      <w:r w:rsidRPr="007E7704">
        <w:rPr>
          <w:rFonts w:ascii="Times New Roman" w:hAnsi="Times New Roman" w:cs="Times New Roman"/>
          <w:sz w:val="24"/>
          <w:szCs w:val="24"/>
        </w:rPr>
        <w:t>лики.</w:t>
      </w:r>
    </w:p>
    <w:p w:rsidR="007E7704" w:rsidRPr="007E7704" w:rsidRDefault="007E7704" w:rsidP="007E7704">
      <w:pPr>
        <w:widowControl w:val="0"/>
        <w:numPr>
          <w:ilvl w:val="1"/>
          <w:numId w:val="21"/>
        </w:numPr>
        <w:spacing w:after="0" w:line="240" w:lineRule="auto"/>
        <w:ind w:left="0" w:right="6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Учреждения:</w:t>
      </w:r>
    </w:p>
    <w:p w:rsidR="007E7704" w:rsidRPr="007E7704" w:rsidRDefault="007E7704" w:rsidP="007E7704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sz w:val="24"/>
          <w:szCs w:val="24"/>
        </w:rPr>
        <w:t>на русском языке: автономное учреждение дополнительного образования «Урма</w:t>
      </w:r>
      <w:r w:rsidRPr="007E7704">
        <w:rPr>
          <w:rFonts w:ascii="Times New Roman" w:hAnsi="Times New Roman" w:cs="Times New Roman"/>
          <w:sz w:val="24"/>
          <w:szCs w:val="24"/>
        </w:rPr>
        <w:t>р</w:t>
      </w:r>
      <w:r w:rsidRPr="007E7704">
        <w:rPr>
          <w:rFonts w:ascii="Times New Roman" w:hAnsi="Times New Roman" w:cs="Times New Roman"/>
          <w:sz w:val="24"/>
          <w:szCs w:val="24"/>
        </w:rPr>
        <w:t>ская детско-юношеская спортивная школа имени А.Ф. Федорова» Урмарского муниц</w:t>
      </w:r>
      <w:r w:rsidRPr="007E7704">
        <w:rPr>
          <w:rFonts w:ascii="Times New Roman" w:hAnsi="Times New Roman" w:cs="Times New Roman"/>
          <w:sz w:val="24"/>
          <w:szCs w:val="24"/>
        </w:rPr>
        <w:t>и</w:t>
      </w:r>
      <w:r w:rsidRPr="007E7704">
        <w:rPr>
          <w:rFonts w:ascii="Times New Roman" w:hAnsi="Times New Roman" w:cs="Times New Roman"/>
          <w:sz w:val="24"/>
          <w:szCs w:val="24"/>
        </w:rPr>
        <w:t>пального округа Ч</w:t>
      </w:r>
      <w:r w:rsidRPr="007E7704">
        <w:rPr>
          <w:rFonts w:ascii="Times New Roman" w:hAnsi="Times New Roman" w:cs="Times New Roman"/>
          <w:sz w:val="24"/>
          <w:szCs w:val="24"/>
        </w:rPr>
        <w:t>у</w:t>
      </w:r>
      <w:r w:rsidRPr="007E7704">
        <w:rPr>
          <w:rFonts w:ascii="Times New Roman" w:hAnsi="Times New Roman" w:cs="Times New Roman"/>
          <w:sz w:val="24"/>
          <w:szCs w:val="24"/>
        </w:rPr>
        <w:t>вашской Республики</w:t>
      </w:r>
    </w:p>
    <w:p w:rsidR="007E7704" w:rsidRPr="007E7704" w:rsidRDefault="007E7704" w:rsidP="007E7704">
      <w:pPr>
        <w:autoSpaceDE w:val="0"/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sz w:val="24"/>
          <w:szCs w:val="24"/>
        </w:rPr>
        <w:t xml:space="preserve">на чувашском языке: </w:t>
      </w:r>
      <w:proofErr w:type="spellStart"/>
      <w:r w:rsidRPr="007E7704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7E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704">
        <w:rPr>
          <w:rFonts w:ascii="Times New Roman" w:hAnsi="Times New Roman" w:cs="Times New Roman"/>
          <w:sz w:val="24"/>
          <w:szCs w:val="24"/>
        </w:rPr>
        <w:t>Республикин</w:t>
      </w:r>
      <w:proofErr w:type="spellEnd"/>
      <w:r w:rsidRPr="007E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704">
        <w:rPr>
          <w:rFonts w:ascii="Times New Roman" w:hAnsi="Times New Roman" w:cs="Times New Roman"/>
          <w:sz w:val="24"/>
          <w:szCs w:val="24"/>
        </w:rPr>
        <w:t>Вăрмар</w:t>
      </w:r>
      <w:proofErr w:type="spellEnd"/>
      <w:r w:rsidRPr="007E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704">
        <w:rPr>
          <w:rFonts w:ascii="Times New Roman" w:hAnsi="Times New Roman" w:cs="Times New Roman"/>
          <w:sz w:val="24"/>
          <w:szCs w:val="24"/>
        </w:rPr>
        <w:t>муниципаллặ</w:t>
      </w:r>
      <w:proofErr w:type="spellEnd"/>
      <w:r w:rsidRPr="007E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704">
        <w:rPr>
          <w:rFonts w:ascii="Times New Roman" w:hAnsi="Times New Roman" w:cs="Times New Roman"/>
          <w:sz w:val="24"/>
          <w:szCs w:val="24"/>
        </w:rPr>
        <w:t>округěн</w:t>
      </w:r>
      <w:proofErr w:type="spellEnd"/>
      <w:r w:rsidRPr="007E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704">
        <w:rPr>
          <w:rFonts w:ascii="Times New Roman" w:hAnsi="Times New Roman" w:cs="Times New Roman"/>
          <w:sz w:val="24"/>
          <w:szCs w:val="24"/>
        </w:rPr>
        <w:t>хушма</w:t>
      </w:r>
      <w:proofErr w:type="spellEnd"/>
      <w:r w:rsidRPr="007E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77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7704">
        <w:rPr>
          <w:rFonts w:ascii="Times New Roman" w:hAnsi="Times New Roman" w:cs="Times New Roman"/>
          <w:sz w:val="24"/>
          <w:szCs w:val="24"/>
        </w:rPr>
        <w:t>ĕлÿ</w:t>
      </w:r>
      <w:proofErr w:type="spellEnd"/>
      <w:r w:rsidRPr="007E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704">
        <w:rPr>
          <w:rFonts w:ascii="Times New Roman" w:hAnsi="Times New Roman" w:cs="Times New Roman"/>
          <w:sz w:val="24"/>
          <w:szCs w:val="24"/>
        </w:rPr>
        <w:t>пар</w:t>
      </w:r>
      <w:r w:rsidRPr="007E7704">
        <w:rPr>
          <w:rFonts w:ascii="Times New Roman" w:hAnsi="Times New Roman" w:cs="Times New Roman"/>
          <w:sz w:val="24"/>
          <w:szCs w:val="24"/>
        </w:rPr>
        <w:t>а</w:t>
      </w:r>
      <w:r w:rsidRPr="007E7704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7E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704">
        <w:rPr>
          <w:rFonts w:ascii="Times New Roman" w:hAnsi="Times New Roman" w:cs="Times New Roman"/>
          <w:sz w:val="24"/>
          <w:szCs w:val="24"/>
        </w:rPr>
        <w:t>автономлă</w:t>
      </w:r>
      <w:proofErr w:type="spellEnd"/>
      <w:r w:rsidRPr="007E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704">
        <w:rPr>
          <w:rFonts w:ascii="Times New Roman" w:hAnsi="Times New Roman" w:cs="Times New Roman"/>
          <w:sz w:val="24"/>
          <w:szCs w:val="24"/>
        </w:rPr>
        <w:t>учрежденийĕ</w:t>
      </w:r>
      <w:proofErr w:type="spellEnd"/>
      <w:r w:rsidRPr="007E7704">
        <w:rPr>
          <w:rFonts w:ascii="Times New Roman" w:hAnsi="Times New Roman" w:cs="Times New Roman"/>
          <w:sz w:val="24"/>
          <w:szCs w:val="24"/>
        </w:rPr>
        <w:t xml:space="preserve"> «А.Ф. Фёдоров </w:t>
      </w:r>
      <w:proofErr w:type="spellStart"/>
      <w:r w:rsidRPr="007E7704">
        <w:rPr>
          <w:rFonts w:ascii="Times New Roman" w:hAnsi="Times New Roman" w:cs="Times New Roman"/>
          <w:sz w:val="24"/>
          <w:szCs w:val="24"/>
        </w:rPr>
        <w:t>ячĕпе</w:t>
      </w:r>
      <w:proofErr w:type="spellEnd"/>
      <w:r w:rsidRPr="007E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704">
        <w:rPr>
          <w:rFonts w:ascii="Times New Roman" w:hAnsi="Times New Roman" w:cs="Times New Roman"/>
          <w:sz w:val="24"/>
          <w:szCs w:val="24"/>
        </w:rPr>
        <w:t>хисепленекен</w:t>
      </w:r>
      <w:proofErr w:type="spellEnd"/>
      <w:r w:rsidRPr="007E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704">
        <w:rPr>
          <w:rFonts w:ascii="Times New Roman" w:hAnsi="Times New Roman" w:cs="Times New Roman"/>
          <w:sz w:val="24"/>
          <w:szCs w:val="24"/>
        </w:rPr>
        <w:t>Вăрмарти</w:t>
      </w:r>
      <w:proofErr w:type="spellEnd"/>
      <w:r w:rsidRPr="007E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704">
        <w:rPr>
          <w:rFonts w:ascii="Times New Roman" w:hAnsi="Times New Roman" w:cs="Times New Roman"/>
          <w:sz w:val="24"/>
          <w:szCs w:val="24"/>
        </w:rPr>
        <w:t>ачасемпе</w:t>
      </w:r>
      <w:proofErr w:type="spellEnd"/>
      <w:r w:rsidRPr="007E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704">
        <w:rPr>
          <w:rFonts w:ascii="Times New Roman" w:hAnsi="Times New Roman" w:cs="Times New Roman"/>
          <w:sz w:val="24"/>
          <w:szCs w:val="24"/>
        </w:rPr>
        <w:t>çамрăксен</w:t>
      </w:r>
      <w:proofErr w:type="spellEnd"/>
      <w:r w:rsidRPr="007E7704">
        <w:rPr>
          <w:rFonts w:ascii="Times New Roman" w:hAnsi="Times New Roman" w:cs="Times New Roman"/>
          <w:sz w:val="24"/>
          <w:szCs w:val="24"/>
        </w:rPr>
        <w:t xml:space="preserve"> спорт </w:t>
      </w:r>
      <w:proofErr w:type="spellStart"/>
      <w:r w:rsidRPr="007E7704">
        <w:rPr>
          <w:rFonts w:ascii="Times New Roman" w:hAnsi="Times New Roman" w:cs="Times New Roman"/>
          <w:sz w:val="24"/>
          <w:szCs w:val="24"/>
        </w:rPr>
        <w:t>шкулĕ</w:t>
      </w:r>
      <w:proofErr w:type="spellEnd"/>
      <w:r w:rsidRPr="007E7704">
        <w:rPr>
          <w:rFonts w:ascii="Times New Roman" w:hAnsi="Times New Roman" w:cs="Times New Roman"/>
          <w:sz w:val="24"/>
          <w:szCs w:val="24"/>
        </w:rPr>
        <w:t>».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>окращенное на русском языке: АУ ДО «Урмарская ДЮСШ им. А.Ф. Федорова».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сокращенное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на чувашском языке: нет.</w:t>
      </w:r>
    </w:p>
    <w:p w:rsidR="007E7704" w:rsidRPr="007E7704" w:rsidRDefault="007E7704" w:rsidP="007E7704">
      <w:pPr>
        <w:pStyle w:val="a9"/>
        <w:widowControl w:val="0"/>
        <w:numPr>
          <w:ilvl w:val="1"/>
          <w:numId w:val="21"/>
        </w:numPr>
        <w:shd w:val="clear" w:color="auto" w:fill="FFFFFF"/>
        <w:suppressAutoHyphens w:val="0"/>
        <w:autoSpaceDN/>
        <w:spacing w:after="0"/>
        <w:ind w:left="0" w:firstLine="620"/>
        <w:contextualSpacing/>
        <w:jc w:val="both"/>
      </w:pPr>
      <w:r w:rsidRPr="007E7704">
        <w:t>Учредителем и собственником имущества Учреждения является муниц</w:t>
      </w:r>
      <w:r w:rsidRPr="007E7704">
        <w:t>и</w:t>
      </w:r>
      <w:r w:rsidRPr="007E7704">
        <w:t>пальное образование - Урмарский муниципальный округ Чувашской Республики, от имени которого выступает администрация Урмарского муниципального округа Чувашской Ре</w:t>
      </w:r>
      <w:r w:rsidRPr="007E7704">
        <w:t>с</w:t>
      </w:r>
      <w:r w:rsidRPr="007E7704">
        <w:t>публики (в дальнейшем именуемое - Учредитель). Учреждение обязано согласовывать в</w:t>
      </w:r>
      <w:r w:rsidRPr="007E7704">
        <w:t>о</w:t>
      </w:r>
      <w:r w:rsidRPr="007E7704">
        <w:t>просы управления и распоряжения закрепленным за ним имуществом с Учредителем, а вопросы определения уставных задач, принципов управления и финансирования - с отд</w:t>
      </w:r>
      <w:r w:rsidRPr="007E7704">
        <w:t>е</w:t>
      </w:r>
      <w:r w:rsidRPr="007E7704">
        <w:t>лом образования и молодежной политики Урмарского муниципального округа Чувашской Республики.</w:t>
      </w:r>
    </w:p>
    <w:p w:rsidR="007E7704" w:rsidRPr="007E7704" w:rsidRDefault="007E7704" w:rsidP="007E7704">
      <w:pPr>
        <w:pStyle w:val="a9"/>
        <w:widowControl w:val="0"/>
        <w:numPr>
          <w:ilvl w:val="1"/>
          <w:numId w:val="21"/>
        </w:numPr>
        <w:shd w:val="clear" w:color="auto" w:fill="FFFFFF"/>
        <w:suppressAutoHyphens w:val="0"/>
        <w:autoSpaceDN/>
        <w:spacing w:after="0"/>
        <w:ind w:left="0" w:firstLine="567"/>
        <w:contextualSpacing/>
        <w:jc w:val="both"/>
      </w:pPr>
      <w:r w:rsidRPr="007E7704">
        <w:t>Учреждение является юридическим лицом с момента государственной рег</w:t>
      </w:r>
      <w:r w:rsidRPr="007E7704">
        <w:t>и</w:t>
      </w:r>
      <w:r w:rsidRPr="007E7704">
        <w:t>страции, имеет самостоятельный баланс, имеет печать установленного образца со своим наименованием, угловой штамп, бланки со своим наименованием и другие реквизиты.</w:t>
      </w:r>
    </w:p>
    <w:p w:rsidR="007E7704" w:rsidRPr="007E7704" w:rsidRDefault="007E7704" w:rsidP="007E7704">
      <w:pPr>
        <w:pStyle w:val="a9"/>
        <w:widowControl w:val="0"/>
        <w:numPr>
          <w:ilvl w:val="1"/>
          <w:numId w:val="21"/>
        </w:numPr>
        <w:shd w:val="clear" w:color="auto" w:fill="FFFFFF"/>
        <w:suppressAutoHyphens w:val="0"/>
        <w:autoSpaceDN/>
        <w:spacing w:after="0"/>
        <w:ind w:left="0" w:firstLine="567"/>
        <w:contextualSpacing/>
        <w:jc w:val="both"/>
      </w:pPr>
      <w:r w:rsidRPr="007E7704">
        <w:t xml:space="preserve">Учреждение от своего имени </w:t>
      </w:r>
      <w:proofErr w:type="gramStart"/>
      <w:r w:rsidRPr="007E7704">
        <w:t>приобретает и осуществляет</w:t>
      </w:r>
      <w:proofErr w:type="gramEnd"/>
      <w:r w:rsidRPr="007E7704">
        <w:t xml:space="preserve">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</w:t>
      </w:r>
    </w:p>
    <w:p w:rsidR="007E7704" w:rsidRPr="007E7704" w:rsidRDefault="007E7704" w:rsidP="007E7704">
      <w:pPr>
        <w:pStyle w:val="a9"/>
        <w:widowControl w:val="0"/>
        <w:numPr>
          <w:ilvl w:val="1"/>
          <w:numId w:val="21"/>
        </w:numPr>
        <w:shd w:val="clear" w:color="auto" w:fill="FFFFFF"/>
        <w:suppressAutoHyphens w:val="0"/>
        <w:autoSpaceDN/>
        <w:spacing w:after="0"/>
        <w:ind w:left="0" w:firstLine="567"/>
        <w:contextualSpacing/>
        <w:jc w:val="both"/>
      </w:pPr>
      <w:r w:rsidRPr="007E7704">
        <w:lastRenderedPageBreak/>
        <w:t>Учреждение не вправе размещать денежные средства на депозитах в креди</w:t>
      </w:r>
      <w:r w:rsidRPr="007E7704">
        <w:t>т</w:t>
      </w:r>
      <w:r w:rsidRPr="007E7704">
        <w:t>ных организациях, а также совершать сделки с ценными бумагами, если иное не пред</w:t>
      </w:r>
      <w:r w:rsidRPr="007E7704">
        <w:t>у</w:t>
      </w:r>
      <w:r w:rsidRPr="007E7704">
        <w:t>смотрено федеральными законами.</w:t>
      </w:r>
    </w:p>
    <w:p w:rsidR="007E7704" w:rsidRPr="007E7704" w:rsidRDefault="007E7704" w:rsidP="007E7704">
      <w:pPr>
        <w:pStyle w:val="a9"/>
        <w:widowControl w:val="0"/>
        <w:numPr>
          <w:ilvl w:val="1"/>
          <w:numId w:val="21"/>
        </w:numPr>
        <w:shd w:val="clear" w:color="auto" w:fill="FFFFFF"/>
        <w:suppressAutoHyphens w:val="0"/>
        <w:autoSpaceDN/>
        <w:spacing w:after="0"/>
        <w:ind w:left="0" w:firstLine="567"/>
        <w:contextualSpacing/>
        <w:jc w:val="both"/>
      </w:pPr>
      <w:proofErr w:type="gramStart"/>
      <w:r w:rsidRPr="007E7704">
        <w:t>Учреждение отвечает по своим обязательствам всем н</w:t>
      </w:r>
      <w:r w:rsidRPr="007E7704">
        <w:rPr>
          <w:w w:val="110"/>
        </w:rPr>
        <w:t>аходящимся</w:t>
      </w:r>
      <w:r w:rsidRPr="007E7704">
        <w:rPr>
          <w:spacing w:val="-12"/>
          <w:w w:val="110"/>
        </w:rPr>
        <w:t xml:space="preserve"> </w:t>
      </w:r>
      <w:r w:rsidRPr="007E7704">
        <w:rPr>
          <w:w w:val="110"/>
        </w:rPr>
        <w:t>у</w:t>
      </w:r>
      <w:r w:rsidRPr="007E7704">
        <w:rPr>
          <w:spacing w:val="-13"/>
          <w:w w:val="110"/>
        </w:rPr>
        <w:t xml:space="preserve"> </w:t>
      </w:r>
      <w:r w:rsidRPr="007E7704">
        <w:rPr>
          <w:w w:val="110"/>
        </w:rPr>
        <w:t>него</w:t>
      </w:r>
      <w:r w:rsidRPr="007E7704">
        <w:rPr>
          <w:spacing w:val="-6"/>
          <w:w w:val="110"/>
        </w:rPr>
        <w:t xml:space="preserve"> </w:t>
      </w:r>
      <w:r w:rsidRPr="007E7704">
        <w:rPr>
          <w:w w:val="110"/>
        </w:rPr>
        <w:t>на</w:t>
      </w:r>
      <w:r w:rsidRPr="007E7704">
        <w:rPr>
          <w:spacing w:val="-12"/>
          <w:w w:val="110"/>
        </w:rPr>
        <w:t xml:space="preserve"> </w:t>
      </w:r>
      <w:r w:rsidRPr="007E7704">
        <w:rPr>
          <w:w w:val="110"/>
        </w:rPr>
        <w:t>праве</w:t>
      </w:r>
      <w:r w:rsidRPr="007E7704">
        <w:rPr>
          <w:spacing w:val="-7"/>
          <w:w w:val="110"/>
        </w:rPr>
        <w:t xml:space="preserve"> </w:t>
      </w:r>
      <w:r w:rsidRPr="007E7704">
        <w:rPr>
          <w:w w:val="110"/>
        </w:rPr>
        <w:t>оперативного</w:t>
      </w:r>
      <w:r w:rsidRPr="007E7704">
        <w:rPr>
          <w:spacing w:val="-10"/>
          <w:w w:val="110"/>
        </w:rPr>
        <w:t xml:space="preserve"> </w:t>
      </w:r>
      <w:r w:rsidRPr="007E7704">
        <w:rPr>
          <w:w w:val="110"/>
        </w:rPr>
        <w:t>управления</w:t>
      </w:r>
      <w:r w:rsidRPr="007E7704">
        <w:rPr>
          <w:spacing w:val="-11"/>
          <w:w w:val="110"/>
        </w:rPr>
        <w:t xml:space="preserve"> </w:t>
      </w:r>
      <w:r w:rsidRPr="007E7704">
        <w:rPr>
          <w:w w:val="110"/>
        </w:rPr>
        <w:t>имуществом,</w:t>
      </w:r>
      <w:r w:rsidRPr="007E7704">
        <w:rPr>
          <w:spacing w:val="-5"/>
          <w:w w:val="110"/>
        </w:rPr>
        <w:t xml:space="preserve"> </w:t>
      </w:r>
      <w:r w:rsidRPr="007E7704">
        <w:rPr>
          <w:w w:val="110"/>
        </w:rPr>
        <w:t>как</w:t>
      </w:r>
      <w:r w:rsidRPr="007E7704">
        <w:rPr>
          <w:spacing w:val="-14"/>
          <w:w w:val="110"/>
        </w:rPr>
        <w:t xml:space="preserve"> </w:t>
      </w:r>
      <w:r w:rsidRPr="007E7704">
        <w:rPr>
          <w:w w:val="110"/>
        </w:rPr>
        <w:t>закрепленным</w:t>
      </w:r>
      <w:r w:rsidRPr="007E7704">
        <w:rPr>
          <w:spacing w:val="-58"/>
          <w:w w:val="110"/>
        </w:rPr>
        <w:t xml:space="preserve"> </w:t>
      </w:r>
      <w:r w:rsidRPr="007E7704">
        <w:rPr>
          <w:w w:val="110"/>
        </w:rPr>
        <w:t xml:space="preserve">за </w:t>
      </w:r>
      <w:r w:rsidRPr="007E7704">
        <w:rPr>
          <w:spacing w:val="1"/>
          <w:w w:val="110"/>
        </w:rPr>
        <w:t xml:space="preserve"> У</w:t>
      </w:r>
      <w:r w:rsidRPr="007E7704">
        <w:rPr>
          <w:w w:val="110"/>
        </w:rPr>
        <w:t>чрежден</w:t>
      </w:r>
      <w:r w:rsidRPr="007E7704">
        <w:rPr>
          <w:w w:val="110"/>
        </w:rPr>
        <w:t>и</w:t>
      </w:r>
      <w:r w:rsidRPr="007E7704">
        <w:rPr>
          <w:w w:val="110"/>
        </w:rPr>
        <w:t>ем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Учредителем,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так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и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приобретенным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за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счет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доходов,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полученных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от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принос</w:t>
      </w:r>
      <w:r w:rsidRPr="007E7704">
        <w:rPr>
          <w:w w:val="110"/>
        </w:rPr>
        <w:t>я</w:t>
      </w:r>
      <w:r w:rsidRPr="007E7704">
        <w:rPr>
          <w:w w:val="110"/>
        </w:rPr>
        <w:t>щей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доход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деятельности,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за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исключением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особо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ценного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движимого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имущества,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закрепленного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за</w:t>
      </w:r>
      <w:r w:rsidRPr="007E7704">
        <w:rPr>
          <w:spacing w:val="1"/>
          <w:w w:val="110"/>
        </w:rPr>
        <w:t xml:space="preserve"> У</w:t>
      </w:r>
      <w:r w:rsidRPr="007E7704">
        <w:rPr>
          <w:w w:val="110"/>
        </w:rPr>
        <w:t>чреждением,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или</w:t>
      </w:r>
      <w:r w:rsidRPr="007E7704">
        <w:rPr>
          <w:spacing w:val="1"/>
          <w:w w:val="110"/>
        </w:rPr>
        <w:t xml:space="preserve"> </w:t>
      </w:r>
      <w:r w:rsidRPr="007E7704">
        <w:rPr>
          <w:w w:val="110"/>
        </w:rPr>
        <w:t>приобретенного</w:t>
      </w:r>
      <w:r w:rsidRPr="007E7704">
        <w:t xml:space="preserve"> </w:t>
      </w:r>
      <w:r w:rsidRPr="007E7704">
        <w:rPr>
          <w:w w:val="110"/>
        </w:rPr>
        <w:t>Учреждением</w:t>
      </w:r>
      <w:r w:rsidRPr="007E7704">
        <w:rPr>
          <w:spacing w:val="48"/>
          <w:w w:val="110"/>
        </w:rPr>
        <w:t xml:space="preserve"> </w:t>
      </w:r>
      <w:r w:rsidRPr="007E7704">
        <w:rPr>
          <w:w w:val="110"/>
        </w:rPr>
        <w:t>за</w:t>
      </w:r>
      <w:r w:rsidRPr="007E7704">
        <w:rPr>
          <w:spacing w:val="37"/>
          <w:w w:val="110"/>
        </w:rPr>
        <w:t xml:space="preserve"> </w:t>
      </w:r>
      <w:r w:rsidRPr="007E7704">
        <w:rPr>
          <w:w w:val="110"/>
        </w:rPr>
        <w:t>счет</w:t>
      </w:r>
      <w:r w:rsidRPr="007E7704">
        <w:rPr>
          <w:spacing w:val="42"/>
          <w:w w:val="110"/>
        </w:rPr>
        <w:t xml:space="preserve"> </w:t>
      </w:r>
      <w:r w:rsidRPr="007E7704">
        <w:rPr>
          <w:w w:val="110"/>
        </w:rPr>
        <w:t>средств,</w:t>
      </w:r>
      <w:r w:rsidRPr="007E7704">
        <w:rPr>
          <w:spacing w:val="46"/>
          <w:w w:val="110"/>
        </w:rPr>
        <w:t xml:space="preserve"> </w:t>
      </w:r>
      <w:r w:rsidRPr="007E7704">
        <w:rPr>
          <w:w w:val="110"/>
        </w:rPr>
        <w:t>выделенных</w:t>
      </w:r>
      <w:r w:rsidRPr="007E7704">
        <w:rPr>
          <w:spacing w:val="43"/>
          <w:w w:val="110"/>
        </w:rPr>
        <w:t xml:space="preserve"> </w:t>
      </w:r>
      <w:r w:rsidRPr="007E7704">
        <w:rPr>
          <w:w w:val="110"/>
        </w:rPr>
        <w:t>ему</w:t>
      </w:r>
      <w:r w:rsidRPr="007E7704">
        <w:t xml:space="preserve">  Учредителем, а также недвижимого имущества.</w:t>
      </w:r>
      <w:proofErr w:type="gramEnd"/>
      <w:r w:rsidRPr="007E7704">
        <w:t xml:space="preserve"> Собстве</w:t>
      </w:r>
      <w:r w:rsidRPr="007E7704">
        <w:t>н</w:t>
      </w:r>
      <w:r w:rsidRPr="007E7704">
        <w:t>ник имущества Учреждения не несет ответственности по обязательствам Учреждения. Учреждение не отвечает по обязательствам собственника имущества Учреждения.</w:t>
      </w:r>
    </w:p>
    <w:p w:rsidR="007E7704" w:rsidRPr="007E7704" w:rsidRDefault="007E7704" w:rsidP="007E7704">
      <w:pPr>
        <w:pStyle w:val="a9"/>
        <w:widowControl w:val="0"/>
        <w:numPr>
          <w:ilvl w:val="1"/>
          <w:numId w:val="21"/>
        </w:numPr>
        <w:shd w:val="clear" w:color="auto" w:fill="FFFFFF"/>
        <w:suppressAutoHyphens w:val="0"/>
        <w:autoSpaceDN/>
        <w:spacing w:after="0"/>
        <w:ind w:left="0" w:firstLine="567"/>
        <w:contextualSpacing/>
        <w:jc w:val="both"/>
      </w:pPr>
      <w:r w:rsidRPr="007E7704">
        <w:t>Учреждение без согласия Учредителя не вправе распоряжаться особо це</w:t>
      </w:r>
      <w:r w:rsidRPr="007E7704">
        <w:t>н</w:t>
      </w:r>
      <w:r w:rsidRPr="007E7704">
        <w:t>ным движимым имуществом, закрепленным за ним Учредителем, или приобретенным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</w:t>
      </w:r>
      <w:r w:rsidRPr="007E7704">
        <w:t>ь</w:t>
      </w:r>
      <w:r w:rsidRPr="007E7704">
        <w:t>но, если иное не установлено законодательством Российской Федерации.</w:t>
      </w:r>
    </w:p>
    <w:p w:rsidR="007E7704" w:rsidRPr="007E7704" w:rsidRDefault="007E7704" w:rsidP="007E7704">
      <w:pPr>
        <w:pStyle w:val="a9"/>
        <w:widowControl w:val="0"/>
        <w:numPr>
          <w:ilvl w:val="1"/>
          <w:numId w:val="21"/>
        </w:numPr>
        <w:shd w:val="clear" w:color="auto" w:fill="FFFFFF"/>
        <w:suppressAutoHyphens w:val="0"/>
        <w:autoSpaceDN/>
        <w:spacing w:after="0"/>
        <w:ind w:left="0" w:firstLine="567"/>
        <w:contextualSpacing/>
        <w:jc w:val="both"/>
      </w:pPr>
      <w:r w:rsidRPr="007E7704">
        <w:t>Местонахождение Учреждения:</w:t>
      </w:r>
    </w:p>
    <w:p w:rsidR="007E7704" w:rsidRPr="007E7704" w:rsidRDefault="007E7704" w:rsidP="007E7704">
      <w:pPr>
        <w:pStyle w:val="a9"/>
        <w:shd w:val="clear" w:color="auto" w:fill="FFFFFF"/>
        <w:spacing w:after="0"/>
        <w:ind w:left="0" w:firstLine="567"/>
        <w:jc w:val="both"/>
      </w:pPr>
      <w:r w:rsidRPr="007E7704">
        <w:t>юридический адрес: 429400, Чувашская Республика, Урмарский район, п. Урмары, улица Молодежная, дом 1;</w:t>
      </w:r>
    </w:p>
    <w:p w:rsidR="007E7704" w:rsidRPr="007E7704" w:rsidRDefault="007E7704" w:rsidP="007E7704">
      <w:pPr>
        <w:pStyle w:val="a9"/>
        <w:shd w:val="clear" w:color="auto" w:fill="FFFFFF"/>
        <w:spacing w:after="0"/>
        <w:ind w:left="0" w:firstLine="567"/>
        <w:jc w:val="both"/>
      </w:pPr>
      <w:r w:rsidRPr="007E7704">
        <w:t>фактический адрес: 429400, Чувашская Республика, Урмарский район, п. Урмары, улица Молодежная, дом 1.</w:t>
      </w:r>
    </w:p>
    <w:p w:rsidR="007E7704" w:rsidRPr="007E7704" w:rsidRDefault="007E7704" w:rsidP="007E7704">
      <w:pPr>
        <w:pStyle w:val="a9"/>
        <w:shd w:val="clear" w:color="auto" w:fill="FFFFFF"/>
        <w:spacing w:after="0"/>
        <w:ind w:left="0" w:firstLine="567"/>
        <w:jc w:val="both"/>
      </w:pPr>
      <w:r w:rsidRPr="007E7704">
        <w:t>Учреждение осуществляет образовательную деятельность по следующим фактическим адресам:</w:t>
      </w:r>
    </w:p>
    <w:p w:rsidR="007E7704" w:rsidRPr="007E7704" w:rsidRDefault="007E7704" w:rsidP="007E7704">
      <w:pPr>
        <w:pStyle w:val="a9"/>
        <w:shd w:val="clear" w:color="auto" w:fill="FFFFFF"/>
        <w:spacing w:after="0"/>
        <w:ind w:left="0" w:firstLine="567"/>
        <w:jc w:val="both"/>
      </w:pPr>
      <w:r w:rsidRPr="007E7704">
        <w:t>429400, Чувашская Республика, Урмарский район, п. Урмары, ул. Мира, д. 6;</w:t>
      </w:r>
    </w:p>
    <w:p w:rsidR="007E7704" w:rsidRPr="007E7704" w:rsidRDefault="007E7704" w:rsidP="007E7704">
      <w:pPr>
        <w:pStyle w:val="a9"/>
        <w:shd w:val="clear" w:color="auto" w:fill="FFFFFF"/>
        <w:spacing w:after="0"/>
        <w:ind w:left="0" w:firstLine="567"/>
        <w:jc w:val="both"/>
      </w:pPr>
      <w:r w:rsidRPr="007E7704">
        <w:t>429400, Чувашская Республика Урмарский район, п. Урмары, ул. Молодежная, д. 1;</w:t>
      </w:r>
    </w:p>
    <w:p w:rsidR="007E7704" w:rsidRPr="007E7704" w:rsidRDefault="007E7704" w:rsidP="007E7704">
      <w:pPr>
        <w:pStyle w:val="a9"/>
        <w:shd w:val="clear" w:color="auto" w:fill="FFFFFF"/>
        <w:spacing w:after="0"/>
        <w:ind w:left="0" w:firstLine="567"/>
        <w:jc w:val="both"/>
      </w:pPr>
      <w:r w:rsidRPr="007E7704">
        <w:t xml:space="preserve">429401, Чувашская Республика Урмарский район, с. </w:t>
      </w:r>
      <w:proofErr w:type="spellStart"/>
      <w:r w:rsidRPr="007E7704">
        <w:t>Мусирмы</w:t>
      </w:r>
      <w:proofErr w:type="spellEnd"/>
      <w:r w:rsidRPr="007E7704">
        <w:t xml:space="preserve">, ул. </w:t>
      </w:r>
      <w:proofErr w:type="spellStart"/>
      <w:r w:rsidRPr="007E7704">
        <w:t>Гаграина</w:t>
      </w:r>
      <w:proofErr w:type="spellEnd"/>
      <w:r w:rsidRPr="007E7704">
        <w:t>, д. 35;</w:t>
      </w:r>
    </w:p>
    <w:p w:rsidR="007E7704" w:rsidRPr="007E7704" w:rsidRDefault="007E7704" w:rsidP="007E7704">
      <w:pPr>
        <w:pStyle w:val="a9"/>
        <w:shd w:val="clear" w:color="auto" w:fill="FFFFFF"/>
        <w:spacing w:after="0"/>
        <w:ind w:left="0" w:firstLine="567"/>
        <w:jc w:val="both"/>
      </w:pPr>
      <w:r w:rsidRPr="007E7704">
        <w:t xml:space="preserve">429407, Чувашская Республика, Урмарский район, с. </w:t>
      </w:r>
      <w:proofErr w:type="spellStart"/>
      <w:r w:rsidRPr="007E7704">
        <w:t>Шоркистры</w:t>
      </w:r>
      <w:proofErr w:type="spellEnd"/>
      <w:r w:rsidRPr="007E7704">
        <w:t>, ул. Молодежная, д. 56</w:t>
      </w:r>
    </w:p>
    <w:p w:rsidR="007E7704" w:rsidRPr="007E7704" w:rsidRDefault="007E7704" w:rsidP="007E7704">
      <w:pPr>
        <w:pStyle w:val="a9"/>
        <w:shd w:val="clear" w:color="auto" w:fill="FFFFFF"/>
        <w:spacing w:after="0"/>
        <w:ind w:left="0" w:firstLine="567"/>
        <w:jc w:val="both"/>
      </w:pPr>
      <w:r w:rsidRPr="007E7704">
        <w:t xml:space="preserve">429412, Чувашская Республика, Урмарский район, д. </w:t>
      </w:r>
      <w:proofErr w:type="gramStart"/>
      <w:r w:rsidRPr="007E7704">
        <w:t>Большое</w:t>
      </w:r>
      <w:proofErr w:type="gramEnd"/>
      <w:r w:rsidRPr="007E7704">
        <w:t xml:space="preserve"> </w:t>
      </w:r>
      <w:proofErr w:type="spellStart"/>
      <w:r w:rsidRPr="007E7704">
        <w:t>Яниково</w:t>
      </w:r>
      <w:proofErr w:type="spellEnd"/>
      <w:r w:rsidRPr="007E7704">
        <w:t xml:space="preserve">, ул. </w:t>
      </w:r>
      <w:proofErr w:type="spellStart"/>
      <w:r w:rsidRPr="007E7704">
        <w:t>К.Маркса</w:t>
      </w:r>
      <w:proofErr w:type="spellEnd"/>
      <w:r w:rsidRPr="007E7704">
        <w:t>, д. 38;</w:t>
      </w:r>
    </w:p>
    <w:p w:rsidR="007E7704" w:rsidRPr="007E7704" w:rsidRDefault="007E7704" w:rsidP="007E7704">
      <w:pPr>
        <w:pStyle w:val="a9"/>
        <w:shd w:val="clear" w:color="auto" w:fill="FFFFFF"/>
        <w:spacing w:after="0"/>
        <w:ind w:left="0" w:firstLine="567"/>
        <w:jc w:val="both"/>
      </w:pPr>
      <w:r w:rsidRPr="007E7704">
        <w:t xml:space="preserve">429412, Чувашская Республика, Урмарский район, с. </w:t>
      </w:r>
      <w:proofErr w:type="spellStart"/>
      <w:r w:rsidRPr="007E7704">
        <w:t>Челкасы</w:t>
      </w:r>
      <w:proofErr w:type="spellEnd"/>
      <w:r w:rsidRPr="007E7704">
        <w:t xml:space="preserve">, ул. </w:t>
      </w:r>
      <w:proofErr w:type="spellStart"/>
      <w:r w:rsidRPr="007E7704">
        <w:t>К.Маркса</w:t>
      </w:r>
      <w:proofErr w:type="spellEnd"/>
      <w:r w:rsidRPr="007E7704">
        <w:t>, д. 56;</w:t>
      </w:r>
    </w:p>
    <w:p w:rsidR="007E7704" w:rsidRPr="007E7704" w:rsidRDefault="007E7704" w:rsidP="007E7704">
      <w:pPr>
        <w:pStyle w:val="a9"/>
        <w:shd w:val="clear" w:color="auto" w:fill="FFFFFF"/>
        <w:spacing w:after="0"/>
        <w:ind w:left="0" w:firstLine="567"/>
        <w:jc w:val="both"/>
      </w:pPr>
      <w:r w:rsidRPr="007E7704">
        <w:t xml:space="preserve">429408, Чувашская Республика, Урмарский район, д. </w:t>
      </w:r>
      <w:proofErr w:type="spellStart"/>
      <w:r w:rsidRPr="007E7704">
        <w:t>Чубаево</w:t>
      </w:r>
      <w:proofErr w:type="spellEnd"/>
      <w:r w:rsidRPr="007E7704">
        <w:t>, ул. Школьная, д. 2</w:t>
      </w:r>
    </w:p>
    <w:p w:rsidR="007E7704" w:rsidRPr="007E7704" w:rsidRDefault="007E7704" w:rsidP="007E7704">
      <w:pPr>
        <w:pStyle w:val="a9"/>
        <w:shd w:val="clear" w:color="auto" w:fill="FFFFFF"/>
        <w:spacing w:after="0"/>
        <w:ind w:left="0" w:firstLine="567"/>
        <w:jc w:val="both"/>
      </w:pPr>
      <w:r w:rsidRPr="007E7704">
        <w:t xml:space="preserve">429400, Чувашская Республика, Урмарский район, п. Урмары, пер. </w:t>
      </w:r>
      <w:proofErr w:type="gramStart"/>
      <w:r w:rsidRPr="007E7704">
        <w:t>Школьный</w:t>
      </w:r>
      <w:proofErr w:type="gramEnd"/>
      <w:r w:rsidRPr="007E7704">
        <w:t>, д. 2;</w:t>
      </w:r>
    </w:p>
    <w:p w:rsidR="007E7704" w:rsidRPr="007E7704" w:rsidRDefault="007E7704" w:rsidP="007E7704">
      <w:pPr>
        <w:pStyle w:val="a9"/>
        <w:shd w:val="clear" w:color="auto" w:fill="FFFFFF"/>
        <w:spacing w:after="0"/>
        <w:ind w:left="0" w:firstLine="567"/>
        <w:jc w:val="both"/>
      </w:pPr>
      <w:r w:rsidRPr="007E7704">
        <w:t>429405, Чувашская Республика, Урмарский район, с. Ковали, ул. Капитоновых, д. 5;</w:t>
      </w:r>
    </w:p>
    <w:p w:rsidR="007E7704" w:rsidRPr="007E7704" w:rsidRDefault="007E7704" w:rsidP="007E7704">
      <w:pPr>
        <w:pStyle w:val="a9"/>
        <w:shd w:val="clear" w:color="auto" w:fill="FFFFFF"/>
        <w:spacing w:after="0"/>
        <w:ind w:left="0" w:firstLine="567"/>
        <w:jc w:val="both"/>
      </w:pPr>
      <w:r w:rsidRPr="007E7704">
        <w:tab/>
        <w:t xml:space="preserve">429413, Чувашская Республика, Урмарский район, д. </w:t>
      </w:r>
      <w:proofErr w:type="spellStart"/>
      <w:r w:rsidRPr="007E7704">
        <w:t>Шихабылово</w:t>
      </w:r>
      <w:proofErr w:type="spellEnd"/>
      <w:r w:rsidRPr="007E7704">
        <w:t>, ул. Зеленая, д. 52.</w:t>
      </w:r>
    </w:p>
    <w:p w:rsidR="007E7704" w:rsidRPr="007E7704" w:rsidRDefault="007E7704" w:rsidP="007E7704">
      <w:pPr>
        <w:pStyle w:val="a9"/>
        <w:widowControl w:val="0"/>
        <w:numPr>
          <w:ilvl w:val="1"/>
          <w:numId w:val="21"/>
        </w:numPr>
        <w:shd w:val="clear" w:color="auto" w:fill="FFFFFF"/>
        <w:suppressAutoHyphens w:val="0"/>
        <w:autoSpaceDN/>
        <w:spacing w:after="0"/>
        <w:ind w:left="0" w:firstLine="567"/>
        <w:contextualSpacing/>
        <w:jc w:val="both"/>
      </w:pPr>
      <w:r w:rsidRPr="007E7704">
        <w:t>Учреждение вправе с согласия Учредителя создавать филиалы и открывать представительства в соответствии с законодательством Российской Федерации.</w:t>
      </w:r>
    </w:p>
    <w:p w:rsidR="007E7704" w:rsidRPr="007E7704" w:rsidRDefault="007E7704" w:rsidP="007E77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Учреждение имеет в своем составе структурные подразделения без права юридич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ского лица, представляющие его интересы и осуществляющие их защиту.</w:t>
      </w:r>
    </w:p>
    <w:p w:rsidR="007E7704" w:rsidRPr="007E7704" w:rsidRDefault="007E7704" w:rsidP="007E77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Филиалы и структурные подразделения осуществляют деятельность от имени 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здавшего их Учреждения. Учреждение несет ответственность за деятельность своих ф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лиалов и представительств.</w:t>
      </w:r>
    </w:p>
    <w:p w:rsidR="007E7704" w:rsidRPr="007E7704" w:rsidRDefault="007E7704" w:rsidP="007E77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Положения об указанных подразделениях утверждаются руководителем Учрежд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7E7704" w:rsidRPr="007E7704" w:rsidRDefault="007E7704" w:rsidP="007E7704">
      <w:pPr>
        <w:widowControl w:val="0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Учреждение вправе выступать учредителем (участником) юридических лиц с согласия Учредителя.</w:t>
      </w:r>
    </w:p>
    <w:p w:rsidR="007E7704" w:rsidRPr="007E7704" w:rsidRDefault="007E7704" w:rsidP="007E7704">
      <w:pPr>
        <w:widowControl w:val="0"/>
        <w:numPr>
          <w:ilvl w:val="1"/>
          <w:numId w:val="21"/>
        </w:numPr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704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Констит</w:t>
      </w:r>
      <w:r w:rsidRPr="007E7704">
        <w:rPr>
          <w:rFonts w:ascii="Times New Roman" w:hAnsi="Times New Roman" w:cs="Times New Roman"/>
          <w:sz w:val="24"/>
          <w:szCs w:val="24"/>
        </w:rPr>
        <w:t>у</w:t>
      </w:r>
      <w:r w:rsidRPr="007E7704">
        <w:rPr>
          <w:rFonts w:ascii="Times New Roman" w:hAnsi="Times New Roman" w:cs="Times New Roman"/>
          <w:sz w:val="24"/>
          <w:szCs w:val="24"/>
        </w:rPr>
        <w:t xml:space="preserve">цией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3 г"/>
        </w:smartTagPr>
        <w:r w:rsidRPr="007E770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E7704">
        <w:rPr>
          <w:rFonts w:ascii="Times New Roman" w:hAnsi="Times New Roman" w:cs="Times New Roman"/>
          <w:sz w:val="24"/>
          <w:szCs w:val="24"/>
        </w:rPr>
        <w:t>. № 273-ФЗ «Об образо</w:t>
      </w:r>
      <w:r w:rsidRPr="007E7704">
        <w:rPr>
          <w:rFonts w:ascii="Times New Roman" w:hAnsi="Times New Roman" w:cs="Times New Roman"/>
          <w:sz w:val="24"/>
          <w:szCs w:val="24"/>
        </w:rPr>
        <w:softHyphen/>
        <w:t xml:space="preserve">вании в Российской Федерации», Федеральным законом от 12 января </w:t>
      </w:r>
      <w:smartTag w:uri="urn:schemas-microsoft-com:office:smarttags" w:element="metricconverter">
        <w:smartTagPr>
          <w:attr w:name="ProductID" w:val="2013 г"/>
        </w:smartTagPr>
        <w:r w:rsidRPr="007E7704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7E7704">
        <w:rPr>
          <w:rFonts w:ascii="Times New Roman" w:hAnsi="Times New Roman" w:cs="Times New Roman"/>
          <w:sz w:val="24"/>
          <w:szCs w:val="24"/>
        </w:rPr>
        <w:t>. № 7-ФЗ «О не</w:t>
      </w:r>
      <w:r w:rsidRPr="007E7704">
        <w:rPr>
          <w:rFonts w:ascii="Times New Roman" w:hAnsi="Times New Roman" w:cs="Times New Roman"/>
          <w:sz w:val="24"/>
          <w:szCs w:val="24"/>
        </w:rPr>
        <w:softHyphen/>
        <w:t xml:space="preserve">коммерческих организациях», Федеральным законом от 4 декабря </w:t>
      </w:r>
      <w:smartTag w:uri="urn:schemas-microsoft-com:office:smarttags" w:element="metricconverter">
        <w:smartTagPr>
          <w:attr w:name="ProductID" w:val="2013 г"/>
        </w:smartTagPr>
        <w:r w:rsidRPr="007E7704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7E7704">
        <w:rPr>
          <w:rFonts w:ascii="Times New Roman" w:hAnsi="Times New Roman" w:cs="Times New Roman"/>
          <w:sz w:val="24"/>
          <w:szCs w:val="24"/>
        </w:rPr>
        <w:t>. № 329-ФЗ «О фи</w:t>
      </w:r>
      <w:r w:rsidRPr="007E7704">
        <w:rPr>
          <w:rFonts w:ascii="Times New Roman" w:hAnsi="Times New Roman" w:cs="Times New Roman"/>
          <w:sz w:val="24"/>
          <w:szCs w:val="24"/>
        </w:rPr>
        <w:softHyphen/>
        <w:t>зической культуре и спорте в Российской Федерации», другими федерал</w:t>
      </w:r>
      <w:r w:rsidRPr="007E7704">
        <w:rPr>
          <w:rFonts w:ascii="Times New Roman" w:hAnsi="Times New Roman" w:cs="Times New Roman"/>
          <w:sz w:val="24"/>
          <w:szCs w:val="24"/>
        </w:rPr>
        <w:t>ь</w:t>
      </w:r>
      <w:r w:rsidRPr="007E7704">
        <w:rPr>
          <w:rFonts w:ascii="Times New Roman" w:hAnsi="Times New Roman" w:cs="Times New Roman"/>
          <w:sz w:val="24"/>
          <w:szCs w:val="24"/>
        </w:rPr>
        <w:lastRenderedPageBreak/>
        <w:t>ными законами, указами и распоряжениями Президента Российской Федерации, пост</w:t>
      </w:r>
      <w:r w:rsidRPr="007E7704">
        <w:rPr>
          <w:rFonts w:ascii="Times New Roman" w:hAnsi="Times New Roman" w:cs="Times New Roman"/>
          <w:sz w:val="24"/>
          <w:szCs w:val="24"/>
        </w:rPr>
        <w:t>а</w:t>
      </w:r>
      <w:r w:rsidRPr="007E7704">
        <w:rPr>
          <w:rFonts w:ascii="Times New Roman" w:hAnsi="Times New Roman" w:cs="Times New Roman"/>
          <w:sz w:val="24"/>
          <w:szCs w:val="24"/>
        </w:rPr>
        <w:t>новлениями</w:t>
      </w:r>
      <w:proofErr w:type="gramEnd"/>
      <w:r w:rsidRPr="007E7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704">
        <w:rPr>
          <w:rFonts w:ascii="Times New Roman" w:hAnsi="Times New Roman" w:cs="Times New Roman"/>
          <w:sz w:val="24"/>
          <w:szCs w:val="24"/>
        </w:rPr>
        <w:t>и распо</w:t>
      </w:r>
      <w:r w:rsidRPr="007E7704">
        <w:rPr>
          <w:rFonts w:ascii="Times New Roman" w:hAnsi="Times New Roman" w:cs="Times New Roman"/>
          <w:sz w:val="24"/>
          <w:szCs w:val="24"/>
        </w:rPr>
        <w:softHyphen/>
        <w:t>ряжениями Правительства Российской Федерации, иными нормати</w:t>
      </w:r>
      <w:r w:rsidRPr="007E7704">
        <w:rPr>
          <w:rFonts w:ascii="Times New Roman" w:hAnsi="Times New Roman" w:cs="Times New Roman"/>
          <w:sz w:val="24"/>
          <w:szCs w:val="24"/>
        </w:rPr>
        <w:t>в</w:t>
      </w:r>
      <w:r w:rsidRPr="007E7704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Конституцией Чувашской Республ</w:t>
      </w:r>
      <w:r w:rsidRPr="007E7704">
        <w:rPr>
          <w:rFonts w:ascii="Times New Roman" w:hAnsi="Times New Roman" w:cs="Times New Roman"/>
          <w:sz w:val="24"/>
          <w:szCs w:val="24"/>
        </w:rPr>
        <w:t>и</w:t>
      </w:r>
      <w:r w:rsidRPr="007E7704">
        <w:rPr>
          <w:rFonts w:ascii="Times New Roman" w:hAnsi="Times New Roman" w:cs="Times New Roman"/>
          <w:sz w:val="24"/>
          <w:szCs w:val="24"/>
        </w:rPr>
        <w:t>ки, Законом Чувашской Респуб</w:t>
      </w:r>
      <w:r w:rsidRPr="007E7704">
        <w:rPr>
          <w:rFonts w:ascii="Times New Roman" w:hAnsi="Times New Roman" w:cs="Times New Roman"/>
          <w:sz w:val="24"/>
          <w:szCs w:val="24"/>
        </w:rPr>
        <w:softHyphen/>
        <w:t xml:space="preserve">лики от 30 июля </w:t>
      </w:r>
      <w:smartTag w:uri="urn:schemas-microsoft-com:office:smarttags" w:element="metricconverter">
        <w:smartTagPr>
          <w:attr w:name="ProductID" w:val="2013 г"/>
        </w:smartTagPr>
        <w:r w:rsidRPr="007E770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E7704">
        <w:rPr>
          <w:rFonts w:ascii="Times New Roman" w:hAnsi="Times New Roman" w:cs="Times New Roman"/>
          <w:sz w:val="24"/>
          <w:szCs w:val="24"/>
        </w:rPr>
        <w:t>. № 50 «Об образовании в Чува</w:t>
      </w:r>
      <w:r w:rsidRPr="007E7704">
        <w:rPr>
          <w:rFonts w:ascii="Times New Roman" w:hAnsi="Times New Roman" w:cs="Times New Roman"/>
          <w:sz w:val="24"/>
          <w:szCs w:val="24"/>
        </w:rPr>
        <w:t>ш</w:t>
      </w:r>
      <w:r w:rsidRPr="007E7704">
        <w:rPr>
          <w:rFonts w:ascii="Times New Roman" w:hAnsi="Times New Roman" w:cs="Times New Roman"/>
          <w:sz w:val="24"/>
          <w:szCs w:val="24"/>
        </w:rPr>
        <w:t>ской Республике», иными законами Чувашской Республики, указами и распоряжениями Главы Чувашской Республики, поста</w:t>
      </w:r>
      <w:r w:rsidRPr="007E7704">
        <w:rPr>
          <w:rFonts w:ascii="Times New Roman" w:hAnsi="Times New Roman" w:cs="Times New Roman"/>
          <w:sz w:val="24"/>
          <w:szCs w:val="24"/>
        </w:rPr>
        <w:softHyphen/>
        <w:t>новлениями и распоряжениями Чувашской Республики, иными нормативными правовыми актами Чувашской Республики, Уставом муниципал</w:t>
      </w:r>
      <w:r w:rsidRPr="007E7704">
        <w:rPr>
          <w:rFonts w:ascii="Times New Roman" w:hAnsi="Times New Roman" w:cs="Times New Roman"/>
          <w:sz w:val="24"/>
          <w:szCs w:val="24"/>
        </w:rPr>
        <w:t>ь</w:t>
      </w:r>
      <w:r w:rsidRPr="007E7704">
        <w:rPr>
          <w:rFonts w:ascii="Times New Roman" w:hAnsi="Times New Roman" w:cs="Times New Roman"/>
          <w:sz w:val="24"/>
          <w:szCs w:val="24"/>
        </w:rPr>
        <w:t xml:space="preserve">ного образования - </w:t>
      </w:r>
      <w:r w:rsidRPr="007E7704">
        <w:rPr>
          <w:rFonts w:ascii="Times New Roman" w:hAnsi="Times New Roman" w:cs="Times New Roman"/>
          <w:spacing w:val="-5"/>
          <w:sz w:val="24"/>
          <w:szCs w:val="24"/>
        </w:rPr>
        <w:t xml:space="preserve">Урмарского муниципального округа </w:t>
      </w:r>
      <w:r w:rsidRPr="007E7704">
        <w:rPr>
          <w:rFonts w:ascii="Times New Roman" w:hAnsi="Times New Roman" w:cs="Times New Roman"/>
          <w:sz w:val="24"/>
          <w:szCs w:val="24"/>
        </w:rPr>
        <w:t>Чу</w:t>
      </w:r>
      <w:r w:rsidRPr="007E7704">
        <w:rPr>
          <w:rFonts w:ascii="Times New Roman" w:hAnsi="Times New Roman" w:cs="Times New Roman"/>
          <w:sz w:val="24"/>
          <w:szCs w:val="24"/>
        </w:rPr>
        <w:softHyphen/>
        <w:t>вашской Республики, муниц</w:t>
      </w:r>
      <w:r w:rsidRPr="007E7704">
        <w:rPr>
          <w:rFonts w:ascii="Times New Roman" w:hAnsi="Times New Roman" w:cs="Times New Roman"/>
          <w:sz w:val="24"/>
          <w:szCs w:val="24"/>
        </w:rPr>
        <w:t>и</w:t>
      </w:r>
      <w:r w:rsidRPr="007E7704">
        <w:rPr>
          <w:rFonts w:ascii="Times New Roman" w:hAnsi="Times New Roman" w:cs="Times New Roman"/>
          <w:sz w:val="24"/>
          <w:szCs w:val="24"/>
        </w:rPr>
        <w:t>пальными правовыми актами</w:t>
      </w:r>
      <w:proofErr w:type="gramEnd"/>
      <w:r w:rsidRPr="007E770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</w:t>
      </w:r>
      <w:r w:rsidRPr="007E7704">
        <w:rPr>
          <w:rFonts w:ascii="Times New Roman" w:hAnsi="Times New Roman" w:cs="Times New Roman"/>
          <w:sz w:val="24"/>
          <w:szCs w:val="24"/>
        </w:rPr>
        <w:softHyphen/>
        <w:t>ния муниципального образ</w:t>
      </w:r>
      <w:r w:rsidRPr="007E7704">
        <w:rPr>
          <w:rFonts w:ascii="Times New Roman" w:hAnsi="Times New Roman" w:cs="Times New Roman"/>
          <w:sz w:val="24"/>
          <w:szCs w:val="24"/>
        </w:rPr>
        <w:t>о</w:t>
      </w:r>
      <w:r w:rsidRPr="007E7704">
        <w:rPr>
          <w:rFonts w:ascii="Times New Roman" w:hAnsi="Times New Roman" w:cs="Times New Roman"/>
          <w:sz w:val="24"/>
          <w:szCs w:val="24"/>
        </w:rPr>
        <w:t xml:space="preserve">вания - </w:t>
      </w:r>
      <w:r w:rsidRPr="007E7704">
        <w:rPr>
          <w:rFonts w:ascii="Times New Roman" w:hAnsi="Times New Roman" w:cs="Times New Roman"/>
          <w:spacing w:val="-5"/>
          <w:sz w:val="24"/>
          <w:szCs w:val="24"/>
        </w:rPr>
        <w:t xml:space="preserve">Урмарского муниципального округа </w:t>
      </w:r>
      <w:r w:rsidRPr="007E7704">
        <w:rPr>
          <w:rFonts w:ascii="Times New Roman" w:hAnsi="Times New Roman" w:cs="Times New Roman"/>
          <w:sz w:val="24"/>
          <w:szCs w:val="24"/>
        </w:rPr>
        <w:t>Чувашской Республики и настоящим уставом.</w:t>
      </w:r>
    </w:p>
    <w:p w:rsidR="007E7704" w:rsidRPr="007E7704" w:rsidRDefault="007E7704" w:rsidP="007E7704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7E7704" w:rsidRPr="007E7704" w:rsidRDefault="007E7704" w:rsidP="007E7704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sz w:val="24"/>
          <w:szCs w:val="24"/>
        </w:rPr>
      </w:pPr>
      <w:bookmarkStart w:id="2" w:name="bookmark1"/>
      <w:r w:rsidRPr="007E7704">
        <w:rPr>
          <w:color w:val="000000"/>
          <w:sz w:val="24"/>
          <w:szCs w:val="24"/>
        </w:rPr>
        <w:t>ПРЕДМЕТ, ЦЕЛИ И ВИДЫ ДЕЯТЕЛЬНОСТИ УЧРЕЖДЕНИЯ</w:t>
      </w:r>
      <w:bookmarkEnd w:id="2"/>
    </w:p>
    <w:p w:rsidR="007E7704" w:rsidRPr="007E7704" w:rsidRDefault="007E7704" w:rsidP="007E7704">
      <w:pPr>
        <w:widowControl w:val="0"/>
        <w:numPr>
          <w:ilvl w:val="0"/>
          <w:numId w:val="12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Предметом деятельности Учреждения является реализация права граждан на по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лучение дополнительного образования в интересах человека, семьи, общества и го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ударства, обеспечение охраны и укрепления здоровья, создание благоприятных усл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вий для разносто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роннего развития личности, профессиональное самоопределение, в том числе возможность всестороннего удовлетворения потребности обучающихся в самообразов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нии и получении дополнительного образования, развитие мотивации личности к позн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нию и творчеству, при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обретение детьми знаний, умений и навыков в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области физ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ческой культуры и спорта.</w:t>
      </w:r>
    </w:p>
    <w:p w:rsidR="007E7704" w:rsidRPr="007E7704" w:rsidRDefault="007E7704" w:rsidP="007E7704">
      <w:pPr>
        <w:widowControl w:val="0"/>
        <w:numPr>
          <w:ilvl w:val="0"/>
          <w:numId w:val="12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Целью деятельности Учреждения является осуществление образовател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ной дея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по дополнительным общеобразовательным программам в области физич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ской культуры и спорта.</w:t>
      </w:r>
    </w:p>
    <w:p w:rsidR="007E7704" w:rsidRPr="007E7704" w:rsidRDefault="007E7704" w:rsidP="007E7704">
      <w:pPr>
        <w:widowControl w:val="0"/>
        <w:numPr>
          <w:ilvl w:val="0"/>
          <w:numId w:val="12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осуществляет следующие основные виды деятельности: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2.3.1. Образовательная деятельность, заключающаяся в реализации дополнител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ных общеобра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зовательных программ в области физической культуры и спорта: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общеразвивающих программ;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предпрофессиональных программ.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2.3.2. Деятельность по оказанию услуг населению физкультурно-спортивной и оздорови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направленности.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sz w:val="24"/>
          <w:szCs w:val="24"/>
        </w:rPr>
        <w:t>2.4. Право Учреждения осуществлять деятельности, на которые в соответствии с з</w:t>
      </w:r>
      <w:r w:rsidRPr="007E7704">
        <w:rPr>
          <w:rFonts w:ascii="Times New Roman" w:hAnsi="Times New Roman" w:cs="Times New Roman"/>
          <w:sz w:val="24"/>
          <w:szCs w:val="24"/>
        </w:rPr>
        <w:t>а</w:t>
      </w:r>
      <w:r w:rsidRPr="007E7704">
        <w:rPr>
          <w:rFonts w:ascii="Times New Roman" w:hAnsi="Times New Roman" w:cs="Times New Roman"/>
          <w:sz w:val="24"/>
          <w:szCs w:val="24"/>
        </w:rPr>
        <w:t>конодательством требуется специальное разрешение - лицензия, возникает у Учрежд</w:t>
      </w:r>
      <w:r w:rsidRPr="007E7704">
        <w:rPr>
          <w:rFonts w:ascii="Times New Roman" w:hAnsi="Times New Roman" w:cs="Times New Roman"/>
          <w:sz w:val="24"/>
          <w:szCs w:val="24"/>
        </w:rPr>
        <w:t>е</w:t>
      </w:r>
      <w:r w:rsidRPr="007E7704">
        <w:rPr>
          <w:rFonts w:ascii="Times New Roman" w:hAnsi="Times New Roman" w:cs="Times New Roman"/>
          <w:sz w:val="24"/>
          <w:szCs w:val="24"/>
        </w:rPr>
        <w:t>ния с момента её поучения или в указанный в ней срок и прекращается по истечении ср</w:t>
      </w:r>
      <w:r w:rsidRPr="007E7704">
        <w:rPr>
          <w:rFonts w:ascii="Times New Roman" w:hAnsi="Times New Roman" w:cs="Times New Roman"/>
          <w:sz w:val="24"/>
          <w:szCs w:val="24"/>
        </w:rPr>
        <w:t>о</w:t>
      </w:r>
      <w:r w:rsidRPr="007E7704">
        <w:rPr>
          <w:rFonts w:ascii="Times New Roman" w:hAnsi="Times New Roman" w:cs="Times New Roman"/>
          <w:sz w:val="24"/>
          <w:szCs w:val="24"/>
        </w:rPr>
        <w:t>ка её действия, если иное не установлено законодательством Российской Федерации.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Учреждение вправе оказывать платные услуги за счет средств физических и юри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дических лиц, в том числе образовательные: дополнительное образование детей и взрослых; не образовательные: услуги в сфере культуры, физической культуры и спорта, организацию отдыха и оздоровления, консультационные услуги, аренда имущества, к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пирование доку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ментов и так далее только при условии получения соответствующей 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цензии (разрешения).</w:t>
      </w:r>
      <w:proofErr w:type="gramEnd"/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2.6.  Учреждение вправе по своему усмотрению выполнять работы, оказывать усл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де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ствую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щим законодательством.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2.7. Образовательная деятельность в Учреждении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ведется на русском и чувашском языках и осу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ществляется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образовательными программами.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2.8. При организации образовательной деятельности в Учреждении предусматрив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ся: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2.8.1 Продолжительность и сроки учебного года, учебной недели, сроки и продо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тельность каникул устанавливаются календарным учебным графиком работы с учетом тре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бований действующего законодательства.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2.8.2. Продолжительность занятия (академический час) не превышает 45 минут.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2.9. Деятельность Учреждения регламентируется нормативными правовыми акт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ми, настоящим уставом и принимаемыми в соответствии с ним иными локальными но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матив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ными актами.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2.10.  Учреждение, помимо основных видов деятельности вправе осуществлять иные виды деятельности лишь постольку, поскольку это служит достижению целей, ради которого оно создано и соответствующие этим целям при условии, что такая деятел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ность указана в его учредительных документах (уставе). Доходы, полученные от такой деятел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ности и при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обретенное за счет этих доходов имущество, поступают в самостоятел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ное распоряжение Учреждения.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2.11. Учреждение оказывает услуги населению физкультурно-спортивной и оздор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направленности в соответствии с утвержденными стандартами качества пред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ления муниципальных услуг в области физической культуры и спорта.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2.12. В соответствии с муниципальным заданием учредителя и обязательствами п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ред страховщиком по обязательному социальному страхованию Учреждение осуществл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ет деятельность, свя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занную с выполнением работ, оказанием услуг частично за плату или бесплатно.</w:t>
      </w:r>
    </w:p>
    <w:p w:rsidR="007E7704" w:rsidRPr="007E7704" w:rsidRDefault="007E7704" w:rsidP="007E7704">
      <w:pPr>
        <w:pStyle w:val="11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3" w:name="bookmark2"/>
      <w:r w:rsidRPr="007E7704">
        <w:rPr>
          <w:color w:val="000000"/>
          <w:sz w:val="24"/>
          <w:szCs w:val="24"/>
        </w:rPr>
        <w:t>УПРАВЛЕНИЕ УЧРЕЖДЕНИЕМ</w:t>
      </w:r>
      <w:bookmarkEnd w:id="3"/>
    </w:p>
    <w:p w:rsidR="007E7704" w:rsidRPr="007E7704" w:rsidRDefault="007E7704" w:rsidP="007E7704">
      <w:pPr>
        <w:widowControl w:val="0"/>
        <w:numPr>
          <w:ilvl w:val="0"/>
          <w:numId w:val="14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Управление Учреждением осуществляется на основе сочетания принципов едино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началия и коллегиальности.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Единоличным исполнительным органом Учреждения является директор, назнача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мый на эту должность и освобождаемый от нее учредителем. Директор Учреждения ос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ществляет свою деятельность на основании заключенного с учредителем трудового дог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вора.</w:t>
      </w:r>
    </w:p>
    <w:p w:rsidR="007E7704" w:rsidRPr="007E7704" w:rsidRDefault="007E7704" w:rsidP="007E7704">
      <w:pPr>
        <w:widowControl w:val="0"/>
        <w:numPr>
          <w:ilvl w:val="0"/>
          <w:numId w:val="15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имеет право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а) осуществление действия без доверенности от имени Учреждения;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б) выдачу доверенности, совершение иных юридически значимых действий;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в) открытие (закрытие) в установленном порядке счетов Учреждения;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г) осуществление в установленном порядке приема на работу работников Учрежде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ния, а также заключение, изменение и расторжение трудовых договоров с ними;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д) распределение обязанностей между работниками Учреждения, а в случае нео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хо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димости - передачу им части своих полномочий в установленном порядке;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е) утверждение в установленном порядке структуры и штатного расписания Учр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жде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ния, принятие локальных нормативных актов;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ж) ведение коллективных переговоров и заключение коллективных договоров;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з) поощрение работников Учреждения;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и) привлечение работников Учреждения к дисциплинарной и материальной ответ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ственности в соответствии с законодательством Российской Федерации;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к) решение иных вопросов, отнесенных законодательством Российской Федерации, настоящим уставом и трудовым договором к компетенции директора.</w:t>
      </w:r>
    </w:p>
    <w:p w:rsidR="007E7704" w:rsidRPr="007E7704" w:rsidRDefault="007E7704" w:rsidP="007E7704">
      <w:pPr>
        <w:widowControl w:val="0"/>
        <w:numPr>
          <w:ilvl w:val="0"/>
          <w:numId w:val="15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обязан: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а) соблюдать при исполнении должностных обязанностей требования законод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ства Российской Федерации, законодательства субъекта Российской Федерации, норм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тив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ных правовых актов органов местного самоуправления, настоящего устава, колле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тивного договора, локальных нормативных актов и трудового договора;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б) обеспечить системную образовательную (учебно-воспитательную) и администра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тивно-хозяйственную (производственную) работу Учреждения;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в) сформировать контингент обучающихся, обеспечить охрану их жизни и здоровья во время образовательной деятельности, соблюдать права и свободу обучающихся и 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ботни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ков Учреждения в установленном законодательством Российской Федерации п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рядке;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г) определять стратегию, цели и задачи Учреждения, принимать решения о пр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грамм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ном планировании его работы, участии Учреждения в различных программах и проектах, обеспечивать соблюдение требований, предъявляемых к условиям образов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тельной деятель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ности, образовательным программам, результатам деятельности Учр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ждения и к качеству образования;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д) совместно с педагогическим составом осуществлять разработку, утверждение и 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ализацию программ развития Учреждения, образовательной программы Учреждения, правил внутреннего трудового распорядка Учреждения и других локальных нормативных актов Учреждения;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е) создавать условия для внедрения инноваций, обеспечивать формирование и 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зацию инициатив работников Учреждения, направленных на улучшение работы Учр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ждения и повышение качества образования, поддерживать благоприятный моральн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психологический климат в коллективе;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ж) обеспечивать сохранность, рациональное использование имущества,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закрепле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за Учреждением на праве оперативного управления; </w:t>
      </w:r>
    </w:p>
    <w:p w:rsidR="007E7704" w:rsidRPr="007E7704" w:rsidRDefault="007E7704" w:rsidP="007E7704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       является ответственным за эксплуатацию, техническое содержание зданий и соор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жений Учреждения;</w:t>
      </w:r>
    </w:p>
    <w:p w:rsidR="007E7704" w:rsidRPr="007E7704" w:rsidRDefault="007E7704" w:rsidP="007E7704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       обеспечивать своевременное инструментальное обследование технического состо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ния здания Учреждения;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з) обеспечивать работникам Учреждения безопасные условия труда, соответству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щие государственным нормативным требованиям охраны труда, а также социальные г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рантии в соответствии с законодательством Российской Федерации;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и) обеспечивать эффективное взаимодействие и сотрудничество с органами гос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дар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власти, местного самоуправления, организациями, общественностью, род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телями (законными представителями) несовершеннолетних обучающихся, гражданами;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к) обеспечивать выполнение требований по гражданской обороне;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л)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обеспечивать и контролировать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правил и норм охраны труда, прот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пожарной безопасности, санитарно-гигиенического противоэпидемиологического 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жима;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м) обеспечивать выполнение муниципального задания;</w:t>
      </w:r>
    </w:p>
    <w:p w:rsidR="007E7704" w:rsidRPr="007E7704" w:rsidRDefault="007E7704" w:rsidP="007E7704">
      <w:pPr>
        <w:tabs>
          <w:tab w:val="left" w:pos="995"/>
        </w:tabs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и)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ab/>
        <w:t>выполнять иные обязанности, предусмотренные законодательством Росси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ской Федерации и трудовым договором.</w:t>
      </w:r>
    </w:p>
    <w:p w:rsidR="007E7704" w:rsidRPr="007E7704" w:rsidRDefault="007E7704" w:rsidP="007E7704">
      <w:pPr>
        <w:widowControl w:val="0"/>
        <w:numPr>
          <w:ilvl w:val="0"/>
          <w:numId w:val="15"/>
        </w:numPr>
        <w:tabs>
          <w:tab w:val="left" w:pos="1259"/>
        </w:tabs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К компетенции директора относятся: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 договоров от имени Учреждения;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структуры и штатного расписания Учреждения;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Правил внутреннего трудового распорядка;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положений об обособленных подразделениях (филиалы и предст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тельства) и положений о структурных подразделениях;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распределения обязанностей между заместителями директора;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-утверждение плана финансово-хозяйственной деятельности Учреждения, его годо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вой и бухгалтерской отчетности;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открытия лицевых счетов в финансовых органах;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своевременной уплаты налогов и сборов,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в установленном порядке статистических, бухгалтерских и иных от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четов;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локального нормативного акта о документах обучающихся, подтвер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ждающих их обучение в Учреждении;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-утверждение локальных нормативных актов Учреждения в порядке и на условиях, установленных настоящим уставом;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локальных нормативных актов о соотношении учебной (преподава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тельской) и другой педагогической работы в пределах рабочей недели или учебного г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да;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состава и объема сведений, составляющих служебную тайну, а та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же установление порядка се защиты и обеспечение его соблюдения;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соблюдения законности в деятельности Учреждения, контроль раб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ты и обеспечение эффективного взаимодействия структурных подразделений Учрежд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материально-техническое обеспечение образовательной деятельности, оборудов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ние помещений в соответствии с государственными и локальными нормами и требован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ями, в том числе в соответствии с федеральными государственными образовательн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ми стандарта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ми, федеральными государственными требованиями, образовательными ста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дартами;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Учредителю ежегодного отчета о поступлении и расходовании фи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нансовых и материальных средств, а также отчета о результатах </w:t>
      </w:r>
      <w:proofErr w:type="spell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7E77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прием на работу работников, заключение и расторжение с ними трудовых догов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ров,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распределение должностных обязанностей, создание условий и организация 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пол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нительного профессионального образования работников;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образовательных программ Учреждения;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программы развития Учреждения;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режима занятий обучающихся;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Правил приема поступающих и других локально - нормативных 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тов, регулирующих образовательную деятельность в Учреждения;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прием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Учреждение;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текущего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успеваемости и промежуточной аттестации обу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чающихся;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индивидуальный учет результатов освоения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грамм, а также хранение в архивах информации об этих результатах на бумажных и (или) электронных носителях;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проведения </w:t>
      </w:r>
      <w:proofErr w:type="spell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7E770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функционирования внутренней системы оценки качества образов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-создание необходимых условий для охраны и укрепления здоровья обучающихся и</w:t>
      </w:r>
      <w:r w:rsidRPr="007E7704">
        <w:rPr>
          <w:rFonts w:ascii="Times New Roman" w:hAnsi="Times New Roman" w:cs="Times New Roman"/>
          <w:sz w:val="24"/>
          <w:szCs w:val="24"/>
        </w:rPr>
        <w:t xml:space="preserve"> 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Порядка создания, организации работы, принятия решений комисс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ей по урегулированию споров между участниками образовательных отношений и их 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полне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приобретения или изготовления бланков документов об образов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нии и (или) о квалификации;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порядка и размера материальной поддержки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деятельности общественных объединений обучающихся, родителей (за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конных представителей) несовершеннолетних обучающихся, осуществляемой в Учр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ждении и не запрещенной законодательством Российской Федерации;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научно-методической работы, в том числе организация и провед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ние научных и методических конференций, семинаров;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создания и ведения официального сайта Учреждения в сети «Интер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нет».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В Учреждении сформированы коллегиальные органы управления, к которым отн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сят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ся, управляющий совет, общее собрание трудового коллектива, педагогический совет, наблюдательный совет.</w:t>
      </w:r>
    </w:p>
    <w:p w:rsidR="007E7704" w:rsidRPr="007E7704" w:rsidRDefault="007E7704" w:rsidP="007E7704">
      <w:pPr>
        <w:widowControl w:val="0"/>
        <w:numPr>
          <w:ilvl w:val="0"/>
          <w:numId w:val="14"/>
        </w:numPr>
        <w:tabs>
          <w:tab w:val="left" w:pos="1140"/>
        </w:tabs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В состав управляющего совета входят следующие категории участников обр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вательных отношений: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представители родителей (законных представителей) обучающихся;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работники учреждения (в том числе директор учреждения).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Управляющий совет вправе кооптировать в свой состав членов из числа ниже пере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численных лиц: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 юридических лиц и общественных объединений,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физических лица, зарегистрированных в установленном порядке в качестве инд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дуальных предпринимателей и осуществляющие предпринимательскую деятельность без об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юридического лица.</w:t>
      </w:r>
      <w:proofErr w:type="gramEnd"/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состав управляющего совета может быть делегирован представитель Учредителя.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Управляющий совет формируется с использованием процедур выборов и назнач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ния в количестве не менее 5 членов. Члены управляющего совета выбираются: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от педагогических работников учреждения - на общем собрании трудового ко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лек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тива в количестве не менее 2-х человек;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от родителей (законных представителей) обучающихся - на общем собрании 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телей (законных представителей) обучающихся в количестве не менее 2-х человек.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Директор Учреждения входит в состав управляющего совета в обязательном поря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ке (обязательное членство).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Срок полномочий управляющего совета - три года. По решению управляющего 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та один раз в три года проводятся выборы (перевыборы) управляющего совета. В сл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чае до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срочного выбытия члена управляющего совета председатель назначает дату пров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дения до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выборов в состав управляющего совета.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Члены управляющего совета работают на безвозмездной основе.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Па своем заседании члены управляющего совета избирают председателя и секрет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ря. Заседания управляющего совета созываются его председателем в соответствии с пл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ном ра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боты, но не реже одного раза в год. Заседания могут созываться также по требов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нию руко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водителя Учреждения, либо не менее половины членов управляющего 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вета.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Срок полномочий председателя управляющего совета в случае его переизбрания не может превышать три года.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Решения управляющего совета принимаются тайным или открытым голосованием. Решение считается правомочным, при условии присутствия на заседании директора Учре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ждения и не менее половины его членов, и за решения проголосовало не менее полов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ны из присутствующих. Решения управляющего совета, принятые в пределах его полном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чий, яв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ляются обязательными для всех участников образовательных отношений после утверждения приказом Учреждения.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Директор Учреждения вправе приостановить решение управляющего совета только в том случае, если имеет место нарушение законодательства Российской Федерации и Ч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ваш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ской Республики и противоречие решениям учредителя и директора Учреждения.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Заседания управляющего совета оформляются протоколами, подписываемые пре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дателем и секретарем. Решения управляющего совета доводятся до сведения всех заи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тере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сованных лиц.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К полномочиям управляющего совета Учреждения относятся: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определении основных направлений (программы) развития Учрежд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согласование программы развития Учреждения;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согласование по представлению директора основной образовательной програ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мы;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разработке и согласование локальных нормативных актов Учреждения;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защита и содействие в реализации прав и законных интересов обучающихся, 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дите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лей и работников;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в создании оптимальных условий для осуществления образовател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ной деятельности и форм его организации, в повышении качества образования, в наиболее пол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ном удовлетворении образовательных потребностей населения;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выработка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мер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но соблюдению здоровых и безопасных условий обучения; реал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ция мер, направленных на улучшение условий пребывания обучающихся в Учрежд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нии, в том числе и охраны их жизни и здоровья;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30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мер к привлечению дополнительных финансовых средств из внебю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жет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ных источников, в том числе пожертвования родителей, других организаций;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- принятие решения по вопросу охраны Учреждения, которые не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оговорены и не 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гламен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тированы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уставом Учреждения;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в реализации прав и законных интересов участников </w:t>
      </w:r>
      <w:proofErr w:type="spell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воспитательн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7E770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 общественных организаций, социальных и иных партнеров к де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ности Учреждения.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Управляющий совет не вправе выступать от имени Учреждения.</w:t>
      </w:r>
    </w:p>
    <w:p w:rsidR="007E7704" w:rsidRPr="007E7704" w:rsidRDefault="007E7704" w:rsidP="007E7704">
      <w:pPr>
        <w:widowControl w:val="0"/>
        <w:numPr>
          <w:ilvl w:val="0"/>
          <w:numId w:val="14"/>
        </w:numPr>
        <w:tabs>
          <w:tab w:val="left" w:pos="1122"/>
        </w:tabs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Общее собрание трудового коллектива - коллегиальный орган управления, наде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ленный полномочиями по осуществлению управленческих функций в соответствии с насто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ящим уставом.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Членами общего собрания трудового коллектива являются работники Учреждения, работа в Учреждении для которых является основной. Общее собрание трудового колле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тива составляют все его работники.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Общее собрание трудового коллектива Учреждения избирает из своего состава пред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седателя и секретаря.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Полномочия общего собрания трудового коллектива Учреждения осуществляются общим собранием трудового коллектива. Общее собрание трудового коллектива считае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ся правомочным, если на нем присутствует не менее половины списочного состава рабо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ников Учреждения.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Для выполнения функций по организации работы общего собрания трудового ко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лек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тива и по ведению его заседаний из числа работников Учреждения простым больши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ством голосов от общего числа голосов избирается председатель со сроком полномочий три года.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Срок полномочий общего собрания трудового коллектива - бессрочный.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Компетенция общего собрания трудового коллектива: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коллективного договора, правил внутреннего трудового распорядка Учре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ждения;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дача рекомендаций по вопросам изменения устава Учреждения;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приоритетные направления деятельности Учреждения;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и принятие локальных нормативных актов Учреждения, в том числе и об оплате труда работников и иных документов Учреждения, рассмотрение и принятие кото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рых в соответствии с законодательством Российской Федерации и Чувашской 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публики, а также муниципальными правовыми актами Урмарского муниципального окр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га, отнесено к его компетенции;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критериев и показателей эффективности деятельности работников, вхо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дящих в положение об оплате труда и стимулировании работников;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создает представительный орган работников для решений вопросов социально-трудовых отношений с работодателем, если ни одна из первичных профсоюзных орган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ций не объединяет более половины работников Учреждения;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заслушивает и утверждает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отчет представительного органа работников Учрежд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ния о результатах его деятельности простым большинством голосов;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избирает представителей работников в органы и комиссии Учреждения;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иные вопросы деятельности Учреждения, принятые общим собр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нием трудового коллектива к своему рассмотрению либо вынесенные на его рассмотр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ние дирек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тором Учреждения, по результатам рассмотрения общее собрание трудового коллектива большинством голосов формулирует свои рекомендации;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вопрос о представлении к награждению работников Учреждения от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раслевыми и государственными наградами простым большинством голосов, оформл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ет со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ответствующее ходатайство в компетентные органы и другое.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Общее собрание трудового коллектива проводится по мере необходимости, но не 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же одного раза в год.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Общее собрание трудового коллектива является правомочным, если все работники Учреждения устно извещены о времени и месте его проведения и на нем присутствует более поло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вины списочного состава работников Учреждения. Передача работником сво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го голоса дру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гому лицу не допускается.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Каждый работник имеет при голосовании один голос. В случае равенства голосов 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шающим является голос председателя общего собрания трудового коллектива.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Общее собрание трудового коллектива проводится его председателем по собстве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ной инициативе, по требованию директора Учреждения или по инициативе не м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нее ½ от 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численности работников Учреждения путем подачи в адрес Учреждения соответству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щего письменного заявления.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Для подготовки к заседанию общего собрания трудового коллектива, оформления его протоколов избирается секретарь из числа работников Учреждения. Протоколы общ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го со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брания трудового коллектива подписываются его председателем и секретарем.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Решения общего собрания трудового коллектива, принятые в пределах его полн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чий и в соответствии с законодательством, после утверждения его директором Учр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ждения являются обязательными для исполнения всеми участниками образовательной деятельности. Все решения общего собрания трудового коллектива своевременно дов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дятся до сведения всех участников образовательной деятельности.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необходимости выступления от имени Учреждения общее собрание трудового коллектива простым голосованием определяет уполномоченное 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цо, которое наделяет правом выступать от имени Учреждения.</w:t>
      </w:r>
    </w:p>
    <w:p w:rsidR="007E7704" w:rsidRPr="007E7704" w:rsidRDefault="007E7704" w:rsidP="007E7704">
      <w:pPr>
        <w:widowControl w:val="0"/>
        <w:numPr>
          <w:ilvl w:val="0"/>
          <w:numId w:val="14"/>
        </w:numPr>
        <w:tabs>
          <w:tab w:val="left" w:pos="1118"/>
        </w:tabs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Учреждения - коллегиальный орган, наделенный полн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чиями по осуществлению управленческих функций в соответствии с настоящим уст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вом.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Срок полномочий педагогического совета - бессрочный.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В состав педагогического совета входят все педагогические работники, работающие в Учреждении на основании трудового договора, а также директор Учреждения и его з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мести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тели, курирующие вопросы учебно-воспитательной работы. Председателем педаг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гического совета является директор Учреждения. Педагогиче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ский совет избирает из 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става своих членов секретаря педагогического совета. Председа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тель и секретарь педаг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гического совета работают на общественных началах безвозмездно.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Компетенция педагогического совета: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обсуждение и выбор различных вариантов содержания образования, форм, мет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дов учебно-воспитательного процесса и способов их реализации;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и принятие образовательных программ (календарного учебного гра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фика, учебного плана на учебный год и режима работы Учреждения);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и принятие локальных актов Учреждения, регламентирующих орг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зацию и осуществление образовательной деятельности;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работы по повышению квалификации педагогических работников и развитию их творческих инициатив;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выдача рекомендаций и предложений (об изменении и дополнении документов Учреждения, регламентирующих организацию образовательной деятельности, по созд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нию оптимальных условий для обучения и воспитания обучающихся, в том числе по укреплению здоровья и организации питания);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о переводе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следующий этап обучения;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отчета по результатам </w:t>
      </w:r>
      <w:proofErr w:type="spell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учебного года;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вопроса о награждении обучающихся (воспитанников) за успехи в обучении;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участвует в рассмотрении вопросов исключения обучающихся в соответствии с    законодательством;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контролирует выполнение принятых решений;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утверждает программу развития Учреждения;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работы по повышению квалификации педагогических работников и развитию их творческих инициатив;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выявления, обобщения, распространения, внедрения педагогическ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го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7E7704">
        <w:rPr>
          <w:rFonts w:ascii="Times New Roman" w:hAnsi="Times New Roman" w:cs="Times New Roman"/>
          <w:color w:val="000000"/>
          <w:sz w:val="24"/>
          <w:szCs w:val="24"/>
        </w:rPr>
        <w:t>опыта;</w:t>
      </w:r>
      <w:bookmarkEnd w:id="4"/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согласование критериев и показателей деятельности работников Учреждения и 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шения об осуществлении выплат стимулирующего характера;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и выдвижение кандидатуры из педагогических работников для награждения;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рассматривает иные вопросы деятельности Учреждения, принятые педагогич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ским советом к своему рассмотрению либо вынесенные на его рассмотрение председат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лем педа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гогического совета или большинством педагогических работников.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Заседания педагогического совета проводятся в соответствии с планом работы, но не реже трех раз в течение учебного года. Внеочередные заседания педагогического сов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та проводятся по требованию не менее одной трети педагогических работников Учрежд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ния либо директором Учреждения.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Заседания педагогического совета протоколируются. Протоколы подписываются председателем педагогического совета и секретарем. Решение педагогического совета я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ется правомочным, если на его заседании присутствовало не менее двух третей педаг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гиче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ских работников Учреждения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если за него проголосовало более половины прису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ствовав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ших педагогов. Процедура голосования – открытая.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Решение педагогического совета вступает в силу после издания директором Учр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жде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ния соответствующего распорядительного локального акта нормативного характера. Органи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зацию выполнения решений педагогического совета осуществляется директором Учрежде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ния и ответственными лицами, указанными в решении. Результаты этой работы сообщаются членам педагогического совета на очередных его заседаниях.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не вправе выступать от имени Учреждения.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Права, обязанности, ответственность педагогических работников и иных работн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ков Учреждения устанавливаются законодательством Российской Федерации, правилами внут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реннего распорядка, локальными нормативными актами Учреждения, должностн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ми ин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струкциями и трудовыми договорами.</w:t>
      </w:r>
    </w:p>
    <w:p w:rsidR="007E7704" w:rsidRPr="007E7704" w:rsidRDefault="007E7704" w:rsidP="007E7704">
      <w:pPr>
        <w:widowControl w:val="0"/>
        <w:numPr>
          <w:ilvl w:val="0"/>
          <w:numId w:val="14"/>
        </w:numPr>
        <w:tabs>
          <w:tab w:val="left" w:pos="1118"/>
        </w:tabs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Наблюдательный совет Учреждения.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В Учреждении создается наблюдательный совет в составе не менее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чем пять и не бо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лее, чем одиннадцать членов.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В состав наблюдательного совета Учреждения входят представители учредителя, представители органов местного самоуправления, на которые возложено управление м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ципальным имуществом, и представители общественности, в том числе лица, им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ющие за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слуги и достижения в соответствующей сфере деятельности. В состав наблюд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тельного со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вета Учреждения могут входить представители работников Учреждения. К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личество пред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ставителей государственных органов и органов местного самоуправления в составе наблю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дательного совета не должно превышать одну треть от общего числа членов наблюдательно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го совета Учреждения. Не менее половины из числа представителей гос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дарственных орга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нов и органов местного самоуправления составляют представители 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гана, осуществляюще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го функции и полномочия учредителя Учреждения. Количество представителей работников Учреждения не может превышать одну треть от общего чи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ла членов наблюдательного сове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та Учреждения.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Срок полномочий наблюдательного совета Учреждения пять лет.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Одно и то же лицо может быть членом наблюдательного совета неограниченное число</w:t>
      </w:r>
      <w:r w:rsidRPr="007E7704">
        <w:rPr>
          <w:rFonts w:ascii="Times New Roman" w:hAnsi="Times New Roman" w:cs="Times New Roman"/>
          <w:sz w:val="24"/>
          <w:szCs w:val="24"/>
        </w:rPr>
        <w:t xml:space="preserve"> 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раз.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Члены наблюдательного совета исполняют свои обязанности безвозмездно. При этом их личные документально подтвержденные расходы, непосредственно связанные с работой в данном органе (на проезд к месту заседаний, приобретение необходимой лит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ратуры, кан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целярских принадлежностей, оргтехники и др.) компенсируются Учрежден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ем.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Полномочия члена наблюдательного совета могут быть прекращены досрочно: по его личной просьбе, в случае невозможности исполнения им своих обязанностей по 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стоянию здоровья или по причине его отсутствия в месте нахождения Учреждения в 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чение четырех месяцев, в случае привлечения его к уголовной ответственности.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Полномочия члена наблюдательного совета Учреждения, являющегося представ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лем государственного органа или органа местного самоуправления и  состоящего с этим ор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ганом в трудовых отношениях: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прекращаются досрочно в случае прекращения трудовых отношений;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могут быть прекращены досрочно по представлению указанного государственн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го органа или органа местного самоуправления.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Работу наблюдательного совета организует председатель наблюдательного совета. Он созывает его заседания,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председательствует на них и организует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ведение протокола.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Председатель наблюдательного совета избирается на срок полномочий наблюд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ного совета членами наблюдательного совета из их числа простым большинством г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лосов от общего числа голосов членов наблюдательного совета.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Наблюдательный совет в любое время вправе переизбрать своего председателя.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ботни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ков Учреждения.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Заседания наблюдательного совета Учреждения проводятся по мере необходим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сти, по не реже одного раза в квартал. Заседание наблюдательного совета созывается его предсе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дателем по собственной инициативе, но требованию учредителя, члена наблюд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тельного со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вета или директора Учреждения.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Первое заседание наблюдательного совета после его создания, а также первое зас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ние нового состава наблюдательного совета созывается по требованию учредителя.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До избрания председателя наблюдательного совета на таком заседании председ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ствует старший по возрасту член наблюдательного совета, за исключением предст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вителя работников Учреждения.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Работу по подготовке, проведению заседаний и оформлению документов по резул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там работы осуществляет секретарь, выбираемы на первом заседании наблюд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тельного сове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та.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Заседание наблюдательного совета является правомочным, если все члены набл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совета извещены о времени и месте его проведения и на заседании прису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ствует более половины членов наблюдательного совета. Передача членом наблюдател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ного совета своего голоса другому лицу не допускается.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При подготовке к проведению заседания наблюдательного совета его председ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тель определяет: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форму проведения заседания (совместное присутствие членов наблюдательного со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вета или заочное голосование);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дату, место, время проведения заседания, а в случае проведения заседания в форме заочного голосования - дату окончания приема бюллетеней для голосования и почтовый ад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рес, по которому должны направляться заполненные бюллетени;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повестку дня заседания наблюдательного совета;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сообщения членам наблюдательного совета о проведении заседания наблю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дательного совета;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информации (материалов), предоставляемой членам наблюдательного со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вета при подготовке к проведению заседания, и порядок ее предоставления;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форму и текст бюллетеня для голосования, в случае голосования бюллетенями.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Сообщение о проведении заседания членов наблюдательного совета должно быть сделано не позднее, чем за 15 дней до даты его проведения. В указанные сроки сообщ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ние направляется каждому члену наблюдательного совета заказным письмом или вруч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ется лич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но под роспись.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При определении наличия кворума и результатов голосования учитывается мнение члена наблюдательного совета, отсутствующего на его заседании по уважительной пр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чине, представленное в письменной форме.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Наблюдательный совет вправе принимать решения путем проведения заочного г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сования.</w:t>
      </w:r>
    </w:p>
    <w:p w:rsid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Наблюдательный совет Учреждения рассматривает:</w:t>
      </w:r>
    </w:p>
    <w:p w:rsid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учредителя или директора Учреждения о внесении изменений в устав Учреждения.</w:t>
      </w:r>
    </w:p>
    <w:p w:rsid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Предложения учредителя или директора Учреждения о создании и ликвидации фи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лиалов Учреждения, об открытии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 закрытии его представительств.</w:t>
      </w:r>
    </w:p>
    <w:p w:rsid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Предложения учредителя или директора Учреждения о реорганизации Учрежд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ния или о его ликвидации;</w:t>
      </w:r>
    </w:p>
    <w:p w:rsid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учредителя или директора Учреждения об изъятии имущ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ства, за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крепленного за Учреждением на праве оперативного управления.</w:t>
      </w:r>
    </w:p>
    <w:p w:rsid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Предложения директора Учреждения об участии Учреждения в других юридиче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ских лицах, в том числе о внесении денежных средств и иного имущества в уставный (скла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дочный) капитал других юридических лиц или передаче такого имущества иным 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разом другим юридическим лицам, в качестве учредителя или учас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ника.</w:t>
      </w:r>
    </w:p>
    <w:p w:rsid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Проект плана финансово-хозяйственной деятельности Учреждения.</w:t>
      </w:r>
    </w:p>
    <w:p w:rsid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По предста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лению директора Учреждения проекты отчетов о деятельности Учре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ждения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об испол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зовании его имущества, об исполнении плана его финансово-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хозяйственной деятельности, годовую бухгалтерскую отчетность Учреждения.</w:t>
      </w:r>
    </w:p>
    <w:p w:rsid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директора Учреждения о совершении сделок по распоряжению иму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ществом, которым Учреждение не вправе распоряжаться самостоятел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но.</w:t>
      </w:r>
    </w:p>
    <w:p w:rsid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Предложения директора Учреждения о совершении крупных сд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лок.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Предложения директора Учреждения о совершении сделок, в совершении кот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рых имеется заинтересованность.</w:t>
      </w:r>
    </w:p>
    <w:p w:rsidR="007E7704" w:rsidRDefault="007E7704" w:rsidP="007E7704">
      <w:pPr>
        <w:widowControl w:val="0"/>
        <w:spacing w:after="0" w:line="240" w:lineRule="auto"/>
        <w:ind w:left="6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Предложения директора Учреждения о выборе кредитных организаций, в кот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рых Учреждение может откры</w:t>
      </w:r>
      <w:r>
        <w:rPr>
          <w:rFonts w:ascii="Times New Roman" w:hAnsi="Times New Roman" w:cs="Times New Roman"/>
          <w:color w:val="000000"/>
          <w:sz w:val="24"/>
          <w:szCs w:val="24"/>
        </w:rPr>
        <w:t>ть банковские счета</w:t>
      </w:r>
    </w:p>
    <w:p w:rsidR="007E7704" w:rsidRPr="007E7704" w:rsidRDefault="007E7704" w:rsidP="007E7704">
      <w:pPr>
        <w:widowControl w:val="0"/>
        <w:spacing w:after="0" w:line="240" w:lineRule="auto"/>
        <w:ind w:left="6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Вопросы проведения аудита годовой бухгалтерской отчетности Учреждения и утверждения аудиторской орган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зации.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По вопросам, указанным в пунктах 1 - 4 и 8, наблюдательный совет Учреждения 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ет рекомендации. Учредитель Учреждения принимает по этим вопросам решения после рас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смотрения рекомендаций наблюдательного совета Учреждения.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По вопросу, указанному в пункте 6, наблюдательный совет Учреждения дает заклю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чение, копия которого направляется учредителю Учреждения. По вопросам, указанным в пунктах 5 и 11 наблюдательный совет Учреждения дает заключение. Директор Учрежд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ния принимает по этим вопросам решения после рассмотрения заключений наблюдател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ного со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вета Учреждения.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Документы, представляемые в соответствии с пунктом 7, утверждаются наблюда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 советом Учреждения. Копии указанных документов направляются учредителю Учреждения.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По вопросам, указанным в пунктах 9, 10 и 12, наблюдательный совет Учреждения принимает решения, обязательные для директора Учреждения.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Рекомендации и заключения по вопросам, указанным в пунктах 1 - 8 и 11, даются большинством голосов от общего числа голосов членов наблюдательного совета Учр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жде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Решения по вопросам, указанным в пунктах 9 и 12, принимаются наблюдательным советом Учреждения большинством в две трети голосов от общего числа голосов членов наблюдательного совета Учреждения.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Решение по вопросу, указанному в пункте 10, принимается наблюдательным сов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том Учреждения в порядке, установленном частями 1 и 2 статьи 17 Федерального закона «Об ав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тономных учреждениях».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По требованию наблюдательного совета Учреждения или любого из его членов дру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гие органы Учреждения обязаны предоставить информацию по вопросам, относ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щимся к компетенции наблюдательного совета Учреждения.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Вопросы, относящиеся к компетенции наблюдательного совета, не могут быть п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реданы на рассмотрение других органов Учреждения.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Директор Учреждения участвует в заседаниях наблюдательного совета Учреждения с правом совещательного голоса.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Заседания наблюдательного совета и принятые решения протоколируются, прот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кол оформляется в течение пяти рабочих дней со дня проведения заседания наблюдател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ного совета,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подписывается председателем наблюдательного совета и ответственным се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ретарем и в десятидневный срок доводится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до сведения заинтересованных лиц.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Организационно-техническое и информационное обеспечение деятельности набл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дательного совета осуществляет Учреждение, которое для обеспечения деятельности наблюдательного совета может привлекать на договорной и конкурсной основе к 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боте наблюдательного совета экспертов, аудиторские, консультационные и иные специализ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рованные организации.</w:t>
      </w:r>
    </w:p>
    <w:p w:rsidR="007E7704" w:rsidRPr="007E7704" w:rsidRDefault="007E7704" w:rsidP="007E770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Наблюдательный совет не вправе выступать от имени Учреждения.</w:t>
      </w:r>
    </w:p>
    <w:p w:rsidR="007E7704" w:rsidRPr="007E7704" w:rsidRDefault="007E7704" w:rsidP="007E7704">
      <w:pPr>
        <w:pStyle w:val="11"/>
        <w:keepNext/>
        <w:keepLines/>
        <w:shd w:val="clear" w:color="auto" w:fill="auto"/>
        <w:tabs>
          <w:tab w:val="left" w:pos="1224"/>
        </w:tabs>
        <w:spacing w:after="0" w:line="240" w:lineRule="auto"/>
        <w:ind w:firstLine="620"/>
        <w:jc w:val="center"/>
        <w:rPr>
          <w:sz w:val="24"/>
          <w:szCs w:val="24"/>
        </w:rPr>
      </w:pPr>
      <w:bookmarkStart w:id="5" w:name="bookmark4"/>
      <w:r w:rsidRPr="007E7704">
        <w:rPr>
          <w:color w:val="000000"/>
          <w:sz w:val="24"/>
          <w:szCs w:val="24"/>
          <w:lang w:val="en-US"/>
        </w:rPr>
        <w:t>IV</w:t>
      </w:r>
      <w:r w:rsidRPr="007E7704">
        <w:rPr>
          <w:color w:val="000000"/>
          <w:sz w:val="24"/>
          <w:szCs w:val="24"/>
        </w:rPr>
        <w:t>. ИМУЩЕСВО И ФИНАНСОВОЕ ОБЕСПЕЧЕНИЕ УЧРЕЖДЕНИЯ</w:t>
      </w:r>
      <w:bookmarkEnd w:id="5"/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 Учреждения закрепляется за ним на праве оперативного упра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ления в соответствии с Гражданским кодексом Российской Федерации, региональными и муниципальными нормативными актами.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Источниками формирования имущества и финансовых ресурсов Учрежд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ния яв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ляются: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имущество, закрепленное за ним на праве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оперативного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поступления в виде субсидий и субвенций;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от оказания платных услуг и выполнения платных работ;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добровольные имущественные взносы и пожертвования;</w:t>
      </w:r>
    </w:p>
    <w:p w:rsidR="007E7704" w:rsidRPr="007E7704" w:rsidRDefault="007E7704" w:rsidP="007E7704">
      <w:pPr>
        <w:widowControl w:val="0"/>
        <w:numPr>
          <w:ilvl w:val="0"/>
          <w:numId w:val="13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иные источники, не запрещенные действующим законодательством.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Имущество, отнесенное к категории особо ценного движимого имущества, за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крепленное за ним собственником или приобретенное Учреждением за счет средств, выде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ему учредителем на приобретение такого имущества, а также недвижимое имуще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ство определяется в соответствии с решением о закреплении указанного имущ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ства за Учре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ждением.</w:t>
      </w:r>
      <w:proofErr w:type="gramEnd"/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Российской Федерации и иными нормативными правовыми актами.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без согласия собственника имущества не вправе распоряжат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ся осо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бо ценным движимым имуществом, закрепленным за ним собственником или пр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обретен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ным Учреждением за счет средств, выделенных ему собственником на приобр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тение такого имущества, а также недвижимым имуществом.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Остальным имуществом, находящимся у него на праве оперативного управления Учреждение вправе распоряжаться самостоятельно, если иное не установл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но законом.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использует закрепленное за ним имущество и имущество, приобре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тенное на средства, выделенные ему учредителем, исключительно для осущест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ления целей и видов деятельности, закрепленных в настоящем уставе.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участок, необходимый для выполнения Учреждением своих уставных задач, предоставляется ему па праве постоянного (бессрочного) пользования.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«О некоммерческих организациях» круп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ная сделка может быть совершена Учреждением только с предварительного согл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сия учре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дителя.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Согласно Федеральному закону «О некоммерческих организациях» крупной сде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кой признается сделка или несколько взаимосвязанных сделок, связанных с распоряжен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ем де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нежными средствами, отчуждением иного имущества (которым в соответствии с федераль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ным законом Учреждение вправе распоряжаться самостоятельно), а также с п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редачей тако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балансовой стоимости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активов Учреждения, определяемой по данным его бухгалтерской отчетности на последнюю отчетную дату.</w:t>
      </w:r>
    </w:p>
    <w:p w:rsidR="007E7704" w:rsidRPr="007E7704" w:rsidRDefault="007E7704" w:rsidP="007E7704">
      <w:p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«О некоммерческих организациях» кру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ная сделка, совершенная с нарушением требований Федерального закона «О некоммерч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ских организациях» может быть признана недействительной по иску Учреждения или его Учреди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теля, если будет доказано, что другая сторона в сделке знала или должна была знать об от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сутствии предварительного согласия Учредителя.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Учреждение не вправе отказаться от выполнения муниципального задания.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сдачи в аренду с согласия учредителя недвижимого имущества или особо ценного движимого имущества, закрепленных за Учреждением или приобр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тенных за счет выделенных ему учредителем на приобретение такого имущества средств, финансовое обеспечение содержания такого имущества учредителем не осуществляется.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вправе осуществлять приносящую доходы деятельность лишь по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стольку, поскольку это служит достижению целей, ради которых оно создано, и соо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вет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ствующую этим целям, при условии, что данная деятельность указана в настоящем уставе. Доходы, полученные от такой деятельности, и приобретенное за счет этих дох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дов имуще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ство поступают в самостоятельное распоряжение Учреждения.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Учреждению запрещено совершение сделок, возможными последствиями кото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рых является отчуждение или обременение имущества, закрепленного за Учрежден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ем, или имущества, приобретенного за счет средств, выделенных Учреждению его со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ственником, за исключением случаев, если совершение таких сделок допускается фед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ральными законами.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«О некоммерческих организациях» Учреждение 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ями их предоставления) и иное имущество, за исключением особо ценного движ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мого иму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щества, закрепленного за ним собственником или приобретенного Учрежд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нием за счет средств, выделенных ему собственником на приобретение такого имущества, а также недви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жимого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Доходы от использования имущества, находящегося в оперативном упра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лении Учреждения, а также имущество, приобретенное Учреждением по договору или иным осно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ваниям, поступают в оперативное управление Учреждения в порядке, устано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ленном Граж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данским кодексом Российской Федерации, другими законами и иными пр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вовыми актами для приобретения права собственности.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Доход Учреждения от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но оказанию населению, предприят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ям, учреждениям и организациям платных дополнительных образовательных услуг (об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чением предметов и другие услуг и), не предусмотренных соответствующими образов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тельными программами, используется Учреждением в соответствии с законодательством Российской Федерации и уставными целями.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имеет открытые счета в территориальном органе Федеральн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го каз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начейства (в случае, если эго предусмотрено законодательством Российской Фед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рации) и финансовом органе муниципального образования – Урмарский муниципальный округ Чувашской Республики.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не вправе размещать денежные средства на депозитах в кр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дитных организациях, а также совершать сделки с ценными бумагами, если иное не предусмотрено федеральными законами.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не отвечает по обязательствам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- Урмарский муниципальный округ Чувашской Республики.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hd w:val="clear" w:color="auto" w:fill="FFFFFF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sz w:val="24"/>
          <w:szCs w:val="24"/>
        </w:rPr>
        <w:t>Учреждение отвечает по своим обязательствам всем закрепленным за ним имуществом, за исключением недвижимого и особо ценного движимого имущества, з</w:t>
      </w:r>
      <w:r w:rsidRPr="007E7704">
        <w:rPr>
          <w:rFonts w:ascii="Times New Roman" w:hAnsi="Times New Roman" w:cs="Times New Roman"/>
          <w:sz w:val="24"/>
          <w:szCs w:val="24"/>
        </w:rPr>
        <w:t>а</w:t>
      </w:r>
      <w:r w:rsidRPr="007E7704">
        <w:rPr>
          <w:rFonts w:ascii="Times New Roman" w:hAnsi="Times New Roman" w:cs="Times New Roman"/>
          <w:sz w:val="24"/>
          <w:szCs w:val="24"/>
        </w:rPr>
        <w:t xml:space="preserve">крепленных за ним уполномоченным органом, или приобретенных Учреждением за счет </w:t>
      </w:r>
      <w:r w:rsidRPr="007E7704">
        <w:rPr>
          <w:rFonts w:ascii="Times New Roman" w:hAnsi="Times New Roman" w:cs="Times New Roman"/>
          <w:sz w:val="24"/>
          <w:szCs w:val="24"/>
        </w:rPr>
        <w:lastRenderedPageBreak/>
        <w:t>средств, выделенных ему Учредителем па приобретение такого имущества. Собственник имущества Учреждения несет субсидиарную ответственность по обязательствам авт</w:t>
      </w:r>
      <w:r w:rsidRPr="007E7704">
        <w:rPr>
          <w:rFonts w:ascii="Times New Roman" w:hAnsi="Times New Roman" w:cs="Times New Roman"/>
          <w:sz w:val="24"/>
          <w:szCs w:val="24"/>
        </w:rPr>
        <w:t>о</w:t>
      </w:r>
      <w:r w:rsidRPr="007E7704">
        <w:rPr>
          <w:rFonts w:ascii="Times New Roman" w:hAnsi="Times New Roman" w:cs="Times New Roman"/>
          <w:sz w:val="24"/>
          <w:szCs w:val="24"/>
        </w:rPr>
        <w:t>номного учреждения в случаях, предусмотренных Гражданским кодексом Российской Федерации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 и средства Учреждения отражаются на его балансе. Недвиж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мое имущество, закрепленное за Учреждением или приобретенное за счет средств, выд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ленных ему учредителем на приобретение этого имущества, а также находящееся у Учреждения осо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бо ценное движимое имущество подлежат обособленному учету в уст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новленном порядке.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вправе привлекать для осуществления своих функций на дог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ной основе юридических и физических лиц, приобретать или арендовать основные средства за счет имеющихся у него финансовых ресурсов.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Учредитель вправе изъять излишнее, неиспользуемое либо используемое не по назначению имущество, закрепленное за Учреждением на праве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оперативного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упра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ления, и распорядиться им по своему усмотрению.</w:t>
      </w:r>
    </w:p>
    <w:p w:rsidR="007E7704" w:rsidRPr="007E7704" w:rsidRDefault="007E7704" w:rsidP="007E7704">
      <w:pPr>
        <w:widowControl w:val="0"/>
        <w:numPr>
          <w:ilvl w:val="1"/>
          <w:numId w:val="17"/>
        </w:numPr>
        <w:spacing w:after="0" w:line="240" w:lineRule="auto"/>
        <w:ind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от деятельности, приносящей доходы, а также средства, получе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ные в результате пожертвований российских и иностранных юридических и физических лиц, и приобретенное за счет этих средств имущество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поступают в самостоятельное ра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поряжение Учреждения и учитываются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на отдельном балансе.</w:t>
      </w:r>
    </w:p>
    <w:p w:rsidR="007E7704" w:rsidRPr="007E7704" w:rsidRDefault="007E7704" w:rsidP="007E7704">
      <w:pPr>
        <w:pStyle w:val="50"/>
        <w:shd w:val="clear" w:color="auto" w:fill="auto"/>
        <w:tabs>
          <w:tab w:val="left" w:pos="3339"/>
        </w:tabs>
        <w:spacing w:before="0" w:after="0" w:line="240" w:lineRule="auto"/>
        <w:ind w:firstLine="620"/>
        <w:rPr>
          <w:sz w:val="24"/>
          <w:szCs w:val="24"/>
        </w:rPr>
      </w:pPr>
      <w:r w:rsidRPr="007E7704">
        <w:rPr>
          <w:color w:val="000000"/>
          <w:sz w:val="24"/>
          <w:szCs w:val="24"/>
          <w:lang w:val="en-US"/>
        </w:rPr>
        <w:t>V</w:t>
      </w:r>
      <w:r w:rsidRPr="007E7704">
        <w:rPr>
          <w:color w:val="000000"/>
          <w:sz w:val="24"/>
          <w:szCs w:val="24"/>
        </w:rPr>
        <w:t>. КОМПЕТЕНЦИЯ УЧРЕДИТЕЛЯ</w:t>
      </w:r>
    </w:p>
    <w:p w:rsidR="007E7704" w:rsidRPr="007E7704" w:rsidRDefault="007E7704" w:rsidP="007E7704">
      <w:pPr>
        <w:widowControl w:val="0"/>
        <w:numPr>
          <w:ilvl w:val="1"/>
          <w:numId w:val="18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Федерации».</w:t>
      </w:r>
    </w:p>
    <w:p w:rsidR="007E7704" w:rsidRPr="007E7704" w:rsidRDefault="007E7704" w:rsidP="007E7704">
      <w:pPr>
        <w:widowControl w:val="0"/>
        <w:numPr>
          <w:ilvl w:val="1"/>
          <w:numId w:val="18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Согласно законодательству Российской Федерации, в том числе статье 125 Граж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данского кодекса Российской Федерации, компетенция учредителя предусмотрена также другими федеральными законами и иными нормативными правовыми актами Ро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сийской Федерации, законами Чувашской Республики и иными нормативными правов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ми актами Чувашской Республики, муниципальными правовыми актами муниципального образования - Урмарский муниципальный округ Чувашской Республики, определяющими его статус.</w:t>
      </w:r>
      <w:proofErr w:type="gramEnd"/>
    </w:p>
    <w:p w:rsidR="007E7704" w:rsidRPr="007E7704" w:rsidRDefault="007E7704" w:rsidP="007E7704">
      <w:pPr>
        <w:widowControl w:val="0"/>
        <w:numPr>
          <w:ilvl w:val="1"/>
          <w:numId w:val="18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Учредитель осуществляет и иные полномочия, предусмотренные законод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ством и муниципальными правовыми актами муниципального образования - Урма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ский муниципальный округ Чувашской Республики.</w:t>
      </w:r>
      <w:proofErr w:type="gramEnd"/>
    </w:p>
    <w:p w:rsidR="007E7704" w:rsidRPr="007E7704" w:rsidRDefault="007E7704" w:rsidP="007E7704">
      <w:pPr>
        <w:pStyle w:val="50"/>
        <w:shd w:val="clear" w:color="auto" w:fill="auto"/>
        <w:tabs>
          <w:tab w:val="left" w:pos="2099"/>
        </w:tabs>
        <w:spacing w:before="0" w:after="0" w:line="240" w:lineRule="auto"/>
        <w:ind w:firstLine="620"/>
        <w:rPr>
          <w:sz w:val="24"/>
          <w:szCs w:val="24"/>
        </w:rPr>
      </w:pPr>
      <w:r w:rsidRPr="007E7704">
        <w:rPr>
          <w:color w:val="000000"/>
          <w:sz w:val="24"/>
          <w:szCs w:val="24"/>
          <w:lang w:val="en-US"/>
        </w:rPr>
        <w:t>VI</w:t>
      </w:r>
      <w:r w:rsidRPr="007E7704">
        <w:rPr>
          <w:color w:val="000000"/>
          <w:sz w:val="24"/>
          <w:szCs w:val="24"/>
        </w:rPr>
        <w:t>. РЕОРГАНИЗАЦИЯ И ЛИКВИДАЦИЯ УЧРЕЖДЕНИЯ</w:t>
      </w:r>
    </w:p>
    <w:p w:rsidR="007E7704" w:rsidRPr="007E7704" w:rsidRDefault="007E7704" w:rsidP="007E7704">
      <w:pPr>
        <w:widowControl w:val="0"/>
        <w:numPr>
          <w:ilvl w:val="1"/>
          <w:numId w:val="19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реорганизуется или ликвидируется в порядке, установленном граж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данским законодательством, с учетом особенностей, предусмотренных законод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тельством об образовании, на основании решения учредителя.</w:t>
      </w:r>
    </w:p>
    <w:p w:rsidR="007E7704" w:rsidRPr="007E7704" w:rsidRDefault="007E7704" w:rsidP="007E7704">
      <w:pPr>
        <w:widowControl w:val="0"/>
        <w:numPr>
          <w:ilvl w:val="1"/>
          <w:numId w:val="19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о реорганизации и проведение реорганизации Учрежд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ния, ес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ли иное не установлено актом Правительства Российской Федерации, осуществл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ются в по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рядке, установленном учредителем.</w:t>
      </w:r>
    </w:p>
    <w:p w:rsidR="007E7704" w:rsidRPr="007E7704" w:rsidRDefault="007E7704" w:rsidP="007E7704">
      <w:pPr>
        <w:widowControl w:val="0"/>
        <w:numPr>
          <w:ilvl w:val="1"/>
          <w:numId w:val="19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Порядок </w:t>
      </w:r>
      <w:proofErr w:type="gramStart"/>
      <w:r w:rsidRPr="007E7704">
        <w:rPr>
          <w:rFonts w:ascii="Times New Roman" w:hAnsi="Times New Roman" w:cs="Times New Roman"/>
          <w:color w:val="000000"/>
          <w:sz w:val="24"/>
          <w:szCs w:val="24"/>
        </w:rPr>
        <w:t>проведения оценки последствий принятия решения</w:t>
      </w:r>
      <w:proofErr w:type="gramEnd"/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о реорганиз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ции или ликвидации Учреждения, порядок создания комиссии по оценке последствий 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кого решения и подготовке ею заключений устанавливается Министерством образов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ния и молодежной политики Чувашской Республики.</w:t>
      </w:r>
    </w:p>
    <w:p w:rsidR="007E7704" w:rsidRPr="007E7704" w:rsidRDefault="007E7704" w:rsidP="007E7704">
      <w:pPr>
        <w:widowControl w:val="0"/>
        <w:numPr>
          <w:ilvl w:val="1"/>
          <w:numId w:val="19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При реорганизации Учреждения в форме присоединения либо слияния его лицен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зия переоформляется в соответствии с законодательством Российской Федерации.</w:t>
      </w:r>
    </w:p>
    <w:p w:rsidR="007E7704" w:rsidRPr="007E7704" w:rsidRDefault="007E7704" w:rsidP="007E7704">
      <w:pPr>
        <w:widowControl w:val="0"/>
        <w:numPr>
          <w:ilvl w:val="1"/>
          <w:numId w:val="19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организационно-правовой формы Учреждения осуществляется в по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рядке, установленном федеральными законами, по решению Учредителя.</w:t>
      </w:r>
    </w:p>
    <w:p w:rsidR="007E7704" w:rsidRPr="007E7704" w:rsidRDefault="007E7704" w:rsidP="007E7704">
      <w:pPr>
        <w:widowControl w:val="0"/>
        <w:numPr>
          <w:ilvl w:val="1"/>
          <w:numId w:val="19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При реорганизации Учреждения все документы (управленческие,                                     финансово-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хозяйственные, по личному составу и др.) передаются в соответствии с уст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новленными пра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вилами учреждению - правопреемнику.</w:t>
      </w:r>
    </w:p>
    <w:p w:rsidR="007E7704" w:rsidRPr="007E7704" w:rsidRDefault="007E7704" w:rsidP="007E7704">
      <w:pPr>
        <w:widowControl w:val="0"/>
        <w:numPr>
          <w:ilvl w:val="1"/>
          <w:numId w:val="19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Ликвидация Учреждения может осуществляться по решению учредителя, по 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шению суда в случае осуществления Учреждением деятельности без надлежащей лицензии, либо деятельности, запрещенной законодательством Российской Федерации, 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либо деятель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ности, не соответствующей его уставным целям.</w:t>
      </w:r>
    </w:p>
    <w:p w:rsidR="007E7704" w:rsidRPr="007E7704" w:rsidRDefault="007E7704" w:rsidP="007E7704">
      <w:pPr>
        <w:widowControl w:val="0"/>
        <w:numPr>
          <w:ilvl w:val="1"/>
          <w:numId w:val="19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считается прекратившим существование после внесения об этом за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писи в единый государственный реестр юридических лиц, а также в случае рео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ганизации в форме присоединения его к другому юридическому лицу, с момента внес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ния в единый гос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ударственный реестр юридических лиц записи о прекращении деятел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ности присоединенно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го юридического лица.</w:t>
      </w:r>
    </w:p>
    <w:p w:rsidR="007E7704" w:rsidRPr="007E7704" w:rsidRDefault="007E7704" w:rsidP="007E7704">
      <w:pPr>
        <w:widowControl w:val="0"/>
        <w:numPr>
          <w:ilvl w:val="1"/>
          <w:numId w:val="19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При ликвидации Учреждения обучающиеся направляются в другие мун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ципаль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ные учреждения дополнительного образования.</w:t>
      </w:r>
    </w:p>
    <w:p w:rsidR="007E7704" w:rsidRPr="007E7704" w:rsidRDefault="007E7704" w:rsidP="007E7704">
      <w:pPr>
        <w:widowControl w:val="0"/>
        <w:numPr>
          <w:ilvl w:val="1"/>
          <w:numId w:val="19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При ликвидации Учреждения документы постоянного хранения, имеющие науч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но-историческое значение передаются на государственное хранение в архивные фо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ды, до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кументы по личному составу (приказы, личные дела и карточки учета, лицевые сч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та) пере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даются на хранение в архивный фонд по месту нахождения Учреждения.</w:t>
      </w:r>
    </w:p>
    <w:p w:rsidR="007E7704" w:rsidRPr="007E7704" w:rsidRDefault="007E7704" w:rsidP="007E7704">
      <w:pPr>
        <w:widowControl w:val="0"/>
        <w:numPr>
          <w:ilvl w:val="1"/>
          <w:numId w:val="19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При реорганизации и ликвидации Учреждения, увольняемым работникам гаран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тируется соблюдение их прав в соответствии с законодательством Российской Ф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дерации и Чувашской Республики. Ликвидация Учреждения является основанием для прекращения с директором трудовых отношений, с соблюдением предусмотренных г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рантий для него, в со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ответствии с трудовым законодательством.</w:t>
      </w:r>
    </w:p>
    <w:p w:rsidR="007E7704" w:rsidRPr="007E7704" w:rsidRDefault="007E7704" w:rsidP="007E7704">
      <w:pPr>
        <w:widowControl w:val="0"/>
        <w:numPr>
          <w:ilvl w:val="1"/>
          <w:numId w:val="19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При ликвидации Учреждения его имущество после удовлетворения треб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ваний кредиторов направляется на цели развития дополнительного образования.</w:t>
      </w:r>
    </w:p>
    <w:p w:rsidR="007E7704" w:rsidRPr="007E7704" w:rsidRDefault="007E7704" w:rsidP="007E7704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1276"/>
        </w:tabs>
        <w:spacing w:after="0" w:line="240" w:lineRule="auto"/>
        <w:ind w:left="0" w:firstLine="620"/>
        <w:jc w:val="center"/>
        <w:rPr>
          <w:sz w:val="24"/>
          <w:szCs w:val="24"/>
        </w:rPr>
      </w:pPr>
      <w:bookmarkStart w:id="6" w:name="bookmark5"/>
      <w:r w:rsidRPr="007E7704">
        <w:rPr>
          <w:color w:val="000000"/>
          <w:sz w:val="24"/>
          <w:szCs w:val="24"/>
        </w:rPr>
        <w:t>ПОРЯДОК ИЗМЕНЕНИЯ УСТАВА УЧРЕЖДЕНИЯ</w:t>
      </w:r>
      <w:bookmarkEnd w:id="6"/>
    </w:p>
    <w:p w:rsidR="007E7704" w:rsidRPr="007E7704" w:rsidRDefault="007E7704" w:rsidP="007E7704">
      <w:pPr>
        <w:pStyle w:val="11"/>
        <w:keepNext/>
        <w:keepLines/>
        <w:numPr>
          <w:ilvl w:val="1"/>
          <w:numId w:val="20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left="0" w:firstLine="620"/>
        <w:rPr>
          <w:b w:val="0"/>
          <w:sz w:val="24"/>
          <w:szCs w:val="24"/>
        </w:rPr>
      </w:pPr>
      <w:r w:rsidRPr="007E7704">
        <w:rPr>
          <w:b w:val="0"/>
          <w:color w:val="000000"/>
          <w:sz w:val="24"/>
          <w:szCs w:val="24"/>
        </w:rPr>
        <w:t>Изменения устава утверждаются учредителем.</w:t>
      </w:r>
    </w:p>
    <w:p w:rsidR="007E7704" w:rsidRPr="007E7704" w:rsidRDefault="007E7704" w:rsidP="007E7704">
      <w:pPr>
        <w:widowControl w:val="0"/>
        <w:numPr>
          <w:ilvl w:val="1"/>
          <w:numId w:val="20"/>
        </w:numPr>
        <w:tabs>
          <w:tab w:val="left" w:pos="426"/>
        </w:tabs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Все изменения устава после утверждения учредителем направляются на п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следу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ющую государственную регистрацию в порядке, установленном законодател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ством Россий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ской Федерации.</w:t>
      </w:r>
    </w:p>
    <w:p w:rsidR="007E7704" w:rsidRPr="007E7704" w:rsidRDefault="007E7704" w:rsidP="007E7704">
      <w:pPr>
        <w:widowControl w:val="0"/>
        <w:numPr>
          <w:ilvl w:val="1"/>
          <w:numId w:val="20"/>
        </w:numPr>
        <w:tabs>
          <w:tab w:val="left" w:pos="426"/>
        </w:tabs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Российской Федерации изменения устава Учреждения, в том числе в виде его новой редакции, вступают в силу после рег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страции их соответствующими уполномоченными органами в установленном законом порядке.</w:t>
      </w:r>
    </w:p>
    <w:p w:rsidR="007E7704" w:rsidRPr="007E7704" w:rsidRDefault="007E7704" w:rsidP="007E7704">
      <w:pPr>
        <w:widowControl w:val="0"/>
        <w:numPr>
          <w:ilvl w:val="1"/>
          <w:numId w:val="20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должны быть созданы условия для ознакомления всех 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ботников, родителей (законных представителей) обучающихся с уставом.</w:t>
      </w:r>
    </w:p>
    <w:p w:rsidR="007E7704" w:rsidRPr="007E7704" w:rsidRDefault="007E7704" w:rsidP="007E7704">
      <w:pPr>
        <w:pStyle w:val="11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ind w:left="0" w:firstLine="620"/>
        <w:jc w:val="center"/>
        <w:rPr>
          <w:sz w:val="24"/>
          <w:szCs w:val="24"/>
        </w:rPr>
      </w:pPr>
      <w:bookmarkStart w:id="7" w:name="bookmark6"/>
      <w:r w:rsidRPr="007E7704">
        <w:rPr>
          <w:color w:val="000000"/>
          <w:sz w:val="24"/>
          <w:szCs w:val="24"/>
        </w:rPr>
        <w:t>ЛОКАЛЬНЫЕ НОРМАТИВНЫЕ АКТЫ</w:t>
      </w:r>
      <w:bookmarkEnd w:id="7"/>
    </w:p>
    <w:p w:rsidR="007E7704" w:rsidRPr="007E7704" w:rsidRDefault="007E7704" w:rsidP="007E7704">
      <w:pPr>
        <w:widowControl w:val="0"/>
        <w:numPr>
          <w:ilvl w:val="1"/>
          <w:numId w:val="20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принимает локальные нормативные акты в пределах своей компе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тенции в соответствии с законодательством Российской Федерации в порядке, уст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новлен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ном настоящим уставом.</w:t>
      </w:r>
    </w:p>
    <w:p w:rsidR="007E7704" w:rsidRPr="007E7704" w:rsidRDefault="007E7704" w:rsidP="007E7704">
      <w:pPr>
        <w:widowControl w:val="0"/>
        <w:numPr>
          <w:ilvl w:val="1"/>
          <w:numId w:val="20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принимает следующие виды локальных нормативных актов: прика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softHyphen/>
        <w:t>зы, положения, правила, инструкции, протоколы. Указанный перечень видов л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кальных нормативных актов не является исчерпывающим, и в зависимости от конкретных условий деятельности Учреждением могут приниматься иные локальные нормативные акты.</w:t>
      </w:r>
    </w:p>
    <w:p w:rsidR="007E7704" w:rsidRPr="007E7704" w:rsidRDefault="007E7704" w:rsidP="007E7704">
      <w:pPr>
        <w:widowControl w:val="0"/>
        <w:numPr>
          <w:ilvl w:val="1"/>
          <w:numId w:val="20"/>
        </w:numPr>
        <w:spacing w:after="0" w:line="240" w:lineRule="auto"/>
        <w:ind w:left="0" w:righ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E7704">
        <w:rPr>
          <w:rFonts w:ascii="Times New Roman" w:hAnsi="Times New Roman" w:cs="Times New Roman"/>
          <w:color w:val="000000"/>
          <w:sz w:val="24"/>
          <w:szCs w:val="24"/>
        </w:rPr>
        <w:t xml:space="preserve"> Локальные нормативные акты утверждаются приказом директора Учр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704">
        <w:rPr>
          <w:rFonts w:ascii="Times New Roman" w:hAnsi="Times New Roman" w:cs="Times New Roman"/>
          <w:color w:val="000000"/>
          <w:sz w:val="24"/>
          <w:szCs w:val="24"/>
        </w:rPr>
        <w:t>ждения.</w:t>
      </w:r>
    </w:p>
    <w:p w:rsidR="0078485C" w:rsidRPr="007E7704" w:rsidRDefault="0078485C" w:rsidP="007E7704">
      <w:pPr>
        <w:tabs>
          <w:tab w:val="left" w:pos="5954"/>
          <w:tab w:val="left" w:pos="6379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sectPr w:rsidR="0078485C" w:rsidRPr="007E7704" w:rsidSect="002C068C">
      <w:pgSz w:w="11906" w:h="16838"/>
      <w:pgMar w:top="1134" w:right="851" w:bottom="993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DD" w:rsidRDefault="004675DD" w:rsidP="00C65999">
      <w:pPr>
        <w:spacing w:after="0" w:line="240" w:lineRule="auto"/>
      </w:pPr>
      <w:r>
        <w:separator/>
      </w:r>
    </w:p>
  </w:endnote>
  <w:endnote w:type="continuationSeparator" w:id="0">
    <w:p w:rsidR="004675DD" w:rsidRDefault="004675DD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DD" w:rsidRDefault="004675DD" w:rsidP="00C65999">
      <w:pPr>
        <w:spacing w:after="0" w:line="240" w:lineRule="auto"/>
      </w:pPr>
      <w:r>
        <w:separator/>
      </w:r>
    </w:p>
  </w:footnote>
  <w:footnote w:type="continuationSeparator" w:id="0">
    <w:p w:rsidR="004675DD" w:rsidRDefault="004675DD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83F36"/>
    <w:multiLevelType w:val="multilevel"/>
    <w:tmpl w:val="EA76717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1347BC"/>
    <w:multiLevelType w:val="multilevel"/>
    <w:tmpl w:val="B0AC36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D0169F"/>
    <w:multiLevelType w:val="multilevel"/>
    <w:tmpl w:val="2FAC4516"/>
    <w:lvl w:ilvl="0">
      <w:start w:val="5"/>
      <w:numFmt w:val="decimal"/>
      <w:lvlText w:val="%1."/>
      <w:lvlJc w:val="left"/>
      <w:pPr>
        <w:ind w:left="408" w:hanging="408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4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26B75"/>
    <w:multiLevelType w:val="multilevel"/>
    <w:tmpl w:val="607E1F0C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6">
    <w:nsid w:val="2AC44E88"/>
    <w:multiLevelType w:val="multilevel"/>
    <w:tmpl w:val="0B8E8F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A325C78"/>
    <w:multiLevelType w:val="multilevel"/>
    <w:tmpl w:val="99664E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E101BD0"/>
    <w:multiLevelType w:val="multilevel"/>
    <w:tmpl w:val="05746D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FA701F"/>
    <w:multiLevelType w:val="hybridMultilevel"/>
    <w:tmpl w:val="6B1A353C"/>
    <w:lvl w:ilvl="0" w:tplc="5E4A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F0423"/>
    <w:multiLevelType w:val="multilevel"/>
    <w:tmpl w:val="A844E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68F2F44"/>
    <w:multiLevelType w:val="hybridMultilevel"/>
    <w:tmpl w:val="234EF2CE"/>
    <w:lvl w:ilvl="0" w:tplc="94420DF6">
      <w:start w:val="3"/>
      <w:numFmt w:val="bullet"/>
      <w:lvlText w:val="-"/>
      <w:lvlJc w:val="left"/>
      <w:pPr>
        <w:ind w:left="14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>
    <w:nsid w:val="603C220F"/>
    <w:multiLevelType w:val="hybridMultilevel"/>
    <w:tmpl w:val="8D489318"/>
    <w:lvl w:ilvl="0" w:tplc="08EA7CD2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616D4FD2"/>
    <w:multiLevelType w:val="hybridMultilevel"/>
    <w:tmpl w:val="0EC8551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27F65A9"/>
    <w:multiLevelType w:val="multilevel"/>
    <w:tmpl w:val="530664C8"/>
    <w:lvl w:ilvl="0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240" w:hanging="1800"/>
      </w:pPr>
      <w:rPr>
        <w:rFonts w:cs="Times New Roman" w:hint="default"/>
        <w:color w:val="000000"/>
      </w:rPr>
    </w:lvl>
  </w:abstractNum>
  <w:abstractNum w:abstractNumId="15">
    <w:nsid w:val="6D051FB7"/>
    <w:multiLevelType w:val="multilevel"/>
    <w:tmpl w:val="BFE075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D8E2642"/>
    <w:multiLevelType w:val="multilevel"/>
    <w:tmpl w:val="88F83C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2200FEB"/>
    <w:multiLevelType w:val="multilevel"/>
    <w:tmpl w:val="ABA455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9132BE3"/>
    <w:multiLevelType w:val="hybridMultilevel"/>
    <w:tmpl w:val="CBDC62CE"/>
    <w:lvl w:ilvl="0" w:tplc="AB8EDE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B7F0DE4"/>
    <w:multiLevelType w:val="multilevel"/>
    <w:tmpl w:val="32CC136C"/>
    <w:lvl w:ilvl="0">
      <w:start w:val="6"/>
      <w:numFmt w:val="decimal"/>
      <w:lvlText w:val="%1."/>
      <w:lvlJc w:val="left"/>
      <w:pPr>
        <w:ind w:left="408" w:hanging="408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0">
    <w:nsid w:val="7F60596A"/>
    <w:multiLevelType w:val="hybridMultilevel"/>
    <w:tmpl w:val="1F9292EC"/>
    <w:lvl w:ilvl="0" w:tplc="AB8ED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0"/>
  </w:num>
  <w:num w:numId="5">
    <w:abstractNumId w:val="18"/>
  </w:num>
  <w:num w:numId="6">
    <w:abstractNumId w:val="11"/>
  </w:num>
  <w:num w:numId="7">
    <w:abstractNumId w:val="13"/>
  </w:num>
  <w:num w:numId="8">
    <w:abstractNumId w:val="9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  <w:num w:numId="19">
    <w:abstractNumId w:val="19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6829"/>
    <w:rsid w:val="000A65F9"/>
    <w:rsid w:val="000B4E2A"/>
    <w:rsid w:val="000E3F11"/>
    <w:rsid w:val="00134DE3"/>
    <w:rsid w:val="00135049"/>
    <w:rsid w:val="001548CB"/>
    <w:rsid w:val="0015737A"/>
    <w:rsid w:val="001667A9"/>
    <w:rsid w:val="001C7F92"/>
    <w:rsid w:val="00201B83"/>
    <w:rsid w:val="00217F9A"/>
    <w:rsid w:val="0025402C"/>
    <w:rsid w:val="002C068C"/>
    <w:rsid w:val="00315E3A"/>
    <w:rsid w:val="003341A4"/>
    <w:rsid w:val="003B1E19"/>
    <w:rsid w:val="00440983"/>
    <w:rsid w:val="00444B8B"/>
    <w:rsid w:val="004675DD"/>
    <w:rsid w:val="004E0B5C"/>
    <w:rsid w:val="00527AD8"/>
    <w:rsid w:val="00544681"/>
    <w:rsid w:val="00546136"/>
    <w:rsid w:val="00577527"/>
    <w:rsid w:val="00577FC1"/>
    <w:rsid w:val="005A0400"/>
    <w:rsid w:val="005A1AB6"/>
    <w:rsid w:val="005B0C14"/>
    <w:rsid w:val="005D0F81"/>
    <w:rsid w:val="005E25EB"/>
    <w:rsid w:val="005F4E05"/>
    <w:rsid w:val="00663D47"/>
    <w:rsid w:val="006D070D"/>
    <w:rsid w:val="006E6ADF"/>
    <w:rsid w:val="007820C9"/>
    <w:rsid w:val="0078485C"/>
    <w:rsid w:val="0079374A"/>
    <w:rsid w:val="007C71F4"/>
    <w:rsid w:val="007E7704"/>
    <w:rsid w:val="0081729D"/>
    <w:rsid w:val="0082608F"/>
    <w:rsid w:val="00827496"/>
    <w:rsid w:val="00827B8C"/>
    <w:rsid w:val="0086136F"/>
    <w:rsid w:val="00891B04"/>
    <w:rsid w:val="00896CE8"/>
    <w:rsid w:val="008A6CD8"/>
    <w:rsid w:val="00922F38"/>
    <w:rsid w:val="00937032"/>
    <w:rsid w:val="00A82C9D"/>
    <w:rsid w:val="00A849F7"/>
    <w:rsid w:val="00AA1A20"/>
    <w:rsid w:val="00AB46A4"/>
    <w:rsid w:val="00AC514A"/>
    <w:rsid w:val="00B06A2D"/>
    <w:rsid w:val="00B567CA"/>
    <w:rsid w:val="00B7013A"/>
    <w:rsid w:val="00B75F6F"/>
    <w:rsid w:val="00BD0D55"/>
    <w:rsid w:val="00BD1D2F"/>
    <w:rsid w:val="00C00EA3"/>
    <w:rsid w:val="00C22B0A"/>
    <w:rsid w:val="00C23FDC"/>
    <w:rsid w:val="00C515A2"/>
    <w:rsid w:val="00C65999"/>
    <w:rsid w:val="00C729AC"/>
    <w:rsid w:val="00CC7544"/>
    <w:rsid w:val="00CF366B"/>
    <w:rsid w:val="00D11AF5"/>
    <w:rsid w:val="00D26D48"/>
    <w:rsid w:val="00D65DB5"/>
    <w:rsid w:val="00D71F5F"/>
    <w:rsid w:val="00DC0FB3"/>
    <w:rsid w:val="00E03508"/>
    <w:rsid w:val="00E364D7"/>
    <w:rsid w:val="00E42C06"/>
    <w:rsid w:val="00E63C85"/>
    <w:rsid w:val="00EA328F"/>
    <w:rsid w:val="00EC3086"/>
    <w:rsid w:val="00EE4895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customStyle="1" w:styleId="31">
    <w:name w:val="Основной текст с отступом 31"/>
    <w:basedOn w:val="a"/>
    <w:uiPriority w:val="99"/>
    <w:rsid w:val="00AB46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B46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текст1"/>
    <w:rsid w:val="00AB46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3">
    <w:name w:val="Body Text Indent 3"/>
    <w:basedOn w:val="a"/>
    <w:link w:val="30"/>
    <w:uiPriority w:val="99"/>
    <w:rsid w:val="00AB46A4"/>
    <w:pPr>
      <w:widowControl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46A4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e">
    <w:name w:val="Устав"/>
    <w:basedOn w:val="a"/>
    <w:link w:val="af"/>
    <w:qFormat/>
    <w:rsid w:val="00AB46A4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Устав Знак"/>
    <w:basedOn w:val="a0"/>
    <w:link w:val="ae"/>
    <w:rsid w:val="00AB46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basedOn w:val="a0"/>
    <w:uiPriority w:val="99"/>
    <w:locked/>
    <w:rsid w:val="007E770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E770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E7704"/>
    <w:pPr>
      <w:widowControl w:val="0"/>
      <w:shd w:val="clear" w:color="auto" w:fill="FFFFFF"/>
      <w:spacing w:before="300" w:after="1260" w:line="245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0">
    <w:name w:val="Заголовок №1_"/>
    <w:basedOn w:val="a0"/>
    <w:link w:val="11"/>
    <w:uiPriority w:val="99"/>
    <w:locked/>
    <w:rsid w:val="007E770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E7704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customStyle="1" w:styleId="31">
    <w:name w:val="Основной текст с отступом 31"/>
    <w:basedOn w:val="a"/>
    <w:uiPriority w:val="99"/>
    <w:rsid w:val="00AB46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B46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текст1"/>
    <w:rsid w:val="00AB46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3">
    <w:name w:val="Body Text Indent 3"/>
    <w:basedOn w:val="a"/>
    <w:link w:val="30"/>
    <w:uiPriority w:val="99"/>
    <w:rsid w:val="00AB46A4"/>
    <w:pPr>
      <w:widowControl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46A4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e">
    <w:name w:val="Устав"/>
    <w:basedOn w:val="a"/>
    <w:link w:val="af"/>
    <w:qFormat/>
    <w:rsid w:val="00AB46A4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Устав Знак"/>
    <w:basedOn w:val="a0"/>
    <w:link w:val="ae"/>
    <w:rsid w:val="00AB46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basedOn w:val="a0"/>
    <w:uiPriority w:val="99"/>
    <w:locked/>
    <w:rsid w:val="007E770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E770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E7704"/>
    <w:pPr>
      <w:widowControl w:val="0"/>
      <w:shd w:val="clear" w:color="auto" w:fill="FFFFFF"/>
      <w:spacing w:before="300" w:after="1260" w:line="245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0">
    <w:name w:val="Заголовок №1_"/>
    <w:basedOn w:val="a0"/>
    <w:link w:val="11"/>
    <w:uiPriority w:val="99"/>
    <w:locked/>
    <w:rsid w:val="007E770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E7704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1BD3-3B59-4293-AC8B-9D0FD530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8717</Words>
  <Characters>49692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21</cp:revision>
  <cp:lastPrinted>2023-01-14T07:59:00Z</cp:lastPrinted>
  <dcterms:created xsi:type="dcterms:W3CDTF">2023-01-13T06:33:00Z</dcterms:created>
  <dcterms:modified xsi:type="dcterms:W3CDTF">2023-01-14T08:00:00Z</dcterms:modified>
</cp:coreProperties>
</file>