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Pr="00E219BC" w:rsidRDefault="00EE4895">
      <w:r w:rsidRPr="00E219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5DADD" wp14:editId="0F5A39C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3BB205" wp14:editId="1629319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3BB205" wp14:editId="1629319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19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345F" wp14:editId="52F3EE2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8613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035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86136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E0350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Pr="00E219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39572" wp14:editId="6B89235C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8613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035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8613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E035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E219BC" w:rsidRDefault="00C65999" w:rsidP="00C65999"/>
    <w:p w:rsidR="00C65999" w:rsidRPr="00E219BC" w:rsidRDefault="00C65999" w:rsidP="00C65999"/>
    <w:p w:rsidR="00C65999" w:rsidRPr="00E219BC" w:rsidRDefault="00C65999" w:rsidP="00C65999"/>
    <w:p w:rsidR="00C65999" w:rsidRPr="00E219BC" w:rsidRDefault="00C65999" w:rsidP="00C65999"/>
    <w:p w:rsidR="00C65999" w:rsidRPr="00E219BC" w:rsidRDefault="00C65999" w:rsidP="00C65999"/>
    <w:p w:rsidR="00E03508" w:rsidRPr="00E219BC" w:rsidRDefault="00E03508" w:rsidP="00E03508">
      <w:pPr>
        <w:tabs>
          <w:tab w:val="left" w:pos="5529"/>
          <w:tab w:val="left" w:pos="5954"/>
          <w:tab w:val="left" w:pos="6379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E219BC">
        <w:rPr>
          <w:rFonts w:ascii="Times New Roman" w:hAnsi="Times New Roman" w:cs="Times New Roman"/>
          <w:sz w:val="24"/>
          <w:szCs w:val="24"/>
        </w:rPr>
        <w:t>О переименовании и утверждении Устава М</w:t>
      </w:r>
      <w:r w:rsidRPr="00E219BC">
        <w:rPr>
          <w:rFonts w:ascii="Times New Roman" w:hAnsi="Times New Roman" w:cs="Times New Roman"/>
          <w:sz w:val="24"/>
          <w:szCs w:val="24"/>
        </w:rPr>
        <w:t>у</w:t>
      </w:r>
      <w:r w:rsidRPr="00E219BC">
        <w:rPr>
          <w:rFonts w:ascii="Times New Roman" w:hAnsi="Times New Roman" w:cs="Times New Roman"/>
          <w:sz w:val="24"/>
          <w:szCs w:val="24"/>
        </w:rPr>
        <w:t>ниципального бюджетного учреждения «Де</w:t>
      </w:r>
      <w:r w:rsidRPr="00E219BC">
        <w:rPr>
          <w:rFonts w:ascii="Times New Roman" w:hAnsi="Times New Roman" w:cs="Times New Roman"/>
          <w:sz w:val="24"/>
          <w:szCs w:val="24"/>
        </w:rPr>
        <w:t>т</w:t>
      </w:r>
      <w:r w:rsidRPr="00E219BC">
        <w:rPr>
          <w:rFonts w:ascii="Times New Roman" w:hAnsi="Times New Roman" w:cs="Times New Roman"/>
          <w:sz w:val="24"/>
          <w:szCs w:val="24"/>
        </w:rPr>
        <w:t>ский оздоровительный лагерь «Романтика» Урмарского</w:t>
      </w:r>
      <w:r w:rsidRPr="00E219BC">
        <w:rPr>
          <w:rStyle w:val="ad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219BC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муниципального округа Чува</w:t>
      </w:r>
      <w:r w:rsidRPr="00E219BC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ш</w:t>
      </w:r>
      <w:r w:rsidRPr="00E219BC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ской Республики</w:t>
      </w:r>
    </w:p>
    <w:p w:rsidR="00E03508" w:rsidRPr="00E219BC" w:rsidRDefault="00E03508" w:rsidP="00E0350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E03508" w:rsidRPr="00E219BC" w:rsidRDefault="00E03508" w:rsidP="00E035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508" w:rsidRPr="00E219BC" w:rsidRDefault="00E03508" w:rsidP="00E035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Чувашской Республики от 29.03.2020 № 26 «О преобразовании муниципальных образов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ний Урмарского района Чувашской Республики и о внесении изменений в Закон Чува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Республики «Об установлении границ муниципальных  образований  Чувашской Республики  и  наделении  их  статусом</w:t>
      </w:r>
      <w:proofErr w:type="gramEnd"/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городского,  сельского  поселения,  муниципал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21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района  и  городского  округа»,  </w:t>
      </w:r>
      <w:r w:rsidRPr="00E219BC">
        <w:rPr>
          <w:rFonts w:ascii="Times New Roman" w:hAnsi="Times New Roman" w:cs="Times New Roman"/>
          <w:bCs/>
          <w:sz w:val="24"/>
          <w:szCs w:val="24"/>
        </w:rPr>
        <w:t xml:space="preserve">администрация  Урмарского муниципального округа </w:t>
      </w:r>
      <w:proofErr w:type="gramStart"/>
      <w:r w:rsidRPr="00E219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19BC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E03508" w:rsidRPr="00E219BC" w:rsidRDefault="00E03508" w:rsidP="00E03508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E219BC">
        <w:rPr>
          <w:shd w:val="clear" w:color="auto" w:fill="FFFFFF"/>
        </w:rPr>
        <w:t>Переименовать М</w:t>
      </w:r>
      <w:r w:rsidRPr="00E219BC">
        <w:t>униципальное бюджетное учреждение «Детский оздоров</w:t>
      </w:r>
      <w:r w:rsidRPr="00E219BC">
        <w:t>и</w:t>
      </w:r>
      <w:r w:rsidRPr="00E219BC">
        <w:t>тельный лагерь «Романтика» Урмарского</w:t>
      </w:r>
      <w:r w:rsidRPr="00E219BC">
        <w:rPr>
          <w:bCs/>
        </w:rPr>
        <w:t xml:space="preserve"> района Чувашской Республики </w:t>
      </w:r>
      <w:r w:rsidRPr="00E219BC">
        <w:rPr>
          <w:shd w:val="clear" w:color="auto" w:fill="FFFFFF"/>
        </w:rPr>
        <w:t xml:space="preserve">в Муниципальное бюджетное </w:t>
      </w:r>
      <w:r w:rsidRPr="00E219BC">
        <w:t>учреждение «Детский оздоровительный лагерь «Романтика» Урмарского</w:t>
      </w:r>
      <w:r w:rsidRPr="00E219BC">
        <w:rPr>
          <w:bCs/>
        </w:rPr>
        <w:t xml:space="preserve"> м</w:t>
      </w:r>
      <w:r w:rsidRPr="00E219BC">
        <w:rPr>
          <w:bCs/>
        </w:rPr>
        <w:t>у</w:t>
      </w:r>
      <w:r w:rsidRPr="00E219BC">
        <w:rPr>
          <w:bCs/>
        </w:rPr>
        <w:t>ниципального округа Чувашской Республики.</w:t>
      </w:r>
    </w:p>
    <w:p w:rsidR="00E03508" w:rsidRPr="00E219BC" w:rsidRDefault="00E03508" w:rsidP="00E03508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E219BC">
        <w:t>Утвердить прилагаемый Устав М</w:t>
      </w:r>
      <w:r w:rsidRPr="00E219BC">
        <w:rPr>
          <w:shd w:val="clear" w:color="auto" w:fill="FFFFFF"/>
        </w:rPr>
        <w:t xml:space="preserve">униципального бюджетного </w:t>
      </w:r>
      <w:r w:rsidRPr="00E219BC">
        <w:t>учреждения «Де</w:t>
      </w:r>
      <w:r w:rsidRPr="00E219BC">
        <w:t>т</w:t>
      </w:r>
      <w:r w:rsidRPr="00E219BC">
        <w:t>ский оздоровительный лагерь «Романтика» Урмарского</w:t>
      </w:r>
      <w:r w:rsidRPr="00E219BC">
        <w:rPr>
          <w:bCs/>
        </w:rPr>
        <w:t xml:space="preserve"> муниципального округа Чува</w:t>
      </w:r>
      <w:r w:rsidRPr="00E219BC">
        <w:rPr>
          <w:bCs/>
        </w:rPr>
        <w:t>ш</w:t>
      </w:r>
      <w:r w:rsidRPr="00E219BC">
        <w:rPr>
          <w:bCs/>
        </w:rPr>
        <w:t>ской Республики.</w:t>
      </w:r>
    </w:p>
    <w:p w:rsidR="00E03508" w:rsidRPr="00E219BC" w:rsidRDefault="00E03508" w:rsidP="00E03508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E219BC">
        <w:t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</w:t>
      </w:r>
      <w:r w:rsidRPr="00E219BC">
        <w:t>и</w:t>
      </w:r>
      <w:r w:rsidRPr="00E219BC">
        <w:t>тельные документы юридического лица, на руководителя Муниципального бюджетного учреждения «Детский оздоровительный лагерь «Романтика» Урмарского</w:t>
      </w:r>
      <w:r w:rsidRPr="00E219BC">
        <w:rPr>
          <w:rStyle w:val="ad"/>
          <w:bCs/>
          <w:shd w:val="clear" w:color="auto" w:fill="FFFFFF"/>
        </w:rPr>
        <w:t xml:space="preserve"> </w:t>
      </w:r>
      <w:r w:rsidRPr="00E219BC">
        <w:rPr>
          <w:rStyle w:val="ad"/>
          <w:b w:val="0"/>
          <w:bCs/>
          <w:shd w:val="clear" w:color="auto" w:fill="FFFFFF"/>
        </w:rPr>
        <w:t>муниципального округа Чувашской Республики</w:t>
      </w:r>
      <w:r w:rsidRPr="00E219BC">
        <w:rPr>
          <w:bCs/>
        </w:rPr>
        <w:t xml:space="preserve"> Максимова Сергея Анатольевича.</w:t>
      </w:r>
    </w:p>
    <w:p w:rsidR="00E03508" w:rsidRPr="00E219BC" w:rsidRDefault="00E03508" w:rsidP="00E03508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E219BC">
        <w:t>Признать утратившим силу:</w:t>
      </w:r>
    </w:p>
    <w:p w:rsidR="00E03508" w:rsidRPr="00E219BC" w:rsidRDefault="00E03508" w:rsidP="00E0350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9BC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25.04.2013 № 306 «Об утверждении Устава Муниципального бюджетного учреждения «Детский оздоровительный лагерь «Романтика» Урмарского района Чувашской Респу</w:t>
      </w:r>
      <w:r w:rsidRPr="00E219BC">
        <w:rPr>
          <w:rFonts w:ascii="Times New Roman" w:hAnsi="Times New Roman" w:cs="Times New Roman"/>
          <w:sz w:val="24"/>
          <w:szCs w:val="24"/>
        </w:rPr>
        <w:t>б</w:t>
      </w:r>
      <w:r w:rsidRPr="00E219BC">
        <w:rPr>
          <w:rFonts w:ascii="Times New Roman" w:hAnsi="Times New Roman" w:cs="Times New Roman"/>
          <w:sz w:val="24"/>
          <w:szCs w:val="24"/>
        </w:rPr>
        <w:t>лики».</w:t>
      </w:r>
    </w:p>
    <w:p w:rsidR="00E03508" w:rsidRPr="00E219BC" w:rsidRDefault="00E03508" w:rsidP="00E03508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</w:pPr>
      <w:r w:rsidRPr="00E219BC">
        <w:t xml:space="preserve">Настоящее постановление </w:t>
      </w:r>
      <w:proofErr w:type="gramStart"/>
      <w:r w:rsidRPr="00E219BC">
        <w:t>подлежит официальному опубликованию и вступает</w:t>
      </w:r>
      <w:proofErr w:type="gramEnd"/>
      <w:r w:rsidRPr="00E219BC">
        <w:t xml:space="preserve"> в силу со дня его подписания.</w:t>
      </w:r>
    </w:p>
    <w:p w:rsidR="00E03508" w:rsidRPr="00E219BC" w:rsidRDefault="00E03508" w:rsidP="00E035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DB5" w:rsidRPr="00E219BC" w:rsidRDefault="00D65DB5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3508" w:rsidRPr="00E219BC" w:rsidRDefault="00E03508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136F" w:rsidRPr="00E219BC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9BC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86136F" w:rsidRPr="00E219BC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9B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</w:r>
      <w:r w:rsidRPr="00E219BC">
        <w:rPr>
          <w:rFonts w:ascii="Times New Roman" w:hAnsi="Times New Roman" w:cs="Times New Roman"/>
          <w:sz w:val="24"/>
          <w:szCs w:val="24"/>
        </w:rPr>
        <w:tab/>
        <w:t xml:space="preserve">       В.В. Шигильдеев</w:t>
      </w:r>
    </w:p>
    <w:p w:rsidR="0086136F" w:rsidRPr="00E219BC" w:rsidRDefault="0086136F" w:rsidP="00861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136F" w:rsidRPr="00E219BC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9BC">
        <w:rPr>
          <w:rFonts w:ascii="Times New Roman" w:hAnsi="Times New Roman" w:cs="Times New Roman"/>
          <w:sz w:val="20"/>
          <w:szCs w:val="20"/>
        </w:rPr>
        <w:t>Борисова Надежда Анатольевна</w:t>
      </w:r>
    </w:p>
    <w:p w:rsidR="0086136F" w:rsidRPr="00E219BC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9BC">
        <w:rPr>
          <w:rFonts w:ascii="Times New Roman" w:hAnsi="Times New Roman" w:cs="Times New Roman"/>
          <w:color w:val="000000"/>
          <w:sz w:val="20"/>
          <w:szCs w:val="20"/>
        </w:rPr>
        <w:t>8(835-44) 2-15-41</w:t>
      </w:r>
    </w:p>
    <w:p w:rsidR="00E219BC" w:rsidRPr="00E219BC" w:rsidRDefault="00E219BC" w:rsidP="00E219BC">
      <w:pPr>
        <w:widowControl w:val="0"/>
        <w:tabs>
          <w:tab w:val="left" w:pos="5040"/>
        </w:tabs>
        <w:autoSpaceDE w:val="0"/>
        <w:autoSpaceDN w:val="0"/>
        <w:adjustRightInd w:val="0"/>
        <w:ind w:left="5580"/>
        <w:rPr>
          <w:rFonts w:ascii="Times New Roman CYR" w:hAnsi="Times New Roman CYR" w:cs="Times New Roman CYR"/>
        </w:rPr>
      </w:pPr>
    </w:p>
    <w:p w:rsidR="00E219BC" w:rsidRPr="00E219BC" w:rsidRDefault="00E219BC" w:rsidP="00E219BC">
      <w:pPr>
        <w:widowControl w:val="0"/>
        <w:tabs>
          <w:tab w:val="left" w:pos="5040"/>
        </w:tabs>
        <w:autoSpaceDE w:val="0"/>
        <w:autoSpaceDN w:val="0"/>
        <w:adjustRightInd w:val="0"/>
        <w:ind w:left="5580"/>
        <w:rPr>
          <w:rFonts w:ascii="Times New Roman CYR" w:hAnsi="Times New Roman CYR" w:cs="Times New Roman CYR"/>
        </w:rPr>
      </w:pPr>
    </w:p>
    <w:p w:rsidR="00E219BC" w:rsidRPr="00923298" w:rsidRDefault="00E219BC" w:rsidP="00E219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</w:t>
      </w:r>
      <w:r>
        <w:rPr>
          <w:rFonts w:ascii="Times New Roman" w:hAnsi="Times New Roman"/>
          <w:sz w:val="24"/>
          <w:szCs w:val="24"/>
        </w:rPr>
        <w:t>ЁН</w:t>
      </w:r>
      <w:bookmarkStart w:id="0" w:name="_GoBack"/>
      <w:bookmarkEnd w:id="0"/>
    </w:p>
    <w:p w:rsidR="00E219BC" w:rsidRPr="00923298" w:rsidRDefault="00E219BC" w:rsidP="00E219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219BC" w:rsidRDefault="00E219BC" w:rsidP="00E219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219BC" w:rsidRPr="00923298" w:rsidRDefault="00E219BC" w:rsidP="00E219B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E219BC" w:rsidRPr="00923298" w:rsidRDefault="00E219BC" w:rsidP="00E219BC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13.01.2023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УСТАВ </w:t>
      </w: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МУНИЦИПАЛЬНОГО БЮДЖЕТНОГО УЧРЕЖДЕНИЯ </w:t>
      </w: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"ДЕТСКИЙ ОЗДОРОВИТЕЛЬНЫЙ ЛАГЕРЬ "РОМАНТИКА" УРМАРСКОГО МУНИЦИПАЛЬНОГО ОКРУГА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E219BC" w:rsidRPr="00E219BC" w:rsidRDefault="00E219BC" w:rsidP="00E219BC">
      <w:pPr>
        <w:spacing w:after="0" w:line="240" w:lineRule="auto"/>
        <w:ind w:right="52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п. Урмары, 2023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ОБЩИЕ ПОЛОЖЕНИЯ 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1.1. Муниципальное бюджетное учреждение «Детский оздоровительный лагерь «Романт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ка» Урмарского муниципального округа Чувашской Республики (в дальнейшем именуемое – Бюджетное учреждение) создано в соответствии с Гражданским кодексом Российской Федерации, Федеральным законом   «О некоммерческих организациях», 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рядком создания, реорганизации, ликвидации бюджетных и казенных учреждений Урма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ского муниципального округа, а </w:t>
      </w:r>
      <w:proofErr w:type="spellStart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такжеизменения</w:t>
      </w:r>
      <w:proofErr w:type="spellEnd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типа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учреждений 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марского муниципального округа.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является некоммерческой организацией, созданной для выполнения работ, оказания услуг, в целях обеспечения реализации предусмотренных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конодательством Российской Федерации полномочий </w:t>
      </w: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органов местного самоуправл</w:t>
      </w: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е</w:t>
      </w: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ния в сфере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отдыха и оздоровления детей в возрасте от 6 до достижения ими 15лет явл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ющихся  гражданами РФ</w:t>
      </w: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1.3. Организационно-правовая форма –  бюджетное учреждение.</w:t>
      </w:r>
    </w:p>
    <w:p w:rsidR="00E219BC" w:rsidRPr="00E219BC" w:rsidRDefault="00E219BC" w:rsidP="00E219BC">
      <w:pPr>
        <w:autoSpaceDE w:val="0"/>
        <w:spacing w:after="0" w:line="240" w:lineRule="auto"/>
        <w:ind w:left="550" w:right="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1.4.  Официальное наименование Бюджетного учреждения:</w:t>
      </w:r>
    </w:p>
    <w:p w:rsidR="00E219BC" w:rsidRPr="00E219BC" w:rsidRDefault="00E219BC" w:rsidP="00E219BC">
      <w:pPr>
        <w:pStyle w:val="4"/>
        <w:spacing w:after="0"/>
        <w:ind w:right="0" w:firstLine="550"/>
        <w:rPr>
          <w:color w:val="000000" w:themeColor="text1"/>
          <w:sz w:val="24"/>
          <w:szCs w:val="24"/>
        </w:rPr>
      </w:pPr>
      <w:proofErr w:type="gramStart"/>
      <w:r w:rsidRPr="00E219BC">
        <w:rPr>
          <w:color w:val="000000" w:themeColor="text1"/>
          <w:sz w:val="24"/>
          <w:szCs w:val="24"/>
        </w:rPr>
        <w:t>полное</w:t>
      </w:r>
      <w:proofErr w:type="gramEnd"/>
      <w:r w:rsidRPr="00E219BC">
        <w:rPr>
          <w:color w:val="000000" w:themeColor="text1"/>
          <w:sz w:val="24"/>
          <w:szCs w:val="24"/>
        </w:rPr>
        <w:t xml:space="preserve">: </w:t>
      </w:r>
      <w:r w:rsidRPr="00E219BC">
        <w:rPr>
          <w:color w:val="000000" w:themeColor="text1"/>
          <w:sz w:val="24"/>
          <w:szCs w:val="24"/>
        </w:rPr>
        <w:tab/>
        <w:t xml:space="preserve">на чувашском языке: </w:t>
      </w:r>
      <w:proofErr w:type="spellStart"/>
      <w:r w:rsidRPr="00E219BC">
        <w:rPr>
          <w:color w:val="000000" w:themeColor="text1"/>
          <w:sz w:val="24"/>
          <w:szCs w:val="24"/>
        </w:rPr>
        <w:t>Чăваш</w:t>
      </w:r>
      <w:proofErr w:type="spellEnd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Республикин</w:t>
      </w:r>
      <w:proofErr w:type="spellEnd"/>
      <w:proofErr w:type="gramStart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В</w:t>
      </w:r>
      <w:proofErr w:type="gramEnd"/>
      <w:r w:rsidRPr="00E219BC">
        <w:rPr>
          <w:color w:val="000000" w:themeColor="text1"/>
          <w:sz w:val="24"/>
          <w:szCs w:val="24"/>
        </w:rPr>
        <w:t>ăрмар</w:t>
      </w:r>
      <w:proofErr w:type="spellEnd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муниципаллă</w:t>
      </w:r>
      <w:proofErr w:type="spellEnd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округěн</w:t>
      </w:r>
      <w:proofErr w:type="spellEnd"/>
      <w:r w:rsidRPr="00E219BC">
        <w:rPr>
          <w:color w:val="000000" w:themeColor="text1"/>
          <w:sz w:val="24"/>
          <w:szCs w:val="24"/>
        </w:rPr>
        <w:t xml:space="preserve"> «</w:t>
      </w:r>
      <w:proofErr w:type="spellStart"/>
      <w:r w:rsidRPr="00E219BC">
        <w:rPr>
          <w:color w:val="000000" w:themeColor="text1"/>
          <w:sz w:val="24"/>
          <w:szCs w:val="24"/>
        </w:rPr>
        <w:t>Ачасен</w:t>
      </w:r>
      <w:proofErr w:type="spellEnd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сывлăхне</w:t>
      </w:r>
      <w:proofErr w:type="spellEnd"/>
      <w:r w:rsidRPr="00E219BC">
        <w:rPr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color w:val="000000" w:themeColor="text1"/>
          <w:sz w:val="24"/>
          <w:szCs w:val="24"/>
        </w:rPr>
        <w:t>çирĕплетекен</w:t>
      </w:r>
      <w:proofErr w:type="spellEnd"/>
      <w:r w:rsidRPr="00E219BC">
        <w:rPr>
          <w:color w:val="000000" w:themeColor="text1"/>
          <w:sz w:val="24"/>
          <w:szCs w:val="24"/>
        </w:rPr>
        <w:t xml:space="preserve"> «Романтика» лагерь».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русском языке: Муниципальное бюджетное учреждение «Детский оздоровител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ный лагерь «Романтика» Урмарского муниципального округа Чувашской 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публики.</w:t>
      </w:r>
    </w:p>
    <w:p w:rsidR="00E219BC" w:rsidRPr="00E219BC" w:rsidRDefault="00E219BC" w:rsidP="00E219BC">
      <w:pPr>
        <w:pStyle w:val="5"/>
        <w:ind w:left="0" w:right="0" w:firstLine="567"/>
        <w:rPr>
          <w:color w:val="000000" w:themeColor="text1"/>
          <w:sz w:val="24"/>
          <w:szCs w:val="24"/>
        </w:rPr>
      </w:pPr>
      <w:r w:rsidRPr="00E219BC">
        <w:rPr>
          <w:color w:val="000000" w:themeColor="text1"/>
          <w:sz w:val="24"/>
          <w:szCs w:val="24"/>
        </w:rPr>
        <w:t>Сокращенное</w:t>
      </w:r>
    </w:p>
    <w:p w:rsidR="00E219BC" w:rsidRPr="00E219BC" w:rsidRDefault="00E219BC" w:rsidP="00E219BC">
      <w:pPr>
        <w:pStyle w:val="5"/>
        <w:ind w:left="0" w:right="0" w:firstLine="567"/>
        <w:rPr>
          <w:color w:val="000000" w:themeColor="text1"/>
          <w:sz w:val="24"/>
          <w:szCs w:val="24"/>
        </w:rPr>
      </w:pPr>
      <w:r w:rsidRPr="00E219BC">
        <w:rPr>
          <w:color w:val="000000" w:themeColor="text1"/>
          <w:sz w:val="24"/>
          <w:szCs w:val="24"/>
        </w:rPr>
        <w:t xml:space="preserve"> на русском языке: МБУ «ДОЛ «Романтика».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1.5. Местонахождение Учреждения: 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юридический адрес: 429412, Чувашская Республика, Урмарский район, д.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ково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фактический адрес: 429412, Чувашская Республика, Урмарский район, д.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Яник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1.6. Учредителем и собственником имущества Бюджетного учреждения является муниципальное образование – Урмарский муниципальный округ (в дальнейшем имену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мое – Учред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тель).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Функции и полномочия Учредителя в случае, если иное не установлено нормати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ными правовыми актами Урмарского муниципального округа, осуществляются админ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страцией Урма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ского муниципального округа, в ведении которого находится Бюджетное учреждение.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1.7. Бюджетное учреждение является юридическим лицом с момента государстве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ной 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гистрации, имеет самостоятельный баланс, лицевой счет, имеет круглую печать со своим наим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нованием (в случаях, предусмотренных законодательством, имеет печать с изображением герба Чувашской Республики), угловой штамп, бланки со своим наимен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ванием, вывеску установленн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образца и другие реквизиты.</w:t>
      </w:r>
    </w:p>
    <w:p w:rsidR="00E219BC" w:rsidRPr="00E219BC" w:rsidRDefault="00E219BC" w:rsidP="00E219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1.8. Бюджетное учреждение действует на основании Гражданского кодекса Росси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Федерации, законодательства Российской Федерации и законодательства Чувашской Республики, а также настоящего Устава. </w:t>
      </w:r>
    </w:p>
    <w:p w:rsidR="00E219BC" w:rsidRPr="00E219BC" w:rsidRDefault="00E219BC" w:rsidP="00E219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 Бюджетное учреждение от своего имени заключает договора,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приобретает и осущест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ляет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имущественные и личные неимущественные права, исполняет обязанности, выступает ис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цом и ответчиком в суде, арбитражном и третейском судах в соответствии с законодател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1.10. Бюджетное учреждение не вправе размещать денежные средства на депозитах в кр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дитных организациях, а также совершать сделки с ценными бумагами, если иное не предусмотр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 федеральными законами.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1.11. 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отвечает по своим обязательствам всем находящимся у него на праве оперативного управления имуществом, как закрепленным за Бюджетным учреждением Учредителем, так и приобретенным за счет доходов, полученных от прин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сящей доход деятельности, за исключением особо ценного движимого имущества, закре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ленного за Бюджетным учреждением Учредителем, или приобретенного Бюджетным учреждением за счет средств, выделенных ему Учредителем, а также недвижимого 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щества. </w:t>
      </w:r>
      <w:proofErr w:type="gramEnd"/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Учредитель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не несет ответственности по обязательствам Бюджетного учреждения.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жетное учреждение не отвечает по обязательствам Учредителя.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1.12. Бюджетное  учреждение без согласия Учредителя не вправе распоряжаться особо ценным движимым имуществом, закрепленным за ним Учредителем или приобр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тенным Бюджетным  учреждением за счет средств, выделенных ему собственником на приобретение такого имущества, а также недвижимым имуществом. Остальным имущ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ством, находящимся у него на праве оперативного управления, Бюджетное учреждение вправе распоряжаться самостоятельно, если иное не установлено законодательством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1.13. Бюджетное  учреждение вправе с согласия Учредителя создавать филиалы (отделения) и открывать представительства без права юридического лица в соответствии с законодательством Российской Федерации, расположенные вне места нахождения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жетного учреждения, представляющие его интересы и осуществляющие их защиту.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Филиалы и представительства осуществляют деятельность от имени создавшего их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жетного учреждения. Бюджетное учреждение несет ответственность за деятельность своих фили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лов и представительств.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Филиалы и представительства не являются юридическими лицами,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наделяются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ным у</w:t>
      </w:r>
      <w:r w:rsidRPr="00E219BC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чреждением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и действуют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положениями о них.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об указанных подразделениях утверждаются руководителем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ного обр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1.14. Бюджетное учреждение вправе выступать учредителем (участником) юридич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ских лиц с согласия Учредителя.</w:t>
      </w:r>
    </w:p>
    <w:p w:rsidR="00E219BC" w:rsidRPr="00E219BC" w:rsidRDefault="00E219BC" w:rsidP="00E219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1.15.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 в своей деятельности руководствуется Конституцией Российской Федерации, Гражданским кодексом Российской Федерации, Федеральным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коном от 24 июля </w:t>
      </w:r>
      <w:smartTag w:uri="urn:schemas-microsoft-com:office:smarttags" w:element="metricconverter">
        <w:smartTagPr>
          <w:attr w:name="ProductID" w:val="1998 г"/>
        </w:smartTagPr>
        <w:r w:rsidRPr="00E219BC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1998 г</w:t>
        </w:r>
      </w:smartTag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 № 124-ФЗ  «Об основных гарантиях прав ребенка в Российской Федерации», Федеральным законом от 12.01.1996 № 7-ФЗ «О некоммерческих организ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циях» и другими федеральными законами, указами и распоряжениями Президента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Федерации, постановлениями и распоряжениями Правительства Российской Ф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дерации, иными нормативными правовыми актами Российской Федерации,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ейЧувашской</w:t>
      </w:r>
      <w:proofErr w:type="spellEnd"/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 иными законами Чувашской Республики, указами и распор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жениями Главы Чувашской Республики, иными нормативными правовыми актами Чува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ской Республики, Типовым положением о детском оздоровительном 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гере, Санитарно-эпидемиологическими  правилами  и  нормативами   для загородных оздоровительных 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герей (СанПиН 2.4.4.1204-03) и постановлениями и распоряжениями администрации 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марского муниципального округа, решениями отдела образования и молодежной полит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ки администрации Урмарского муниципального округа, а также договором между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жетным учреждением и Учредителем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, настоящим Уставом и договором, заключаемым между Бюджетным учреждением и родителями (законными представителями) и другими локальными правовыми 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тами.</w:t>
      </w:r>
    </w:p>
    <w:p w:rsidR="00E219BC" w:rsidRPr="00E219BC" w:rsidRDefault="00E219BC" w:rsidP="00E219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1.16. Отношения между Учредителем и Бюджетным учреждением определяется  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говором, заключенным между ними в соответствии с законодательством Российской Ф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дерации.</w:t>
      </w:r>
    </w:p>
    <w:p w:rsidR="00E219BC" w:rsidRPr="00E219BC" w:rsidRDefault="00E219BC" w:rsidP="00E219BC">
      <w:pPr>
        <w:autoSpaceDE w:val="0"/>
        <w:spacing w:after="0" w:line="240" w:lineRule="auto"/>
        <w:ind w:left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1.17. Бюджетное учреждение создается на неограниченный срок.</w:t>
      </w:r>
    </w:p>
    <w:p w:rsidR="00E219BC" w:rsidRPr="00E219BC" w:rsidRDefault="00E219BC" w:rsidP="00E219B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1.18. Права юридического лица у Бюджетного учреждения в части ведения финанс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во-хозяйственной деятельности, предусмотренной его уставом, возникают с момента его регистр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ции.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1.19. Бюджетное учреждение несёт в установленном законодательством Российской Федер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ции порядке ответственность за невыполнение функций и иное предусмотренное законодател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ством Российской Федерации. 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1.20. В Бюджетном учреждении не допускается создание и деятельность организац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онных структур политических партий, общественно-политических и религиозных движ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ний и организ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ций (объединений).</w:t>
      </w:r>
    </w:p>
    <w:p w:rsidR="00E219BC" w:rsidRPr="00E219BC" w:rsidRDefault="00E219BC" w:rsidP="00E219B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1.21. Медицинское обслуживание детей в Бюджетном учреждении обеспечивает штатный медицинский работник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 и (или) учреждение здрав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охранения на договорной основе. Медицинский персонал наряду с администрацией несет ответственность за зд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ровье и физическое развитие детей, проведение лечебно-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профилактических мероприятий, соблюдение 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нитарно-гигиенических норм, режима и обеспечение качества питания.</w:t>
      </w: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2.ЦЕЛИ И ПРЕДМЕТ ДЕЯТЕЛЬНОСТИ УЧРЕЖДЕНИЯ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 Основными целями деятельности  Бюджетного учреждения являются обеспеч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ние р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а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з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 xml:space="preserve">вития,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отдыха и оздоровления детей в возрасте от 6 и  до достижения ими  15 лет.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Основным видом деятельности  является   организация  отдыха  и оздоровления 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тей.</w:t>
      </w:r>
    </w:p>
    <w:p w:rsidR="00E219BC" w:rsidRPr="00E219BC" w:rsidRDefault="00E219BC" w:rsidP="00E219BC">
      <w:pPr>
        <w:spacing w:after="0" w:line="240" w:lineRule="auto"/>
        <w:ind w:firstLine="426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 xml:space="preserve">   2.2. Предметом деятельности Бюджетного учреждения является оздоровительно-спортивная, досуговая и иная деятельность, направленная на достижение целей  Бюдже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т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ного учреждения.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 Бюджетного учреждения являются: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организация содержательного досуга детей;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создание необходимых условий для личностного, творческого, духовного развития детей, для занятий детей физической культурой и спортом, туризмом, расшир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 и углубления знаний об окружающем мире и природе, развития творческих способн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стей детей, формиров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 и развития позитивной мотивации здорового образа жизни;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организация условий размещения детей, обеспечение их полноценным п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танием;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воспитание и адаптация  детей к жизни в обществе, привитие навыков сам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упра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ления, чувства коллективизма и патриотизма;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формирование у детей  общечеловеческой  культуры и ценностей;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привлечение детей к туристической, краеведческой, физкультурно-спортивной и военно-патриотической и иной другой деятельности.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2.3. Бюджетное учреждение вправе осуществлять иные виды деятельности, не з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а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прещенные законодательством РФ, соответствующие целям и задачам Бюджетного учр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е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 xml:space="preserve">2.4. Учредитель </w:t>
      </w:r>
      <w:proofErr w:type="gramStart"/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формирует и утверждает</w:t>
      </w:r>
      <w:proofErr w:type="gramEnd"/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 xml:space="preserve"> муниципальное задание для Бюджетного  учреждения в соответствии с основными видами деятельности Бюджетного учреждения. Бюджетное учреждение не вправе отказаться от выполнения муниципального задания.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 xml:space="preserve">2.5.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Бюджетное учреждение вправе сверх установленного </w:t>
      </w:r>
      <w:r w:rsidRPr="00E219BC">
        <w:rPr>
          <w:rStyle w:val="af0"/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ния, а также в случаях, определенных федеральными законами, в пределах установленн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E219BC">
        <w:rPr>
          <w:rStyle w:val="af0"/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выполнять работы, оказывать услуги, относящиеся к его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новным видам деятельности, предусмотренным настоящим Уставом, для граждан и юр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дических лиц за плату и на одинаковых при оказании одних и тех же услуг условиях. П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рядок определения указанной платы устанавливается нормативными правовыми актами муниципального образования Урмарского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округа, если иное не пред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смотрено федеральным законом.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2.5.1.  Перечень платных услуг:</w:t>
      </w:r>
    </w:p>
    <w:p w:rsidR="00E219BC" w:rsidRPr="00E219BC" w:rsidRDefault="00E219BC" w:rsidP="00E219BC">
      <w:pPr>
        <w:spacing w:after="0" w:line="240" w:lineRule="auto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-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  <w:t>проведение вечеров отдыха, дискотек и других культурно-развлекательных пр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о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грамм;</w:t>
      </w:r>
    </w:p>
    <w:p w:rsidR="00E219BC" w:rsidRPr="00E219BC" w:rsidRDefault="00E219BC" w:rsidP="00E219BC">
      <w:pPr>
        <w:spacing w:after="0" w:line="240" w:lineRule="auto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-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  <w:t>организация и проведение фестивалей, смотров, конкурсов, выставок и других форм показа результатов творческой деятельности детей, направленных на пропаганду и популяризацию здорового образа жизни, физической культуры и спорта;</w:t>
      </w:r>
    </w:p>
    <w:p w:rsidR="00E219BC" w:rsidRPr="00E219BC" w:rsidRDefault="00E219BC" w:rsidP="00E219BC">
      <w:pPr>
        <w:spacing w:after="0" w:line="240" w:lineRule="auto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-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  <w:t>проведение спектаклей, концертов, других театрально-зрелищных и выставочных мероприятий, в том числе с участием профессиональных коллективов и авторов, реклам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и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рующих и пропагандирующих здоровый образ жизни;</w:t>
      </w:r>
    </w:p>
    <w:p w:rsidR="00E219BC" w:rsidRPr="00E219BC" w:rsidRDefault="00E219BC" w:rsidP="00E219BC">
      <w:pPr>
        <w:spacing w:after="0" w:line="240" w:lineRule="auto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-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  <w:t>осуществление физкультурной, спортивной работы, организация и проведение т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у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ристических походов, экскурсий;</w:t>
      </w:r>
    </w:p>
    <w:p w:rsidR="00E219BC" w:rsidRPr="00E219BC" w:rsidRDefault="00E219BC" w:rsidP="00E219BC">
      <w:pPr>
        <w:spacing w:after="0" w:line="240" w:lineRule="auto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-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ab/>
        <w:t>проведение слетов, встреч школьников, студентов, трудовых отрядов, творческих коллективов и пр.;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проведение разовых занятий различных видов (в том числе лекций, стажировок, семинаров</w:t>
      </w: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сопровождающиеся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итоговой аттестацией  и выдачей документов об обр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зовании.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2.5.2.  Указанный в п. 2.5.1 перечень видов приносящей доход деятельности явл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ется 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черпывающим.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Style w:val="FontStyle12"/>
          <w:rFonts w:eastAsia="SimSun"/>
          <w:color w:val="000000" w:themeColor="text1"/>
          <w:sz w:val="24"/>
          <w:szCs w:val="24"/>
        </w:rPr>
      </w:pP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2.6. Цены на оказываемые услуги устанавливаются Бюджетному учреждению в п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о</w:t>
      </w:r>
      <w:r w:rsidRPr="00E219BC">
        <w:rPr>
          <w:rStyle w:val="FontStyle12"/>
          <w:rFonts w:eastAsia="SimSun"/>
          <w:color w:val="000000" w:themeColor="text1"/>
          <w:sz w:val="24"/>
          <w:szCs w:val="24"/>
        </w:rPr>
        <w:t>рядке, определенном действующим законодательством и иными нормативными актами Российской Федерации, Чувашской Республики и местного самоуправления.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2.7. Бюджетное учреждение по своему усмотрению вправе выполнять работы, ок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ленном федеральными законами.</w:t>
      </w:r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2.8. Для реализации основных задач Бюджетное учреждение имеет право:</w:t>
      </w:r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услуги по организации отдыха и оздоровления детей, в том числе и платные, в соответствии с правилами оказания платных услуг в сфере отдыха и оздоровления детей;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медицинское обслуживание детей учреждениями здравоохранения, в зоне обслуживания которых находится Учреждение, а также штатным, специально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крепленным 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дицинским персоналом, который наряду с администрацией Учреждения несет ответственность за здоровье и физическое воспитание детей, проведение лечебно-профилактических мероприятий, соблюдение санитарно-гигиенического режима и кач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ства питания;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и проводить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массовые мероприятия, создавать необходимые условия для совместного труда, отдыха детей и родителей (законных представителей);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оказывать услуги по организации и проведению спортивно-массовых и культу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но-зрелищных мероприятий.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предпринимательскую деятельность лишь постольку, поскольку это может служить достижению целей, ради которых создано Учреждение, и соответству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щую этим целям. Такой деятельностью признается: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сдача столовой, банкетного зала, территории отдыха в аренду;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 реализовать коммерческие путёвки.</w:t>
      </w:r>
    </w:p>
    <w:p w:rsidR="00E219BC" w:rsidRPr="00E219BC" w:rsidRDefault="00E219BC" w:rsidP="00E219BC">
      <w:pPr>
        <w:pStyle w:val="2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2.9. Иная приносящая доход деятельность:</w:t>
      </w:r>
    </w:p>
    <w:p w:rsidR="00E219BC" w:rsidRPr="00E219BC" w:rsidRDefault="00E219BC" w:rsidP="00E219BC">
      <w:pPr>
        <w:pStyle w:val="2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сдача в аренду имущества в порядке, установленном действующим законодательством Российской Федерации и нормативными правовыми актами администрации Урмарского муниципального округа, по согласованию с Учредителем в целях обеспечения более эффективной организации основной деятельности Бюджетного учреждения, для которой она создана; </w:t>
      </w:r>
    </w:p>
    <w:p w:rsidR="00E219BC" w:rsidRPr="00E219BC" w:rsidRDefault="00E219BC" w:rsidP="00E219BC">
      <w:pPr>
        <w:pStyle w:val="31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организация и проведение выставок-продаж, аукционов.</w:t>
      </w:r>
    </w:p>
    <w:p w:rsidR="00E219BC" w:rsidRPr="00E219BC" w:rsidRDefault="00E219BC" w:rsidP="00E219BC">
      <w:pPr>
        <w:pStyle w:val="31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оказание консультативной, методической и организационно-творческой помощи по направлениям деятельности; 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219BC" w:rsidRPr="00E219BC" w:rsidRDefault="00E219BC" w:rsidP="00E219BC">
      <w:pPr>
        <w:pStyle w:val="a5"/>
        <w:tabs>
          <w:tab w:val="clear" w:pos="4677"/>
          <w:tab w:val="clear" w:pos="9355"/>
        </w:tabs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2.10.Бюджетное учреждение не вправе осуществлять виды деятельности, не пред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смотренные настоящим Уставом. 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2.11. Бюджетное учреждение осуществляет в соответствии с муниципальным зад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нием Учредителя и (или) обязательствами перед страховщиком по обязательному соц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альному страх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ванию деятельность, связанную с выполнением работ, оказанием услуг, относящихся к его основным видам деятельности, в сфере, указанной в пункте 2.1 наст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ящего раздела.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не вправе отказаться от выполнения муниципального зад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выполнения </w:t>
      </w:r>
      <w:r w:rsidRPr="00E219BC">
        <w:rPr>
          <w:rStyle w:val="af0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муниципального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осуществляется      с уч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том расходов на содержание недвижимого имущества и особо ценного движимого имущества,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крепленных за Бюджетным учреждением Учредителем или приобретенных Бюджетным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нием за счет средств, выделенных ему Учредителем на приобретение такого имущества, ра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ходов на уплату налогов, в качестве объекта налогообложения по которым признается соответствующее имущество, в том числе земельные участки, с уч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том мероприятий, направленных на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Бюджетного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перечень которых определяется Учредителем.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2.12.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вправе сверх установленного муниципального зад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ния, а также в случаях, определенных федеральными законами, в пределах установленн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муниципального задания выполнять работы, оказывать услуги, относящиеся к его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новным видам деятельности, в сферах, указанных в пункте 2.1настоящего раздела, для граждан и юридических лиц за пл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ту и на одинаковых при оказании одних и тех же услуг условиях.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определения ук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занной платы устанавливается Учредителем.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вправе осуществлять в порядке, определенном муниц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пальным нормативным правовым актом, полномочия Учредителя по исполнению публи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обязательств перед физическим лицом, подлежащих исполнению в денежной форме.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2.13. Учреждение осуществляет свою деятельность в индивидуальных, групповых и масс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вых формах.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2.14. Жизнедеятельность детей может быть организована как в одновозрастных, так и ра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новозрастных отрядах в зависимости от желания детей, направленности интересов, социально-бытовых и других условий лагеря.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2.15. Численность детей в отрядах определяется задачами Учреждения, а также подгото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ленностью педагогических кадров, но не должна превышать: для детей 6-9 лет-25 человек, для детей от 10 лет и старше-30 человек на одного взрослого (воспитателя, вож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того, инструктора, рук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водителя кружка).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2.16. Планируя жизнедеятельность детей в Учреждении, персонал ориентируется на организацию рационального режима питания и отдыха, смену видов, разнообразие форм и содержание досуговой деятельности, на обеспечение возможности выбора инд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видуального отдыха зан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тий и развлечений каждому ребенку, подростку.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2.17. Учреждение  в порядке, установленном Законодательством Российской Фед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рации и Чувашской Республики, несет ответственность за: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невыполнение функций, отнесенных к его компетенции;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жизнь и здоровье детей и работников Учреждения во время оздоровительного процесса;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прав и свобод детей и работников Учреждения.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2.18. К педагогической деятельности в учреждении допускаются лица, имеющие высшее или среднее профессиональное образование, отвечающие требованиям квалиф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кационных характеристик, определенных для соответствующих должностей педагогич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ских работников, а также лица, имеющие достаточный практический опыт соответству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щий профилю Учреждения.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2.20. Отношение работника учреждения и администрации регулируются трудовым догов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ром, условия которого не могут противоречить трудовому законодательству РФ.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ОРГАНИЗАЦИЯ ПРИЕМА, РАЗМЕЩЕНИЯ И СОДЕРЖАНИЯ ДЕТЕЙ </w:t>
      </w:r>
    </w:p>
    <w:p w:rsidR="00E219BC" w:rsidRPr="00E219BC" w:rsidRDefault="00E219BC" w:rsidP="00E219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3.1. Размещение, устройство, содержание и организация режима работы Бюджетн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учреждения определены с учетом  природно-климатических условий, требований соо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ветству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щих санитарных правил  и государственного пожарного надзора.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3.2. Бюджетное учреждение размещается в естественных природных условиях степной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ны, с умеренно-континентальным климатом и организуется на стационарной базе с круглосуто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пребыванием  детей.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Проживание детей осуществляется в летних домиках, с учетом площади на 1    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бенка     не    менее    4,5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соответствии с требованиями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3.3. Бюджетное учреждение осуществляет деятельность по сменам в летние мес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смены в летние каникулы составляет не менее 21 дня. Перерыв между сменами для проведения генеральной уборки и необходимой санитарной обрабо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ки составляет не менее 3 дней. Для обеспечения круглогодичного отдыха детей в период зимних, осенних, весе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них и летних каникул, могут организовываться оздоровительные лагеря в пределах ассигнов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ний, выделенных Бюджетному учреждению на эти цели.</w:t>
      </w:r>
    </w:p>
    <w:p w:rsid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3.4. Порядок комплектования смен для детей  определяется Учредителем в соотве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ствии с законодательством Российской Федерации.</w:t>
      </w:r>
    </w:p>
    <w:p w:rsidR="00E219BC" w:rsidRPr="00E219BC" w:rsidRDefault="00E219BC" w:rsidP="00E21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осуществляется при наличии путевок, выданных Учреждением.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Правом получения путевок Учреждения пользуются все граждане Чувашской 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публики и России. 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3.5. Доставка детей в Бюджетное учреждение осуществляется организованно, Учредит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лем или в индивидуальном порядке родителями (законными  представителями).  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3.6. При приеме детей администрация Бюджетного учреждения знакомит родит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лей (законных представителей) с уставом Бюджетного учреждения, правилами внутренн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распорядка и другими документами, регламентирующими организацию деятельности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3.7.   Количество отдыхающих детей в одну смену составляет 80 человек, что не превыш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ет проектную вместимость Бюджетного учреждения.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3.8. В Бюджетное учреждение принимаются дети при наличии медицинских док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ментов о состоянии здоровья, а также сведений об отсутствии контактов с инфекционн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ми больными.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3.9. В Бюджетное учреждение не могут быть приняты дети с некоторыми отклон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ниями в состоянии здоровья и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бактерионосители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инфекционных заболеваний, включе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ные в общие медицинские противопоказания к направлению детей в оздоровительные учреждения.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3.10. Приём детей в Бюджетное учреждение осуществляется на основании: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путевки выданной Учредителем Бюджетного учреждения;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копии свидетельства о рождении ребенка, или паспорта;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копии медицинского полиса ребенка;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медицинской справки.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3.12.  В лагере создаются отряды детей с учетом возраста, интересов детей. Колич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рядов в лагере определяется учредителем исходя из их предельной наполняемости. В отрядах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городных оздоровительных лагерей предельная наполняемость составляет: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 6 до 9 лет - не более 25 детей,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 10 до 15 лет - не более 30 детей.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3.13. Пребывание воспитанников фиксируется в журнале регистрации Бюджетного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3.14.  Посещение детей родителями и родственниками осуществляется в соотве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ствии  с утвержденным Бюджетным учреждением графиком.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3.15. Отчисление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на основании письменного заявления род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телей (законных представителей) и (или) медицинского заключения о состоянии здоровья.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a9"/>
        <w:spacing w:after="0"/>
        <w:ind w:left="0"/>
        <w:rPr>
          <w:vanish/>
          <w:color w:val="000000" w:themeColor="text1"/>
        </w:rPr>
      </w:pPr>
      <w:r w:rsidRPr="00E219BC">
        <w:rPr>
          <w:b/>
          <w:color w:val="000000" w:themeColor="text1"/>
        </w:rPr>
        <w:t xml:space="preserve">                                          4  ОХРАНА ЖИЗНИ И ЗДОРОВЬЯ ДЕТЕЙ.</w:t>
      </w:r>
    </w:p>
    <w:p w:rsidR="00E219BC" w:rsidRPr="00E219BC" w:rsidRDefault="00E219BC" w:rsidP="00E219BC">
      <w:pPr>
        <w:pStyle w:val="310"/>
        <w:spacing w:before="34" w:line="240" w:lineRule="auto"/>
        <w:ind w:left="27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ae"/>
        <w:tabs>
          <w:tab w:val="num" w:pos="0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4.1. В  Бюджетном  учреждении  созданы условия для обеспечения</w:t>
      </w:r>
      <w:r>
        <w:rPr>
          <w:color w:val="000000" w:themeColor="text1"/>
        </w:rPr>
        <w:t xml:space="preserve"> </w:t>
      </w:r>
      <w:r w:rsidRPr="00E219BC">
        <w:rPr>
          <w:color w:val="000000" w:themeColor="text1"/>
        </w:rPr>
        <w:t>полной бе</w:t>
      </w:r>
      <w:r w:rsidRPr="00E219BC">
        <w:rPr>
          <w:color w:val="000000" w:themeColor="text1"/>
        </w:rPr>
        <w:t>з</w:t>
      </w:r>
      <w:r w:rsidRPr="00E219BC">
        <w:rPr>
          <w:color w:val="000000" w:themeColor="text1"/>
        </w:rPr>
        <w:t>опасности жизни и здоровья детей:  территория Бюджетного учреждения ограждена, кнопкой тревожной сигнализации, прямой телефонной связью с МЧС, круглосуточной охраной, установлена дисциплина   воспитательного персонала, обязательное выполнение всеми работниками  режима дня и правил внутреннего трудового распорядка.</w:t>
      </w:r>
    </w:p>
    <w:p w:rsidR="00E219BC" w:rsidRPr="00E219BC" w:rsidRDefault="00E219BC" w:rsidP="00E219BC">
      <w:pPr>
        <w:pStyle w:val="ae"/>
        <w:tabs>
          <w:tab w:val="num" w:pos="0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4.2. Ежедневно  проводится оздоровительные мероприятия включающие (утре</w:t>
      </w:r>
      <w:r w:rsidRPr="00E219BC">
        <w:rPr>
          <w:color w:val="000000" w:themeColor="text1"/>
        </w:rPr>
        <w:t>н</w:t>
      </w:r>
      <w:r w:rsidRPr="00E219BC">
        <w:rPr>
          <w:color w:val="000000" w:themeColor="text1"/>
        </w:rPr>
        <w:t xml:space="preserve">нюю гимнастику, воздушные ванны, спортивные соревнования, спортивные тренировки)  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4.3. Медицинская сестра обеспечивает регулярное проведение медицинских осмо</w:t>
      </w:r>
      <w:r w:rsidRPr="00E219BC">
        <w:rPr>
          <w:color w:val="000000" w:themeColor="text1"/>
        </w:rPr>
        <w:t>т</w:t>
      </w:r>
      <w:r w:rsidRPr="00E219BC">
        <w:rPr>
          <w:color w:val="000000" w:themeColor="text1"/>
        </w:rPr>
        <w:t>ров, контроль  за физическим состоянием и закаливанием детей, всеми видами физкул</w:t>
      </w:r>
      <w:r w:rsidRPr="00E219BC">
        <w:rPr>
          <w:color w:val="000000" w:themeColor="text1"/>
        </w:rPr>
        <w:t>ь</w:t>
      </w:r>
      <w:r w:rsidRPr="00E219BC">
        <w:rPr>
          <w:color w:val="000000" w:themeColor="text1"/>
        </w:rPr>
        <w:t>турно-оздоровительной работы, проведением необходимых санитарно-противоэпидемиологических и профилактических мероприятий, организует санитарно-просветительскую работу среди детей, осуществляет контроль за качеством питания, с</w:t>
      </w:r>
      <w:r w:rsidRPr="00E219BC">
        <w:rPr>
          <w:color w:val="000000" w:themeColor="text1"/>
        </w:rPr>
        <w:t>а</w:t>
      </w:r>
      <w:r w:rsidRPr="00E219BC">
        <w:rPr>
          <w:color w:val="000000" w:themeColor="text1"/>
        </w:rPr>
        <w:t xml:space="preserve">нитарным состоянием зданий, сооружений и территории Бюджетного учреждения.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4.4.  Все дети обеспечены необходимой мебелью, постельными и другими прина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лежностями в соответствии с установленными нормами. Обеспечение стирки, необход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мой санитарной обработки постельного белья,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своевременной его замены проводится в соответствии с требовани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ми Санитарно-эпидемиологических  правил.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lastRenderedPageBreak/>
        <w:t>4.5. Воспитатели и вожатые могут отлучаться с территории Бюджетного учрежд</w:t>
      </w:r>
      <w:r w:rsidRPr="00E219BC">
        <w:rPr>
          <w:color w:val="000000" w:themeColor="text1"/>
        </w:rPr>
        <w:t>е</w:t>
      </w:r>
      <w:r w:rsidRPr="00E219BC">
        <w:rPr>
          <w:color w:val="000000" w:themeColor="text1"/>
        </w:rPr>
        <w:t>ния  с детьми только, имея разрешение начальника смены и директора Бюджетного учр</w:t>
      </w:r>
      <w:r w:rsidRPr="00E219BC">
        <w:rPr>
          <w:color w:val="000000" w:themeColor="text1"/>
        </w:rPr>
        <w:t>е</w:t>
      </w:r>
      <w:r w:rsidRPr="00E219BC">
        <w:rPr>
          <w:color w:val="000000" w:themeColor="text1"/>
        </w:rPr>
        <w:t>ждения. Детям запрещается уходить с территории без взрослых.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4.6. Обеспечение транспортных перевозок  детей в  Бюджетное учреждение, а та</w:t>
      </w:r>
      <w:r w:rsidRPr="00E219BC">
        <w:rPr>
          <w:color w:val="000000" w:themeColor="text1"/>
        </w:rPr>
        <w:t>к</w:t>
      </w:r>
      <w:r w:rsidRPr="00E219BC">
        <w:rPr>
          <w:color w:val="000000" w:themeColor="text1"/>
        </w:rPr>
        <w:t>же доставке детей в медицинские учреждения (в случае необходимости), на экскурсии, в походы и другие проводимые мероприятия осуществляются в сопровождении  педагог</w:t>
      </w:r>
      <w:r w:rsidRPr="00E219BC">
        <w:rPr>
          <w:color w:val="000000" w:themeColor="text1"/>
        </w:rPr>
        <w:t>и</w:t>
      </w:r>
      <w:r w:rsidRPr="00E219BC">
        <w:rPr>
          <w:color w:val="000000" w:themeColor="text1"/>
        </w:rPr>
        <w:t>ческих работников   согласно правилам перевозки детей  в соответствии с требованиями Санитарно-эпидемиологических  правил.</w:t>
      </w:r>
    </w:p>
    <w:p w:rsidR="00E219BC" w:rsidRPr="00E219BC" w:rsidRDefault="00E219BC" w:rsidP="00E219BC">
      <w:pPr>
        <w:pStyle w:val="ae"/>
        <w:tabs>
          <w:tab w:val="num" w:pos="432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 xml:space="preserve">4.7. При перевозке детей автомобильным транспортом особое внимание уделяется техническому состоянию транспорта, маршруту следования, организации сопровождения сотрудниками ГИБДД.  </w:t>
      </w:r>
    </w:p>
    <w:p w:rsidR="00E219BC" w:rsidRPr="00E219BC" w:rsidRDefault="00E219BC" w:rsidP="00E219BC">
      <w:pPr>
        <w:pStyle w:val="ae"/>
        <w:tabs>
          <w:tab w:val="num" w:pos="432"/>
        </w:tabs>
        <w:spacing w:after="0"/>
        <w:ind w:left="0"/>
        <w:jc w:val="both"/>
        <w:rPr>
          <w:b/>
          <w:color w:val="000000" w:themeColor="text1"/>
        </w:rPr>
      </w:pPr>
      <w:r w:rsidRPr="00E219BC">
        <w:rPr>
          <w:color w:val="000000" w:themeColor="text1"/>
        </w:rPr>
        <w:tab/>
        <w:t>4.8. Бюджетное учреждение  обеспечено  необходимыми противопожарными сре</w:t>
      </w:r>
      <w:r w:rsidRPr="00E219BC">
        <w:rPr>
          <w:color w:val="000000" w:themeColor="text1"/>
        </w:rPr>
        <w:t>д</w:t>
      </w:r>
      <w:r w:rsidRPr="00E219BC">
        <w:rPr>
          <w:color w:val="000000" w:themeColor="text1"/>
        </w:rPr>
        <w:t>ствами: разработан  план эвакуации детей на случай пожара и стихийных бедствий. На территории категорически запрещается курить, разжигать костры, использовать легко воспламеняющие средства.</w:t>
      </w:r>
    </w:p>
    <w:p w:rsidR="00E219BC" w:rsidRPr="00E219BC" w:rsidRDefault="00E219BC" w:rsidP="00E21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ИМУЩЕСТВО И ФИНАНСОВОЕ ОБЕСПЕЧЕНИЕ </w:t>
      </w:r>
    </w:p>
    <w:p w:rsidR="00E219BC" w:rsidRPr="00E219BC" w:rsidRDefault="00E219BC" w:rsidP="00E219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БЮДЖЕТНОГО УЧРЕЖДЕНИЯ</w:t>
      </w:r>
    </w:p>
    <w:p w:rsidR="00E219BC" w:rsidRPr="00E219BC" w:rsidRDefault="00E219BC" w:rsidP="00E219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5.1. За Бюджетным учреждением закрепляется муниципальное имущество (зд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я), сооружения, оборудование, инвентарь, а также иное, необходимое для осущест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ления уставной 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 имущество потребительского, культурного, социального и иного назначения) по дог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вору на праве оперативного управления в целях использования только на цели, предусмотренные настоящим Уставом в порядке, установленном  закон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дательством Российской Федерации.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 Бюджетного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5.3. Земельные участки, необходимые для выполнения Бюджетным  учреждением своих уставных задач, предоставляется ему на праве постоянного (бессрочного) пользования.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5.4. Объекты культурного наследия (памятники истории и культуры) народов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Федерации, культурные ценности, природные ресурсы (за исключением земел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участков), ограниченные для использования в гражданском обороте или изъятые из гражданского оборота, закрепляются за Бюджетным  учреждением на условиях и в поря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ке, которые определяются фед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ральными законами и иными нормативными правовыми актами Российской Федерации.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в отношении закрепленного за ним имущества осуществляет права пользования и распоряжения им в пределах, установленных законодательством Российской Федерации и законодательством Чувашской Республики.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5.6. Бюджетное учреждение в отношении имущества, находящегося у него на праве оперативного управления, обеспечивает его бухгалтерский учет, инвентаризацию, 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хранность, несет бремя расходов на его содержание.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5.7. Финансирование Бюджетного учреждения осуществляется в соответствии с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ным кодексом Российской Федерации и иными нормативными правовыми актами Российской Ф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дерации.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 Российской Федерации привлечение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ным учреждением дополнительных средств не влечет за собой снижения нормативов и (или) абсолю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размеров его финансирования из бюджета Учредителя.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5.8. В целях осуществления своей деятельности Бюджетное учреждение открывает лиц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) счет(а) в органах казначейства.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5.9. Бюджетное учреждение наделяется правом осуществления только таких сделок с тр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тьими лицами, которые соответствуют целям его деятельности, предусмотренным в настоящем Уставе. Любая сделка, возможным последствием которой может быть отчу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дение имущества Бюджетного учреждения в пользу третьих лиц, может быть совершена лишь с письменного согласия Учредителя только в случаях, установленных законодател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Бюджетное учреждение не вправе совершать сделки, возможными последствиями кот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рых является отчуждение или обременение имущества, закрепленного за ним, или имущества, прио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ретенного за счет средств, выделенных  Бюджетному учреждению его собственником, если иное не установлено федеральными законами.</w:t>
      </w:r>
    </w:p>
    <w:p w:rsidR="00E219BC" w:rsidRPr="00E219BC" w:rsidRDefault="00E219BC" w:rsidP="00E219BC">
      <w:pPr>
        <w:pStyle w:val="3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Гражданским кодексом Российской Федерации сделки Бюджетного учреждения, не соответствующие целям, указанным в настоящем Уставе и (или) выходящие за пределы его специальной правоспособности являются недействительными (ничтожными).</w:t>
      </w:r>
    </w:p>
    <w:p w:rsidR="00E219BC" w:rsidRPr="00E219BC" w:rsidRDefault="00E219BC" w:rsidP="00E219BC">
      <w:pPr>
        <w:pStyle w:val="3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не имеет права возлагать на себя поручительство, выступать учредителем каких-либо организаций, в том числе и благотворительных, или иным образом брать на себя обязанности в любой форме по обеспечению исполнения третьими лицами своих обязательств перед кредиторами.</w:t>
      </w:r>
    </w:p>
    <w:p w:rsidR="00E219BC" w:rsidRPr="00E219BC" w:rsidRDefault="00E219BC" w:rsidP="00E219BC">
      <w:pPr>
        <w:pStyle w:val="3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вправе сдавать в аренду закреплённое за ним имущество в соответствии с законодательством Российской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5.10. В случае сдачи в аренду с согласия Учредителя недвижимого имущества или особо ценного движимого имущества, закрепленных за Бюджетным  учреждением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дителем или приобретенных Бюджетным  учреждением за счет средств, выделенных ему Учредителем на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обретение такого имущества, финансовое обеспечение содержания такого имущества Учредит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лем не осуществляется.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5.11. Крупная сделка может быть совершена Бюджетным  учреждением только с согласия Учредителя.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Крупной сделкой признается сделка или несколько взаимосвязанных сделок, св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занная с распоряжением денежными средствами, отчуждением иного имущества (кот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рым в соответствии с Федеральным законом «О некоммерческих организациях»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ное учреждение вправе распоряжаться самостоятельно), а также с передачей такого 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щества в пользование или в залог при условии, что цена такой сделки либо стоимость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чуждаемого или передаваемого имущества превышает 10 процентов балансовой стоим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сти активов Бюджетного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 определяемой по данным его бухгалтерской отче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ности на последнюю отчетную дату.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предварительном согласовании совершения крупной сделки оформляе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дителем в письменном виде. 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Крупная сделка, совершенная с нарушением указанных требований может быть признана недействительной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 Руководитель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ного учреждения несет перед Бюджетным  учреждением ответственность в размере убы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ков, причиненных Бюджетному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нию в результате совершения крупной сделки с нарушением указанных требований, независимо от того, была ли эта сделка признана 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действительной.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Сделки, в совершении которых имеется заинтересованность, осуществляются Бюджетным  учреждением в соответствии с действующим законодательством Российской Федерации, а также законодательством о некоммерческих  организациях.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Лицами, заинтересованными в совершении Бюджетным  учреждением тех или иных 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ствий, в том числе сделок, с другими организациями или гражданами (далее - заинтересованные лица), признаются руководитель (заместитель руководителя)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ного учреждения, а также лицо, входящее в состав органов управления Бюджетного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 или Учредитель, если указанные лица состоят с этими организациями или гражд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нами в трудовых отношениях, являются участниками, кредиторами этих организаций 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бо состоят с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этими гражданами в близких родственных отношениях или являются кред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торами этих граждан. При этом указанные организации или граждане являются поставщ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ками товаров (услуг) для Бюджетного учреждения, крупными потребителями товаров (услуг), производимых Бюджетным  учреждением, владеют имуществом, которое полн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стью или частично образовано Бюджетным  учреждением, или могут извлекать 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году из пользования, распоряжения имуществом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Заинтересованность в совершении Бюджетным  учреждением тех или иных 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ствий, в том числе в совершении сделок, влечет за собой конфликт интересов заинтерес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ванных лиц и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обязаны соблюдать интересы Бюджетного учреждения, прежде всего в отношении целей его деятельности, и не должны использовать возможн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сти Бюджетного учреждения или допускать их использование в иных целях, помимо предусмотренных Уставом Бюджетного учреждения.</w:t>
      </w:r>
      <w:proofErr w:type="gramEnd"/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заинтересованное лицо имеет заинтересованность в сделке, стор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ной кот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рой является или намеревается быть Бюджетное учреждение, а также в случае иного противор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чия интересов указанного лица и Бюджетного учреждения в отношении существующей или предпол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гаемой сделки: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оно обязано сообщить о своей заинтересованности учредителю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сделка должна быть одобрена Учредителем.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Заинтересованное лицо несет перед Бюджетным  учреждением ответственность в разм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 убытков, причиненных им Бюджетному учреждению. Если убытки причинены Бюджетному учреждению несколькими заинтересованными лицами, их ответственность перед Бюджетным  учреждением является солидарной.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 одобрении сделки с заинтересованностью оформляется Учредителем в пис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менном виде.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5.12. В случае если заинтересованное лицо имеет заинтересованность в сделке, стороной которой является или намеревается быть Бюджетное учреждение, а также в сл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чае иного противоречия интересов указанного лица и Бюджетного учреждения в отнош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нии существующей или предполагаемой сделки, сделка должна быть одобрена Учредит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лем.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5.13.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учреждение осуществляет операции с поступающими ему в соо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ветствии с законодательством Российской Федерации и законодательством Чувашской Республики, муниципальными правовыми актами органов местного самоуправления 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марского муниципального округа средствами местного бюджета Урмарского муниц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 Чувашской Республики через лицевые счета, открываемые в органах, осуществляющих кассовое обслуживание бюджета Урмарского муниципального округа в соответствии с положениями Бюджетного кодекса Росси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Федерации.</w:t>
      </w:r>
      <w:proofErr w:type="gramEnd"/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5.14.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Источниками формирования имущества и финансовых ресурсов Бюджетного учреждения являются: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собственные средства Учредителя;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переданное Бюджетному учреждению Учредителем или иным уполномоченным;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бюджетные и внебюджетные средства;</w:t>
      </w:r>
    </w:p>
    <w:p w:rsidR="00E219BC" w:rsidRPr="00E219BC" w:rsidRDefault="00E219BC" w:rsidP="00E219B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>бюджетные поступления в виде субсидий из бюджета муниципального обр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зования Урмарского муниципального округ на выполнение муниципального задания;</w:t>
      </w:r>
    </w:p>
    <w:p w:rsidR="00E219BC" w:rsidRPr="00E219BC" w:rsidRDefault="00E219BC" w:rsidP="00E219BC">
      <w:pPr>
        <w:pStyle w:val="af2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    целевое  бюджетное  финансирование  по   федеральным, республиканским и муниципальным программам;</w:t>
      </w:r>
    </w:p>
    <w:p w:rsidR="00E219BC" w:rsidRPr="00E219BC" w:rsidRDefault="00E219BC" w:rsidP="00E219BC">
      <w:pPr>
        <w:pStyle w:val="af2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имущество,  приобретенное за счет финансовых средств Бюджетного учреждения, в том   числе   за  счет  доходов,  полученных  от  разрешенной  Бюджетному учреждению приносящей доход деятельности;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безвозмездные или благотворительные взносы, добровольные пожертвования юридических и физических лиц;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доход, полученный от реализации продукции и услуг, а также от иных приносящих доходы видов деятельности, осуществляемой самостоятельно;</w:t>
      </w:r>
    </w:p>
    <w:p w:rsidR="00E219BC" w:rsidRPr="00E219BC" w:rsidRDefault="00E219BC" w:rsidP="00E219BC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иные источники в соответствии с законодательством Российской Федерации и законодательством Чувашской Республики.</w:t>
      </w:r>
    </w:p>
    <w:p w:rsidR="00E219BC" w:rsidRPr="00E219BC" w:rsidRDefault="00E219BC" w:rsidP="00E219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Бюджетным учреждением дополнительных средств не влечет за 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бой сн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жения нормативов и (или) абсолют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ных размеров его финансирования. 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5.15. Доходы, полученные от приносящей доход, деятельности и приобретенное за счет этих доходов имущество, поступают в самостоятельное распоряжение Бюджетного учреждения, уч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тываются на балансе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Плоды, продукция и доходы от вышеуказанной деятельности, а также имущество, приобр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тенное по договору или иным основаниям, в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 подаренное или поступившее в качестве безво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мездных, бла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готворительных взносов или пожертвований, приобретенное за счет средств, выделенных по смете, или переданное другими муниципальными и гос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дарственными органами, предприятиями или учреждениями, поступает в оперативное управление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 и закрепляется в муниципальной собственности в установленном законодательством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pStyle w:val="33"/>
        <w:spacing w:after="0"/>
        <w:ind w:left="0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5.16. Платные услуги (на договорной основе) (далее – услуги) оказываются в соответствии с договорами на оказание платных услуг, заключенными между Бюджетным  учреждением и физическими или юридическими лицами.</w:t>
      </w:r>
    </w:p>
    <w:p w:rsidR="00E219BC" w:rsidRPr="00E219BC" w:rsidRDefault="00E219BC" w:rsidP="00E219BC">
      <w:pPr>
        <w:pStyle w:val="33"/>
        <w:spacing w:after="0"/>
        <w:ind w:left="0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договора, утверждённой приказом Бюджетного учреждения, предусматриваются сроки оказания услуг, перечень услуг, ежедневное время, порядок оплаты (на соответствующий счет Бюджетного учреждения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или) в его кассу), размер платы и др.</w:t>
      </w:r>
    </w:p>
    <w:p w:rsidR="00E219BC" w:rsidRPr="00E219BC" w:rsidRDefault="00E219BC" w:rsidP="00E219BC">
      <w:pPr>
        <w:pStyle w:val="33"/>
        <w:spacing w:after="0"/>
        <w:ind w:left="0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организации предоставления услуг определяются Положением об организации платных услуг, утверждаемым приказом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5.17. При осуществлении права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оперативного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имуществом Бюджетное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ние обязано: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 использовать имущество;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сохранность и использование имущества только по целевому назн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чению;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не допускать ненормативного ухудшения технического состояния имущества;</w:t>
      </w:r>
    </w:p>
    <w:p w:rsidR="00E219BC" w:rsidRPr="00E219BC" w:rsidRDefault="00E219BC" w:rsidP="00E219BC">
      <w:pPr>
        <w:autoSpaceDE w:val="0"/>
        <w:spacing w:after="0" w:line="240" w:lineRule="auto"/>
        <w:ind w:left="5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капитальный и текущий ремонт имущества;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закрепление на праве оперативного управления и учитывать на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дельном балансе плоды, продукцию и доходы, полученные от осуществления деятельн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сти, приносящей доходы, или приобретенное за счет этих доходов имущество в соотве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ствии с предоставленным Бюджетному учреждению его учредительными документами правом осуществлять таковую деятельность и распоряжаться этим имуществом по согл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сованию Учредителя;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учитывать на балансе Бюджетного учреждения денежные средства и имущество, полученные Бюджетным  учреждением в результате дарения, пожертвования, в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 и 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дительских взносов, спонсорской помощи и по другим основаниям, не связанным с ос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ществлением Бюджетным  учреждением деятельности приносящей доходы, а также вести отдельный учет расходования указанных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осуществляемый по согласованию с Учредителем.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5.18 Бюджетное учреждение отвечает по своим обязательствам в пределах наход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в его распоряжении денежных средств. При их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недостаточности в соответствии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Российской Федерации субсидиарную ответственность по его обяз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тельствам несет Учредитель в порядке, определяемом законодательством Российской Ф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дерации.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5.19.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 ликвидируемого Бюджетного учреждения, закрепленное за ним на праве оперативного управления, подаренное или поступившее в качестве безвозмездных благотворительных взносов или пожертвований, приобретенное за счет средств выделя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мых ему по смете или переданное за счет средств, выделяемых ему по смете или переда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ное другими муниципальными или государственными органами, предприятиями и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ждениями передается в устано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ленном порядке Учредителю со дня принятия решения о ликвидации Бюджетного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учреждения,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закрепленное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ним на праве оперативного управления, может быть изъято и (или) отчуждено в соответствии с законодательством Российской Федерации.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5.20.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 и средства Бюджетного учреждения отражаются на его балансе, а также на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забалансовом</w:t>
      </w:r>
      <w:proofErr w:type="spell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счете, и используются для достижения целей, определенных его Уставом. 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Недвижимое имущество, закрепленное за Бюджетным  учреждением или приобретенное за счет средств, выделенных ему Учредителем на приобретение этого имущества, а также находящееся у Бюджетного учреждения особо ценное движимое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имущество подлежит обособленному учету в установленном порядке.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5.21.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 учреждением или о выделении средств на его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обретение.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5.22.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Доходы Бюджетного учреждения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поступают в его самостоятельное распор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жение и используются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для достижения целей, ради которых оно создано, если иное не предусмотрено Федеральным законом «О некоммерческих организациях».</w:t>
      </w:r>
    </w:p>
    <w:p w:rsidR="00E219BC" w:rsidRPr="00E219BC" w:rsidRDefault="00E219BC" w:rsidP="00E219B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имущества Бюджетного учреждения не имеет права на получение 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ходов от осуществления Бюджетным  учреждением деятельности и использования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крепленного за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жетным  учреждением имущества.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5.23. Бюджетное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закрепленных в настоящем Уставе.</w:t>
      </w:r>
    </w:p>
    <w:p w:rsidR="00E219BC" w:rsidRPr="00E219BC" w:rsidRDefault="00E219BC" w:rsidP="00E219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5.24. Бюджетное учреждение ведет бухгалтерский учет и статистическую отчетность о результатах хозяйственной и иной деятельности в порядке, установленном законодательством Российской Федерации.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5.25. Бюджетное учреждение ежегодно, в соответствии с порядком определения норматива затрат на оказание муниципальных услуг бюджетными учреждениями, утве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жденным Учредит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лем, представляет: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расчет расходов на содержание недвижимого имущества и особо ценного движ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мого имущества, закрепленных за Бюджетным  учреждением или приобретенных за счет выделенных ему средств на приобретение такого имущества, расходов на уплату налогов, в качестве объекта налогообложения по которым признается соответствующее имущ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ство, в том числе земельные участки;</w:t>
      </w:r>
      <w:proofErr w:type="gramEnd"/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обоснование финансового обеспечения развития Бюджетного учреждения в рамках программ, утвержденных в установленном порядке.</w:t>
      </w:r>
    </w:p>
    <w:p w:rsidR="00E219BC" w:rsidRPr="00E219BC" w:rsidRDefault="00E219BC" w:rsidP="00E219BC">
      <w:pPr>
        <w:pStyle w:val="af1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E219BC" w:rsidRPr="00E219BC" w:rsidRDefault="00E219BC" w:rsidP="00E219BC">
      <w:pPr>
        <w:pStyle w:val="af1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</w:rPr>
        <w:t>6. КОМПЕТЕНЦИЯ И ОТВЕТСТВЕННОСТЬ БЮДЖЕТНОГО УЧРЕЖДЕНИЯ</w:t>
      </w:r>
    </w:p>
    <w:p w:rsidR="00E219BC" w:rsidRPr="00E219BC" w:rsidRDefault="00E219BC" w:rsidP="00E219BC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6.1. Бюджетное учреждение самостоятельно в осуществлении отдыха и оздоровления детей подборе и расстановке кадров, финансовой, хозяйственной деятельности в пределах, установленных законодательством Российской Федерации, Уставом Бюджетного учреждения.</w:t>
      </w:r>
    </w:p>
    <w:p w:rsidR="00E219BC" w:rsidRPr="00E219BC" w:rsidRDefault="00E219BC" w:rsidP="00E219BC">
      <w:pPr>
        <w:pStyle w:val="32"/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6.2. К компетенции Бюджетного учреждения относятся:</w:t>
      </w:r>
    </w:p>
    <w:p w:rsidR="00E219BC" w:rsidRPr="00E219BC" w:rsidRDefault="00E219BC" w:rsidP="00E219BC">
      <w:pPr>
        <w:pStyle w:val="32"/>
        <w:spacing w:after="0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материально-техническое обеспечение и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E219BC" w:rsidRPr="00E219BC" w:rsidRDefault="00E219BC" w:rsidP="00E219BC">
      <w:pPr>
        <w:pStyle w:val="32"/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утверждение штатного расписания Бюджетного учреждения;</w:t>
      </w:r>
    </w:p>
    <w:p w:rsidR="00E219BC" w:rsidRPr="00E219BC" w:rsidRDefault="00E219BC" w:rsidP="00E219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для осуществления деятельности, предусмотренной Уставом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жетного учреждения, дополнительных источников финансовых и материальных и матер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альных средств;</w:t>
      </w:r>
    </w:p>
    <w:p w:rsidR="00E219BC" w:rsidRPr="00E219BC" w:rsidRDefault="00E219BC" w:rsidP="00E219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открытие счетов в органах казначейства</w:t>
      </w:r>
      <w:r w:rsidRPr="00E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E219BC" w:rsidRPr="00E219BC" w:rsidRDefault="00E219BC" w:rsidP="00E219BC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</w:rPr>
        <w:t>- 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E219BC" w:rsidRPr="00E219BC" w:rsidRDefault="00E219BC" w:rsidP="00E219BC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подбор, прием на работу и расстановка педагогических кадров и вспомогательного персонала, ответственность за уровень их квалификации;</w:t>
      </w:r>
    </w:p>
    <w:p w:rsidR="00E219BC" w:rsidRPr="00E219BC" w:rsidRDefault="00E219BC" w:rsidP="00E219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распределение должностных обязанностей;</w:t>
      </w:r>
    </w:p>
    <w:p w:rsidR="00E219BC" w:rsidRPr="00E219BC" w:rsidRDefault="00E219BC" w:rsidP="00E219BC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заработной платы работников Бюджетного учреждения, в том числе надбавок и доплат к должностным окладам, порядка и размеров их премирования;</w:t>
      </w:r>
    </w:p>
    <w:p w:rsidR="00E219BC" w:rsidRPr="00E219BC" w:rsidRDefault="00E219BC" w:rsidP="00E219BC">
      <w:pPr>
        <w:tabs>
          <w:tab w:val="left" w:pos="93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принятие Устава коллективом Бюджетного учреждения для внесения его на утверждение;</w:t>
      </w:r>
    </w:p>
    <w:p w:rsidR="00E219BC" w:rsidRPr="00E219BC" w:rsidRDefault="00E219BC" w:rsidP="00E219BC">
      <w:pPr>
        <w:tabs>
          <w:tab w:val="left" w:pos="9360"/>
        </w:tabs>
        <w:autoSpaceDE w:val="0"/>
        <w:spacing w:after="0" w:line="240" w:lineRule="auto"/>
        <w:ind w:right="4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принятие Правил внутреннего распорядка Бюджетного учреждения, иных локальных актов;</w:t>
      </w:r>
    </w:p>
    <w:p w:rsidR="00E219BC" w:rsidRPr="00E219BC" w:rsidRDefault="00E219BC" w:rsidP="00E219BC">
      <w:pPr>
        <w:pStyle w:val="32"/>
        <w:tabs>
          <w:tab w:val="left" w:pos="936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иной деятельности, не запрещённой законодательством Российской Федерации и предусмотренной законодательством Российской Федерации;</w:t>
      </w:r>
    </w:p>
    <w:p w:rsidR="00E219BC" w:rsidRPr="00E219BC" w:rsidRDefault="00E219BC" w:rsidP="00E219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иных функций (полномочий), а также деятельности, предусмотренной законод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6.3 Бюджетное учреждение осуществляет определенную настоящим Уставом 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тельность, не имеющую своей основной целью извлечение прибыли в пределах, определ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емых законодательством Российской Федерации, законодательством Чувашской Респу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лики и настоящим Уставом, на основании муниципального задания, определенного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дителем, и плана финанс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 – хозяйственной деятельности.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6.4. Бюджетное учреждение строит свои отношения с другими организациями и гражданами во всех сферах деятельности на основе договоров. В своей деятельности Бюджетное учреждение исходит из интересов потребителей, их требований и обеспечив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ет качество продукции, работ или услуг.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6.5. Бюджетное учреждение имеет право в установленном порядке: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заключать договоры с юридическими и физическими лицами на предоставление работ и услуг в соответствии с видами деятельности Бюджетного учреждения, указанн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ми в пунктах 2.4 и 2.8  настоящего Устава;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привлекать для осуществления своей деятельности на экономически выгодных догово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основах юридических и физических лиц;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приобретать при осуществлении хозяйственной деятельности материальные це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ности за счет имеющихся у него финансовых ресурсов самостоятельно, а в случае, если приобретение оборотных средств является крупной сделкой - по согласованию с Учред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телем;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приобретать или арендовать при осуществлении хозяйственной деятельности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новные средства за счет имеющихся у него финансовых ресурсов по согласованию с Учредителем;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внешнеэкономическую и иную деятельность в порядке, предусмо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ренном законодательством Российской Федерации;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 свою деятельность и определять перспективы развития по соглас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ванию с Учредителем, а также исходя из спроса потребителей на продукцию, работы, услуги и заключе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договоров;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в установленном порядке определять размер средств, направляемых на оплату труда работников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учреждения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 их поощрение, производственное и социал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ное развитие;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в случаях, предусмотренных федеральными законами, вносить денежные сре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ства (если иное не установлено условиями их предоставления) и иное имущество, за 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ключением особо ценного движимого имущества, закрепленного за ним Учредителем или приобретенного Бюдже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ным учреждением за счет средств, выделенных ему Учредителем на приобретение такого имущества, а также недвижимого имущества в уставный (скл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дочный) капитал хозяйственных обществ или иным образом передавать им это имущество </w:t>
      </w:r>
      <w:proofErr w:type="spell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вкачестве</w:t>
      </w:r>
      <w:proofErr w:type="spellEnd"/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учредителя или участника с согл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сия Учредителя;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 согласия Учредителя передавать некоммерческим организациям в качестве их учред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ства, закрепленного за ним Учредителем или приобретенного Бюджетным учреждением за счет средств, выделенных ему Учредителем на приобретение такого имущества, а та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 недвижимого имущества.</w:t>
      </w:r>
      <w:proofErr w:type="gramEnd"/>
    </w:p>
    <w:p w:rsidR="00E219BC" w:rsidRPr="00E219BC" w:rsidRDefault="00E219BC" w:rsidP="00E219BC">
      <w:pPr>
        <w:pStyle w:val="a9"/>
        <w:widowControl w:val="0"/>
        <w:numPr>
          <w:ilvl w:val="1"/>
          <w:numId w:val="4"/>
        </w:numPr>
        <w:autoSpaceDE w:val="0"/>
        <w:autoSpaceDN/>
        <w:spacing w:after="0"/>
        <w:ind w:left="0" w:right="44" w:firstLine="720"/>
        <w:jc w:val="both"/>
        <w:rPr>
          <w:color w:val="000000" w:themeColor="text1"/>
        </w:rPr>
      </w:pPr>
      <w:r w:rsidRPr="00E219BC">
        <w:rPr>
          <w:color w:val="000000" w:themeColor="text1"/>
        </w:rPr>
        <w:t>Бюджетное учреждение несет в установленном законодательством Российской Федерации порядке ответственность за невыполнение функций, отнесенных к его компетенции.</w:t>
      </w:r>
    </w:p>
    <w:p w:rsidR="00E219BC" w:rsidRPr="00E219BC" w:rsidRDefault="00E219BC" w:rsidP="00E219BC">
      <w:pPr>
        <w:spacing w:after="0" w:line="240" w:lineRule="auto"/>
        <w:ind w:left="63" w:firstLine="64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6.7. Бюджетное учреждение обеспечивает открытость и доступность следующей информ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ции: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sub_320411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сведения:</w:t>
      </w:r>
    </w:p>
    <w:bookmarkEnd w:id="1"/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 дате создания Бюджетного учреждения;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 структуре  Бюджетного учреждения;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 персональном составе педагогических работников с указанием уровня образ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вания и квалификации;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 материально-техническом обеспечении (в том числе о наличии библиотеки, 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щеж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тий, спортивных сооружений, об условиях питания, медицинского обслуживания, о доступе к и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формационным системам и информационно-телекоммуникационным сетям);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о поступлении и расходовании финансовых и материальных средств по итогам финанс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вого года;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sub_320421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копии:</w:t>
      </w:r>
    </w:p>
    <w:bookmarkEnd w:id="2"/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gramStart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утвержденных</w:t>
      </w:r>
      <w:proofErr w:type="gramEnd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установленном порядке плана финансово-хозяйственной де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тельности  Бюджетного учреждения;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sub_320431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3) отчет о результатах </w:t>
      </w:r>
      <w:proofErr w:type="spellStart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самообследования</w:t>
      </w:r>
      <w:proofErr w:type="spellEnd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E219BC" w:rsidRPr="00E219BC" w:rsidRDefault="00E219BC" w:rsidP="00E219BC">
      <w:pPr>
        <w:spacing w:after="0" w:line="240" w:lineRule="auto"/>
        <w:ind w:left="32" w:firstLine="67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sub_3205"/>
      <w:bookmarkEnd w:id="3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6.8. Информация, указанная в пункте 6.7 подлежит размещению на официальном сайте Учреждения в сети "Интернет" и обновлению в течение тридцати дней со дня вн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сения соотве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ствующих изменений.</w:t>
      </w:r>
    </w:p>
    <w:bookmarkEnd w:id="4"/>
    <w:p w:rsidR="00E219BC" w:rsidRPr="00E219BC" w:rsidRDefault="00E219BC" w:rsidP="00E219BC">
      <w:pPr>
        <w:autoSpaceDE w:val="0"/>
        <w:spacing w:after="0" w:line="240" w:lineRule="auto"/>
        <w:ind w:left="79" w:hanging="34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6.9. Порядок размещения в сети "Интернет" и обновления информации об Учреждении, в том числе содержание и форма ее представления, устанавливается Правительством Ро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сийской Фед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рации.</w:t>
      </w:r>
    </w:p>
    <w:p w:rsidR="00E219BC" w:rsidRPr="00E219BC" w:rsidRDefault="00E219BC" w:rsidP="00E219BC">
      <w:pPr>
        <w:autoSpaceDE w:val="0"/>
        <w:spacing w:after="0" w:line="240" w:lineRule="auto"/>
        <w:ind w:right="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6.10. Бюджетное учреждение обязано: </w:t>
      </w:r>
    </w:p>
    <w:p w:rsidR="00E219BC" w:rsidRPr="00E219BC" w:rsidRDefault="00E219BC" w:rsidP="00E219BC">
      <w:pPr>
        <w:autoSpaceDE w:val="0"/>
        <w:spacing w:after="0" w:line="240" w:lineRule="auto"/>
        <w:ind w:left="550" w:right="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установленное Учредителем задание;</w:t>
      </w:r>
    </w:p>
    <w:p w:rsidR="00E219BC" w:rsidRPr="00E219BC" w:rsidRDefault="00E219BC" w:rsidP="00E219BC">
      <w:pPr>
        <w:pStyle w:val="32"/>
        <w:spacing w:after="0"/>
        <w:ind w:left="0" w:firstLine="5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согласовывать с Учредителем штатную структуру Бюджетного учреждения;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обязательства, возникающие по гражданским правовым договорам,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ключа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мым им самостоятельно; 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нести ответственность за нарушение договорных, расчетных обязательств, правил хозя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ствования в соответствии с законодательством Российской Федерации;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рациональное использование земли и других природных ресурсов, исключить загрязнение окружающей среды, нарушение правил безопасности произво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ства, санитарно-гигиенических норм и требований по защите здоровья работников, нас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ления и потребителей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дукции (работ, услуг);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своим работникам и обслуживаемому населению безопасные условия труда, обслуживания и нести в установленном порядке ответственность за ущерб, прич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ненный их зд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ровью и трудоспособности;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сохранность документов (управленческих, финансово-хозяйственных, по ли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ному составу и др.);</w:t>
      </w:r>
    </w:p>
    <w:p w:rsidR="00E219BC" w:rsidRPr="00E219BC" w:rsidRDefault="00E219BC" w:rsidP="00E219BC">
      <w:pPr>
        <w:autoSpaceDE w:val="0"/>
        <w:spacing w:after="0" w:line="240" w:lineRule="auto"/>
        <w:ind w:left="550" w:right="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передачу их на государственное хранение;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представлять всю необходимую документацию Учредителю о финансово-хозяйственной деятельности Бюджетного учреждения в полном объеме, использования муниципального и государственного имущества и полученных от приносящих доход 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 плодов, продукции и доходов, в соответствии  с  утвержденными формами и по всем видам деятельности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;.</w:t>
      </w:r>
      <w:proofErr w:type="gramEnd"/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сохранность, эффективность и целевое использование движимого и недв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жимого имущества, закрепленного за Бюджетным учреждением, содержание его в надлеж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щем состоянии, своевременное проведение капитального и текущего ремонта;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передачу на государственное хранение документов, имеющих нау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но-историческое значение, в архивные фонды в соответствии с согласованным перечнем докуме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тов;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оперативный и бухгалтерский учет хозяйственной и иной деятел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ности, 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статистическую и бухгалтерскую отчетность,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отчитываться о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финансово-хозяйственной деятельности в порядке и в сроки, установленные законодательством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 искажение государственной отчетности, нарушение установ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ленного порядка финансово-хозяйственной деятельности, учета и использования муниципального имущ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ства должностные лица Бюджетного учреждения  несут установленную законодател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 имущественную, уголовную, административную и дисциплинарную ответстве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ность в соответствии с законодательством Российской Федерации.</w:t>
      </w:r>
    </w:p>
    <w:p w:rsidR="00E219BC" w:rsidRPr="00E219BC" w:rsidRDefault="00E219BC" w:rsidP="00E219BC">
      <w:pPr>
        <w:pStyle w:val="32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6.11. Контроль и ревизию деятельности Бюджетного учреждения, контроль за исполнением трудового договора руководителя осуществляется Учредителем, а также налоговыми, природоохранными и другими органами в пределах их компетенции, на которые в соответствии с законодательством Российской Федерации и Чувашской Республики возложена проверка деятельности муниципальных учреждений.</w:t>
      </w:r>
    </w:p>
    <w:p w:rsidR="00E219BC" w:rsidRPr="00E219BC" w:rsidRDefault="00E219BC" w:rsidP="00E219BC">
      <w:pPr>
        <w:pStyle w:val="32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муниципальными правовыми актами  Учредитель осуществляет контроль за деятельностью Бюджетного учреждения по владению, пользованию и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распоряжению закрепленным за Бюджетным учреждением имуществом.</w:t>
      </w:r>
    </w:p>
    <w:p w:rsidR="00E219BC" w:rsidRPr="00E219BC" w:rsidRDefault="00E219BC" w:rsidP="00E219BC">
      <w:pPr>
        <w:pStyle w:val="32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6.12. Все изменения Устава направляются на утверждение Учредителю с последующей государственной регистрацией в порядке, установленном законодательством Российской Федерации.</w:t>
      </w:r>
    </w:p>
    <w:p w:rsidR="00E219BC" w:rsidRPr="00E219BC" w:rsidRDefault="00E219BC" w:rsidP="00E219BC">
      <w:pPr>
        <w:tabs>
          <w:tab w:val="left" w:pos="9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tabs>
          <w:tab w:val="left" w:pos="9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УЧРЕДИТЕЛЬ БЮДЖЕТНОГО УЧРЕЖДЕНИЯ</w:t>
      </w:r>
    </w:p>
    <w:p w:rsidR="00E219BC" w:rsidRPr="00E219BC" w:rsidRDefault="00E219BC" w:rsidP="00E219BC">
      <w:pPr>
        <w:tabs>
          <w:tab w:val="left" w:pos="9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7.1. Управление Бюджетным учреждением осуществляется в соответствии с зак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нодательством Российской Федерации, законодательством Чувашской Республики, мун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ципальными правовыми актами органов местного самоуправления Урмарского муниц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округа, насто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щим Уставом и строится на сочетании принципов единоначалия и самоуправления.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7.2. Компетенция Учредителя определяется законодательством Российской Фед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рации,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конодательством Чувашской Республики, муниципальными правовыми актами органов местного самоуправления Урмарского муниципального округа, настоящим Уст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вом.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7.3. К компетенции Учредителя в области управления Бюджетным учреждением относи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ся: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Устава Бюджетного учреждения, внесение в него изменений в уст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новле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ном порядке;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и одобрение предложений руководителя Бюджетного учреждения о созд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нии и ликвидации филиалов Бюджетного учреждения, об открытии и закрытии его представител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ств;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 утверждение муниципального задания для Бюджетного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 в соответствии с предусмотренной его Уставом основной деятельностью и фина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совое обеспечение выполнения этого задания;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назначение руководителя Бюджетного учреждения и прекращение его полном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рядок назначения руководителя и прекращения его полномочий и (или) заключения и прекращения трудового догов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ра с ним;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показателей эффективности и результативности деятельности Бюджетного учреждения в целях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размера вознаграждения Руководителя Бюджетного учреждения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назначение ликвидационной комиссии и утверждение промежуточного и оконч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ликвидационных балансов;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передаточного акта или разделительного баланса;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деятельностью Бюджетного учреждения, сбор и обобщение отчетности по формам государственного статистического наблюдения, утве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жденным законодательством Российской Федерации, а также формам отчетности, утве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жденным Учредителем;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закрепление за Бюджетным учреждением на праве оперативного управления 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имущества Урмарского муниципального округа Чувашской Республики;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изъятие излишнего, неиспользуемого или используемого не по назначению 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щества, закрепленного за Бюджетным учреждением или приобретенного Бюджетным учреждением за счет средств, выделенных ему Учредителем на приобретение этого 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щества;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об отнесении имущества к категории особо ценного движим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им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щества;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перечня особо ценного движимого имущества, подлежащего закре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лению за Бюджетным учреждением Учредителем или приобретенного Бюджетным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ждением за счет средств, выделенных ему на приобретение такого имущества;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порядка составления и утверждения плана финансово-хозяйственной деятельности Бюджетного учреждения в соответствии с общими требованиями, устано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ленными 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нистерством финансов Российской Федерации;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определение порядка составления и утверждения отчета о результатах деятельн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сти Бюджетного учреждения и об использовании закрепленного за ним муниципального имущества Урмарского муниципального округа Чувашской Республики;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предельно допустимого значения просроченной кредиторской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долженн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Бюджетного учреждения; 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дача согласия на внесение денежных средств и иного имущества в уста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складочный) капитал других юридических лиц или передачу иным образом этого имущества другим юридич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ским лицам в качестве их учредителя или участника;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создании, реорганизации и ликвидации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деятельностью Бюджетного учреждения, за сохранн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стью 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ниципальной собственности, переданной Учреждению в оперативное управление, финансово-хозяйственной и образовательной деятельностью, соблюдением государстве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образовател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ных стандартов и нормативов;</w:t>
      </w:r>
    </w:p>
    <w:p w:rsidR="00E219BC" w:rsidRPr="00E219BC" w:rsidRDefault="00E219BC" w:rsidP="00E219BC">
      <w:pPr>
        <w:pStyle w:val="32"/>
        <w:tabs>
          <w:tab w:val="left" w:pos="9180"/>
        </w:tabs>
        <w:spacing w:after="0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к дисциплинарной ответственности директора Бюджетного учреждения в соответствии с трудовым законодательством Российской Федерации и Чувашской Республики;</w:t>
      </w:r>
    </w:p>
    <w:p w:rsidR="00E219BC" w:rsidRPr="00E219BC" w:rsidRDefault="00E219BC" w:rsidP="00E219BC">
      <w:pPr>
        <w:pStyle w:val="32"/>
        <w:tabs>
          <w:tab w:val="left" w:pos="918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установление надбавок и доплат к заработной плате директора Бюджетного учреждения;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согласование договоров на аренду помещений и имущества, если иное не пред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смотрено законодательством  и муниципальными правовыми актами Урмарского муниц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согласование смет на капитальный и текущий ремонт здания и помещений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жетного учреждения, актов приемки выполненных работ;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согласование командировок директора;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решение иных вопросов, отнесенных законодательством и (или) настоящим Уст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вом к компетенции Учредителя.</w:t>
      </w:r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7.4. .Отношения Учредителя и Бюджетного учреждения, не урегулированные настоящим Уставом, определяются договором, заключаемым Учредителем и Учреждением.</w:t>
      </w:r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УПРАВЛЕНИЕ БЮДЖЕТНЫМ УЧРЕЖДЕНИЕМ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8.1. Управление Бюджетным учреждением осуществляется в соответствии с закон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дательством Российской Федерации и настоящим Уставом на принципах демократичн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сти, открытости, приоритета общечеловеческих ценностей, охраны жизни и здоровья 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ловека, свободного разв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тия личности, единоначалия и самоуправления.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Высшим должностным лицом Бюджетного учреждения, действующим на при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ципах единоначалия, является директор (в дальнейшем именуемый – Руководитель), назначаемый на должность и освобождаемый от должности Учредителем в лице главы Урмарского муниципального округа действующий в соответствии с должностными об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занностями, муниципальными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вовыми актами на основе настоящего Устава, законов Российской Федерации и Чувашской 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публики и других нормативных актов.</w:t>
      </w:r>
      <w:proofErr w:type="gramEnd"/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8.3. Непосредственное управление деятельностью Бюджетного учреждения ос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ществляет Руководитель Бюджетного учреждения, назначаемый на эту должность по 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шению Учредителя и освобождаемый от нее Учредителем, если федеральными законами, иными нормативными правовыми актами Чувашской Республики, муниципальными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вовыми актами органов местного 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 Урмарского муниципального округа не предусмотрен иной порядок назначения 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ководителя и прекращение его полномочий. 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компетенции Руководителя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относятся вопросы ос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ществления текущего руководства деятельностью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учреждения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за исключ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нием вопросов, отнесенных федеральными законами,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правовыми акт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ми органов местного сам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Урмарского муниципального округа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настоящим Уставом к компетенции Учред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теля.</w:t>
      </w:r>
    </w:p>
    <w:p w:rsid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8.4. Руководитель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осуществляет свою деятельность на о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новании заключенного с Учредителем трудового договора.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8.5.Руководитель Бюджетного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подотчетен в своей деятельности Учр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дителю.</w:t>
      </w:r>
    </w:p>
    <w:p w:rsidR="00E219BC" w:rsidRPr="00E219BC" w:rsidRDefault="00E219BC" w:rsidP="00E219BC">
      <w:pPr>
        <w:autoSpaceDE w:val="0"/>
        <w:spacing w:after="0" w:line="240" w:lineRule="auto"/>
        <w:ind w:right="4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8.6. </w:t>
      </w:r>
      <w:proofErr w:type="gramStart"/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Руководитель без доверенности действует от имени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учреждения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том числе представляет его интересы, совершает сделки от его имени, определяет 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 по согласованию с Учредителем штатное расписание, структуру и сметы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план его финансово-хозяйственной деятельности, его год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вую бухгалтерскую отчетность и регламентирующие деятельность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 внутренние документы, открывает лицевой и иные счета Бюджетного учреждения   в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ганах казначейства, а также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 банках, в случаях, предусмотренных законодательством Российской Федерации, по согласованию с Учредителем,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делах своей компетенции издает приказы и дает указания, обязательные для исполнения всеми работниками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жетного учреждения, заключает, изменяет и прекращает трудовые договоры с работник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учреждения, в пределах, установленных настоящим Уставом, распоряж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ется имуществом Бюджетного учреждения, заключает договоры, выдает доверенности, прин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мает меры поощрения и налагает дисциплинарные взыскания, осуществляет иную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от имени Бюджетного учреждения в соответствии с законодательством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рации и настоящим Уставом, трудовым договором, имеет права на гарантии и компенсации, предусмо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ренные законодательством Российской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right="45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8.7. Руководитель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структуру администрации, численность, квалифик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ционный состав, утверждает штатное расписание, самостоятельно нанимает (назначает) на должность и освобождает от должности работников Бюджетного учреждения, закл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чает с ними трудовые 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говоры. </w:t>
      </w:r>
    </w:p>
    <w:p w:rsidR="00E219BC" w:rsidRPr="00E219BC" w:rsidRDefault="00E219BC" w:rsidP="00E219BC">
      <w:pPr>
        <w:autoSpaceDE w:val="0"/>
        <w:spacing w:after="0" w:line="240" w:lineRule="auto"/>
        <w:ind w:right="45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8.8. 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свой труд получает вознаграждения исключительно в формах, пред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лах, предусмотренных в трудовом договоре, включая командировочные выплаты. </w:t>
      </w:r>
      <w:r w:rsidRPr="00E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направить документы, определяющие структуру администрации, численность, квалификационный состав, штатное расписание на согласование Учредит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лю.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8.9. Часть своих полномочий Руководитель Бюджетного учреждения может дел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гировать своим заместителям. Заместители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непосредственное руководство направлениями деятельности Бюджетного учреждения и несут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за ввере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ное им направление в соответствии с должностными инструкциями и приказами Руков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учреждения.</w:t>
      </w:r>
    </w:p>
    <w:p w:rsidR="00E219BC" w:rsidRPr="00E219BC" w:rsidRDefault="00E219BC" w:rsidP="00E21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8.10. Заместители Руководителя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назначаются на должность и освобождаются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должности Руководителем Бюджетного учреждения в соответствии с действующим зак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нодательством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 о труде по согласованию с Учредителем.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8.11.Руководителю Бюджетного учреждения совмещение его должности с другой оплачиваемой руководящей должностью (кроме научного и научно-методического рук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водства) внутри или вне Бюджетного учреждения не разрешается.</w:t>
      </w:r>
    </w:p>
    <w:p w:rsidR="00E219BC" w:rsidRPr="00E219BC" w:rsidRDefault="00E219BC" w:rsidP="00E219BC">
      <w:pPr>
        <w:pStyle w:val="Style2"/>
        <w:widowControl/>
        <w:tabs>
          <w:tab w:val="left" w:pos="1032"/>
        </w:tabs>
        <w:spacing w:line="240" w:lineRule="auto"/>
        <w:ind w:firstLine="720"/>
        <w:rPr>
          <w:color w:val="000000" w:themeColor="text1"/>
        </w:rPr>
      </w:pPr>
      <w:r w:rsidRPr="00E219BC">
        <w:rPr>
          <w:color w:val="000000" w:themeColor="text1"/>
        </w:rPr>
        <w:t xml:space="preserve">8.12. Руководитель Бюджетного учреждения не может исполнять свои обязанности по совместительству. 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8.13. Руководитель Бюджетного учреждения несет перед Бюджетным учреждением 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ственность в размере убытков, причиненных Бюджетному учреждению в результате совершения крупных сделок, в том числе сделок с заинтересованностью без предвар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согласия Учредителя, независимо от того, были ли эти сделки признаны неде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ствительными.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8.14. Отношения работников и Бюджетного учреждения, возникшие на основе тр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дового договора, регулируются Трудовым кодексом Российской Федерации и иными но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мативными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вовыми актами Российской Федерации и Чувашской Республики.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8.15. Оплата труда работников Бюджетного учреждения устанавливается Руков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дителем Бюджетного учреждения на основании и в соответствии с законодательством Российской Федер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ции и законодательством Чувашской Республики.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8.16. Общее собрание.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коллектив составляют все работники  Бюджетного учреждения. 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Общее собрание является формой самоуправления  Бюджетного учреждения в виде его 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гана самоуправления, обеспечивающего возможность участия всех работников в управлении  Бюджетного учреждения. Полномочия трудового коллектива  Бюджетного учреждения осущест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ляется общим собранием членов трудового коллектива. Собрание считается правомочным, если на нем присутствует не менее половины списочного сост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 работников Бюджетного учрежд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 компетенции Общего собрания относится:</w:t>
      </w:r>
    </w:p>
    <w:p w:rsidR="00E219BC" w:rsidRPr="00E219BC" w:rsidRDefault="00E219BC" w:rsidP="00E219BC">
      <w:pPr>
        <w:pStyle w:val="32"/>
        <w:spacing w:after="0"/>
        <w:ind w:left="0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-принятие коллективного договора, правил внутреннего трудового распорядка;</w:t>
      </w:r>
    </w:p>
    <w:p w:rsidR="00E219BC" w:rsidRPr="00E219BC" w:rsidRDefault="00E219BC" w:rsidP="00E219BC">
      <w:pPr>
        <w:pStyle w:val="32"/>
        <w:spacing w:after="0"/>
        <w:ind w:left="0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-разработка и принятие Устава  Бюджетного учреждения, представление его на утверждение Учредителю;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избирает представителей работников в комиссию по трудовым спорам  Бюджетн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ждения;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рабочей группы из коллектива  Бюджетного учреждения по разработке измен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ний устава, в том числе изменений в виде новой редакции устава;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 тайным голосованием первичную профсоюзную организацию, которой поруч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ций не объединяет более половины работников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собирается по мере надобности, но не реже 2 раз в год. Инициат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ром созыва Общего собрания может быть Учредитель, Руководитель  Бюджетного образ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ждения, представители трудового коллектива.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Общего собрания считается принятым, если за него проголосовало не менее половины работников, присутствующих на собрании после утверждения приказом  Бю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голосования определяется простым большинством голосов.</w:t>
      </w:r>
    </w:p>
    <w:p w:rsidR="00E219BC" w:rsidRPr="00E219BC" w:rsidRDefault="00E219BC" w:rsidP="00E219BC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8.17. 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 союзы, действующие в Бюджетном учреждении, участвуют в управлении Бюджетного учреждения в соответствии с федеральными законами, иными нормативными правовыми актами Российской Федерации, законами Чувашской Республики, иными правовыми актами Чувашской Республики, локальными актами Бюджетного учреждения, решениями общего собрания трудового коллектива Бюджетного учреждения и настоящим Уставом.</w:t>
      </w:r>
      <w:proofErr w:type="gramEnd"/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ИНФОРМАЦИЯ О ДЕЯТЕЛЬНОСТИ </w:t>
      </w:r>
      <w:proofErr w:type="gramStart"/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БЮДЖЕТНОГО</w:t>
      </w:r>
      <w:proofErr w:type="gramEnd"/>
    </w:p>
    <w:p w:rsidR="00E219BC" w:rsidRPr="00E219BC" w:rsidRDefault="00E219BC" w:rsidP="00E219B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bookmarkStart w:id="5" w:name="sub_51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Бюджетное учреждение обязано опубликовывать отчеты о своей 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ятельности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закрепленного за ним имущества в порядке, установле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ном Правител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Федерации, в сре</w:t>
      </w:r>
      <w:r w:rsidRPr="00E219BC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дствах массовой информации</w:t>
      </w: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9.2. Бюджетное учреждение обязано вести бухгалтерский учет, представлять бу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галтерскую отчетность и статистическую отчетность в порядке, установленном законод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Федерации.</w:t>
      </w:r>
    </w:p>
    <w:p w:rsidR="00E219BC" w:rsidRPr="00E219BC" w:rsidRDefault="00E219BC" w:rsidP="00E219BC">
      <w:pPr>
        <w:spacing w:after="0" w:line="240" w:lineRule="auto"/>
        <w:ind w:left="-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9.3. Бюджетное учреждение предоставляет информацию о своей деятельности в органы государственной статистики, налоговые органы, иные органы и лицам в соотве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ствии с законодател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 и Уставом.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9.4. Бюджетное учреждение обеспечивает открытость и доступность в соотве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ствии с законодательством Российской Федерации и законодательством Чувашской Ре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публики следующих документов:</w:t>
      </w:r>
    </w:p>
    <w:bookmarkEnd w:id="5"/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1) учредительные документы, в том числе внесенные в них изменения;</w:t>
      </w:r>
      <w:proofErr w:type="gramEnd"/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свидетельство о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Бюджетного учреждения;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3) решение Учредителя о создании Бюджетного учреждения;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4) решение Учредителя о назначении руководителя Бюджетного учреждения;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5) положения о филиалах, представительствах Бюджетного учреждения;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6) план финансово-хозяйственной деятельности Бюджетного учреждения, соста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ляемый и утверждаемый в порядке, определенном Учредителем;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7) годовая бухгалтерская отчетность Бюджетного учреждения;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8) сведения о проведенных в отношении Бюджетного учреждения контрольных меропри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тиях и их результатах;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9) муниципальное задание на оказание услуг (выполнение работ);</w:t>
      </w:r>
    </w:p>
    <w:p w:rsidR="00E219BC" w:rsidRPr="00E219BC" w:rsidRDefault="00E219BC" w:rsidP="00E219BC">
      <w:pPr>
        <w:widowControl w:val="0"/>
        <w:numPr>
          <w:ilvl w:val="2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32045"/>
      <w:bookmarkEnd w:id="6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9.5. Бюджетное учреждение обеспечивают открытость и доступность документов, указанных в пункте 9.4. настоящего раздела, с учетом требований законодательства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ции о защите государственной тайны.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3"/>
        <w:tabs>
          <w:tab w:val="left" w:pos="918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ПОРЯДОК ИЗМЕНЕНИЯ УСТАВА БЮДЖЕТНОГО УЧРЕЖДЕНИЯ</w:t>
      </w:r>
    </w:p>
    <w:p w:rsidR="00E219BC" w:rsidRPr="00E219BC" w:rsidRDefault="00E219BC" w:rsidP="00E219BC">
      <w:pPr>
        <w:pStyle w:val="33"/>
        <w:tabs>
          <w:tab w:val="left" w:pos="9180"/>
        </w:tabs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10.1. В целях изменений устава Общим собранием работников Бюджетного учреждения создается рабочая группа.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Рабочая группа подготавливает проект изменений в устав Бюджетного учреждения, в том числе в виде его новой редакции.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Кандидаты в члены рабочей группы предлагаются руководителем Бюджетного учреждения  из числа педагогических и административных работников Бюджетного учреждения,  а также, при необходимости, родителей (законных представителей).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10.2. Проект изменений устава, в том числе в виде его новой редакции, выносятся на Общее собрание работников Бюджетного учреждения .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10.3. Изменения устава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принимаются общим собранием работников Бюджетного учреждения  и утверждаются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Учредителем.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Устав считается принятым, если за него проголосовало пятьдесят процентов работников  Бюджетного учреждения  плюс один голос. В целях подсчёта голосов каждому работнику принадлежит один голос</w:t>
      </w:r>
    </w:p>
    <w:p w:rsidR="00E219BC" w:rsidRPr="00E219BC" w:rsidRDefault="00E219BC" w:rsidP="00E219BC">
      <w:pPr>
        <w:pStyle w:val="33"/>
        <w:spacing w:after="0"/>
        <w:ind w:left="-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10.4. Изменения Устава Бюджетного учреждения, в том числе в виде его новой редакции после их принятия направляются на утверждение Учредителю.</w:t>
      </w:r>
    </w:p>
    <w:p w:rsidR="00E219BC" w:rsidRPr="00E219BC" w:rsidRDefault="00E219BC" w:rsidP="00E219BC">
      <w:pPr>
        <w:pStyle w:val="33"/>
        <w:autoSpaceDE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10.5. В соответствии с законодательством Российской Федерации изменения Устава Бюджетного учреждения, в том числе в виде его новой редакции вступают в силу после регистрации их соответствующими уполномоченными органами в установленном законом порядке.</w:t>
      </w:r>
    </w:p>
    <w:p w:rsidR="00E219BC" w:rsidRPr="00E219BC" w:rsidRDefault="00E219BC" w:rsidP="00E219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 РЕОРГАНИЗАЦИЯ, ИЗМЕНЕНИЕ ТИПА, ЛИКВИДАЦИЯ БЮДЖЕТНОГО УЧР</w:t>
      </w: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ЖДЕНИЯ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11.1. Бюджетное учреждение может быть реорганизовано в порядке, предусмо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ренном Гражданским кодексом Российской Федерации, Федеральным законом «О неко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мерческих орг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низациях» и другими федеральными законами.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Реорганизация Бюджетного учреждения может быть осуществлена в форме его слияния, присоединения, разделения или выделения.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реорганизации и проведение реорганизации Бюджетного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ждения, если иное не установлено действующим законодательством, осуществляется в порядке, установленном </w:t>
      </w:r>
      <w:hyperlink r:id="rId10" w:history="1"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Решением Урмарского муниципального округа Собрания деп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татов № 34 от 21.12.2010 "О Порядке создания, реорганизации, ликвидации бюджетных и казенных учреждений Урмарского муниципального округа Чувашской Республики, а та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же изменения типа муниципальных учреждений Урмарского муниципального округа Ч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вашской Республики"</w:t>
        </w:r>
      </w:hyperlink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11.3. При реорганизации Бюджетного учреждения все документы (управленческие, финансово – хозяйственные, по личному составу и др.) передаются в соответствии с уст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новленными правилами юридическому лицу – правопреемнику.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11.4. Изменение типа Бюджетного учреждения не является его реорганизацией. При изм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нении типа Бюджетного учреждения в его учредительные документы вносятся соответству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щие изменения.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11.5. Изменение типа Бюджетного учреждения в целях создания автономного или казенн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учреждения осуществляются в установленном порядке по решению Кабинета Министров 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вашской Республики.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11.6.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типа Бюджетного учреждения в целях создания автономного учреждения осуществляются в порядке, установленном Федеральным законом «Об авт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номных учреждениях» по Решению </w:t>
      </w:r>
      <w:hyperlink r:id="rId11" w:history="1"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Урмарского муниципального округа Собрания деп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татов № 34 от 21.12.2010 "О П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рядке создания, реорганизации, ликвидации бюджетных и казенных учреждений Урмарского муниципального округа Чувашской Республики, а та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же изменения типа муниципальных учреждений Урмарского муниципального округа Ч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вашской Республики"</w:t>
        </w:r>
      </w:hyperlink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11.7. Бюджетное учреждение может быть ликвидировано по основаниям и в поря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ке, предусмотренном законодательством Российской Федерации и законодательством Ч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вашской Республики, </w:t>
      </w:r>
      <w:hyperlink r:id="rId12" w:anchor="_blank" w:history="1"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Порядком создания, реорганизации, ликвидации бюджетных и к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зенных учрежд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ний Урмарского муниципального округа Чувашской Республики, а также изменения типа муниципальных учреждений Урмарского муниципального округа Чува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</w:t>
        </w:r>
        <w:r w:rsidRPr="00E219B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ской Республики</w:t>
        </w:r>
      </w:hyperlink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9BC" w:rsidRPr="00E219BC" w:rsidRDefault="00E219B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11.8. 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 и Чувашской Республики. Ликвидация или реорганизация  Бюджетн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го учреждения является безусловным основанием для прекращения с руководителем  тр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довых отношений, с соблюден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ем предусмотренных гарантий для него, в соответствии с трудовым законодательством.</w:t>
      </w:r>
    </w:p>
    <w:p w:rsidR="00E219BC" w:rsidRPr="00E219BC" w:rsidRDefault="00E219BC" w:rsidP="00E219BC">
      <w:pPr>
        <w:pStyle w:val="32"/>
        <w:spacing w:after="0"/>
        <w:ind w:left="0" w:hanging="3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11.9. При реорганизации (изменении организационно-правовой формы, статуса) Бюджетного учреждения  его устав и свидетельство о государственной аккредитации утрачивают силу, если иное не предусмотрено законодательством Российской Федерации.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11.10. С момента назначения ликвидационной комиссии к ней переходят полном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чия по управлению делами Бюджетного учреждения.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комиссия от имени ликвидируемого  Бюджетного учреждения 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ступает в суде и арбитражном суде.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11.11. Требования кредиторов ликвидируемого Бюджетного учреждения удовл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творяю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 за счет имущества, на которое в соответствии с законодательством Российской Федерации и зак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нодательством Чувашской Республики может быть обращено взыскание.</w:t>
      </w:r>
    </w:p>
    <w:p w:rsidR="00E219BC" w:rsidRPr="00E219BC" w:rsidRDefault="00E219BC" w:rsidP="00E219BC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11.12.  Недвижимое имущество Бюджетного учреждения, оставшееся после уд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влетворения требований кредиторов, а также недвижимое и движимое имущество, на 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торое в соответствии с законодательством Российской Федерации не может быть обращ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 взыскание по обяз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тельствам ликвидируемого Бюджетного учреждения, передается ликвидационной комиссией Учредителю.</w:t>
      </w:r>
    </w:p>
    <w:p w:rsidR="00E219BC" w:rsidRPr="00E219BC" w:rsidRDefault="00E219BC" w:rsidP="00E219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11.13. При ликвидации Бюджетного учреждения документы постоянного хран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ния, имеющие научно-историческое значение, документы по личному составу, передаю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 на государственное хранение в архивные учреждения. Передача и упорядочение док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ментов осуществляе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ся силами и за счет средств Бюджетного учреждения в соответствии с требованиями архивных органов.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Ликвидация Бюджетного учреждения считается 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вершенной, а Бюджетное учреждение – прекратившим свое существование с момента вн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сения соответствующей записи в Единый гос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дарственный реестр юридических лиц.</w:t>
      </w:r>
      <w:proofErr w:type="gramEnd"/>
    </w:p>
    <w:p w:rsidR="00E219BC" w:rsidRPr="00E219BC" w:rsidRDefault="00E219BC" w:rsidP="00E219BC">
      <w:pPr>
        <w:pStyle w:val="3"/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2"/>
        <w:spacing w:after="0"/>
        <w:ind w:left="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 ПРАВА И ОБЯЗАННОСТИ УЧАСТНИКОВ ОРГАНИЗАЦИИ ОТДЫХА И ОЗДОРОВЛЕНИЯ ДЕТЕЙ</w:t>
      </w:r>
    </w:p>
    <w:p w:rsidR="00E219BC" w:rsidRPr="00E219BC" w:rsidRDefault="00E219BC" w:rsidP="00E219BC">
      <w:pPr>
        <w:pStyle w:val="ae"/>
        <w:tabs>
          <w:tab w:val="num" w:pos="432"/>
        </w:tabs>
        <w:spacing w:after="0"/>
        <w:ind w:left="0" w:firstLine="851"/>
        <w:jc w:val="both"/>
        <w:rPr>
          <w:color w:val="000000" w:themeColor="text1"/>
        </w:rPr>
      </w:pPr>
    </w:p>
    <w:p w:rsidR="00E219BC" w:rsidRPr="00E219BC" w:rsidRDefault="00E219BC" w:rsidP="00E219BC">
      <w:pPr>
        <w:pStyle w:val="ae"/>
        <w:tabs>
          <w:tab w:val="num" w:pos="432"/>
        </w:tabs>
        <w:spacing w:after="0"/>
        <w:ind w:left="0" w:firstLine="851"/>
        <w:jc w:val="both"/>
        <w:rPr>
          <w:color w:val="000000" w:themeColor="text1"/>
        </w:rPr>
      </w:pPr>
      <w:r w:rsidRPr="00E219BC">
        <w:rPr>
          <w:color w:val="000000" w:themeColor="text1"/>
        </w:rPr>
        <w:t>12.1. К участникам организации отдыха и оздоровления детей относятся: родит</w:t>
      </w:r>
      <w:r w:rsidRPr="00E219BC">
        <w:rPr>
          <w:color w:val="000000" w:themeColor="text1"/>
        </w:rPr>
        <w:t>е</w:t>
      </w:r>
      <w:r w:rsidRPr="00E219BC">
        <w:rPr>
          <w:color w:val="000000" w:themeColor="text1"/>
        </w:rPr>
        <w:t xml:space="preserve">ли (законные представители), дети, педагоги, сотрудники Бюджетного учреждения. </w:t>
      </w:r>
    </w:p>
    <w:p w:rsidR="00E219BC" w:rsidRPr="00E219BC" w:rsidRDefault="00E219BC" w:rsidP="00E219BC">
      <w:pPr>
        <w:pStyle w:val="ae"/>
        <w:tabs>
          <w:tab w:val="num" w:pos="432"/>
        </w:tabs>
        <w:spacing w:after="0"/>
        <w:ind w:left="0" w:firstLine="851"/>
        <w:jc w:val="both"/>
        <w:rPr>
          <w:color w:val="000000" w:themeColor="text1"/>
        </w:rPr>
      </w:pPr>
      <w:r w:rsidRPr="00E219BC">
        <w:rPr>
          <w:color w:val="000000" w:themeColor="text1"/>
        </w:rPr>
        <w:t>12.2. Родители детей (лица, их заменяющие), направляемых в Бюджетное учр</w:t>
      </w:r>
      <w:r w:rsidRPr="00E219BC">
        <w:rPr>
          <w:color w:val="000000" w:themeColor="text1"/>
        </w:rPr>
        <w:t>е</w:t>
      </w:r>
      <w:r w:rsidRPr="00E219BC">
        <w:rPr>
          <w:color w:val="000000" w:themeColor="text1"/>
        </w:rPr>
        <w:t>ждение  имеют право: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lastRenderedPageBreak/>
        <w:t>-</w:t>
      </w:r>
      <w:r w:rsidRPr="00E219BC">
        <w:rPr>
          <w:color w:val="000000" w:themeColor="text1"/>
        </w:rPr>
        <w:tab/>
        <w:t>ознакомиться с уставом Бюджетного учреждения, условиями пребывания ребенка, требованиями, предъявляемыми к ребенку, содержанием  деятельности, в кот</w:t>
      </w:r>
      <w:r w:rsidRPr="00E219BC">
        <w:rPr>
          <w:color w:val="000000" w:themeColor="text1"/>
        </w:rPr>
        <w:t>о</w:t>
      </w:r>
      <w:r w:rsidRPr="00E219BC">
        <w:rPr>
          <w:color w:val="000000" w:themeColor="text1"/>
        </w:rPr>
        <w:t>рой будет принимать участие ребенок;</w:t>
      </w:r>
    </w:p>
    <w:p w:rsidR="00E219BC" w:rsidRPr="00E219BC" w:rsidRDefault="00E219BC" w:rsidP="00E219BC">
      <w:pPr>
        <w:pStyle w:val="ae"/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защищать законные права и интересы ребенка;</w:t>
      </w:r>
    </w:p>
    <w:p w:rsidR="00E219BC" w:rsidRPr="00E219BC" w:rsidRDefault="00E219BC" w:rsidP="00E219BC">
      <w:pPr>
        <w:pStyle w:val="ae"/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 xml:space="preserve"> -</w:t>
      </w:r>
      <w:r w:rsidRPr="00E219BC">
        <w:rPr>
          <w:color w:val="000000" w:themeColor="text1"/>
        </w:rPr>
        <w:tab/>
        <w:t>направить в адрес педагогов   индивидуальные рекомендации по работе с                    ребенком.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bookmarkStart w:id="7" w:name="sub_712"/>
      <w:r w:rsidRPr="00E219BC">
        <w:rPr>
          <w:color w:val="000000" w:themeColor="text1"/>
        </w:rPr>
        <w:t>12.3. Родители детей (лица, их заменяющие)   обязаны:</w:t>
      </w:r>
    </w:p>
    <w:bookmarkEnd w:id="7"/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проинформировать ребенка о требованиях, предъявляемых к нему в период пребывания в Бюджетном учреждении;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 xml:space="preserve">обучить ребенка элементарным санитарно-гигиеническим правилам;    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обеспечить ребенка для поездки и пребывания необходимой одеждой и об</w:t>
      </w:r>
      <w:r w:rsidRPr="00E219BC">
        <w:rPr>
          <w:color w:val="000000" w:themeColor="text1"/>
        </w:rPr>
        <w:t>у</w:t>
      </w:r>
      <w:r w:rsidRPr="00E219BC">
        <w:rPr>
          <w:color w:val="000000" w:themeColor="text1"/>
        </w:rPr>
        <w:t>вью по сезону;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пройти с ребенком медицинский осмотр не более чем за 3 дня до его отъе</w:t>
      </w:r>
      <w:r w:rsidRPr="00E219BC">
        <w:rPr>
          <w:color w:val="000000" w:themeColor="text1"/>
        </w:rPr>
        <w:t>з</w:t>
      </w:r>
      <w:r w:rsidRPr="00E219BC">
        <w:rPr>
          <w:color w:val="000000" w:themeColor="text1"/>
        </w:rPr>
        <w:t>да;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проинформировать медицинского работника, воспитателя или вожатого о</w:t>
      </w:r>
      <w:r w:rsidRPr="00E219BC">
        <w:rPr>
          <w:color w:val="000000" w:themeColor="text1"/>
        </w:rPr>
        <w:t>т</w:t>
      </w:r>
      <w:r w:rsidRPr="00E219BC">
        <w:rPr>
          <w:color w:val="000000" w:themeColor="text1"/>
        </w:rPr>
        <w:t>ряда об индивидуальных особенностях ребенка;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bookmarkStart w:id="8" w:name="sub_713"/>
      <w:r w:rsidRPr="00E219BC">
        <w:rPr>
          <w:color w:val="000000" w:themeColor="text1"/>
        </w:rPr>
        <w:t>12.4. Дети в период пребывания в  Бюджетном учреждении  имеют право</w:t>
      </w:r>
      <w:bookmarkEnd w:id="8"/>
      <w:r w:rsidRPr="00E219BC">
        <w:rPr>
          <w:color w:val="000000" w:themeColor="text1"/>
        </w:rPr>
        <w:t>: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        на получение полноценного отдыха и оздоровления;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уважение его человеческого достоинства;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свободу совести и информации;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свободное выражение собственных взглядов и убеждений, не ущемляющих прав других членов коллектива;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охрану своей жизни и здоровья, своего имущества;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получение квалифицированной медицинской помощи в случае заболевания или получения травмы;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защиту прав и свобод ребенка, определенных Конвенцией о правах ребенка;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обращение в администрацию Бюджетного учреждения  за разъяснением возникающих проблем по вопросам быта, питания, медицинского обслуживания.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bookmarkStart w:id="9" w:name="sub_714"/>
      <w:r w:rsidRPr="00E219BC">
        <w:rPr>
          <w:color w:val="000000" w:themeColor="text1"/>
        </w:rPr>
        <w:t>12.5.Дети в период пребывания  обязаны:</w:t>
      </w:r>
    </w:p>
    <w:bookmarkEnd w:id="9"/>
    <w:p w:rsidR="00E219BC" w:rsidRPr="00E219BC" w:rsidRDefault="00E219BC" w:rsidP="00E219BC">
      <w:pPr>
        <w:pStyle w:val="ae"/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-</w:t>
      </w:r>
      <w:r w:rsidRPr="00E219BC">
        <w:rPr>
          <w:color w:val="000000" w:themeColor="text1"/>
        </w:rPr>
        <w:tab/>
        <w:t>выполнять требования правил детского общежития;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выполнять распорядок дня, установленный на каждый день;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не покидать территорию лагеря  без сопровождения воспитателей, вожатых и других педагогических работников;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выполнять санитарно-гигиенические требования;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следить за своим внешним видом, одеждой;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 xml:space="preserve">уважительно относиться к работникам Бюджетного учреждения 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бережно относиться к имуществу Бюджетного учреждения;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в случае недомогания немедленно известить своего воспитателя или вожат</w:t>
      </w:r>
      <w:r w:rsidRPr="00E219BC">
        <w:rPr>
          <w:color w:val="000000" w:themeColor="text1"/>
        </w:rPr>
        <w:t>о</w:t>
      </w:r>
      <w:r w:rsidRPr="00E219BC">
        <w:rPr>
          <w:color w:val="000000" w:themeColor="text1"/>
        </w:rPr>
        <w:t>го, медицинского работника;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не совершать действий, наносящих вред своему здоровью и здоровью окр</w:t>
      </w:r>
      <w:r w:rsidRPr="00E219BC">
        <w:rPr>
          <w:color w:val="000000" w:themeColor="text1"/>
        </w:rPr>
        <w:t>у</w:t>
      </w:r>
      <w:r w:rsidRPr="00E219BC">
        <w:rPr>
          <w:color w:val="000000" w:themeColor="text1"/>
        </w:rPr>
        <w:t>жающих;</w:t>
      </w:r>
    </w:p>
    <w:p w:rsidR="00E219BC" w:rsidRPr="00E219BC" w:rsidRDefault="00E219BC" w:rsidP="00E219BC">
      <w:pPr>
        <w:pStyle w:val="ae"/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-</w:t>
      </w:r>
      <w:r w:rsidRPr="00E219BC">
        <w:rPr>
          <w:color w:val="000000" w:themeColor="text1"/>
        </w:rPr>
        <w:tab/>
        <w:t>бережно относиться к природе.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12.6. Категорически запрещается курение, употребление наркотических и токсич</w:t>
      </w:r>
      <w:r w:rsidRPr="00E219BC">
        <w:rPr>
          <w:color w:val="000000" w:themeColor="text1"/>
        </w:rPr>
        <w:t>е</w:t>
      </w:r>
      <w:r w:rsidRPr="00E219BC">
        <w:rPr>
          <w:color w:val="000000" w:themeColor="text1"/>
        </w:rPr>
        <w:t xml:space="preserve">ских средств и алкогольных напитков, самостоятельное купание в водоемах. </w:t>
      </w:r>
      <w:bookmarkStart w:id="10" w:name="sub_73"/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12.7. Сотрудники  обязаны:</w:t>
      </w:r>
    </w:p>
    <w:bookmarkEnd w:id="10"/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создать ребенку условия нормального жизнеобеспечения, питания и быта не ниже государственных норм и требований;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обеспечить охрану жизни и здоровья;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обеспечить медицинское обслуживание;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оказывать помощь в реализации  культурных, спортивных, оздоровительных   мероприятиях.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не допускать принуждения ребенка к трудовой деятельности, вступлению в общественные, общественно-политические организации и партии, а также к участию в агитационных кампаниях и политических акциях;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color w:val="000000" w:themeColor="text1"/>
        </w:rPr>
      </w:pPr>
      <w:r w:rsidRPr="00E219BC">
        <w:rPr>
          <w:color w:val="000000" w:themeColor="text1"/>
        </w:rPr>
        <w:lastRenderedPageBreak/>
        <w:t>-</w:t>
      </w:r>
      <w:r w:rsidRPr="00E219BC">
        <w:rPr>
          <w:color w:val="000000" w:themeColor="text1"/>
        </w:rPr>
        <w:tab/>
        <w:t>проинформировать родителей, образовательное учреждение, где обучается ребенок и направляющую организацию о случаях нарушения ребенком  правил детского общежития Бюджетного учреждения;</w:t>
      </w:r>
    </w:p>
    <w:p w:rsidR="00E219BC" w:rsidRPr="00E219BC" w:rsidRDefault="00E219BC" w:rsidP="00E219BC">
      <w:pPr>
        <w:pStyle w:val="ae"/>
        <w:spacing w:after="0"/>
        <w:ind w:left="0" w:firstLine="708"/>
        <w:jc w:val="both"/>
        <w:rPr>
          <w:b/>
          <w:color w:val="000000" w:themeColor="text1"/>
        </w:rPr>
      </w:pPr>
      <w:r w:rsidRPr="00E219BC">
        <w:rPr>
          <w:color w:val="000000" w:themeColor="text1"/>
        </w:rPr>
        <w:t>-</w:t>
      </w:r>
      <w:r w:rsidRPr="00E219BC">
        <w:rPr>
          <w:color w:val="000000" w:themeColor="text1"/>
        </w:rPr>
        <w:tab/>
        <w:t>в случае возникновения форс-мажорных обстоятельств (стихийные бе</w:t>
      </w:r>
      <w:r w:rsidRPr="00E219BC">
        <w:rPr>
          <w:color w:val="000000" w:themeColor="text1"/>
        </w:rPr>
        <w:t>д</w:t>
      </w:r>
      <w:r w:rsidRPr="00E219BC">
        <w:rPr>
          <w:color w:val="000000" w:themeColor="text1"/>
        </w:rPr>
        <w:t>ствия, эпидемии и т.д.) обеспечить немедленную эвакуацию и доставку ребенка к пост</w:t>
      </w:r>
      <w:r w:rsidRPr="00E219BC">
        <w:rPr>
          <w:color w:val="000000" w:themeColor="text1"/>
        </w:rPr>
        <w:t>о</w:t>
      </w:r>
      <w:r w:rsidRPr="00E219BC">
        <w:rPr>
          <w:color w:val="000000" w:themeColor="text1"/>
        </w:rPr>
        <w:t>янному месту жительства.</w:t>
      </w:r>
    </w:p>
    <w:p w:rsidR="00E219BC" w:rsidRPr="00E219BC" w:rsidRDefault="00E219BC" w:rsidP="00E219BC">
      <w:pPr>
        <w:autoSpaceDE w:val="0"/>
        <w:spacing w:after="0" w:line="240" w:lineRule="auto"/>
        <w:ind w:right="44"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13. ЛОКАЛЬНЫЕ АКТЫ БЮДЖЕТНОГО УЧРЕЖДЕНИЯ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ind w:right="45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13.1.  Бюджетное учреждение принимает локальные акты, регламентирующие его деятел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ность в виде приказов.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Бюджетном учреждении также могут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и инструкции, утвержд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емые пр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казом  Бюджетного учреждения.</w:t>
      </w:r>
    </w:p>
    <w:p w:rsidR="00E219BC" w:rsidRPr="00E219BC" w:rsidRDefault="00E219BC" w:rsidP="00E219BC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Локальные акты Учреждения разрабатываются, </w:t>
      </w:r>
      <w:proofErr w:type="gramStart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принимаются и утверждаются</w:t>
      </w:r>
      <w:proofErr w:type="gramEnd"/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ленном порядке и не могут противоречить настоящему Уставу.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локальных актов, регламентирующих деятельность Бюджетного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ждения: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-Приказы руководителя Бюджетного учреждения.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-Правила внутреннего трудового распорядка Бюджетного учреждения;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-Правила внутреннего распорядка для детей Бюджетного учреждения;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порядке премирования работников  Бюджетного учреждения;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-Положение о порядке установления надбавок и доплат к ставкам заработной пл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ты и должностным окладам, иных выплат стимулирующего характера;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-Должностные инструкции работников Бюджетного учреждения (в случае отсу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ствия с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ответствующих  разделов в трудовых договорах);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Положения, определяющие особенности  деятельности органов самоуправления в Учр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ждении и совещательных органов;</w:t>
      </w:r>
    </w:p>
    <w:p w:rsidR="00E219BC" w:rsidRPr="00E219BC" w:rsidRDefault="00E219BC" w:rsidP="00E219BC">
      <w:pPr>
        <w:pStyle w:val="32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 о ее проведении   смены;</w:t>
      </w:r>
    </w:p>
    <w:p w:rsidR="00E219BC" w:rsidRPr="00E219BC" w:rsidRDefault="00E219BC" w:rsidP="00E219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договор   на медицинскую деятельность  с государственным (муниципальным) медици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ским учреждением на обслуживание детей; </w:t>
      </w:r>
    </w:p>
    <w:p w:rsidR="00E219BC" w:rsidRPr="00E219BC" w:rsidRDefault="00E219BC" w:rsidP="00E2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Журнал  прохождения работниками лагеря инструктажей по технике бе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опасности; </w:t>
      </w:r>
    </w:p>
    <w:p w:rsidR="00E219BC" w:rsidRPr="00E219BC" w:rsidRDefault="00E219BC" w:rsidP="00E219BC">
      <w:pPr>
        <w:pStyle w:val="ae"/>
        <w:tabs>
          <w:tab w:val="num" w:pos="720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- Положение о  внебюджетных средствах, полученных от оказания услуг в сфере отдыха и оздоровления детей;</w:t>
      </w:r>
    </w:p>
    <w:p w:rsidR="00E219BC" w:rsidRPr="00E219BC" w:rsidRDefault="00E219BC" w:rsidP="00E219BC">
      <w:pPr>
        <w:pStyle w:val="ae"/>
        <w:tabs>
          <w:tab w:val="num" w:pos="720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- Положение об особенностях предоставления платных дополнительных услуг.</w:t>
      </w:r>
    </w:p>
    <w:p w:rsidR="00E219BC" w:rsidRPr="00E219BC" w:rsidRDefault="00E219BC" w:rsidP="00E219BC">
      <w:pPr>
        <w:pStyle w:val="ae"/>
        <w:tabs>
          <w:tab w:val="num" w:pos="720"/>
        </w:tabs>
        <w:spacing w:after="0"/>
        <w:ind w:left="0"/>
        <w:jc w:val="both"/>
        <w:rPr>
          <w:color w:val="000000" w:themeColor="text1"/>
        </w:rPr>
      </w:pPr>
      <w:r w:rsidRPr="00E219BC">
        <w:rPr>
          <w:color w:val="000000" w:themeColor="text1"/>
        </w:rPr>
        <w:tab/>
        <w:t>-Иные локальные акты, предусмотренные федеральными законами, иными норм</w:t>
      </w:r>
      <w:r w:rsidRPr="00E219BC">
        <w:rPr>
          <w:color w:val="000000" w:themeColor="text1"/>
        </w:rPr>
        <w:t>а</w:t>
      </w:r>
      <w:r w:rsidRPr="00E219BC">
        <w:rPr>
          <w:color w:val="000000" w:themeColor="text1"/>
        </w:rPr>
        <w:t>тивными правовыми актами Российской Федерации, законами Чувашской Республики, иными правовыми актами Чувашской Республики, настоящим Уставом.</w:t>
      </w: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E219BC" w:rsidRPr="00E219BC" w:rsidRDefault="00E219BC" w:rsidP="00E219BC">
      <w:pPr>
        <w:pStyle w:val="3"/>
        <w:spacing w:after="0"/>
        <w:ind w:left="0"/>
        <w:jc w:val="center"/>
        <w:rPr>
          <w:color w:val="000000" w:themeColor="text1"/>
          <w:sz w:val="24"/>
          <w:szCs w:val="24"/>
        </w:rPr>
      </w:pPr>
    </w:p>
    <w:p w:rsidR="0078485C" w:rsidRPr="00E219BC" w:rsidRDefault="0078485C" w:rsidP="00E2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485C" w:rsidRPr="00E219BC" w:rsidSect="0086136F">
      <w:pgSz w:w="11906" w:h="16838"/>
      <w:pgMar w:top="1134" w:right="851" w:bottom="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37" w:rsidRDefault="00D21A37" w:rsidP="00C65999">
      <w:pPr>
        <w:spacing w:after="0" w:line="240" w:lineRule="auto"/>
      </w:pPr>
      <w:r>
        <w:separator/>
      </w:r>
    </w:p>
  </w:endnote>
  <w:endnote w:type="continuationSeparator" w:id="0">
    <w:p w:rsidR="00D21A37" w:rsidRDefault="00D21A37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37" w:rsidRDefault="00D21A37" w:rsidP="00C65999">
      <w:pPr>
        <w:spacing w:after="0" w:line="240" w:lineRule="auto"/>
      </w:pPr>
      <w:r>
        <w:separator/>
      </w:r>
    </w:p>
  </w:footnote>
  <w:footnote w:type="continuationSeparator" w:id="0">
    <w:p w:rsidR="00D21A37" w:rsidRDefault="00D21A37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4199C"/>
    <w:multiLevelType w:val="multilevel"/>
    <w:tmpl w:val="3B34C1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55BE"/>
    <w:rsid w:val="000A65F9"/>
    <w:rsid w:val="000B4E2A"/>
    <w:rsid w:val="000E3F11"/>
    <w:rsid w:val="00135049"/>
    <w:rsid w:val="001548CB"/>
    <w:rsid w:val="0015737A"/>
    <w:rsid w:val="001667A9"/>
    <w:rsid w:val="001C7F92"/>
    <w:rsid w:val="00201B83"/>
    <w:rsid w:val="0025402C"/>
    <w:rsid w:val="00315E3A"/>
    <w:rsid w:val="003B1E19"/>
    <w:rsid w:val="00440983"/>
    <w:rsid w:val="00444B8B"/>
    <w:rsid w:val="004E0B5C"/>
    <w:rsid w:val="00544681"/>
    <w:rsid w:val="00546136"/>
    <w:rsid w:val="00577527"/>
    <w:rsid w:val="00577FC1"/>
    <w:rsid w:val="005A0400"/>
    <w:rsid w:val="005A1AB6"/>
    <w:rsid w:val="005B0C14"/>
    <w:rsid w:val="005D0F81"/>
    <w:rsid w:val="005E25EB"/>
    <w:rsid w:val="005F4E05"/>
    <w:rsid w:val="00663D47"/>
    <w:rsid w:val="006D070D"/>
    <w:rsid w:val="006E6ADF"/>
    <w:rsid w:val="007820C9"/>
    <w:rsid w:val="0078485C"/>
    <w:rsid w:val="0079374A"/>
    <w:rsid w:val="007C71F4"/>
    <w:rsid w:val="0081729D"/>
    <w:rsid w:val="00827496"/>
    <w:rsid w:val="00827B8C"/>
    <w:rsid w:val="0086136F"/>
    <w:rsid w:val="00891B04"/>
    <w:rsid w:val="00896CE8"/>
    <w:rsid w:val="008A6CD8"/>
    <w:rsid w:val="00922F38"/>
    <w:rsid w:val="00937032"/>
    <w:rsid w:val="00A82C9D"/>
    <w:rsid w:val="00A849F7"/>
    <w:rsid w:val="00AA1A20"/>
    <w:rsid w:val="00AC514A"/>
    <w:rsid w:val="00B06A2D"/>
    <w:rsid w:val="00B567CA"/>
    <w:rsid w:val="00B7013A"/>
    <w:rsid w:val="00B75F6F"/>
    <w:rsid w:val="00BD0D55"/>
    <w:rsid w:val="00BD1D2F"/>
    <w:rsid w:val="00C00EA3"/>
    <w:rsid w:val="00C23FDC"/>
    <w:rsid w:val="00C65999"/>
    <w:rsid w:val="00C729AC"/>
    <w:rsid w:val="00CC7544"/>
    <w:rsid w:val="00D11AF5"/>
    <w:rsid w:val="00D21A37"/>
    <w:rsid w:val="00D26D48"/>
    <w:rsid w:val="00D65DB5"/>
    <w:rsid w:val="00D71F5F"/>
    <w:rsid w:val="00DC0FB3"/>
    <w:rsid w:val="00E03508"/>
    <w:rsid w:val="00E219BC"/>
    <w:rsid w:val="00E364D7"/>
    <w:rsid w:val="00E63C85"/>
    <w:rsid w:val="00EA328F"/>
    <w:rsid w:val="00EC3086"/>
    <w:rsid w:val="00EE4895"/>
    <w:rsid w:val="00EF7AE2"/>
    <w:rsid w:val="00F7776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219BC"/>
    <w:pPr>
      <w:keepNext/>
      <w:suppressAutoHyphens/>
      <w:autoSpaceDE w:val="0"/>
      <w:autoSpaceDN w:val="0"/>
      <w:adjustRightInd w:val="0"/>
      <w:spacing w:after="111" w:line="240" w:lineRule="auto"/>
      <w:ind w:right="88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19BC"/>
    <w:pPr>
      <w:keepNext/>
      <w:suppressAutoHyphens/>
      <w:autoSpaceDE w:val="0"/>
      <w:autoSpaceDN w:val="0"/>
      <w:adjustRightInd w:val="0"/>
      <w:spacing w:after="0" w:line="240" w:lineRule="auto"/>
      <w:ind w:left="1430" w:right="352" w:hanging="143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character" w:customStyle="1" w:styleId="40">
    <w:name w:val="Заголовок 4 Знак"/>
    <w:basedOn w:val="a0"/>
    <w:link w:val="4"/>
    <w:rsid w:val="00E219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1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21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21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E21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21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E219BC"/>
    <w:rPr>
      <w:b/>
      <w:color w:val="000080"/>
    </w:rPr>
  </w:style>
  <w:style w:type="paragraph" w:customStyle="1" w:styleId="ConsPlusNonformat">
    <w:name w:val="ConsPlusNonformat"/>
    <w:rsid w:val="00E219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21">
    <w:name w:val="Продолжение списка 21"/>
    <w:basedOn w:val="a"/>
    <w:rsid w:val="00E219BC"/>
    <w:pPr>
      <w:widowControl w:val="0"/>
      <w:suppressAutoHyphens/>
      <w:spacing w:after="120" w:line="240" w:lineRule="auto"/>
      <w:ind w:left="566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31">
    <w:name w:val="Маркированный список 31"/>
    <w:basedOn w:val="a"/>
    <w:rsid w:val="00E219BC"/>
    <w:pPr>
      <w:widowControl w:val="0"/>
      <w:suppressAutoHyphens/>
      <w:spacing w:after="0" w:line="240" w:lineRule="auto"/>
      <w:ind w:left="-121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styleId="af1">
    <w:name w:val="List"/>
    <w:basedOn w:val="a"/>
    <w:rsid w:val="00E219B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3">
    <w:name w:val="Основной текст с отступом 33"/>
    <w:basedOn w:val="a"/>
    <w:rsid w:val="00E219BC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32">
    <w:name w:val="Основной текст с отступом 32"/>
    <w:basedOn w:val="a"/>
    <w:rsid w:val="00E219BC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22">
    <w:name w:val="Основной текст с отступом 22"/>
    <w:basedOn w:val="a"/>
    <w:rsid w:val="00E219BC"/>
    <w:pPr>
      <w:widowControl w:val="0"/>
      <w:suppressAutoHyphens/>
      <w:spacing w:after="120" w:line="480" w:lineRule="auto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rsid w:val="00E219BC"/>
    <w:pPr>
      <w:widowControl w:val="0"/>
      <w:autoSpaceDE w:val="0"/>
      <w:spacing w:after="0" w:line="274" w:lineRule="exac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0">
    <w:name w:val="Список 32"/>
    <w:basedOn w:val="a"/>
    <w:rsid w:val="00E219BC"/>
    <w:pPr>
      <w:widowControl w:val="0"/>
      <w:suppressAutoHyphens/>
      <w:spacing w:after="0" w:line="240" w:lineRule="auto"/>
      <w:ind w:left="849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FontStyle12">
    <w:name w:val="Font Style12"/>
    <w:basedOn w:val="a0"/>
    <w:rsid w:val="00E219BC"/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(3)"/>
    <w:basedOn w:val="a0"/>
    <w:link w:val="310"/>
    <w:rsid w:val="00E219BC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E219BC"/>
    <w:pPr>
      <w:shd w:val="clear" w:color="auto" w:fill="FFFFFF"/>
      <w:spacing w:after="0" w:line="293" w:lineRule="exact"/>
    </w:pPr>
    <w:rPr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E219B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219BC"/>
    <w:pPr>
      <w:keepNext/>
      <w:suppressAutoHyphens/>
      <w:autoSpaceDE w:val="0"/>
      <w:autoSpaceDN w:val="0"/>
      <w:adjustRightInd w:val="0"/>
      <w:spacing w:after="111" w:line="240" w:lineRule="auto"/>
      <w:ind w:right="88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19BC"/>
    <w:pPr>
      <w:keepNext/>
      <w:suppressAutoHyphens/>
      <w:autoSpaceDE w:val="0"/>
      <w:autoSpaceDN w:val="0"/>
      <w:adjustRightInd w:val="0"/>
      <w:spacing w:after="0" w:line="240" w:lineRule="auto"/>
      <w:ind w:left="1430" w:right="352" w:hanging="143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character" w:customStyle="1" w:styleId="40">
    <w:name w:val="Заголовок 4 Знак"/>
    <w:basedOn w:val="a0"/>
    <w:link w:val="4"/>
    <w:rsid w:val="00E219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1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21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21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E21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21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E219BC"/>
    <w:rPr>
      <w:b/>
      <w:color w:val="000080"/>
    </w:rPr>
  </w:style>
  <w:style w:type="paragraph" w:customStyle="1" w:styleId="ConsPlusNonformat">
    <w:name w:val="ConsPlusNonformat"/>
    <w:rsid w:val="00E219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21">
    <w:name w:val="Продолжение списка 21"/>
    <w:basedOn w:val="a"/>
    <w:rsid w:val="00E219BC"/>
    <w:pPr>
      <w:widowControl w:val="0"/>
      <w:suppressAutoHyphens/>
      <w:spacing w:after="120" w:line="240" w:lineRule="auto"/>
      <w:ind w:left="566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31">
    <w:name w:val="Маркированный список 31"/>
    <w:basedOn w:val="a"/>
    <w:rsid w:val="00E219BC"/>
    <w:pPr>
      <w:widowControl w:val="0"/>
      <w:suppressAutoHyphens/>
      <w:spacing w:after="0" w:line="240" w:lineRule="auto"/>
      <w:ind w:left="-121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styleId="af1">
    <w:name w:val="List"/>
    <w:basedOn w:val="a"/>
    <w:rsid w:val="00E219B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3">
    <w:name w:val="Основной текст с отступом 33"/>
    <w:basedOn w:val="a"/>
    <w:rsid w:val="00E219BC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32">
    <w:name w:val="Основной текст с отступом 32"/>
    <w:basedOn w:val="a"/>
    <w:rsid w:val="00E219BC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22">
    <w:name w:val="Основной текст с отступом 22"/>
    <w:basedOn w:val="a"/>
    <w:rsid w:val="00E219BC"/>
    <w:pPr>
      <w:widowControl w:val="0"/>
      <w:suppressAutoHyphens/>
      <w:spacing w:after="120" w:line="480" w:lineRule="auto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rsid w:val="00E219BC"/>
    <w:pPr>
      <w:widowControl w:val="0"/>
      <w:autoSpaceDE w:val="0"/>
      <w:spacing w:after="0" w:line="274" w:lineRule="exac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0">
    <w:name w:val="Список 32"/>
    <w:basedOn w:val="a"/>
    <w:rsid w:val="00E219BC"/>
    <w:pPr>
      <w:widowControl w:val="0"/>
      <w:suppressAutoHyphens/>
      <w:spacing w:after="0" w:line="240" w:lineRule="auto"/>
      <w:ind w:left="849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FontStyle12">
    <w:name w:val="Font Style12"/>
    <w:basedOn w:val="a0"/>
    <w:rsid w:val="00E219BC"/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(3)"/>
    <w:basedOn w:val="a0"/>
    <w:link w:val="310"/>
    <w:rsid w:val="00E219BC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E219BC"/>
    <w:pPr>
      <w:shd w:val="clear" w:color="auto" w:fill="FFFFFF"/>
      <w:spacing w:after="0" w:line="293" w:lineRule="exact"/>
    </w:pPr>
    <w:rPr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E219B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home/73/2010/12/&#1091;&#1090;&#1074;&#1077;&#1088;&#1078;&#1076;&#1077;&#1085;&#1085;&#1099;&#1077;%20&#1085;&#1087;&#1072;/&#1087;&#1086;&#1088;&#1103;&#1076;&#1086;&#1082;%20&#1089;&#1086;&#1079;&#1076;,&#1088;&#1077;&#1086;&#1088;&#1075;,%20&#1083;&#1080;&#1082;&#1074;%20&#1084;&#1091;&#1085;&#1080;&#1094;%20&#1080;%20&#1082;&#1072;&#1079;&#1077;&#1085;%20&#1091;&#1095;&#1088;&#1077;&#1078;&#107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home/73/2010/12/&#1091;&#1090;&#1074;&#1077;&#1088;&#1078;&#1076;&#1077;&#1085;&#1085;&#1099;&#1077;%20&#1085;&#1087;&#1072;/&#1087;&#1086;&#1088;&#1103;&#1076;&#1086;&#1082;%20&#1089;&#1086;&#1079;&#1076;,&#1088;&#1077;&#1086;&#1088;&#1075;,%20&#1083;&#1080;&#1082;&#1074;%20&#1084;&#1091;&#1085;&#1080;&#1094;%20&#1080;%20&#1082;&#1072;&#1079;&#1077;&#1085;%20&#1091;&#1095;&#1088;&#1077;&#1078;&#1076;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cap.ru/home/73/2010/12/&#1091;&#1090;&#1074;&#1077;&#1088;&#1078;&#1076;&#1077;&#1085;&#1085;&#1099;&#1077;%20&#1085;&#1087;&#1072;/&#1087;&#1086;&#1088;&#1103;&#1076;&#1086;&#1082;%20&#1089;&#1086;&#1079;&#1076;,&#1088;&#1077;&#1086;&#1088;&#1075;,%20&#1083;&#1080;&#1082;&#1074;%20&#1084;&#1091;&#1085;&#1080;&#1094;%20&#1080;%20&#1082;&#1072;&#1079;&#1077;&#1085;%20&#1091;&#1095;&#1088;&#1077;&#1078;&#1076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D980-C2F4-4F07-8686-9866652B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11348</Words>
  <Characters>64685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15</cp:revision>
  <cp:lastPrinted>2023-01-16T06:33:00Z</cp:lastPrinted>
  <dcterms:created xsi:type="dcterms:W3CDTF">2023-01-13T06:33:00Z</dcterms:created>
  <dcterms:modified xsi:type="dcterms:W3CDTF">2023-01-16T06:33:00Z</dcterms:modified>
</cp:coreProperties>
</file>