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BC3" w:rsidRPr="005F5DCC" w:rsidRDefault="00F32BC3" w:rsidP="00D94E42">
      <w:pPr>
        <w:pStyle w:val="a4"/>
        <w:spacing w:line="223" w:lineRule="auto"/>
        <w:ind w:firstLine="709"/>
        <w:rPr>
          <w:b/>
          <w:color w:val="000000" w:themeColor="text1"/>
          <w:szCs w:val="28"/>
        </w:rPr>
      </w:pPr>
      <w:r w:rsidRPr="005F5DCC">
        <w:rPr>
          <w:b/>
          <w:color w:val="000000" w:themeColor="text1"/>
          <w:szCs w:val="28"/>
        </w:rPr>
        <w:t>Утвержден порядок предоставления права пользования участками недр местного значения в соответствии с государственным контрактом на выполнение работ по геологическому изучению недр</w:t>
      </w:r>
    </w:p>
    <w:p w:rsidR="00F32BC3" w:rsidRPr="005F5DCC" w:rsidRDefault="00F32BC3" w:rsidP="00D94E42">
      <w:pPr>
        <w:pStyle w:val="a4"/>
        <w:spacing w:line="223" w:lineRule="auto"/>
        <w:ind w:firstLine="709"/>
        <w:rPr>
          <w:color w:val="000000" w:themeColor="text1"/>
          <w:szCs w:val="28"/>
        </w:rPr>
      </w:pPr>
    </w:p>
    <w:p w:rsidR="00F32BC3" w:rsidRPr="005F5DCC" w:rsidRDefault="00F32BC3" w:rsidP="00D94E42">
      <w:pPr>
        <w:pStyle w:val="a4"/>
        <w:spacing w:line="223" w:lineRule="auto"/>
        <w:ind w:firstLine="709"/>
        <w:rPr>
          <w:color w:val="000000" w:themeColor="text1"/>
          <w:szCs w:val="28"/>
          <w:shd w:val="clear" w:color="auto" w:fill="FFFFFF"/>
        </w:rPr>
      </w:pPr>
      <w:r w:rsidRPr="005F5DCC">
        <w:rPr>
          <w:color w:val="000000" w:themeColor="text1"/>
          <w:szCs w:val="28"/>
          <w:shd w:val="clear" w:color="auto" w:fill="FFFFFF"/>
        </w:rPr>
        <w:t xml:space="preserve">Чебоксарская межрайонная природоохранная прокуратура разъясняет, что </w:t>
      </w:r>
      <w:hyperlink r:id="rId4" w:tgtFrame="_blank" w:history="1">
        <w:r w:rsidRPr="005F5DCC">
          <w:rPr>
            <w:color w:val="000000" w:themeColor="text1"/>
          </w:rPr>
          <w:t>п</w:t>
        </w:r>
        <w:r w:rsidR="006C0E7C" w:rsidRPr="005F5DCC">
          <w:rPr>
            <w:color w:val="000000" w:themeColor="text1"/>
          </w:rPr>
          <w:t>риказом Минприроды России</w:t>
        </w:r>
        <w:r w:rsidRPr="005F5DCC">
          <w:rPr>
            <w:color w:val="000000" w:themeColor="text1"/>
          </w:rPr>
          <w:t xml:space="preserve"> и</w:t>
        </w:r>
        <w:r w:rsidR="006C0E7C" w:rsidRPr="005F5DCC">
          <w:rPr>
            <w:color w:val="000000" w:themeColor="text1"/>
          </w:rPr>
          <w:t xml:space="preserve"> </w:t>
        </w:r>
        <w:proofErr w:type="spellStart"/>
        <w:r w:rsidR="006C0E7C" w:rsidRPr="005F5DCC">
          <w:rPr>
            <w:color w:val="000000" w:themeColor="text1"/>
          </w:rPr>
          <w:t>Роснедр</w:t>
        </w:r>
        <w:proofErr w:type="spellEnd"/>
        <w:r w:rsidR="006C0E7C" w:rsidRPr="005F5DCC">
          <w:rPr>
            <w:color w:val="000000" w:themeColor="text1"/>
          </w:rPr>
          <w:t xml:space="preserve"> от 23.09.2022 </w:t>
        </w:r>
        <w:r w:rsidR="00D94E42" w:rsidRPr="005F5DCC">
          <w:rPr>
            <w:color w:val="000000" w:themeColor="text1"/>
          </w:rPr>
          <w:br/>
        </w:r>
        <w:r w:rsidRPr="005F5DCC">
          <w:rPr>
            <w:color w:val="000000" w:themeColor="text1"/>
          </w:rPr>
          <w:t>№</w:t>
        </w:r>
        <w:r w:rsidR="006C0E7C" w:rsidRPr="005F5DCC">
          <w:rPr>
            <w:color w:val="000000" w:themeColor="text1"/>
          </w:rPr>
          <w:t xml:space="preserve"> 554/07</w:t>
        </w:r>
      </w:hyperlink>
      <w:r w:rsidR="006C0E7C" w:rsidRPr="005F5DCC">
        <w:rPr>
          <w:color w:val="000000" w:themeColor="text1"/>
          <w:szCs w:val="28"/>
          <w:shd w:val="clear" w:color="auto" w:fill="FFFFFF"/>
        </w:rPr>
        <w:t> утвержден </w:t>
      </w:r>
      <w:hyperlink r:id="rId5" w:tgtFrame="_blank" w:history="1">
        <w:r w:rsidR="006C0E7C" w:rsidRPr="005F5DCC">
          <w:rPr>
            <w:color w:val="000000" w:themeColor="text1"/>
          </w:rPr>
          <w:t xml:space="preserve">Порядок предоставления права пользования участками недр местного значения в соответствии с государственным контрактом на выполнение работ по геологическому изучению недр, заключенным в соответствии с Федеральным законом от </w:t>
        </w:r>
        <w:r w:rsidR="00D94E42" w:rsidRPr="005F5DCC">
          <w:rPr>
            <w:color w:val="000000" w:themeColor="text1"/>
          </w:rPr>
          <w:t>05.04.2013</w:t>
        </w:r>
        <w:r w:rsidR="006C0E7C" w:rsidRPr="005F5DCC">
          <w:rPr>
            <w:color w:val="000000" w:themeColor="text1"/>
          </w:rPr>
          <w:t xml:space="preserve"> </w:t>
        </w:r>
        <w:r w:rsidR="00D94E42" w:rsidRPr="005F5DCC">
          <w:rPr>
            <w:color w:val="000000" w:themeColor="text1"/>
          </w:rPr>
          <w:t>№</w:t>
        </w:r>
        <w:r w:rsidR="006C0E7C" w:rsidRPr="005F5DCC">
          <w:rPr>
            <w:color w:val="000000" w:themeColor="text1"/>
          </w:rPr>
          <w:t xml:space="preserve"> 44-Ф3 </w:t>
        </w:r>
        <w:r w:rsidR="00D94E42" w:rsidRPr="005F5DCC">
          <w:rPr>
            <w:color w:val="000000" w:themeColor="text1"/>
          </w:rPr>
          <w:t>«</w:t>
        </w:r>
        <w:r w:rsidR="006C0E7C" w:rsidRPr="005F5DCC">
          <w:rPr>
            <w:color w:val="000000" w:themeColor="text1"/>
          </w:rPr>
          <w:t>О контрактной системе в сфере закупок товаров, работ, услуг для обеспечения государственных и муниципальных нужд</w:t>
        </w:r>
        <w:r w:rsidR="00D94E42" w:rsidRPr="005F5DCC">
          <w:rPr>
            <w:color w:val="000000" w:themeColor="text1"/>
          </w:rPr>
          <w:t>»</w:t>
        </w:r>
        <w:r w:rsidR="006C0E7C" w:rsidRPr="005F5DCC">
          <w:rPr>
            <w:color w:val="000000" w:themeColor="text1"/>
          </w:rPr>
          <w:t>, органом государственной власти субъекта Российской Федерации для осуществления геологического изучения недр</w:t>
        </w:r>
      </w:hyperlink>
      <w:r w:rsidR="006C0E7C" w:rsidRPr="005F5DCC">
        <w:rPr>
          <w:color w:val="000000" w:themeColor="text1"/>
          <w:szCs w:val="28"/>
          <w:shd w:val="clear" w:color="auto" w:fill="FFFFFF"/>
        </w:rPr>
        <w:t> (далее - </w:t>
      </w:r>
      <w:hyperlink r:id="rId6" w:tgtFrame="_blank" w:history="1">
        <w:r w:rsidR="006C0E7C" w:rsidRPr="005F5DCC">
          <w:rPr>
            <w:color w:val="000000" w:themeColor="text1"/>
          </w:rPr>
          <w:t>Порядок</w:t>
        </w:r>
      </w:hyperlink>
      <w:r w:rsidR="006C0E7C" w:rsidRPr="005F5DCC">
        <w:rPr>
          <w:color w:val="000000" w:themeColor="text1"/>
          <w:szCs w:val="28"/>
          <w:shd w:val="clear" w:color="auto" w:fill="FFFFFF"/>
        </w:rPr>
        <w:t>).</w:t>
      </w:r>
    </w:p>
    <w:p w:rsidR="00F32BC3" w:rsidRPr="005F5DCC" w:rsidRDefault="00F32BC3" w:rsidP="00D94E42">
      <w:pPr>
        <w:pStyle w:val="a4"/>
        <w:spacing w:line="223" w:lineRule="auto"/>
        <w:ind w:firstLine="709"/>
        <w:rPr>
          <w:color w:val="000000" w:themeColor="text1"/>
          <w:szCs w:val="28"/>
          <w:shd w:val="clear" w:color="auto" w:fill="FFFFFF"/>
        </w:rPr>
      </w:pPr>
      <w:r w:rsidRPr="005F5DCC">
        <w:rPr>
          <w:color w:val="000000" w:themeColor="text1"/>
          <w:szCs w:val="28"/>
          <w:shd w:val="clear" w:color="auto" w:fill="FFFFFF"/>
        </w:rPr>
        <w:t xml:space="preserve">Закон Российской Федерации «О недрах» в качестве одного из оснований </w:t>
      </w:r>
      <w:r w:rsidR="006C0E7C" w:rsidRPr="005F5DCC">
        <w:rPr>
          <w:color w:val="000000" w:themeColor="text1"/>
          <w:szCs w:val="28"/>
          <w:shd w:val="clear" w:color="auto" w:fill="FFFFFF"/>
        </w:rPr>
        <w:t xml:space="preserve">предоставления права пользования участком недр местного значения для геологического изучения недр </w:t>
      </w:r>
      <w:r w:rsidRPr="005F5DCC">
        <w:rPr>
          <w:color w:val="000000" w:themeColor="text1"/>
          <w:szCs w:val="28"/>
          <w:shd w:val="clear" w:color="auto" w:fill="FFFFFF"/>
        </w:rPr>
        <w:t>предусматривает</w:t>
      </w:r>
      <w:r w:rsidR="006C0E7C" w:rsidRPr="005F5DCC">
        <w:rPr>
          <w:color w:val="000000" w:themeColor="text1"/>
          <w:szCs w:val="28"/>
          <w:shd w:val="clear" w:color="auto" w:fill="FFFFFF"/>
        </w:rPr>
        <w:t xml:space="preserve"> государственный контракт, заключенный органом государственной власти субъекта </w:t>
      </w:r>
      <w:r w:rsidR="002C0A40">
        <w:rPr>
          <w:color w:val="000000" w:themeColor="text1"/>
          <w:szCs w:val="28"/>
          <w:shd w:val="clear" w:color="auto" w:fill="FFFFFF"/>
        </w:rPr>
        <w:t>Российской Федерации</w:t>
      </w:r>
      <w:r w:rsidR="006C0E7C" w:rsidRPr="005F5DCC">
        <w:rPr>
          <w:color w:val="000000" w:themeColor="text1"/>
          <w:szCs w:val="28"/>
          <w:shd w:val="clear" w:color="auto" w:fill="FFFFFF"/>
        </w:rPr>
        <w:t xml:space="preserve">. </w:t>
      </w:r>
    </w:p>
    <w:p w:rsidR="00D94E42" w:rsidRPr="005F5DCC" w:rsidRDefault="00F32BC3" w:rsidP="00D94E42">
      <w:pPr>
        <w:pStyle w:val="a4"/>
        <w:spacing w:line="223" w:lineRule="auto"/>
        <w:ind w:firstLine="709"/>
        <w:rPr>
          <w:color w:val="000000" w:themeColor="text1"/>
          <w:szCs w:val="28"/>
          <w:shd w:val="clear" w:color="auto" w:fill="FFFFFF"/>
        </w:rPr>
      </w:pPr>
      <w:r w:rsidRPr="005F5DCC">
        <w:rPr>
          <w:color w:val="000000" w:themeColor="text1"/>
          <w:szCs w:val="28"/>
          <w:shd w:val="clear" w:color="auto" w:fill="FFFFFF"/>
        </w:rPr>
        <w:t xml:space="preserve">Согласно </w:t>
      </w:r>
      <w:r w:rsidR="006B3A10" w:rsidRPr="005F5DCC">
        <w:rPr>
          <w:color w:val="000000" w:themeColor="text1"/>
          <w:szCs w:val="28"/>
          <w:shd w:val="clear" w:color="auto" w:fill="FFFFFF"/>
        </w:rPr>
        <w:t>Порядку,</w:t>
      </w:r>
      <w:r w:rsidR="006C0E7C" w:rsidRPr="005F5DCC">
        <w:rPr>
          <w:color w:val="000000" w:themeColor="text1"/>
          <w:szCs w:val="28"/>
          <w:shd w:val="clear" w:color="auto" w:fill="FFFFFF"/>
        </w:rPr>
        <w:t xml:space="preserve"> участки недр представляются </w:t>
      </w:r>
      <w:r w:rsidRPr="005F5DCC">
        <w:rPr>
          <w:color w:val="000000" w:themeColor="text1"/>
          <w:szCs w:val="28"/>
          <w:shd w:val="clear" w:color="auto" w:fill="FFFFFF"/>
        </w:rPr>
        <w:t xml:space="preserve">исполнителям </w:t>
      </w:r>
      <w:r w:rsidR="006C0E7C" w:rsidRPr="005F5DCC">
        <w:rPr>
          <w:color w:val="000000" w:themeColor="text1"/>
          <w:szCs w:val="28"/>
          <w:shd w:val="clear" w:color="auto" w:fill="FFFFFF"/>
        </w:rPr>
        <w:t xml:space="preserve">государственного контракта на выполнение работ по геологическому изучению недр, заключенного </w:t>
      </w:r>
      <w:r w:rsidRPr="005F5DCC">
        <w:rPr>
          <w:color w:val="000000" w:themeColor="text1"/>
          <w:szCs w:val="28"/>
          <w:shd w:val="clear" w:color="auto" w:fill="FFFFFF"/>
        </w:rPr>
        <w:t xml:space="preserve">с </w:t>
      </w:r>
      <w:r w:rsidR="006C0E7C" w:rsidRPr="005F5DCC">
        <w:rPr>
          <w:color w:val="000000" w:themeColor="text1"/>
          <w:szCs w:val="28"/>
          <w:shd w:val="clear" w:color="auto" w:fill="FFFFFF"/>
        </w:rPr>
        <w:t xml:space="preserve">органом государственной власти субъекта </w:t>
      </w:r>
      <w:r w:rsidRPr="005F5DCC">
        <w:rPr>
          <w:color w:val="000000" w:themeColor="text1"/>
          <w:szCs w:val="28"/>
          <w:shd w:val="clear" w:color="auto" w:fill="FFFFFF"/>
        </w:rPr>
        <w:t>Российской Федерации.</w:t>
      </w:r>
    </w:p>
    <w:p w:rsidR="00F448AF" w:rsidRPr="005F5DCC" w:rsidRDefault="00DF440D" w:rsidP="005F5DCC">
      <w:pPr>
        <w:spacing w:line="223" w:lineRule="auto"/>
        <w:ind w:firstLine="709"/>
        <w:rPr>
          <w:color w:val="000000" w:themeColor="text1"/>
          <w:szCs w:val="28"/>
          <w:shd w:val="clear" w:color="auto" w:fill="FFFFFF"/>
        </w:rPr>
      </w:pPr>
      <w:hyperlink r:id="rId7" w:tgtFrame="_blank" w:history="1">
        <w:r w:rsidR="006C0E7C" w:rsidRPr="005F5DCC">
          <w:rPr>
            <w:color w:val="000000" w:themeColor="text1"/>
          </w:rPr>
          <w:t>Порядком</w:t>
        </w:r>
      </w:hyperlink>
      <w:r w:rsidR="00D94E42" w:rsidRPr="005F5DCC">
        <w:rPr>
          <w:color w:val="000000" w:themeColor="text1"/>
          <w:szCs w:val="28"/>
          <w:shd w:val="clear" w:color="auto" w:fill="FFFFFF"/>
        </w:rPr>
        <w:t xml:space="preserve"> установлен </w:t>
      </w:r>
      <w:r w:rsidR="006C0E7C" w:rsidRPr="005F5DCC">
        <w:rPr>
          <w:color w:val="000000" w:themeColor="text1"/>
          <w:szCs w:val="28"/>
          <w:shd w:val="clear" w:color="auto" w:fill="FFFFFF"/>
        </w:rPr>
        <w:t xml:space="preserve">исчерпывающий перечень документов для получения права пользования недрами в соответствии с государственным контрактом, которые необходимо направить </w:t>
      </w:r>
      <w:r w:rsidR="00F32BC3" w:rsidRPr="005F5DCC">
        <w:rPr>
          <w:color w:val="000000" w:themeColor="text1"/>
          <w:szCs w:val="28"/>
          <w:shd w:val="clear" w:color="auto" w:fill="FFFFFF"/>
        </w:rPr>
        <w:t xml:space="preserve">в орган государственной власти субъекта Российской Федерации по местонахождению участка недр. </w:t>
      </w:r>
      <w:r w:rsidR="00D94E42" w:rsidRPr="005F5DCC">
        <w:rPr>
          <w:color w:val="000000" w:themeColor="text1"/>
          <w:szCs w:val="28"/>
          <w:shd w:val="clear" w:color="auto" w:fill="FFFFFF"/>
        </w:rPr>
        <w:t>Предусмотрена возможность подачи заявки с использованием официального сайта органа государственной власти субъекта Российской Федерации в информационно-</w:t>
      </w:r>
      <w:r w:rsidR="00D94E42" w:rsidRPr="005F5DCC">
        <w:rPr>
          <w:color w:val="000000" w:themeColor="text1"/>
          <w:szCs w:val="28"/>
        </w:rPr>
        <w:t xml:space="preserve">телекоммуникационной сети «Интернет», лично или почтовым отправлением. </w:t>
      </w:r>
      <w:r w:rsidR="00D94E42" w:rsidRPr="005F5DCC">
        <w:rPr>
          <w:color w:val="000000" w:themeColor="text1"/>
          <w:szCs w:val="28"/>
          <w:shd w:val="clear" w:color="auto" w:fill="FFFFFF"/>
        </w:rPr>
        <w:t>Также регламентированы вопросы</w:t>
      </w:r>
      <w:r w:rsidR="006C0E7C" w:rsidRPr="005F5DCC">
        <w:rPr>
          <w:color w:val="000000" w:themeColor="text1"/>
          <w:szCs w:val="28"/>
          <w:shd w:val="clear" w:color="auto" w:fill="FFFFFF"/>
        </w:rPr>
        <w:t xml:space="preserve"> приема и рассмотрения заявительных документов</w:t>
      </w:r>
      <w:r w:rsidR="00D94E42" w:rsidRPr="005F5DCC">
        <w:rPr>
          <w:color w:val="000000" w:themeColor="text1"/>
          <w:szCs w:val="28"/>
          <w:shd w:val="clear" w:color="auto" w:fill="FFFFFF"/>
        </w:rPr>
        <w:t xml:space="preserve">, срок рассмотрения заявки установлен в 8 рабочих дней со дня ее регистрации. Предусмотрена возможность </w:t>
      </w:r>
      <w:r w:rsidR="006C0E7C" w:rsidRPr="005F5DCC">
        <w:rPr>
          <w:color w:val="000000" w:themeColor="text1"/>
          <w:szCs w:val="28"/>
          <w:shd w:val="clear" w:color="auto" w:fill="FFFFFF"/>
        </w:rPr>
        <w:t xml:space="preserve">обжалования действий и решений должностных лиц </w:t>
      </w:r>
      <w:r w:rsidR="00D94E42" w:rsidRPr="005F5DCC">
        <w:rPr>
          <w:color w:val="000000" w:themeColor="text1"/>
          <w:szCs w:val="28"/>
          <w:shd w:val="clear" w:color="auto" w:fill="FFFFFF"/>
        </w:rPr>
        <w:t>по результатам рассмотрения заявки.</w:t>
      </w:r>
    </w:p>
    <w:p w:rsidR="00F32BC3" w:rsidRPr="005F5DCC" w:rsidRDefault="00F32BC3" w:rsidP="005F5DCC">
      <w:pPr>
        <w:spacing w:line="223" w:lineRule="auto"/>
        <w:ind w:firstLine="709"/>
        <w:rPr>
          <w:color w:val="000000" w:themeColor="text1"/>
          <w:szCs w:val="28"/>
          <w:shd w:val="clear" w:color="auto" w:fill="FFFFFF"/>
        </w:rPr>
      </w:pPr>
      <w:r w:rsidRPr="005F5DCC">
        <w:rPr>
          <w:color w:val="000000" w:themeColor="text1"/>
          <w:szCs w:val="28"/>
          <w:shd w:val="clear" w:color="auto" w:fill="FFFFFF"/>
        </w:rPr>
        <w:t>Порядок вступает в силу с 04.11.2022.</w:t>
      </w:r>
    </w:p>
    <w:p w:rsidR="006C0E7C" w:rsidRPr="005F5DCC" w:rsidRDefault="006C0E7C" w:rsidP="005F5DCC">
      <w:pPr>
        <w:spacing w:line="223" w:lineRule="auto"/>
        <w:ind w:firstLine="709"/>
        <w:rPr>
          <w:color w:val="000000" w:themeColor="text1"/>
          <w:szCs w:val="28"/>
          <w:shd w:val="clear" w:color="auto" w:fill="FFFFFF"/>
        </w:rPr>
      </w:pPr>
    </w:p>
    <w:p w:rsidR="006C0E7C" w:rsidRPr="005F5DCC" w:rsidRDefault="006C0E7C" w:rsidP="005F5DCC">
      <w:pPr>
        <w:spacing w:line="223" w:lineRule="auto"/>
        <w:ind w:firstLine="709"/>
        <w:rPr>
          <w:color w:val="000000" w:themeColor="text1"/>
          <w:szCs w:val="28"/>
          <w:shd w:val="clear" w:color="auto" w:fill="FFFFFF"/>
        </w:rPr>
      </w:pPr>
    </w:p>
    <w:p w:rsidR="006C0E7C" w:rsidRPr="005F5DCC" w:rsidRDefault="006C0E7C" w:rsidP="005F5DCC">
      <w:pPr>
        <w:spacing w:line="223" w:lineRule="auto"/>
        <w:ind w:firstLine="709"/>
        <w:rPr>
          <w:color w:val="000000" w:themeColor="text1"/>
          <w:szCs w:val="28"/>
          <w:shd w:val="clear" w:color="auto" w:fill="FFFFFF"/>
        </w:rPr>
      </w:pPr>
    </w:p>
    <w:p w:rsidR="006C0E7C" w:rsidRPr="00DF440D" w:rsidRDefault="006C0E7C" w:rsidP="00DF440D">
      <w:pPr>
        <w:spacing w:line="223" w:lineRule="auto"/>
        <w:rPr>
          <w:color w:val="000000" w:themeColor="text1"/>
          <w:szCs w:val="28"/>
          <w:shd w:val="clear" w:color="auto" w:fill="FFFFFF"/>
        </w:rPr>
      </w:pPr>
      <w:bookmarkStart w:id="0" w:name="_GoBack"/>
      <w:bookmarkEnd w:id="0"/>
    </w:p>
    <w:sectPr w:rsidR="006C0E7C" w:rsidRPr="00DF440D" w:rsidSect="00F44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0E7C"/>
    <w:rsid w:val="00007B90"/>
    <w:rsid w:val="00065EFD"/>
    <w:rsid w:val="000878BF"/>
    <w:rsid w:val="000D40A8"/>
    <w:rsid w:val="000E31E9"/>
    <w:rsid w:val="000E3359"/>
    <w:rsid w:val="000E6A1A"/>
    <w:rsid w:val="00121272"/>
    <w:rsid w:val="00133BEE"/>
    <w:rsid w:val="001376DE"/>
    <w:rsid w:val="00147884"/>
    <w:rsid w:val="001666C5"/>
    <w:rsid w:val="00170273"/>
    <w:rsid w:val="00171826"/>
    <w:rsid w:val="00180649"/>
    <w:rsid w:val="001841CC"/>
    <w:rsid w:val="00187083"/>
    <w:rsid w:val="001B4D12"/>
    <w:rsid w:val="001B76FD"/>
    <w:rsid w:val="001D4346"/>
    <w:rsid w:val="00210277"/>
    <w:rsid w:val="00233C37"/>
    <w:rsid w:val="00250F4F"/>
    <w:rsid w:val="00253214"/>
    <w:rsid w:val="002A1A86"/>
    <w:rsid w:val="002A249D"/>
    <w:rsid w:val="002C0A40"/>
    <w:rsid w:val="002D2D66"/>
    <w:rsid w:val="002D6751"/>
    <w:rsid w:val="002F34DB"/>
    <w:rsid w:val="00314C6A"/>
    <w:rsid w:val="00316F75"/>
    <w:rsid w:val="00317536"/>
    <w:rsid w:val="003300A4"/>
    <w:rsid w:val="0033018F"/>
    <w:rsid w:val="00332A2A"/>
    <w:rsid w:val="00335B90"/>
    <w:rsid w:val="00351FFE"/>
    <w:rsid w:val="00372EAD"/>
    <w:rsid w:val="00374675"/>
    <w:rsid w:val="003A4094"/>
    <w:rsid w:val="003A420B"/>
    <w:rsid w:val="003C2D42"/>
    <w:rsid w:val="003D30D7"/>
    <w:rsid w:val="003E4B27"/>
    <w:rsid w:val="003F77DF"/>
    <w:rsid w:val="004209DA"/>
    <w:rsid w:val="00420A7F"/>
    <w:rsid w:val="00444E3C"/>
    <w:rsid w:val="0044513B"/>
    <w:rsid w:val="004847D1"/>
    <w:rsid w:val="004A1092"/>
    <w:rsid w:val="004A1EE1"/>
    <w:rsid w:val="004A4D06"/>
    <w:rsid w:val="004D0C6C"/>
    <w:rsid w:val="004E192F"/>
    <w:rsid w:val="004E2432"/>
    <w:rsid w:val="004E2A3E"/>
    <w:rsid w:val="00506FCD"/>
    <w:rsid w:val="00531ECE"/>
    <w:rsid w:val="0054410F"/>
    <w:rsid w:val="005477E4"/>
    <w:rsid w:val="00557FA7"/>
    <w:rsid w:val="00561FAA"/>
    <w:rsid w:val="00577A6C"/>
    <w:rsid w:val="005818F8"/>
    <w:rsid w:val="00585B1B"/>
    <w:rsid w:val="00595F9E"/>
    <w:rsid w:val="005A4C24"/>
    <w:rsid w:val="005D25C5"/>
    <w:rsid w:val="005F0035"/>
    <w:rsid w:val="005F2C41"/>
    <w:rsid w:val="005F5DCC"/>
    <w:rsid w:val="006065D4"/>
    <w:rsid w:val="006248A9"/>
    <w:rsid w:val="00642572"/>
    <w:rsid w:val="00653FCA"/>
    <w:rsid w:val="006636B8"/>
    <w:rsid w:val="00664974"/>
    <w:rsid w:val="006671CD"/>
    <w:rsid w:val="0067115E"/>
    <w:rsid w:val="006A50C7"/>
    <w:rsid w:val="006B3A10"/>
    <w:rsid w:val="006C0E7C"/>
    <w:rsid w:val="006E6336"/>
    <w:rsid w:val="00701A9E"/>
    <w:rsid w:val="00721E24"/>
    <w:rsid w:val="00794E52"/>
    <w:rsid w:val="007E6EEF"/>
    <w:rsid w:val="007F1DB6"/>
    <w:rsid w:val="007F7065"/>
    <w:rsid w:val="008035E8"/>
    <w:rsid w:val="00807770"/>
    <w:rsid w:val="00807F7F"/>
    <w:rsid w:val="0081107A"/>
    <w:rsid w:val="00825087"/>
    <w:rsid w:val="00847EFA"/>
    <w:rsid w:val="008B7853"/>
    <w:rsid w:val="008C31A2"/>
    <w:rsid w:val="008C3324"/>
    <w:rsid w:val="008D7EE5"/>
    <w:rsid w:val="008E6F5B"/>
    <w:rsid w:val="008E7E79"/>
    <w:rsid w:val="00903AE5"/>
    <w:rsid w:val="00924909"/>
    <w:rsid w:val="00942776"/>
    <w:rsid w:val="00945289"/>
    <w:rsid w:val="00946C04"/>
    <w:rsid w:val="009530A2"/>
    <w:rsid w:val="00963774"/>
    <w:rsid w:val="009645AF"/>
    <w:rsid w:val="00977FAC"/>
    <w:rsid w:val="0098367D"/>
    <w:rsid w:val="00992AC7"/>
    <w:rsid w:val="0099536D"/>
    <w:rsid w:val="009A0A33"/>
    <w:rsid w:val="009A41CB"/>
    <w:rsid w:val="009F5C9A"/>
    <w:rsid w:val="009F7855"/>
    <w:rsid w:val="00A218B8"/>
    <w:rsid w:val="00A37FBE"/>
    <w:rsid w:val="00A45F77"/>
    <w:rsid w:val="00A64B51"/>
    <w:rsid w:val="00AB0CFD"/>
    <w:rsid w:val="00AC1D05"/>
    <w:rsid w:val="00AF24C4"/>
    <w:rsid w:val="00AF2809"/>
    <w:rsid w:val="00AF2856"/>
    <w:rsid w:val="00B029E0"/>
    <w:rsid w:val="00B12FDD"/>
    <w:rsid w:val="00B47B8D"/>
    <w:rsid w:val="00B54701"/>
    <w:rsid w:val="00B633D9"/>
    <w:rsid w:val="00B64614"/>
    <w:rsid w:val="00B677CC"/>
    <w:rsid w:val="00B75197"/>
    <w:rsid w:val="00B7612D"/>
    <w:rsid w:val="00B84AB3"/>
    <w:rsid w:val="00B86849"/>
    <w:rsid w:val="00BC3103"/>
    <w:rsid w:val="00BC4876"/>
    <w:rsid w:val="00BC667B"/>
    <w:rsid w:val="00BE7B23"/>
    <w:rsid w:val="00C27403"/>
    <w:rsid w:val="00C35D21"/>
    <w:rsid w:val="00C3701B"/>
    <w:rsid w:val="00C42E1D"/>
    <w:rsid w:val="00C47BBB"/>
    <w:rsid w:val="00C65EE2"/>
    <w:rsid w:val="00C82303"/>
    <w:rsid w:val="00CE4256"/>
    <w:rsid w:val="00CE469B"/>
    <w:rsid w:val="00CE651D"/>
    <w:rsid w:val="00CF0C04"/>
    <w:rsid w:val="00D00FD4"/>
    <w:rsid w:val="00D06612"/>
    <w:rsid w:val="00D51221"/>
    <w:rsid w:val="00D66431"/>
    <w:rsid w:val="00D829A7"/>
    <w:rsid w:val="00D94E42"/>
    <w:rsid w:val="00D96CAD"/>
    <w:rsid w:val="00DC6918"/>
    <w:rsid w:val="00DF440D"/>
    <w:rsid w:val="00E471DB"/>
    <w:rsid w:val="00E86A15"/>
    <w:rsid w:val="00EC479E"/>
    <w:rsid w:val="00ED397E"/>
    <w:rsid w:val="00ED4AD5"/>
    <w:rsid w:val="00ED66F7"/>
    <w:rsid w:val="00EE1C34"/>
    <w:rsid w:val="00EF4607"/>
    <w:rsid w:val="00EF55BF"/>
    <w:rsid w:val="00F24DF7"/>
    <w:rsid w:val="00F32BC3"/>
    <w:rsid w:val="00F41E77"/>
    <w:rsid w:val="00F448AF"/>
    <w:rsid w:val="00F6796A"/>
    <w:rsid w:val="00F73086"/>
    <w:rsid w:val="00F736CD"/>
    <w:rsid w:val="00F91158"/>
    <w:rsid w:val="00FC3975"/>
    <w:rsid w:val="00FE586C"/>
    <w:rsid w:val="00FF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4E335"/>
  <w15:docId w15:val="{EF99C92E-C283-4001-8D9E-810B669B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6FD"/>
    <w:pPr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0E7C"/>
    <w:rPr>
      <w:color w:val="0000FF"/>
      <w:u w:val="single"/>
    </w:rPr>
  </w:style>
  <w:style w:type="paragraph" w:styleId="a4">
    <w:name w:val="No Spacing"/>
    <w:uiPriority w:val="1"/>
    <w:qFormat/>
    <w:rsid w:val="00F32BC3"/>
    <w:pPr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styleId="a5">
    <w:name w:val="FollowedHyperlink"/>
    <w:basedOn w:val="a0"/>
    <w:uiPriority w:val="99"/>
    <w:semiHidden/>
    <w:unhideWhenUsed/>
    <w:rsid w:val="00A218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35206007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352060072" TargetMode="External"/><Relationship Id="rId5" Type="http://schemas.openxmlformats.org/officeDocument/2006/relationships/hyperlink" Target="http://docs.cntd.ru/document/352060072" TargetMode="External"/><Relationship Id="rId4" Type="http://schemas.openxmlformats.org/officeDocument/2006/relationships/hyperlink" Target="http://docs.cntd.ru/document/35206007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Мирзабеков Фуад Ягубович</cp:lastModifiedBy>
  <cp:revision>4</cp:revision>
  <dcterms:created xsi:type="dcterms:W3CDTF">2022-11-01T09:25:00Z</dcterms:created>
  <dcterms:modified xsi:type="dcterms:W3CDTF">2022-11-02T12:41:00Z</dcterms:modified>
</cp:coreProperties>
</file>