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3471"/>
        <w:gridCol w:w="2052"/>
        <w:gridCol w:w="3762"/>
      </w:tblGrid>
      <w:tr w:rsidR="00E15C66" w:rsidTr="009A6EE7">
        <w:tc>
          <w:tcPr>
            <w:tcW w:w="3471" w:type="dxa"/>
          </w:tcPr>
          <w:p w:rsidR="00E15C66" w:rsidRPr="001B13A0" w:rsidRDefault="00E15C66" w:rsidP="009A6EE7">
            <w:pPr>
              <w:jc w:val="center"/>
              <w:rPr>
                <w:rFonts w:ascii="Baltica Chv" w:hAnsi="Baltica Chv"/>
                <w:sz w:val="16"/>
                <w:lang w:val="en-US"/>
              </w:rPr>
            </w:pPr>
          </w:p>
          <w:p w:rsidR="00E15C66" w:rsidRPr="00FE2062" w:rsidRDefault="00E15C66" w:rsidP="009A6EE7">
            <w:pPr>
              <w:ind w:right="519"/>
              <w:jc w:val="center"/>
              <w:rPr>
                <w:rFonts w:ascii="Arial Cyr Chuv" w:hAnsi="Arial Cyr Chuv"/>
                <w:b/>
                <w:bCs/>
                <w:sz w:val="18"/>
              </w:rPr>
            </w:pPr>
            <w:proofErr w:type="spellStart"/>
            <w:r w:rsidRPr="00FE2062">
              <w:rPr>
                <w:rFonts w:ascii="Arial Cyr Chuv" w:hAnsi="Arial Cyr Chuv"/>
                <w:b/>
                <w:bCs/>
                <w:sz w:val="18"/>
              </w:rPr>
              <w:t>Ч</w:t>
            </w:r>
            <w:r>
              <w:rPr>
                <w:rFonts w:ascii="Arial Cyr Chuv" w:hAnsi="Arial Cyr Chuv"/>
                <w:b/>
                <w:bCs/>
                <w:sz w:val="18"/>
              </w:rPr>
              <w:t>ё</w:t>
            </w:r>
            <w:r w:rsidRPr="00FE2062">
              <w:rPr>
                <w:rFonts w:ascii="Arial Cyr Chuv" w:hAnsi="Arial Cyr Chuv"/>
                <w:b/>
                <w:bCs/>
                <w:sz w:val="18"/>
              </w:rPr>
              <w:t>ваш</w:t>
            </w:r>
            <w:proofErr w:type="spellEnd"/>
            <w:r w:rsidRPr="00FE2062">
              <w:rPr>
                <w:rFonts w:ascii="Arial Cyr Chuv" w:hAnsi="Arial Cyr Chuv"/>
                <w:b/>
                <w:bCs/>
                <w:sz w:val="18"/>
              </w:rPr>
              <w:t xml:space="preserve"> Республики</w:t>
            </w:r>
          </w:p>
          <w:p w:rsidR="00E15C66" w:rsidRPr="00FE2062" w:rsidRDefault="00E15C66" w:rsidP="009A6EE7">
            <w:pPr>
              <w:ind w:right="519"/>
              <w:jc w:val="center"/>
              <w:rPr>
                <w:rFonts w:ascii="Arial Cyr Chuv" w:hAnsi="Arial Cyr Chuv"/>
                <w:b/>
                <w:bCs/>
                <w:sz w:val="18"/>
              </w:rPr>
            </w:pPr>
            <w:proofErr w:type="spellStart"/>
            <w:r w:rsidRPr="00FE2062">
              <w:rPr>
                <w:rFonts w:ascii="Arial Cyr Chuv" w:hAnsi="Arial Cyr Chuv"/>
                <w:b/>
                <w:bCs/>
                <w:sz w:val="18"/>
              </w:rPr>
              <w:t>В</w:t>
            </w:r>
            <w:r>
              <w:rPr>
                <w:rFonts w:ascii="Arial Cyr Chuv" w:hAnsi="Arial Cyr Chuv"/>
                <w:b/>
                <w:bCs/>
                <w:sz w:val="18"/>
              </w:rPr>
              <w:t>ё</w:t>
            </w:r>
            <w:r w:rsidRPr="00FE2062">
              <w:rPr>
                <w:rFonts w:ascii="Arial Cyr Chuv" w:hAnsi="Arial Cyr Chuv"/>
                <w:b/>
                <w:bCs/>
                <w:sz w:val="18"/>
              </w:rPr>
              <w:t>рнар</w:t>
            </w:r>
            <w:proofErr w:type="spellEnd"/>
            <w:r w:rsidRPr="00FE2062">
              <w:rPr>
                <w:rFonts w:ascii="Arial Cyr Chuv" w:hAnsi="Arial Cyr Chuv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  <w:bCs/>
                <w:sz w:val="18"/>
              </w:rPr>
              <w:t>муниципаллё</w:t>
            </w:r>
            <w:proofErr w:type="spellEnd"/>
            <w:r>
              <w:rPr>
                <w:rFonts w:ascii="Arial Cyr Chuv" w:hAnsi="Arial Cyr Chuv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  <w:bCs/>
                <w:sz w:val="18"/>
              </w:rPr>
              <w:t>округ</w:t>
            </w:r>
            <w:proofErr w:type="gramStart"/>
            <w:r>
              <w:rPr>
                <w:rFonts w:ascii="Arial Cyr Chuv" w:hAnsi="Arial Cyr Chuv"/>
                <w:b/>
                <w:bCs/>
                <w:sz w:val="18"/>
              </w:rPr>
              <w:t>.</w:t>
            </w:r>
            <w:r w:rsidRPr="00FE2062">
              <w:rPr>
                <w:rFonts w:ascii="Arial Cyr Chuv" w:hAnsi="Arial Cyr Chuv"/>
                <w:b/>
                <w:bCs/>
                <w:sz w:val="18"/>
              </w:rPr>
              <w:t>н</w:t>
            </w:r>
            <w:proofErr w:type="spellEnd"/>
            <w:proofErr w:type="gramEnd"/>
          </w:p>
          <w:p w:rsidR="00E15C66" w:rsidRPr="00FE2062" w:rsidRDefault="00E15C66" w:rsidP="009A6EE7">
            <w:pPr>
              <w:ind w:right="519"/>
              <w:jc w:val="center"/>
              <w:rPr>
                <w:rFonts w:ascii="Arial Cyr Chuv" w:hAnsi="Arial Cyr Chuv"/>
                <w:b/>
                <w:bCs/>
                <w:sz w:val="18"/>
              </w:rPr>
            </w:pPr>
            <w:r>
              <w:rPr>
                <w:rFonts w:ascii="Arial Cyr Chuv" w:hAnsi="Arial Cyr Chuv"/>
                <w:b/>
                <w:bCs/>
                <w:sz w:val="18"/>
              </w:rPr>
              <w:t>а</w:t>
            </w:r>
            <w:r w:rsidRPr="00FE2062">
              <w:rPr>
                <w:rFonts w:ascii="Arial Cyr Chuv" w:hAnsi="Arial Cyr Chuv"/>
                <w:b/>
                <w:bCs/>
                <w:sz w:val="18"/>
              </w:rPr>
              <w:t>дминистраци</w:t>
            </w:r>
            <w:r>
              <w:rPr>
                <w:rFonts w:ascii="Arial Cyr Chuv" w:hAnsi="Arial Cyr Chuv"/>
                <w:b/>
                <w:bCs/>
                <w:sz w:val="18"/>
              </w:rPr>
              <w:t>й.</w:t>
            </w:r>
          </w:p>
          <w:p w:rsidR="00E15C66" w:rsidRDefault="00E15C66" w:rsidP="009A6EE7">
            <w:pPr>
              <w:ind w:right="519"/>
              <w:jc w:val="center"/>
              <w:rPr>
                <w:rFonts w:ascii="Arial Cyr Chuv" w:hAnsi="Arial Cyr Chuv"/>
                <w:b/>
                <w:bCs/>
                <w:sz w:val="16"/>
              </w:rPr>
            </w:pPr>
          </w:p>
          <w:p w:rsidR="00E15C66" w:rsidRPr="00FE2062" w:rsidRDefault="00E15C66" w:rsidP="009A6EE7">
            <w:pPr>
              <w:ind w:right="519"/>
              <w:jc w:val="center"/>
              <w:rPr>
                <w:rFonts w:ascii="Arial Cyr Chuv" w:hAnsi="Arial Cyr Chuv"/>
                <w:b/>
                <w:bCs/>
                <w:sz w:val="16"/>
              </w:rPr>
            </w:pPr>
          </w:p>
          <w:p w:rsidR="00E15C66" w:rsidRPr="00FE2062" w:rsidRDefault="00E15C66" w:rsidP="00FF175E">
            <w:pPr>
              <w:pStyle w:val="1"/>
              <w:ind w:right="519"/>
              <w:jc w:val="center"/>
              <w:rPr>
                <w:rFonts w:ascii="Arial Cyr Chuv" w:hAnsi="Arial Cyr Chuv"/>
                <w:sz w:val="20"/>
              </w:rPr>
            </w:pPr>
            <w:r w:rsidRPr="00FE2062">
              <w:rPr>
                <w:rFonts w:ascii="Arial Cyr Chuv" w:hAnsi="Arial Cyr Chuv"/>
                <w:sz w:val="20"/>
              </w:rPr>
              <w:t>ЙЫШ</w:t>
            </w:r>
            <w:r>
              <w:rPr>
                <w:rFonts w:ascii="Arial Cyr Chuv" w:hAnsi="Arial Cyr Chuv"/>
                <w:sz w:val="20"/>
              </w:rPr>
              <w:t>Ё</w:t>
            </w:r>
            <w:r w:rsidRPr="00FE2062">
              <w:rPr>
                <w:rFonts w:ascii="Arial Cyr Chuv" w:hAnsi="Arial Cyr Chuv"/>
                <w:sz w:val="20"/>
              </w:rPr>
              <w:t>НУ</w:t>
            </w:r>
          </w:p>
          <w:p w:rsidR="00E15C66" w:rsidRPr="00FE2062" w:rsidRDefault="00E15C66" w:rsidP="009A6EE7">
            <w:pPr>
              <w:ind w:right="519"/>
              <w:jc w:val="center"/>
              <w:rPr>
                <w:rFonts w:ascii="Arial Cyr Chuv" w:hAnsi="Arial Cyr Chuv"/>
                <w:b/>
                <w:bCs/>
                <w:sz w:val="16"/>
              </w:rPr>
            </w:pPr>
          </w:p>
          <w:p w:rsidR="00E15C66" w:rsidRPr="00FE2062" w:rsidRDefault="00FF175E" w:rsidP="009A6EE7">
            <w:pPr>
              <w:tabs>
                <w:tab w:val="left" w:pos="3363"/>
              </w:tabs>
              <w:ind w:right="519"/>
              <w:jc w:val="center"/>
              <w:rPr>
                <w:rFonts w:ascii="Arial Cyr Chuv" w:hAnsi="Arial Cyr Chuv"/>
                <w:b/>
                <w:bCs/>
                <w:sz w:val="20"/>
              </w:rPr>
            </w:pPr>
            <w:r>
              <w:rPr>
                <w:rFonts w:ascii="Arial Cyr Chuv" w:hAnsi="Arial Cyr Chuv"/>
                <w:b/>
                <w:bCs/>
                <w:sz w:val="20"/>
              </w:rPr>
              <w:t>30?12?</w:t>
            </w:r>
            <w:r w:rsidR="00E15C66" w:rsidRPr="00FE2062">
              <w:rPr>
                <w:rFonts w:ascii="Arial Cyr Chuv" w:hAnsi="Arial Cyr Chuv"/>
                <w:b/>
                <w:bCs/>
                <w:sz w:val="20"/>
              </w:rPr>
              <w:t>20</w:t>
            </w:r>
            <w:r>
              <w:rPr>
                <w:rFonts w:ascii="Arial Cyr Chuv" w:hAnsi="Arial Cyr Chuv"/>
                <w:b/>
                <w:bCs/>
                <w:sz w:val="20"/>
              </w:rPr>
              <w:t xml:space="preserve">22 </w:t>
            </w:r>
            <w:r w:rsidR="00E15C66">
              <w:rPr>
                <w:rFonts w:ascii="Arial Cyr Chuv" w:hAnsi="Arial Cyr Chuv"/>
                <w:b/>
                <w:bCs/>
                <w:sz w:val="20"/>
              </w:rPr>
              <w:t>=?</w:t>
            </w:r>
            <w:r w:rsidR="00E15C66" w:rsidRPr="00FE2062">
              <w:rPr>
                <w:rFonts w:ascii="Arial Cyr Chuv" w:hAnsi="Arial Cyr Chuv"/>
                <w:b/>
                <w:bCs/>
                <w:sz w:val="20"/>
              </w:rPr>
              <w:t xml:space="preserve"> № </w:t>
            </w:r>
            <w:r>
              <w:rPr>
                <w:rFonts w:ascii="Arial Cyr Chuv" w:hAnsi="Arial Cyr Chuv"/>
                <w:b/>
                <w:bCs/>
                <w:sz w:val="20"/>
              </w:rPr>
              <w:t>9</w:t>
            </w:r>
          </w:p>
          <w:p w:rsidR="00E15C66" w:rsidRPr="00FE2062" w:rsidRDefault="00E15C66" w:rsidP="009A6EE7">
            <w:pPr>
              <w:tabs>
                <w:tab w:val="left" w:pos="3255"/>
              </w:tabs>
              <w:ind w:right="519"/>
              <w:jc w:val="center"/>
              <w:rPr>
                <w:rFonts w:ascii="Arial Cyr Chuv" w:hAnsi="Arial Cyr Chuv"/>
                <w:b/>
                <w:bCs/>
                <w:sz w:val="16"/>
              </w:rPr>
            </w:pPr>
          </w:p>
          <w:p w:rsidR="00E15C66" w:rsidRPr="00FE2062" w:rsidRDefault="00E15C66" w:rsidP="009A6EE7">
            <w:pPr>
              <w:pStyle w:val="2"/>
              <w:ind w:right="519"/>
              <w:rPr>
                <w:rFonts w:ascii="Arial Cyr Chuv" w:hAnsi="Arial Cyr Chuv"/>
                <w:b/>
                <w:bCs/>
                <w:sz w:val="18"/>
              </w:rPr>
            </w:pPr>
            <w:proofErr w:type="spellStart"/>
            <w:r w:rsidRPr="00FE2062">
              <w:rPr>
                <w:rFonts w:ascii="Arial Cyr Chuv" w:hAnsi="Arial Cyr Chuv"/>
                <w:b/>
                <w:bCs/>
                <w:sz w:val="18"/>
              </w:rPr>
              <w:t>В</w:t>
            </w:r>
            <w:r>
              <w:rPr>
                <w:rFonts w:ascii="Arial Cyr Chuv" w:hAnsi="Arial Cyr Chuv"/>
                <w:b/>
                <w:bCs/>
                <w:sz w:val="18"/>
              </w:rPr>
              <w:t>ё</w:t>
            </w:r>
            <w:r w:rsidRPr="00FE2062">
              <w:rPr>
                <w:rFonts w:ascii="Arial Cyr Chuv" w:hAnsi="Arial Cyr Chuv"/>
                <w:b/>
                <w:bCs/>
                <w:sz w:val="18"/>
              </w:rPr>
              <w:t>рнар</w:t>
            </w:r>
            <w:proofErr w:type="spellEnd"/>
            <w:r w:rsidRPr="00FE2062">
              <w:rPr>
                <w:rFonts w:ascii="Arial Cyr Chuv" w:hAnsi="Arial Cyr Chuv"/>
                <w:b/>
                <w:bCs/>
                <w:sz w:val="18"/>
              </w:rPr>
              <w:t xml:space="preserve"> поселок</w:t>
            </w:r>
            <w:r>
              <w:rPr>
                <w:rFonts w:ascii="Arial Cyr Chuv" w:hAnsi="Arial Cyr Chuv"/>
                <w:b/>
                <w:bCs/>
                <w:sz w:val="18"/>
              </w:rPr>
              <w:t>.</w:t>
            </w:r>
          </w:p>
          <w:p w:rsidR="00E15C66" w:rsidRDefault="00E15C66" w:rsidP="009A6EE7">
            <w:pPr>
              <w:jc w:val="center"/>
              <w:rPr>
                <w:sz w:val="16"/>
              </w:rPr>
            </w:pPr>
          </w:p>
        </w:tc>
        <w:tc>
          <w:tcPr>
            <w:tcW w:w="2052" w:type="dxa"/>
          </w:tcPr>
          <w:p w:rsidR="00E15C66" w:rsidRDefault="00E15C66" w:rsidP="009A6EE7">
            <w:pPr>
              <w:jc w:val="center"/>
            </w:pPr>
          </w:p>
          <w:p w:rsidR="00E15C66" w:rsidRDefault="00E15C66" w:rsidP="009A6EE7">
            <w:pPr>
              <w:ind w:left="63"/>
              <w:jc w:val="center"/>
            </w:pPr>
            <w:r>
              <w:rPr>
                <w:noProof/>
                <w:sz w:val="22"/>
              </w:rPr>
              <w:drawing>
                <wp:inline distT="0" distB="0" distL="0" distR="0">
                  <wp:extent cx="810895" cy="795020"/>
                  <wp:effectExtent l="19050" t="0" r="8255" b="0"/>
                  <wp:docPr id="2" name="Рисунок 1" descr="Чуваш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уваш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2" w:type="dxa"/>
          </w:tcPr>
          <w:p w:rsidR="00E15C66" w:rsidRDefault="00E15C66" w:rsidP="009A6EE7">
            <w:pPr>
              <w:jc w:val="center"/>
              <w:rPr>
                <w:sz w:val="16"/>
              </w:rPr>
            </w:pPr>
          </w:p>
          <w:p w:rsidR="00E15C66" w:rsidRDefault="00E15C66" w:rsidP="009A6EE7">
            <w:pPr>
              <w:pStyle w:val="2"/>
              <w:ind w:right="63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Чувашская Республика</w:t>
            </w:r>
          </w:p>
          <w:p w:rsidR="00E15C66" w:rsidRDefault="00E15C66" w:rsidP="009A6EE7">
            <w:pPr>
              <w:ind w:right="63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Администрация</w:t>
            </w:r>
          </w:p>
          <w:p w:rsidR="00E15C66" w:rsidRDefault="00E15C66" w:rsidP="009A6EE7">
            <w:pPr>
              <w:ind w:right="63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Вурнарского муниципального округа</w:t>
            </w:r>
          </w:p>
          <w:p w:rsidR="00E15C66" w:rsidRDefault="00E15C66" w:rsidP="009A6EE7">
            <w:pPr>
              <w:ind w:right="633"/>
              <w:jc w:val="center"/>
              <w:rPr>
                <w:b/>
                <w:bCs/>
                <w:sz w:val="16"/>
              </w:rPr>
            </w:pPr>
          </w:p>
          <w:p w:rsidR="00E15C66" w:rsidRDefault="00E15C66" w:rsidP="009A6EE7">
            <w:pPr>
              <w:pStyle w:val="3"/>
              <w:ind w:right="633"/>
              <w:rPr>
                <w:sz w:val="20"/>
              </w:rPr>
            </w:pPr>
            <w:r>
              <w:rPr>
                <w:sz w:val="20"/>
              </w:rPr>
              <w:t xml:space="preserve">           ПОСТАНОВЛЕНИЕ</w:t>
            </w:r>
          </w:p>
          <w:p w:rsidR="00E15C66" w:rsidRDefault="00E15C66" w:rsidP="009A6EE7">
            <w:pPr>
              <w:ind w:right="633"/>
              <w:jc w:val="center"/>
              <w:rPr>
                <w:b/>
                <w:bCs/>
                <w:sz w:val="16"/>
              </w:rPr>
            </w:pPr>
          </w:p>
          <w:p w:rsidR="00E15C66" w:rsidRDefault="001B13A0" w:rsidP="009A6EE7">
            <w:pPr>
              <w:ind w:right="633"/>
              <w:jc w:val="center"/>
              <w:rPr>
                <w:b/>
                <w:bCs/>
                <w:sz w:val="20"/>
              </w:rPr>
            </w:pPr>
            <w:r w:rsidRPr="001B13A0">
              <w:rPr>
                <w:b/>
                <w:bCs/>
                <w:sz w:val="20"/>
              </w:rPr>
              <w:t>30.12.</w:t>
            </w:r>
            <w:r w:rsidR="00E15C66">
              <w:rPr>
                <w:b/>
                <w:bCs/>
                <w:sz w:val="20"/>
              </w:rPr>
              <w:t xml:space="preserve"> 20</w:t>
            </w:r>
            <w:r w:rsidRPr="001B13A0">
              <w:rPr>
                <w:b/>
                <w:bCs/>
                <w:sz w:val="20"/>
              </w:rPr>
              <w:t>22</w:t>
            </w:r>
            <w:r w:rsidR="00E15C66">
              <w:rPr>
                <w:b/>
                <w:bCs/>
                <w:sz w:val="20"/>
              </w:rPr>
              <w:t xml:space="preserve"> г.  № </w:t>
            </w:r>
            <w:r w:rsidRPr="001B13A0">
              <w:rPr>
                <w:b/>
                <w:bCs/>
                <w:sz w:val="20"/>
              </w:rPr>
              <w:t>9</w:t>
            </w:r>
          </w:p>
          <w:p w:rsidR="00E15C66" w:rsidRDefault="00E15C66" w:rsidP="009A6EE7">
            <w:pPr>
              <w:ind w:right="633"/>
              <w:jc w:val="center"/>
              <w:rPr>
                <w:b/>
                <w:bCs/>
                <w:sz w:val="10"/>
              </w:rPr>
            </w:pPr>
          </w:p>
          <w:p w:rsidR="00E15C66" w:rsidRDefault="00E15C66" w:rsidP="009A6EE7">
            <w:pPr>
              <w:ind w:right="63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п. Вурнары</w:t>
            </w:r>
          </w:p>
          <w:p w:rsidR="00E15C66" w:rsidRDefault="00E15C66" w:rsidP="009A6EE7">
            <w:pPr>
              <w:ind w:firstLine="63"/>
              <w:jc w:val="center"/>
              <w:rPr>
                <w:sz w:val="10"/>
              </w:rPr>
            </w:pPr>
          </w:p>
        </w:tc>
      </w:tr>
      <w:tr w:rsidR="00360F50" w:rsidTr="00360F50">
        <w:tblPrEx>
          <w:tblLook w:val="04A0" w:firstRow="1" w:lastRow="0" w:firstColumn="1" w:lastColumn="0" w:noHBand="0" w:noVBand="1"/>
        </w:tblPrEx>
        <w:tc>
          <w:tcPr>
            <w:tcW w:w="3471" w:type="dxa"/>
          </w:tcPr>
          <w:p w:rsidR="00360F50" w:rsidRDefault="00360F50">
            <w:pPr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2052" w:type="dxa"/>
          </w:tcPr>
          <w:p w:rsidR="00360F50" w:rsidRDefault="00360F50">
            <w:pPr>
              <w:spacing w:line="276" w:lineRule="auto"/>
              <w:ind w:left="63"/>
              <w:jc w:val="center"/>
              <w:rPr>
                <w:sz w:val="16"/>
              </w:rPr>
            </w:pPr>
          </w:p>
        </w:tc>
        <w:tc>
          <w:tcPr>
            <w:tcW w:w="3762" w:type="dxa"/>
          </w:tcPr>
          <w:p w:rsidR="00360F50" w:rsidRDefault="00360F50">
            <w:pPr>
              <w:spacing w:line="276" w:lineRule="auto"/>
              <w:ind w:firstLine="63"/>
              <w:jc w:val="center"/>
              <w:rPr>
                <w:sz w:val="10"/>
              </w:rPr>
            </w:pPr>
          </w:p>
        </w:tc>
      </w:tr>
    </w:tbl>
    <w:p w:rsidR="00360F50" w:rsidRDefault="00360F50" w:rsidP="00360F50">
      <w:pPr>
        <w:tabs>
          <w:tab w:val="left" w:pos="4253"/>
        </w:tabs>
        <w:spacing w:line="288" w:lineRule="auto"/>
        <w:ind w:right="4897"/>
      </w:pPr>
    </w:p>
    <w:p w:rsidR="00360F50" w:rsidRDefault="00360F50" w:rsidP="001B74BF">
      <w:pPr>
        <w:ind w:right="5137"/>
        <w:jc w:val="both"/>
      </w:pPr>
      <w:r>
        <w:t>О</w:t>
      </w:r>
      <w:r w:rsidR="00DE6F9B">
        <w:t xml:space="preserve"> системе внутреннего обеспечения соответствия требованиям антимонопольного законодательства в администрации Вурнарского муниципального округа Чувашской Ре</w:t>
      </w:r>
      <w:r w:rsidR="001B74BF">
        <w:t>спублики (</w:t>
      </w:r>
      <w:proofErr w:type="gramStart"/>
      <w:r w:rsidR="001B74BF">
        <w:t>а</w:t>
      </w:r>
      <w:r w:rsidR="00FF741A">
        <w:t>н</w:t>
      </w:r>
      <w:r w:rsidR="001B74BF">
        <w:t>ти</w:t>
      </w:r>
      <w:r w:rsidR="00FF741A">
        <w:t>м</w:t>
      </w:r>
      <w:r w:rsidR="001B74BF">
        <w:t>онопольном</w:t>
      </w:r>
      <w:proofErr w:type="gramEnd"/>
      <w:r w:rsidR="001B74BF">
        <w:t xml:space="preserve"> </w:t>
      </w:r>
      <w:proofErr w:type="spellStart"/>
      <w:r w:rsidR="001B74BF">
        <w:t>комплаенсе</w:t>
      </w:r>
      <w:proofErr w:type="spellEnd"/>
      <w:r w:rsidR="001B74BF">
        <w:t>)</w:t>
      </w:r>
      <w:r>
        <w:t xml:space="preserve"> </w:t>
      </w:r>
    </w:p>
    <w:p w:rsidR="00360F50" w:rsidRDefault="00360F50" w:rsidP="00360F50"/>
    <w:p w:rsidR="00D00ED3" w:rsidRDefault="00360F50" w:rsidP="00D00ED3">
      <w:pPr>
        <w:jc w:val="both"/>
      </w:pPr>
      <w:bookmarkStart w:id="0" w:name="sub_5"/>
      <w:r>
        <w:t xml:space="preserve">   </w:t>
      </w:r>
      <w:bookmarkStart w:id="1" w:name="sub_6"/>
      <w:bookmarkEnd w:id="0"/>
      <w:r w:rsidR="00D00ED3">
        <w:t xml:space="preserve">  </w:t>
      </w:r>
      <w:proofErr w:type="gramStart"/>
      <w:r w:rsidR="00D00ED3">
        <w:t xml:space="preserve">В соответствии с </w:t>
      </w:r>
      <w:hyperlink r:id="rId7" w:history="1">
        <w:r w:rsidR="00D00ED3" w:rsidRPr="00D00ED3">
          <w:rPr>
            <w:rStyle w:val="a6"/>
            <w:b w:val="0"/>
            <w:color w:val="auto"/>
          </w:rPr>
          <w:t>Указом</w:t>
        </w:r>
      </w:hyperlink>
      <w:r w:rsidR="00D00ED3">
        <w:t xml:space="preserve"> Президента Российской Федерации от 21 декабря 2017 г. N 618 "Об основных направлениях государственной политики по развитию конкуренции", </w:t>
      </w:r>
      <w:hyperlink r:id="rId8" w:history="1">
        <w:r w:rsidR="00D00ED3" w:rsidRPr="00D00ED3">
          <w:rPr>
            <w:rStyle w:val="a6"/>
            <w:b w:val="0"/>
            <w:color w:val="auto"/>
          </w:rPr>
          <w:t>распоряжением</w:t>
        </w:r>
      </w:hyperlink>
      <w:r w:rsidR="00D00ED3">
        <w:t xml:space="preserve"> Правительства РФ от 2 сентября 2021 г. N 2424-р об утверждении Национального плана ("дорожной карты") развития конкуренции в Российской Федерации на 2021 - 2025 годы администрация Вурнарского муниципального округа постановляет:</w:t>
      </w:r>
      <w:proofErr w:type="gramEnd"/>
    </w:p>
    <w:p w:rsidR="00D00ED3" w:rsidRDefault="00D00ED3" w:rsidP="00D00ED3">
      <w:pPr>
        <w:jc w:val="both"/>
      </w:pPr>
      <w:bookmarkStart w:id="2" w:name="sub_1"/>
      <w:r>
        <w:t xml:space="preserve">    1. Создать в администрации Вурнарского муниципального округа Чувашской Республики систему внутреннего обеспечения соответствия требованиям </w:t>
      </w:r>
      <w:hyperlink r:id="rId9" w:history="1">
        <w:r w:rsidRPr="00D00ED3">
          <w:rPr>
            <w:rStyle w:val="a6"/>
            <w:b w:val="0"/>
            <w:color w:val="auto"/>
          </w:rPr>
          <w:t>антимонопольного законодательства</w:t>
        </w:r>
      </w:hyperlink>
      <w:r w:rsidRPr="00D00ED3">
        <w:rPr>
          <w:b/>
        </w:rPr>
        <w:t xml:space="preserve"> </w:t>
      </w:r>
      <w:r>
        <w:t>(</w:t>
      </w:r>
      <w:proofErr w:type="gramStart"/>
      <w:r>
        <w:t>антимонопольный</w:t>
      </w:r>
      <w:proofErr w:type="gramEnd"/>
      <w:r>
        <w:t xml:space="preserve"> </w:t>
      </w:r>
      <w:proofErr w:type="spellStart"/>
      <w:r>
        <w:t>комплаенс</w:t>
      </w:r>
      <w:proofErr w:type="spellEnd"/>
      <w:r>
        <w:t>).</w:t>
      </w:r>
    </w:p>
    <w:p w:rsidR="00D00ED3" w:rsidRDefault="00D00ED3" w:rsidP="00D00ED3">
      <w:pPr>
        <w:jc w:val="both"/>
      </w:pPr>
      <w:bookmarkStart w:id="3" w:name="sub_2"/>
      <w:bookmarkEnd w:id="2"/>
      <w:r>
        <w:t xml:space="preserve">    2. Утвердить Положение об организации в администрации Вурнарского муниципального округа Чувашской Республики системы внутреннего обеспечения соответствия требованиям антимо</w:t>
      </w:r>
      <w:bookmarkStart w:id="4" w:name="_GoBack"/>
      <w:bookmarkEnd w:id="4"/>
      <w:r>
        <w:t xml:space="preserve">нопольного законодательства (антимонопольного </w:t>
      </w:r>
      <w:proofErr w:type="spellStart"/>
      <w:r>
        <w:t>комплаенса</w:t>
      </w:r>
      <w:proofErr w:type="spellEnd"/>
      <w:r>
        <w:t>) (</w:t>
      </w:r>
      <w:hyperlink w:anchor="sub_1000" w:history="1">
        <w:r w:rsidRPr="00D00ED3">
          <w:rPr>
            <w:rStyle w:val="a6"/>
            <w:b w:val="0"/>
            <w:color w:val="auto"/>
          </w:rPr>
          <w:t>приложение</w:t>
        </w:r>
      </w:hyperlink>
      <w:r>
        <w:t xml:space="preserve"> к настоящему постановлению).</w:t>
      </w:r>
    </w:p>
    <w:p w:rsidR="00D00ED3" w:rsidRDefault="00D00ED3" w:rsidP="00D00ED3">
      <w:pPr>
        <w:jc w:val="both"/>
      </w:pPr>
      <w:bookmarkStart w:id="5" w:name="sub_3"/>
      <w:bookmarkEnd w:id="3"/>
      <w:r>
        <w:t xml:space="preserve">    3. Признать утратившим силу </w:t>
      </w:r>
      <w:hyperlink r:id="rId10" w:history="1">
        <w:r w:rsidRPr="00D00ED3">
          <w:rPr>
            <w:rStyle w:val="a6"/>
            <w:b w:val="0"/>
            <w:color w:val="auto"/>
          </w:rPr>
          <w:t>постановление</w:t>
        </w:r>
      </w:hyperlink>
      <w:r>
        <w:t xml:space="preserve"> администрации Вурнарского района Чувашской Республики от 04.03.2019 N 122 "Об утверждении Положения об организации в администрации Вурнарского района Чувашской Республики системы внутреннего обеспечения соответствия требованиям антимонопольного законодательства (антимонопольного  </w:t>
      </w:r>
      <w:proofErr w:type="spellStart"/>
      <w:r>
        <w:t>комплаенса</w:t>
      </w:r>
      <w:proofErr w:type="spellEnd"/>
      <w:r>
        <w:t>)".</w:t>
      </w:r>
    </w:p>
    <w:p w:rsidR="00360F50" w:rsidRDefault="00D00ED3" w:rsidP="00D00ED3">
      <w:pPr>
        <w:jc w:val="both"/>
      </w:pPr>
      <w:bookmarkStart w:id="6" w:name="sub_4"/>
      <w:bookmarkEnd w:id="5"/>
      <w:r>
        <w:t xml:space="preserve">     4. Настоящее постановление вступает в силу после его </w:t>
      </w:r>
      <w:hyperlink r:id="rId11" w:history="1">
        <w:r w:rsidRPr="00B82CD8">
          <w:rPr>
            <w:rStyle w:val="a6"/>
            <w:b w:val="0"/>
            <w:color w:val="auto"/>
          </w:rPr>
          <w:t>официального опубликования</w:t>
        </w:r>
      </w:hyperlink>
      <w:r>
        <w:t xml:space="preserve"> в периодическом печатном издании "Вестник </w:t>
      </w:r>
      <w:r w:rsidR="00B82CD8">
        <w:t>Вурнарского</w:t>
      </w:r>
      <w:r>
        <w:t xml:space="preserve"> муниципального округа".</w:t>
      </w:r>
      <w:bookmarkEnd w:id="6"/>
    </w:p>
    <w:bookmarkEnd w:id="1"/>
    <w:p w:rsidR="00360F50" w:rsidRDefault="00360F50" w:rsidP="00360F50">
      <w:pPr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77"/>
        <w:gridCol w:w="3186"/>
      </w:tblGrid>
      <w:tr w:rsidR="00360F50" w:rsidTr="00360F50">
        <w:tc>
          <w:tcPr>
            <w:tcW w:w="6666" w:type="dxa"/>
            <w:hideMark/>
          </w:tcPr>
          <w:p w:rsidR="00360F50" w:rsidRDefault="00360F50" w:rsidP="006276E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 муниципального округа</w:t>
            </w:r>
          </w:p>
        </w:tc>
        <w:tc>
          <w:tcPr>
            <w:tcW w:w="3333" w:type="dxa"/>
          </w:tcPr>
          <w:p w:rsidR="00360F50" w:rsidRDefault="006276E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</w:rPr>
              <w:t>А.В.Тихонов</w:t>
            </w:r>
            <w:proofErr w:type="spellEnd"/>
          </w:p>
          <w:p w:rsidR="00360F50" w:rsidRDefault="00360F5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360F50" w:rsidRDefault="00360F50" w:rsidP="00360F50"/>
    <w:p w:rsidR="00E758F2" w:rsidRPr="005E46DB" w:rsidRDefault="00E758F2" w:rsidP="00360F50"/>
    <w:p w:rsidR="00FF175E" w:rsidRDefault="00FF175E">
      <w:pPr>
        <w:spacing w:after="200" w:line="276" w:lineRule="auto"/>
        <w:rPr>
          <w:rStyle w:val="a5"/>
          <w:b w:val="0"/>
          <w:bCs/>
        </w:rPr>
      </w:pPr>
      <w:bookmarkStart w:id="7" w:name="sub_1000"/>
      <w:r>
        <w:rPr>
          <w:rStyle w:val="a5"/>
          <w:b w:val="0"/>
          <w:bCs/>
        </w:rPr>
        <w:br w:type="page"/>
      </w:r>
    </w:p>
    <w:p w:rsidR="0057369E" w:rsidRPr="00E758F2" w:rsidRDefault="0057369E" w:rsidP="0057369E">
      <w:pPr>
        <w:jc w:val="right"/>
        <w:rPr>
          <w:rStyle w:val="a5"/>
          <w:b w:val="0"/>
          <w:bCs/>
        </w:rPr>
      </w:pPr>
      <w:r w:rsidRPr="00E758F2">
        <w:rPr>
          <w:rStyle w:val="a5"/>
          <w:b w:val="0"/>
          <w:bCs/>
        </w:rPr>
        <w:lastRenderedPageBreak/>
        <w:t>Приложение</w:t>
      </w:r>
      <w:r w:rsidRPr="00E758F2">
        <w:rPr>
          <w:rStyle w:val="a5"/>
          <w:b w:val="0"/>
          <w:bCs/>
        </w:rPr>
        <w:br/>
        <w:t xml:space="preserve">к </w:t>
      </w:r>
      <w:hyperlink w:anchor="sub_0" w:history="1">
        <w:r w:rsidRPr="00E758F2">
          <w:rPr>
            <w:rStyle w:val="a6"/>
            <w:b w:val="0"/>
            <w:color w:val="auto"/>
          </w:rPr>
          <w:t>постановлению</w:t>
        </w:r>
      </w:hyperlink>
      <w:r w:rsidRPr="00E758F2">
        <w:rPr>
          <w:rStyle w:val="a5"/>
          <w:b w:val="0"/>
          <w:bCs/>
        </w:rPr>
        <w:t xml:space="preserve"> администрации</w:t>
      </w:r>
      <w:r w:rsidRPr="00E758F2">
        <w:rPr>
          <w:rStyle w:val="a5"/>
          <w:b w:val="0"/>
          <w:bCs/>
        </w:rPr>
        <w:br/>
      </w:r>
      <w:r w:rsidR="00E758F2" w:rsidRPr="00E758F2">
        <w:rPr>
          <w:rStyle w:val="a5"/>
          <w:b w:val="0"/>
          <w:bCs/>
        </w:rPr>
        <w:t>Вурнарского</w:t>
      </w:r>
      <w:r w:rsidRPr="00E758F2">
        <w:rPr>
          <w:rStyle w:val="a5"/>
          <w:b w:val="0"/>
          <w:bCs/>
        </w:rPr>
        <w:t xml:space="preserve"> муниципального округа</w:t>
      </w:r>
      <w:r w:rsidRPr="00E758F2">
        <w:rPr>
          <w:rStyle w:val="a5"/>
          <w:b w:val="0"/>
          <w:bCs/>
        </w:rPr>
        <w:br/>
      </w:r>
      <w:r w:rsidR="00067E33">
        <w:rPr>
          <w:rStyle w:val="a5"/>
          <w:b w:val="0"/>
          <w:bCs/>
        </w:rPr>
        <w:t xml:space="preserve">от 30.12.2022г. </w:t>
      </w:r>
      <w:r w:rsidRPr="00E758F2">
        <w:rPr>
          <w:rStyle w:val="a5"/>
          <w:b w:val="0"/>
          <w:bCs/>
        </w:rPr>
        <w:t xml:space="preserve">  №</w:t>
      </w:r>
      <w:r w:rsidR="00067E33" w:rsidRPr="00067E33">
        <w:rPr>
          <w:rStyle w:val="a5"/>
          <w:b w:val="0"/>
          <w:bCs/>
        </w:rPr>
        <w:t>9</w:t>
      </w:r>
      <w:r w:rsidRPr="00E758F2">
        <w:rPr>
          <w:rStyle w:val="a5"/>
          <w:b w:val="0"/>
          <w:bCs/>
        </w:rPr>
        <w:t> </w:t>
      </w:r>
    </w:p>
    <w:bookmarkEnd w:id="7"/>
    <w:p w:rsidR="0057369E" w:rsidRPr="00E758F2" w:rsidRDefault="0057369E" w:rsidP="0057369E"/>
    <w:p w:rsidR="00360F50" w:rsidRDefault="00360F50" w:rsidP="00360F50">
      <w:pPr>
        <w:jc w:val="right"/>
        <w:rPr>
          <w:rStyle w:val="a5"/>
          <w:bCs/>
        </w:rPr>
      </w:pPr>
    </w:p>
    <w:p w:rsidR="00360F50" w:rsidRDefault="00360F50" w:rsidP="00360F50">
      <w:pPr>
        <w:jc w:val="right"/>
        <w:rPr>
          <w:rStyle w:val="a5"/>
          <w:bCs/>
        </w:rPr>
      </w:pPr>
    </w:p>
    <w:p w:rsidR="00F30AAD" w:rsidRPr="005E46DB" w:rsidRDefault="00F30AAD" w:rsidP="00F30AAD">
      <w:pPr>
        <w:jc w:val="both"/>
      </w:pPr>
    </w:p>
    <w:p w:rsidR="00F30AAD" w:rsidRPr="005E46DB" w:rsidRDefault="00F30AAD" w:rsidP="0057369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5E46DB">
        <w:rPr>
          <w:rFonts w:ascii="Times New Roman" w:hAnsi="Times New Roman" w:cs="Times New Roman"/>
          <w:sz w:val="24"/>
          <w:szCs w:val="24"/>
        </w:rPr>
        <w:t>Положение</w:t>
      </w:r>
      <w:r w:rsidRPr="005E46DB">
        <w:rPr>
          <w:rFonts w:ascii="Times New Roman" w:hAnsi="Times New Roman" w:cs="Times New Roman"/>
          <w:sz w:val="24"/>
          <w:szCs w:val="24"/>
        </w:rPr>
        <w:br/>
        <w:t xml:space="preserve">об организации в администрации </w:t>
      </w:r>
      <w:r w:rsidR="00BA7EEF">
        <w:rPr>
          <w:rFonts w:ascii="Times New Roman" w:hAnsi="Times New Roman" w:cs="Times New Roman"/>
          <w:sz w:val="24"/>
          <w:szCs w:val="24"/>
        </w:rPr>
        <w:t>Вурнарского</w:t>
      </w:r>
      <w:r w:rsidRPr="005E46DB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системы внутреннего обеспечения соответствия требованиям антимонопольного законодательства</w:t>
      </w:r>
    </w:p>
    <w:p w:rsidR="00F30AAD" w:rsidRPr="005E46DB" w:rsidRDefault="00F30AAD" w:rsidP="00F30AAD">
      <w:pPr>
        <w:jc w:val="both"/>
      </w:pPr>
    </w:p>
    <w:p w:rsidR="00F30AAD" w:rsidRPr="005E46DB" w:rsidRDefault="00F30AAD" w:rsidP="00BA7EE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sub_1001"/>
      <w:r w:rsidRPr="005E46DB">
        <w:rPr>
          <w:rFonts w:ascii="Times New Roman" w:hAnsi="Times New Roman" w:cs="Times New Roman"/>
          <w:sz w:val="24"/>
          <w:szCs w:val="24"/>
        </w:rPr>
        <w:t>I. Общие положения</w:t>
      </w:r>
    </w:p>
    <w:bookmarkEnd w:id="8"/>
    <w:p w:rsidR="00F30AAD" w:rsidRPr="005E46DB" w:rsidRDefault="00F30AAD" w:rsidP="00F30AAD">
      <w:pPr>
        <w:jc w:val="both"/>
      </w:pPr>
    </w:p>
    <w:p w:rsidR="00F30AAD" w:rsidRPr="005E46DB" w:rsidRDefault="00F30AAD" w:rsidP="00F30AAD">
      <w:pPr>
        <w:jc w:val="both"/>
      </w:pPr>
      <w:bookmarkStart w:id="9" w:name="sub_11"/>
      <w:r w:rsidRPr="005E46DB">
        <w:t xml:space="preserve">1.1. </w:t>
      </w:r>
      <w:proofErr w:type="gramStart"/>
      <w:r w:rsidRPr="005E46DB">
        <w:t xml:space="preserve">Положение об организации в администрации </w:t>
      </w:r>
      <w:r w:rsidR="00A559B5">
        <w:t>Вурнарского</w:t>
      </w:r>
      <w:r w:rsidRPr="005E46DB">
        <w:t xml:space="preserve"> муниципального округа Чувашской Республики системы внутреннего обеспечения соответствия требованиям </w:t>
      </w:r>
      <w:hyperlink r:id="rId12" w:history="1">
        <w:r w:rsidRPr="00A559B5">
          <w:rPr>
            <w:rStyle w:val="a6"/>
            <w:b w:val="0"/>
            <w:color w:val="auto"/>
          </w:rPr>
          <w:t>антимонопольного законодательства</w:t>
        </w:r>
      </w:hyperlink>
      <w:r w:rsidRPr="005E46DB">
        <w:t xml:space="preserve"> (далее - Администрация, </w:t>
      </w:r>
      <w:r w:rsidR="00A559B5">
        <w:t>Вурнарский</w:t>
      </w:r>
      <w:r w:rsidRPr="005E46DB">
        <w:t xml:space="preserve"> муниципальный округ, антимонопольный </w:t>
      </w:r>
      <w:proofErr w:type="spellStart"/>
      <w:r w:rsidRPr="005E46DB">
        <w:t>комплаенс</w:t>
      </w:r>
      <w:proofErr w:type="spellEnd"/>
      <w:r w:rsidRPr="005E46DB">
        <w:t xml:space="preserve">, Положение) разработано в соответствии с </w:t>
      </w:r>
      <w:hyperlink r:id="rId13" w:history="1">
        <w:r w:rsidRPr="00A559B5">
          <w:rPr>
            <w:rStyle w:val="a6"/>
            <w:b w:val="0"/>
            <w:color w:val="auto"/>
          </w:rPr>
          <w:t>Указом</w:t>
        </w:r>
      </w:hyperlink>
      <w:r w:rsidRPr="005E46DB">
        <w:t xml:space="preserve"> Президента Российской Федерации от 21 декабря 2017 г. N 618 "Об основных направлениях государственной политики по развитию конкуренции", </w:t>
      </w:r>
      <w:hyperlink r:id="rId14" w:history="1">
        <w:r w:rsidRPr="00A559B5">
          <w:rPr>
            <w:rStyle w:val="a6"/>
            <w:b w:val="0"/>
            <w:color w:val="auto"/>
          </w:rPr>
          <w:t>распоряжением</w:t>
        </w:r>
      </w:hyperlink>
      <w:r w:rsidRPr="005E46DB">
        <w:t xml:space="preserve"> Правительства РФ от 2 сентября 2021 г. N 2424-р об утверждении</w:t>
      </w:r>
      <w:proofErr w:type="gramEnd"/>
      <w:r w:rsidRPr="005E46DB">
        <w:t xml:space="preserve"> Национального плана ("дорожной карты") развития конкуренции в Российской Федерации на 2021 - 2025 годы, в целях обеспечения соответствия деятельности Администрации требованиям антимонопольного законодательства в деятельности Администрации.</w:t>
      </w:r>
    </w:p>
    <w:p w:rsidR="00F30AAD" w:rsidRPr="005E46DB" w:rsidRDefault="00F30AAD" w:rsidP="00F30AAD">
      <w:pPr>
        <w:jc w:val="both"/>
      </w:pPr>
      <w:bookmarkStart w:id="10" w:name="sub_12"/>
      <w:bookmarkEnd w:id="9"/>
      <w:r w:rsidRPr="005E46DB">
        <w:t xml:space="preserve">1.2. Для целей Положения используются термины и понятия, установленные </w:t>
      </w:r>
      <w:hyperlink r:id="rId15" w:history="1">
        <w:r w:rsidRPr="00A559B5">
          <w:rPr>
            <w:rStyle w:val="a6"/>
            <w:b w:val="0"/>
            <w:color w:val="auto"/>
          </w:rPr>
          <w:t>распоряжением</w:t>
        </w:r>
      </w:hyperlink>
      <w:r w:rsidRPr="005E46DB">
        <w:t xml:space="preserve"> Правительства Российской Федерации от 18 октября 2018 г. N 2258-р "Об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законодательства".</w:t>
      </w:r>
    </w:p>
    <w:p w:rsidR="00F30AAD" w:rsidRPr="005E46DB" w:rsidRDefault="00F30AAD" w:rsidP="00F30AAD">
      <w:pPr>
        <w:jc w:val="both"/>
      </w:pPr>
      <w:bookmarkStart w:id="11" w:name="sub_13"/>
      <w:bookmarkEnd w:id="10"/>
      <w:r w:rsidRPr="005E46DB">
        <w:t xml:space="preserve">1.3. Целями </w:t>
      </w:r>
      <w:proofErr w:type="gramStart"/>
      <w:r w:rsidRPr="005E46DB">
        <w:t>антимонопольного</w:t>
      </w:r>
      <w:proofErr w:type="gramEnd"/>
      <w:r w:rsidRPr="005E46DB">
        <w:t xml:space="preserve"> </w:t>
      </w:r>
      <w:proofErr w:type="spellStart"/>
      <w:r w:rsidRPr="005E46DB">
        <w:t>комплаенса</w:t>
      </w:r>
      <w:proofErr w:type="spellEnd"/>
      <w:r w:rsidRPr="005E46DB">
        <w:t xml:space="preserve"> являются:</w:t>
      </w:r>
    </w:p>
    <w:bookmarkEnd w:id="11"/>
    <w:p w:rsidR="00F30AAD" w:rsidRPr="005E46DB" w:rsidRDefault="00F30AAD" w:rsidP="00F30AAD">
      <w:pPr>
        <w:jc w:val="both"/>
      </w:pPr>
      <w:r w:rsidRPr="005E46DB">
        <w:t xml:space="preserve">- обеспечение соответствия деятельности Администрации требованиям </w:t>
      </w:r>
      <w:hyperlink r:id="rId16" w:history="1">
        <w:r w:rsidRPr="00A559B5">
          <w:rPr>
            <w:rStyle w:val="a6"/>
            <w:b w:val="0"/>
            <w:color w:val="auto"/>
          </w:rPr>
          <w:t>антимонопольного законодательства</w:t>
        </w:r>
      </w:hyperlink>
      <w:r w:rsidRPr="005E46DB">
        <w:t>;</w:t>
      </w:r>
    </w:p>
    <w:p w:rsidR="00F30AAD" w:rsidRPr="005E46DB" w:rsidRDefault="00F30AAD" w:rsidP="00F30AAD">
      <w:pPr>
        <w:jc w:val="both"/>
      </w:pPr>
      <w:r w:rsidRPr="005E46DB">
        <w:t xml:space="preserve">- профилактика и сокращение количества нарушений требований </w:t>
      </w:r>
      <w:hyperlink r:id="rId17" w:history="1">
        <w:r w:rsidRPr="00E547C9">
          <w:rPr>
            <w:rStyle w:val="a6"/>
            <w:b w:val="0"/>
            <w:color w:val="auto"/>
          </w:rPr>
          <w:t>антимонопольного законодательства</w:t>
        </w:r>
      </w:hyperlink>
      <w:r w:rsidRPr="00E547C9">
        <w:rPr>
          <w:b/>
        </w:rPr>
        <w:t xml:space="preserve"> </w:t>
      </w:r>
      <w:r w:rsidRPr="005E46DB">
        <w:t>в деятельности Администрации;</w:t>
      </w:r>
    </w:p>
    <w:p w:rsidR="00F30AAD" w:rsidRPr="005E46DB" w:rsidRDefault="00F30AAD" w:rsidP="00F30AAD">
      <w:pPr>
        <w:jc w:val="both"/>
      </w:pPr>
      <w:proofErr w:type="gramStart"/>
      <w:r w:rsidRPr="005E46DB">
        <w:t>- повышение уровня правовой культуры в Администрации.</w:t>
      </w:r>
      <w:proofErr w:type="gramEnd"/>
    </w:p>
    <w:p w:rsidR="00F30AAD" w:rsidRPr="005E46DB" w:rsidRDefault="00F30AAD" w:rsidP="00F30AAD">
      <w:pPr>
        <w:jc w:val="both"/>
      </w:pPr>
      <w:bookmarkStart w:id="12" w:name="sub_14"/>
      <w:r w:rsidRPr="005E46DB">
        <w:t xml:space="preserve">1.4. Задачи </w:t>
      </w:r>
      <w:proofErr w:type="gramStart"/>
      <w:r w:rsidRPr="005E46DB">
        <w:t>антимонопольного</w:t>
      </w:r>
      <w:proofErr w:type="gramEnd"/>
      <w:r w:rsidRPr="005E46DB">
        <w:t xml:space="preserve"> </w:t>
      </w:r>
      <w:proofErr w:type="spellStart"/>
      <w:r w:rsidRPr="005E46DB">
        <w:t>комплаенса</w:t>
      </w:r>
      <w:proofErr w:type="spellEnd"/>
      <w:r w:rsidRPr="005E46DB">
        <w:t>:</w:t>
      </w:r>
    </w:p>
    <w:bookmarkEnd w:id="12"/>
    <w:p w:rsidR="00F30AAD" w:rsidRPr="005E46DB" w:rsidRDefault="00F30AAD" w:rsidP="00F30AAD">
      <w:pPr>
        <w:jc w:val="both"/>
      </w:pPr>
      <w:r w:rsidRPr="005E46DB">
        <w:t xml:space="preserve">- выявление рисков нарушений </w:t>
      </w:r>
      <w:hyperlink r:id="rId18" w:history="1">
        <w:r w:rsidRPr="00E547C9">
          <w:rPr>
            <w:rStyle w:val="a6"/>
            <w:b w:val="0"/>
            <w:color w:val="auto"/>
          </w:rPr>
          <w:t>антимонопольного законодательства</w:t>
        </w:r>
      </w:hyperlink>
      <w:r w:rsidRPr="005E46DB">
        <w:t xml:space="preserve"> (</w:t>
      </w:r>
      <w:proofErr w:type="spellStart"/>
      <w:r w:rsidRPr="005E46DB">
        <w:t>комплаенс</w:t>
      </w:r>
      <w:proofErr w:type="spellEnd"/>
      <w:r w:rsidRPr="005E46DB">
        <w:t>-рисков);</w:t>
      </w:r>
    </w:p>
    <w:p w:rsidR="00F30AAD" w:rsidRPr="005E46DB" w:rsidRDefault="00F30AAD" w:rsidP="00F30AAD">
      <w:pPr>
        <w:jc w:val="both"/>
      </w:pPr>
      <w:r w:rsidRPr="005E46DB">
        <w:t xml:space="preserve">- управление рисками нарушений </w:t>
      </w:r>
      <w:hyperlink r:id="rId19" w:history="1">
        <w:r w:rsidRPr="00E547C9">
          <w:rPr>
            <w:rStyle w:val="a6"/>
            <w:b w:val="0"/>
            <w:color w:val="auto"/>
          </w:rPr>
          <w:t>антимонопольного законодательства</w:t>
        </w:r>
      </w:hyperlink>
      <w:r w:rsidRPr="00E547C9">
        <w:rPr>
          <w:b/>
        </w:rPr>
        <w:t xml:space="preserve"> </w:t>
      </w:r>
      <w:r w:rsidRPr="005E46DB">
        <w:t>(</w:t>
      </w:r>
      <w:proofErr w:type="spellStart"/>
      <w:r w:rsidRPr="005E46DB">
        <w:t>комплаенс</w:t>
      </w:r>
      <w:proofErr w:type="spellEnd"/>
      <w:r w:rsidRPr="005E46DB">
        <w:t>-рисками);</w:t>
      </w:r>
    </w:p>
    <w:p w:rsidR="00F30AAD" w:rsidRPr="00E547C9" w:rsidRDefault="00F30AAD" w:rsidP="00F30AAD">
      <w:pPr>
        <w:jc w:val="both"/>
        <w:rPr>
          <w:b/>
        </w:rPr>
      </w:pPr>
      <w:r w:rsidRPr="005E46DB">
        <w:t xml:space="preserve">- контроль соответствия деятельности Администрации требованиям </w:t>
      </w:r>
      <w:hyperlink r:id="rId20" w:history="1">
        <w:r w:rsidRPr="00E547C9">
          <w:rPr>
            <w:rStyle w:val="a6"/>
            <w:b w:val="0"/>
            <w:color w:val="auto"/>
          </w:rPr>
          <w:t>антимонопольного законодательства</w:t>
        </w:r>
      </w:hyperlink>
      <w:r w:rsidRPr="00E547C9">
        <w:rPr>
          <w:b/>
        </w:rPr>
        <w:t>;</w:t>
      </w:r>
    </w:p>
    <w:p w:rsidR="00F30AAD" w:rsidRPr="005E46DB" w:rsidRDefault="00F30AAD" w:rsidP="00F30AAD">
      <w:pPr>
        <w:jc w:val="both"/>
      </w:pPr>
      <w:r w:rsidRPr="005E46DB">
        <w:t xml:space="preserve">- оценка эффективности организации в Администрации </w:t>
      </w:r>
      <w:proofErr w:type="gramStart"/>
      <w:r w:rsidRPr="005E46DB">
        <w:t>антимонопольного</w:t>
      </w:r>
      <w:proofErr w:type="gramEnd"/>
      <w:r w:rsidRPr="005E46DB">
        <w:t xml:space="preserve"> </w:t>
      </w:r>
      <w:proofErr w:type="spellStart"/>
      <w:r w:rsidRPr="005E46DB">
        <w:t>комплаенса</w:t>
      </w:r>
      <w:proofErr w:type="spellEnd"/>
      <w:r w:rsidRPr="005E46DB">
        <w:t>.</w:t>
      </w:r>
    </w:p>
    <w:p w:rsidR="00F30AAD" w:rsidRPr="005E46DB" w:rsidRDefault="00F30AAD" w:rsidP="00F30AAD">
      <w:pPr>
        <w:jc w:val="both"/>
      </w:pPr>
      <w:bookmarkStart w:id="13" w:name="sub_15"/>
      <w:r w:rsidRPr="005E46DB">
        <w:t xml:space="preserve">1.5. При организации </w:t>
      </w:r>
      <w:proofErr w:type="gramStart"/>
      <w:r w:rsidRPr="005E46DB">
        <w:t>антимонопольного</w:t>
      </w:r>
      <w:proofErr w:type="gramEnd"/>
      <w:r w:rsidRPr="005E46DB">
        <w:t xml:space="preserve"> </w:t>
      </w:r>
      <w:proofErr w:type="spellStart"/>
      <w:r w:rsidRPr="005E46DB">
        <w:t>комплаенса</w:t>
      </w:r>
      <w:proofErr w:type="spellEnd"/>
      <w:r w:rsidRPr="005E46DB">
        <w:t xml:space="preserve"> Администрация руководствуется следующими принципами:</w:t>
      </w:r>
    </w:p>
    <w:bookmarkEnd w:id="13"/>
    <w:p w:rsidR="00F30AAD" w:rsidRPr="005E46DB" w:rsidRDefault="00F30AAD" w:rsidP="00F30AAD">
      <w:pPr>
        <w:jc w:val="both"/>
      </w:pPr>
      <w:r w:rsidRPr="005E46DB">
        <w:t xml:space="preserve">- заинтересованность руководства Администрации в эффективности антимонопольного </w:t>
      </w:r>
      <w:proofErr w:type="spellStart"/>
      <w:r w:rsidRPr="005E46DB">
        <w:t>комплаенса</w:t>
      </w:r>
      <w:proofErr w:type="spellEnd"/>
      <w:r w:rsidRPr="005E46DB">
        <w:t>;</w:t>
      </w:r>
    </w:p>
    <w:p w:rsidR="00F30AAD" w:rsidRPr="005E46DB" w:rsidRDefault="00F30AAD" w:rsidP="00F30AAD">
      <w:pPr>
        <w:jc w:val="both"/>
      </w:pPr>
      <w:r w:rsidRPr="005E46DB">
        <w:t xml:space="preserve">- регулярность оценки </w:t>
      </w:r>
      <w:proofErr w:type="spellStart"/>
      <w:r w:rsidRPr="005E46DB">
        <w:t>комплаенс</w:t>
      </w:r>
      <w:proofErr w:type="spellEnd"/>
      <w:r w:rsidRPr="005E46DB">
        <w:t>-рисков;</w:t>
      </w:r>
    </w:p>
    <w:p w:rsidR="00F30AAD" w:rsidRPr="005E46DB" w:rsidRDefault="00F30AAD" w:rsidP="00F30AAD">
      <w:pPr>
        <w:jc w:val="both"/>
      </w:pPr>
      <w:r w:rsidRPr="005E46DB">
        <w:t xml:space="preserve">- информационная открытость функционирования в Администрации антимонопольного </w:t>
      </w:r>
      <w:proofErr w:type="spellStart"/>
      <w:r w:rsidRPr="005E46DB">
        <w:t>комплаенса</w:t>
      </w:r>
      <w:proofErr w:type="spellEnd"/>
      <w:r w:rsidRPr="005E46DB">
        <w:t>;</w:t>
      </w:r>
    </w:p>
    <w:p w:rsidR="00F30AAD" w:rsidRPr="005E46DB" w:rsidRDefault="00F30AAD" w:rsidP="00F30AAD">
      <w:pPr>
        <w:jc w:val="both"/>
      </w:pPr>
      <w:r w:rsidRPr="005E46DB">
        <w:lastRenderedPageBreak/>
        <w:t xml:space="preserve">- непрерывность функционирования антимонопольного </w:t>
      </w:r>
      <w:proofErr w:type="spellStart"/>
      <w:r w:rsidRPr="005E46DB">
        <w:t>комплаенса</w:t>
      </w:r>
      <w:proofErr w:type="spellEnd"/>
      <w:r w:rsidRPr="005E46DB">
        <w:t>;</w:t>
      </w:r>
    </w:p>
    <w:p w:rsidR="00F30AAD" w:rsidRPr="005E46DB" w:rsidRDefault="00F30AAD" w:rsidP="00F30AAD">
      <w:pPr>
        <w:jc w:val="both"/>
      </w:pPr>
      <w:r w:rsidRPr="005E46DB">
        <w:t xml:space="preserve">- совершенствование </w:t>
      </w:r>
      <w:proofErr w:type="gramStart"/>
      <w:r w:rsidRPr="005E46DB">
        <w:t>антимонопольного</w:t>
      </w:r>
      <w:proofErr w:type="gramEnd"/>
      <w:r w:rsidRPr="005E46DB">
        <w:t xml:space="preserve"> </w:t>
      </w:r>
      <w:proofErr w:type="spellStart"/>
      <w:r w:rsidRPr="005E46DB">
        <w:t>комплаенса</w:t>
      </w:r>
      <w:proofErr w:type="spellEnd"/>
      <w:r w:rsidRPr="005E46DB">
        <w:t>.</w:t>
      </w:r>
    </w:p>
    <w:p w:rsidR="00F30AAD" w:rsidRPr="005E46DB" w:rsidRDefault="00F30AAD" w:rsidP="00F30AAD">
      <w:pPr>
        <w:jc w:val="both"/>
      </w:pPr>
    </w:p>
    <w:p w:rsidR="00F30AAD" w:rsidRPr="005E46DB" w:rsidRDefault="00F30AAD" w:rsidP="00D060B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sub_1002"/>
      <w:r w:rsidRPr="005E46DB">
        <w:rPr>
          <w:rFonts w:ascii="Times New Roman" w:hAnsi="Times New Roman" w:cs="Times New Roman"/>
          <w:sz w:val="24"/>
          <w:szCs w:val="24"/>
        </w:rPr>
        <w:t xml:space="preserve">II. Организация </w:t>
      </w:r>
      <w:proofErr w:type="gramStart"/>
      <w:r w:rsidRPr="005E46DB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5E4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6DB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</w:p>
    <w:bookmarkEnd w:id="14"/>
    <w:p w:rsidR="00F30AAD" w:rsidRPr="005E46DB" w:rsidRDefault="00F30AAD" w:rsidP="00F30AAD">
      <w:pPr>
        <w:jc w:val="both"/>
      </w:pPr>
    </w:p>
    <w:p w:rsidR="00F30AAD" w:rsidRPr="005E46DB" w:rsidRDefault="00F30AAD" w:rsidP="00F30AAD">
      <w:pPr>
        <w:jc w:val="both"/>
      </w:pPr>
      <w:bookmarkStart w:id="15" w:name="sub_21"/>
      <w:r w:rsidRPr="005E46DB">
        <w:t xml:space="preserve">2.1. Общий контроль организации антимонопольного </w:t>
      </w:r>
      <w:proofErr w:type="spellStart"/>
      <w:r w:rsidRPr="005E46DB">
        <w:t>комплаенса</w:t>
      </w:r>
      <w:proofErr w:type="spellEnd"/>
      <w:r w:rsidRPr="005E46DB">
        <w:t xml:space="preserve"> и обеспечения его функционирования осуществляется главой </w:t>
      </w:r>
      <w:r w:rsidR="00583C9A">
        <w:t>Вурнарского</w:t>
      </w:r>
      <w:r w:rsidRPr="005E46DB">
        <w:t xml:space="preserve"> муниципального округа.</w:t>
      </w:r>
    </w:p>
    <w:p w:rsidR="00F30AAD" w:rsidRPr="005E46DB" w:rsidRDefault="00F30AAD" w:rsidP="00F30AAD">
      <w:pPr>
        <w:jc w:val="both"/>
      </w:pPr>
      <w:bookmarkStart w:id="16" w:name="sub_22"/>
      <w:bookmarkEnd w:id="15"/>
      <w:r w:rsidRPr="005E46DB">
        <w:t xml:space="preserve">2.2. Глава </w:t>
      </w:r>
      <w:r w:rsidR="00583C9A">
        <w:t>Вурнарского</w:t>
      </w:r>
      <w:r w:rsidRPr="005E46DB">
        <w:t xml:space="preserve"> муниципального округа:</w:t>
      </w:r>
    </w:p>
    <w:p w:rsidR="00F30AAD" w:rsidRPr="005E46DB" w:rsidRDefault="00F30AAD" w:rsidP="00F30AAD">
      <w:pPr>
        <w:jc w:val="both"/>
      </w:pPr>
      <w:bookmarkStart w:id="17" w:name="sub_2201"/>
      <w:bookmarkEnd w:id="16"/>
      <w:r w:rsidRPr="005E46DB">
        <w:t xml:space="preserve">а) вводит в действие правовой акт об </w:t>
      </w:r>
      <w:proofErr w:type="gramStart"/>
      <w:r w:rsidRPr="005E46DB">
        <w:t>антимонопольном</w:t>
      </w:r>
      <w:proofErr w:type="gramEnd"/>
      <w:r w:rsidRPr="005E46DB">
        <w:t xml:space="preserve"> </w:t>
      </w:r>
      <w:proofErr w:type="spellStart"/>
      <w:r w:rsidRPr="005E46DB">
        <w:t>комплаенсе</w:t>
      </w:r>
      <w:proofErr w:type="spellEnd"/>
      <w:r w:rsidRPr="005E46DB">
        <w:t xml:space="preserve">, вносит в него изменения, а также принимает внутренние документы, регламентирующие реализацию антимонопольного </w:t>
      </w:r>
      <w:proofErr w:type="spellStart"/>
      <w:r w:rsidRPr="005E46DB">
        <w:t>комплаенса</w:t>
      </w:r>
      <w:proofErr w:type="spellEnd"/>
      <w:r w:rsidRPr="005E46DB">
        <w:t>;</w:t>
      </w:r>
    </w:p>
    <w:p w:rsidR="00F30AAD" w:rsidRPr="005E46DB" w:rsidRDefault="00F30AAD" w:rsidP="00F30AAD">
      <w:pPr>
        <w:jc w:val="both"/>
      </w:pPr>
      <w:bookmarkStart w:id="18" w:name="sub_2202"/>
      <w:bookmarkEnd w:id="17"/>
      <w:r w:rsidRPr="005E46DB">
        <w:t xml:space="preserve">б) применяет предусмотренные законодательством Российской Федерации меры ответственности за нарушение муниципальными служащими, работниками Администрации правил </w:t>
      </w:r>
      <w:proofErr w:type="gramStart"/>
      <w:r w:rsidRPr="005E46DB">
        <w:t>антимонопольного</w:t>
      </w:r>
      <w:proofErr w:type="gramEnd"/>
      <w:r w:rsidRPr="005E46DB">
        <w:t xml:space="preserve"> </w:t>
      </w:r>
      <w:proofErr w:type="spellStart"/>
      <w:r w:rsidRPr="005E46DB">
        <w:t>комплаенса</w:t>
      </w:r>
      <w:proofErr w:type="spellEnd"/>
      <w:r w:rsidRPr="005E46DB">
        <w:t>;</w:t>
      </w:r>
    </w:p>
    <w:p w:rsidR="00F30AAD" w:rsidRPr="005E46DB" w:rsidRDefault="00F30AAD" w:rsidP="00F30AAD">
      <w:pPr>
        <w:jc w:val="both"/>
      </w:pPr>
      <w:bookmarkStart w:id="19" w:name="sub_2203"/>
      <w:bookmarkEnd w:id="18"/>
      <w:r w:rsidRPr="005E46DB">
        <w:t xml:space="preserve">в)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5E46DB">
        <w:t>комплаенса</w:t>
      </w:r>
      <w:proofErr w:type="spellEnd"/>
      <w:r w:rsidRPr="005E46DB">
        <w:t xml:space="preserve"> и принимает меры, направленные на устранение выявленных недостатков;</w:t>
      </w:r>
    </w:p>
    <w:p w:rsidR="00F30AAD" w:rsidRPr="005E46DB" w:rsidRDefault="00F30AAD" w:rsidP="00F30AAD">
      <w:pPr>
        <w:jc w:val="both"/>
      </w:pPr>
      <w:bookmarkStart w:id="20" w:name="sub_2204"/>
      <w:bookmarkEnd w:id="19"/>
      <w:r w:rsidRPr="005E46DB">
        <w:t xml:space="preserve">г) осуществляет контроль за устранением выявленных недостатков </w:t>
      </w:r>
      <w:proofErr w:type="gramStart"/>
      <w:r w:rsidRPr="005E46DB">
        <w:t>антимонопольного</w:t>
      </w:r>
      <w:proofErr w:type="gramEnd"/>
      <w:r w:rsidRPr="005E46DB">
        <w:t xml:space="preserve"> </w:t>
      </w:r>
      <w:proofErr w:type="spellStart"/>
      <w:r w:rsidRPr="005E46DB">
        <w:t>комплаенса</w:t>
      </w:r>
      <w:proofErr w:type="spellEnd"/>
      <w:r w:rsidRPr="005E46DB">
        <w:t>;</w:t>
      </w:r>
    </w:p>
    <w:p w:rsidR="00F30AAD" w:rsidRPr="005E46DB" w:rsidRDefault="00F30AAD" w:rsidP="00F30AAD">
      <w:pPr>
        <w:jc w:val="both"/>
      </w:pPr>
      <w:bookmarkStart w:id="21" w:name="sub_2205"/>
      <w:bookmarkEnd w:id="20"/>
      <w:r w:rsidRPr="005E46DB">
        <w:t xml:space="preserve">д) утверждает карту </w:t>
      </w:r>
      <w:proofErr w:type="spellStart"/>
      <w:r w:rsidRPr="005E46DB">
        <w:t>комплаенс</w:t>
      </w:r>
      <w:proofErr w:type="spellEnd"/>
      <w:r w:rsidRPr="005E46DB">
        <w:t>-рисков Администрации;</w:t>
      </w:r>
    </w:p>
    <w:p w:rsidR="00F30AAD" w:rsidRPr="005E46DB" w:rsidRDefault="00F30AAD" w:rsidP="00F30AAD">
      <w:pPr>
        <w:jc w:val="both"/>
      </w:pPr>
      <w:bookmarkStart w:id="22" w:name="sub_2206"/>
      <w:bookmarkEnd w:id="21"/>
      <w:r w:rsidRPr="005E46DB">
        <w:t xml:space="preserve">е) утверждает ключевые показатели эффективности </w:t>
      </w:r>
      <w:proofErr w:type="gramStart"/>
      <w:r w:rsidRPr="005E46DB">
        <w:t>антимонопольного</w:t>
      </w:r>
      <w:proofErr w:type="gramEnd"/>
      <w:r w:rsidRPr="005E46DB">
        <w:t xml:space="preserve"> </w:t>
      </w:r>
      <w:proofErr w:type="spellStart"/>
      <w:r w:rsidRPr="005E46DB">
        <w:t>комплаенса</w:t>
      </w:r>
      <w:proofErr w:type="spellEnd"/>
      <w:r w:rsidRPr="005E46DB">
        <w:t>;</w:t>
      </w:r>
    </w:p>
    <w:p w:rsidR="00F30AAD" w:rsidRPr="005E46DB" w:rsidRDefault="00F30AAD" w:rsidP="00F30AAD">
      <w:pPr>
        <w:jc w:val="both"/>
      </w:pPr>
      <w:bookmarkStart w:id="23" w:name="sub_2207"/>
      <w:bookmarkEnd w:id="22"/>
      <w:r w:rsidRPr="005E46DB">
        <w:t xml:space="preserve">ж) утверждает план мероприятий ("дорожную карту") по снижению </w:t>
      </w:r>
      <w:proofErr w:type="spellStart"/>
      <w:r w:rsidRPr="005E46DB">
        <w:t>комплаенс</w:t>
      </w:r>
      <w:proofErr w:type="spellEnd"/>
      <w:r w:rsidRPr="005E46DB">
        <w:t>-рисков Администрации;</w:t>
      </w:r>
    </w:p>
    <w:p w:rsidR="00F30AAD" w:rsidRPr="005E46DB" w:rsidRDefault="00F30AAD" w:rsidP="00F30AAD">
      <w:pPr>
        <w:jc w:val="both"/>
      </w:pPr>
      <w:bookmarkStart w:id="24" w:name="sub_2208"/>
      <w:bookmarkEnd w:id="23"/>
      <w:r w:rsidRPr="005E46DB">
        <w:t xml:space="preserve">з) подписывает доклад об </w:t>
      </w:r>
      <w:proofErr w:type="gramStart"/>
      <w:r w:rsidRPr="005E46DB">
        <w:t>антимонопольном</w:t>
      </w:r>
      <w:proofErr w:type="gramEnd"/>
      <w:r w:rsidRPr="005E46DB">
        <w:t xml:space="preserve"> </w:t>
      </w:r>
      <w:proofErr w:type="spellStart"/>
      <w:r w:rsidRPr="005E46DB">
        <w:t>комплаенсе</w:t>
      </w:r>
      <w:proofErr w:type="spellEnd"/>
      <w:r w:rsidRPr="005E46DB">
        <w:t>.</w:t>
      </w:r>
    </w:p>
    <w:p w:rsidR="00F30AAD" w:rsidRPr="005E46DB" w:rsidRDefault="00F30AAD" w:rsidP="00F30AAD">
      <w:pPr>
        <w:jc w:val="both"/>
      </w:pPr>
      <w:bookmarkStart w:id="25" w:name="sub_23"/>
      <w:bookmarkEnd w:id="24"/>
      <w:r w:rsidRPr="005E46DB">
        <w:t xml:space="preserve">2.3. В целях организации и функционирования антимонопольного </w:t>
      </w:r>
      <w:proofErr w:type="spellStart"/>
      <w:r w:rsidRPr="005E46DB">
        <w:t>комплаенса</w:t>
      </w:r>
      <w:proofErr w:type="spellEnd"/>
      <w:r w:rsidRPr="005E46DB">
        <w:t xml:space="preserve"> в Администрации определяются уполномоченные подразделения, которые осуществляют деятельность по организации и функционированию антимонопольного </w:t>
      </w:r>
      <w:proofErr w:type="spellStart"/>
      <w:r w:rsidRPr="005E46DB">
        <w:t>комплаенса</w:t>
      </w:r>
      <w:proofErr w:type="spellEnd"/>
      <w:r w:rsidRPr="005E46DB">
        <w:t>.</w:t>
      </w:r>
    </w:p>
    <w:bookmarkEnd w:id="25"/>
    <w:p w:rsidR="00F30AAD" w:rsidRPr="0068682E" w:rsidRDefault="00F30AAD" w:rsidP="00F30AAD">
      <w:pPr>
        <w:jc w:val="both"/>
      </w:pPr>
      <w:r w:rsidRPr="005E46DB">
        <w:t xml:space="preserve">Функции уполномоченных подразделений распределяются между структурными подразделениями Администрации: </w:t>
      </w:r>
      <w:r w:rsidRPr="0068682E">
        <w:t xml:space="preserve">отделом </w:t>
      </w:r>
      <w:r w:rsidR="0068682E">
        <w:t>организационно</w:t>
      </w:r>
      <w:r w:rsidR="003A5DF4">
        <w:t>й, кадровой и юридической работы</w:t>
      </w:r>
      <w:r w:rsidR="002D03D0">
        <w:t xml:space="preserve"> </w:t>
      </w:r>
      <w:r w:rsidRPr="0068682E">
        <w:t>и отделом экономики</w:t>
      </w:r>
      <w:r w:rsidR="002D03D0">
        <w:t>, инвестиционной деятельности, земельных и</w:t>
      </w:r>
      <w:r w:rsidRPr="0068682E">
        <w:t xml:space="preserve"> </w:t>
      </w:r>
      <w:r w:rsidR="0068682E">
        <w:t>имущественных отношений.</w:t>
      </w:r>
    </w:p>
    <w:p w:rsidR="00F30AAD" w:rsidRPr="005E46DB" w:rsidRDefault="00F30AAD" w:rsidP="00F30AAD">
      <w:pPr>
        <w:jc w:val="both"/>
      </w:pPr>
      <w:bookmarkStart w:id="26" w:name="sub_24"/>
      <w:r w:rsidRPr="005E46DB">
        <w:t>2.4. К компетенции</w:t>
      </w:r>
      <w:r w:rsidR="0068682E">
        <w:t xml:space="preserve"> </w:t>
      </w:r>
      <w:r w:rsidR="0068682E" w:rsidRPr="0068682E">
        <w:t>отдел</w:t>
      </w:r>
      <w:r w:rsidR="0068682E">
        <w:t>а</w:t>
      </w:r>
      <w:r w:rsidR="0068682E" w:rsidRPr="0068682E">
        <w:t xml:space="preserve"> </w:t>
      </w:r>
      <w:r w:rsidR="0068682E">
        <w:t>организационно</w:t>
      </w:r>
      <w:r w:rsidR="003A5DF4">
        <w:t xml:space="preserve">й, </w:t>
      </w:r>
      <w:r w:rsidR="002D03D0">
        <w:t xml:space="preserve"> кадровой</w:t>
      </w:r>
      <w:r w:rsidR="003A5DF4">
        <w:t xml:space="preserve"> и юридической</w:t>
      </w:r>
      <w:r w:rsidR="002D03D0">
        <w:t xml:space="preserve"> работы</w:t>
      </w:r>
      <w:r w:rsidRPr="005E46DB">
        <w:t xml:space="preserve"> относятся следующие функции уполномоченного подразделения:</w:t>
      </w:r>
    </w:p>
    <w:p w:rsidR="00F30AAD" w:rsidRPr="005E46DB" w:rsidRDefault="00F30AAD" w:rsidP="00F30AAD">
      <w:pPr>
        <w:jc w:val="both"/>
      </w:pPr>
      <w:bookmarkStart w:id="27" w:name="sub_2401"/>
      <w:bookmarkEnd w:id="26"/>
      <w:r w:rsidRPr="005E46DB">
        <w:t xml:space="preserve">1) выявление </w:t>
      </w:r>
      <w:proofErr w:type="spellStart"/>
      <w:r w:rsidRPr="005E46DB">
        <w:t>комплаенс</w:t>
      </w:r>
      <w:proofErr w:type="spellEnd"/>
      <w:r w:rsidRPr="005E46DB">
        <w:t xml:space="preserve">-рисков, учет обстоятельств, связанных с </w:t>
      </w:r>
      <w:proofErr w:type="spellStart"/>
      <w:r w:rsidRPr="005E46DB">
        <w:t>комплаенс</w:t>
      </w:r>
      <w:proofErr w:type="spellEnd"/>
      <w:r w:rsidRPr="005E46DB">
        <w:t xml:space="preserve">-рисками, определение вероятности возникновения </w:t>
      </w:r>
      <w:proofErr w:type="spellStart"/>
      <w:r w:rsidRPr="005E46DB">
        <w:t>комплаенс</w:t>
      </w:r>
      <w:proofErr w:type="spellEnd"/>
      <w:r w:rsidRPr="005E46DB">
        <w:t>-рисков;</w:t>
      </w:r>
    </w:p>
    <w:p w:rsidR="00F30AAD" w:rsidRPr="005E46DB" w:rsidRDefault="00F30AAD" w:rsidP="00F30AAD">
      <w:pPr>
        <w:jc w:val="both"/>
      </w:pPr>
      <w:bookmarkStart w:id="28" w:name="sub_2402"/>
      <w:bookmarkEnd w:id="27"/>
      <w:r w:rsidRPr="005E46DB">
        <w:t xml:space="preserve">2) консультирование служащих Администрации по вопросам, связанным с соблюдением </w:t>
      </w:r>
      <w:hyperlink r:id="rId21" w:history="1">
        <w:r w:rsidRPr="00583C9A">
          <w:rPr>
            <w:rStyle w:val="a6"/>
            <w:b w:val="0"/>
            <w:color w:val="auto"/>
          </w:rPr>
          <w:t>антимонопольного законодательства</w:t>
        </w:r>
      </w:hyperlink>
      <w:r w:rsidRPr="005E46DB">
        <w:t xml:space="preserve"> и антимонопольным </w:t>
      </w:r>
      <w:proofErr w:type="spellStart"/>
      <w:r w:rsidRPr="005E46DB">
        <w:t>комплаенсом</w:t>
      </w:r>
      <w:proofErr w:type="spellEnd"/>
      <w:r w:rsidRPr="005E46DB">
        <w:t>;</w:t>
      </w:r>
    </w:p>
    <w:p w:rsidR="00F30AAD" w:rsidRPr="005E46DB" w:rsidRDefault="00F30AAD" w:rsidP="00F30AAD">
      <w:pPr>
        <w:jc w:val="both"/>
      </w:pPr>
      <w:bookmarkStart w:id="29" w:name="sub_2403"/>
      <w:bookmarkEnd w:id="28"/>
      <w:r w:rsidRPr="005E46DB">
        <w:t xml:space="preserve">3) организация взаимодействия с другими структурными подразделениями Администрации по вопросам, связанным </w:t>
      </w:r>
      <w:proofErr w:type="gramStart"/>
      <w:r w:rsidRPr="005E46DB">
        <w:t>с</w:t>
      </w:r>
      <w:proofErr w:type="gramEnd"/>
      <w:r w:rsidRPr="005E46DB">
        <w:t xml:space="preserve"> антимонопольным </w:t>
      </w:r>
      <w:proofErr w:type="spellStart"/>
      <w:r w:rsidRPr="005E46DB">
        <w:t>комплаенсом</w:t>
      </w:r>
      <w:proofErr w:type="spellEnd"/>
      <w:r w:rsidRPr="005E46DB">
        <w:t>;</w:t>
      </w:r>
    </w:p>
    <w:p w:rsidR="00F30AAD" w:rsidRPr="005E46DB" w:rsidRDefault="00F30AAD" w:rsidP="00F30AAD">
      <w:pPr>
        <w:jc w:val="both"/>
      </w:pPr>
      <w:bookmarkStart w:id="30" w:name="sub_2404"/>
      <w:bookmarkEnd w:id="29"/>
      <w:r w:rsidRPr="005E46DB">
        <w:t xml:space="preserve">4) инициирование проверок, связанных с нарушениями, выявленными в ходе контроля соответствия деятельности муниципальных служащих требованиям </w:t>
      </w:r>
      <w:hyperlink r:id="rId22" w:history="1">
        <w:r w:rsidRPr="00583C9A">
          <w:rPr>
            <w:rStyle w:val="a6"/>
            <w:b w:val="0"/>
            <w:color w:val="auto"/>
          </w:rPr>
          <w:t>антимонопольного законодательства</w:t>
        </w:r>
      </w:hyperlink>
      <w:r w:rsidRPr="005E46DB">
        <w:t xml:space="preserve"> и участие в них в порядке, установленном действующим законодательством и правовыми актами Администрации;</w:t>
      </w:r>
    </w:p>
    <w:p w:rsidR="00F30AAD" w:rsidRPr="005E46DB" w:rsidRDefault="00F30AAD" w:rsidP="00F30AAD">
      <w:pPr>
        <w:jc w:val="both"/>
      </w:pPr>
      <w:bookmarkStart w:id="31" w:name="sub_2405"/>
      <w:bookmarkEnd w:id="30"/>
      <w:r w:rsidRPr="005E46DB">
        <w:t xml:space="preserve">5) подготовка и внесение на утверждение главы </w:t>
      </w:r>
      <w:r w:rsidR="00583C9A">
        <w:t>Вурнарского</w:t>
      </w:r>
      <w:r w:rsidRPr="005E46DB">
        <w:t xml:space="preserve"> муниципального округа карты </w:t>
      </w:r>
      <w:proofErr w:type="spellStart"/>
      <w:r w:rsidRPr="005E46DB">
        <w:t>комплаенс</w:t>
      </w:r>
      <w:proofErr w:type="spellEnd"/>
      <w:r w:rsidRPr="005E46DB">
        <w:t>-рисков Администрации;</w:t>
      </w:r>
    </w:p>
    <w:p w:rsidR="00F30AAD" w:rsidRPr="005E46DB" w:rsidRDefault="00F30AAD" w:rsidP="00F30AAD">
      <w:pPr>
        <w:jc w:val="both"/>
      </w:pPr>
      <w:bookmarkStart w:id="32" w:name="sub_2406"/>
      <w:bookmarkEnd w:id="31"/>
      <w:r w:rsidRPr="005E46DB">
        <w:t xml:space="preserve">6) определение и внесение на утверждение главы </w:t>
      </w:r>
      <w:r w:rsidR="00583C9A">
        <w:t>Вурнарского</w:t>
      </w:r>
      <w:r w:rsidRPr="005E46DB">
        <w:t xml:space="preserve"> муниципального округа ключевых показателей эффективности антимонопольного </w:t>
      </w:r>
      <w:proofErr w:type="spellStart"/>
      <w:r w:rsidRPr="005E46DB">
        <w:t>комплаенса</w:t>
      </w:r>
      <w:proofErr w:type="spellEnd"/>
      <w:r w:rsidRPr="005E46DB">
        <w:t>;</w:t>
      </w:r>
    </w:p>
    <w:p w:rsidR="00F30AAD" w:rsidRPr="005E46DB" w:rsidRDefault="00F30AAD" w:rsidP="00F30AAD">
      <w:pPr>
        <w:jc w:val="both"/>
      </w:pPr>
      <w:bookmarkStart w:id="33" w:name="sub_2407"/>
      <w:bookmarkEnd w:id="32"/>
      <w:r w:rsidRPr="005E46DB">
        <w:t xml:space="preserve">7) подготовка для подписания главой </w:t>
      </w:r>
      <w:r w:rsidR="00583C9A">
        <w:t>Вурнарского</w:t>
      </w:r>
      <w:r w:rsidRPr="005E46DB">
        <w:t xml:space="preserve"> муниципального округа проекта доклада об </w:t>
      </w:r>
      <w:proofErr w:type="gramStart"/>
      <w:r w:rsidRPr="005E46DB">
        <w:t>антимонопольном</w:t>
      </w:r>
      <w:proofErr w:type="gramEnd"/>
      <w:r w:rsidRPr="005E46DB">
        <w:t xml:space="preserve"> </w:t>
      </w:r>
      <w:proofErr w:type="spellStart"/>
      <w:r w:rsidRPr="005E46DB">
        <w:t>комплаенсе</w:t>
      </w:r>
      <w:proofErr w:type="spellEnd"/>
      <w:r w:rsidRPr="005E46DB">
        <w:t>;</w:t>
      </w:r>
    </w:p>
    <w:p w:rsidR="00F30AAD" w:rsidRPr="005E46DB" w:rsidRDefault="00F30AAD" w:rsidP="00F30AAD">
      <w:pPr>
        <w:jc w:val="both"/>
      </w:pPr>
      <w:bookmarkStart w:id="34" w:name="sub_2408"/>
      <w:bookmarkEnd w:id="33"/>
      <w:r w:rsidRPr="005E46DB">
        <w:t>8) выявление конфликта интересов в деятельности служащих и структурных подразделений Администрации, разработка предложений по их исключению;</w:t>
      </w:r>
    </w:p>
    <w:p w:rsidR="00F30AAD" w:rsidRPr="005E46DB" w:rsidRDefault="00F30AAD" w:rsidP="00F30AAD">
      <w:pPr>
        <w:jc w:val="both"/>
      </w:pPr>
      <w:bookmarkStart w:id="35" w:name="sub_2409"/>
      <w:bookmarkEnd w:id="34"/>
      <w:r w:rsidRPr="005E46DB">
        <w:lastRenderedPageBreak/>
        <w:t xml:space="preserve">9) проведение проверок в случаях, предусмотренных </w:t>
      </w:r>
      <w:hyperlink w:anchor="sub_312" w:history="1">
        <w:r w:rsidRPr="00583C9A">
          <w:rPr>
            <w:rStyle w:val="a6"/>
            <w:b w:val="0"/>
            <w:color w:val="auto"/>
          </w:rPr>
          <w:t>пунктом 3.12</w:t>
        </w:r>
      </w:hyperlink>
      <w:r w:rsidRPr="005E46DB">
        <w:t xml:space="preserve"> Положения;</w:t>
      </w:r>
    </w:p>
    <w:p w:rsidR="00F30AAD" w:rsidRPr="005E46DB" w:rsidRDefault="00F30AAD" w:rsidP="00F30AAD">
      <w:pPr>
        <w:jc w:val="both"/>
      </w:pPr>
      <w:bookmarkStart w:id="36" w:name="sub_2410"/>
      <w:bookmarkEnd w:id="35"/>
      <w:r w:rsidRPr="005E46DB">
        <w:t>10) ознакомление гражданина Российской Федерации с Положением при поступлении на муниципальную службу в Администрацию;</w:t>
      </w:r>
    </w:p>
    <w:p w:rsidR="00F30AAD" w:rsidRPr="005E46DB" w:rsidRDefault="00F30AAD" w:rsidP="00F30AAD">
      <w:pPr>
        <w:jc w:val="both"/>
      </w:pPr>
      <w:bookmarkStart w:id="37" w:name="sub_2411"/>
      <w:bookmarkEnd w:id="36"/>
      <w:r w:rsidRPr="005E46DB">
        <w:t>11) координация взаимодействия с Коллегиальным органом, а также функции по обеспечению работы Коллегиального органа;</w:t>
      </w:r>
    </w:p>
    <w:p w:rsidR="00F30AAD" w:rsidRPr="005E46DB" w:rsidRDefault="00F30AAD" w:rsidP="00F30AAD">
      <w:pPr>
        <w:jc w:val="both"/>
      </w:pPr>
      <w:bookmarkStart w:id="38" w:name="sub_2412"/>
      <w:bookmarkEnd w:id="37"/>
      <w:r w:rsidRPr="005E46DB">
        <w:t>12) взаимодействие с антимонопольным органом и организация содействия ему в части, касающейся вопросов, связанных с проводимыми проверками.</w:t>
      </w:r>
    </w:p>
    <w:p w:rsidR="00F30AAD" w:rsidRPr="005E46DB" w:rsidRDefault="00F30AAD" w:rsidP="00F30AAD">
      <w:pPr>
        <w:jc w:val="both"/>
      </w:pPr>
      <w:bookmarkStart w:id="39" w:name="sub_25"/>
      <w:bookmarkEnd w:id="38"/>
      <w:r w:rsidRPr="005E46DB">
        <w:t>2.5. К компетенции отдела экономики</w:t>
      </w:r>
      <w:r w:rsidR="002D03D0">
        <w:t xml:space="preserve">, инвестиционной деятельности, </w:t>
      </w:r>
      <w:proofErr w:type="gramStart"/>
      <w:r w:rsidR="002D03D0">
        <w:t>земельных</w:t>
      </w:r>
      <w:proofErr w:type="gramEnd"/>
      <w:r w:rsidR="002D03D0">
        <w:t xml:space="preserve"> и </w:t>
      </w:r>
      <w:r w:rsidRPr="005E46DB">
        <w:t xml:space="preserve"> </w:t>
      </w:r>
      <w:r w:rsidR="00583C9A">
        <w:t xml:space="preserve">имущественных отношений </w:t>
      </w:r>
      <w:r w:rsidRPr="005E46DB">
        <w:t xml:space="preserve">при содействии </w:t>
      </w:r>
      <w:r w:rsidR="00AD14A8" w:rsidRPr="0068682E">
        <w:t>отдел</w:t>
      </w:r>
      <w:r w:rsidR="00AD14A8">
        <w:t>а</w:t>
      </w:r>
      <w:r w:rsidR="00AD14A8" w:rsidRPr="0068682E">
        <w:t xml:space="preserve"> </w:t>
      </w:r>
      <w:r w:rsidR="00AD14A8">
        <w:t>организационно</w:t>
      </w:r>
      <w:r w:rsidR="003A5DF4">
        <w:t>й,</w:t>
      </w:r>
      <w:r w:rsidR="002D03D0">
        <w:t xml:space="preserve"> кадровой </w:t>
      </w:r>
      <w:r w:rsidR="003A5DF4">
        <w:t xml:space="preserve">и юридической </w:t>
      </w:r>
      <w:r w:rsidR="002D03D0">
        <w:t>работы</w:t>
      </w:r>
      <w:r w:rsidR="00AD14A8">
        <w:t xml:space="preserve"> </w:t>
      </w:r>
      <w:r w:rsidRPr="005E46DB">
        <w:t>относятся следующие функции уполномоченного подразделения:</w:t>
      </w:r>
    </w:p>
    <w:p w:rsidR="00F30AAD" w:rsidRPr="005E46DB" w:rsidRDefault="00F30AAD" w:rsidP="00F30AAD">
      <w:pPr>
        <w:jc w:val="both"/>
      </w:pPr>
      <w:bookmarkStart w:id="40" w:name="sub_2501"/>
      <w:bookmarkEnd w:id="39"/>
      <w:r w:rsidRPr="005E46DB">
        <w:t xml:space="preserve">1) подготовка и представление главе </w:t>
      </w:r>
      <w:r w:rsidR="00583C9A">
        <w:t>Вурнарского</w:t>
      </w:r>
      <w:r w:rsidRPr="005E46DB">
        <w:t xml:space="preserve"> муниципального округа проекта постановления об антимонопольном </w:t>
      </w:r>
      <w:proofErr w:type="spellStart"/>
      <w:r w:rsidRPr="005E46DB">
        <w:t>комплаенсе</w:t>
      </w:r>
      <w:proofErr w:type="spellEnd"/>
      <w:r w:rsidRPr="005E46DB">
        <w:t xml:space="preserve"> (внесении изменений в </w:t>
      </w:r>
      <w:proofErr w:type="gramStart"/>
      <w:r w:rsidRPr="005E46DB">
        <w:t>антимонопольный</w:t>
      </w:r>
      <w:proofErr w:type="gramEnd"/>
      <w:r w:rsidRPr="005E46DB">
        <w:t xml:space="preserve"> </w:t>
      </w:r>
      <w:proofErr w:type="spellStart"/>
      <w:r w:rsidRPr="005E46DB">
        <w:t>комплаенс</w:t>
      </w:r>
      <w:proofErr w:type="spellEnd"/>
      <w:r w:rsidRPr="005E46DB">
        <w:t>);</w:t>
      </w:r>
    </w:p>
    <w:p w:rsidR="00F30AAD" w:rsidRPr="005E46DB" w:rsidRDefault="00F30AAD" w:rsidP="00F30AAD">
      <w:pPr>
        <w:jc w:val="both"/>
      </w:pPr>
      <w:bookmarkStart w:id="41" w:name="sub_2502"/>
      <w:bookmarkEnd w:id="40"/>
      <w:r w:rsidRPr="005E46DB">
        <w:t xml:space="preserve">2) организация систематического обучения работников Администрации требованиям </w:t>
      </w:r>
      <w:hyperlink r:id="rId23" w:history="1">
        <w:r w:rsidRPr="00583C9A">
          <w:rPr>
            <w:rStyle w:val="a6"/>
            <w:b w:val="0"/>
            <w:color w:val="auto"/>
          </w:rPr>
          <w:t>антимонопольного законодательства</w:t>
        </w:r>
      </w:hyperlink>
      <w:r w:rsidRPr="005E46DB">
        <w:t xml:space="preserve"> и антимонопольного </w:t>
      </w:r>
      <w:proofErr w:type="spellStart"/>
      <w:r w:rsidRPr="005E46DB">
        <w:t>комплаенса</w:t>
      </w:r>
      <w:proofErr w:type="spellEnd"/>
      <w:r w:rsidRPr="005E46DB">
        <w:t>.</w:t>
      </w:r>
    </w:p>
    <w:p w:rsidR="00F30AAD" w:rsidRPr="005E46DB" w:rsidRDefault="00F30AAD" w:rsidP="00F30AAD">
      <w:pPr>
        <w:jc w:val="both"/>
      </w:pPr>
      <w:bookmarkStart w:id="42" w:name="sub_26"/>
      <w:bookmarkEnd w:id="41"/>
      <w:r w:rsidRPr="005E46DB">
        <w:t xml:space="preserve">2.6. </w:t>
      </w:r>
      <w:proofErr w:type="gramStart"/>
      <w:r w:rsidRPr="005E46DB">
        <w:t>К компетенции отдела экономики</w:t>
      </w:r>
      <w:r w:rsidR="002D03D0">
        <w:t>, инвестиционной деятельности, земельных и</w:t>
      </w:r>
      <w:r w:rsidRPr="005E46DB">
        <w:t xml:space="preserve"> </w:t>
      </w:r>
      <w:r w:rsidR="002D03D0">
        <w:t>имущественных отношений</w:t>
      </w:r>
      <w:r w:rsidRPr="005E46DB">
        <w:t xml:space="preserve"> относится функции уполномоченного подразделения по информированию главы </w:t>
      </w:r>
      <w:r w:rsidR="00F26925">
        <w:t>Вурнарского</w:t>
      </w:r>
      <w:r w:rsidRPr="005E46DB">
        <w:t xml:space="preserve"> муниципального округа о внутренних документах, которые могут повлечь нарушение </w:t>
      </w:r>
      <w:hyperlink r:id="rId24" w:history="1">
        <w:r w:rsidRPr="00F26925">
          <w:rPr>
            <w:rStyle w:val="a6"/>
            <w:b w:val="0"/>
            <w:color w:val="auto"/>
          </w:rPr>
          <w:t>антимонопольного законодательства</w:t>
        </w:r>
      </w:hyperlink>
      <w:r w:rsidRPr="005E46DB">
        <w:t xml:space="preserve">, противоречить антимонопольному законодательству и антимонопольному </w:t>
      </w:r>
      <w:proofErr w:type="spellStart"/>
      <w:r w:rsidRPr="005E46DB">
        <w:t>комплаенсу</w:t>
      </w:r>
      <w:proofErr w:type="spellEnd"/>
      <w:r w:rsidRPr="005E46DB">
        <w:t>.</w:t>
      </w:r>
      <w:proofErr w:type="gramEnd"/>
    </w:p>
    <w:p w:rsidR="00F30AAD" w:rsidRPr="005E46DB" w:rsidRDefault="00F30AAD" w:rsidP="00F30AAD">
      <w:pPr>
        <w:jc w:val="both"/>
      </w:pPr>
      <w:bookmarkStart w:id="43" w:name="sub_27"/>
      <w:bookmarkEnd w:id="42"/>
      <w:r w:rsidRPr="005E46DB">
        <w:t xml:space="preserve">2.7. Функции коллегиального органа, осуществляющего оценку эффективности организации и функционирования антимонопольного </w:t>
      </w:r>
      <w:proofErr w:type="spellStart"/>
      <w:r w:rsidRPr="005E46DB">
        <w:t>комплаенса</w:t>
      </w:r>
      <w:proofErr w:type="spellEnd"/>
      <w:r w:rsidRPr="005E46DB">
        <w:t xml:space="preserve">, возлагаются на Общественный совет </w:t>
      </w:r>
      <w:r w:rsidR="00F26925">
        <w:t>Вурнарского</w:t>
      </w:r>
      <w:r w:rsidRPr="005E46DB">
        <w:t xml:space="preserve"> муниципального округа.</w:t>
      </w:r>
    </w:p>
    <w:p w:rsidR="00F30AAD" w:rsidRPr="005E46DB" w:rsidRDefault="00F30AAD" w:rsidP="00F30AAD">
      <w:pPr>
        <w:jc w:val="both"/>
      </w:pPr>
      <w:bookmarkStart w:id="44" w:name="sub_28"/>
      <w:bookmarkEnd w:id="43"/>
      <w:r w:rsidRPr="005E46DB">
        <w:t xml:space="preserve">2.8. К функциям Общественного совета </w:t>
      </w:r>
      <w:r w:rsidR="00F26925">
        <w:t>Вурнарского</w:t>
      </w:r>
      <w:r w:rsidRPr="005E46DB">
        <w:t xml:space="preserve"> муниципального округа относятся:</w:t>
      </w:r>
    </w:p>
    <w:p w:rsidR="00F30AAD" w:rsidRPr="005E46DB" w:rsidRDefault="00F30AAD" w:rsidP="00F30AAD">
      <w:pPr>
        <w:jc w:val="both"/>
      </w:pPr>
      <w:bookmarkStart w:id="45" w:name="sub_8304"/>
      <w:bookmarkEnd w:id="44"/>
      <w:r w:rsidRPr="005E46DB">
        <w:t xml:space="preserve">а) рассмотрение и оценка плана мероприятий ("дорожной карты") по снижению </w:t>
      </w:r>
      <w:proofErr w:type="spellStart"/>
      <w:r w:rsidRPr="005E46DB">
        <w:t>комплаенс</w:t>
      </w:r>
      <w:proofErr w:type="spellEnd"/>
      <w:r w:rsidRPr="005E46DB">
        <w:t xml:space="preserve">-рисков Администрации в части, касающейся функционирования антимонопольного </w:t>
      </w:r>
      <w:proofErr w:type="spellStart"/>
      <w:r w:rsidRPr="005E46DB">
        <w:t>комплаенса</w:t>
      </w:r>
      <w:proofErr w:type="spellEnd"/>
      <w:r w:rsidRPr="005E46DB">
        <w:t>;</w:t>
      </w:r>
    </w:p>
    <w:p w:rsidR="00F30AAD" w:rsidRPr="005E46DB" w:rsidRDefault="00F30AAD" w:rsidP="00F30AAD">
      <w:pPr>
        <w:jc w:val="both"/>
      </w:pPr>
      <w:bookmarkStart w:id="46" w:name="sub_8305"/>
      <w:bookmarkEnd w:id="45"/>
      <w:r w:rsidRPr="005E46DB">
        <w:t xml:space="preserve">б) рассмотрение и утверждение доклада об </w:t>
      </w:r>
      <w:proofErr w:type="gramStart"/>
      <w:r w:rsidRPr="005E46DB">
        <w:t>антимонопольном</w:t>
      </w:r>
      <w:proofErr w:type="gramEnd"/>
      <w:r w:rsidRPr="005E46DB">
        <w:t xml:space="preserve"> </w:t>
      </w:r>
      <w:proofErr w:type="spellStart"/>
      <w:r w:rsidRPr="005E46DB">
        <w:t>комплаенсе</w:t>
      </w:r>
      <w:proofErr w:type="spellEnd"/>
      <w:r w:rsidRPr="005E46DB">
        <w:t>.</w:t>
      </w:r>
    </w:p>
    <w:bookmarkEnd w:id="46"/>
    <w:p w:rsidR="00F30AAD" w:rsidRPr="005E46DB" w:rsidRDefault="00F30AAD" w:rsidP="00F30AAD">
      <w:pPr>
        <w:jc w:val="both"/>
      </w:pPr>
    </w:p>
    <w:p w:rsidR="00F30AAD" w:rsidRPr="005E46DB" w:rsidRDefault="00F30AAD" w:rsidP="00F26925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47" w:name="sub_1003"/>
      <w:r w:rsidRPr="005E46DB">
        <w:rPr>
          <w:rFonts w:ascii="Times New Roman" w:hAnsi="Times New Roman" w:cs="Times New Roman"/>
          <w:sz w:val="24"/>
          <w:szCs w:val="24"/>
        </w:rPr>
        <w:t>III. Выявление и оценка рисков нарушения Администрации антимонопольного законодательства (</w:t>
      </w:r>
      <w:proofErr w:type="spellStart"/>
      <w:r w:rsidRPr="005E46DB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5E46DB">
        <w:rPr>
          <w:rFonts w:ascii="Times New Roman" w:hAnsi="Times New Roman" w:cs="Times New Roman"/>
          <w:sz w:val="24"/>
          <w:szCs w:val="24"/>
        </w:rPr>
        <w:t>-рисков)</w:t>
      </w:r>
    </w:p>
    <w:bookmarkEnd w:id="47"/>
    <w:p w:rsidR="00F30AAD" w:rsidRPr="005E46DB" w:rsidRDefault="00F30AAD" w:rsidP="00F30AAD">
      <w:pPr>
        <w:jc w:val="both"/>
      </w:pPr>
    </w:p>
    <w:p w:rsidR="00F30AAD" w:rsidRPr="005E46DB" w:rsidRDefault="00F30AAD" w:rsidP="00F30AAD">
      <w:pPr>
        <w:jc w:val="both"/>
      </w:pPr>
      <w:bookmarkStart w:id="48" w:name="sub_31"/>
      <w:r w:rsidRPr="005E46DB">
        <w:t xml:space="preserve">3.1. Выявление и оценка </w:t>
      </w:r>
      <w:proofErr w:type="spellStart"/>
      <w:r w:rsidRPr="005E46DB">
        <w:t>комплаенс</w:t>
      </w:r>
      <w:proofErr w:type="spellEnd"/>
      <w:r w:rsidRPr="005E46DB">
        <w:t xml:space="preserve">-рисков Администрации осуществляется </w:t>
      </w:r>
      <w:r w:rsidR="00AD14A8" w:rsidRPr="0068682E">
        <w:t xml:space="preserve">отделом </w:t>
      </w:r>
      <w:r w:rsidR="00AD14A8">
        <w:t>организационно</w:t>
      </w:r>
      <w:r w:rsidR="003A5DF4">
        <w:t>й,</w:t>
      </w:r>
      <w:r w:rsidR="00E0080E">
        <w:t xml:space="preserve"> кадровой</w:t>
      </w:r>
      <w:r w:rsidR="003A5DF4">
        <w:t xml:space="preserve"> и юридической</w:t>
      </w:r>
      <w:r w:rsidR="00E0080E">
        <w:t xml:space="preserve"> работы</w:t>
      </w:r>
      <w:r w:rsidR="00AD14A8" w:rsidRPr="005E46DB">
        <w:t xml:space="preserve"> </w:t>
      </w:r>
      <w:r w:rsidRPr="005E46DB">
        <w:t>при содействии отдела экономики</w:t>
      </w:r>
      <w:r w:rsidR="00E0080E">
        <w:t xml:space="preserve">, инвестиционной деятельности, </w:t>
      </w:r>
      <w:proofErr w:type="gramStart"/>
      <w:r w:rsidR="00E0080E">
        <w:t>земельных</w:t>
      </w:r>
      <w:proofErr w:type="gramEnd"/>
      <w:r w:rsidR="00E0080E">
        <w:t xml:space="preserve"> и</w:t>
      </w:r>
      <w:r w:rsidRPr="005E46DB">
        <w:t xml:space="preserve"> </w:t>
      </w:r>
      <w:r w:rsidR="00F26925">
        <w:t>имущественных отношений</w:t>
      </w:r>
      <w:r w:rsidRPr="005E46DB">
        <w:t>.</w:t>
      </w:r>
    </w:p>
    <w:p w:rsidR="00F30AAD" w:rsidRPr="005E46DB" w:rsidRDefault="00F30AAD" w:rsidP="00F30AAD">
      <w:pPr>
        <w:jc w:val="both"/>
      </w:pPr>
      <w:bookmarkStart w:id="49" w:name="sub_32"/>
      <w:bookmarkEnd w:id="48"/>
      <w:r w:rsidRPr="005E46DB">
        <w:t xml:space="preserve">3.2. В целях выявления </w:t>
      </w:r>
      <w:proofErr w:type="spellStart"/>
      <w:r w:rsidRPr="005E46DB">
        <w:t>комплаенс</w:t>
      </w:r>
      <w:proofErr w:type="spellEnd"/>
      <w:r w:rsidRPr="005E46DB">
        <w:t xml:space="preserve">-рисков </w:t>
      </w:r>
      <w:r w:rsidR="00AD14A8" w:rsidRPr="0068682E">
        <w:t xml:space="preserve">отделом </w:t>
      </w:r>
      <w:r w:rsidR="00AD14A8">
        <w:t>организационно</w:t>
      </w:r>
      <w:r w:rsidR="003A5DF4">
        <w:t>й,</w:t>
      </w:r>
      <w:r w:rsidR="00E0080E">
        <w:t xml:space="preserve"> кадровой </w:t>
      </w:r>
      <w:r w:rsidR="003A5DF4">
        <w:t xml:space="preserve">и юридической </w:t>
      </w:r>
      <w:r w:rsidR="00E0080E">
        <w:t xml:space="preserve">работы </w:t>
      </w:r>
      <w:r w:rsidRPr="005E46DB">
        <w:t xml:space="preserve">в срок не позднее 1 февраля года, следующего </w:t>
      </w:r>
      <w:proofErr w:type="gramStart"/>
      <w:r w:rsidRPr="005E46DB">
        <w:t>за</w:t>
      </w:r>
      <w:proofErr w:type="gramEnd"/>
      <w:r w:rsidRPr="005E46DB">
        <w:t xml:space="preserve"> отчетным, проводятся:</w:t>
      </w:r>
    </w:p>
    <w:p w:rsidR="00F30AAD" w:rsidRPr="005E46DB" w:rsidRDefault="00F30AAD" w:rsidP="00F30AAD">
      <w:pPr>
        <w:jc w:val="both"/>
      </w:pPr>
      <w:bookmarkStart w:id="50" w:name="sub_3201"/>
      <w:bookmarkEnd w:id="49"/>
      <w:r w:rsidRPr="005E46DB">
        <w:t xml:space="preserve">а) анализ выявленных нарушений </w:t>
      </w:r>
      <w:hyperlink r:id="rId25" w:history="1">
        <w:r w:rsidRPr="00F26925">
          <w:rPr>
            <w:rStyle w:val="a6"/>
            <w:b w:val="0"/>
            <w:color w:val="auto"/>
          </w:rPr>
          <w:t>антимонопольного законодательства</w:t>
        </w:r>
      </w:hyperlink>
      <w:r w:rsidRPr="005E46DB">
        <w:t xml:space="preserve"> в деятельности Администрации;</w:t>
      </w:r>
    </w:p>
    <w:p w:rsidR="00F30AAD" w:rsidRPr="005E46DB" w:rsidRDefault="00F30AAD" w:rsidP="00F30AAD">
      <w:pPr>
        <w:jc w:val="both"/>
      </w:pPr>
      <w:bookmarkStart w:id="51" w:name="sub_3202"/>
      <w:bookmarkEnd w:id="50"/>
      <w:r w:rsidRPr="005E46DB">
        <w:t xml:space="preserve">б) анализ нормативных правовых актов Администрации, а также правовых актов, направленных на регулирование отношений, связанных с защитой конкуренции, предупреждением и пресечением монополистической деятельности и недобросовестной конкуренции и адресованных неопределенному кругу лиц, которые могут иметь признаки нарушения </w:t>
      </w:r>
      <w:hyperlink r:id="rId26" w:history="1">
        <w:r w:rsidRPr="00F26925">
          <w:rPr>
            <w:rStyle w:val="a6"/>
            <w:b w:val="0"/>
            <w:color w:val="auto"/>
          </w:rPr>
          <w:t>антимонопольного законодательства</w:t>
        </w:r>
      </w:hyperlink>
      <w:r w:rsidRPr="005E46DB">
        <w:t xml:space="preserve"> (публичные заявления, письма, консультации и т.д.);</w:t>
      </w:r>
    </w:p>
    <w:p w:rsidR="00F30AAD" w:rsidRPr="005E46DB" w:rsidRDefault="00F30AAD" w:rsidP="00F30AAD">
      <w:pPr>
        <w:jc w:val="both"/>
      </w:pPr>
      <w:bookmarkStart w:id="52" w:name="sub_3203"/>
      <w:bookmarkEnd w:id="51"/>
      <w:r w:rsidRPr="005E46DB">
        <w:t>в) анализ проектов нормативных правовых актов Администрации;</w:t>
      </w:r>
    </w:p>
    <w:p w:rsidR="00F30AAD" w:rsidRPr="005E46DB" w:rsidRDefault="00F30AAD" w:rsidP="00F30AAD">
      <w:pPr>
        <w:jc w:val="both"/>
      </w:pPr>
      <w:bookmarkStart w:id="53" w:name="sub_3204"/>
      <w:bookmarkEnd w:id="52"/>
      <w:r w:rsidRPr="005E46DB">
        <w:t xml:space="preserve">г) мониторинг и анализ практики применения Администрацией </w:t>
      </w:r>
      <w:hyperlink r:id="rId27" w:history="1">
        <w:r w:rsidRPr="00F26925">
          <w:rPr>
            <w:rStyle w:val="a6"/>
            <w:b w:val="0"/>
            <w:color w:val="auto"/>
          </w:rPr>
          <w:t>антимонопольного законодательства</w:t>
        </w:r>
      </w:hyperlink>
      <w:r w:rsidRPr="005E46DB">
        <w:t xml:space="preserve"> (в части соответствующих обзоров и обобщений Администрации);</w:t>
      </w:r>
    </w:p>
    <w:p w:rsidR="00F30AAD" w:rsidRPr="005E46DB" w:rsidRDefault="00F30AAD" w:rsidP="00F30AAD">
      <w:pPr>
        <w:jc w:val="both"/>
      </w:pPr>
      <w:bookmarkStart w:id="54" w:name="sub_3205"/>
      <w:bookmarkEnd w:id="53"/>
      <w:r w:rsidRPr="005E46DB">
        <w:t xml:space="preserve">д) систематическая оценка эффективности разработанных и реализуемых мероприятий по снижению </w:t>
      </w:r>
      <w:proofErr w:type="spellStart"/>
      <w:r w:rsidRPr="005E46DB">
        <w:t>комплаенс</w:t>
      </w:r>
      <w:proofErr w:type="spellEnd"/>
      <w:r w:rsidRPr="005E46DB">
        <w:t>-рисков.</w:t>
      </w:r>
    </w:p>
    <w:p w:rsidR="00F30AAD" w:rsidRPr="005E46DB" w:rsidRDefault="00F30AAD" w:rsidP="00F30AAD">
      <w:pPr>
        <w:jc w:val="both"/>
      </w:pPr>
      <w:bookmarkStart w:id="55" w:name="sub_33"/>
      <w:bookmarkEnd w:id="54"/>
      <w:r w:rsidRPr="005E46DB">
        <w:lastRenderedPageBreak/>
        <w:t xml:space="preserve">3.3. При проведении мероприятий, предусмотренных </w:t>
      </w:r>
      <w:hyperlink w:anchor="sub_32" w:history="1">
        <w:r w:rsidRPr="00AD14A8">
          <w:rPr>
            <w:rStyle w:val="a6"/>
            <w:b w:val="0"/>
            <w:color w:val="auto"/>
          </w:rPr>
          <w:t>пунктом 3.2</w:t>
        </w:r>
      </w:hyperlink>
      <w:r w:rsidRPr="005E46DB">
        <w:t xml:space="preserve"> Положения, </w:t>
      </w:r>
      <w:r w:rsidR="00AD14A8" w:rsidRPr="0068682E">
        <w:t xml:space="preserve">отдел </w:t>
      </w:r>
      <w:r w:rsidR="00AD14A8">
        <w:t>организационно</w:t>
      </w:r>
      <w:r w:rsidR="00CD1A35">
        <w:t xml:space="preserve">й, </w:t>
      </w:r>
      <w:r w:rsidR="00AD14A8">
        <w:t>кадровой</w:t>
      </w:r>
      <w:r w:rsidR="00E0080E">
        <w:t xml:space="preserve"> </w:t>
      </w:r>
      <w:r w:rsidR="00CD1A35">
        <w:t xml:space="preserve">и юридической </w:t>
      </w:r>
      <w:r w:rsidR="00E0080E">
        <w:t>работы</w:t>
      </w:r>
      <w:r w:rsidR="00AD14A8">
        <w:t xml:space="preserve"> </w:t>
      </w:r>
      <w:r w:rsidRPr="005E46DB">
        <w:t>осуществляет сбор сведений в структурных подразделениях Администрации.</w:t>
      </w:r>
    </w:p>
    <w:bookmarkEnd w:id="55"/>
    <w:p w:rsidR="00F30AAD" w:rsidRPr="005E46DB" w:rsidRDefault="00F30AAD" w:rsidP="00F30AAD">
      <w:pPr>
        <w:jc w:val="both"/>
      </w:pPr>
      <w:r w:rsidRPr="005E46DB">
        <w:t xml:space="preserve">Руководители структурных подразделений Администрации обеспечивают предоставление в </w:t>
      </w:r>
      <w:r w:rsidR="00AD14A8" w:rsidRPr="0068682E">
        <w:t xml:space="preserve">отдел </w:t>
      </w:r>
      <w:r w:rsidR="00AD14A8">
        <w:t>организационно</w:t>
      </w:r>
      <w:r w:rsidR="00EB695B">
        <w:t>й, кадровой и юридической работы</w:t>
      </w:r>
      <w:r w:rsidR="00AD14A8">
        <w:t xml:space="preserve"> </w:t>
      </w:r>
      <w:r w:rsidRPr="005E46DB">
        <w:t xml:space="preserve">Администрации необходимых документов в срок не позднее 1 февраля года, следующего за </w:t>
      </w:r>
      <w:proofErr w:type="gramStart"/>
      <w:r w:rsidRPr="005E46DB">
        <w:t>отчетным</w:t>
      </w:r>
      <w:proofErr w:type="gramEnd"/>
      <w:r w:rsidRPr="005E46DB">
        <w:t>.</w:t>
      </w:r>
    </w:p>
    <w:p w:rsidR="00F30AAD" w:rsidRPr="005E46DB" w:rsidRDefault="00F30AAD" w:rsidP="00F30AAD">
      <w:pPr>
        <w:jc w:val="both"/>
      </w:pPr>
      <w:bookmarkStart w:id="56" w:name="sub_34"/>
      <w:r w:rsidRPr="005E46DB">
        <w:t xml:space="preserve">3.4. На основе анализа, проведенного в соответствии с </w:t>
      </w:r>
      <w:hyperlink w:anchor="sub_32" w:history="1">
        <w:r w:rsidRPr="00F26925">
          <w:rPr>
            <w:rStyle w:val="a6"/>
            <w:b w:val="0"/>
            <w:color w:val="auto"/>
          </w:rPr>
          <w:t>пунктом 3.2</w:t>
        </w:r>
      </w:hyperlink>
      <w:r w:rsidRPr="005E46DB">
        <w:t xml:space="preserve"> Положения, и сведений, представленных руководителями структурных подразделений в соответствии с </w:t>
      </w:r>
      <w:hyperlink w:anchor="sub_33" w:history="1">
        <w:r w:rsidRPr="00F26925">
          <w:rPr>
            <w:rStyle w:val="a6"/>
            <w:b w:val="0"/>
            <w:color w:val="auto"/>
          </w:rPr>
          <w:t>пунктом 3.3</w:t>
        </w:r>
      </w:hyperlink>
      <w:r w:rsidRPr="005E46DB">
        <w:t xml:space="preserve"> Положения,</w:t>
      </w:r>
      <w:r w:rsidR="00AD14A8">
        <w:t xml:space="preserve"> </w:t>
      </w:r>
      <w:r w:rsidR="00AD14A8" w:rsidRPr="0068682E">
        <w:t xml:space="preserve">отдел </w:t>
      </w:r>
      <w:r w:rsidR="00AD14A8">
        <w:t xml:space="preserve">организационной, кадровой и юридической </w:t>
      </w:r>
      <w:r w:rsidR="00EB695B">
        <w:t>работы</w:t>
      </w:r>
      <w:r w:rsidRPr="005E46DB">
        <w:t xml:space="preserve"> в срок не позднее 15 февраля года, следующего </w:t>
      </w:r>
      <w:proofErr w:type="gramStart"/>
      <w:r w:rsidRPr="005E46DB">
        <w:t>за</w:t>
      </w:r>
      <w:proofErr w:type="gramEnd"/>
      <w:r w:rsidRPr="005E46DB">
        <w:t xml:space="preserve"> отчетным, готовит:</w:t>
      </w:r>
    </w:p>
    <w:p w:rsidR="00F30AAD" w:rsidRPr="005E46DB" w:rsidRDefault="00F30AAD" w:rsidP="00F30AAD">
      <w:pPr>
        <w:jc w:val="both"/>
      </w:pPr>
      <w:bookmarkStart w:id="57" w:name="sub_3401"/>
      <w:bookmarkEnd w:id="56"/>
      <w:r w:rsidRPr="005E46DB">
        <w:t>а) аналитическую справку, содержащую результаты проведенного анализа;</w:t>
      </w:r>
    </w:p>
    <w:p w:rsidR="00F30AAD" w:rsidRPr="005E46DB" w:rsidRDefault="00F30AAD" w:rsidP="00F30AAD">
      <w:pPr>
        <w:jc w:val="both"/>
      </w:pPr>
      <w:bookmarkStart w:id="58" w:name="sub_3402"/>
      <w:bookmarkEnd w:id="57"/>
      <w:r w:rsidRPr="005E46DB">
        <w:t xml:space="preserve">б) проект карты </w:t>
      </w:r>
      <w:proofErr w:type="spellStart"/>
      <w:r w:rsidRPr="005E46DB">
        <w:t>комплаенс</w:t>
      </w:r>
      <w:proofErr w:type="spellEnd"/>
      <w:r w:rsidRPr="005E46DB">
        <w:t xml:space="preserve">-рисков отдела, подготовленной в соответствии с требованиями, установленными </w:t>
      </w:r>
      <w:hyperlink w:anchor="sub_1004" w:history="1">
        <w:r w:rsidRPr="00F26925">
          <w:rPr>
            <w:rStyle w:val="a6"/>
            <w:b w:val="0"/>
            <w:color w:val="auto"/>
          </w:rPr>
          <w:t>разделом IV</w:t>
        </w:r>
      </w:hyperlink>
      <w:r w:rsidRPr="005E46DB">
        <w:t xml:space="preserve"> Положения;</w:t>
      </w:r>
    </w:p>
    <w:p w:rsidR="00F30AAD" w:rsidRPr="005E46DB" w:rsidRDefault="00F30AAD" w:rsidP="00F30AAD">
      <w:pPr>
        <w:jc w:val="both"/>
      </w:pPr>
      <w:bookmarkStart w:id="59" w:name="sub_3403"/>
      <w:bookmarkEnd w:id="58"/>
      <w:proofErr w:type="gramStart"/>
      <w:r w:rsidRPr="005E46DB">
        <w:t xml:space="preserve">в) проект ключевых показателей эффективности антимонопольного </w:t>
      </w:r>
      <w:proofErr w:type="spellStart"/>
      <w:r w:rsidRPr="005E46DB">
        <w:t>комплаенса</w:t>
      </w:r>
      <w:proofErr w:type="spellEnd"/>
      <w:r w:rsidRPr="005E46DB">
        <w:t xml:space="preserve"> в Администрации, разработанных в соответствии с требованиями, установленными </w:t>
      </w:r>
      <w:hyperlink w:anchor="sub_1006" w:history="1">
        <w:r w:rsidRPr="00F26925">
          <w:rPr>
            <w:rStyle w:val="a6"/>
            <w:b w:val="0"/>
            <w:color w:val="auto"/>
          </w:rPr>
          <w:t>разделом VI</w:t>
        </w:r>
      </w:hyperlink>
      <w:r w:rsidRPr="00F26925">
        <w:rPr>
          <w:b/>
        </w:rPr>
        <w:t xml:space="preserve"> </w:t>
      </w:r>
      <w:r w:rsidRPr="005E46DB">
        <w:t>Положения;</w:t>
      </w:r>
      <w:proofErr w:type="gramEnd"/>
    </w:p>
    <w:p w:rsidR="00F30AAD" w:rsidRPr="005E46DB" w:rsidRDefault="00F30AAD" w:rsidP="00F30AAD">
      <w:pPr>
        <w:jc w:val="both"/>
      </w:pPr>
      <w:bookmarkStart w:id="60" w:name="sub_3404"/>
      <w:bookmarkEnd w:id="59"/>
      <w:proofErr w:type="gramStart"/>
      <w:r w:rsidRPr="005E46DB">
        <w:t xml:space="preserve">г) проект доклада об антимонопольном </w:t>
      </w:r>
      <w:proofErr w:type="spellStart"/>
      <w:r w:rsidRPr="005E46DB">
        <w:t>комплаенсе</w:t>
      </w:r>
      <w:proofErr w:type="spellEnd"/>
      <w:r w:rsidRPr="005E46DB">
        <w:t xml:space="preserve">, подготовленный в соответствии с требованиями, установленными </w:t>
      </w:r>
      <w:hyperlink w:anchor="sub_1008" w:history="1">
        <w:r w:rsidRPr="00F26925">
          <w:rPr>
            <w:rStyle w:val="a6"/>
            <w:b w:val="0"/>
            <w:color w:val="auto"/>
          </w:rPr>
          <w:t>разделом VIII</w:t>
        </w:r>
      </w:hyperlink>
      <w:r w:rsidRPr="005E46DB">
        <w:t xml:space="preserve"> Положения.</w:t>
      </w:r>
      <w:proofErr w:type="gramEnd"/>
    </w:p>
    <w:p w:rsidR="00F30AAD" w:rsidRPr="005E46DB" w:rsidRDefault="00F30AAD" w:rsidP="00F30AAD">
      <w:pPr>
        <w:jc w:val="both"/>
      </w:pPr>
      <w:bookmarkStart w:id="61" w:name="sub_35"/>
      <w:bookmarkEnd w:id="60"/>
      <w:r w:rsidRPr="005E46DB">
        <w:t xml:space="preserve">3.5. При проведении (не реже одного раза в год) отделом правового обеспечения анализа выявленных нарушений </w:t>
      </w:r>
      <w:hyperlink r:id="rId28" w:history="1">
        <w:r w:rsidRPr="00F26925">
          <w:rPr>
            <w:rStyle w:val="a6"/>
            <w:b w:val="0"/>
            <w:color w:val="auto"/>
          </w:rPr>
          <w:t>антимонопольного законодательства</w:t>
        </w:r>
      </w:hyperlink>
      <w:r w:rsidRPr="005E46DB">
        <w:t xml:space="preserve"> реализуются мероприятия:</w:t>
      </w:r>
    </w:p>
    <w:p w:rsidR="00F30AAD" w:rsidRPr="005E46DB" w:rsidRDefault="00F30AAD" w:rsidP="00F30AAD">
      <w:pPr>
        <w:jc w:val="both"/>
      </w:pPr>
      <w:bookmarkStart w:id="62" w:name="sub_3501"/>
      <w:bookmarkEnd w:id="61"/>
      <w:r w:rsidRPr="005E46DB">
        <w:t xml:space="preserve">а) сбор в структурных подразделениях Администрации сведений о наличии нарушений </w:t>
      </w:r>
      <w:hyperlink r:id="rId29" w:history="1">
        <w:r w:rsidRPr="00F26925">
          <w:rPr>
            <w:rStyle w:val="a6"/>
            <w:b w:val="0"/>
            <w:color w:val="auto"/>
          </w:rPr>
          <w:t>антимонопольного законодательства</w:t>
        </w:r>
      </w:hyperlink>
      <w:r w:rsidRPr="00F26925">
        <w:rPr>
          <w:b/>
        </w:rPr>
        <w:t>;</w:t>
      </w:r>
    </w:p>
    <w:p w:rsidR="00F30AAD" w:rsidRPr="005E46DB" w:rsidRDefault="00F30AAD" w:rsidP="00F30AAD">
      <w:pPr>
        <w:jc w:val="both"/>
      </w:pPr>
      <w:bookmarkStart w:id="63" w:name="sub_3502"/>
      <w:bookmarkEnd w:id="62"/>
      <w:proofErr w:type="gramStart"/>
      <w:r w:rsidRPr="005E46DB">
        <w:t xml:space="preserve">б) составление перечня нарушений </w:t>
      </w:r>
      <w:hyperlink r:id="rId30" w:history="1">
        <w:r w:rsidRPr="00F26925">
          <w:rPr>
            <w:rStyle w:val="a6"/>
            <w:b w:val="0"/>
            <w:color w:val="auto"/>
          </w:rPr>
          <w:t>антимонопольного законодательства</w:t>
        </w:r>
      </w:hyperlink>
      <w:r w:rsidRPr="005E46DB">
        <w:t xml:space="preserve"> в Администрации, который содержит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Чувашского УФАС России, сведения о мерах по устранению нарушения, сведения о мерах, направленных Администрацией на недопущение повторения нарушения.</w:t>
      </w:r>
      <w:proofErr w:type="gramEnd"/>
    </w:p>
    <w:p w:rsidR="00F30AAD" w:rsidRPr="005E46DB" w:rsidRDefault="00F30AAD" w:rsidP="00F30AAD">
      <w:pPr>
        <w:jc w:val="both"/>
      </w:pPr>
      <w:bookmarkStart w:id="64" w:name="sub_36"/>
      <w:bookmarkEnd w:id="63"/>
      <w:r w:rsidRPr="005E46DB">
        <w:t>3.6. При проведении</w:t>
      </w:r>
      <w:r w:rsidR="00AD14A8">
        <w:t xml:space="preserve"> </w:t>
      </w:r>
      <w:r w:rsidR="00AD14A8" w:rsidRPr="0068682E">
        <w:t xml:space="preserve">отделом </w:t>
      </w:r>
      <w:r w:rsidR="00AD14A8">
        <w:t xml:space="preserve">организационной, кадровой и юридической </w:t>
      </w:r>
      <w:r w:rsidR="00EB695B">
        <w:t>работы</w:t>
      </w:r>
      <w:r w:rsidRPr="005E46DB">
        <w:t xml:space="preserve"> анализа нормативных правовых актов Администрации реализуются мероприятия:</w:t>
      </w:r>
    </w:p>
    <w:p w:rsidR="00F30AAD" w:rsidRPr="005E46DB" w:rsidRDefault="00F30AAD" w:rsidP="00F30AAD">
      <w:pPr>
        <w:jc w:val="both"/>
      </w:pPr>
      <w:bookmarkStart w:id="65" w:name="sub_3601"/>
      <w:bookmarkEnd w:id="64"/>
      <w:r w:rsidRPr="005E46DB">
        <w:t>а) разработка исчерпывающего перечня нормативных правовых актов Администрации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тайне, который размещается на официальном сайте (в срок не позднее мая отчетного года);</w:t>
      </w:r>
    </w:p>
    <w:p w:rsidR="00F30AAD" w:rsidRPr="005E46DB" w:rsidRDefault="00F30AAD" w:rsidP="00F30AAD">
      <w:pPr>
        <w:jc w:val="both"/>
      </w:pPr>
      <w:bookmarkStart w:id="66" w:name="sub_3602"/>
      <w:bookmarkEnd w:id="65"/>
      <w:r w:rsidRPr="005E46DB">
        <w:t>б) размещение на официальном сайте Администрации уведомления о начале сбора замечаний и предложений организаций и граждан по перечню актов (в срок не позднее мая отчетного года);</w:t>
      </w:r>
    </w:p>
    <w:p w:rsidR="00F30AAD" w:rsidRPr="005E46DB" w:rsidRDefault="00F30AAD" w:rsidP="00F30AAD">
      <w:pPr>
        <w:jc w:val="both"/>
      </w:pPr>
      <w:bookmarkStart w:id="67" w:name="sub_3603"/>
      <w:bookmarkEnd w:id="66"/>
      <w:r w:rsidRPr="005E46DB">
        <w:t>в) сбор и анализ представленных замечаний и предложений организаций и граждан по перечню актов (в период с мая по август отчетного года);</w:t>
      </w:r>
    </w:p>
    <w:p w:rsidR="00F30AAD" w:rsidRPr="005E46DB" w:rsidRDefault="00F30AAD" w:rsidP="00F30AAD">
      <w:pPr>
        <w:jc w:val="both"/>
      </w:pPr>
      <w:bookmarkStart w:id="68" w:name="sub_3604"/>
      <w:bookmarkEnd w:id="67"/>
      <w:r w:rsidRPr="005E46DB">
        <w:t xml:space="preserve">г) представление главе </w:t>
      </w:r>
      <w:r w:rsidR="00FC0220">
        <w:t>Вурнарского</w:t>
      </w:r>
      <w:r w:rsidRPr="005E46DB">
        <w:t xml:space="preserve"> муниципального округа сводного доклада с обоснованием целесообразности (нецелесообразности) внесения изменений в нормативные правовые акты Администрации (в срок не позднее сентября отчетного года).</w:t>
      </w:r>
    </w:p>
    <w:p w:rsidR="00F30AAD" w:rsidRPr="005E46DB" w:rsidRDefault="00F30AAD" w:rsidP="00F30AAD">
      <w:pPr>
        <w:jc w:val="both"/>
      </w:pPr>
      <w:bookmarkStart w:id="69" w:name="sub_37"/>
      <w:bookmarkEnd w:id="68"/>
      <w:r w:rsidRPr="005E46DB">
        <w:t>3.7. При проведении анализа проектов нормативных правовых актов реализуются мероприятия (в течение отчетного года):</w:t>
      </w:r>
    </w:p>
    <w:p w:rsidR="00F30AAD" w:rsidRPr="005E46DB" w:rsidRDefault="00F30AAD" w:rsidP="00F30AAD">
      <w:pPr>
        <w:jc w:val="both"/>
      </w:pPr>
      <w:bookmarkStart w:id="70" w:name="sub_3701"/>
      <w:bookmarkEnd w:id="69"/>
      <w:r w:rsidRPr="005E46DB">
        <w:t>а) размещение на официальном сайте "Народный контроль Чувашской Республики" в информационно-телекоммуникационной сети "Интернет"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F30AAD" w:rsidRPr="005E46DB" w:rsidRDefault="00F30AAD" w:rsidP="00F30AAD">
      <w:pPr>
        <w:jc w:val="both"/>
      </w:pPr>
      <w:bookmarkStart w:id="71" w:name="sub_3702"/>
      <w:bookmarkEnd w:id="70"/>
      <w:r w:rsidRPr="005E46DB">
        <w:t>б) сбор и оценка поступивших замечаний и предложений организаций и граждан по проекту нормативного правового акта.</w:t>
      </w:r>
    </w:p>
    <w:p w:rsidR="00F30AAD" w:rsidRPr="005E46DB" w:rsidRDefault="00F30AAD" w:rsidP="00F30AAD">
      <w:pPr>
        <w:jc w:val="both"/>
      </w:pPr>
      <w:bookmarkStart w:id="72" w:name="sub_38"/>
      <w:bookmarkEnd w:id="71"/>
      <w:r w:rsidRPr="005E46DB">
        <w:lastRenderedPageBreak/>
        <w:t xml:space="preserve">3.8. При проведении мониторинга и анализа практики применения </w:t>
      </w:r>
      <w:hyperlink r:id="rId31" w:history="1">
        <w:r w:rsidRPr="00FC0220">
          <w:rPr>
            <w:rStyle w:val="a6"/>
            <w:b w:val="0"/>
            <w:color w:val="auto"/>
          </w:rPr>
          <w:t>антимонопольного законодательства</w:t>
        </w:r>
      </w:hyperlink>
      <w:r w:rsidRPr="00FC0220">
        <w:rPr>
          <w:b/>
        </w:rPr>
        <w:t xml:space="preserve"> </w:t>
      </w:r>
      <w:r w:rsidRPr="00FC0220">
        <w:t>р</w:t>
      </w:r>
      <w:r w:rsidRPr="005E46DB">
        <w:t>еализуются мероприятия:</w:t>
      </w:r>
    </w:p>
    <w:p w:rsidR="00F30AAD" w:rsidRPr="005E46DB" w:rsidRDefault="00F30AAD" w:rsidP="00F30AAD">
      <w:pPr>
        <w:jc w:val="both"/>
      </w:pPr>
      <w:bookmarkStart w:id="73" w:name="sub_3801"/>
      <w:bookmarkEnd w:id="72"/>
      <w:r w:rsidRPr="005E46DB">
        <w:t>а) сбор на постоянной основе сведений о правоприменительной практике в Администрации (в части соответствующих обзоров и обобщений Администрации);</w:t>
      </w:r>
    </w:p>
    <w:p w:rsidR="00F30AAD" w:rsidRPr="005E46DB" w:rsidRDefault="00F30AAD" w:rsidP="00F30AAD">
      <w:pPr>
        <w:jc w:val="both"/>
      </w:pPr>
      <w:bookmarkStart w:id="74" w:name="sub_3802"/>
      <w:bookmarkEnd w:id="73"/>
      <w:r w:rsidRPr="005E46DB">
        <w:t xml:space="preserve">б) подготовка по итогам сбора информации, предусмотренной </w:t>
      </w:r>
      <w:hyperlink w:anchor="sub_3801" w:history="1">
        <w:r w:rsidRPr="00FC0220">
          <w:rPr>
            <w:rStyle w:val="a6"/>
            <w:b w:val="0"/>
            <w:color w:val="auto"/>
          </w:rPr>
          <w:t>подпунктом "а"</w:t>
        </w:r>
      </w:hyperlink>
      <w:r w:rsidRPr="00FC0220">
        <w:rPr>
          <w:b/>
        </w:rPr>
        <w:t xml:space="preserve"> </w:t>
      </w:r>
      <w:r w:rsidRPr="005E46DB">
        <w:t>настоящего пункта, аналитической справки об изменениях и основных аспектах правоприменительной практики в Администрации.</w:t>
      </w:r>
    </w:p>
    <w:p w:rsidR="00F30AAD" w:rsidRPr="005E46DB" w:rsidRDefault="00F30AAD" w:rsidP="00F30AAD">
      <w:pPr>
        <w:jc w:val="both"/>
      </w:pPr>
      <w:bookmarkStart w:id="75" w:name="sub_39"/>
      <w:bookmarkEnd w:id="74"/>
      <w:r w:rsidRPr="005E46DB">
        <w:t xml:space="preserve">3.9. Выявленные </w:t>
      </w:r>
      <w:proofErr w:type="spellStart"/>
      <w:r w:rsidRPr="005E46DB">
        <w:t>комплаенс</w:t>
      </w:r>
      <w:proofErr w:type="spellEnd"/>
      <w:r w:rsidRPr="005E46DB">
        <w:t xml:space="preserve">-риски отражаются в карте </w:t>
      </w:r>
      <w:proofErr w:type="spellStart"/>
      <w:r w:rsidRPr="005E46DB">
        <w:t>комплаенс</w:t>
      </w:r>
      <w:proofErr w:type="spellEnd"/>
      <w:r w:rsidRPr="005E46DB">
        <w:t xml:space="preserve">-рисков Администрации согласно </w:t>
      </w:r>
      <w:hyperlink w:anchor="sub_1004" w:history="1">
        <w:r w:rsidRPr="00FC0220">
          <w:rPr>
            <w:rStyle w:val="a6"/>
            <w:b w:val="0"/>
            <w:color w:val="auto"/>
          </w:rPr>
          <w:t>разделу IV</w:t>
        </w:r>
      </w:hyperlink>
      <w:r w:rsidRPr="005E46DB">
        <w:t xml:space="preserve"> Положения.</w:t>
      </w:r>
    </w:p>
    <w:p w:rsidR="00F30AAD" w:rsidRPr="005E46DB" w:rsidRDefault="00F30AAD" w:rsidP="00F30AAD">
      <w:pPr>
        <w:jc w:val="both"/>
      </w:pPr>
      <w:bookmarkStart w:id="76" w:name="sub_310"/>
      <w:bookmarkEnd w:id="75"/>
      <w:r w:rsidRPr="005E46DB">
        <w:t xml:space="preserve">3.10. </w:t>
      </w:r>
      <w:proofErr w:type="gramStart"/>
      <w:r w:rsidRPr="005E46DB">
        <w:t xml:space="preserve">Выявление </w:t>
      </w:r>
      <w:proofErr w:type="spellStart"/>
      <w:r w:rsidRPr="005E46DB">
        <w:t>комплаенс</w:t>
      </w:r>
      <w:proofErr w:type="spellEnd"/>
      <w:r w:rsidRPr="005E46DB">
        <w:t xml:space="preserve">-рисков и присвоение каждому </w:t>
      </w:r>
      <w:proofErr w:type="spellStart"/>
      <w:r w:rsidRPr="005E46DB">
        <w:t>комплаенс</w:t>
      </w:r>
      <w:proofErr w:type="spellEnd"/>
      <w:r w:rsidRPr="005E46DB">
        <w:t xml:space="preserve">-риску соответствующего уровня риска осуществляется </w:t>
      </w:r>
      <w:r w:rsidR="00AD14A8" w:rsidRPr="0068682E">
        <w:t xml:space="preserve">отделом </w:t>
      </w:r>
      <w:r w:rsidR="00AD14A8">
        <w:t xml:space="preserve">организационной, кадровой и юридической </w:t>
      </w:r>
      <w:r w:rsidR="00EB695B">
        <w:t>работы</w:t>
      </w:r>
      <w:r w:rsidRPr="005E46DB">
        <w:t xml:space="preserve"> совместно с отделом экономики</w:t>
      </w:r>
      <w:r w:rsidR="00EB695B">
        <w:t>, инвестиционной деятельности, земельных</w:t>
      </w:r>
      <w:r w:rsidRPr="005E46DB">
        <w:t xml:space="preserve"> и </w:t>
      </w:r>
      <w:r w:rsidR="00FC0220">
        <w:t>имущественных отношений</w:t>
      </w:r>
      <w:r w:rsidRPr="005E46DB">
        <w:t xml:space="preserve"> по результатам оценки </w:t>
      </w:r>
      <w:proofErr w:type="spellStart"/>
      <w:r w:rsidRPr="005E46DB">
        <w:t>комплаенс</w:t>
      </w:r>
      <w:proofErr w:type="spellEnd"/>
      <w:r w:rsidRPr="005E46DB">
        <w:t xml:space="preserve">-рисков, включающей в себя этапы: идентификации </w:t>
      </w:r>
      <w:proofErr w:type="spellStart"/>
      <w:r w:rsidRPr="005E46DB">
        <w:t>комплаенс</w:t>
      </w:r>
      <w:proofErr w:type="spellEnd"/>
      <w:r w:rsidRPr="005E46DB">
        <w:t xml:space="preserve">-риска, анализа </w:t>
      </w:r>
      <w:proofErr w:type="spellStart"/>
      <w:r w:rsidRPr="005E46DB">
        <w:t>комплаенс</w:t>
      </w:r>
      <w:proofErr w:type="spellEnd"/>
      <w:r w:rsidRPr="005E46DB">
        <w:t xml:space="preserve">-риска и сравнительной оценки </w:t>
      </w:r>
      <w:proofErr w:type="spellStart"/>
      <w:r w:rsidRPr="005E46DB">
        <w:t>комплаенс</w:t>
      </w:r>
      <w:proofErr w:type="spellEnd"/>
      <w:r w:rsidRPr="005E46DB">
        <w:t>-риска.</w:t>
      </w:r>
      <w:proofErr w:type="gramEnd"/>
    </w:p>
    <w:p w:rsidR="00F30AAD" w:rsidRPr="00FC0220" w:rsidRDefault="00F30AAD" w:rsidP="00F30AAD">
      <w:pPr>
        <w:jc w:val="both"/>
        <w:rPr>
          <w:b/>
        </w:rPr>
      </w:pPr>
      <w:bookmarkStart w:id="77" w:name="sub_311"/>
      <w:bookmarkEnd w:id="76"/>
      <w:r w:rsidRPr="005E46DB">
        <w:t xml:space="preserve">3.11. Распределение выявленных </w:t>
      </w:r>
      <w:proofErr w:type="spellStart"/>
      <w:r w:rsidRPr="005E46DB">
        <w:t>комплаенс</w:t>
      </w:r>
      <w:proofErr w:type="spellEnd"/>
      <w:r w:rsidRPr="005E46DB">
        <w:t xml:space="preserve">-рисков по уровням осуществляется в соответствии с </w:t>
      </w:r>
      <w:hyperlink r:id="rId32" w:history="1">
        <w:r w:rsidRPr="00FC0220">
          <w:rPr>
            <w:rStyle w:val="a6"/>
            <w:b w:val="0"/>
            <w:color w:val="auto"/>
          </w:rPr>
          <w:t>методическими рекомендациями</w:t>
        </w:r>
      </w:hyperlink>
      <w:r w:rsidRPr="005E46DB">
        <w:t xml:space="preserve">, утвержденными </w:t>
      </w:r>
      <w:hyperlink r:id="rId33" w:history="1">
        <w:r w:rsidRPr="00FC0220">
          <w:rPr>
            <w:rStyle w:val="a6"/>
            <w:b w:val="0"/>
            <w:color w:val="auto"/>
          </w:rPr>
          <w:t>распоряжением</w:t>
        </w:r>
      </w:hyperlink>
      <w:r w:rsidRPr="00FC0220">
        <w:rPr>
          <w:b/>
        </w:rPr>
        <w:t xml:space="preserve"> </w:t>
      </w:r>
      <w:r w:rsidRPr="00FC0220">
        <w:t>Правительства Российской Федерации от 18 октября 2018 г. N 2258-р.</w:t>
      </w:r>
    </w:p>
    <w:p w:rsidR="00F30AAD" w:rsidRPr="005E46DB" w:rsidRDefault="00F30AAD" w:rsidP="00F30AAD">
      <w:pPr>
        <w:jc w:val="both"/>
      </w:pPr>
      <w:bookmarkStart w:id="78" w:name="sub_312"/>
      <w:bookmarkEnd w:id="77"/>
      <w:r w:rsidRPr="005E46DB">
        <w:t xml:space="preserve">3.12. В случае если в ходе выявления и оценки </w:t>
      </w:r>
      <w:proofErr w:type="spellStart"/>
      <w:r w:rsidRPr="005E46DB">
        <w:t>комплаенс</w:t>
      </w:r>
      <w:proofErr w:type="spellEnd"/>
      <w:r w:rsidRPr="005E46DB">
        <w:t xml:space="preserve">-рисков отделом </w:t>
      </w:r>
      <w:r w:rsidR="00EB695B">
        <w:t>организационной, кадровой и юридической работы</w:t>
      </w:r>
      <w:r w:rsidRPr="005E46DB">
        <w:t xml:space="preserve"> обнаруживаются признаки коррупционных рисков, наличия конфликта интересов либо нарушения правил служебного поведения при осуществлении муниципальными служащими Администрации контрольно-надзорных функций, указанные материалы подлежат дополнительному рассмотрению в порядке, установленном внутренними документами Администрации.</w:t>
      </w:r>
    </w:p>
    <w:p w:rsidR="00F30AAD" w:rsidRPr="005E46DB" w:rsidRDefault="00F30AAD" w:rsidP="00F30AAD">
      <w:pPr>
        <w:jc w:val="both"/>
      </w:pPr>
      <w:bookmarkStart w:id="79" w:name="sub_313"/>
      <w:bookmarkEnd w:id="78"/>
      <w:r w:rsidRPr="005E46DB">
        <w:t xml:space="preserve">3.13. Выявленные </w:t>
      </w:r>
      <w:proofErr w:type="spellStart"/>
      <w:r w:rsidRPr="005E46DB">
        <w:t>комплаенс</w:t>
      </w:r>
      <w:proofErr w:type="spellEnd"/>
      <w:r w:rsidRPr="005E46DB">
        <w:t xml:space="preserve">-риски отражаются в карте </w:t>
      </w:r>
      <w:proofErr w:type="spellStart"/>
      <w:r w:rsidRPr="005E46DB">
        <w:t>комплаенс</w:t>
      </w:r>
      <w:proofErr w:type="spellEnd"/>
      <w:r w:rsidRPr="005E46DB">
        <w:t xml:space="preserve">-рисков в порядке убывания уровня </w:t>
      </w:r>
      <w:proofErr w:type="spellStart"/>
      <w:r w:rsidRPr="005E46DB">
        <w:t>комплаенс</w:t>
      </w:r>
      <w:proofErr w:type="spellEnd"/>
      <w:r w:rsidRPr="005E46DB">
        <w:t>-рисков.</w:t>
      </w:r>
    </w:p>
    <w:p w:rsidR="00F30AAD" w:rsidRPr="005E46DB" w:rsidRDefault="00F30AAD" w:rsidP="00F30AAD">
      <w:pPr>
        <w:jc w:val="both"/>
      </w:pPr>
      <w:bookmarkStart w:id="80" w:name="sub_314"/>
      <w:bookmarkEnd w:id="79"/>
      <w:r w:rsidRPr="005E46DB">
        <w:t xml:space="preserve">3.14. Информация о проведении выявления и оценки </w:t>
      </w:r>
      <w:proofErr w:type="spellStart"/>
      <w:r w:rsidRPr="005E46DB">
        <w:t>комплаенс</w:t>
      </w:r>
      <w:proofErr w:type="spellEnd"/>
      <w:r w:rsidRPr="005E46DB">
        <w:t xml:space="preserve">-рисков включается в доклад </w:t>
      </w:r>
      <w:proofErr w:type="gramStart"/>
      <w:r w:rsidRPr="005E46DB">
        <w:t>об</w:t>
      </w:r>
      <w:proofErr w:type="gramEnd"/>
      <w:r w:rsidRPr="005E46DB">
        <w:t xml:space="preserve"> антимонопольном </w:t>
      </w:r>
      <w:proofErr w:type="spellStart"/>
      <w:r w:rsidRPr="005E46DB">
        <w:t>комплаенсе</w:t>
      </w:r>
      <w:proofErr w:type="spellEnd"/>
      <w:r w:rsidRPr="005E46DB">
        <w:t>.</w:t>
      </w:r>
    </w:p>
    <w:bookmarkEnd w:id="80"/>
    <w:p w:rsidR="00F30AAD" w:rsidRPr="005E46DB" w:rsidRDefault="00F30AAD" w:rsidP="00F30AAD">
      <w:pPr>
        <w:jc w:val="both"/>
      </w:pPr>
    </w:p>
    <w:p w:rsidR="00F30AAD" w:rsidRPr="005E46DB" w:rsidRDefault="00F30AAD" w:rsidP="00FC022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81" w:name="sub_1004"/>
      <w:r w:rsidRPr="005E46DB">
        <w:rPr>
          <w:rFonts w:ascii="Times New Roman" w:hAnsi="Times New Roman" w:cs="Times New Roman"/>
          <w:sz w:val="24"/>
          <w:szCs w:val="24"/>
        </w:rPr>
        <w:t xml:space="preserve">IV. Карта </w:t>
      </w:r>
      <w:proofErr w:type="spellStart"/>
      <w:r w:rsidRPr="005E46DB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5E46DB">
        <w:rPr>
          <w:rFonts w:ascii="Times New Roman" w:hAnsi="Times New Roman" w:cs="Times New Roman"/>
          <w:sz w:val="24"/>
          <w:szCs w:val="24"/>
        </w:rPr>
        <w:t>-рисков Администрации</w:t>
      </w:r>
    </w:p>
    <w:bookmarkEnd w:id="81"/>
    <w:p w:rsidR="00F30AAD" w:rsidRPr="005E46DB" w:rsidRDefault="00F30AAD" w:rsidP="00F30AAD">
      <w:pPr>
        <w:jc w:val="both"/>
      </w:pPr>
    </w:p>
    <w:p w:rsidR="00F30AAD" w:rsidRPr="005E46DB" w:rsidRDefault="00F30AAD" w:rsidP="00F30AAD">
      <w:pPr>
        <w:jc w:val="both"/>
      </w:pPr>
      <w:bookmarkStart w:id="82" w:name="sub_41"/>
      <w:r w:rsidRPr="005E46DB">
        <w:t xml:space="preserve">4.1. В карту </w:t>
      </w:r>
      <w:proofErr w:type="spellStart"/>
      <w:r w:rsidRPr="005E46DB">
        <w:t>комплаенс</w:t>
      </w:r>
      <w:proofErr w:type="spellEnd"/>
      <w:r w:rsidRPr="005E46DB">
        <w:t>-рисков включаются:</w:t>
      </w:r>
    </w:p>
    <w:bookmarkEnd w:id="82"/>
    <w:p w:rsidR="00F30AAD" w:rsidRPr="005E46DB" w:rsidRDefault="00F30AAD" w:rsidP="00F30AAD">
      <w:pPr>
        <w:jc w:val="both"/>
      </w:pPr>
      <w:r w:rsidRPr="005E46DB">
        <w:t>- выявленные риски (их описание);</w:t>
      </w:r>
    </w:p>
    <w:p w:rsidR="00F30AAD" w:rsidRPr="005E46DB" w:rsidRDefault="00F30AAD" w:rsidP="00F30AAD">
      <w:pPr>
        <w:jc w:val="both"/>
      </w:pPr>
      <w:r w:rsidRPr="005E46DB">
        <w:t>- описание причин возникновения рисков;</w:t>
      </w:r>
    </w:p>
    <w:p w:rsidR="00F30AAD" w:rsidRPr="005E46DB" w:rsidRDefault="00F30AAD" w:rsidP="00F30AAD">
      <w:pPr>
        <w:jc w:val="both"/>
      </w:pPr>
      <w:r w:rsidRPr="005E46DB">
        <w:t>- описание условий возникновения рисков.</w:t>
      </w:r>
    </w:p>
    <w:p w:rsidR="00F30AAD" w:rsidRPr="005E46DB" w:rsidRDefault="00F30AAD" w:rsidP="00F30AAD">
      <w:pPr>
        <w:jc w:val="both"/>
      </w:pPr>
      <w:bookmarkStart w:id="83" w:name="sub_42"/>
      <w:r w:rsidRPr="005E46DB">
        <w:t xml:space="preserve">4.2. Карта </w:t>
      </w:r>
      <w:proofErr w:type="spellStart"/>
      <w:r w:rsidRPr="005E46DB">
        <w:t>комплаенс</w:t>
      </w:r>
      <w:proofErr w:type="spellEnd"/>
      <w:r w:rsidRPr="005E46DB">
        <w:t xml:space="preserve">-рисков Администрации </w:t>
      </w:r>
      <w:proofErr w:type="gramStart"/>
      <w:r w:rsidRPr="005E46DB">
        <w:t>утверждается главой Администрации и размещается</w:t>
      </w:r>
      <w:proofErr w:type="gramEnd"/>
      <w:r w:rsidRPr="005E46DB">
        <w:t xml:space="preserve"> на официальном сайте в информационно-телекоммуникационной сети "Интернет" в срок не позднее 1 апреля отчетного года.</w:t>
      </w:r>
    </w:p>
    <w:bookmarkEnd w:id="83"/>
    <w:p w:rsidR="00F30AAD" w:rsidRPr="005E46DB" w:rsidRDefault="00F30AAD" w:rsidP="00F30AAD">
      <w:pPr>
        <w:jc w:val="both"/>
      </w:pPr>
    </w:p>
    <w:p w:rsidR="00F30AAD" w:rsidRPr="005E46DB" w:rsidRDefault="00F30AAD" w:rsidP="00FC022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84" w:name="sub_1005"/>
      <w:r w:rsidRPr="005E46DB">
        <w:rPr>
          <w:rFonts w:ascii="Times New Roman" w:hAnsi="Times New Roman" w:cs="Times New Roman"/>
          <w:sz w:val="24"/>
          <w:szCs w:val="24"/>
        </w:rPr>
        <w:t xml:space="preserve">V. План мероприятий ("дорожная карта") по снижению </w:t>
      </w:r>
      <w:proofErr w:type="spellStart"/>
      <w:r w:rsidRPr="005E46DB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5E46DB">
        <w:rPr>
          <w:rFonts w:ascii="Times New Roman" w:hAnsi="Times New Roman" w:cs="Times New Roman"/>
          <w:sz w:val="24"/>
          <w:szCs w:val="24"/>
        </w:rPr>
        <w:t>-рисков Администрации</w:t>
      </w:r>
    </w:p>
    <w:bookmarkEnd w:id="84"/>
    <w:p w:rsidR="00F30AAD" w:rsidRPr="005E46DB" w:rsidRDefault="00F30AAD" w:rsidP="00F30AAD">
      <w:pPr>
        <w:jc w:val="both"/>
      </w:pPr>
    </w:p>
    <w:p w:rsidR="00F30AAD" w:rsidRPr="005E46DB" w:rsidRDefault="00F30AAD" w:rsidP="00F30AAD">
      <w:pPr>
        <w:jc w:val="both"/>
      </w:pPr>
      <w:bookmarkStart w:id="85" w:name="sub_51"/>
      <w:r w:rsidRPr="005E46DB">
        <w:t xml:space="preserve">5.1. В целях снижения </w:t>
      </w:r>
      <w:proofErr w:type="spellStart"/>
      <w:r w:rsidRPr="005E46DB">
        <w:t>комплаенс</w:t>
      </w:r>
      <w:proofErr w:type="spellEnd"/>
      <w:r w:rsidRPr="005E46DB">
        <w:t xml:space="preserve">-рисков </w:t>
      </w:r>
      <w:r w:rsidR="00AD14A8" w:rsidRPr="0068682E">
        <w:t xml:space="preserve">отделом </w:t>
      </w:r>
      <w:r w:rsidR="00AD14A8">
        <w:t xml:space="preserve">организационной, кадровой и юридической </w:t>
      </w:r>
      <w:r w:rsidR="00EB695B">
        <w:t>работы</w:t>
      </w:r>
      <w:r w:rsidRPr="005E46DB">
        <w:t xml:space="preserve"> ежегодно разрабатывается план мероприятий ("дорожная карта") по снижению </w:t>
      </w:r>
      <w:proofErr w:type="spellStart"/>
      <w:r w:rsidRPr="005E46DB">
        <w:t>комплаенс</w:t>
      </w:r>
      <w:proofErr w:type="spellEnd"/>
      <w:r w:rsidRPr="005E46DB">
        <w:t xml:space="preserve">-рисков Администрации. План мероприятий ("дорожная карта") по снижению </w:t>
      </w:r>
      <w:proofErr w:type="spellStart"/>
      <w:r w:rsidRPr="005E46DB">
        <w:t>комплаенс</w:t>
      </w:r>
      <w:proofErr w:type="spellEnd"/>
      <w:r w:rsidRPr="005E46DB">
        <w:t xml:space="preserve">-рисков Администрации подлежит пересмотру в случае внесения изменений в карту </w:t>
      </w:r>
      <w:proofErr w:type="spellStart"/>
      <w:r w:rsidRPr="005E46DB">
        <w:t>комплаенс</w:t>
      </w:r>
      <w:proofErr w:type="spellEnd"/>
      <w:r w:rsidRPr="005E46DB">
        <w:t>-рисков.</w:t>
      </w:r>
    </w:p>
    <w:p w:rsidR="00F30AAD" w:rsidRPr="005E46DB" w:rsidRDefault="00F30AAD" w:rsidP="00F30AAD">
      <w:pPr>
        <w:jc w:val="both"/>
      </w:pPr>
      <w:bookmarkStart w:id="86" w:name="sub_52"/>
      <w:bookmarkEnd w:id="85"/>
      <w:r w:rsidRPr="005E46DB">
        <w:t xml:space="preserve">5.2. План мероприятий ("дорожная карта") по снижению </w:t>
      </w:r>
      <w:proofErr w:type="spellStart"/>
      <w:r w:rsidRPr="005E46DB">
        <w:t>комплаенс</w:t>
      </w:r>
      <w:proofErr w:type="spellEnd"/>
      <w:r w:rsidRPr="005E46DB">
        <w:t xml:space="preserve">-рисков должен содержать в разрезе каждого </w:t>
      </w:r>
      <w:proofErr w:type="spellStart"/>
      <w:r w:rsidRPr="005E46DB">
        <w:t>комплаенс</w:t>
      </w:r>
      <w:proofErr w:type="spellEnd"/>
      <w:r w:rsidRPr="005E46DB">
        <w:t xml:space="preserve">-риска (согласно карте </w:t>
      </w:r>
      <w:proofErr w:type="spellStart"/>
      <w:r w:rsidRPr="005E46DB">
        <w:t>комплаенс</w:t>
      </w:r>
      <w:proofErr w:type="spellEnd"/>
      <w:r w:rsidRPr="005E46DB">
        <w:t>-рисков) конкретные мероприятия, необходимые для устранения выявленных рисков.</w:t>
      </w:r>
    </w:p>
    <w:bookmarkEnd w:id="86"/>
    <w:p w:rsidR="00F30AAD" w:rsidRPr="005E46DB" w:rsidRDefault="00F30AAD" w:rsidP="00F30AAD">
      <w:pPr>
        <w:jc w:val="both"/>
      </w:pPr>
      <w:r w:rsidRPr="005E46DB">
        <w:lastRenderedPageBreak/>
        <w:t xml:space="preserve">В плане мероприятий ("дорожной карте") по снижению </w:t>
      </w:r>
      <w:proofErr w:type="spellStart"/>
      <w:r w:rsidRPr="005E46DB">
        <w:t>комплаенс</w:t>
      </w:r>
      <w:proofErr w:type="spellEnd"/>
      <w:r w:rsidRPr="005E46DB">
        <w:t>-рисков в обязательном порядке должны быть указаны:</w:t>
      </w:r>
    </w:p>
    <w:p w:rsidR="00F30AAD" w:rsidRPr="005E46DB" w:rsidRDefault="00F30AAD" w:rsidP="00F30AAD">
      <w:pPr>
        <w:jc w:val="both"/>
      </w:pPr>
      <w:r w:rsidRPr="005E46DB">
        <w:t>- общие меры по минимизации и устранению рисков;</w:t>
      </w:r>
    </w:p>
    <w:p w:rsidR="00F30AAD" w:rsidRPr="005E46DB" w:rsidRDefault="00F30AAD" w:rsidP="00F30AAD">
      <w:pPr>
        <w:jc w:val="both"/>
      </w:pPr>
      <w:r w:rsidRPr="005E46DB">
        <w:t xml:space="preserve">- описание конкретных действий (мероприятий), направленных на минимизацию и устранение </w:t>
      </w:r>
      <w:proofErr w:type="spellStart"/>
      <w:r w:rsidRPr="005E46DB">
        <w:t>комплаенс</w:t>
      </w:r>
      <w:proofErr w:type="spellEnd"/>
      <w:r w:rsidRPr="005E46DB">
        <w:t>-рисков;</w:t>
      </w:r>
    </w:p>
    <w:p w:rsidR="00F30AAD" w:rsidRPr="005E46DB" w:rsidRDefault="00F30AAD" w:rsidP="00F30AAD">
      <w:pPr>
        <w:jc w:val="both"/>
      </w:pPr>
      <w:r w:rsidRPr="005E46DB">
        <w:t>- ответственное лицо (должностное лицо, структурное подразделение);</w:t>
      </w:r>
    </w:p>
    <w:p w:rsidR="00F30AAD" w:rsidRPr="005E46DB" w:rsidRDefault="00F30AAD" w:rsidP="00F30AAD">
      <w:pPr>
        <w:jc w:val="both"/>
      </w:pPr>
      <w:r w:rsidRPr="005E46DB">
        <w:t>- срок исполнения мероприятия.</w:t>
      </w:r>
    </w:p>
    <w:p w:rsidR="00F30AAD" w:rsidRPr="005E46DB" w:rsidRDefault="00F30AAD" w:rsidP="00F30AAD">
      <w:pPr>
        <w:jc w:val="both"/>
      </w:pPr>
      <w:r w:rsidRPr="005E46DB">
        <w:t xml:space="preserve">При необходимости в плане мероприятий ("дорожной карте") по снижению </w:t>
      </w:r>
      <w:proofErr w:type="spellStart"/>
      <w:r w:rsidRPr="005E46DB">
        <w:t>комплаенс</w:t>
      </w:r>
      <w:proofErr w:type="spellEnd"/>
      <w:r w:rsidRPr="005E46DB">
        <w:t>-рисков могут быть указаны дополнительные сведения:</w:t>
      </w:r>
    </w:p>
    <w:p w:rsidR="00F30AAD" w:rsidRPr="005E46DB" w:rsidRDefault="00F30AAD" w:rsidP="00F30AAD">
      <w:pPr>
        <w:jc w:val="both"/>
      </w:pPr>
      <w:r w:rsidRPr="005E46DB">
        <w:t>- необходимые ресурсы;</w:t>
      </w:r>
    </w:p>
    <w:p w:rsidR="00F30AAD" w:rsidRPr="005E46DB" w:rsidRDefault="00F30AAD" w:rsidP="00F30AAD">
      <w:pPr>
        <w:jc w:val="both"/>
      </w:pPr>
      <w:r w:rsidRPr="005E46DB">
        <w:t>- календарный план (для многоэтапного мероприятия);</w:t>
      </w:r>
    </w:p>
    <w:p w:rsidR="00F30AAD" w:rsidRPr="005E46DB" w:rsidRDefault="00F30AAD" w:rsidP="00F30AAD">
      <w:pPr>
        <w:jc w:val="both"/>
      </w:pPr>
      <w:r w:rsidRPr="005E46DB">
        <w:t>- показатели выполнения мероприятия, критерии качества работы;</w:t>
      </w:r>
    </w:p>
    <w:p w:rsidR="00F30AAD" w:rsidRPr="005E46DB" w:rsidRDefault="00F30AAD" w:rsidP="00F30AAD">
      <w:pPr>
        <w:jc w:val="both"/>
      </w:pPr>
      <w:r w:rsidRPr="005E46DB">
        <w:t>- требования к обмену информацией и мониторингу.</w:t>
      </w:r>
    </w:p>
    <w:p w:rsidR="00F30AAD" w:rsidRPr="005E46DB" w:rsidRDefault="00F30AAD" w:rsidP="00F30AAD">
      <w:pPr>
        <w:jc w:val="both"/>
      </w:pPr>
      <w:bookmarkStart w:id="87" w:name="sub_53"/>
      <w:r w:rsidRPr="005E46DB">
        <w:t xml:space="preserve">5.3. План мероприятий ("дорожная карта") по снижению </w:t>
      </w:r>
      <w:proofErr w:type="spellStart"/>
      <w:r w:rsidRPr="005E46DB">
        <w:t>комплаенс</w:t>
      </w:r>
      <w:proofErr w:type="spellEnd"/>
      <w:r w:rsidRPr="005E46DB">
        <w:t xml:space="preserve">-рисков утверждается главой </w:t>
      </w:r>
      <w:r w:rsidR="00FC0220">
        <w:t>Вурнарского</w:t>
      </w:r>
      <w:r w:rsidRPr="005E46DB">
        <w:t xml:space="preserve"> муниципального округа в срок не позднее 31 декабря года, предшествующему году, на который планируются мероприятия.</w:t>
      </w:r>
    </w:p>
    <w:p w:rsidR="00F30AAD" w:rsidRPr="005E46DB" w:rsidRDefault="00F30AAD" w:rsidP="00F30AAD">
      <w:pPr>
        <w:jc w:val="both"/>
      </w:pPr>
      <w:bookmarkStart w:id="88" w:name="sub_54"/>
      <w:bookmarkEnd w:id="87"/>
      <w:r w:rsidRPr="005E46DB">
        <w:t>5.4.</w:t>
      </w:r>
      <w:r w:rsidR="00AD14A8">
        <w:t xml:space="preserve"> О</w:t>
      </w:r>
      <w:r w:rsidR="00AD14A8" w:rsidRPr="0068682E">
        <w:t xml:space="preserve">тдел </w:t>
      </w:r>
      <w:r w:rsidR="00AD14A8">
        <w:t xml:space="preserve">организационной, кадровой и юридической </w:t>
      </w:r>
      <w:r w:rsidR="00EB695B">
        <w:t>работы</w:t>
      </w:r>
      <w:r w:rsidRPr="005E46DB">
        <w:t xml:space="preserve">  осуществляет мониторинг исполнения мероприятий плана мероприятий ("дорожной карты") по снижению </w:t>
      </w:r>
      <w:proofErr w:type="spellStart"/>
      <w:r w:rsidRPr="005E46DB">
        <w:t>комплаенс</w:t>
      </w:r>
      <w:proofErr w:type="spellEnd"/>
      <w:r w:rsidRPr="005E46DB">
        <w:t>-рисков Администрации.</w:t>
      </w:r>
    </w:p>
    <w:p w:rsidR="00F30AAD" w:rsidRPr="005E46DB" w:rsidRDefault="00F30AAD" w:rsidP="00F30AAD">
      <w:pPr>
        <w:jc w:val="both"/>
      </w:pPr>
      <w:bookmarkStart w:id="89" w:name="sub_55"/>
      <w:bookmarkEnd w:id="88"/>
      <w:r w:rsidRPr="005E46DB">
        <w:t xml:space="preserve">5.5. Информация об исполнении плана мероприятий ("дорожной карты") по снижению </w:t>
      </w:r>
      <w:proofErr w:type="spellStart"/>
      <w:r w:rsidRPr="005E46DB">
        <w:t>комплаенс</w:t>
      </w:r>
      <w:proofErr w:type="spellEnd"/>
      <w:r w:rsidRPr="005E46DB">
        <w:t xml:space="preserve">-рисков подлежит включению в доклад </w:t>
      </w:r>
      <w:proofErr w:type="gramStart"/>
      <w:r w:rsidRPr="005E46DB">
        <w:t>об</w:t>
      </w:r>
      <w:proofErr w:type="gramEnd"/>
      <w:r w:rsidRPr="005E46DB">
        <w:t xml:space="preserve"> антимонопольном </w:t>
      </w:r>
      <w:proofErr w:type="spellStart"/>
      <w:r w:rsidRPr="005E46DB">
        <w:t>комплаенсе</w:t>
      </w:r>
      <w:proofErr w:type="spellEnd"/>
      <w:r w:rsidRPr="005E46DB">
        <w:t>.</w:t>
      </w:r>
    </w:p>
    <w:bookmarkEnd w:id="89"/>
    <w:p w:rsidR="00F30AAD" w:rsidRPr="005E46DB" w:rsidRDefault="00F30AAD" w:rsidP="00F30AAD">
      <w:pPr>
        <w:jc w:val="both"/>
      </w:pPr>
    </w:p>
    <w:p w:rsidR="00F30AAD" w:rsidRPr="005E46DB" w:rsidRDefault="00F30AAD" w:rsidP="00FC022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90" w:name="sub_1006"/>
      <w:r w:rsidRPr="005E46DB">
        <w:rPr>
          <w:rFonts w:ascii="Times New Roman" w:hAnsi="Times New Roman" w:cs="Times New Roman"/>
          <w:sz w:val="24"/>
          <w:szCs w:val="24"/>
        </w:rPr>
        <w:t xml:space="preserve">VI. Ключевые показатели эффективности </w:t>
      </w:r>
      <w:proofErr w:type="gramStart"/>
      <w:r w:rsidRPr="005E46DB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5E4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6DB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</w:p>
    <w:bookmarkEnd w:id="90"/>
    <w:p w:rsidR="00F30AAD" w:rsidRPr="005E46DB" w:rsidRDefault="00F30AAD" w:rsidP="00FC0220">
      <w:pPr>
        <w:jc w:val="center"/>
      </w:pPr>
    </w:p>
    <w:p w:rsidR="00F30AAD" w:rsidRPr="005E46DB" w:rsidRDefault="00F30AAD" w:rsidP="00F30AAD">
      <w:pPr>
        <w:jc w:val="both"/>
      </w:pPr>
      <w:bookmarkStart w:id="91" w:name="sub_61"/>
      <w:r w:rsidRPr="005E46DB">
        <w:t xml:space="preserve">6.1. Установление и оценка достижения ключевых показателей эффективности антимонопольного </w:t>
      </w:r>
      <w:proofErr w:type="spellStart"/>
      <w:r w:rsidRPr="005E46DB">
        <w:t>комплаенса</w:t>
      </w:r>
      <w:proofErr w:type="spellEnd"/>
      <w:r w:rsidRPr="005E46DB">
        <w:t xml:space="preserve"> представляют собой часть системы внутреннего контроля, в процессе которой происходит оценка качества работы (работоспособности) системы управления </w:t>
      </w:r>
      <w:proofErr w:type="spellStart"/>
      <w:r w:rsidRPr="005E46DB">
        <w:t>комплаенс</w:t>
      </w:r>
      <w:proofErr w:type="spellEnd"/>
      <w:r w:rsidRPr="005E46DB">
        <w:t>-рисками в течение отчетного периода. Под отчетным периодом понимается календарный год.</w:t>
      </w:r>
    </w:p>
    <w:p w:rsidR="00F30AAD" w:rsidRPr="005E46DB" w:rsidRDefault="00F30AAD" w:rsidP="00F30AAD">
      <w:pPr>
        <w:jc w:val="both"/>
      </w:pPr>
      <w:bookmarkStart w:id="92" w:name="sub_62"/>
      <w:bookmarkEnd w:id="91"/>
      <w:r w:rsidRPr="005E46DB">
        <w:t xml:space="preserve">6.2. Ключевые показатели эффективности </w:t>
      </w:r>
      <w:proofErr w:type="gramStart"/>
      <w:r w:rsidRPr="005E46DB">
        <w:t>антимонопольного</w:t>
      </w:r>
      <w:proofErr w:type="gramEnd"/>
      <w:r w:rsidRPr="005E46DB">
        <w:t xml:space="preserve"> </w:t>
      </w:r>
      <w:proofErr w:type="spellStart"/>
      <w:r w:rsidRPr="005E46DB">
        <w:t>комплаенса</w:t>
      </w:r>
      <w:proofErr w:type="spellEnd"/>
      <w:r w:rsidRPr="005E46DB">
        <w:t xml:space="preserve"> устанавливаются как для Администрации в целом, так и для структурных подразделений Администрации.</w:t>
      </w:r>
    </w:p>
    <w:p w:rsidR="00F30AAD" w:rsidRPr="005E46DB" w:rsidRDefault="00F30AAD" w:rsidP="00F30AAD">
      <w:pPr>
        <w:jc w:val="both"/>
      </w:pPr>
      <w:bookmarkStart w:id="93" w:name="sub_63"/>
      <w:bookmarkEnd w:id="92"/>
      <w:r w:rsidRPr="005E46DB">
        <w:t xml:space="preserve">6.3. Ключевые показатели эффективности антимонопольного </w:t>
      </w:r>
      <w:proofErr w:type="spellStart"/>
      <w:r w:rsidRPr="005E46DB">
        <w:t>комплаенса</w:t>
      </w:r>
      <w:proofErr w:type="spellEnd"/>
      <w:r w:rsidRPr="005E46DB">
        <w:t xml:space="preserve"> представляют собой количественные характеристики работы (работоспособности) системы управления </w:t>
      </w:r>
      <w:proofErr w:type="spellStart"/>
      <w:r w:rsidRPr="005E46DB">
        <w:t>комплаенс</w:t>
      </w:r>
      <w:proofErr w:type="spellEnd"/>
      <w:r w:rsidRPr="005E46DB">
        <w:t>-рисками. Такие количественные значения (параметры) могут быть выражены как в абсолютных значениях (единицы, штуки), так и в относительных значениях (проценты, коэффициенты).</w:t>
      </w:r>
    </w:p>
    <w:p w:rsidR="00F30AAD" w:rsidRPr="005E46DB" w:rsidRDefault="00F30AAD" w:rsidP="00F30AAD">
      <w:pPr>
        <w:jc w:val="both"/>
      </w:pPr>
      <w:bookmarkStart w:id="94" w:name="sub_64"/>
      <w:bookmarkEnd w:id="93"/>
      <w:r w:rsidRPr="005E46DB">
        <w:t xml:space="preserve">6.4. Ключевые показатели эффективности антимонопольного </w:t>
      </w:r>
      <w:proofErr w:type="spellStart"/>
      <w:r w:rsidRPr="005E46DB">
        <w:t>комплаенса</w:t>
      </w:r>
      <w:proofErr w:type="spellEnd"/>
      <w:r w:rsidRPr="005E46DB">
        <w:t xml:space="preserve"> разрабатываются</w:t>
      </w:r>
      <w:r w:rsidR="00AD14A8">
        <w:t xml:space="preserve"> </w:t>
      </w:r>
      <w:r w:rsidR="00AD14A8" w:rsidRPr="0068682E">
        <w:t xml:space="preserve">отделом </w:t>
      </w:r>
      <w:r w:rsidR="00AD14A8">
        <w:t xml:space="preserve">организационной, кадровой и юридической </w:t>
      </w:r>
      <w:r w:rsidR="00EB695B">
        <w:t>работы</w:t>
      </w:r>
      <w:r w:rsidRPr="005E46DB">
        <w:t xml:space="preserve"> совместно с отделом экономики</w:t>
      </w:r>
      <w:r w:rsidR="00EB695B">
        <w:t xml:space="preserve">, инвестиционной деятельности, </w:t>
      </w:r>
      <w:proofErr w:type="gramStart"/>
      <w:r w:rsidR="00EB695B">
        <w:t>земельных</w:t>
      </w:r>
      <w:proofErr w:type="gramEnd"/>
      <w:r w:rsidRPr="005E46DB">
        <w:t xml:space="preserve"> и </w:t>
      </w:r>
      <w:r w:rsidR="0067236D">
        <w:t>имущественных отношений</w:t>
      </w:r>
      <w:r w:rsidRPr="005E46DB">
        <w:t xml:space="preserve"> на отчетный год ежегодно в срок не позднее 1 апреля отчетного года.</w:t>
      </w:r>
    </w:p>
    <w:p w:rsidR="00F30AAD" w:rsidRPr="005E46DB" w:rsidRDefault="00F30AAD" w:rsidP="00F30AAD">
      <w:pPr>
        <w:jc w:val="both"/>
      </w:pPr>
      <w:bookmarkStart w:id="95" w:name="sub_65"/>
      <w:bookmarkEnd w:id="94"/>
      <w:r w:rsidRPr="005E46DB">
        <w:t xml:space="preserve">6.5. </w:t>
      </w:r>
      <w:r w:rsidR="00AD14A8">
        <w:t>О</w:t>
      </w:r>
      <w:r w:rsidR="00AD14A8" w:rsidRPr="0068682E">
        <w:t xml:space="preserve">тдел </w:t>
      </w:r>
      <w:r w:rsidR="00AD14A8">
        <w:t xml:space="preserve">организационной, кадровой и юридической </w:t>
      </w:r>
      <w:r w:rsidR="00EB695B">
        <w:t>работы</w:t>
      </w:r>
      <w:r w:rsidR="00AD14A8">
        <w:t xml:space="preserve"> </w:t>
      </w:r>
      <w:r w:rsidRPr="005E46DB">
        <w:t xml:space="preserve">ежегодно проводит оценку достижения ключевых показателей эффективности антимонопольного </w:t>
      </w:r>
      <w:proofErr w:type="spellStart"/>
      <w:r w:rsidRPr="005E46DB">
        <w:t>комплаенса</w:t>
      </w:r>
      <w:proofErr w:type="spellEnd"/>
      <w:r w:rsidRPr="005E46DB">
        <w:t xml:space="preserve">. Информация о достижении ключевых показателей эффективности </w:t>
      </w:r>
      <w:proofErr w:type="gramStart"/>
      <w:r w:rsidRPr="005E46DB">
        <w:t>антимонопольного</w:t>
      </w:r>
      <w:proofErr w:type="gramEnd"/>
      <w:r w:rsidRPr="005E46DB">
        <w:t xml:space="preserve"> </w:t>
      </w:r>
      <w:proofErr w:type="spellStart"/>
      <w:r w:rsidRPr="005E46DB">
        <w:t>комплаенса</w:t>
      </w:r>
      <w:proofErr w:type="spellEnd"/>
      <w:r w:rsidRPr="005E46DB">
        <w:t xml:space="preserve"> включается в доклад об антимонопольном </w:t>
      </w:r>
      <w:proofErr w:type="spellStart"/>
      <w:r w:rsidRPr="005E46DB">
        <w:t>комплаенсе</w:t>
      </w:r>
      <w:proofErr w:type="spellEnd"/>
      <w:r w:rsidRPr="005E46DB">
        <w:t>.</w:t>
      </w:r>
    </w:p>
    <w:bookmarkEnd w:id="95"/>
    <w:p w:rsidR="00F30AAD" w:rsidRPr="005E46DB" w:rsidRDefault="00F30AAD" w:rsidP="00F30AAD">
      <w:pPr>
        <w:jc w:val="both"/>
      </w:pPr>
    </w:p>
    <w:p w:rsidR="00F30AAD" w:rsidRPr="005E46DB" w:rsidRDefault="00F30AAD" w:rsidP="0067236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96" w:name="sub_1007"/>
      <w:r w:rsidRPr="005E46DB">
        <w:rPr>
          <w:rFonts w:ascii="Times New Roman" w:hAnsi="Times New Roman" w:cs="Times New Roman"/>
          <w:sz w:val="24"/>
          <w:szCs w:val="24"/>
        </w:rPr>
        <w:t xml:space="preserve">VII. Оценка эффективности </w:t>
      </w:r>
      <w:proofErr w:type="gramStart"/>
      <w:r w:rsidRPr="005E46DB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5E4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6DB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</w:p>
    <w:bookmarkEnd w:id="96"/>
    <w:p w:rsidR="00F30AAD" w:rsidRPr="005E46DB" w:rsidRDefault="00F30AAD" w:rsidP="0067236D">
      <w:pPr>
        <w:jc w:val="center"/>
      </w:pPr>
    </w:p>
    <w:p w:rsidR="00F30AAD" w:rsidRPr="005E46DB" w:rsidRDefault="00F30AAD" w:rsidP="00F30AAD">
      <w:pPr>
        <w:jc w:val="both"/>
      </w:pPr>
      <w:bookmarkStart w:id="97" w:name="sub_71"/>
      <w:r w:rsidRPr="005E46DB">
        <w:t xml:space="preserve">7.1. Оценка эффективности организации и функционирования в Администрации антимонопольного </w:t>
      </w:r>
      <w:proofErr w:type="spellStart"/>
      <w:r w:rsidRPr="005E46DB">
        <w:t>комплаенса</w:t>
      </w:r>
      <w:proofErr w:type="spellEnd"/>
      <w:r w:rsidRPr="005E46DB">
        <w:t xml:space="preserve"> осуществляется Общественным советом </w:t>
      </w:r>
      <w:r w:rsidR="000B45B1">
        <w:t>Вурнарского</w:t>
      </w:r>
      <w:r w:rsidRPr="005E46DB">
        <w:t xml:space="preserve"> </w:t>
      </w:r>
      <w:r w:rsidRPr="005E46DB">
        <w:lastRenderedPageBreak/>
        <w:t xml:space="preserve">муниципального округа по результатам рассмотрения доклада об </w:t>
      </w:r>
      <w:proofErr w:type="gramStart"/>
      <w:r w:rsidRPr="005E46DB">
        <w:t>антимонопольном</w:t>
      </w:r>
      <w:proofErr w:type="gramEnd"/>
      <w:r w:rsidRPr="005E46DB">
        <w:t xml:space="preserve"> </w:t>
      </w:r>
      <w:proofErr w:type="spellStart"/>
      <w:r w:rsidRPr="005E46DB">
        <w:t>комплаенсе</w:t>
      </w:r>
      <w:proofErr w:type="spellEnd"/>
      <w:r w:rsidRPr="005E46DB">
        <w:t>.</w:t>
      </w:r>
    </w:p>
    <w:p w:rsidR="00F30AAD" w:rsidRPr="005E46DB" w:rsidRDefault="00F30AAD" w:rsidP="00F30AAD">
      <w:pPr>
        <w:jc w:val="both"/>
      </w:pPr>
      <w:bookmarkStart w:id="98" w:name="sub_72"/>
      <w:bookmarkEnd w:id="97"/>
      <w:r w:rsidRPr="005E46DB">
        <w:t xml:space="preserve">7.2. При оценке эффективности организации и функционирования антимонопольного </w:t>
      </w:r>
      <w:proofErr w:type="spellStart"/>
      <w:r w:rsidRPr="005E46DB">
        <w:t>комплаенса</w:t>
      </w:r>
      <w:proofErr w:type="spellEnd"/>
      <w:r w:rsidRPr="005E46DB">
        <w:t xml:space="preserve"> Общественный совет </w:t>
      </w:r>
      <w:r w:rsidR="00042DEC">
        <w:t>Вурнарского</w:t>
      </w:r>
      <w:r w:rsidRPr="005E46DB">
        <w:t xml:space="preserve"> муниципального округа использует материалы, содержащиеся в докладе </w:t>
      </w:r>
      <w:proofErr w:type="gramStart"/>
      <w:r w:rsidRPr="005E46DB">
        <w:t>об</w:t>
      </w:r>
      <w:proofErr w:type="gramEnd"/>
      <w:r w:rsidRPr="005E46DB">
        <w:t xml:space="preserve"> антимонопольном </w:t>
      </w:r>
      <w:proofErr w:type="spellStart"/>
      <w:r w:rsidRPr="005E46DB">
        <w:t>комплаенсе</w:t>
      </w:r>
      <w:proofErr w:type="spellEnd"/>
      <w:r w:rsidRPr="005E46DB">
        <w:t>, а также:</w:t>
      </w:r>
    </w:p>
    <w:p w:rsidR="00F30AAD" w:rsidRPr="005E46DB" w:rsidRDefault="00F30AAD" w:rsidP="00F30AAD">
      <w:pPr>
        <w:jc w:val="both"/>
      </w:pPr>
      <w:bookmarkStart w:id="99" w:name="sub_7201"/>
      <w:bookmarkEnd w:id="98"/>
      <w:r w:rsidRPr="005E46DB">
        <w:t xml:space="preserve">а) карту </w:t>
      </w:r>
      <w:proofErr w:type="spellStart"/>
      <w:r w:rsidRPr="005E46DB">
        <w:t>комплаенс</w:t>
      </w:r>
      <w:proofErr w:type="spellEnd"/>
      <w:r w:rsidRPr="005E46DB">
        <w:t>-рисков на отчетный период;</w:t>
      </w:r>
    </w:p>
    <w:p w:rsidR="00F30AAD" w:rsidRPr="005E46DB" w:rsidRDefault="00F30AAD" w:rsidP="00F30AAD">
      <w:pPr>
        <w:jc w:val="both"/>
      </w:pPr>
      <w:bookmarkStart w:id="100" w:name="sub_7202"/>
      <w:bookmarkEnd w:id="99"/>
      <w:r w:rsidRPr="005E46DB">
        <w:t xml:space="preserve">б) ключевые показатели эффективности </w:t>
      </w:r>
      <w:proofErr w:type="gramStart"/>
      <w:r w:rsidRPr="005E46DB">
        <w:t>антимонопольного</w:t>
      </w:r>
      <w:proofErr w:type="gramEnd"/>
      <w:r w:rsidRPr="005E46DB">
        <w:t xml:space="preserve"> </w:t>
      </w:r>
      <w:proofErr w:type="spellStart"/>
      <w:r w:rsidRPr="005E46DB">
        <w:t>комплаенса</w:t>
      </w:r>
      <w:proofErr w:type="spellEnd"/>
      <w:r w:rsidRPr="005E46DB">
        <w:t xml:space="preserve"> на отчетный период;</w:t>
      </w:r>
    </w:p>
    <w:p w:rsidR="00F30AAD" w:rsidRPr="005E46DB" w:rsidRDefault="00F30AAD" w:rsidP="00F30AAD">
      <w:pPr>
        <w:jc w:val="both"/>
      </w:pPr>
      <w:bookmarkStart w:id="101" w:name="sub_7203"/>
      <w:bookmarkEnd w:id="100"/>
      <w:r w:rsidRPr="005E46DB">
        <w:t xml:space="preserve">в) план мероприятий ("дорожную карту") по снижению </w:t>
      </w:r>
      <w:proofErr w:type="spellStart"/>
      <w:r w:rsidRPr="005E46DB">
        <w:t>комплаенс</w:t>
      </w:r>
      <w:proofErr w:type="spellEnd"/>
      <w:r w:rsidRPr="005E46DB">
        <w:t>-рисков на отчетный период.</w:t>
      </w:r>
    </w:p>
    <w:bookmarkEnd w:id="101"/>
    <w:p w:rsidR="00F30AAD" w:rsidRPr="005E46DB" w:rsidRDefault="00F30AAD" w:rsidP="00F30AAD">
      <w:pPr>
        <w:jc w:val="both"/>
      </w:pPr>
    </w:p>
    <w:p w:rsidR="00F30AAD" w:rsidRPr="005E46DB" w:rsidRDefault="00F30AAD" w:rsidP="000B45B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102" w:name="sub_1008"/>
      <w:r w:rsidRPr="005E46DB">
        <w:rPr>
          <w:rFonts w:ascii="Times New Roman" w:hAnsi="Times New Roman" w:cs="Times New Roman"/>
          <w:sz w:val="24"/>
          <w:szCs w:val="24"/>
        </w:rPr>
        <w:t xml:space="preserve">VIII. Доклад об </w:t>
      </w:r>
      <w:proofErr w:type="gramStart"/>
      <w:r w:rsidRPr="005E46DB">
        <w:rPr>
          <w:rFonts w:ascii="Times New Roman" w:hAnsi="Times New Roman" w:cs="Times New Roman"/>
          <w:sz w:val="24"/>
          <w:szCs w:val="24"/>
        </w:rPr>
        <w:t>антимонопольном</w:t>
      </w:r>
      <w:proofErr w:type="gramEnd"/>
      <w:r w:rsidRPr="005E4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6DB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</w:p>
    <w:bookmarkEnd w:id="102"/>
    <w:p w:rsidR="00F30AAD" w:rsidRPr="005E46DB" w:rsidRDefault="00F30AAD" w:rsidP="000B45B1">
      <w:pPr>
        <w:jc w:val="center"/>
      </w:pPr>
    </w:p>
    <w:p w:rsidR="00F30AAD" w:rsidRPr="005E46DB" w:rsidRDefault="00F30AAD" w:rsidP="00F30AAD">
      <w:pPr>
        <w:jc w:val="both"/>
      </w:pPr>
      <w:bookmarkStart w:id="103" w:name="sub_81"/>
      <w:r w:rsidRPr="005E46DB">
        <w:t xml:space="preserve">8.1. </w:t>
      </w:r>
      <w:r w:rsidR="00AD14A8">
        <w:t>О</w:t>
      </w:r>
      <w:r w:rsidR="00AD14A8" w:rsidRPr="0068682E">
        <w:t xml:space="preserve">тделом </w:t>
      </w:r>
      <w:r w:rsidR="00AD14A8">
        <w:t xml:space="preserve">организационной, кадровой и юридической </w:t>
      </w:r>
      <w:r w:rsidR="00EB695B">
        <w:t>работы</w:t>
      </w:r>
      <w:r w:rsidR="00AD14A8">
        <w:t xml:space="preserve"> </w:t>
      </w:r>
      <w:r w:rsidRPr="005E46DB">
        <w:t xml:space="preserve">обеспечивается подписание проекта доклада об </w:t>
      </w:r>
      <w:proofErr w:type="gramStart"/>
      <w:r w:rsidRPr="005E46DB">
        <w:t>антимонопольном</w:t>
      </w:r>
      <w:proofErr w:type="gramEnd"/>
      <w:r w:rsidRPr="005E46DB">
        <w:t xml:space="preserve"> </w:t>
      </w:r>
      <w:proofErr w:type="spellStart"/>
      <w:r w:rsidRPr="005E46DB">
        <w:t>комплаенсе</w:t>
      </w:r>
      <w:proofErr w:type="spellEnd"/>
      <w:r w:rsidRPr="005E46DB">
        <w:t xml:space="preserve"> в срок не позднее 1 марта года, следующего за отчетным.</w:t>
      </w:r>
    </w:p>
    <w:p w:rsidR="00F30AAD" w:rsidRPr="005E46DB" w:rsidRDefault="00F30AAD" w:rsidP="00F30AAD">
      <w:pPr>
        <w:jc w:val="both"/>
      </w:pPr>
      <w:bookmarkStart w:id="104" w:name="sub_82"/>
      <w:bookmarkEnd w:id="103"/>
      <w:r w:rsidRPr="005E46DB">
        <w:t xml:space="preserve">8.2. Общественный совет </w:t>
      </w:r>
      <w:r w:rsidR="000B45B1">
        <w:t>Вурнарского</w:t>
      </w:r>
      <w:r w:rsidRPr="005E46DB">
        <w:t xml:space="preserve"> муниципального округа утверждает доклад об </w:t>
      </w:r>
      <w:proofErr w:type="gramStart"/>
      <w:r w:rsidRPr="005E46DB">
        <w:t>антимонопольном</w:t>
      </w:r>
      <w:proofErr w:type="gramEnd"/>
      <w:r w:rsidRPr="005E46DB">
        <w:t xml:space="preserve"> </w:t>
      </w:r>
      <w:proofErr w:type="spellStart"/>
      <w:r w:rsidRPr="005E46DB">
        <w:t>комплаенсе</w:t>
      </w:r>
      <w:proofErr w:type="spellEnd"/>
      <w:r w:rsidRPr="005E46DB">
        <w:t xml:space="preserve"> в срок не позднее 1 апреля года, следующего за отчетным.</w:t>
      </w:r>
    </w:p>
    <w:p w:rsidR="00F30AAD" w:rsidRPr="005E46DB" w:rsidRDefault="00F30AAD" w:rsidP="00F30AAD">
      <w:pPr>
        <w:jc w:val="both"/>
      </w:pPr>
      <w:bookmarkStart w:id="105" w:name="sub_83"/>
      <w:bookmarkEnd w:id="104"/>
      <w:r w:rsidRPr="005E46DB">
        <w:t xml:space="preserve">8.3. Доклад об </w:t>
      </w:r>
      <w:proofErr w:type="gramStart"/>
      <w:r w:rsidRPr="005E46DB">
        <w:t>антимонопольном</w:t>
      </w:r>
      <w:proofErr w:type="gramEnd"/>
      <w:r w:rsidRPr="005E46DB">
        <w:t xml:space="preserve"> </w:t>
      </w:r>
      <w:proofErr w:type="spellStart"/>
      <w:r w:rsidRPr="005E46DB">
        <w:t>комплаенсе</w:t>
      </w:r>
      <w:proofErr w:type="spellEnd"/>
      <w:r w:rsidRPr="005E46DB">
        <w:t xml:space="preserve"> должен содержать:</w:t>
      </w:r>
    </w:p>
    <w:p w:rsidR="00F30AAD" w:rsidRPr="005E46DB" w:rsidRDefault="00F30AAD" w:rsidP="00F30AAD">
      <w:pPr>
        <w:jc w:val="both"/>
      </w:pPr>
      <w:bookmarkStart w:id="106" w:name="sub_8301"/>
      <w:bookmarkEnd w:id="105"/>
      <w:r w:rsidRPr="005E46DB">
        <w:t xml:space="preserve">а) информацию о результатах проведенной оценки </w:t>
      </w:r>
      <w:proofErr w:type="spellStart"/>
      <w:r w:rsidRPr="005E46DB">
        <w:t>комплаенс</w:t>
      </w:r>
      <w:proofErr w:type="spellEnd"/>
      <w:r w:rsidRPr="005E46DB">
        <w:t>-рисков;</w:t>
      </w:r>
    </w:p>
    <w:p w:rsidR="00F30AAD" w:rsidRPr="005E46DB" w:rsidRDefault="00F30AAD" w:rsidP="00F30AAD">
      <w:pPr>
        <w:jc w:val="both"/>
      </w:pPr>
      <w:bookmarkStart w:id="107" w:name="sub_8302"/>
      <w:bookmarkEnd w:id="106"/>
      <w:r w:rsidRPr="005E46DB">
        <w:t xml:space="preserve">б) информацию об исполнении мероприятий по снижению </w:t>
      </w:r>
      <w:proofErr w:type="spellStart"/>
      <w:r w:rsidRPr="005E46DB">
        <w:t>комплаенс</w:t>
      </w:r>
      <w:proofErr w:type="spellEnd"/>
      <w:r w:rsidRPr="005E46DB">
        <w:t>-рисков;</w:t>
      </w:r>
    </w:p>
    <w:p w:rsidR="00F30AAD" w:rsidRPr="005E46DB" w:rsidRDefault="00F30AAD" w:rsidP="00F30AAD">
      <w:pPr>
        <w:jc w:val="both"/>
      </w:pPr>
      <w:bookmarkStart w:id="108" w:name="sub_8303"/>
      <w:bookmarkEnd w:id="107"/>
      <w:r w:rsidRPr="005E46DB">
        <w:t xml:space="preserve">в) информацию о достижении ключевых показателей эффективности </w:t>
      </w:r>
      <w:proofErr w:type="gramStart"/>
      <w:r w:rsidRPr="005E46DB">
        <w:t>антимонопольного</w:t>
      </w:r>
      <w:proofErr w:type="gramEnd"/>
      <w:r w:rsidRPr="005E46DB">
        <w:t xml:space="preserve"> </w:t>
      </w:r>
      <w:proofErr w:type="spellStart"/>
      <w:r w:rsidRPr="005E46DB">
        <w:t>комплаенса</w:t>
      </w:r>
      <w:proofErr w:type="spellEnd"/>
      <w:r w:rsidRPr="005E46DB">
        <w:t>.</w:t>
      </w:r>
    </w:p>
    <w:p w:rsidR="00F30AAD" w:rsidRPr="005E46DB" w:rsidRDefault="00F30AAD" w:rsidP="00F30AAD">
      <w:pPr>
        <w:jc w:val="both"/>
      </w:pPr>
      <w:bookmarkStart w:id="109" w:name="sub_84"/>
      <w:bookmarkEnd w:id="108"/>
      <w:r w:rsidRPr="005E46DB">
        <w:t xml:space="preserve">8.4. </w:t>
      </w:r>
      <w:proofErr w:type="gramStart"/>
      <w:r w:rsidRPr="005E46DB">
        <w:t xml:space="preserve">Доклад об антимонопольном </w:t>
      </w:r>
      <w:proofErr w:type="spellStart"/>
      <w:r w:rsidRPr="005E46DB">
        <w:t>комплаенсе</w:t>
      </w:r>
      <w:proofErr w:type="spellEnd"/>
      <w:r w:rsidRPr="005E46DB">
        <w:t xml:space="preserve">, утвержденный Общественным советом </w:t>
      </w:r>
      <w:r w:rsidR="000B45B1">
        <w:t>Вурнарского</w:t>
      </w:r>
      <w:r w:rsidRPr="005E46DB">
        <w:t xml:space="preserve"> муниципального округа, размещается на официальном сайте Администрации в информационно-телекоммуникационной сети "Интернет" в течение 5 рабочих дней с момента его утверждения.</w:t>
      </w:r>
      <w:proofErr w:type="gramEnd"/>
    </w:p>
    <w:bookmarkEnd w:id="109"/>
    <w:p w:rsidR="00F30AAD" w:rsidRPr="005E46DB" w:rsidRDefault="00F30AAD" w:rsidP="00F30AAD">
      <w:pPr>
        <w:jc w:val="both"/>
      </w:pPr>
    </w:p>
    <w:p w:rsidR="00F30AAD" w:rsidRPr="005E46DB" w:rsidRDefault="00F30AAD" w:rsidP="000B45B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110" w:name="sub_1009"/>
      <w:r w:rsidRPr="005E46DB">
        <w:rPr>
          <w:rFonts w:ascii="Times New Roman" w:hAnsi="Times New Roman" w:cs="Times New Roman"/>
          <w:sz w:val="24"/>
          <w:szCs w:val="24"/>
        </w:rPr>
        <w:t xml:space="preserve">IX. Ознакомление служащих Администрации с </w:t>
      </w:r>
      <w:proofErr w:type="gramStart"/>
      <w:r w:rsidRPr="005E46DB">
        <w:rPr>
          <w:rFonts w:ascii="Times New Roman" w:hAnsi="Times New Roman" w:cs="Times New Roman"/>
          <w:sz w:val="24"/>
          <w:szCs w:val="24"/>
        </w:rPr>
        <w:t>антимонопольным</w:t>
      </w:r>
      <w:proofErr w:type="gramEnd"/>
      <w:r w:rsidRPr="005E4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6DB">
        <w:rPr>
          <w:rFonts w:ascii="Times New Roman" w:hAnsi="Times New Roman" w:cs="Times New Roman"/>
          <w:sz w:val="24"/>
          <w:szCs w:val="24"/>
        </w:rPr>
        <w:t>комплаенсом</w:t>
      </w:r>
      <w:proofErr w:type="spellEnd"/>
      <w:r w:rsidRPr="005E46DB">
        <w:rPr>
          <w:rFonts w:ascii="Times New Roman" w:hAnsi="Times New Roman" w:cs="Times New Roman"/>
          <w:sz w:val="24"/>
          <w:szCs w:val="24"/>
        </w:rPr>
        <w:t xml:space="preserve">. Проведение обучения требованиям антимонопольного законодательства и антимонопольного </w:t>
      </w:r>
      <w:proofErr w:type="spellStart"/>
      <w:r w:rsidRPr="005E46DB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</w:p>
    <w:bookmarkEnd w:id="110"/>
    <w:p w:rsidR="00F30AAD" w:rsidRPr="005E46DB" w:rsidRDefault="00F30AAD" w:rsidP="00F30AAD">
      <w:pPr>
        <w:jc w:val="both"/>
      </w:pPr>
    </w:p>
    <w:p w:rsidR="00F30AAD" w:rsidRPr="005E46DB" w:rsidRDefault="00F30AAD" w:rsidP="00F30AAD">
      <w:pPr>
        <w:jc w:val="both"/>
      </w:pPr>
      <w:bookmarkStart w:id="111" w:name="sub_91"/>
      <w:r w:rsidRPr="005E46DB">
        <w:t xml:space="preserve">9.1. При поступлении на муниципальную службу в Администрацию </w:t>
      </w:r>
      <w:r w:rsidR="00AD14A8" w:rsidRPr="0068682E">
        <w:t xml:space="preserve">отдел </w:t>
      </w:r>
      <w:r w:rsidR="00AD14A8">
        <w:t xml:space="preserve">организационной, кадровой и юридической </w:t>
      </w:r>
      <w:r w:rsidR="00EB695B">
        <w:t>работы</w:t>
      </w:r>
      <w:r w:rsidR="00AD14A8">
        <w:t xml:space="preserve"> </w:t>
      </w:r>
      <w:r w:rsidRPr="005E46DB">
        <w:t>обеспечения обеспечивает ознакомление гражданина Российской Федерации с Положением.</w:t>
      </w:r>
    </w:p>
    <w:p w:rsidR="00F30AAD" w:rsidRPr="005E46DB" w:rsidRDefault="00F30AAD" w:rsidP="00F30AAD">
      <w:pPr>
        <w:jc w:val="both"/>
      </w:pPr>
      <w:bookmarkStart w:id="112" w:name="sub_92"/>
      <w:bookmarkEnd w:id="111"/>
      <w:r w:rsidRPr="005E46DB">
        <w:t xml:space="preserve">9.2. </w:t>
      </w:r>
      <w:r w:rsidR="00EB695B">
        <w:t>О</w:t>
      </w:r>
      <w:r w:rsidR="00AD14A8" w:rsidRPr="0068682E">
        <w:t xml:space="preserve">тдел </w:t>
      </w:r>
      <w:r w:rsidR="00AD14A8">
        <w:t xml:space="preserve">организационной, кадровой и юридической </w:t>
      </w:r>
      <w:r w:rsidR="00EB695B">
        <w:t>работы</w:t>
      </w:r>
      <w:r w:rsidR="00AD14A8">
        <w:t xml:space="preserve"> </w:t>
      </w:r>
      <w:r w:rsidRPr="005E46DB">
        <w:t xml:space="preserve">Администрации организует систематическое обучение работников требованиям </w:t>
      </w:r>
      <w:hyperlink r:id="rId34" w:history="1">
        <w:r w:rsidRPr="000B45B1">
          <w:rPr>
            <w:rStyle w:val="a6"/>
            <w:b w:val="0"/>
            <w:color w:val="auto"/>
          </w:rPr>
          <w:t>антимонопольного законодательства</w:t>
        </w:r>
      </w:hyperlink>
      <w:r w:rsidRPr="005E46DB">
        <w:t xml:space="preserve"> и антимонопольного </w:t>
      </w:r>
      <w:proofErr w:type="spellStart"/>
      <w:r w:rsidRPr="005E46DB">
        <w:t>комплаенса</w:t>
      </w:r>
      <w:proofErr w:type="spellEnd"/>
      <w:r w:rsidRPr="005E46DB">
        <w:t xml:space="preserve"> в следующих формах:</w:t>
      </w:r>
    </w:p>
    <w:bookmarkEnd w:id="112"/>
    <w:p w:rsidR="00F30AAD" w:rsidRPr="005E46DB" w:rsidRDefault="00F30AAD" w:rsidP="00F30AAD">
      <w:pPr>
        <w:jc w:val="both"/>
      </w:pPr>
      <w:r w:rsidRPr="005E46DB">
        <w:t>- вводный (первичный) инструктаж;</w:t>
      </w:r>
    </w:p>
    <w:p w:rsidR="00F30AAD" w:rsidRPr="005E46DB" w:rsidRDefault="00F30AAD" w:rsidP="00F30AAD">
      <w:pPr>
        <w:jc w:val="both"/>
      </w:pPr>
      <w:r w:rsidRPr="005E46DB">
        <w:t>- целевой (внеплановый) инструктаж;</w:t>
      </w:r>
    </w:p>
    <w:p w:rsidR="00F30AAD" w:rsidRPr="005E46DB" w:rsidRDefault="00F30AAD" w:rsidP="00F30AAD">
      <w:pPr>
        <w:jc w:val="both"/>
      </w:pPr>
      <w:r w:rsidRPr="005E46DB">
        <w:t>- иные обучающие мероприятия.</w:t>
      </w:r>
    </w:p>
    <w:p w:rsidR="00F30AAD" w:rsidRPr="005E46DB" w:rsidRDefault="00F30AAD" w:rsidP="00F30AAD">
      <w:pPr>
        <w:jc w:val="both"/>
      </w:pPr>
      <w:bookmarkStart w:id="113" w:name="sub_93"/>
      <w:r w:rsidRPr="005E46DB">
        <w:t xml:space="preserve">9.3. Вводный (первичный) инструктаж и ознакомление с основами </w:t>
      </w:r>
      <w:hyperlink r:id="rId35" w:history="1">
        <w:r w:rsidRPr="000B45B1">
          <w:rPr>
            <w:rStyle w:val="a6"/>
            <w:b w:val="0"/>
            <w:color w:val="auto"/>
          </w:rPr>
          <w:t>антимонопольного законодательства</w:t>
        </w:r>
      </w:hyperlink>
      <w:r w:rsidRPr="005E46DB">
        <w:t xml:space="preserve"> и Положением проводятся при приеме работников на работу.</w:t>
      </w:r>
    </w:p>
    <w:bookmarkEnd w:id="113"/>
    <w:p w:rsidR="00F30AAD" w:rsidRPr="005E46DB" w:rsidRDefault="00F30AAD" w:rsidP="00F30AAD">
      <w:pPr>
        <w:jc w:val="both"/>
      </w:pPr>
      <w:r w:rsidRPr="005E46DB">
        <w:t>Вводный (первичный) инструктаж осуществляется в рамках ежеквартальных семинаров для вновь принятых сотрудников.</w:t>
      </w:r>
    </w:p>
    <w:p w:rsidR="00F30AAD" w:rsidRPr="005E46DB" w:rsidRDefault="00F30AAD" w:rsidP="00F30AAD">
      <w:pPr>
        <w:jc w:val="both"/>
      </w:pPr>
      <w:bookmarkStart w:id="114" w:name="sub_94"/>
      <w:r w:rsidRPr="005E46DB">
        <w:t xml:space="preserve">9.4. </w:t>
      </w:r>
      <w:proofErr w:type="gramStart"/>
      <w:r w:rsidRPr="005E46DB">
        <w:t xml:space="preserve">Целевой (внеплановый) инструктаж проводится при изменении </w:t>
      </w:r>
      <w:hyperlink r:id="rId36" w:history="1">
        <w:r w:rsidRPr="000B45B1">
          <w:rPr>
            <w:rStyle w:val="a6"/>
            <w:b w:val="0"/>
            <w:color w:val="auto"/>
          </w:rPr>
          <w:t>антимонопольного законодательства</w:t>
        </w:r>
      </w:hyperlink>
      <w:r w:rsidRPr="005E46DB">
        <w:t xml:space="preserve">, приказа об антимонопольном </w:t>
      </w:r>
      <w:proofErr w:type="spellStart"/>
      <w:r w:rsidRPr="005E46DB">
        <w:t>комплаенсе</w:t>
      </w:r>
      <w:proofErr w:type="spellEnd"/>
      <w:r w:rsidRPr="005E46DB">
        <w:t xml:space="preserve">, а также в случае реализации </w:t>
      </w:r>
      <w:proofErr w:type="spellStart"/>
      <w:r w:rsidRPr="005E46DB">
        <w:t>комплаенс</w:t>
      </w:r>
      <w:proofErr w:type="spellEnd"/>
      <w:r w:rsidRPr="005E46DB">
        <w:t>-рисков в деятельности Администрации.</w:t>
      </w:r>
      <w:proofErr w:type="gramEnd"/>
    </w:p>
    <w:bookmarkEnd w:id="114"/>
    <w:p w:rsidR="00F30AAD" w:rsidRPr="005E46DB" w:rsidRDefault="00F30AAD" w:rsidP="00F30AAD">
      <w:pPr>
        <w:jc w:val="both"/>
      </w:pPr>
      <w:r w:rsidRPr="005E46DB">
        <w:t>Целевой (внеплановый) инструктаж может осуществляться в форме доведения до заинтересованных структурных подразделений информационных сообщений.</w:t>
      </w:r>
    </w:p>
    <w:p w:rsidR="00F30AAD" w:rsidRPr="005E46DB" w:rsidRDefault="00F30AAD" w:rsidP="00F30AAD">
      <w:pPr>
        <w:jc w:val="both"/>
      </w:pPr>
      <w:bookmarkStart w:id="115" w:name="sub_95"/>
      <w:r w:rsidRPr="005E46DB">
        <w:lastRenderedPageBreak/>
        <w:t xml:space="preserve">9.5. Информация о проведении ознакомления служащих (работников) с </w:t>
      </w:r>
      <w:proofErr w:type="gramStart"/>
      <w:r w:rsidRPr="005E46DB">
        <w:t>антимонопольным</w:t>
      </w:r>
      <w:proofErr w:type="gramEnd"/>
      <w:r w:rsidRPr="005E46DB">
        <w:t xml:space="preserve"> </w:t>
      </w:r>
      <w:proofErr w:type="spellStart"/>
      <w:r w:rsidRPr="005E46DB">
        <w:t>комплаенсом</w:t>
      </w:r>
      <w:proofErr w:type="spellEnd"/>
      <w:r w:rsidRPr="005E46DB">
        <w:t xml:space="preserve">, а также о проведении обучающих мероприятий включается в доклад об антимонопольном </w:t>
      </w:r>
      <w:proofErr w:type="spellStart"/>
      <w:r w:rsidRPr="005E46DB">
        <w:t>комплаенсе</w:t>
      </w:r>
      <w:proofErr w:type="spellEnd"/>
      <w:r w:rsidRPr="005E46DB">
        <w:t>.</w:t>
      </w:r>
    </w:p>
    <w:bookmarkEnd w:id="115"/>
    <w:p w:rsidR="00F30AAD" w:rsidRPr="005E46DB" w:rsidRDefault="00F30AAD" w:rsidP="00F30AAD">
      <w:pPr>
        <w:jc w:val="both"/>
      </w:pPr>
    </w:p>
    <w:p w:rsidR="00F30AAD" w:rsidRPr="005E46DB" w:rsidRDefault="00F30AAD" w:rsidP="000B45B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116" w:name="sub_1010"/>
      <w:r w:rsidRPr="005E46DB">
        <w:rPr>
          <w:rFonts w:ascii="Times New Roman" w:hAnsi="Times New Roman" w:cs="Times New Roman"/>
          <w:sz w:val="24"/>
          <w:szCs w:val="24"/>
        </w:rPr>
        <w:t>X. Ответственность</w:t>
      </w:r>
    </w:p>
    <w:bookmarkEnd w:id="116"/>
    <w:p w:rsidR="00F30AAD" w:rsidRPr="005E46DB" w:rsidRDefault="00F30AAD" w:rsidP="00F30AAD">
      <w:pPr>
        <w:jc w:val="both"/>
      </w:pPr>
    </w:p>
    <w:p w:rsidR="00F30AAD" w:rsidRPr="005E46DB" w:rsidRDefault="00F30AAD" w:rsidP="00F30AAD">
      <w:pPr>
        <w:jc w:val="both"/>
      </w:pPr>
      <w:bookmarkStart w:id="117" w:name="sub_101"/>
      <w:r w:rsidRPr="005E46DB">
        <w:t xml:space="preserve">10.1. </w:t>
      </w:r>
      <w:r w:rsidR="00AD14A8">
        <w:t>О</w:t>
      </w:r>
      <w:r w:rsidR="00AD14A8" w:rsidRPr="0068682E">
        <w:t xml:space="preserve">тдел </w:t>
      </w:r>
      <w:r w:rsidR="00AD14A8">
        <w:t xml:space="preserve">организационной, кадровой и юридической </w:t>
      </w:r>
      <w:r w:rsidR="00FC3B87">
        <w:t>работы</w:t>
      </w:r>
      <w:r w:rsidR="00AD14A8">
        <w:t xml:space="preserve"> </w:t>
      </w:r>
      <w:r w:rsidRPr="005E46DB">
        <w:t>совместно с отделом экономики</w:t>
      </w:r>
      <w:r w:rsidR="00FC3B87">
        <w:t xml:space="preserve">, инвестиционной деятельности, </w:t>
      </w:r>
      <w:proofErr w:type="gramStart"/>
      <w:r w:rsidR="00FC3B87">
        <w:t>земельных</w:t>
      </w:r>
      <w:proofErr w:type="gramEnd"/>
      <w:r w:rsidRPr="005E46DB">
        <w:t xml:space="preserve"> и </w:t>
      </w:r>
      <w:r w:rsidR="000B45B1">
        <w:t>имущественных отношений</w:t>
      </w:r>
      <w:r w:rsidRPr="005E46DB">
        <w:t xml:space="preserve"> несут ответственность за организацию и функционирование антимонопольного </w:t>
      </w:r>
      <w:proofErr w:type="spellStart"/>
      <w:r w:rsidRPr="005E46DB">
        <w:t>комплаенса</w:t>
      </w:r>
      <w:proofErr w:type="spellEnd"/>
      <w:r w:rsidRPr="005E46DB">
        <w:t xml:space="preserve"> в Администрации в соответствии с законодательством Российской Федерации.</w:t>
      </w:r>
    </w:p>
    <w:p w:rsidR="00F30AAD" w:rsidRPr="005E46DB" w:rsidRDefault="00F30AAD" w:rsidP="00F30AAD">
      <w:pPr>
        <w:jc w:val="both"/>
      </w:pPr>
      <w:bookmarkStart w:id="118" w:name="sub_102"/>
      <w:bookmarkEnd w:id="117"/>
      <w:r w:rsidRPr="005E46DB">
        <w:t xml:space="preserve">10.2. Служащие Администрации несут дисциплинарную ответственность в соответствии с законодательством Российской Федерации за неисполнение внутренних документов, регламентирующих процедуры и мероприятия антимонопольного </w:t>
      </w:r>
      <w:proofErr w:type="spellStart"/>
      <w:r w:rsidRPr="005E46DB">
        <w:t>комплаенса</w:t>
      </w:r>
      <w:proofErr w:type="spellEnd"/>
      <w:r w:rsidRPr="005E46DB">
        <w:t>.</w:t>
      </w:r>
    </w:p>
    <w:bookmarkEnd w:id="118"/>
    <w:p w:rsidR="00F30AAD" w:rsidRPr="005E46DB" w:rsidRDefault="00F30AAD" w:rsidP="00F30AAD">
      <w:pPr>
        <w:jc w:val="both"/>
      </w:pPr>
    </w:p>
    <w:p w:rsidR="00360F50" w:rsidRPr="005E46DB" w:rsidRDefault="00360F50" w:rsidP="00F30AAD">
      <w:pPr>
        <w:jc w:val="both"/>
        <w:rPr>
          <w:rStyle w:val="a5"/>
          <w:bCs/>
        </w:rPr>
      </w:pPr>
    </w:p>
    <w:p w:rsidR="00360F50" w:rsidRPr="005E46DB" w:rsidRDefault="00360F50" w:rsidP="00F30AAD">
      <w:pPr>
        <w:jc w:val="both"/>
        <w:rPr>
          <w:rStyle w:val="a5"/>
          <w:bCs/>
        </w:rPr>
      </w:pPr>
    </w:p>
    <w:p w:rsidR="00360F50" w:rsidRPr="005E46DB" w:rsidRDefault="00360F50" w:rsidP="00F30AAD">
      <w:pPr>
        <w:jc w:val="both"/>
        <w:rPr>
          <w:rStyle w:val="a5"/>
          <w:bCs/>
        </w:rPr>
      </w:pPr>
    </w:p>
    <w:p w:rsidR="00360F50" w:rsidRPr="005E46DB" w:rsidRDefault="00360F50" w:rsidP="00F30AAD">
      <w:pPr>
        <w:jc w:val="both"/>
        <w:rPr>
          <w:rStyle w:val="a5"/>
          <w:bCs/>
        </w:rPr>
      </w:pPr>
    </w:p>
    <w:p w:rsidR="00080F2E" w:rsidRPr="005E46DB" w:rsidRDefault="00080F2E" w:rsidP="00F30AAD">
      <w:pPr>
        <w:jc w:val="both"/>
      </w:pPr>
    </w:p>
    <w:sectPr w:rsidR="00080F2E" w:rsidRPr="005E46DB" w:rsidSect="0008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 Chv"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F50"/>
    <w:rsid w:val="00042DEC"/>
    <w:rsid w:val="00067E33"/>
    <w:rsid w:val="00080F2E"/>
    <w:rsid w:val="000B45B1"/>
    <w:rsid w:val="001A161B"/>
    <w:rsid w:val="001B13A0"/>
    <w:rsid w:val="001B74BF"/>
    <w:rsid w:val="002D03D0"/>
    <w:rsid w:val="00360F50"/>
    <w:rsid w:val="003A5DF4"/>
    <w:rsid w:val="0057369E"/>
    <w:rsid w:val="00583C9A"/>
    <w:rsid w:val="005E46DB"/>
    <w:rsid w:val="006107B9"/>
    <w:rsid w:val="006276E3"/>
    <w:rsid w:val="0067236D"/>
    <w:rsid w:val="0068682E"/>
    <w:rsid w:val="00884652"/>
    <w:rsid w:val="0089333E"/>
    <w:rsid w:val="00A50BAF"/>
    <w:rsid w:val="00A559B5"/>
    <w:rsid w:val="00A941D4"/>
    <w:rsid w:val="00AD14A8"/>
    <w:rsid w:val="00B82CD8"/>
    <w:rsid w:val="00BA2DC2"/>
    <w:rsid w:val="00BA7EEF"/>
    <w:rsid w:val="00CD1A35"/>
    <w:rsid w:val="00D00ED3"/>
    <w:rsid w:val="00D060B9"/>
    <w:rsid w:val="00DE6F9B"/>
    <w:rsid w:val="00E0080E"/>
    <w:rsid w:val="00E15C66"/>
    <w:rsid w:val="00E547C9"/>
    <w:rsid w:val="00E758F2"/>
    <w:rsid w:val="00EB695B"/>
    <w:rsid w:val="00F26925"/>
    <w:rsid w:val="00F30AAD"/>
    <w:rsid w:val="00F922E6"/>
    <w:rsid w:val="00FC0220"/>
    <w:rsid w:val="00FC3B87"/>
    <w:rsid w:val="00FF175E"/>
    <w:rsid w:val="00FF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0F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60F50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60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F5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60F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60F5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60F5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4">
    <w:name w:val="Прижатый влево"/>
    <w:basedOn w:val="a"/>
    <w:next w:val="a"/>
    <w:uiPriority w:val="99"/>
    <w:rsid w:val="00360F5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5">
    <w:name w:val="Цветовое выделение"/>
    <w:uiPriority w:val="99"/>
    <w:rsid w:val="00360F50"/>
    <w:rPr>
      <w:b/>
      <w:bCs w:val="0"/>
      <w:color w:val="26282F"/>
    </w:rPr>
  </w:style>
  <w:style w:type="character" w:customStyle="1" w:styleId="a6">
    <w:name w:val="Гипертекстовая ссылка"/>
    <w:basedOn w:val="a5"/>
    <w:uiPriority w:val="99"/>
    <w:rsid w:val="00360F50"/>
    <w:rPr>
      <w:rFonts w:ascii="Times New Roman" w:hAnsi="Times New Roman" w:cs="Times New Roman" w:hint="default"/>
      <w:b/>
      <w:bCs w:val="0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360F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F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8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02608842.0" TargetMode="External"/><Relationship Id="rId13" Type="http://schemas.openxmlformats.org/officeDocument/2006/relationships/hyperlink" Target="garantF1://71739482.0" TargetMode="External"/><Relationship Id="rId18" Type="http://schemas.openxmlformats.org/officeDocument/2006/relationships/hyperlink" Target="garantF1://12048517.2" TargetMode="External"/><Relationship Id="rId26" Type="http://schemas.openxmlformats.org/officeDocument/2006/relationships/hyperlink" Target="garantF1://12048517.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2048517.2" TargetMode="External"/><Relationship Id="rId34" Type="http://schemas.openxmlformats.org/officeDocument/2006/relationships/hyperlink" Target="garantF1://12048517.2" TargetMode="External"/><Relationship Id="rId7" Type="http://schemas.openxmlformats.org/officeDocument/2006/relationships/hyperlink" Target="garantF1://71739482.0" TargetMode="External"/><Relationship Id="rId12" Type="http://schemas.openxmlformats.org/officeDocument/2006/relationships/hyperlink" Target="garantF1://12048517.2" TargetMode="External"/><Relationship Id="rId17" Type="http://schemas.openxmlformats.org/officeDocument/2006/relationships/hyperlink" Target="garantF1://12048517.2" TargetMode="External"/><Relationship Id="rId25" Type="http://schemas.openxmlformats.org/officeDocument/2006/relationships/hyperlink" Target="garantF1://12048517.2" TargetMode="External"/><Relationship Id="rId33" Type="http://schemas.openxmlformats.org/officeDocument/2006/relationships/hyperlink" Target="garantF1://71984212.0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12048517.2" TargetMode="External"/><Relationship Id="rId20" Type="http://schemas.openxmlformats.org/officeDocument/2006/relationships/hyperlink" Target="garantF1://12048517.2" TargetMode="External"/><Relationship Id="rId29" Type="http://schemas.openxmlformats.org/officeDocument/2006/relationships/hyperlink" Target="garantF1://12048517.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404634702.0" TargetMode="External"/><Relationship Id="rId24" Type="http://schemas.openxmlformats.org/officeDocument/2006/relationships/hyperlink" Target="garantF1://12048517.2" TargetMode="External"/><Relationship Id="rId32" Type="http://schemas.openxmlformats.org/officeDocument/2006/relationships/hyperlink" Target="garantF1://71984212.1000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71984212.1002" TargetMode="External"/><Relationship Id="rId23" Type="http://schemas.openxmlformats.org/officeDocument/2006/relationships/hyperlink" Target="garantF1://12048517.2" TargetMode="External"/><Relationship Id="rId28" Type="http://schemas.openxmlformats.org/officeDocument/2006/relationships/hyperlink" Target="garantF1://12048517.2" TargetMode="External"/><Relationship Id="rId36" Type="http://schemas.openxmlformats.org/officeDocument/2006/relationships/hyperlink" Target="garantF1://12048517.2" TargetMode="External"/><Relationship Id="rId10" Type="http://schemas.openxmlformats.org/officeDocument/2006/relationships/hyperlink" Target="garantF1://48671256.0" TargetMode="External"/><Relationship Id="rId19" Type="http://schemas.openxmlformats.org/officeDocument/2006/relationships/hyperlink" Target="garantF1://12048517.2" TargetMode="External"/><Relationship Id="rId31" Type="http://schemas.openxmlformats.org/officeDocument/2006/relationships/hyperlink" Target="garantF1://12048517.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8517.2" TargetMode="External"/><Relationship Id="rId14" Type="http://schemas.openxmlformats.org/officeDocument/2006/relationships/hyperlink" Target="garantF1://402608842.0" TargetMode="External"/><Relationship Id="rId22" Type="http://schemas.openxmlformats.org/officeDocument/2006/relationships/hyperlink" Target="garantF1://12048517.2" TargetMode="External"/><Relationship Id="rId27" Type="http://schemas.openxmlformats.org/officeDocument/2006/relationships/hyperlink" Target="garantF1://12048517.2" TargetMode="External"/><Relationship Id="rId30" Type="http://schemas.openxmlformats.org/officeDocument/2006/relationships/hyperlink" Target="garantF1://12048517.2" TargetMode="External"/><Relationship Id="rId35" Type="http://schemas.openxmlformats.org/officeDocument/2006/relationships/hyperlink" Target="garantF1://12048517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99B10-2F79-491F-AB99-0E9EDFA4C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3756</Words>
  <Characters>21411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vur_economy0</dc:creator>
  <cp:lastModifiedBy>vurnar_info</cp:lastModifiedBy>
  <cp:revision>3</cp:revision>
  <dcterms:created xsi:type="dcterms:W3CDTF">2023-02-16T12:02:00Z</dcterms:created>
  <dcterms:modified xsi:type="dcterms:W3CDTF">2023-02-20T07:35:00Z</dcterms:modified>
</cp:coreProperties>
</file>