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00" w:rsidRDefault="00C20E00" w:rsidP="00C20E0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 w:rsidRPr="00C20E00">
        <w:rPr>
          <w:b/>
          <w:color w:val="262626"/>
        </w:rPr>
        <w:t xml:space="preserve">15 декабря </w:t>
      </w:r>
      <w:r w:rsidRPr="00C20E00">
        <w:rPr>
          <w:b/>
          <w:color w:val="262626"/>
        </w:rPr>
        <w:t>2022 года</w:t>
      </w:r>
      <w:r>
        <w:rPr>
          <w:color w:val="262626"/>
        </w:rPr>
        <w:t xml:space="preserve"> </w:t>
      </w:r>
      <w:r w:rsidRPr="00C20E00">
        <w:rPr>
          <w:color w:val="262626"/>
        </w:rPr>
        <w:t>представители экономических служб муниципальных районов, округов и городских округов встретились в Чебоксарском районе Чувашской Республики и обсудили предварительные итоги проведения ОРВ и экспертизы за 2022 год. Механизм ОРВ в Чувашской Республике начал применяться в пилотном режиме с конца 2012 года. Внедрение ОРВ предусматривает активное участие региональных объединений предпринимательского сообщества, научных-экспертных организаций в принятии нормативн</w:t>
      </w:r>
      <w:r>
        <w:rPr>
          <w:color w:val="262626"/>
        </w:rPr>
        <w:t xml:space="preserve">ых правовых актов. </w:t>
      </w:r>
    </w:p>
    <w:p w:rsidR="00C20E00" w:rsidRDefault="00C20E00" w:rsidP="00C20E0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bookmarkStart w:id="0" w:name="_GoBack"/>
      <w:bookmarkEnd w:id="0"/>
      <w:r>
        <w:rPr>
          <w:color w:val="262626"/>
        </w:rPr>
        <w:t>В связи с 10-</w:t>
      </w:r>
      <w:r w:rsidRPr="00C20E00">
        <w:rPr>
          <w:color w:val="262626"/>
        </w:rPr>
        <w:t xml:space="preserve">летием специалисты администраций награждены Почетными грамотами и благодарностями Министра экономического развития и имущественных отношений Чувашской Республики Д.И. Краснова. </w:t>
      </w:r>
    </w:p>
    <w:p w:rsidR="00C20E00" w:rsidRPr="00C20E00" w:rsidRDefault="00C20E00" w:rsidP="00C20E0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 w:rsidRPr="00C20E00">
        <w:rPr>
          <w:color w:val="262626"/>
        </w:rPr>
        <w:t>Органами местного самоуправления в 2022 году выдано 100 заключений об ОРВ к сводным отчетам об ОРВ (все положительные). Публичные консультации с субъектами предпринимательской и инвестиционной деятельности проведены на стадии углубленной ОРВ в отношении 79 проектов муниципальных нормативных правовых актов (далее – проекты актов). В процессе публичных консультаций к рассмотрению проектов актов привлечено 1250 участников, поступило 594 отзывов или 47,5% от общего числа участников (хороший показатель). Информация о проведении публичных консультациях и об итогах проведения ОРВ размещается разработчиками проектов актов на специализированном интернет-портале http://regulations.cap.ru.</w:t>
      </w:r>
    </w:p>
    <w:p w:rsidR="00C20E00" w:rsidRPr="00C20E00" w:rsidRDefault="00C20E00" w:rsidP="00C20E0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 w:rsidRPr="00C20E00">
        <w:rPr>
          <w:color w:val="262626"/>
        </w:rPr>
        <w:t>В текущем году Чебоксарскому району исполнилось 95 лет. Участники совещания посетили музей Бичурина и ознакомились с экспозицией посвященной основоположнику российской школы синологии и монголоведения, лауреату Демидовских премий, члену- корреспонденту Российской академии наук, действительному члену Азиатского общества в Париже, научному сотруднику Азиатского департамента Министерства иностранных дел Российской империи Никите Яковлевичу Бичурину.</w:t>
      </w:r>
    </w:p>
    <w:p w:rsidR="00B96DCA" w:rsidRDefault="00B96DCA"/>
    <w:sectPr w:rsidR="00B96DCA">
      <w:footerReference w:type="default" r:id="rId6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1A8" w:rsidRDefault="00ED41A8">
      <w:r>
        <w:separator/>
      </w:r>
    </w:p>
  </w:endnote>
  <w:endnote w:type="continuationSeparator" w:id="0">
    <w:p w:rsidR="00ED41A8" w:rsidRDefault="00ED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C20E00">
            <w:rPr>
              <w:noProof/>
              <w:sz w:val="8"/>
            </w:rPr>
            <w:t>28.12.2022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proofErr w:type="gramStart"/>
          <w:r w:rsidR="00C20E00">
            <w:rPr>
              <w:noProof/>
              <w:sz w:val="8"/>
            </w:rPr>
            <w:t xml:space="preserve">9:20 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</w:t>
          </w:r>
          <w:proofErr w:type="gramEnd"/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fldChar w:fldCharType="begin"/>
          </w:r>
          <w:r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Pr="00C7595D">
            <w:rPr>
              <w:noProof/>
              <w:sz w:val="8"/>
              <w:lang w:val="en-US"/>
            </w:rPr>
            <w:t>c:\worker\normal.dot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t>СТР</w:t>
          </w:r>
          <w:r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C20E00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C20E00">
            <w:rPr>
              <w:rStyle w:val="a5"/>
              <w:noProof/>
              <w:sz w:val="8"/>
            </w:rPr>
            <w:t>1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1A8" w:rsidRDefault="00ED41A8">
      <w:r>
        <w:separator/>
      </w:r>
    </w:p>
  </w:footnote>
  <w:footnote w:type="continuationSeparator" w:id="0">
    <w:p w:rsidR="00ED41A8" w:rsidRDefault="00ED4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1A8"/>
    <w:rsid w:val="00085DCA"/>
    <w:rsid w:val="000F63BB"/>
    <w:rsid w:val="00433F37"/>
    <w:rsid w:val="0059773F"/>
    <w:rsid w:val="009325E2"/>
    <w:rsid w:val="00AC1DEE"/>
    <w:rsid w:val="00B96DCA"/>
    <w:rsid w:val="00C20E00"/>
    <w:rsid w:val="00C7595D"/>
    <w:rsid w:val="00ED41A8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25F1D-AEE9-4BDC-9E4E-F53E4AE5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Normal (Web)"/>
    <w:basedOn w:val="a"/>
    <w:uiPriority w:val="99"/>
    <w:semiHidden/>
    <w:unhideWhenUsed/>
    <w:rsid w:val="00C20E0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Чеб. р-н Орлова И.Ю.</dc:creator>
  <cp:keywords/>
  <dc:description/>
  <cp:lastModifiedBy>Чеб. р-н Орлова И.Ю.</cp:lastModifiedBy>
  <cp:revision>2</cp:revision>
  <dcterms:created xsi:type="dcterms:W3CDTF">2022-12-28T06:20:00Z</dcterms:created>
  <dcterms:modified xsi:type="dcterms:W3CDTF">2022-12-28T06:21:00Z</dcterms:modified>
</cp:coreProperties>
</file>