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4BFE" w14:textId="77777777" w:rsidR="00805B5C" w:rsidRPr="00805B5C" w:rsidRDefault="00805B5C" w:rsidP="00805B5C">
      <w:pPr>
        <w:spacing w:line="0" w:lineRule="atLeast"/>
        <w:ind w:left="5387"/>
        <w:jc w:val="center"/>
      </w:pPr>
      <w:r w:rsidRPr="00805B5C">
        <w:t xml:space="preserve">Приложение </w:t>
      </w:r>
    </w:p>
    <w:p w14:paraId="574278F6" w14:textId="77777777" w:rsidR="00805B5C" w:rsidRPr="00805B5C" w:rsidRDefault="00805B5C" w:rsidP="00805B5C">
      <w:pPr>
        <w:spacing w:line="0" w:lineRule="atLeast"/>
        <w:ind w:left="5387"/>
        <w:jc w:val="center"/>
      </w:pPr>
      <w:r w:rsidRPr="00805B5C">
        <w:t xml:space="preserve">к постановлению администрации </w:t>
      </w:r>
      <w:bookmarkStart w:id="0" w:name="_GoBack"/>
      <w:bookmarkEnd w:id="0"/>
      <w:r w:rsidRPr="00805B5C">
        <w:t xml:space="preserve">Чебоксарского района </w:t>
      </w:r>
    </w:p>
    <w:p w14:paraId="7E07940A" w14:textId="77777777" w:rsidR="00805B5C" w:rsidRPr="00805B5C" w:rsidRDefault="00805B5C" w:rsidP="00805B5C">
      <w:pPr>
        <w:spacing w:line="0" w:lineRule="atLeast"/>
        <w:ind w:left="5387"/>
        <w:jc w:val="center"/>
      </w:pPr>
      <w:r w:rsidRPr="00805B5C">
        <w:t xml:space="preserve">Чувашской Республики </w:t>
      </w:r>
    </w:p>
    <w:p w14:paraId="424E48C8" w14:textId="03C73DD8" w:rsidR="00805B5C" w:rsidRPr="00805B5C" w:rsidRDefault="00805B5C" w:rsidP="00805B5C">
      <w:pPr>
        <w:spacing w:line="0" w:lineRule="atLeast"/>
        <w:ind w:left="5387"/>
        <w:jc w:val="center"/>
      </w:pPr>
      <w:r w:rsidRPr="00805B5C">
        <w:t>от _________ № _______</w:t>
      </w:r>
    </w:p>
    <w:p w14:paraId="0D9C44D7" w14:textId="77777777" w:rsidR="00805B5C" w:rsidRDefault="00805B5C" w:rsidP="00805B5C">
      <w:pPr>
        <w:spacing w:line="0" w:lineRule="atLeast"/>
        <w:ind w:left="5387"/>
        <w:jc w:val="center"/>
        <w:rPr>
          <w:b/>
        </w:rPr>
      </w:pPr>
    </w:p>
    <w:p w14:paraId="7C30E882" w14:textId="67019216" w:rsidR="00601EF8" w:rsidRPr="00F57083" w:rsidRDefault="00601EF8" w:rsidP="00F57083">
      <w:pPr>
        <w:spacing w:line="0" w:lineRule="atLeast"/>
        <w:jc w:val="center"/>
        <w:rPr>
          <w:b/>
        </w:rPr>
      </w:pPr>
      <w:r w:rsidRPr="00F57083">
        <w:rPr>
          <w:b/>
        </w:rPr>
        <w:t xml:space="preserve">Положение </w:t>
      </w:r>
    </w:p>
    <w:p w14:paraId="7C676C64" w14:textId="77777777" w:rsidR="00601EF8" w:rsidRPr="00F57083" w:rsidRDefault="00601EF8" w:rsidP="00F57083">
      <w:pPr>
        <w:spacing w:line="0" w:lineRule="atLeast"/>
        <w:jc w:val="center"/>
        <w:rPr>
          <w:b/>
        </w:rPr>
      </w:pPr>
      <w:r w:rsidRPr="00F57083">
        <w:rPr>
          <w:b/>
        </w:rPr>
        <w:t xml:space="preserve">о постоянно действующей комиссии по определению объектов критической информационной инфраструктуры </w:t>
      </w:r>
    </w:p>
    <w:p w14:paraId="30022A5A" w14:textId="26B63097" w:rsidR="00601EF8" w:rsidRPr="00F57083" w:rsidRDefault="00601EF8" w:rsidP="00F57083">
      <w:pPr>
        <w:spacing w:line="0" w:lineRule="atLeast"/>
        <w:jc w:val="center"/>
        <w:rPr>
          <w:b/>
        </w:rPr>
      </w:pPr>
      <w:r w:rsidRPr="00F57083">
        <w:rPr>
          <w:b/>
        </w:rPr>
        <w:t>и категорированию объектов критической информационной инфраструктуры</w:t>
      </w:r>
    </w:p>
    <w:p w14:paraId="3672D8DD" w14:textId="6EF65F1D" w:rsidR="00601EF8" w:rsidRPr="00F57083" w:rsidRDefault="00601EF8" w:rsidP="00F57083">
      <w:pPr>
        <w:spacing w:line="0" w:lineRule="atLeast"/>
        <w:jc w:val="center"/>
        <w:rPr>
          <w:b/>
        </w:rPr>
      </w:pPr>
    </w:p>
    <w:p w14:paraId="7CABCAA7" w14:textId="6C6DD961" w:rsidR="00601EF8" w:rsidRPr="00F57083" w:rsidRDefault="00601EF8" w:rsidP="00F57083">
      <w:pPr>
        <w:pStyle w:val="a6"/>
        <w:numPr>
          <w:ilvl w:val="0"/>
          <w:numId w:val="2"/>
        </w:numPr>
        <w:spacing w:line="0" w:lineRule="atLeast"/>
        <w:jc w:val="center"/>
        <w:rPr>
          <w:b/>
        </w:rPr>
      </w:pPr>
      <w:r w:rsidRPr="00F57083">
        <w:rPr>
          <w:b/>
        </w:rPr>
        <w:t>Общие положения.</w:t>
      </w:r>
    </w:p>
    <w:p w14:paraId="4D3946EA" w14:textId="32BB439E" w:rsidR="00601EF8" w:rsidRDefault="00601EF8" w:rsidP="00F57083">
      <w:pPr>
        <w:pStyle w:val="a6"/>
        <w:numPr>
          <w:ilvl w:val="1"/>
          <w:numId w:val="2"/>
        </w:numPr>
        <w:spacing w:line="0" w:lineRule="atLeast"/>
        <w:ind w:left="0" w:firstLine="709"/>
        <w:jc w:val="both"/>
      </w:pPr>
      <w:r>
        <w:t>Настоящее положение о постоянно действующей комиссии по определению объектов критической информационной инфраструктуры и категорий значимости объектов критической информационной инфраструктуры (далее- Положение) определяет порядок формирования и деятельности постоянно действующей комиссии по определению объектов критической информационной инфраструктуры и категорированию объектов критической информационной инфраструктуры (далее-Комиссия).</w:t>
      </w:r>
    </w:p>
    <w:p w14:paraId="551DD5FF" w14:textId="5A51CC9B" w:rsidR="00601EF8" w:rsidRDefault="00601EF8" w:rsidP="00F57083">
      <w:pPr>
        <w:pStyle w:val="a6"/>
        <w:numPr>
          <w:ilvl w:val="1"/>
          <w:numId w:val="2"/>
        </w:numPr>
        <w:spacing w:line="0" w:lineRule="atLeast"/>
        <w:ind w:left="0" w:firstLine="709"/>
        <w:jc w:val="both"/>
      </w:pPr>
      <w:r>
        <w:t>Комиссия в своей деятельности руководствуется Конституцией Российской Федерации, федеральными законами, актами Президента Российской Федерации, Правительства Российской Федерации, в том числе Правилами категорирования объектов критической информационной инфраструктуры Российской Федерации, а также Перечнем показателей критериев значимости объектов критической информационной инфраструктуры Российской Федерации и их значений, утвержденных постановлением Правительства Российской Федерации от 08.02.2018 №127, а также настоящим Положением.</w:t>
      </w:r>
    </w:p>
    <w:p w14:paraId="0F2336BF" w14:textId="61E4A383" w:rsidR="00601EF8" w:rsidRDefault="00601EF8" w:rsidP="00F57083">
      <w:pPr>
        <w:pStyle w:val="a6"/>
        <w:numPr>
          <w:ilvl w:val="1"/>
          <w:numId w:val="2"/>
        </w:numPr>
        <w:spacing w:line="0" w:lineRule="atLeast"/>
        <w:ind w:left="0" w:firstLine="709"/>
        <w:jc w:val="both"/>
      </w:pPr>
      <w:r>
        <w:t>Комиссия создается в целях принятия решений органом местного самоуправления-администрации Чебоксарского района Чувашской Республики (далее-Администрация) об отнесении информационных систем, информационно-телекоммуникационных сетей, автоматизированных сетей управления, принадлежащих на праве собственности</w:t>
      </w:r>
      <w:r w:rsidR="00EA114B">
        <w:t>, аренды или на ином законном основании администрации Чебоксарского района к объектам критической информационной инфраструктуры, включению объектов критической информационной инфраструктуры в Перечень объектов критической информационной инфраструктуры, с последующим проведением категорирования объектов критической информационной инфраструктуры, либо решений об отсутствии оснований для их отнесения к объектам критической информационной инфраструктуры.</w:t>
      </w:r>
    </w:p>
    <w:p w14:paraId="1B61C35D" w14:textId="1CE63794" w:rsidR="00EA114B" w:rsidRDefault="00EA114B" w:rsidP="00F57083">
      <w:pPr>
        <w:pStyle w:val="a6"/>
        <w:numPr>
          <w:ilvl w:val="1"/>
          <w:numId w:val="2"/>
        </w:numPr>
        <w:spacing w:line="0" w:lineRule="atLeast"/>
        <w:ind w:left="0" w:firstLine="709"/>
        <w:jc w:val="both"/>
      </w:pPr>
      <w:r>
        <w:t>Состав комиссии утверждается распоряжением администрации Чебоксарского района.</w:t>
      </w:r>
    </w:p>
    <w:p w14:paraId="46EEDE57" w14:textId="1B5A9AD9" w:rsidR="00EA114B" w:rsidRDefault="00EA114B" w:rsidP="00F57083">
      <w:pPr>
        <w:pStyle w:val="a6"/>
        <w:numPr>
          <w:ilvl w:val="1"/>
          <w:numId w:val="2"/>
        </w:numPr>
        <w:spacing w:line="0" w:lineRule="atLeast"/>
        <w:ind w:left="0" w:firstLine="709"/>
        <w:jc w:val="both"/>
      </w:pPr>
      <w:r>
        <w:t>В состав входя</w:t>
      </w:r>
      <w:r w:rsidR="00F57083">
        <w:t>т</w:t>
      </w:r>
      <w:r>
        <w:t>:</w:t>
      </w:r>
    </w:p>
    <w:p w14:paraId="2025AF0F" w14:textId="56EE90E1" w:rsidR="00EA114B" w:rsidRDefault="00EA114B" w:rsidP="00F57083">
      <w:pPr>
        <w:pStyle w:val="a6"/>
        <w:spacing w:line="0" w:lineRule="atLeast"/>
        <w:ind w:left="0" w:firstLine="709"/>
        <w:jc w:val="both"/>
      </w:pPr>
      <w:r>
        <w:t>- председатель Комиссии;</w:t>
      </w:r>
    </w:p>
    <w:p w14:paraId="75837013" w14:textId="39B953D4" w:rsidR="00EA114B" w:rsidRDefault="00EA114B" w:rsidP="00F57083">
      <w:pPr>
        <w:pStyle w:val="a6"/>
        <w:spacing w:line="0" w:lineRule="atLeast"/>
        <w:ind w:left="0" w:firstLine="709"/>
        <w:jc w:val="both"/>
      </w:pPr>
      <w:r>
        <w:t>- постоянные члены Комиссии;</w:t>
      </w:r>
    </w:p>
    <w:p w14:paraId="71D44422" w14:textId="184F2E65" w:rsidR="00EA114B" w:rsidRDefault="00EA114B" w:rsidP="00F57083">
      <w:pPr>
        <w:pStyle w:val="a6"/>
        <w:spacing w:line="0" w:lineRule="atLeast"/>
        <w:ind w:left="0" w:firstLine="709"/>
        <w:jc w:val="both"/>
      </w:pPr>
      <w:r>
        <w:t>- Секретарь Комиссии;</w:t>
      </w:r>
    </w:p>
    <w:p w14:paraId="30B38BA5" w14:textId="34FCF8BD" w:rsidR="00EA114B" w:rsidRDefault="00EA114B" w:rsidP="00F57083">
      <w:pPr>
        <w:pStyle w:val="a6"/>
        <w:spacing w:line="0" w:lineRule="atLeast"/>
        <w:ind w:left="0" w:firstLine="709"/>
        <w:jc w:val="both"/>
      </w:pPr>
      <w:r>
        <w:t>К работе Комиссии могут привлекаться эксперты, специалисты в областях, связанных с защитой информации (без права голоса).</w:t>
      </w:r>
    </w:p>
    <w:p w14:paraId="67DF3570" w14:textId="7911EE2A" w:rsidR="00EA114B" w:rsidRDefault="00EA114B" w:rsidP="00F57083">
      <w:pPr>
        <w:pStyle w:val="a6"/>
        <w:spacing w:line="0" w:lineRule="atLeast"/>
        <w:ind w:left="709"/>
        <w:jc w:val="both"/>
      </w:pPr>
    </w:p>
    <w:p w14:paraId="3FEAB15A" w14:textId="122A0599" w:rsidR="00EA114B" w:rsidRPr="00F57083" w:rsidRDefault="000B0D3F" w:rsidP="00F57083">
      <w:pPr>
        <w:pStyle w:val="a6"/>
        <w:numPr>
          <w:ilvl w:val="0"/>
          <w:numId w:val="2"/>
        </w:numPr>
        <w:spacing w:line="0" w:lineRule="atLeast"/>
        <w:jc w:val="center"/>
        <w:rPr>
          <w:b/>
        </w:rPr>
      </w:pPr>
      <w:r w:rsidRPr="00F57083">
        <w:rPr>
          <w:b/>
        </w:rPr>
        <w:t>Задачи Комиссии</w:t>
      </w:r>
    </w:p>
    <w:p w14:paraId="71257427" w14:textId="06DCF349" w:rsidR="000B0D3F" w:rsidRDefault="000B0D3F" w:rsidP="00F57083">
      <w:pPr>
        <w:spacing w:line="0" w:lineRule="atLeast"/>
        <w:jc w:val="center"/>
      </w:pPr>
    </w:p>
    <w:p w14:paraId="656DDC4F" w14:textId="29E4A3A1" w:rsidR="000B0D3F" w:rsidRDefault="000B0D3F" w:rsidP="00F57083">
      <w:pPr>
        <w:spacing w:line="0" w:lineRule="atLeast"/>
        <w:ind w:firstLine="709"/>
        <w:jc w:val="both"/>
      </w:pPr>
      <w:r>
        <w:t>Комиссия в ходе своей работы:</w:t>
      </w:r>
    </w:p>
    <w:p w14:paraId="43661C33" w14:textId="4E70BBB7" w:rsidR="000B0D3F" w:rsidRDefault="000B0D3F" w:rsidP="00F57083">
      <w:pPr>
        <w:pStyle w:val="a6"/>
        <w:numPr>
          <w:ilvl w:val="1"/>
          <w:numId w:val="2"/>
        </w:numPr>
        <w:spacing w:line="0" w:lineRule="atLeast"/>
        <w:ind w:left="0" w:firstLine="709"/>
        <w:jc w:val="both"/>
      </w:pPr>
      <w:r>
        <w:t>Определяет информационные системы и ресурсы администрации Чебоксарского района, являющиеся объектами критической информационной инфраструктуры.</w:t>
      </w:r>
    </w:p>
    <w:p w14:paraId="12E0765B" w14:textId="05F4B755" w:rsidR="000B0D3F" w:rsidRDefault="000B0D3F" w:rsidP="00F57083">
      <w:pPr>
        <w:pStyle w:val="a6"/>
        <w:numPr>
          <w:ilvl w:val="1"/>
          <w:numId w:val="2"/>
        </w:numPr>
        <w:spacing w:line="0" w:lineRule="atLeast"/>
        <w:ind w:left="0" w:firstLine="709"/>
        <w:jc w:val="both"/>
      </w:pPr>
      <w:r>
        <w:t xml:space="preserve"> Определяет управл</w:t>
      </w:r>
      <w:r w:rsidR="00560E6B">
        <w:t>е</w:t>
      </w:r>
      <w:r>
        <w:t>нческие, технологические, производственные, финансово-экономические и (или) иные процессы</w:t>
      </w:r>
      <w:r w:rsidR="00560E6B">
        <w:t>, которые обеспечиваются объектами критической информационной инфраструктур, при осуществлении полномочий или осуществления видов деятельности Администрации.</w:t>
      </w:r>
    </w:p>
    <w:p w14:paraId="1B48CE3B" w14:textId="33F046D4" w:rsidR="00560E6B" w:rsidRDefault="00560E6B" w:rsidP="00F57083">
      <w:pPr>
        <w:pStyle w:val="a6"/>
        <w:numPr>
          <w:ilvl w:val="1"/>
          <w:numId w:val="2"/>
        </w:numPr>
        <w:spacing w:line="0" w:lineRule="atLeast"/>
        <w:ind w:left="0" w:firstLine="709"/>
        <w:jc w:val="both"/>
      </w:pPr>
      <w:r>
        <w:lastRenderedPageBreak/>
        <w:t xml:space="preserve"> Выявляет управленческие, технологические, производственные, финансово-экономические и (или) иные процессы в рамках выполнения функций (полномочий) или осуществления видов деятельности Администрации.</w:t>
      </w:r>
    </w:p>
    <w:p w14:paraId="23D9F8ED" w14:textId="722647F1" w:rsidR="00560E6B" w:rsidRDefault="00560E6B" w:rsidP="00F57083">
      <w:pPr>
        <w:pStyle w:val="a6"/>
        <w:numPr>
          <w:ilvl w:val="1"/>
          <w:numId w:val="2"/>
        </w:numPr>
        <w:spacing w:line="0" w:lineRule="atLeast"/>
        <w:ind w:left="0" w:firstLine="709"/>
        <w:jc w:val="both"/>
      </w:pPr>
      <w:r>
        <w:t xml:space="preserve"> Выявляет объекты критической информационной инфраструктуры, обрабатывающих информацию, необходимую для обеспечения выполнения критических процессов, и (или) осуществляют управление, контроль или мониторинг критических процессов, готовит предложения для включения в перечень объектов, а также оценивает необходимость категорирования вновь создаваемых информационных систем, автоматизированных систем управления, информационно-телекоммуникационных сетей.</w:t>
      </w:r>
    </w:p>
    <w:p w14:paraId="41A2EC80" w14:textId="11A8EF76" w:rsidR="00641BE0" w:rsidRDefault="00641BE0" w:rsidP="00F57083">
      <w:pPr>
        <w:pStyle w:val="a6"/>
        <w:numPr>
          <w:ilvl w:val="1"/>
          <w:numId w:val="2"/>
        </w:numPr>
        <w:spacing w:line="0" w:lineRule="atLeast"/>
        <w:ind w:left="0" w:firstLine="709"/>
        <w:jc w:val="both"/>
      </w:pPr>
      <w:r>
        <w:t xml:space="preserve"> Рассматривает возможные действия нарушителей в отношении объектов критической информационной инфраструктуры, а также иные источники угроз безопасности информации.</w:t>
      </w:r>
    </w:p>
    <w:p w14:paraId="18F72BAE" w14:textId="4E49FBA6" w:rsidR="00641BE0" w:rsidRDefault="00641BE0" w:rsidP="00F57083">
      <w:pPr>
        <w:pStyle w:val="a6"/>
        <w:numPr>
          <w:ilvl w:val="1"/>
          <w:numId w:val="2"/>
        </w:numPr>
        <w:spacing w:line="0" w:lineRule="atLeast"/>
        <w:ind w:left="0" w:firstLine="709"/>
        <w:jc w:val="both"/>
      </w:pPr>
      <w:r>
        <w:t>Проводит анализ угроз безопасности информации, которые могут привести к возникновению компьютерных инцидентов на объектах критической информационной инфраструктуры.</w:t>
      </w:r>
    </w:p>
    <w:p w14:paraId="0747F2BD" w14:textId="757C0F21" w:rsidR="00641BE0" w:rsidRDefault="00641BE0" w:rsidP="00F57083">
      <w:pPr>
        <w:pStyle w:val="a6"/>
        <w:numPr>
          <w:ilvl w:val="1"/>
          <w:numId w:val="2"/>
        </w:numPr>
        <w:spacing w:line="0" w:lineRule="atLeast"/>
        <w:ind w:left="0" w:firstLine="709"/>
        <w:jc w:val="both"/>
      </w:pPr>
      <w:r>
        <w:t xml:space="preserve"> Оценивает масштаб возможных последствий в случае возникновения компьютерных инцидентов на объектах критической информационной инфраструктуры в соответствии с перечнем показателей критериев значимости, утвержденных Постановлением Правительства Российской Федерации от 08.02.2018 №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w:t>
      </w:r>
    </w:p>
    <w:p w14:paraId="345BA7AA" w14:textId="69D95617" w:rsidR="00641BE0" w:rsidRDefault="00641BE0" w:rsidP="00F57083">
      <w:pPr>
        <w:pStyle w:val="a6"/>
        <w:numPr>
          <w:ilvl w:val="1"/>
          <w:numId w:val="2"/>
        </w:numPr>
        <w:spacing w:line="0" w:lineRule="atLeast"/>
        <w:ind w:left="0" w:firstLine="709"/>
        <w:jc w:val="both"/>
      </w:pPr>
      <w:r>
        <w:t>Присваивает каждому из объектов критической информационной инфраструктуры одну из категорий значимости либо принимает решение об отсутствии необходимости присвоения им категории значимости.</w:t>
      </w:r>
    </w:p>
    <w:p w14:paraId="51C8A219" w14:textId="44C4C4E4" w:rsidR="00641BE0" w:rsidRDefault="00641BE0" w:rsidP="00F57083">
      <w:pPr>
        <w:pStyle w:val="a6"/>
        <w:spacing w:line="0" w:lineRule="atLeast"/>
        <w:ind w:left="1080"/>
        <w:jc w:val="both"/>
      </w:pPr>
    </w:p>
    <w:p w14:paraId="4BC22BEE" w14:textId="72BE315B" w:rsidR="005C7C31" w:rsidRPr="005C7C31" w:rsidRDefault="005C7C31" w:rsidP="00F57083">
      <w:pPr>
        <w:pStyle w:val="a6"/>
        <w:numPr>
          <w:ilvl w:val="0"/>
          <w:numId w:val="2"/>
        </w:numPr>
        <w:spacing w:line="0" w:lineRule="atLeast"/>
        <w:jc w:val="center"/>
        <w:rPr>
          <w:b/>
        </w:rPr>
      </w:pPr>
      <w:r w:rsidRPr="005C7C31">
        <w:rPr>
          <w:b/>
        </w:rPr>
        <w:t>Организация деятельности Комиссии</w:t>
      </w:r>
    </w:p>
    <w:p w14:paraId="0C42EFA5" w14:textId="7EF05146" w:rsidR="005C7C31" w:rsidRDefault="005C7C31" w:rsidP="00F57083">
      <w:pPr>
        <w:pStyle w:val="a6"/>
        <w:spacing w:line="0" w:lineRule="atLeast"/>
        <w:jc w:val="both"/>
      </w:pPr>
    </w:p>
    <w:p w14:paraId="646ADD71" w14:textId="77660AAD" w:rsidR="005C7C31" w:rsidRDefault="005C7C31" w:rsidP="00F57083">
      <w:pPr>
        <w:pStyle w:val="a6"/>
        <w:numPr>
          <w:ilvl w:val="1"/>
          <w:numId w:val="2"/>
        </w:numPr>
        <w:spacing w:line="0" w:lineRule="atLeast"/>
        <w:ind w:left="0" w:firstLine="709"/>
        <w:jc w:val="both"/>
      </w:pPr>
      <w:r>
        <w:t>Председатель Комиссии:</w:t>
      </w:r>
    </w:p>
    <w:p w14:paraId="20B48649" w14:textId="1C1C0CC8" w:rsidR="005C7C31" w:rsidRDefault="005C7C31" w:rsidP="00F57083">
      <w:pPr>
        <w:spacing w:line="0" w:lineRule="atLeast"/>
        <w:ind w:firstLine="709"/>
        <w:jc w:val="both"/>
      </w:pPr>
      <w:r>
        <w:t>– осуществляет руководство работы Комиссии;</w:t>
      </w:r>
    </w:p>
    <w:p w14:paraId="043D86ED" w14:textId="592C55EE" w:rsidR="005C7C31" w:rsidRDefault="005C7C31" w:rsidP="00F57083">
      <w:pPr>
        <w:spacing w:line="0" w:lineRule="atLeast"/>
        <w:ind w:firstLine="709"/>
        <w:jc w:val="both"/>
      </w:pPr>
      <w:r>
        <w:t>- ведет заседания Комиссии;</w:t>
      </w:r>
    </w:p>
    <w:p w14:paraId="14E97749" w14:textId="20BC1DEE" w:rsidR="005C7C31" w:rsidRDefault="005C7C31" w:rsidP="00F57083">
      <w:pPr>
        <w:spacing w:line="0" w:lineRule="atLeast"/>
        <w:ind w:firstLine="709"/>
        <w:jc w:val="both"/>
      </w:pPr>
      <w:r>
        <w:t>- утверждает повестку заседания Комиссии;</w:t>
      </w:r>
    </w:p>
    <w:p w14:paraId="6BD4FCAA" w14:textId="2CD57918" w:rsidR="005C7C31" w:rsidRDefault="005C7C31" w:rsidP="00F57083">
      <w:pPr>
        <w:spacing w:line="0" w:lineRule="atLeast"/>
        <w:ind w:firstLine="709"/>
        <w:jc w:val="both"/>
      </w:pPr>
      <w:r>
        <w:t>- утверждает акты и иные документы, подготовленные по результатам проведения заседания Комиссии.</w:t>
      </w:r>
    </w:p>
    <w:p w14:paraId="14935DD2" w14:textId="232A4C8F" w:rsidR="005C7C31" w:rsidRDefault="005C7C31" w:rsidP="00F57083">
      <w:pPr>
        <w:spacing w:line="0" w:lineRule="atLeast"/>
        <w:ind w:firstLine="709"/>
        <w:jc w:val="both"/>
      </w:pPr>
      <w:r>
        <w:t>В случае отсутствия председателя Комиссии его полномочия осуществляет заместитель председателя Комиссии.</w:t>
      </w:r>
    </w:p>
    <w:p w14:paraId="2D10E4CA" w14:textId="066EC44E" w:rsidR="005C7C31" w:rsidRDefault="005C7C31" w:rsidP="00F57083">
      <w:pPr>
        <w:spacing w:line="0" w:lineRule="atLeast"/>
        <w:ind w:firstLine="709"/>
        <w:jc w:val="both"/>
      </w:pPr>
      <w:r>
        <w:t>3.2. Члены Комиссии:</w:t>
      </w:r>
    </w:p>
    <w:p w14:paraId="626DA2D3" w14:textId="669A1EF8" w:rsidR="005C7C31" w:rsidRDefault="005C7C31" w:rsidP="00F57083">
      <w:pPr>
        <w:spacing w:line="0" w:lineRule="atLeast"/>
        <w:ind w:firstLine="709"/>
        <w:jc w:val="both"/>
      </w:pPr>
      <w:r>
        <w:t>- принимают участие в работе Комиссии:</w:t>
      </w:r>
    </w:p>
    <w:p w14:paraId="41A2F7A5" w14:textId="446571FF" w:rsidR="005C7C31" w:rsidRDefault="005C7C31" w:rsidP="00F57083">
      <w:pPr>
        <w:spacing w:line="0" w:lineRule="atLeast"/>
        <w:ind w:firstLine="709"/>
        <w:jc w:val="both"/>
      </w:pPr>
      <w:r>
        <w:t>- присутствуют на заседаниях Комиссии;</w:t>
      </w:r>
    </w:p>
    <w:p w14:paraId="335E5166" w14:textId="28C7D208" w:rsidR="005C7C31" w:rsidRDefault="005C7C31" w:rsidP="00F57083">
      <w:pPr>
        <w:spacing w:line="0" w:lineRule="atLeast"/>
        <w:ind w:firstLine="709"/>
        <w:jc w:val="both"/>
      </w:pPr>
      <w:r>
        <w:t>- подписывают акты и иные документы, подготовленные по результатам проведения заседания Комиссии.</w:t>
      </w:r>
    </w:p>
    <w:p w14:paraId="14D14CB5" w14:textId="670E949C" w:rsidR="005C7C31" w:rsidRDefault="005C7C31" w:rsidP="00F57083">
      <w:pPr>
        <w:spacing w:line="0" w:lineRule="atLeast"/>
        <w:ind w:firstLine="709"/>
        <w:jc w:val="both"/>
      </w:pPr>
      <w:r>
        <w:t>3.3. Секретарь Комиссии:</w:t>
      </w:r>
    </w:p>
    <w:p w14:paraId="35681644" w14:textId="42F5D2EB" w:rsidR="005C7C31" w:rsidRDefault="005C7C31" w:rsidP="00F57083">
      <w:pPr>
        <w:spacing w:line="0" w:lineRule="atLeast"/>
        <w:ind w:firstLine="709"/>
        <w:jc w:val="both"/>
      </w:pPr>
      <w:r>
        <w:t xml:space="preserve">- </w:t>
      </w:r>
      <w:r w:rsidR="00CD171B">
        <w:t>извещает Председателя и членов Комиссии о повестке заседания Комиссии, дате, времени и месте проведения заседания Комиссии, в порядке, установленном настоящим Положением;</w:t>
      </w:r>
    </w:p>
    <w:p w14:paraId="6BA95DFB" w14:textId="14B4674B" w:rsidR="00CD171B" w:rsidRDefault="00CD171B" w:rsidP="00F57083">
      <w:pPr>
        <w:spacing w:line="0" w:lineRule="atLeast"/>
        <w:ind w:firstLine="709"/>
        <w:jc w:val="both"/>
      </w:pPr>
      <w:r>
        <w:t>- обеспечивает Председателя и членов Комиссии необходимыми материалами и документами;</w:t>
      </w:r>
    </w:p>
    <w:p w14:paraId="67EB61F0" w14:textId="634CAFA0" w:rsidR="00CD171B" w:rsidRDefault="00CD171B" w:rsidP="00F57083">
      <w:pPr>
        <w:spacing w:line="0" w:lineRule="atLeast"/>
        <w:ind w:firstLine="709"/>
        <w:jc w:val="both"/>
      </w:pPr>
      <w:r>
        <w:t>- составляет акты Комиссии;</w:t>
      </w:r>
    </w:p>
    <w:p w14:paraId="0FFA780D" w14:textId="6ECA128C" w:rsidR="00CD171B" w:rsidRDefault="00CD171B" w:rsidP="00F57083">
      <w:pPr>
        <w:spacing w:line="0" w:lineRule="atLeast"/>
        <w:ind w:firstLine="709"/>
        <w:jc w:val="both"/>
      </w:pPr>
      <w:r>
        <w:t>- осуществляет организационно-техническое обеспечение деятельности Комиссии;</w:t>
      </w:r>
    </w:p>
    <w:p w14:paraId="002FBA2C" w14:textId="6D704D93" w:rsidR="00CD171B" w:rsidRDefault="00CD171B" w:rsidP="00F57083">
      <w:pPr>
        <w:spacing w:line="0" w:lineRule="atLeast"/>
        <w:ind w:firstLine="709"/>
        <w:jc w:val="both"/>
      </w:pPr>
      <w:r>
        <w:t>- выполняет Поручения Председателя Комиссии по другим вопросам, связанным с деятельностью Комиссии;</w:t>
      </w:r>
    </w:p>
    <w:p w14:paraId="1322E3EB" w14:textId="7E5BBF57" w:rsidR="00AD0919" w:rsidRDefault="00AD0919" w:rsidP="00F57083">
      <w:pPr>
        <w:spacing w:line="0" w:lineRule="atLeast"/>
        <w:ind w:firstLine="709"/>
        <w:jc w:val="both"/>
      </w:pPr>
      <w:r w:rsidRPr="00AD0919">
        <w:t xml:space="preserve">- </w:t>
      </w:r>
      <w:r>
        <w:t>обеспечивает хранение протоколов и актов Комиссии до вывода из эксплуатации или до изменения категории значимости объекта критической информационной инфраструктуры.</w:t>
      </w:r>
    </w:p>
    <w:p w14:paraId="085D034E" w14:textId="248FDF07" w:rsidR="00CD171B" w:rsidRDefault="00693544" w:rsidP="00F57083">
      <w:pPr>
        <w:spacing w:line="0" w:lineRule="atLeast"/>
        <w:ind w:firstLine="709"/>
        <w:jc w:val="both"/>
      </w:pPr>
      <w:r>
        <w:t>3.4. Заседания Комиссии проводятся по мере необходимости.</w:t>
      </w:r>
    </w:p>
    <w:p w14:paraId="3E6BD035" w14:textId="563879D7" w:rsidR="00693544" w:rsidRDefault="00693544" w:rsidP="00F57083">
      <w:pPr>
        <w:spacing w:line="0" w:lineRule="atLeast"/>
        <w:ind w:firstLine="709"/>
        <w:jc w:val="both"/>
      </w:pPr>
      <w:r>
        <w:t>3.5. Решение о проведении заседания Комиссии приним</w:t>
      </w:r>
      <w:r w:rsidR="00205B67">
        <w:t>а</w:t>
      </w:r>
      <w:r>
        <w:t>ется Председателем Комиссии по предложению, вн</w:t>
      </w:r>
      <w:r w:rsidR="00205B67">
        <w:t>е</w:t>
      </w:r>
      <w:r>
        <w:t>сенному секретарем Комиссии, в том числе на основании предложений членов Комиссии.</w:t>
      </w:r>
    </w:p>
    <w:p w14:paraId="4FA706A5" w14:textId="31FB804C" w:rsidR="00205B67" w:rsidRDefault="00205B67" w:rsidP="00F57083">
      <w:pPr>
        <w:spacing w:line="0" w:lineRule="atLeast"/>
        <w:ind w:firstLine="709"/>
        <w:jc w:val="both"/>
      </w:pPr>
      <w:r>
        <w:t>3.6. Секретарь Комиссии в срок не позднее трех рабочих дней до даты проведения заседания направляет членам Комиссии уведомление о созыве Комиссии, содержащее повестку заседания Комиссии, сведения о дате, времени и месте проведения заседания, материалы и документы к заседанию.</w:t>
      </w:r>
    </w:p>
    <w:p w14:paraId="1875BBA7" w14:textId="5BD8212E" w:rsidR="00205B67" w:rsidRDefault="00205B67" w:rsidP="00F57083">
      <w:pPr>
        <w:spacing w:line="0" w:lineRule="atLeast"/>
        <w:ind w:firstLine="709"/>
        <w:jc w:val="both"/>
      </w:pPr>
      <w:r>
        <w:t>В случаях, требующих оперативного созыва Комиссии, срок направления уведомлений о созыве Комиссии по решению Председателя комиссии может быть сокращен до одного дня.</w:t>
      </w:r>
    </w:p>
    <w:p w14:paraId="0D7DD867" w14:textId="7FD02687" w:rsidR="00205B67" w:rsidRPr="00F65674" w:rsidRDefault="00205B67" w:rsidP="00F57083">
      <w:pPr>
        <w:spacing w:line="0" w:lineRule="atLeast"/>
        <w:ind w:firstLine="709"/>
        <w:jc w:val="both"/>
      </w:pPr>
      <w:r>
        <w:t>3.7. Заседания Комиссии правомочны, если на них присутствует председатель Комиссии и не менее 50% численного состава членов Комиссии</w:t>
      </w:r>
      <w:r w:rsidR="00F65674" w:rsidRPr="00F65674">
        <w:t>/</w:t>
      </w:r>
    </w:p>
    <w:p w14:paraId="6F62FA68" w14:textId="7DF977E8" w:rsidR="00F65674" w:rsidRDefault="00F65674" w:rsidP="00F57083">
      <w:pPr>
        <w:spacing w:line="0" w:lineRule="atLeast"/>
        <w:ind w:firstLine="709"/>
        <w:jc w:val="both"/>
      </w:pPr>
      <w:r>
        <w:t>При отсутствии кворума заседание Комиссии переносится на другую дату, определяемую Председателем Комиссии.</w:t>
      </w:r>
    </w:p>
    <w:p w14:paraId="6679F96A" w14:textId="3414EE3E" w:rsidR="00F65674" w:rsidRDefault="00F65674" w:rsidP="00F57083">
      <w:pPr>
        <w:spacing w:line="0" w:lineRule="atLeast"/>
        <w:ind w:firstLine="709"/>
        <w:jc w:val="both"/>
      </w:pPr>
      <w:r>
        <w:t>3.8. Заседания Комиссии переводятся Председателем Комиссии.</w:t>
      </w:r>
    </w:p>
    <w:p w14:paraId="220490D9" w14:textId="3DD9A6BC" w:rsidR="00F65674" w:rsidRDefault="00F65674" w:rsidP="00F57083">
      <w:pPr>
        <w:spacing w:line="0" w:lineRule="atLeast"/>
        <w:ind w:firstLine="709"/>
        <w:jc w:val="both"/>
      </w:pPr>
      <w:r>
        <w:t>3.9. все решения по рассматриваемым Комиссией вопросам принимаются открытым голосованием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решающим является голос председателя Комиссии.</w:t>
      </w:r>
    </w:p>
    <w:p w14:paraId="6CFF2BD2" w14:textId="4616ACB0" w:rsidR="00F65674" w:rsidRDefault="00F65674" w:rsidP="00F57083">
      <w:pPr>
        <w:spacing w:line="0" w:lineRule="atLeast"/>
        <w:ind w:firstLine="709"/>
        <w:jc w:val="both"/>
      </w:pPr>
      <w:r>
        <w:t>3.10. Решения Комиссии оформляются с учетом пункта 16 Правил категорирования объектов критической информационной инфраструктуры Российской Федерации, утвержденных постановлением правительства Российской Федерации от 08.02.2018 № 127, Актом Комиссии, подписываемым всеми присутствующими на заседании Комиссии членами Комиссии и утверждаемым Председателем Комиссии.</w:t>
      </w:r>
    </w:p>
    <w:p w14:paraId="6EEBBE2A" w14:textId="6CB904B3" w:rsidR="00F65674" w:rsidRDefault="00F65674" w:rsidP="00F57083">
      <w:pPr>
        <w:spacing w:line="0" w:lineRule="atLeast"/>
        <w:ind w:firstLine="709"/>
        <w:jc w:val="both"/>
      </w:pPr>
      <w:r>
        <w:t>3.11. Проекты Актов Комиссии не позднее 5 календарных дней со дня проведения заседания Комиссии направляются секретарем Комиссии всем членам Комиссии на подписание, за исключением Председателя Комиссии.</w:t>
      </w:r>
    </w:p>
    <w:p w14:paraId="10F62571" w14:textId="1A19BF17" w:rsidR="00F65674" w:rsidRDefault="00F65674" w:rsidP="00F57083">
      <w:pPr>
        <w:spacing w:line="0" w:lineRule="atLeast"/>
        <w:ind w:firstLine="709"/>
        <w:jc w:val="both"/>
      </w:pPr>
      <w:r>
        <w:t>3.12. Срок подписания проекта Акта Комиссии членом Комиссии не может превышать двух рабочих дней с даты его получения от Секретаря Комиссии.</w:t>
      </w:r>
    </w:p>
    <w:p w14:paraId="68C4A06E" w14:textId="01176E46" w:rsidR="00F65674" w:rsidRPr="00F65674" w:rsidRDefault="00F65674" w:rsidP="00F57083">
      <w:pPr>
        <w:spacing w:line="0" w:lineRule="atLeast"/>
        <w:ind w:firstLine="709"/>
        <w:jc w:val="both"/>
      </w:pPr>
      <w:r>
        <w:t>3.13.</w:t>
      </w:r>
      <w:r w:rsidR="00F57083">
        <w:t xml:space="preserve"> П</w:t>
      </w:r>
      <w:r>
        <w:t>одписанный, указанными в пункте 3.11. настоящего Положения членами Комиссии акт Комиссии, направляется Секретарем Комиссии не позднее 2 календарных дней Председателю Комиссии на утверждение</w:t>
      </w:r>
      <w:r w:rsidR="00F57083">
        <w:t>.</w:t>
      </w:r>
    </w:p>
    <w:p w14:paraId="2D522EC8" w14:textId="77777777" w:rsidR="00693544" w:rsidRPr="00AD0919" w:rsidRDefault="00693544" w:rsidP="00F57083">
      <w:pPr>
        <w:spacing w:line="0" w:lineRule="atLeast"/>
        <w:ind w:firstLine="709"/>
        <w:jc w:val="both"/>
      </w:pPr>
    </w:p>
    <w:p w14:paraId="76C22F7F" w14:textId="77777777" w:rsidR="005C7C31" w:rsidRPr="00455F63" w:rsidRDefault="005C7C31" w:rsidP="00F57083">
      <w:pPr>
        <w:spacing w:line="0" w:lineRule="atLeast"/>
        <w:ind w:firstLine="709"/>
        <w:jc w:val="both"/>
      </w:pPr>
    </w:p>
    <w:sectPr w:rsidR="005C7C31" w:rsidRPr="00455F63" w:rsidSect="00F57083">
      <w:pgSz w:w="11906" w:h="16838"/>
      <w:pgMar w:top="709" w:right="849"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E6DB" w14:textId="77777777" w:rsidR="00310E3F" w:rsidRDefault="00310E3F">
      <w:r>
        <w:separator/>
      </w:r>
    </w:p>
  </w:endnote>
  <w:endnote w:type="continuationSeparator" w:id="0">
    <w:p w14:paraId="75C92F05" w14:textId="77777777" w:rsidR="00310E3F" w:rsidRDefault="0031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CE32" w14:textId="77777777" w:rsidR="00310E3F" w:rsidRDefault="00310E3F">
      <w:r>
        <w:separator/>
      </w:r>
    </w:p>
  </w:footnote>
  <w:footnote w:type="continuationSeparator" w:id="0">
    <w:p w14:paraId="4F2BD874" w14:textId="77777777" w:rsidR="00310E3F" w:rsidRDefault="0031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B25D9"/>
    <w:multiLevelType w:val="multilevel"/>
    <w:tmpl w:val="479CA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42370E1"/>
    <w:multiLevelType w:val="multilevel"/>
    <w:tmpl w:val="3E48A8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5B"/>
    <w:rsid w:val="00010EE0"/>
    <w:rsid w:val="00035720"/>
    <w:rsid w:val="00085DCA"/>
    <w:rsid w:val="000929DB"/>
    <w:rsid w:val="000B0D3F"/>
    <w:rsid w:val="000F63BB"/>
    <w:rsid w:val="001426B9"/>
    <w:rsid w:val="00205B67"/>
    <w:rsid w:val="002E7BA2"/>
    <w:rsid w:val="00310E3F"/>
    <w:rsid w:val="00433F37"/>
    <w:rsid w:val="00455F63"/>
    <w:rsid w:val="00560E6B"/>
    <w:rsid w:val="00567D18"/>
    <w:rsid w:val="00576730"/>
    <w:rsid w:val="0059773F"/>
    <w:rsid w:val="005C7C31"/>
    <w:rsid w:val="00601EF8"/>
    <w:rsid w:val="00641BE0"/>
    <w:rsid w:val="00693544"/>
    <w:rsid w:val="00805B5C"/>
    <w:rsid w:val="008619B3"/>
    <w:rsid w:val="009325E2"/>
    <w:rsid w:val="00977620"/>
    <w:rsid w:val="00AC1DEE"/>
    <w:rsid w:val="00AD0919"/>
    <w:rsid w:val="00AD62D1"/>
    <w:rsid w:val="00B96DCA"/>
    <w:rsid w:val="00BB6D7A"/>
    <w:rsid w:val="00C7595D"/>
    <w:rsid w:val="00CD171B"/>
    <w:rsid w:val="00D02B3C"/>
    <w:rsid w:val="00D6166E"/>
    <w:rsid w:val="00EA114B"/>
    <w:rsid w:val="00EB798B"/>
    <w:rsid w:val="00F57083"/>
    <w:rsid w:val="00F62C5B"/>
    <w:rsid w:val="00F65674"/>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BC38D"/>
  <w15:chartTrackingRefBased/>
  <w15:docId w15:val="{B56FC4FF-95EE-481B-8DCA-59B76B8F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67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character" w:customStyle="1" w:styleId="highlightcolor">
    <w:name w:val="highlightcolor"/>
    <w:basedOn w:val="a0"/>
    <w:rsid w:val="00576730"/>
  </w:style>
  <w:style w:type="paragraph" w:styleId="a6">
    <w:name w:val="List Paragraph"/>
    <w:basedOn w:val="a"/>
    <w:uiPriority w:val="34"/>
    <w:qFormat/>
    <w:rsid w:val="0045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4825">
      <w:bodyDiv w:val="1"/>
      <w:marLeft w:val="0"/>
      <w:marRight w:val="0"/>
      <w:marTop w:val="0"/>
      <w:marBottom w:val="0"/>
      <w:divBdr>
        <w:top w:val="none" w:sz="0" w:space="0" w:color="auto"/>
        <w:left w:val="none" w:sz="0" w:space="0" w:color="auto"/>
        <w:bottom w:val="none" w:sz="0" w:space="0" w:color="auto"/>
        <w:right w:val="none" w:sz="0" w:space="0" w:color="auto"/>
      </w:divBdr>
    </w:div>
    <w:div w:id="998269074">
      <w:bodyDiv w:val="1"/>
      <w:marLeft w:val="0"/>
      <w:marRight w:val="0"/>
      <w:marTop w:val="0"/>
      <w:marBottom w:val="0"/>
      <w:divBdr>
        <w:top w:val="none" w:sz="0" w:space="0" w:color="auto"/>
        <w:left w:val="none" w:sz="0" w:space="0" w:color="auto"/>
        <w:bottom w:val="none" w:sz="0" w:space="0" w:color="auto"/>
        <w:right w:val="none" w:sz="0" w:space="0" w:color="auto"/>
      </w:divBdr>
    </w:div>
    <w:div w:id="17053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879</Words>
  <Characters>7025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 р-н Раскин М.Г.</dc:creator>
  <cp:keywords/>
  <dc:description/>
  <cp:lastModifiedBy>Чеб. р-н Раскин М.Г.</cp:lastModifiedBy>
  <cp:revision>4</cp:revision>
  <cp:lastPrinted>2022-10-17T06:46:00Z</cp:lastPrinted>
  <dcterms:created xsi:type="dcterms:W3CDTF">2022-10-07T13:03:00Z</dcterms:created>
  <dcterms:modified xsi:type="dcterms:W3CDTF">2022-10-17T06:46:00Z</dcterms:modified>
</cp:coreProperties>
</file>