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7" w:rsidRDefault="003F3217">
      <w:pPr>
        <w:ind w:firstLine="0"/>
        <w:jc w:val="right"/>
        <w:rPr>
          <w:rStyle w:val="a3"/>
          <w:b w:val="0"/>
          <w:bCs/>
          <w:color w:val="000000" w:themeColor="text1"/>
        </w:rPr>
      </w:pPr>
      <w:bookmarkStart w:id="0" w:name="sub_1000"/>
      <w:bookmarkStart w:id="1" w:name="_GoBack"/>
      <w:bookmarkEnd w:id="1"/>
      <w:r>
        <w:rPr>
          <w:rStyle w:val="a3"/>
          <w:b w:val="0"/>
          <w:bCs/>
          <w:color w:val="000000" w:themeColor="text1"/>
        </w:rPr>
        <w:t>У</w:t>
      </w:r>
      <w:r w:rsidR="001615C4">
        <w:rPr>
          <w:rStyle w:val="a3"/>
          <w:b w:val="0"/>
          <w:bCs/>
          <w:color w:val="000000" w:themeColor="text1"/>
        </w:rPr>
        <w:t>твержден</w:t>
      </w:r>
      <w:r>
        <w:rPr>
          <w:rStyle w:val="a3"/>
          <w:b w:val="0"/>
          <w:bCs/>
          <w:color w:val="000000" w:themeColor="text1"/>
        </w:rPr>
        <w:t xml:space="preserve"> </w:t>
      </w:r>
      <w:r w:rsidR="008527BD" w:rsidRPr="00AE33EA">
        <w:rPr>
          <w:rStyle w:val="a3"/>
          <w:b w:val="0"/>
          <w:bCs/>
          <w:color w:val="000000" w:themeColor="text1"/>
        </w:rPr>
        <w:br/>
      </w:r>
      <w:hyperlink w:anchor="sub_0" w:history="1">
        <w:r w:rsidR="008527BD" w:rsidRPr="00AE33EA">
          <w:rPr>
            <w:rStyle w:val="a4"/>
            <w:color w:val="000000" w:themeColor="text1"/>
          </w:rPr>
          <w:t>постановлением</w:t>
        </w:r>
      </w:hyperlink>
    </w:p>
    <w:p w:rsidR="008527BD" w:rsidRPr="00AE33EA" w:rsidRDefault="008527BD">
      <w:pPr>
        <w:ind w:firstLine="0"/>
        <w:jc w:val="right"/>
        <w:rPr>
          <w:color w:val="000000" w:themeColor="text1"/>
        </w:rPr>
      </w:pPr>
      <w:r w:rsidRPr="00AE33EA">
        <w:rPr>
          <w:rStyle w:val="a3"/>
          <w:b w:val="0"/>
          <w:bCs/>
          <w:color w:val="000000" w:themeColor="text1"/>
        </w:rPr>
        <w:t xml:space="preserve"> администрации</w:t>
      </w:r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 xml:space="preserve">от </w:t>
      </w:r>
      <w:r w:rsidR="00AE33EA">
        <w:rPr>
          <w:rStyle w:val="a3"/>
          <w:b w:val="0"/>
          <w:bCs/>
          <w:color w:val="000000" w:themeColor="text1"/>
        </w:rPr>
        <w:t>________№______</w:t>
      </w:r>
    </w:p>
    <w:bookmarkEnd w:id="0"/>
    <w:p w:rsidR="008527BD" w:rsidRPr="00AE33EA" w:rsidRDefault="008527BD">
      <w:pPr>
        <w:rPr>
          <w:color w:val="000000" w:themeColor="text1"/>
        </w:rPr>
      </w:pPr>
    </w:p>
    <w:p w:rsidR="001615C4" w:rsidRPr="007E5E3F" w:rsidRDefault="008527BD" w:rsidP="001615C4">
      <w:pPr>
        <w:pStyle w:val="1"/>
        <w:spacing w:before="0" w:after="0"/>
        <w:rPr>
          <w:color w:val="auto"/>
        </w:rPr>
      </w:pPr>
      <w:bookmarkStart w:id="2" w:name="sub_110"/>
      <w:r w:rsidRPr="00AE33EA">
        <w:rPr>
          <w:color w:val="000000" w:themeColor="text1"/>
        </w:rPr>
        <w:t>Паспорт</w:t>
      </w:r>
      <w:r w:rsidRPr="00AE33EA">
        <w:rPr>
          <w:color w:val="000000" w:themeColor="text1"/>
        </w:rPr>
        <w:br/>
      </w:r>
      <w:r w:rsidRPr="007E5E3F">
        <w:rPr>
          <w:color w:val="auto"/>
        </w:rPr>
        <w:t xml:space="preserve">Муниципальной программы </w:t>
      </w:r>
      <w:r w:rsidR="00AE33EA" w:rsidRPr="007E5E3F">
        <w:rPr>
          <w:color w:val="auto"/>
        </w:rPr>
        <w:t>Чебоксарского</w:t>
      </w:r>
      <w:r w:rsidR="00F36FC0" w:rsidRPr="007E5E3F">
        <w:rPr>
          <w:color w:val="auto"/>
        </w:rPr>
        <w:t xml:space="preserve"> </w:t>
      </w:r>
      <w:r w:rsidR="001615C4" w:rsidRPr="007E5E3F">
        <w:rPr>
          <w:color w:val="auto"/>
        </w:rPr>
        <w:t>муниципального округа</w:t>
      </w:r>
      <w:r w:rsidR="00F36FC0" w:rsidRPr="007E5E3F">
        <w:rPr>
          <w:color w:val="auto"/>
        </w:rPr>
        <w:t xml:space="preserve"> </w:t>
      </w:r>
    </w:p>
    <w:p w:rsidR="008527BD" w:rsidRPr="007E5E3F" w:rsidRDefault="00F36FC0" w:rsidP="001615C4">
      <w:pPr>
        <w:pStyle w:val="1"/>
        <w:spacing w:before="0" w:after="0"/>
        <w:rPr>
          <w:color w:val="auto"/>
        </w:rPr>
      </w:pPr>
      <w:r w:rsidRPr="007E5E3F">
        <w:rPr>
          <w:color w:val="auto"/>
        </w:rPr>
        <w:t>«</w:t>
      </w:r>
      <w:r w:rsidR="007E5E3F" w:rsidRPr="007E5E3F">
        <w:rPr>
          <w:color w:val="auto"/>
        </w:rPr>
        <w:t>Развитие строительного комплекса и архитектуры»</w:t>
      </w:r>
    </w:p>
    <w:bookmarkEnd w:id="2"/>
    <w:p w:rsidR="008527BD" w:rsidRPr="007E5E3F" w:rsidRDefault="008527BD" w:rsidP="00161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Default="00D34107" w:rsidP="007E5E3F">
            <w:pPr>
              <w:ind w:firstLine="0"/>
            </w:pPr>
            <w:r>
              <w:t>о</w:t>
            </w:r>
            <w:r w:rsidR="007E5E3F" w:rsidRPr="00D37CBA">
              <w:t>тдел градостроительной деятельности и архитектуры управления общественной инфраструктуры администрации Чебоксарского района</w:t>
            </w:r>
          </w:p>
          <w:p w:rsidR="007E5E3F" w:rsidRPr="00164636" w:rsidRDefault="007E5E3F" w:rsidP="007E5E3F">
            <w:pPr>
              <w:ind w:firstLine="0"/>
            </w:pPr>
          </w:p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Default="00D34107" w:rsidP="00C03D6F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E5E3F">
              <w:rPr>
                <w:color w:val="000000"/>
              </w:rPr>
              <w:t>дминистрации сельских поселений Чебоксарского района;</w:t>
            </w:r>
          </w:p>
          <w:p w:rsidR="007E5E3F" w:rsidRPr="00AE33EA" w:rsidRDefault="00D34107" w:rsidP="00C03D6F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7E5E3F" w:rsidRPr="00AE33EA">
              <w:rPr>
                <w:color w:val="000000" w:themeColor="text1"/>
              </w:rPr>
              <w:t>труктурные подразделения</w:t>
            </w:r>
            <w:r w:rsidR="007E5E3F">
              <w:rPr>
                <w:color w:val="000000" w:themeColor="text1"/>
              </w:rPr>
              <w:t xml:space="preserve"> </w:t>
            </w:r>
            <w:r w:rsidR="007E5E3F" w:rsidRPr="00AE33EA">
              <w:rPr>
                <w:color w:val="000000" w:themeColor="text1"/>
              </w:rPr>
              <w:t xml:space="preserve">администрации Чебоксарского </w:t>
            </w:r>
            <w:r w:rsidR="007E5E3F">
              <w:rPr>
                <w:color w:val="000000" w:themeColor="text1"/>
              </w:rPr>
              <w:t>района.</w:t>
            </w:r>
          </w:p>
          <w:p w:rsidR="007E5E3F" w:rsidRPr="009A2D91" w:rsidRDefault="007E5E3F" w:rsidP="001615C4">
            <w:pPr>
              <w:pStyle w:val="a6"/>
              <w:jc w:val="both"/>
            </w:pPr>
          </w:p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r:id="rId8" w:history="1">
              <w:r w:rsidRPr="007E5E3F">
                <w:rPr>
                  <w:rFonts w:eastAsia="Times New Roman"/>
                  <w:lang w:eastAsia="en-US"/>
                </w:rPr>
                <w:t>Градостроительная деятельность</w:t>
              </w:r>
            </w:hyperlink>
            <w:r w:rsidRPr="007E5E3F">
              <w:rPr>
                <w:rFonts w:eastAsia="Times New Roman"/>
                <w:lang w:eastAsia="en-US"/>
              </w:rPr>
              <w:t xml:space="preserve"> в </w:t>
            </w:r>
            <w:r w:rsidRPr="007E5E3F">
              <w:rPr>
                <w:color w:val="000000"/>
              </w:rPr>
              <w:t>Чебоксарском муниципальном округе Чувашской Республики</w:t>
            </w:r>
            <w:r>
              <w:rPr>
                <w:color w:val="000000"/>
              </w:rPr>
              <w:t>»</w:t>
            </w:r>
          </w:p>
          <w:p w:rsidR="007E5E3F" w:rsidRPr="00AE33EA" w:rsidRDefault="007E5E3F" w:rsidP="00C03D6F"/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Default="00D34107" w:rsidP="007E5E3F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="007E5E3F" w:rsidRPr="007E5E3F">
              <w:rPr>
                <w:rFonts w:eastAsia="Times New Roman"/>
                <w:lang w:eastAsia="en-US"/>
              </w:rPr>
              <w:t xml:space="preserve">беспечение устойчивого развития территории Чебоксарского муниципального округа  </w:t>
            </w:r>
            <w:r w:rsidR="00E5582E">
              <w:rPr>
                <w:rFonts w:eastAsia="Times New Roman"/>
                <w:lang w:eastAsia="en-US"/>
              </w:rPr>
              <w:t xml:space="preserve">Чувашской </w:t>
            </w:r>
            <w:r w:rsidR="007E5E3F" w:rsidRPr="007E5E3F">
              <w:rPr>
                <w:rFonts w:eastAsia="Times New Roman"/>
                <w:lang w:eastAsia="en-US"/>
              </w:rPr>
              <w:t>Республики посредством реализации документов территориального планирования</w:t>
            </w:r>
          </w:p>
          <w:p w:rsidR="007E5E3F" w:rsidRPr="007E5E3F" w:rsidRDefault="007E5E3F" w:rsidP="007E5E3F">
            <w:pPr>
              <w:rPr>
                <w:lang w:eastAsia="en-US"/>
              </w:rPr>
            </w:pPr>
          </w:p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7E5E3F" w:rsidRDefault="00D34107" w:rsidP="00D34107">
            <w:pPr>
              <w:ind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</w:t>
            </w:r>
            <w:r w:rsidR="007E5E3F" w:rsidRPr="007E5E3F">
              <w:rPr>
                <w:rFonts w:eastAsia="Times New Roman"/>
                <w:lang w:eastAsia="en-US"/>
              </w:rPr>
              <w:t>ормирование системы документов территориального планирования, градостроительного зонирования;</w:t>
            </w:r>
          </w:p>
          <w:p w:rsidR="007E5E3F" w:rsidRPr="007E5E3F" w:rsidRDefault="00D34107" w:rsidP="007E5E3F">
            <w:pPr>
              <w:ind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="007E5E3F" w:rsidRPr="007E5E3F">
              <w:rPr>
                <w:rFonts w:eastAsia="Times New Roman"/>
                <w:lang w:eastAsia="en-US"/>
              </w:rPr>
              <w:t>азработка генерального плана Чебоксарского муниципального округа</w:t>
            </w:r>
          </w:p>
          <w:p w:rsidR="007E5E3F" w:rsidRPr="005D4230" w:rsidRDefault="007E5E3F" w:rsidP="007E5E3F">
            <w:pPr>
              <w:pStyle w:val="a6"/>
              <w:jc w:val="both"/>
            </w:pPr>
          </w:p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Целевые индикаторы (показатели)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F93430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F93430">
              <w:rPr>
                <w:color w:val="000000" w:themeColor="text1"/>
              </w:rPr>
              <w:t>достижение к 2036 году следующих целевых индикаторов и показателей:</w:t>
            </w:r>
          </w:p>
          <w:p w:rsidR="007E5E3F" w:rsidRDefault="007E5E3F" w:rsidP="007E5E3F">
            <w:pPr>
              <w:ind w:firstLine="0"/>
              <w:rPr>
                <w:rFonts w:eastAsia="Times New Roman"/>
                <w:lang w:eastAsia="en-US"/>
              </w:rPr>
            </w:pPr>
            <w:r w:rsidRPr="007E5E3F">
              <w:rPr>
                <w:rFonts w:eastAsia="Times New Roman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  <w:p w:rsidR="007E5E3F" w:rsidRPr="00F93430" w:rsidRDefault="007E5E3F" w:rsidP="007E5E3F">
            <w:pPr>
              <w:ind w:firstLine="0"/>
            </w:pPr>
          </w:p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- 2035 годы:</w:t>
            </w:r>
          </w:p>
          <w:p w:rsidR="007E5E3F" w:rsidRPr="00AE33EA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- 2025 годы;</w:t>
            </w:r>
          </w:p>
          <w:p w:rsidR="007E5E3F" w:rsidRPr="00AE33EA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 этап - 2026 - 2030 годы;</w:t>
            </w:r>
          </w:p>
          <w:p w:rsidR="007E5E3F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3 этап - 2031 - 2035 годы</w:t>
            </w:r>
            <w:r>
              <w:rPr>
                <w:color w:val="000000" w:themeColor="text1"/>
              </w:rPr>
              <w:t>.</w:t>
            </w:r>
          </w:p>
          <w:p w:rsidR="007E5E3F" w:rsidRPr="00AE33EA" w:rsidRDefault="007E5E3F" w:rsidP="00C03D6F"/>
        </w:tc>
      </w:tr>
      <w:tr w:rsidR="007E5E3F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AE33EA" w:rsidRDefault="007E5E3F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прогнозируемые </w:t>
            </w:r>
            <w:r>
              <w:rPr>
                <w:color w:val="000000" w:themeColor="text1"/>
              </w:rPr>
              <w:t xml:space="preserve">  </w:t>
            </w:r>
            <w:r w:rsidRPr="00CE7401">
              <w:rPr>
                <w:color w:val="000000" w:themeColor="text1"/>
              </w:rPr>
              <w:t xml:space="preserve">объемы </w:t>
            </w:r>
            <w:r>
              <w:rPr>
                <w:color w:val="000000" w:themeColor="text1"/>
              </w:rPr>
              <w:t xml:space="preserve"> </w:t>
            </w:r>
            <w:r w:rsidRPr="00CE7401">
              <w:rPr>
                <w:color w:val="000000" w:themeColor="text1"/>
              </w:rPr>
              <w:t xml:space="preserve">финансирования </w:t>
            </w:r>
            <w:r>
              <w:rPr>
                <w:color w:val="000000" w:themeColor="text1"/>
              </w:rPr>
              <w:t xml:space="preserve">   </w:t>
            </w:r>
            <w:r w:rsidRPr="00CE7401">
              <w:rPr>
                <w:color w:val="000000" w:themeColor="text1"/>
              </w:rPr>
              <w:t xml:space="preserve">мероприятий Муниципальной </w:t>
            </w:r>
            <w:r>
              <w:rPr>
                <w:color w:val="000000" w:themeColor="text1"/>
              </w:rPr>
              <w:t xml:space="preserve"> </w:t>
            </w:r>
            <w:r w:rsidRPr="00CE7401">
              <w:rPr>
                <w:color w:val="000000" w:themeColor="text1"/>
              </w:rPr>
              <w:t xml:space="preserve">программы </w:t>
            </w:r>
            <w:r>
              <w:rPr>
                <w:color w:val="000000" w:themeColor="text1"/>
              </w:rPr>
              <w:t xml:space="preserve"> в 2023</w:t>
            </w:r>
            <w:r w:rsidRPr="00CE7401">
              <w:rPr>
                <w:color w:val="000000" w:themeColor="text1"/>
              </w:rPr>
              <w:t xml:space="preserve"> - 2035 годах составляют </w:t>
            </w:r>
            <w:r w:rsidR="002C12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153E3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13,0 </w:t>
            </w:r>
            <w:r w:rsidRPr="00CE7401">
              <w:rPr>
                <w:color w:val="000000" w:themeColor="text1"/>
              </w:rPr>
              <w:t>тыс. рублей, в том числе: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2023 году – 2 813,0 </w:t>
            </w:r>
            <w:r w:rsidRPr="00CE7401">
              <w:rPr>
                <w:color w:val="000000" w:themeColor="text1"/>
              </w:rPr>
              <w:t>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2024 году – </w:t>
            </w:r>
            <w:r w:rsidR="00E558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0,0 </w:t>
            </w:r>
            <w:r w:rsidRPr="00CE7401">
              <w:rPr>
                <w:color w:val="000000" w:themeColor="text1"/>
              </w:rPr>
              <w:t>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2025 году –</w:t>
            </w:r>
            <w:r w:rsidR="00E558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0,0 </w:t>
            </w:r>
            <w:r w:rsidRPr="00CE7401">
              <w:rPr>
                <w:color w:val="000000" w:themeColor="text1"/>
              </w:rPr>
              <w:t>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2026 - 2030 годах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2C12C6">
              <w:rPr>
                <w:color w:val="000000" w:themeColor="text1"/>
              </w:rPr>
              <w:t>1 00</w:t>
            </w:r>
            <w:r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>в 2031 - 2035 годах</w:t>
            </w:r>
            <w:r>
              <w:rPr>
                <w:color w:val="000000" w:themeColor="text1"/>
              </w:rPr>
              <w:t xml:space="preserve"> – </w:t>
            </w:r>
            <w:r w:rsidR="002C12C6">
              <w:rPr>
                <w:color w:val="000000" w:themeColor="text1"/>
              </w:rPr>
              <w:t>1 00</w:t>
            </w:r>
            <w:r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lastRenderedPageBreak/>
              <w:t>из них средства: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республиканского бюджета Чувашской Республики </w:t>
            </w:r>
            <w:r>
              <w:rPr>
                <w:color w:val="000000" w:themeColor="text1"/>
              </w:rPr>
              <w:t xml:space="preserve">– </w:t>
            </w:r>
            <w:r w:rsidR="00E5582E">
              <w:rPr>
                <w:color w:val="000000" w:themeColor="text1"/>
              </w:rPr>
              <w:t>2 313,0</w:t>
            </w:r>
            <w:r>
              <w:rPr>
                <w:color w:val="000000" w:themeColor="text1"/>
              </w:rPr>
              <w:t xml:space="preserve"> </w:t>
            </w:r>
            <w:r w:rsidRPr="00CE7401">
              <w:rPr>
                <w:color w:val="000000" w:themeColor="text1"/>
              </w:rPr>
              <w:t> тыс. рублей, в том числе: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E5582E">
              <w:rPr>
                <w:color w:val="000000" w:themeColor="text1"/>
              </w:rPr>
              <w:t>2 313,0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E5582E"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 xml:space="preserve">– </w:t>
            </w:r>
            <w:r w:rsidR="00E5582E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т</w:t>
            </w:r>
            <w:r w:rsidRPr="00CE7401">
              <w:rPr>
                <w:color w:val="000000" w:themeColor="text1"/>
              </w:rPr>
              <w:t>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2026 - 2030 годах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E5582E"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E5582E" w:rsidRDefault="007E5E3F" w:rsidP="00E5582E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2031 - 2035 годах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E5582E"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рублей.</w:t>
            </w:r>
          </w:p>
          <w:p w:rsidR="00153E3C" w:rsidRPr="00153E3C" w:rsidRDefault="00153E3C" w:rsidP="00153E3C">
            <w:pPr>
              <w:pStyle w:val="a6"/>
              <w:jc w:val="both"/>
              <w:rPr>
                <w:color w:val="000000"/>
              </w:rPr>
            </w:pPr>
            <w:r w:rsidRPr="00153E3C">
              <w:rPr>
                <w:color w:val="000000"/>
              </w:rPr>
              <w:t>бюджета Чебоксарского муниципального округа –</w:t>
            </w:r>
            <w:r>
              <w:rPr>
                <w:color w:val="000000"/>
              </w:rPr>
              <w:t xml:space="preserve"> </w:t>
            </w:r>
            <w:r w:rsidR="002C12C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900,0 </w:t>
            </w:r>
            <w:r w:rsidRPr="00153E3C">
              <w:rPr>
                <w:color w:val="000000"/>
              </w:rPr>
              <w:t>тыс. рублей, в том числе: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2023 году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E5582E">
              <w:rPr>
                <w:color w:val="000000" w:themeColor="text1"/>
              </w:rPr>
              <w:t>500</w:t>
            </w:r>
            <w:r>
              <w:rPr>
                <w:color w:val="000000" w:themeColor="text1"/>
              </w:rPr>
              <w:t>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2024 году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153E3C">
              <w:rPr>
                <w:color w:val="000000" w:themeColor="text1"/>
              </w:rPr>
              <w:t>20</w:t>
            </w:r>
            <w:r w:rsidR="00E5582E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2025 году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2C12C6">
              <w:rPr>
                <w:color w:val="000000" w:themeColor="text1"/>
              </w:rPr>
              <w:t>2</w:t>
            </w:r>
            <w:r w:rsidR="00153E3C">
              <w:rPr>
                <w:color w:val="000000" w:themeColor="text1"/>
              </w:rPr>
              <w:t>0</w:t>
            </w:r>
            <w:r w:rsidR="00E5582E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CE7401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2026 - 2030 годах </w:t>
            </w:r>
            <w:r>
              <w:rPr>
                <w:color w:val="000000" w:themeColor="text1"/>
              </w:rPr>
              <w:t>–</w:t>
            </w:r>
            <w:r w:rsidR="002C12C6">
              <w:rPr>
                <w:color w:val="000000" w:themeColor="text1"/>
              </w:rPr>
              <w:t>1 00</w:t>
            </w:r>
            <w:r w:rsidR="00E5582E"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рублей;</w:t>
            </w:r>
          </w:p>
          <w:p w:rsidR="007E5E3F" w:rsidRPr="00AE33EA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CE7401">
              <w:rPr>
                <w:color w:val="000000" w:themeColor="text1"/>
              </w:rPr>
              <w:t xml:space="preserve">в 2031 - 2035 годах </w:t>
            </w:r>
            <w:r>
              <w:rPr>
                <w:color w:val="000000" w:themeColor="text1"/>
              </w:rPr>
              <w:t>–</w:t>
            </w:r>
            <w:r w:rsidRPr="00CE7401">
              <w:rPr>
                <w:color w:val="000000" w:themeColor="text1"/>
              </w:rPr>
              <w:t xml:space="preserve"> </w:t>
            </w:r>
            <w:r w:rsidR="002C12C6">
              <w:rPr>
                <w:color w:val="000000" w:themeColor="text1"/>
              </w:rPr>
              <w:t>1 00</w:t>
            </w:r>
            <w:r w:rsidR="00E5582E">
              <w:rPr>
                <w:color w:val="000000" w:themeColor="text1"/>
              </w:rPr>
              <w:t>0,0</w:t>
            </w:r>
            <w:r w:rsidRPr="00CE7401">
              <w:rPr>
                <w:color w:val="000000" w:themeColor="text1"/>
              </w:rPr>
              <w:t> тыс. рублей.</w:t>
            </w:r>
          </w:p>
          <w:p w:rsidR="007E5E3F" w:rsidRDefault="007E5E3F" w:rsidP="00C03D6F">
            <w:pPr>
              <w:pStyle w:val="a6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 xml:space="preserve">Объемы и источники финансирования муниципальной программы уточняются при формировании бюджета Чебоксарского </w:t>
            </w:r>
            <w:r>
              <w:rPr>
                <w:color w:val="000000" w:themeColor="text1"/>
              </w:rPr>
              <w:t>муниципального округа</w:t>
            </w:r>
            <w:r w:rsidRPr="00AE33EA">
              <w:rPr>
                <w:color w:val="000000" w:themeColor="text1"/>
              </w:rPr>
              <w:t xml:space="preserve"> на очередной финансовый год и плановый период</w:t>
            </w:r>
            <w:r>
              <w:rPr>
                <w:color w:val="000000" w:themeColor="text1"/>
              </w:rPr>
              <w:t>.</w:t>
            </w:r>
          </w:p>
          <w:p w:rsidR="007E5E3F" w:rsidRPr="00AE33EA" w:rsidRDefault="007E5E3F" w:rsidP="00C03D6F"/>
        </w:tc>
      </w:tr>
      <w:tr w:rsidR="00153E3C" w:rsidRPr="00AE33EA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3E3C" w:rsidRPr="00AE33EA" w:rsidRDefault="00153E3C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B5C48" w:rsidRDefault="007B5C48" w:rsidP="00153E3C">
            <w:pPr>
              <w:ind w:firstLine="0"/>
            </w:pPr>
            <w:r w:rsidRPr="00740DE0">
              <w:t xml:space="preserve">обеспеченность территории Чебоксарского </w:t>
            </w:r>
            <w:r>
              <w:t>муниципального</w:t>
            </w:r>
            <w:r w:rsidRPr="00740DE0">
              <w:t xml:space="preserve"> округа </w:t>
            </w:r>
            <w:r w:rsidR="00D34107">
              <w:t>актуальными</w:t>
            </w:r>
            <w:r w:rsidRPr="00740DE0">
              <w:t xml:space="preserve"> документами территориального планирования, градостроительного зониров</w:t>
            </w:r>
            <w:r w:rsidRPr="00740DE0">
              <w:t>а</w:t>
            </w:r>
            <w:r w:rsidRPr="00740DE0">
              <w:t>ния, местными нормативами градостроительного проект</w:t>
            </w:r>
            <w:r w:rsidRPr="00740DE0">
              <w:t>и</w:t>
            </w:r>
            <w:r w:rsidRPr="00740DE0">
              <w:t>рования в соответствие с основными принципами законодательства о градостроительной деятельн</w:t>
            </w:r>
            <w:r w:rsidRPr="00740DE0">
              <w:t>о</w:t>
            </w:r>
            <w:r w:rsidRPr="00740DE0">
              <w:t>сти</w:t>
            </w:r>
            <w:r>
              <w:t>;</w:t>
            </w:r>
          </w:p>
          <w:p w:rsidR="007B5C48" w:rsidRDefault="007B5C48" w:rsidP="00153E3C">
            <w:pPr>
              <w:ind w:firstLine="0"/>
            </w:pPr>
            <w:r w:rsidRPr="00740DE0">
              <w:t xml:space="preserve">создание условий для развития инженерной и транспортной инфраструктуры путем разработки и утверждения документации по планировке территорий Чебоксарского </w:t>
            </w:r>
            <w:r>
              <w:t>муниципального</w:t>
            </w:r>
            <w:r w:rsidRPr="00740DE0">
              <w:t xml:space="preserve"> округа</w:t>
            </w:r>
            <w:r>
              <w:t>;</w:t>
            </w:r>
          </w:p>
          <w:p w:rsidR="00153E3C" w:rsidRPr="00164636" w:rsidRDefault="007B5C48" w:rsidP="00D34107">
            <w:pPr>
              <w:ind w:firstLine="0"/>
              <w:rPr>
                <w:rFonts w:eastAsia="Times New Roman"/>
                <w:lang w:eastAsia="en-US"/>
              </w:rPr>
            </w:pPr>
            <w:r>
              <w:t xml:space="preserve">увеличение </w:t>
            </w:r>
            <w:r w:rsidR="00D34107">
              <w:t>доли</w:t>
            </w:r>
            <w:r w:rsidRPr="00740DE0">
              <w:t xml:space="preserve"> услуг по оформлению разрешительной документации в сфере строительства, предоставленных в электронном виде, в общем количестве предоставленных услуг </w:t>
            </w:r>
          </w:p>
        </w:tc>
      </w:tr>
    </w:tbl>
    <w:p w:rsidR="008527BD" w:rsidRPr="00AE33EA" w:rsidRDefault="008527BD">
      <w:pPr>
        <w:rPr>
          <w:color w:val="000000" w:themeColor="text1"/>
        </w:rPr>
      </w:pPr>
    </w:p>
    <w:p w:rsidR="00B67B3C" w:rsidRDefault="00B67B3C">
      <w:pPr>
        <w:pStyle w:val="1"/>
        <w:rPr>
          <w:color w:val="000000" w:themeColor="text1"/>
        </w:rPr>
      </w:pPr>
      <w:bookmarkStart w:id="3" w:name="sub_1001"/>
      <w:bookmarkEnd w:id="3"/>
    </w:p>
    <w:sectPr w:rsidR="00B67B3C" w:rsidSect="001615C4">
      <w:headerReference w:type="default" r:id="rId9"/>
      <w:footerReference w:type="default" r:id="rId10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D" w:rsidRDefault="00E558ED">
      <w:r>
        <w:separator/>
      </w:r>
    </w:p>
  </w:endnote>
  <w:endnote w:type="continuationSeparator" w:id="0">
    <w:p w:rsidR="00E558ED" w:rsidRDefault="00E5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84E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D" w:rsidRDefault="00E558ED">
      <w:r>
        <w:separator/>
      </w:r>
    </w:p>
  </w:footnote>
  <w:footnote w:type="continuationSeparator" w:id="0">
    <w:p w:rsidR="00E558ED" w:rsidRDefault="00E5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94" w:rsidRPr="001E50C1" w:rsidRDefault="00484E94" w:rsidP="001E5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A"/>
    <w:rsid w:val="000159D1"/>
    <w:rsid w:val="00022D26"/>
    <w:rsid w:val="0003283B"/>
    <w:rsid w:val="0009107F"/>
    <w:rsid w:val="000D6AB6"/>
    <w:rsid w:val="001378BE"/>
    <w:rsid w:val="00153E3C"/>
    <w:rsid w:val="001615C4"/>
    <w:rsid w:val="00164636"/>
    <w:rsid w:val="001E50C1"/>
    <w:rsid w:val="002275C6"/>
    <w:rsid w:val="002C12C6"/>
    <w:rsid w:val="002F4EE5"/>
    <w:rsid w:val="00326B0C"/>
    <w:rsid w:val="003E1625"/>
    <w:rsid w:val="003F3217"/>
    <w:rsid w:val="004704E8"/>
    <w:rsid w:val="00484E94"/>
    <w:rsid w:val="004B2F40"/>
    <w:rsid w:val="005812C4"/>
    <w:rsid w:val="0058282B"/>
    <w:rsid w:val="005B595E"/>
    <w:rsid w:val="005D4230"/>
    <w:rsid w:val="005D7C63"/>
    <w:rsid w:val="00636292"/>
    <w:rsid w:val="006810C7"/>
    <w:rsid w:val="00694919"/>
    <w:rsid w:val="006E083B"/>
    <w:rsid w:val="006F6B18"/>
    <w:rsid w:val="00740DE0"/>
    <w:rsid w:val="007657F2"/>
    <w:rsid w:val="00786078"/>
    <w:rsid w:val="00790BD9"/>
    <w:rsid w:val="007B5C48"/>
    <w:rsid w:val="007E5E3F"/>
    <w:rsid w:val="008463F7"/>
    <w:rsid w:val="008527BD"/>
    <w:rsid w:val="0087424C"/>
    <w:rsid w:val="008A4DC7"/>
    <w:rsid w:val="008F4F4C"/>
    <w:rsid w:val="0091254E"/>
    <w:rsid w:val="00935E8D"/>
    <w:rsid w:val="00960FC4"/>
    <w:rsid w:val="009A2D91"/>
    <w:rsid w:val="009E7C98"/>
    <w:rsid w:val="00A20867"/>
    <w:rsid w:val="00A968CB"/>
    <w:rsid w:val="00AE33EA"/>
    <w:rsid w:val="00B4605F"/>
    <w:rsid w:val="00B67B3C"/>
    <w:rsid w:val="00BA5E36"/>
    <w:rsid w:val="00C03D6F"/>
    <w:rsid w:val="00C052E9"/>
    <w:rsid w:val="00C20884"/>
    <w:rsid w:val="00C53787"/>
    <w:rsid w:val="00CE7401"/>
    <w:rsid w:val="00D2739B"/>
    <w:rsid w:val="00D34107"/>
    <w:rsid w:val="00D37CBA"/>
    <w:rsid w:val="00DE4AFF"/>
    <w:rsid w:val="00E5582E"/>
    <w:rsid w:val="00E558ED"/>
    <w:rsid w:val="00E97AFA"/>
    <w:rsid w:val="00EA056B"/>
    <w:rsid w:val="00EC4C66"/>
    <w:rsid w:val="00F31D84"/>
    <w:rsid w:val="00F36FC0"/>
    <w:rsid w:val="00F73264"/>
    <w:rsid w:val="00F75561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4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4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2022-11-07T13:00:00Z</cp:lastPrinted>
  <dcterms:created xsi:type="dcterms:W3CDTF">2022-11-09T09:01:00Z</dcterms:created>
  <dcterms:modified xsi:type="dcterms:W3CDTF">2022-11-09T09:01:00Z</dcterms:modified>
</cp:coreProperties>
</file>