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1249" w14:textId="77777777" w:rsidR="006747C7" w:rsidRDefault="006747C7" w:rsidP="006747C7">
      <w:pPr>
        <w:ind w:left="6804" w:firstLine="0"/>
        <w:rPr>
          <w:rStyle w:val="a3"/>
          <w:b w:val="0"/>
          <w:color w:val="auto"/>
        </w:rPr>
      </w:pPr>
      <w:bookmarkStart w:id="0" w:name="sub_10000"/>
      <w:proofErr w:type="gramStart"/>
      <w:r>
        <w:rPr>
          <w:rStyle w:val="a3"/>
          <w:b w:val="0"/>
        </w:rPr>
        <w:t>Утвержден</w:t>
      </w:r>
      <w:proofErr w:type="gramEnd"/>
      <w:r>
        <w:rPr>
          <w:rStyle w:val="a3"/>
          <w:b w:val="0"/>
        </w:rPr>
        <w:br/>
      </w:r>
      <w:hyperlink r:id="rId9" w:anchor="sub_0" w:history="1">
        <w:r>
          <w:rPr>
            <w:rStyle w:val="a4"/>
            <w:b w:val="0"/>
          </w:rPr>
          <w:t>постановлением</w:t>
        </w:r>
      </w:hyperlink>
      <w:r>
        <w:rPr>
          <w:rStyle w:val="a3"/>
          <w:b w:val="0"/>
        </w:rPr>
        <w:t xml:space="preserve"> администрации</w:t>
      </w:r>
      <w:r>
        <w:rPr>
          <w:rStyle w:val="a3"/>
          <w:b w:val="0"/>
        </w:rPr>
        <w:br/>
        <w:t xml:space="preserve">Чебоксарского района </w:t>
      </w:r>
    </w:p>
    <w:p w14:paraId="00CB2F46" w14:textId="77777777" w:rsidR="006747C7" w:rsidRDefault="006747C7" w:rsidP="006747C7">
      <w:pPr>
        <w:ind w:left="6804" w:firstLine="0"/>
        <w:rPr>
          <w:b/>
        </w:rPr>
      </w:pPr>
      <w:r>
        <w:rPr>
          <w:rStyle w:val="a3"/>
          <w:b w:val="0"/>
        </w:rPr>
        <w:t xml:space="preserve">Чувашской Республики </w:t>
      </w:r>
      <w:r>
        <w:rPr>
          <w:rStyle w:val="a3"/>
          <w:b w:val="0"/>
        </w:rPr>
        <w:br/>
        <w:t>от                </w:t>
      </w:r>
      <w:proofErr w:type="gramStart"/>
      <w:r>
        <w:rPr>
          <w:rStyle w:val="a3"/>
          <w:b w:val="0"/>
        </w:rPr>
        <w:t>г</w:t>
      </w:r>
      <w:proofErr w:type="gramEnd"/>
      <w:r>
        <w:rPr>
          <w:rStyle w:val="a3"/>
          <w:b w:val="0"/>
        </w:rPr>
        <w:t xml:space="preserve">. № </w:t>
      </w:r>
    </w:p>
    <w:p w14:paraId="0DE13F1D" w14:textId="77777777" w:rsidR="006747C7" w:rsidRDefault="006747C7" w:rsidP="006747C7">
      <w:pPr>
        <w:pStyle w:val="a6"/>
        <w:rPr>
          <w:color w:val="auto"/>
          <w:shd w:val="clear" w:color="auto" w:fill="F0F0F0"/>
        </w:rPr>
      </w:pPr>
    </w:p>
    <w:p w14:paraId="153EF53C" w14:textId="77777777" w:rsidR="006747C7" w:rsidRDefault="006747C7" w:rsidP="006747C7"/>
    <w:p w14:paraId="2B52B888" w14:textId="77777777" w:rsidR="006747C7" w:rsidRDefault="006747C7" w:rsidP="006747C7">
      <w:pPr>
        <w:pStyle w:val="1"/>
        <w:rPr>
          <w:color w:val="auto"/>
        </w:rPr>
      </w:pPr>
      <w:bookmarkStart w:id="1" w:name="sub_10100"/>
      <w:r>
        <w:rPr>
          <w:color w:val="auto"/>
        </w:rPr>
        <w:t>Паспорт</w:t>
      </w:r>
      <w:r>
        <w:rPr>
          <w:color w:val="auto"/>
        </w:rPr>
        <w:br/>
        <w:t xml:space="preserve">муниципальной программы Чебоксарского муниципального округа Чувашской Республики «Модернизация и развитие сферы жилищно-коммунального хозяйства» на 2023 – 2035 </w:t>
      </w:r>
      <w:proofErr w:type="spellStart"/>
      <w:r>
        <w:rPr>
          <w:color w:val="auto"/>
        </w:rPr>
        <w:t>г.</w:t>
      </w:r>
      <w:proofErr w:type="gramStart"/>
      <w:r>
        <w:rPr>
          <w:color w:val="auto"/>
        </w:rPr>
        <w:t>г</w:t>
      </w:r>
      <w:proofErr w:type="spellEnd"/>
      <w:proofErr w:type="gramEnd"/>
      <w:r>
        <w:rPr>
          <w:color w:val="auto"/>
        </w:rPr>
        <w:t>.</w:t>
      </w:r>
    </w:p>
    <w:bookmarkEnd w:id="1"/>
    <w:p w14:paraId="1F7DFE4E" w14:textId="77777777" w:rsidR="006747C7" w:rsidRDefault="006747C7" w:rsidP="006747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130"/>
      </w:tblGrid>
      <w:tr w:rsidR="006747C7" w14:paraId="69C8431E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BDB5" w14:textId="77777777" w:rsidR="006747C7" w:rsidRDefault="006747C7">
            <w:pPr>
              <w:pStyle w:val="ad"/>
              <w:spacing w:line="276" w:lineRule="auto"/>
            </w:pPr>
            <w:r>
              <w:t>Ответственный исполнитель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8FE6" w14:textId="77777777" w:rsidR="006747C7" w:rsidRDefault="006747C7">
            <w:pPr>
              <w:pStyle w:val="ad"/>
              <w:spacing w:line="276" w:lineRule="auto"/>
            </w:pPr>
            <w:r>
              <w:t xml:space="preserve">Отдел жилищно-коммунального хозяйства управления общественной инфраструктуры администрации Чебоксарского муниципального округа Чувашской Республики </w:t>
            </w:r>
          </w:p>
        </w:tc>
      </w:tr>
      <w:tr w:rsidR="006747C7" w14:paraId="3FB32620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CA90" w14:textId="77777777" w:rsidR="006747C7" w:rsidRDefault="006747C7">
            <w:pPr>
              <w:pStyle w:val="ad"/>
              <w:spacing w:line="276" w:lineRule="auto"/>
            </w:pPr>
            <w:r>
              <w:t>Соисполнители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C908" w14:textId="77777777" w:rsidR="006747C7" w:rsidRDefault="006747C7">
            <w:pPr>
              <w:pStyle w:val="ad"/>
              <w:spacing w:line="276" w:lineRule="auto"/>
            </w:pPr>
            <w:r>
              <w:t>структурные подразделения администрации Чебоксарского муниципального округа Чувашской Республики;</w:t>
            </w:r>
          </w:p>
        </w:tc>
      </w:tr>
      <w:tr w:rsidR="006747C7" w14:paraId="5D6860D1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7AF5" w14:textId="77777777" w:rsidR="006747C7" w:rsidRDefault="006747C7">
            <w:pPr>
              <w:pStyle w:val="ad"/>
              <w:spacing w:line="276" w:lineRule="auto"/>
            </w:pPr>
            <w:r>
              <w:t>Подпрограммы муниципальной программы (программы)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E0F9" w14:textId="77777777" w:rsidR="006747C7" w:rsidRDefault="006747C7">
            <w:pPr>
              <w:pStyle w:val="ad"/>
              <w:spacing w:line="276" w:lineRule="auto"/>
            </w:pPr>
            <w:hyperlink r:id="rId10" w:anchor="sub_30000" w:history="1">
              <w:r>
                <w:rPr>
                  <w:rStyle w:val="a4"/>
                </w:rPr>
                <w:t>«Модернизация коммунальной инфраструктуры на территории Чебоксарского муниципального округа Чувашской Республики</w:t>
              </w:r>
            </w:hyperlink>
            <w:r>
              <w:t>»;</w:t>
            </w:r>
          </w:p>
          <w:p w14:paraId="7E526D5F" w14:textId="77777777" w:rsidR="006747C7" w:rsidRDefault="006747C7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«Газификация Чебоксарского муниципального округа Чувашской Республики»</w:t>
            </w:r>
          </w:p>
          <w:p w14:paraId="3B3AC934" w14:textId="77777777" w:rsidR="006747C7" w:rsidRDefault="006747C7">
            <w:pPr>
              <w:pStyle w:val="ad"/>
              <w:spacing w:line="276" w:lineRule="auto"/>
            </w:pPr>
            <w:hyperlink r:id="rId11" w:anchor="sub_6000" w:history="1">
              <w:r>
                <w:rPr>
                  <w:rStyle w:val="a4"/>
                </w:rPr>
                <w:t>«Развитие систем коммунальной инфраструктуры и объектов, используемых для очистки сточных вод</w:t>
              </w:r>
            </w:hyperlink>
            <w:r>
              <w:t>»</w:t>
            </w:r>
          </w:p>
          <w:p w14:paraId="594594C0" w14:textId="77777777" w:rsidR="006747C7" w:rsidRDefault="006747C7">
            <w:pPr>
              <w:pStyle w:val="ad"/>
              <w:spacing w:line="276" w:lineRule="auto"/>
            </w:pPr>
            <w:hyperlink r:id="rId12" w:anchor="sub_7000" w:history="1">
              <w:r>
                <w:rPr>
                  <w:rStyle w:val="a4"/>
                </w:rPr>
  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  </w:r>
            </w:hyperlink>
            <w:r>
              <w:t>»</w:t>
            </w:r>
          </w:p>
        </w:tc>
      </w:tr>
      <w:tr w:rsidR="006747C7" w14:paraId="10FD6043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0E51" w14:textId="77777777" w:rsidR="006747C7" w:rsidRDefault="006747C7">
            <w:pPr>
              <w:pStyle w:val="ad"/>
              <w:spacing w:line="276" w:lineRule="auto"/>
            </w:pPr>
            <w:r>
              <w:t>Цели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EB7B" w14:textId="77777777" w:rsidR="006747C7" w:rsidRDefault="006747C7">
            <w:pPr>
              <w:pStyle w:val="ad"/>
              <w:spacing w:line="276" w:lineRule="auto"/>
            </w:pPr>
            <w: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14:paraId="66728E0C" w14:textId="77777777" w:rsidR="006747C7" w:rsidRDefault="006747C7">
            <w:pPr>
              <w:pStyle w:val="ad"/>
              <w:spacing w:line="276" w:lineRule="auto"/>
            </w:pPr>
            <w:r>
              <w:rPr>
                <w:shd w:val="clear" w:color="auto" w:fill="FFFFFF"/>
              </w:rPr>
              <w:t>повышение надежности функционирования газотранспортной системы населенных пунктов;</w:t>
            </w:r>
          </w:p>
          <w:p w14:paraId="53C03D52" w14:textId="77777777" w:rsidR="006747C7" w:rsidRDefault="006747C7">
            <w:pPr>
              <w:pStyle w:val="ad"/>
              <w:spacing w:line="276" w:lineRule="auto"/>
            </w:pPr>
            <w: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Чебоксарского муниципального округа Чувашской Республики.</w:t>
            </w:r>
          </w:p>
        </w:tc>
      </w:tr>
      <w:tr w:rsidR="006747C7" w14:paraId="23CA97DF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AC46" w14:textId="77777777" w:rsidR="006747C7" w:rsidRDefault="006747C7">
            <w:pPr>
              <w:pStyle w:val="ad"/>
              <w:spacing w:line="276" w:lineRule="auto"/>
            </w:pPr>
            <w:r>
              <w:t>Задачи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F3A3" w14:textId="77777777" w:rsidR="006747C7" w:rsidRDefault="006747C7">
            <w:pPr>
              <w:pStyle w:val="ad"/>
              <w:spacing w:line="276" w:lineRule="auto"/>
            </w:pPr>
            <w:r>
              <w:rPr>
                <w:shd w:val="clear" w:color="auto" w:fill="FFFFFF"/>
              </w:rPr>
              <w:t>повышение уровня газификации жилищно-коммунального хозяйства,</w:t>
            </w: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  <w:r>
              <w:t>повышение качества питьевого водоснабжения и надежности систем водоснабжения в населенных пунктах Чебоксарского муниципального округа</w:t>
            </w:r>
          </w:p>
        </w:tc>
      </w:tr>
      <w:tr w:rsidR="006747C7" w14:paraId="4715B5B8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0FD1" w14:textId="77777777" w:rsidR="006747C7" w:rsidRDefault="006747C7">
            <w:pPr>
              <w:pStyle w:val="ad"/>
              <w:spacing w:line="276" w:lineRule="auto"/>
            </w:pPr>
            <w:r>
              <w:t xml:space="preserve">Целевые индикаторы и показатели муниципальной </w:t>
            </w:r>
            <w:r>
              <w:lastRenderedPageBreak/>
              <w:t>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9B8B" w14:textId="77777777" w:rsidR="006747C7" w:rsidRDefault="006747C7">
            <w:pPr>
              <w:pStyle w:val="ad"/>
              <w:spacing w:line="276" w:lineRule="auto"/>
            </w:pPr>
            <w:r>
              <w:lastRenderedPageBreak/>
              <w:t>Количество многоквартирных домов, в которых проведен капитальный ремонт;</w:t>
            </w:r>
          </w:p>
          <w:p w14:paraId="35B3FC70" w14:textId="77777777" w:rsidR="006747C7" w:rsidRDefault="006747C7">
            <w:pPr>
              <w:pStyle w:val="ad"/>
              <w:spacing w:line="276" w:lineRule="auto"/>
            </w:pPr>
            <w:r>
              <w:lastRenderedPageBreak/>
              <w:t>Количество приобретенных контейнеров для складирования твердых коммунальных отходов;</w:t>
            </w:r>
          </w:p>
          <w:p w14:paraId="54E81F77" w14:textId="77777777" w:rsidR="006747C7" w:rsidRDefault="006747C7">
            <w:pPr>
              <w:pStyle w:val="ad"/>
              <w:spacing w:line="276" w:lineRule="auto"/>
            </w:pPr>
            <w:r>
              <w:rPr>
                <w:shd w:val="clear" w:color="auto" w:fill="FFFFFF"/>
              </w:rPr>
              <w:t>Строительство газопроводов;</w:t>
            </w:r>
          </w:p>
          <w:p w14:paraId="680BFCB5" w14:textId="77777777" w:rsidR="006747C7" w:rsidRDefault="006747C7">
            <w:pPr>
              <w:pStyle w:val="ad"/>
              <w:spacing w:line="276" w:lineRule="auto"/>
            </w:pPr>
            <w: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2EEA9BD9" w14:textId="77777777" w:rsidR="006747C7" w:rsidRDefault="006747C7">
            <w:pPr>
              <w:pStyle w:val="ad"/>
              <w:spacing w:line="276" w:lineRule="auto"/>
            </w:pPr>
            <w:r>
              <w:t xml:space="preserve">Удельный вес проб воды, отбор которых </w:t>
            </w:r>
            <w:proofErr w:type="gramStart"/>
            <w:r>
              <w:t>произведен из водопроводной сети и которые не отвечают</w:t>
            </w:r>
            <w:proofErr w:type="gramEnd"/>
            <w:r>
              <w:t xml:space="preserve"> гигиеническим нормативам по микробиологическим показателям;</w:t>
            </w:r>
          </w:p>
          <w:p w14:paraId="7969A37A" w14:textId="77777777" w:rsidR="006747C7" w:rsidRDefault="006747C7">
            <w:pPr>
              <w:pStyle w:val="ad"/>
              <w:spacing w:line="276" w:lineRule="auto"/>
            </w:pPr>
            <w:r>
              <w:t>Доля населения Чебоксарского муниципального округа Чувашской Республики, обеспеченного качественной питьевой водой из систем централизованного водоснабжения;</w:t>
            </w:r>
          </w:p>
          <w:p w14:paraId="64B182BE" w14:textId="77777777" w:rsidR="006747C7" w:rsidRDefault="006747C7">
            <w:pPr>
              <w:pStyle w:val="ad"/>
              <w:spacing w:line="276" w:lineRule="auto"/>
            </w:pPr>
            <w:r>
              <w:t xml:space="preserve">Доля объема сточных вод, пропущенных через очистные сооружения, в </w:t>
            </w:r>
            <w:proofErr w:type="gramStart"/>
            <w:r>
              <w:t>общем</w:t>
            </w:r>
            <w:proofErr w:type="gramEnd"/>
            <w:r>
              <w:t xml:space="preserve"> объеме сточных вод;</w:t>
            </w:r>
          </w:p>
          <w:p w14:paraId="08F1A3F2" w14:textId="77777777" w:rsidR="006747C7" w:rsidRDefault="006747C7">
            <w:pPr>
              <w:pStyle w:val="ad"/>
              <w:spacing w:line="276" w:lineRule="auto"/>
            </w:pPr>
            <w:r>
              <w:t xml:space="preserve">Количество капитально отремонтированных источников водоснабжения (водонапорных башен и водозаборных скважин) в населенных </w:t>
            </w:r>
            <w:proofErr w:type="gramStart"/>
            <w:r>
              <w:t>пунктах</w:t>
            </w:r>
            <w:proofErr w:type="gramEnd"/>
            <w:r>
              <w:t>.</w:t>
            </w:r>
          </w:p>
          <w:p w14:paraId="392B2420" w14:textId="77777777" w:rsidR="006747C7" w:rsidRDefault="006747C7">
            <w:pPr>
              <w:spacing w:line="276" w:lineRule="auto"/>
              <w:ind w:firstLine="0"/>
            </w:pPr>
            <w: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      </w:r>
          </w:p>
        </w:tc>
      </w:tr>
      <w:tr w:rsidR="006747C7" w14:paraId="686B2D03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25F" w14:textId="77777777" w:rsidR="006747C7" w:rsidRDefault="006747C7">
            <w:pPr>
              <w:pStyle w:val="ad"/>
              <w:spacing w:line="276" w:lineRule="auto"/>
            </w:pPr>
            <w:r>
              <w:lastRenderedPageBreak/>
              <w:t>Сроки и этапы реализации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57C6" w14:textId="77777777" w:rsidR="006747C7" w:rsidRDefault="006747C7">
            <w:pPr>
              <w:pStyle w:val="ad"/>
              <w:spacing w:line="276" w:lineRule="auto"/>
            </w:pPr>
            <w:r>
              <w:t>2023 - 2035, в том числе:</w:t>
            </w:r>
          </w:p>
          <w:p w14:paraId="7EAC28C8" w14:textId="77777777" w:rsidR="006747C7" w:rsidRDefault="006747C7">
            <w:pPr>
              <w:pStyle w:val="ad"/>
              <w:spacing w:line="276" w:lineRule="auto"/>
            </w:pPr>
            <w:r>
              <w:t>1 этап - 2023 - 2025 годы;</w:t>
            </w:r>
          </w:p>
          <w:p w14:paraId="2DA58967" w14:textId="77777777" w:rsidR="006747C7" w:rsidRDefault="006747C7">
            <w:pPr>
              <w:pStyle w:val="ad"/>
              <w:spacing w:line="276" w:lineRule="auto"/>
            </w:pPr>
            <w:r>
              <w:t>2 этап - 2026 - 2030 годы;</w:t>
            </w:r>
          </w:p>
          <w:p w14:paraId="4294FAED" w14:textId="77777777" w:rsidR="006747C7" w:rsidRDefault="006747C7">
            <w:pPr>
              <w:pStyle w:val="ad"/>
              <w:spacing w:line="276" w:lineRule="auto"/>
            </w:pPr>
            <w:r>
              <w:t>3 этап - 2031 - 2035 годы</w:t>
            </w:r>
          </w:p>
        </w:tc>
      </w:tr>
      <w:tr w:rsidR="006747C7" w14:paraId="49CD3ABE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0E6" w14:textId="77777777" w:rsidR="006747C7" w:rsidRDefault="006747C7">
            <w:pPr>
              <w:pStyle w:val="ad"/>
              <w:spacing w:line="276" w:lineRule="auto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3E94" w14:textId="77777777" w:rsidR="006747C7" w:rsidRDefault="006747C7">
            <w:pPr>
              <w:pStyle w:val="ad"/>
              <w:spacing w:line="276" w:lineRule="auto"/>
            </w:pPr>
            <w:r>
              <w:t>общий объем финансирования муниципальной программы составляет 555 543,10</w:t>
            </w:r>
            <w:r>
              <w:rPr>
                <w:color w:val="FF0000"/>
              </w:rPr>
              <w:t xml:space="preserve"> </w:t>
            </w:r>
            <w:r>
              <w:t>тыс. рублей, в том числе:</w:t>
            </w:r>
          </w:p>
          <w:p w14:paraId="5FE87387" w14:textId="77777777" w:rsidR="006747C7" w:rsidRDefault="006747C7">
            <w:pPr>
              <w:pStyle w:val="ad"/>
              <w:spacing w:line="276" w:lineRule="auto"/>
            </w:pPr>
            <w:r>
              <w:t>1 этап – 157 446,01</w:t>
            </w:r>
            <w:r>
              <w:rPr>
                <w:color w:val="FF0000"/>
              </w:rPr>
              <w:t xml:space="preserve"> </w:t>
            </w:r>
            <w:r>
              <w:t>тыс. рублей, в том числе:</w:t>
            </w:r>
          </w:p>
          <w:p w14:paraId="73A4F1FC" w14:textId="77777777" w:rsidR="006747C7" w:rsidRDefault="006747C7">
            <w:pPr>
              <w:pStyle w:val="ad"/>
              <w:spacing w:line="276" w:lineRule="auto"/>
              <w:rPr>
                <w:color w:val="FF0000"/>
              </w:rPr>
            </w:pPr>
            <w:r>
              <w:t>в 2023 году – 76 553,70 тыс. рублей;</w:t>
            </w:r>
            <w:r>
              <w:rPr>
                <w:color w:val="FF0000"/>
              </w:rPr>
              <w:t xml:space="preserve"> </w:t>
            </w:r>
          </w:p>
          <w:p w14:paraId="19E438A0" w14:textId="77777777" w:rsidR="006747C7" w:rsidRDefault="006747C7">
            <w:pPr>
              <w:pStyle w:val="ad"/>
              <w:spacing w:line="276" w:lineRule="auto"/>
            </w:pPr>
            <w:r>
              <w:t>в 2024 году – 41 082,70 тыс. рублей;</w:t>
            </w:r>
          </w:p>
          <w:p w14:paraId="635D1123" w14:textId="77777777" w:rsidR="006747C7" w:rsidRDefault="006747C7">
            <w:pPr>
              <w:pStyle w:val="ad"/>
              <w:spacing w:line="276" w:lineRule="auto"/>
            </w:pPr>
            <w:r>
              <w:t>в 2025 году – 39 809,70 тыс. рублей;</w:t>
            </w:r>
          </w:p>
          <w:p w14:paraId="046762B4" w14:textId="77777777" w:rsidR="006747C7" w:rsidRDefault="006747C7">
            <w:pPr>
              <w:pStyle w:val="ad"/>
              <w:spacing w:line="276" w:lineRule="auto"/>
            </w:pPr>
            <w:r>
              <w:t>2 этап – 199 048,50 тыс. рублей;</w:t>
            </w:r>
          </w:p>
          <w:p w14:paraId="0D4257F4" w14:textId="77777777" w:rsidR="006747C7" w:rsidRDefault="006747C7">
            <w:pPr>
              <w:pStyle w:val="ad"/>
              <w:spacing w:line="276" w:lineRule="auto"/>
            </w:pPr>
            <w:r>
              <w:t>3 этап - 199 048,50  тыс. рублей,</w:t>
            </w:r>
          </w:p>
          <w:p w14:paraId="4534E6D6" w14:textId="77777777" w:rsidR="006747C7" w:rsidRDefault="006747C7">
            <w:pPr>
              <w:pStyle w:val="ad"/>
              <w:spacing w:line="276" w:lineRule="auto"/>
            </w:pPr>
            <w:r>
              <w:t>из них:</w:t>
            </w:r>
          </w:p>
          <w:p w14:paraId="19886641" w14:textId="77777777" w:rsidR="006747C7" w:rsidRDefault="006747C7">
            <w:pPr>
              <w:pStyle w:val="ad"/>
              <w:spacing w:line="276" w:lineRule="auto"/>
            </w:pPr>
            <w:r>
              <w:t>средства федерального бюджета Чувашской Республики – 0,0 тыс. рублей, в том числе:</w:t>
            </w:r>
          </w:p>
          <w:p w14:paraId="20C77C2B" w14:textId="77777777" w:rsidR="006747C7" w:rsidRDefault="006747C7">
            <w:pPr>
              <w:pStyle w:val="ad"/>
              <w:spacing w:line="276" w:lineRule="auto"/>
            </w:pPr>
            <w:r>
              <w:t>1 этап – 0,0 тыс. рублей, в том числе:</w:t>
            </w:r>
          </w:p>
          <w:p w14:paraId="1FF34C13" w14:textId="77777777" w:rsidR="006747C7" w:rsidRDefault="006747C7">
            <w:pPr>
              <w:pStyle w:val="ad"/>
              <w:spacing w:line="276" w:lineRule="auto"/>
            </w:pPr>
            <w:r>
              <w:t>в 2023 году - 0,0 тыс. рублей;</w:t>
            </w:r>
          </w:p>
          <w:p w14:paraId="53BA2F32" w14:textId="77777777" w:rsidR="006747C7" w:rsidRDefault="006747C7">
            <w:pPr>
              <w:pStyle w:val="ad"/>
              <w:spacing w:line="276" w:lineRule="auto"/>
            </w:pPr>
            <w:r>
              <w:t>в 2024 году - 0,0 тыс. рублей;</w:t>
            </w:r>
          </w:p>
          <w:p w14:paraId="28B17725" w14:textId="77777777" w:rsidR="006747C7" w:rsidRDefault="006747C7">
            <w:pPr>
              <w:pStyle w:val="ad"/>
              <w:spacing w:line="276" w:lineRule="auto"/>
            </w:pPr>
            <w:r>
              <w:t>в 2025 году - 0,0 тыс. рублей;</w:t>
            </w:r>
          </w:p>
          <w:p w14:paraId="3B348216" w14:textId="77777777" w:rsidR="006747C7" w:rsidRDefault="006747C7">
            <w:pPr>
              <w:pStyle w:val="ad"/>
              <w:spacing w:line="276" w:lineRule="auto"/>
            </w:pPr>
            <w:r>
              <w:t>2 этап – 0,0 тыс. рублей;</w:t>
            </w:r>
          </w:p>
          <w:p w14:paraId="686F4FF2" w14:textId="77777777" w:rsidR="006747C7" w:rsidRDefault="006747C7">
            <w:pPr>
              <w:pStyle w:val="ad"/>
              <w:spacing w:line="276" w:lineRule="auto"/>
            </w:pPr>
            <w:r>
              <w:t>3 этап - 0,0  тыс. рублей,</w:t>
            </w:r>
          </w:p>
          <w:p w14:paraId="115ADB79" w14:textId="77777777" w:rsidR="006747C7" w:rsidRDefault="006747C7">
            <w:pPr>
              <w:pStyle w:val="ad"/>
              <w:spacing w:line="276" w:lineRule="auto"/>
            </w:pPr>
            <w:r>
              <w:t>из них:</w:t>
            </w:r>
          </w:p>
          <w:p w14:paraId="65A25B4A" w14:textId="77777777" w:rsidR="006747C7" w:rsidRDefault="006747C7">
            <w:pPr>
              <w:pStyle w:val="ad"/>
              <w:spacing w:line="276" w:lineRule="auto"/>
            </w:pPr>
            <w:r>
              <w:t xml:space="preserve">средства республиканского бюджета Чувашской Республики -  0,0 </w:t>
            </w:r>
            <w:r>
              <w:lastRenderedPageBreak/>
              <w:t>тыс. рублей, в том числе:</w:t>
            </w:r>
          </w:p>
          <w:p w14:paraId="209517C7" w14:textId="77777777" w:rsidR="006747C7" w:rsidRDefault="006747C7">
            <w:pPr>
              <w:pStyle w:val="ad"/>
              <w:spacing w:line="276" w:lineRule="auto"/>
            </w:pPr>
            <w:r>
              <w:t>1 этап –0,0</w:t>
            </w:r>
            <w:r>
              <w:rPr>
                <w:color w:val="FF0000"/>
              </w:rPr>
              <w:t xml:space="preserve"> </w:t>
            </w:r>
            <w:r>
              <w:t>тыс. рублей, в том числе:</w:t>
            </w:r>
          </w:p>
          <w:p w14:paraId="12BDE45E" w14:textId="77777777" w:rsidR="006747C7" w:rsidRDefault="006747C7">
            <w:pPr>
              <w:pStyle w:val="ad"/>
              <w:spacing w:line="276" w:lineRule="auto"/>
            </w:pPr>
            <w:r>
              <w:t>в 2023 году - 0,0 тыс. рублей;</w:t>
            </w:r>
          </w:p>
          <w:p w14:paraId="19EEB109" w14:textId="77777777" w:rsidR="006747C7" w:rsidRDefault="006747C7">
            <w:pPr>
              <w:pStyle w:val="ad"/>
              <w:spacing w:line="276" w:lineRule="auto"/>
            </w:pPr>
            <w:r>
              <w:t>в 2024 году - 0,0 тыс. рублей;</w:t>
            </w:r>
          </w:p>
          <w:p w14:paraId="750A534C" w14:textId="77777777" w:rsidR="006747C7" w:rsidRDefault="006747C7">
            <w:pPr>
              <w:pStyle w:val="ad"/>
              <w:spacing w:line="276" w:lineRule="auto"/>
            </w:pPr>
            <w:r>
              <w:t>в 2025 году - 0,0 тыс. рублей;</w:t>
            </w:r>
          </w:p>
          <w:p w14:paraId="282A912F" w14:textId="77777777" w:rsidR="006747C7" w:rsidRDefault="006747C7">
            <w:pPr>
              <w:pStyle w:val="ad"/>
              <w:spacing w:line="276" w:lineRule="auto"/>
            </w:pPr>
            <w:r>
              <w:t>2 этап - 0,0 тыс. рублей;</w:t>
            </w:r>
          </w:p>
          <w:p w14:paraId="0410743F" w14:textId="77777777" w:rsidR="006747C7" w:rsidRDefault="006747C7">
            <w:pPr>
              <w:pStyle w:val="ad"/>
              <w:spacing w:line="276" w:lineRule="auto"/>
            </w:pPr>
            <w:r>
              <w:t>3 этап - 0,0 тыс. рублей;</w:t>
            </w:r>
          </w:p>
          <w:p w14:paraId="064842E6" w14:textId="77777777" w:rsidR="006747C7" w:rsidRDefault="006747C7">
            <w:pPr>
              <w:pStyle w:val="ad"/>
              <w:spacing w:line="276" w:lineRule="auto"/>
            </w:pPr>
            <w:r>
              <w:t>средства бюджета Чебоксарского муниципального округа – 555 543,10</w:t>
            </w:r>
            <w:r>
              <w:rPr>
                <w:color w:val="FF0000"/>
              </w:rPr>
              <w:t xml:space="preserve"> </w:t>
            </w:r>
            <w:r>
              <w:t>тыс. рублей, в том числе:</w:t>
            </w:r>
          </w:p>
          <w:p w14:paraId="1D3B12E6" w14:textId="77777777" w:rsidR="006747C7" w:rsidRDefault="006747C7">
            <w:pPr>
              <w:pStyle w:val="ad"/>
              <w:spacing w:line="276" w:lineRule="auto"/>
            </w:pPr>
            <w:r>
              <w:t>1 этап – 157 446,10</w:t>
            </w:r>
            <w:r>
              <w:rPr>
                <w:color w:val="FF0000"/>
              </w:rPr>
              <w:t xml:space="preserve"> </w:t>
            </w:r>
            <w:r>
              <w:t>тыс. рублей, в том числе:</w:t>
            </w:r>
          </w:p>
          <w:p w14:paraId="7E50D4DF" w14:textId="77777777" w:rsidR="006747C7" w:rsidRDefault="006747C7">
            <w:pPr>
              <w:pStyle w:val="ad"/>
              <w:spacing w:line="276" w:lineRule="auto"/>
            </w:pPr>
            <w:r>
              <w:t>в 2023 году – 76 553,7 тыс. рублей;</w:t>
            </w:r>
          </w:p>
          <w:p w14:paraId="7E036E9C" w14:textId="77777777" w:rsidR="006747C7" w:rsidRDefault="006747C7">
            <w:pPr>
              <w:pStyle w:val="ad"/>
              <w:spacing w:line="276" w:lineRule="auto"/>
            </w:pPr>
            <w:r>
              <w:t>в 2024 году – 41 082,7 тыс. рублей;</w:t>
            </w:r>
          </w:p>
          <w:p w14:paraId="64B763C3" w14:textId="77777777" w:rsidR="006747C7" w:rsidRDefault="006747C7">
            <w:pPr>
              <w:pStyle w:val="ad"/>
              <w:spacing w:line="276" w:lineRule="auto"/>
            </w:pPr>
            <w:r>
              <w:t>в 2025 году – 39 809,7 тыс. рублей;</w:t>
            </w:r>
          </w:p>
          <w:p w14:paraId="6A7B0AE0" w14:textId="77777777" w:rsidR="006747C7" w:rsidRDefault="006747C7">
            <w:pPr>
              <w:pStyle w:val="ad"/>
              <w:spacing w:line="276" w:lineRule="auto"/>
            </w:pPr>
            <w:r>
              <w:t>2 этап – 199 048,50 тыс. рублей;</w:t>
            </w:r>
          </w:p>
          <w:p w14:paraId="0D5D27D1" w14:textId="77777777" w:rsidR="006747C7" w:rsidRDefault="006747C7">
            <w:pPr>
              <w:pStyle w:val="ad"/>
              <w:spacing w:line="276" w:lineRule="auto"/>
            </w:pPr>
            <w:r>
              <w:t>3 этап - 199 048,50  тыс. рублей.</w:t>
            </w:r>
          </w:p>
        </w:tc>
      </w:tr>
      <w:tr w:rsidR="006747C7" w14:paraId="6A665CB5" w14:textId="77777777" w:rsidTr="006747C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5F3E" w14:textId="77777777" w:rsidR="006747C7" w:rsidRDefault="006747C7">
            <w:pPr>
              <w:pStyle w:val="ad"/>
              <w:spacing w:line="276" w:lineRule="auto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ADA8" w14:textId="77777777" w:rsidR="006747C7" w:rsidRDefault="006747C7">
            <w:pPr>
              <w:pStyle w:val="ad"/>
              <w:spacing w:line="276" w:lineRule="auto"/>
            </w:pPr>
            <w:r>
              <w:t>реализация муниципальной программы обеспечит:</w:t>
            </w:r>
          </w:p>
          <w:p w14:paraId="1507E199" w14:textId="77777777" w:rsidR="006747C7" w:rsidRDefault="006747C7">
            <w:pPr>
              <w:pStyle w:val="ad"/>
              <w:spacing w:line="276" w:lineRule="auto"/>
            </w:pPr>
            <w:r>
              <w:t>повышение качества жизни населения Чебоксарского муниципального округа</w:t>
            </w:r>
          </w:p>
        </w:tc>
      </w:tr>
    </w:tbl>
    <w:p w14:paraId="73FF7972" w14:textId="77777777" w:rsidR="006747C7" w:rsidRDefault="006747C7" w:rsidP="006747C7"/>
    <w:p w14:paraId="7CE6BA80" w14:textId="77777777" w:rsidR="00B23B4E" w:rsidRPr="006747C7" w:rsidRDefault="00B23B4E" w:rsidP="006747C7">
      <w:bookmarkStart w:id="2" w:name="_GoBack"/>
      <w:bookmarkEnd w:id="2"/>
    </w:p>
    <w:bookmarkEnd w:id="0"/>
    <w:sectPr w:rsidR="00B23B4E" w:rsidRPr="006747C7" w:rsidSect="00AB0ABE">
      <w:headerReference w:type="default" r:id="rId13"/>
      <w:footerReference w:type="default" r:id="rId14"/>
      <w:pgSz w:w="11900" w:h="16800"/>
      <w:pgMar w:top="1440" w:right="701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149F7" w14:textId="77777777" w:rsidR="00354C91" w:rsidRDefault="00354C91">
      <w:r>
        <w:separator/>
      </w:r>
    </w:p>
  </w:endnote>
  <w:endnote w:type="continuationSeparator" w:id="0">
    <w:p w14:paraId="3882C81D" w14:textId="77777777" w:rsidR="00354C91" w:rsidRDefault="003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354C91" w14:paraId="758233F0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46E7737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E052BE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4D33417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A43B" w14:textId="77777777" w:rsidR="00354C91" w:rsidRDefault="00354C91">
      <w:r>
        <w:separator/>
      </w:r>
    </w:p>
  </w:footnote>
  <w:footnote w:type="continuationSeparator" w:id="0">
    <w:p w14:paraId="26809C2B" w14:textId="77777777" w:rsidR="00354C91" w:rsidRDefault="0035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103F" w14:textId="77777777" w:rsidR="00354C91" w:rsidRPr="00B671D4" w:rsidRDefault="00354C91" w:rsidP="00B671D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8EB"/>
    <w:multiLevelType w:val="hybridMultilevel"/>
    <w:tmpl w:val="56B60FE8"/>
    <w:lvl w:ilvl="0" w:tplc="51C4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2495"/>
    <w:multiLevelType w:val="hybridMultilevel"/>
    <w:tmpl w:val="9A72852E"/>
    <w:lvl w:ilvl="0" w:tplc="B582AF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8A"/>
    <w:rsid w:val="0000034C"/>
    <w:rsid w:val="000100BA"/>
    <w:rsid w:val="00015C59"/>
    <w:rsid w:val="00021CF9"/>
    <w:rsid w:val="000269C9"/>
    <w:rsid w:val="000410F1"/>
    <w:rsid w:val="00050A63"/>
    <w:rsid w:val="00055AF2"/>
    <w:rsid w:val="0005793B"/>
    <w:rsid w:val="00061B5D"/>
    <w:rsid w:val="00083814"/>
    <w:rsid w:val="00086E79"/>
    <w:rsid w:val="000A6617"/>
    <w:rsid w:val="000B194E"/>
    <w:rsid w:val="000C4173"/>
    <w:rsid w:val="000D59E1"/>
    <w:rsid w:val="000E6304"/>
    <w:rsid w:val="000F6990"/>
    <w:rsid w:val="001037C0"/>
    <w:rsid w:val="00104C8E"/>
    <w:rsid w:val="00106A2D"/>
    <w:rsid w:val="00107F4E"/>
    <w:rsid w:val="00116F77"/>
    <w:rsid w:val="00120FAB"/>
    <w:rsid w:val="00121906"/>
    <w:rsid w:val="001252F1"/>
    <w:rsid w:val="00137E11"/>
    <w:rsid w:val="00147F11"/>
    <w:rsid w:val="001532E5"/>
    <w:rsid w:val="00156D7D"/>
    <w:rsid w:val="0016374E"/>
    <w:rsid w:val="00172633"/>
    <w:rsid w:val="00184948"/>
    <w:rsid w:val="00194AAF"/>
    <w:rsid w:val="00195E20"/>
    <w:rsid w:val="001B2F1A"/>
    <w:rsid w:val="001D13B2"/>
    <w:rsid w:val="001D54E6"/>
    <w:rsid w:val="001E1E1D"/>
    <w:rsid w:val="001E2C07"/>
    <w:rsid w:val="001E3F2B"/>
    <w:rsid w:val="001F3494"/>
    <w:rsid w:val="001F6B50"/>
    <w:rsid w:val="001F71B5"/>
    <w:rsid w:val="00210B5C"/>
    <w:rsid w:val="002144D2"/>
    <w:rsid w:val="002313F4"/>
    <w:rsid w:val="00233BE2"/>
    <w:rsid w:val="00234EA6"/>
    <w:rsid w:val="0028719E"/>
    <w:rsid w:val="00292244"/>
    <w:rsid w:val="0029451B"/>
    <w:rsid w:val="0029543B"/>
    <w:rsid w:val="00297CFA"/>
    <w:rsid w:val="002B626F"/>
    <w:rsid w:val="002C5916"/>
    <w:rsid w:val="002C699D"/>
    <w:rsid w:val="002E7AAF"/>
    <w:rsid w:val="002E7BA4"/>
    <w:rsid w:val="002F6E8D"/>
    <w:rsid w:val="00310FA6"/>
    <w:rsid w:val="00313E19"/>
    <w:rsid w:val="00317203"/>
    <w:rsid w:val="0032169C"/>
    <w:rsid w:val="00325E0C"/>
    <w:rsid w:val="00337C34"/>
    <w:rsid w:val="00352671"/>
    <w:rsid w:val="00354C91"/>
    <w:rsid w:val="00363BBB"/>
    <w:rsid w:val="00366C19"/>
    <w:rsid w:val="00373920"/>
    <w:rsid w:val="00386BFF"/>
    <w:rsid w:val="003941E6"/>
    <w:rsid w:val="00396B4B"/>
    <w:rsid w:val="003B3F7D"/>
    <w:rsid w:val="003C6F16"/>
    <w:rsid w:val="003D1D80"/>
    <w:rsid w:val="003E550A"/>
    <w:rsid w:val="003F175E"/>
    <w:rsid w:val="003F3EF4"/>
    <w:rsid w:val="00403387"/>
    <w:rsid w:val="004059F9"/>
    <w:rsid w:val="004329DA"/>
    <w:rsid w:val="00435736"/>
    <w:rsid w:val="00441A4D"/>
    <w:rsid w:val="00457974"/>
    <w:rsid w:val="0046289F"/>
    <w:rsid w:val="00467055"/>
    <w:rsid w:val="0048192D"/>
    <w:rsid w:val="00487622"/>
    <w:rsid w:val="00492E45"/>
    <w:rsid w:val="00497A81"/>
    <w:rsid w:val="004A25C7"/>
    <w:rsid w:val="004B09A2"/>
    <w:rsid w:val="004B69E7"/>
    <w:rsid w:val="004C01DC"/>
    <w:rsid w:val="004C454F"/>
    <w:rsid w:val="004D4E56"/>
    <w:rsid w:val="004D62BA"/>
    <w:rsid w:val="004F2844"/>
    <w:rsid w:val="004F7E56"/>
    <w:rsid w:val="00502655"/>
    <w:rsid w:val="005073D4"/>
    <w:rsid w:val="00514167"/>
    <w:rsid w:val="00515E6C"/>
    <w:rsid w:val="005312B7"/>
    <w:rsid w:val="00534F17"/>
    <w:rsid w:val="00541FEF"/>
    <w:rsid w:val="00542286"/>
    <w:rsid w:val="005461FA"/>
    <w:rsid w:val="00561C94"/>
    <w:rsid w:val="005919A6"/>
    <w:rsid w:val="00593FC7"/>
    <w:rsid w:val="00594424"/>
    <w:rsid w:val="005C3389"/>
    <w:rsid w:val="005C3C16"/>
    <w:rsid w:val="005D246F"/>
    <w:rsid w:val="005E410B"/>
    <w:rsid w:val="005E4D49"/>
    <w:rsid w:val="005E5B96"/>
    <w:rsid w:val="005F4A5E"/>
    <w:rsid w:val="00600CC3"/>
    <w:rsid w:val="00610086"/>
    <w:rsid w:val="00612764"/>
    <w:rsid w:val="006178E8"/>
    <w:rsid w:val="00621BF5"/>
    <w:rsid w:val="0062292E"/>
    <w:rsid w:val="00642E8A"/>
    <w:rsid w:val="006531FA"/>
    <w:rsid w:val="00654F3E"/>
    <w:rsid w:val="00661001"/>
    <w:rsid w:val="006610F6"/>
    <w:rsid w:val="00666E07"/>
    <w:rsid w:val="0067252E"/>
    <w:rsid w:val="006747C7"/>
    <w:rsid w:val="00683ACA"/>
    <w:rsid w:val="006853E6"/>
    <w:rsid w:val="00690AE2"/>
    <w:rsid w:val="00691C94"/>
    <w:rsid w:val="006B2F6A"/>
    <w:rsid w:val="006B6BBA"/>
    <w:rsid w:val="006C3C86"/>
    <w:rsid w:val="006C77D8"/>
    <w:rsid w:val="006E6BA1"/>
    <w:rsid w:val="006F054F"/>
    <w:rsid w:val="006F1FDD"/>
    <w:rsid w:val="00705BA3"/>
    <w:rsid w:val="00711946"/>
    <w:rsid w:val="00721F7A"/>
    <w:rsid w:val="00762771"/>
    <w:rsid w:val="00775A96"/>
    <w:rsid w:val="00781028"/>
    <w:rsid w:val="0079527C"/>
    <w:rsid w:val="007965D3"/>
    <w:rsid w:val="007C2940"/>
    <w:rsid w:val="007D5193"/>
    <w:rsid w:val="007D577A"/>
    <w:rsid w:val="007D79B8"/>
    <w:rsid w:val="007F2D67"/>
    <w:rsid w:val="008062F2"/>
    <w:rsid w:val="00806AAF"/>
    <w:rsid w:val="00820CA2"/>
    <w:rsid w:val="00822612"/>
    <w:rsid w:val="0083348A"/>
    <w:rsid w:val="00834299"/>
    <w:rsid w:val="008376DB"/>
    <w:rsid w:val="0084694D"/>
    <w:rsid w:val="00856771"/>
    <w:rsid w:val="00856A79"/>
    <w:rsid w:val="00861183"/>
    <w:rsid w:val="00862436"/>
    <w:rsid w:val="0086352C"/>
    <w:rsid w:val="00867605"/>
    <w:rsid w:val="00871D12"/>
    <w:rsid w:val="0088143F"/>
    <w:rsid w:val="008877A6"/>
    <w:rsid w:val="008D6DCC"/>
    <w:rsid w:val="009071B8"/>
    <w:rsid w:val="00910C3C"/>
    <w:rsid w:val="009157FC"/>
    <w:rsid w:val="00920EBE"/>
    <w:rsid w:val="00941751"/>
    <w:rsid w:val="00962D2B"/>
    <w:rsid w:val="00964CB7"/>
    <w:rsid w:val="00982870"/>
    <w:rsid w:val="00985203"/>
    <w:rsid w:val="00986281"/>
    <w:rsid w:val="009A4FB9"/>
    <w:rsid w:val="009C0680"/>
    <w:rsid w:val="009C3C5E"/>
    <w:rsid w:val="009C3F9D"/>
    <w:rsid w:val="009C414A"/>
    <w:rsid w:val="009C7362"/>
    <w:rsid w:val="009D3D2D"/>
    <w:rsid w:val="00A16E14"/>
    <w:rsid w:val="00A1779B"/>
    <w:rsid w:val="00A366EE"/>
    <w:rsid w:val="00A3750B"/>
    <w:rsid w:val="00A461DA"/>
    <w:rsid w:val="00A5119F"/>
    <w:rsid w:val="00A57B76"/>
    <w:rsid w:val="00A6274F"/>
    <w:rsid w:val="00A90937"/>
    <w:rsid w:val="00A91D79"/>
    <w:rsid w:val="00A971E5"/>
    <w:rsid w:val="00AA0CAE"/>
    <w:rsid w:val="00AA1CB8"/>
    <w:rsid w:val="00AB0ABE"/>
    <w:rsid w:val="00AC2C06"/>
    <w:rsid w:val="00AD7F78"/>
    <w:rsid w:val="00AE2455"/>
    <w:rsid w:val="00AE24C1"/>
    <w:rsid w:val="00AE4D6D"/>
    <w:rsid w:val="00AE6062"/>
    <w:rsid w:val="00AF7A22"/>
    <w:rsid w:val="00B02219"/>
    <w:rsid w:val="00B04E9C"/>
    <w:rsid w:val="00B17394"/>
    <w:rsid w:val="00B22074"/>
    <w:rsid w:val="00B23B4E"/>
    <w:rsid w:val="00B31F73"/>
    <w:rsid w:val="00B32AD4"/>
    <w:rsid w:val="00B4397B"/>
    <w:rsid w:val="00B46BA9"/>
    <w:rsid w:val="00B629E7"/>
    <w:rsid w:val="00B671D4"/>
    <w:rsid w:val="00B735FF"/>
    <w:rsid w:val="00B73849"/>
    <w:rsid w:val="00B8319B"/>
    <w:rsid w:val="00BA0767"/>
    <w:rsid w:val="00BA476B"/>
    <w:rsid w:val="00BA55B9"/>
    <w:rsid w:val="00BB1228"/>
    <w:rsid w:val="00BB22E1"/>
    <w:rsid w:val="00BB684D"/>
    <w:rsid w:val="00BC0DD5"/>
    <w:rsid w:val="00BC1901"/>
    <w:rsid w:val="00BC6A9A"/>
    <w:rsid w:val="00BC7573"/>
    <w:rsid w:val="00BD122F"/>
    <w:rsid w:val="00BD2468"/>
    <w:rsid w:val="00BE111F"/>
    <w:rsid w:val="00BE603D"/>
    <w:rsid w:val="00BF7C46"/>
    <w:rsid w:val="00C0105D"/>
    <w:rsid w:val="00C06AD2"/>
    <w:rsid w:val="00C1404F"/>
    <w:rsid w:val="00C237A5"/>
    <w:rsid w:val="00C37033"/>
    <w:rsid w:val="00C43FD9"/>
    <w:rsid w:val="00C44EA8"/>
    <w:rsid w:val="00C6676B"/>
    <w:rsid w:val="00C671FA"/>
    <w:rsid w:val="00C82125"/>
    <w:rsid w:val="00C91174"/>
    <w:rsid w:val="00C94D90"/>
    <w:rsid w:val="00CC2DFF"/>
    <w:rsid w:val="00CC4EF9"/>
    <w:rsid w:val="00CC58FA"/>
    <w:rsid w:val="00CC63A5"/>
    <w:rsid w:val="00CE44E0"/>
    <w:rsid w:val="00CE6311"/>
    <w:rsid w:val="00CF1E39"/>
    <w:rsid w:val="00D02D68"/>
    <w:rsid w:val="00D03243"/>
    <w:rsid w:val="00D076E4"/>
    <w:rsid w:val="00D123E3"/>
    <w:rsid w:val="00D13577"/>
    <w:rsid w:val="00D22480"/>
    <w:rsid w:val="00D23089"/>
    <w:rsid w:val="00D23E39"/>
    <w:rsid w:val="00D33D86"/>
    <w:rsid w:val="00D441FA"/>
    <w:rsid w:val="00D47E55"/>
    <w:rsid w:val="00D5336D"/>
    <w:rsid w:val="00D601C1"/>
    <w:rsid w:val="00D6385B"/>
    <w:rsid w:val="00D73938"/>
    <w:rsid w:val="00D75556"/>
    <w:rsid w:val="00D76715"/>
    <w:rsid w:val="00D8060D"/>
    <w:rsid w:val="00D9408A"/>
    <w:rsid w:val="00D9570F"/>
    <w:rsid w:val="00D96498"/>
    <w:rsid w:val="00DA25C3"/>
    <w:rsid w:val="00DA3216"/>
    <w:rsid w:val="00DA65BA"/>
    <w:rsid w:val="00DA68B3"/>
    <w:rsid w:val="00DC0A64"/>
    <w:rsid w:val="00DC19D4"/>
    <w:rsid w:val="00DC5A96"/>
    <w:rsid w:val="00E01E42"/>
    <w:rsid w:val="00E03D67"/>
    <w:rsid w:val="00E12930"/>
    <w:rsid w:val="00E1491C"/>
    <w:rsid w:val="00E21F8A"/>
    <w:rsid w:val="00E405D7"/>
    <w:rsid w:val="00E42AB3"/>
    <w:rsid w:val="00E44AC3"/>
    <w:rsid w:val="00E625A2"/>
    <w:rsid w:val="00E66404"/>
    <w:rsid w:val="00E67B50"/>
    <w:rsid w:val="00E72A79"/>
    <w:rsid w:val="00E741E4"/>
    <w:rsid w:val="00E83F5F"/>
    <w:rsid w:val="00E94E48"/>
    <w:rsid w:val="00EA490A"/>
    <w:rsid w:val="00EB24AA"/>
    <w:rsid w:val="00EB5422"/>
    <w:rsid w:val="00EC5E0E"/>
    <w:rsid w:val="00ED4941"/>
    <w:rsid w:val="00EF1FF3"/>
    <w:rsid w:val="00F00799"/>
    <w:rsid w:val="00F11CB4"/>
    <w:rsid w:val="00F26553"/>
    <w:rsid w:val="00F32EF7"/>
    <w:rsid w:val="00F517CF"/>
    <w:rsid w:val="00F65DD5"/>
    <w:rsid w:val="00F67A64"/>
    <w:rsid w:val="00F72EC5"/>
    <w:rsid w:val="00F94DBF"/>
    <w:rsid w:val="00FA277B"/>
    <w:rsid w:val="00FA595F"/>
    <w:rsid w:val="00FB4926"/>
    <w:rsid w:val="00FE26C3"/>
    <w:rsid w:val="00FE6106"/>
    <w:rsid w:val="00FF08F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BD5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354C91"/>
    <w:pPr>
      <w:widowControl/>
      <w:autoSpaceDE/>
      <w:autoSpaceDN/>
      <w:adjustRightInd/>
      <w:ind w:left="720" w:firstLine="0"/>
      <w:contextualSpacing/>
      <w:jc w:val="left"/>
    </w:pPr>
    <w:rPr>
      <w:rFonts w:ascii="Baltica" w:eastAsia="Times New Roman" w:hAnsi="Baltica" w:cs="Times New Roman"/>
      <w:sz w:val="26"/>
      <w:szCs w:val="20"/>
    </w:rPr>
  </w:style>
  <w:style w:type="character" w:styleId="af8">
    <w:name w:val="page number"/>
    <w:basedOn w:val="a0"/>
    <w:rsid w:val="0053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354C91"/>
    <w:pPr>
      <w:widowControl/>
      <w:autoSpaceDE/>
      <w:autoSpaceDN/>
      <w:adjustRightInd/>
      <w:ind w:left="720" w:firstLine="0"/>
      <w:contextualSpacing/>
      <w:jc w:val="left"/>
    </w:pPr>
    <w:rPr>
      <w:rFonts w:ascii="Baltica" w:eastAsia="Times New Roman" w:hAnsi="Baltica" w:cs="Times New Roman"/>
      <w:sz w:val="26"/>
      <w:szCs w:val="20"/>
    </w:rPr>
  </w:style>
  <w:style w:type="character" w:styleId="af8">
    <w:name w:val="page number"/>
    <w:basedOn w:val="a0"/>
    <w:rsid w:val="0053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hinfo5\AppData\Local\Microsoft\Windows\Temporary%20Internet%20Files\Content.Outlook\KXKNSVN0\&#1087;&#1072;&#1089;&#1087;&#1086;&#1088;&#1090;%20&#1087;&#1088;&#1086;&#1075;&#1088;&#1072;&#1084;&#1084;&#1099;%20&#1052;&#1086;&#1076;&#1077;&#1088;&#1085;&#1080;&#1079;&#107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hinfo5\AppData\Local\Microsoft\Windows\Temporary%20Internet%20Files\Content.Outlook\KXKNSVN0\&#1087;&#1072;&#1089;&#1087;&#1086;&#1088;&#1090;%20&#1087;&#1088;&#1086;&#1075;&#1088;&#1072;&#1084;&#1084;&#1099;%20&#1052;&#1086;&#1076;&#1077;&#1088;&#1085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chinfo5\AppData\Local\Microsoft\Windows\Temporary%20Internet%20Files\Content.Outlook\KXKNSVN0\&#1087;&#1072;&#1089;&#1087;&#1086;&#1088;&#1090;%20&#1087;&#1088;&#1086;&#1075;&#1088;&#1072;&#1084;&#1084;&#1099;%20&#1052;&#1086;&#1076;&#1077;&#1088;&#1085;&#1080;&#1079;&#107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hinfo5\AppData\Local\Microsoft\Windows\Temporary%20Internet%20Files\Content.Outlook\KXKNSVN0\&#1087;&#1072;&#1089;&#1087;&#1086;&#1088;&#1090;%20&#1087;&#1088;&#1086;&#1075;&#1088;&#1072;&#1084;&#1084;&#1099;%20&#1052;&#1086;&#1076;&#1077;&#1088;&#1085;&#1080;&#1079;&#1072;&#1094;&#1080;&#1103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E500-BAC5-4F53-8DDF-8A34974A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583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168</cp:revision>
  <cp:lastPrinted>2022-11-02T10:44:00Z</cp:lastPrinted>
  <dcterms:created xsi:type="dcterms:W3CDTF">2020-10-30T07:55:00Z</dcterms:created>
  <dcterms:modified xsi:type="dcterms:W3CDTF">2022-11-16T08:16:00Z</dcterms:modified>
</cp:coreProperties>
</file>