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C0" w:rsidRDefault="00B30B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0BC0" w:rsidRDefault="00B30BC0">
      <w:pPr>
        <w:pStyle w:val="ConsPlusNormal"/>
        <w:jc w:val="both"/>
        <w:outlineLvl w:val="0"/>
      </w:pPr>
    </w:p>
    <w:p w:rsidR="00B30BC0" w:rsidRDefault="00B30BC0">
      <w:pPr>
        <w:pStyle w:val="ConsPlusTitle"/>
        <w:jc w:val="center"/>
      </w:pPr>
      <w:r>
        <w:t>АДМИНИСТРАЦИЯ ГОРОДА ЧЕБОКСАРЫ</w:t>
      </w:r>
    </w:p>
    <w:p w:rsidR="00B30BC0" w:rsidRDefault="00B30BC0">
      <w:pPr>
        <w:pStyle w:val="ConsPlusTitle"/>
        <w:jc w:val="center"/>
      </w:pPr>
      <w:r>
        <w:t>ЧУВАШСКОЙ РЕСПУБЛИКИ</w:t>
      </w:r>
    </w:p>
    <w:p w:rsidR="00B30BC0" w:rsidRDefault="00B30BC0">
      <w:pPr>
        <w:pStyle w:val="ConsPlusTitle"/>
        <w:jc w:val="both"/>
      </w:pPr>
    </w:p>
    <w:p w:rsidR="00B30BC0" w:rsidRDefault="00B30BC0">
      <w:pPr>
        <w:pStyle w:val="ConsPlusTitle"/>
        <w:jc w:val="center"/>
      </w:pPr>
      <w:r>
        <w:t>ПОСТАНОВЛЕНИЕ</w:t>
      </w:r>
    </w:p>
    <w:p w:rsidR="00B30BC0" w:rsidRDefault="00B30BC0">
      <w:pPr>
        <w:pStyle w:val="ConsPlusTitle"/>
        <w:jc w:val="center"/>
      </w:pPr>
      <w:r>
        <w:t>от 14 ноября 2022 г. N 4023</w:t>
      </w:r>
    </w:p>
    <w:p w:rsidR="00B30BC0" w:rsidRDefault="00B30BC0">
      <w:pPr>
        <w:pStyle w:val="ConsPlusTitle"/>
        <w:jc w:val="both"/>
      </w:pPr>
    </w:p>
    <w:p w:rsidR="00B30BC0" w:rsidRDefault="00B30BC0">
      <w:pPr>
        <w:pStyle w:val="ConsPlusTitle"/>
        <w:jc w:val="center"/>
      </w:pPr>
      <w:r>
        <w:t>О ВНЕСЕНИИ ИЗМЕНЕНИЙ В СОСТАВ КОМИССИИ ПО ПОДГОТОВКЕ ПРОЕКТА</w:t>
      </w:r>
    </w:p>
    <w:p w:rsidR="00B30BC0" w:rsidRDefault="00B30BC0">
      <w:pPr>
        <w:pStyle w:val="ConsPlusTitle"/>
        <w:jc w:val="center"/>
      </w:pPr>
      <w:r>
        <w:t>ПРАВИЛ ЗЕМЛЕПОЛЬЗОВАНИЯ И ЗАСТРОЙКИ АДМИНИСТРАЦИИ</w:t>
      </w:r>
    </w:p>
    <w:p w:rsidR="00B30BC0" w:rsidRDefault="00B30BC0">
      <w:pPr>
        <w:pStyle w:val="ConsPlusTitle"/>
        <w:jc w:val="center"/>
      </w:pPr>
      <w:r>
        <w:t xml:space="preserve">ГОРОДА ЧЕБОКСАРЫ, </w:t>
      </w:r>
      <w:proofErr w:type="gramStart"/>
      <w:r>
        <w:t>УТВЕРЖДЕННЫЙ</w:t>
      </w:r>
      <w:proofErr w:type="gramEnd"/>
      <w:r>
        <w:t xml:space="preserve"> ПОСТАНОВЛЕНИЕМ АДМИНИСТРАЦИИ</w:t>
      </w:r>
    </w:p>
    <w:p w:rsidR="00B30BC0" w:rsidRDefault="00B30BC0">
      <w:pPr>
        <w:pStyle w:val="ConsPlusTitle"/>
        <w:jc w:val="center"/>
      </w:pPr>
      <w:r>
        <w:t>ГОРОДА ЧЕБОКСАРЫ ОТ 29.04.2014 N 1513</w:t>
      </w:r>
    </w:p>
    <w:p w:rsidR="00B30BC0" w:rsidRDefault="00B30BC0">
      <w:pPr>
        <w:pStyle w:val="ConsPlusNormal"/>
        <w:jc w:val="both"/>
      </w:pPr>
    </w:p>
    <w:p w:rsidR="00B30BC0" w:rsidRDefault="00B30BC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03.03.2016 N 187 "Об утверждении Правил землепользования и застройки Чебоксарского городского округа, разработанных АО "РосНИПИУрбанистики" в 2015 году", на основании поступивших предложений Чебоксарского городского Собрания депутатов от 27.10.2022 N 1235, отдела надзорной деятельности и профилактической работы Главного управления МЧС России по Чувашской Республике</w:t>
      </w:r>
      <w:proofErr w:type="gramEnd"/>
      <w:r>
        <w:t xml:space="preserve"> от 06.10.2022 N ИВ-173-4-6-1-699, МКУ "Земельное управление" г. Чебоксары от 03.11.2022 N 6935 администрация города Чебоксары постановляет: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состав</w:t>
        </w:r>
      </w:hyperlink>
      <w:r>
        <w:t xml:space="preserve"> Комиссии по подготовке проекта правил землепользования и застройки администрации города Чебоксары, утвержденный постановлением администрации города Чебоксары от 29.04.2014 N 1513 (приложение N 2), следующие изменения: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 xml:space="preserve">1.1. Исключить из </w:t>
      </w:r>
      <w:hyperlink r:id="rId9">
        <w:r>
          <w:rPr>
            <w:color w:val="0000FF"/>
          </w:rPr>
          <w:t>состава</w:t>
        </w:r>
      </w:hyperlink>
      <w:r>
        <w:t xml:space="preserve"> комиссии: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>Шоркину Г.В. - главного специалиста-эксперта отдела градостроительного планирования и регулирования управления архитектуры и градостроительства администрации города Чебоксары, секретаря Комиссии;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>Башкова А.Г. - директора МКУ "Земельное управление" города Чебоксары, члена Комиссии;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>Богданова Ю.Н. - председателя постоянной комиссии Чебоксарского городского Собрания депутатов по городскому хозяйству, члена Комиссии (по согласованию);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>Иванова А.В. - начальника отдела надзорной деятельности и профилактической работы по городу Чебоксары управления надзорной деятельности и профилактической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аботы Главного управления МЧС России по Чувашской Республике, члена Комиссии (по согласованию).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 xml:space="preserve">1.2. Включить в </w:t>
      </w:r>
      <w:hyperlink r:id="rId10">
        <w:r>
          <w:rPr>
            <w:color w:val="0000FF"/>
          </w:rPr>
          <w:t>состав</w:t>
        </w:r>
      </w:hyperlink>
      <w:r>
        <w:t xml:space="preserve"> комиссии: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>Ефремова Е.А. - главного специалиста-эксперта отдела градостроительного планирования и регулирования управления архитектуры и градостроительства администрации города Чебоксары, секретарем комиссии;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>Никонорова Д.В. - председателя постоянной комиссии Чебоксарского городского Собрания депутатов по депутатской этике, членом комиссии (по согласованию);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>Сятрайкину И.А. - заместителя директора МКУ "Земельное управление" города Чебоксары - начальника отдела аренды, членом комиссии;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>Чернова С.Н. - заместителя начальника отдела надзорной деятельности и профилактической работы по городу Чебоксары управления надзорной деятельности и профилактической работы Главного управления МЧС России по Чувашской Республике, членом комиссии (по согласованию).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30BC0" w:rsidRDefault="00B30BC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по вопросам архитектуры и градостроительства И.Л.Кучерявого.</w:t>
      </w:r>
    </w:p>
    <w:p w:rsidR="00B30BC0" w:rsidRDefault="00B30BC0">
      <w:pPr>
        <w:pStyle w:val="ConsPlusNormal"/>
        <w:jc w:val="both"/>
      </w:pPr>
    </w:p>
    <w:p w:rsidR="00B30BC0" w:rsidRDefault="00B30BC0">
      <w:pPr>
        <w:pStyle w:val="ConsPlusNormal"/>
        <w:jc w:val="right"/>
      </w:pPr>
      <w:r>
        <w:lastRenderedPageBreak/>
        <w:t>Глава администрации</w:t>
      </w:r>
    </w:p>
    <w:p w:rsidR="00B30BC0" w:rsidRDefault="00B30BC0">
      <w:pPr>
        <w:pStyle w:val="ConsPlusNormal"/>
        <w:jc w:val="right"/>
      </w:pPr>
      <w:r>
        <w:t>города Чебоксары</w:t>
      </w:r>
    </w:p>
    <w:p w:rsidR="00B30BC0" w:rsidRDefault="00B30BC0">
      <w:pPr>
        <w:pStyle w:val="ConsPlusNormal"/>
        <w:jc w:val="right"/>
      </w:pPr>
      <w:r>
        <w:t>Д.В.СПИРИН</w:t>
      </w:r>
    </w:p>
    <w:p w:rsidR="00B30BC0" w:rsidRDefault="00B30BC0">
      <w:pPr>
        <w:pStyle w:val="ConsPlusNormal"/>
        <w:jc w:val="both"/>
      </w:pPr>
    </w:p>
    <w:p w:rsidR="00B30BC0" w:rsidRDefault="00B30BC0">
      <w:pPr>
        <w:pStyle w:val="ConsPlusNormal"/>
        <w:jc w:val="both"/>
      </w:pPr>
    </w:p>
    <w:p w:rsidR="00B30BC0" w:rsidRDefault="00B30B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88" w:rsidRDefault="00784788">
      <w:bookmarkStart w:id="0" w:name="_GoBack"/>
      <w:bookmarkEnd w:id="0"/>
    </w:p>
    <w:sectPr w:rsidR="00784788" w:rsidSect="00C3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0"/>
    <w:rsid w:val="00784788"/>
    <w:rsid w:val="00B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0B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0B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0B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0B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588F815805CCFA82F2813B37D7ADA895CC9324D29D53A85355D2D6D14FA3FCE6424F4B48AC9563ECE2C7ACB20FE61C90F6FA927FC7F56BB1B321d3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B588F815805CCFA82F2813B37D7ADA895CC9324D39851AC5C55D2D6D14FA3FCE6424F5948F49962EAFDC2A8A759B75AdCq7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B588F815805CCFA82EC8C2D5B89A9A49E959C25DE9200F00F5385898149F6BCA6441A080CA59C64E7B792EEEC56B65EDBFAF98A63C6F5d7q7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FEB588F815805CCFA82F2813B37D7ADA895CC9324D29D53A85355D2D6D14FA3FCE6424F4B48AC9563ECE2C7ACB20FE61C90F6FA927FC7F56BB1B321d3q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B588F815805CCFA82F2813B37D7ADA895CC9324D29D53A85355D2D6D14FA3FCE6424F4B48AC9563ECE2C7ACB20FE61C90F6FA927FC7F56BB1B321d3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2022-12-16T12:42:00Z</dcterms:created>
  <dcterms:modified xsi:type="dcterms:W3CDTF">2022-12-16T12:42:00Z</dcterms:modified>
</cp:coreProperties>
</file>