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3B" w:rsidRDefault="00D05E3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05E3B" w:rsidRDefault="00D05E3B">
      <w:pPr>
        <w:pStyle w:val="ConsPlusNormal"/>
        <w:jc w:val="both"/>
        <w:outlineLvl w:val="0"/>
      </w:pPr>
    </w:p>
    <w:p w:rsidR="00D05E3B" w:rsidRDefault="00D05E3B">
      <w:pPr>
        <w:pStyle w:val="ConsPlusTitle"/>
        <w:jc w:val="center"/>
      </w:pPr>
      <w:r>
        <w:t>АДМИНИСТРАЦИЯ ГОРОДА ЧЕБОКСАРЫ</w:t>
      </w:r>
    </w:p>
    <w:p w:rsidR="00D05E3B" w:rsidRDefault="00D05E3B">
      <w:pPr>
        <w:pStyle w:val="ConsPlusTitle"/>
        <w:jc w:val="center"/>
      </w:pPr>
      <w:r>
        <w:t>ЧУВАШСКОЙ РЕСПУБЛИКИ</w:t>
      </w:r>
    </w:p>
    <w:p w:rsidR="00D05E3B" w:rsidRDefault="00D05E3B">
      <w:pPr>
        <w:pStyle w:val="ConsPlusTitle"/>
        <w:jc w:val="both"/>
      </w:pPr>
    </w:p>
    <w:p w:rsidR="00D05E3B" w:rsidRDefault="00D05E3B">
      <w:pPr>
        <w:pStyle w:val="ConsPlusTitle"/>
        <w:jc w:val="center"/>
      </w:pPr>
      <w:r>
        <w:t>ПОСТАНОВЛЕНИЕ</w:t>
      </w:r>
    </w:p>
    <w:p w:rsidR="00D05E3B" w:rsidRDefault="00D05E3B">
      <w:pPr>
        <w:pStyle w:val="ConsPlusTitle"/>
        <w:jc w:val="center"/>
      </w:pPr>
      <w:r>
        <w:t>от 23 марта 2020 г. N 587</w:t>
      </w:r>
    </w:p>
    <w:p w:rsidR="00D05E3B" w:rsidRDefault="00D05E3B">
      <w:pPr>
        <w:pStyle w:val="ConsPlusTitle"/>
        <w:jc w:val="both"/>
      </w:pPr>
    </w:p>
    <w:p w:rsidR="00D05E3B" w:rsidRDefault="00D05E3B">
      <w:pPr>
        <w:pStyle w:val="ConsPlusTitle"/>
        <w:jc w:val="center"/>
      </w:pPr>
      <w:r>
        <w:t>О ВНЕСЕНИИ ИЗМЕНЕНИЙ В ПОСТАНОВЛЕНИЕ АДМИНИСТРАЦИИ</w:t>
      </w:r>
    </w:p>
    <w:p w:rsidR="00D05E3B" w:rsidRDefault="00D05E3B">
      <w:pPr>
        <w:pStyle w:val="ConsPlusTitle"/>
        <w:jc w:val="center"/>
      </w:pPr>
      <w:r>
        <w:t>ГОРОДА ЧЕБОКСАРЫ ОТ 29.04.2014 N 1513</w:t>
      </w:r>
    </w:p>
    <w:p w:rsidR="00D05E3B" w:rsidRDefault="00D05E3B">
      <w:pPr>
        <w:pStyle w:val="ConsPlusNormal"/>
        <w:jc w:val="both"/>
      </w:pPr>
    </w:p>
    <w:p w:rsidR="00D05E3B" w:rsidRDefault="00D05E3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31</w:t>
        </w:r>
      </w:hyperlink>
      <w:r>
        <w:t xml:space="preserve"> Градостроительного кодекса Российской Федерации, </w:t>
      </w:r>
      <w:hyperlink r:id="rId7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03.03.2016 N 187 "Об утверждении Правил землепользования и застройки Чебоксарского городского округа, разработанных АО "РосНИПИУрбанистики" в 2015 году", на основании поступившего предложения отдела надзорной деятельности и профилактической работы по г. Чебоксары от 17.03.2020 N 410-4-6-1-20 администрация города Чебоксары постановляет:</w:t>
      </w:r>
      <w:proofErr w:type="gramEnd"/>
    </w:p>
    <w:p w:rsidR="00D05E3B" w:rsidRDefault="00D05E3B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29.04.2014 N 1513 "Об утверждении состава и положения о Комиссии по подготовке проекта правил землепользования и застройки администрации города Чебоксары" следующие изменения:</w:t>
      </w:r>
    </w:p>
    <w:p w:rsidR="00D05E3B" w:rsidRDefault="00D05E3B">
      <w:pPr>
        <w:pStyle w:val="ConsPlusNormal"/>
        <w:spacing w:before="200"/>
        <w:ind w:firstLine="540"/>
        <w:jc w:val="both"/>
      </w:pPr>
      <w:r>
        <w:t xml:space="preserve">исключить из </w:t>
      </w:r>
      <w:hyperlink r:id="rId9">
        <w:r>
          <w:rPr>
            <w:color w:val="0000FF"/>
          </w:rPr>
          <w:t>состава</w:t>
        </w:r>
      </w:hyperlink>
      <w:r>
        <w:t xml:space="preserve"> Комиссии по подготовке проекта правил землепользования и застройки администрации города Чебоксары Тихонова А.Л. - начальника отдела надзорной деятельности по городу Чебоксары управления надзорной деятельности и профилактической работы Главного управления МЧС России по Чувашской Республике (по согласованию);</w:t>
      </w:r>
    </w:p>
    <w:p w:rsidR="00D05E3B" w:rsidRDefault="00D05E3B">
      <w:pPr>
        <w:pStyle w:val="ConsPlusNormal"/>
        <w:spacing w:before="200"/>
        <w:ind w:firstLine="540"/>
        <w:jc w:val="both"/>
      </w:pPr>
      <w:r>
        <w:t xml:space="preserve">включить в </w:t>
      </w:r>
      <w:hyperlink r:id="rId10">
        <w:r>
          <w:rPr>
            <w:color w:val="0000FF"/>
          </w:rPr>
          <w:t>состав</w:t>
        </w:r>
      </w:hyperlink>
      <w:r>
        <w:t xml:space="preserve"> Комиссии по подготовке проекта правил землепользования и застройки администрации города Чебоксары Иванова А.В. - начальника отдела надзорной деятельности по городу Чебоксары управления надзорной деятельности и профилактической работы Главного управления МЧС России по Чувашской Республике (по согласованию).</w:t>
      </w:r>
    </w:p>
    <w:p w:rsidR="00D05E3B" w:rsidRDefault="00D05E3B">
      <w:pPr>
        <w:pStyle w:val="ConsPlusNormal"/>
        <w:spacing w:before="200"/>
        <w:ind w:firstLine="540"/>
        <w:jc w:val="both"/>
      </w:pPr>
      <w:r>
        <w:t>2. Управлению информации, общественных связей и молодежной политики администрации города Чебоксары опубликовать данное постановление в средствах массовой информации в течение десяти дней со дня его подписания.</w:t>
      </w:r>
    </w:p>
    <w:p w:rsidR="00D05E3B" w:rsidRDefault="00D05E3B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D05E3B" w:rsidRDefault="00D05E3B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Чебоксары по вопросам архитектуры и градостроительства И.Л.Кучерявого.</w:t>
      </w:r>
    </w:p>
    <w:p w:rsidR="00D05E3B" w:rsidRDefault="00D05E3B">
      <w:pPr>
        <w:pStyle w:val="ConsPlusNormal"/>
        <w:jc w:val="both"/>
      </w:pPr>
    </w:p>
    <w:p w:rsidR="00D05E3B" w:rsidRDefault="00D05E3B">
      <w:pPr>
        <w:pStyle w:val="ConsPlusNormal"/>
        <w:jc w:val="right"/>
      </w:pPr>
      <w:r>
        <w:t>И.о. главы администрации</w:t>
      </w:r>
    </w:p>
    <w:p w:rsidR="00D05E3B" w:rsidRDefault="00D05E3B">
      <w:pPr>
        <w:pStyle w:val="ConsPlusNormal"/>
        <w:jc w:val="right"/>
      </w:pPr>
      <w:r>
        <w:t>города Чебоксары</w:t>
      </w:r>
    </w:p>
    <w:p w:rsidR="00D05E3B" w:rsidRDefault="00D05E3B">
      <w:pPr>
        <w:pStyle w:val="ConsPlusNormal"/>
        <w:jc w:val="right"/>
      </w:pPr>
      <w:r>
        <w:t>В.И.ФИЛИППОВ</w:t>
      </w:r>
    </w:p>
    <w:p w:rsidR="00D05E3B" w:rsidRDefault="00D05E3B">
      <w:pPr>
        <w:pStyle w:val="ConsPlusNormal"/>
        <w:jc w:val="both"/>
      </w:pPr>
    </w:p>
    <w:p w:rsidR="00D05E3B" w:rsidRDefault="00D05E3B">
      <w:pPr>
        <w:pStyle w:val="ConsPlusNormal"/>
        <w:jc w:val="both"/>
      </w:pPr>
    </w:p>
    <w:p w:rsidR="00D05E3B" w:rsidRDefault="00D05E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788" w:rsidRDefault="00784788">
      <w:bookmarkStart w:id="0" w:name="_GoBack"/>
      <w:bookmarkEnd w:id="0"/>
    </w:p>
    <w:sectPr w:rsidR="00784788" w:rsidSect="0002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3B"/>
    <w:rsid w:val="00784788"/>
    <w:rsid w:val="00D0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E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05E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05E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E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05E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05E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B4462FE9B9CD42618FDC5960FC2848379FDC96CCA01DCF9697044E8F378678D7A8A28050612B376E50B0AE7CF7D16F9VBn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B4462FE9B9CD42618FDC5960FC2848379FDC96CC904DCF2627044E8F378678D7A8A28050612B376E50B0AE7CF7D16F9VBn6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B4462FE9B9CD42618E3C880639C808876A1C46ECB0C8CA63F7613B7A37E32CD3A8C7D544243B670E8415AA1847217FDAAF2E7F797D9F0V8n2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3EB4462FE9B9CD42618FDC5960FC2848379FDC96CCA01DCF9697044E8F378678D7A8A2817064ABF77E3140FE3DA2B47BFE1FEE4EF8BD8F09EB493B4V9n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EB4462FE9B9CD42618FDC5960FC2848379FDC96CCA01DCF9697044E8F378678D7A8A2817064ABF77E3140FE3DA2B47BFE1FEE4EF8BD8F09EB493B4V9n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gcheb_arch2</dc:creator>
  <cp:lastModifiedBy>gcheb_arch2</cp:lastModifiedBy>
  <cp:revision>1</cp:revision>
  <dcterms:created xsi:type="dcterms:W3CDTF">2022-12-16T12:39:00Z</dcterms:created>
  <dcterms:modified xsi:type="dcterms:W3CDTF">2022-12-16T12:39:00Z</dcterms:modified>
</cp:coreProperties>
</file>