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0" w:rsidRDefault="00917E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7EC0" w:rsidRDefault="00917EC0">
      <w:pPr>
        <w:pStyle w:val="ConsPlusNormal"/>
        <w:jc w:val="both"/>
        <w:outlineLvl w:val="0"/>
      </w:pPr>
    </w:p>
    <w:p w:rsidR="00917EC0" w:rsidRDefault="00917EC0">
      <w:pPr>
        <w:pStyle w:val="ConsPlusTitle"/>
        <w:jc w:val="center"/>
        <w:outlineLvl w:val="0"/>
      </w:pPr>
      <w:r>
        <w:t>АДМИНИСТРАЦИЯ ГОРОДА ЧЕБОКСАРЫ</w:t>
      </w:r>
    </w:p>
    <w:p w:rsidR="00917EC0" w:rsidRDefault="00917EC0">
      <w:pPr>
        <w:pStyle w:val="ConsPlusTitle"/>
        <w:jc w:val="center"/>
      </w:pPr>
      <w:r>
        <w:t>ЧУВАШСКОЙ РЕСПУБЛИКИ</w:t>
      </w:r>
    </w:p>
    <w:p w:rsidR="00917EC0" w:rsidRDefault="00917EC0">
      <w:pPr>
        <w:pStyle w:val="ConsPlusTitle"/>
        <w:jc w:val="both"/>
      </w:pPr>
    </w:p>
    <w:p w:rsidR="00917EC0" w:rsidRDefault="00917EC0">
      <w:pPr>
        <w:pStyle w:val="ConsPlusTitle"/>
        <w:jc w:val="center"/>
      </w:pPr>
      <w:r>
        <w:t>ПОСТАНОВЛЕНИЕ</w:t>
      </w:r>
    </w:p>
    <w:p w:rsidR="00917EC0" w:rsidRDefault="00917EC0">
      <w:pPr>
        <w:pStyle w:val="ConsPlusTitle"/>
        <w:jc w:val="center"/>
      </w:pPr>
      <w:r>
        <w:t>от 18 января 2023 г. N 139</w:t>
      </w:r>
    </w:p>
    <w:p w:rsidR="00917EC0" w:rsidRDefault="00917EC0">
      <w:pPr>
        <w:pStyle w:val="ConsPlusTitle"/>
        <w:jc w:val="both"/>
      </w:pPr>
    </w:p>
    <w:p w:rsidR="00917EC0" w:rsidRDefault="00917EC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7EC0" w:rsidRDefault="00917EC0">
      <w:pPr>
        <w:pStyle w:val="ConsPlusTitle"/>
        <w:jc w:val="center"/>
      </w:pPr>
      <w:r>
        <w:t>МУНИЦИПАЛЬНОЙ УСЛУГИ "НАПРАВЛЕНИЕ УВЕДОМЛЕНИЯ</w:t>
      </w:r>
    </w:p>
    <w:p w:rsidR="00917EC0" w:rsidRDefault="00917EC0">
      <w:pPr>
        <w:pStyle w:val="ConsPlusTitle"/>
        <w:jc w:val="center"/>
      </w:pPr>
      <w:r>
        <w:t>О СООТВЕТСТВИИ УКАЗАННЫХ В УВЕДОМЛЕНИИ О ПЛАНИРУЕМОМ</w:t>
      </w:r>
    </w:p>
    <w:p w:rsidR="00917EC0" w:rsidRDefault="00917EC0">
      <w:pPr>
        <w:pStyle w:val="ConsPlusTitle"/>
        <w:jc w:val="center"/>
      </w:pPr>
      <w:r>
        <w:t>СТРОИТЕЛЬСТВЕ ПАРАМЕТРОВ ОБЪЕКТА ИНДИВИДУАЛЬНОГО</w:t>
      </w:r>
    </w:p>
    <w:p w:rsidR="00917EC0" w:rsidRDefault="00917EC0">
      <w:pPr>
        <w:pStyle w:val="ConsPlusTitle"/>
        <w:jc w:val="center"/>
      </w:pPr>
      <w:r>
        <w:t>ЖИЛИЩНОГО СТРОИТЕЛЬСТВА ИЛИ САДОВОГО ДОМА УСТАНОВЛЕННЫМ</w:t>
      </w:r>
    </w:p>
    <w:p w:rsidR="00917EC0" w:rsidRDefault="00917EC0">
      <w:pPr>
        <w:pStyle w:val="ConsPlusTitle"/>
        <w:jc w:val="center"/>
      </w:pPr>
      <w:r>
        <w:t>ПАРАМЕТРАМ И ДОПУСТИМОСТИ РАЗМЕЩЕНИЯ ОБЪЕКТА</w:t>
      </w:r>
    </w:p>
    <w:p w:rsidR="00917EC0" w:rsidRDefault="00917EC0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917EC0" w:rsidRDefault="00917EC0">
      <w:pPr>
        <w:pStyle w:val="ConsPlusTitle"/>
        <w:jc w:val="center"/>
      </w:pPr>
      <w:r>
        <w:t>НА ЗЕМЕЛЬНОМ УЧАСТКЕ"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согласно приложению.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17EC0" w:rsidRDefault="00917EC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15.12.2020 N 2499 "Об утверждении административного регламента предоставления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917EC0" w:rsidRDefault="00917EC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14.05.2021 N 846 "О внесении изменений в постановление администрации города Чебоксары от 15.12.2020 N 2499";</w:t>
      </w:r>
    </w:p>
    <w:p w:rsidR="00917EC0" w:rsidRDefault="00917E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7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C0" w:rsidRDefault="00917E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C0" w:rsidRDefault="00917E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7EC0" w:rsidRDefault="00917E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EC0" w:rsidRDefault="00917E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Чебоксары от 03.03.2022 имеет номер 557, а не 577.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EC0" w:rsidRDefault="00917EC0">
            <w:pPr>
              <w:pStyle w:val="ConsPlusNormal"/>
            </w:pPr>
          </w:p>
        </w:tc>
      </w:tr>
    </w:tbl>
    <w:p w:rsidR="00917EC0" w:rsidRDefault="00917EC0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03.03.2022 N 577 "О внесении изменения в Административный регламент администрации города Чебоксары по предоставлению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дома", утвержденный постановлением администрации города Чебоксары от 15.12.2020 N 2499".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со дня его официального опубликования.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right"/>
      </w:pPr>
      <w:r>
        <w:t>Глава администрации</w:t>
      </w:r>
    </w:p>
    <w:p w:rsidR="00917EC0" w:rsidRDefault="00917EC0">
      <w:pPr>
        <w:pStyle w:val="ConsPlusNormal"/>
        <w:jc w:val="right"/>
      </w:pPr>
      <w:r>
        <w:t>города Чебоксары</w:t>
      </w:r>
    </w:p>
    <w:p w:rsidR="00917EC0" w:rsidRDefault="00917EC0">
      <w:pPr>
        <w:pStyle w:val="ConsPlusNormal"/>
        <w:jc w:val="right"/>
      </w:pPr>
      <w:r>
        <w:t>Д.В.СПИРИН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right"/>
        <w:outlineLvl w:val="0"/>
      </w:pPr>
      <w:r>
        <w:t>Утвержден</w:t>
      </w:r>
    </w:p>
    <w:p w:rsidR="00917EC0" w:rsidRDefault="00917EC0">
      <w:pPr>
        <w:pStyle w:val="ConsPlusNormal"/>
        <w:jc w:val="right"/>
      </w:pPr>
      <w:r>
        <w:t>постановлением</w:t>
      </w:r>
    </w:p>
    <w:p w:rsidR="00917EC0" w:rsidRDefault="00917EC0">
      <w:pPr>
        <w:pStyle w:val="ConsPlusNormal"/>
        <w:jc w:val="right"/>
      </w:pPr>
      <w:r>
        <w:t>администрации</w:t>
      </w:r>
    </w:p>
    <w:p w:rsidR="00917EC0" w:rsidRDefault="00917EC0">
      <w:pPr>
        <w:pStyle w:val="ConsPlusNormal"/>
        <w:jc w:val="right"/>
      </w:pPr>
      <w:r>
        <w:t>города Чебоксары</w:t>
      </w:r>
    </w:p>
    <w:p w:rsidR="00917EC0" w:rsidRDefault="00917EC0">
      <w:pPr>
        <w:pStyle w:val="ConsPlusNormal"/>
        <w:jc w:val="right"/>
      </w:pPr>
      <w:r>
        <w:t>от 18.01.2023 N 139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917EC0" w:rsidRDefault="00917EC0">
      <w:pPr>
        <w:pStyle w:val="ConsPlusTitle"/>
        <w:jc w:val="center"/>
      </w:pPr>
      <w:r>
        <w:t>ПРЕДОСТАВЛЕНИЯ МУНИЦИПАЛЬНОЙ УСЛУГИ</w:t>
      </w:r>
    </w:p>
    <w:p w:rsidR="00917EC0" w:rsidRDefault="00917EC0">
      <w:pPr>
        <w:pStyle w:val="ConsPlusTitle"/>
        <w:jc w:val="center"/>
      </w:pPr>
      <w:r>
        <w:t>"НАПРАВЛЕНИЕ УВЕДОМЛЕНИЯ О СООТВЕТСТВИИ УКАЗАННЫХ</w:t>
      </w:r>
    </w:p>
    <w:p w:rsidR="00917EC0" w:rsidRDefault="00917EC0">
      <w:pPr>
        <w:pStyle w:val="ConsPlusTitle"/>
        <w:jc w:val="center"/>
      </w:pPr>
      <w:r>
        <w:t>В УВЕДОМЛЕНИИ О ПЛАНИРУЕМОМ СТРОИТЕЛЬСТВЕ ПАРАМЕТРОВ</w:t>
      </w:r>
    </w:p>
    <w:p w:rsidR="00917EC0" w:rsidRDefault="00917EC0">
      <w:pPr>
        <w:pStyle w:val="ConsPlusTitle"/>
        <w:jc w:val="center"/>
      </w:pPr>
      <w:r>
        <w:t>ОБЪЕКТА ИНДИВИДУАЛЬНОГО ЖИЛИЩНОГО СТРОИТЕЛЬСТВА ИЛИ</w:t>
      </w:r>
    </w:p>
    <w:p w:rsidR="00917EC0" w:rsidRDefault="00917EC0">
      <w:pPr>
        <w:pStyle w:val="ConsPlusTitle"/>
        <w:jc w:val="center"/>
      </w:pPr>
      <w:r>
        <w:t>САДОВОГО ДОМА УСТАНОВЛЕННЫМ ПАРАМЕТРАМ И ДОПУСТИМОСТИ</w:t>
      </w:r>
    </w:p>
    <w:p w:rsidR="00917EC0" w:rsidRDefault="00917EC0">
      <w:pPr>
        <w:pStyle w:val="ConsPlusTitle"/>
        <w:jc w:val="center"/>
      </w:pPr>
      <w:r>
        <w:t>РАЗМЕЩЕНИЯ ОБЪЕКТА ИНДИВИДУАЛЬНОГО ЖИЛИЩНОГО СТРОИТЕЛЬСТВА</w:t>
      </w:r>
    </w:p>
    <w:p w:rsidR="00917EC0" w:rsidRDefault="00917EC0">
      <w:pPr>
        <w:pStyle w:val="ConsPlusTitle"/>
        <w:jc w:val="center"/>
      </w:pPr>
      <w:r>
        <w:t>ИЛИ САДОВОГО ДОМА НА ЗЕМЕЛЬНОМ УЧАСТКЕ"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  <w:outlineLvl w:val="1"/>
      </w:pPr>
      <w:r>
        <w:t>I. Общие положения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bookmarkStart w:id="1" w:name="P56"/>
      <w:bookmarkEnd w:id="1"/>
      <w:r>
        <w:t>1.2. Круг заявителей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1.2.1. Категория Заявителей: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Муниципальная услуга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(далее также - муниципальная услуга).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bookmarkStart w:id="2" w:name="P80"/>
      <w:bookmarkEnd w:id="2"/>
      <w:r>
        <w:t>2.3. Результат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случае принятия положительного решения о предоставлении муниципальной услуги - уведомление о соответствии указанных в уведомлении о планируемых строительстве или </w:t>
      </w:r>
      <w:r>
        <w:lastRenderedPageBreak/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также - Уведомление о соответствии);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также - Уведомление о несоответствии);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содержащее следующие сведения: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дату;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номер;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Документом, содержащим решение об отказе о предоставлении муниципальной услуги, на основании которого заявителю предоставляется результат услуги, является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содержащее следующие сведения: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дату;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номер;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кадастровый номер земельного участка (при наличии);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Срок предоставления муниципальной услуги не должен превышать 7 рабочих дней со дня регистрации в администрации либо в МФЦ уведомления с документами, указанными в </w:t>
      </w:r>
      <w:hyperlink w:anchor="P120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Уведомления, указанные в </w:t>
      </w:r>
      <w:hyperlink w:anchor="P80">
        <w:r>
          <w:rPr>
            <w:color w:val="0000FF"/>
          </w:rPr>
          <w:t>подразделе 2.3</w:t>
        </w:r>
      </w:hyperlink>
      <w:r>
        <w:t xml:space="preserve"> Административного регламента, выдаются: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течение 7 рабочих дней со дня поступления уведомления в администрацию города Чебоксары - за исключением случая, предусмотренного </w:t>
      </w:r>
      <w:hyperlink r:id="rId12">
        <w:r>
          <w:rPr>
            <w:color w:val="0000FF"/>
          </w:rPr>
          <w:t>частью 8 статьи 51.1</w:t>
        </w:r>
      </w:hyperlink>
      <w:r>
        <w:t xml:space="preserve"> Градостроительного кодекса Российской Федерации;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срок не более 20 рабочих дней со дня поступления уведомлений, указанных в </w:t>
      </w:r>
      <w:hyperlink w:anchor="P120">
        <w:r>
          <w:rPr>
            <w:color w:val="0000FF"/>
          </w:rPr>
          <w:t>подразделе 2.6</w:t>
        </w:r>
      </w:hyperlink>
      <w:r>
        <w:t xml:space="preserve"> Административного регламента, в администрацию города Чебоксары - в случае, предусмотренном </w:t>
      </w:r>
      <w:hyperlink r:id="rId13">
        <w:r>
          <w:rPr>
            <w:color w:val="0000FF"/>
          </w:rPr>
          <w:t>частью 8 статьи 51.1</w:t>
        </w:r>
      </w:hyperlink>
      <w:r>
        <w:t xml:space="preserve"> Градостроительного кодекса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Указанные документы выдаются (направляются) заявителю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</w:t>
      </w:r>
      <w:r>
        <w:lastRenderedPageBreak/>
        <w:t>портале государственных и муниципальных услуг.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bookmarkStart w:id="3" w:name="P120"/>
      <w:bookmarkEnd w:id="3"/>
      <w:r>
        <w:t>2.6. Исчерпывающий перечень документов, необходимых для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3"/>
      </w:pPr>
      <w:bookmarkStart w:id="4" w:name="P122"/>
      <w:bookmarkEnd w:id="4"/>
      <w:r>
        <w:t>2.6.1. Сведения и документы, которые заявитель должен представить самостоятельно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2.6.1.1. Для получения </w:t>
      </w:r>
      <w:hyperlink r:id="rId14">
        <w:r>
          <w:rPr>
            <w:color w:val="0000FF"/>
          </w:rPr>
          <w:t>Уведомления</w:t>
        </w:r>
      </w:hyperlink>
      <w:r>
        <w:t xml:space="preserve"> о соответствии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в администрацию города Чебоксары либо в МФЦ подается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N 1 к Приказу Министерства строительства и жилищно-коммунального хозяйства Российской Федерации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дома", или </w:t>
      </w:r>
      <w:hyperlink r:id="rId16">
        <w:r>
          <w:rPr>
            <w:color w:val="0000FF"/>
          </w:rPr>
          <w:t>уведомление</w:t>
        </w:r>
      </w:hyperlink>
      <w: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N 4 к Приказу Министерства строительства и жилищно-коммунального хозяйства Российской Федерации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также - заявление, уведомление) в котором указываются: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застройщике: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место жительства застройщика;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(для физического лица);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и место нахождения застройщика (для юридического лица);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ИНН (за исключением случая, если заявителем является иностранное юридическое лицо);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ОГРНИП (за исключением случая, если заявителем является иностранное юридическое лицо);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ОГРН (за исключением случая, если заявителем является иностранное юридическое лицо);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кадастровый номер земельного участка (при его наличии);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адрес или описание местоположения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праве на земельный участок;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наличии прав иных лиц на земельный участок (при наличии таких лиц);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Сведения об объекте капитального строительства: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объекта капитального строительства;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цель подачи;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планируемых параметрах объекта, в том числе об отступах от границ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схематическое изображение;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номер телефона;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 уведомлению прилагаются: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>
        <w:r>
          <w:rPr>
            <w:color w:val="0000FF"/>
          </w:rPr>
          <w:t>частью 5 статьи 51.1</w:t>
        </w:r>
      </w:hyperlink>
      <w:r>
        <w:t xml:space="preserve">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</w:t>
      </w:r>
      <w:r>
        <w:lastRenderedPageBreak/>
        <w:t>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администрацией уведомления).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через МФЦ;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9">
        <w:r>
          <w:rPr>
            <w:color w:val="0000FF"/>
          </w:rPr>
          <w:t>статьями 21.1</w:t>
        </w:r>
      </w:hyperlink>
      <w:r>
        <w:t xml:space="preserve"> и </w:t>
      </w:r>
      <w:hyperlink r:id="rId20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3"/>
      </w:pPr>
      <w:bookmarkStart w:id="5" w:name="P171"/>
      <w:bookmarkEnd w:id="5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По собственной инициативе заявителем могут быть представлены: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71">
        <w:r>
          <w:rPr>
            <w:color w:val="0000FF"/>
          </w:rPr>
          <w:t>пункте 2.6.2</w:t>
        </w:r>
      </w:hyperlink>
      <w:r>
        <w:t xml:space="preserve"> специалистами структурного подразделения администрации города Чебоксары осуществляется межведомственное взаимодействие с органами, указанными в </w:t>
      </w:r>
      <w:hyperlink w:anchor="P302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 соответственно.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bookmarkStart w:id="6" w:name="P181"/>
      <w:bookmarkEnd w:id="6"/>
      <w:r>
        <w:t xml:space="preserve">2.7.1. Основаниями для отказа в приеме документов, необходимых для уведомления о </w:t>
      </w:r>
      <w: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являются: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случае отсутствия в уведомлении о планируемом строительстве сведений, предусмотренных </w:t>
      </w:r>
      <w:hyperlink r:id="rId21">
        <w:r>
          <w:rPr>
            <w:color w:val="0000FF"/>
          </w:rPr>
          <w:t>частью 1 статьи 51.1</w:t>
        </w:r>
      </w:hyperlink>
      <w:r>
        <w:t xml:space="preserve"> Градостроительного кодекса, или документов, предусмотренных </w:t>
      </w:r>
      <w:hyperlink r:id="rId22">
        <w:r>
          <w:rPr>
            <w:color w:val="0000FF"/>
          </w:rPr>
          <w:t>пунктами 2</w:t>
        </w:r>
      </w:hyperlink>
      <w:r>
        <w:t xml:space="preserve"> - </w:t>
      </w:r>
      <w:hyperlink r:id="rId23">
        <w:r>
          <w:rPr>
            <w:color w:val="0000FF"/>
          </w:rPr>
          <w:t>4 части 3 статьи 51.1</w:t>
        </w:r>
      </w:hyperlink>
      <w:r>
        <w:t xml:space="preserve"> Градостроительного кодекса,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24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условий признания действительности квалифицированной электронной подписи;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документы представлены в орган местного самоуправления, в полномочия которых не входит предоставление услуги.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bookmarkStart w:id="7" w:name="P192"/>
      <w:bookmarkEnd w:id="7"/>
      <w:r>
        <w:t>2.8.2. Основаниями для отказа в предоставлении муниципальной услуги являются: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3) уведомление о планируемом строительстве подано или направлено лицом, не </w:t>
      </w:r>
      <w:r>
        <w:lastRenderedPageBreak/>
        <w:t>являющимся застройщиком в связи с отсутствием у него прав на земельный участок;</w:t>
      </w:r>
    </w:p>
    <w:p w:rsidR="00917EC0" w:rsidRDefault="00917EC0">
      <w:pPr>
        <w:pStyle w:val="ConsPlusNormal"/>
        <w:spacing w:before="220"/>
        <w:ind w:firstLine="540"/>
        <w:jc w:val="both"/>
      </w:pPr>
      <w:bookmarkStart w:id="8" w:name="P196"/>
      <w:bookmarkEnd w:id="8"/>
      <w:r>
        <w:t xml:space="preserve">4) в срок, указанный в </w:t>
      </w:r>
      <w:hyperlink r:id="rId26">
        <w:r>
          <w:rPr>
            <w:color w:val="0000FF"/>
          </w:rPr>
          <w:t>части 9 статьи 51.1</w:t>
        </w:r>
      </w:hyperlink>
      <w:r>
        <w:t xml:space="preserve"> Градостроительного кодекса Российской Федерации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случае направления застройщику такого уведомления по основанию, предусмотренному </w:t>
      </w:r>
      <w:hyperlink w:anchor="P196">
        <w:r>
          <w:rPr>
            <w:color w:val="0000FF"/>
          </w:rPr>
          <w:t>подпунктом 4 пункта 2.8.2</w:t>
        </w:r>
      </w:hyperlink>
      <w:r>
        <w:t xml:space="preserve">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системе электронного документооборота администрации (далее - СЭД) с присвоением статуса "зарегистрировано" в течение 1 рабочего дня с даты поступления;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</w:t>
      </w:r>
      <w:r>
        <w:lastRenderedPageBreak/>
        <w:t>мебели.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2.13.2. Показателями качества муниципальной услуги являются: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  <w:outlineLvl w:val="1"/>
      </w:pPr>
      <w:r>
        <w:t>III. Состав, последовательность</w:t>
      </w:r>
    </w:p>
    <w:p w:rsidR="00917EC0" w:rsidRDefault="00917EC0">
      <w:pPr>
        <w:pStyle w:val="ConsPlusTitle"/>
        <w:jc w:val="center"/>
      </w:pPr>
      <w:r>
        <w:t>и сроки выполнения административных процедур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1.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2.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случае, предусмотренном </w:t>
      </w:r>
      <w:hyperlink r:id="rId30">
        <w:r>
          <w:rPr>
            <w:color w:val="0000FF"/>
          </w:rPr>
          <w:t>частью 8 статьи 51.1</w:t>
        </w:r>
      </w:hyperlink>
      <w:r>
        <w:t xml:space="preserve"> Градостроительного кодекса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 Исправление допущенных опечаток и ошибок в выданных в результате предоставления муниципальной услуги документах.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hyperlink w:anchor="P505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1 к Административному регламенту.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3.3. Вариант 1.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7 рабочих дней.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заявления и документов предусмотрены </w:t>
      </w:r>
      <w:hyperlink w:anchor="P181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92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</w:t>
      </w:r>
      <w:r>
        <w:lastRenderedPageBreak/>
        <w:t xml:space="preserve">представляются документы, указанные в </w:t>
      </w:r>
      <w:hyperlink w:anchor="P122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bookmarkStart w:id="9" w:name="P302"/>
      <w:bookmarkEnd w:id="9"/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</w:t>
      </w:r>
      <w:r>
        <w:lastRenderedPageBreak/>
        <w:t xml:space="preserve">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71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32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в МБУ "Управление территориального планирования" города Чебоксары -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 Горкомимущества, специалист МБУ "Управление территориального 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917EC0" w:rsidRDefault="00917EC0">
      <w:pPr>
        <w:pStyle w:val="ConsPlusNormal"/>
        <w:spacing w:before="220"/>
        <w:ind w:firstLine="540"/>
        <w:jc w:val="both"/>
      </w:pPr>
      <w:bookmarkStart w:id="10" w:name="P324"/>
      <w:bookmarkEnd w:id="10"/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соответствие заявителя условиям, предусмотренным </w:t>
      </w:r>
      <w:hyperlink w:anchor="P56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достоверность сведений, содержащихся в представленных заявителем документах;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представление полного комплекта документов, указанных в </w:t>
      </w:r>
      <w:hyperlink w:anchor="P122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92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Уведомление о соответствии или Уведомление о несоответствии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регистрируется специалистом структурного подразделения Управления в журнале учета выданных уведомлений либо формирует реестровую запись в реестре выданных уведомлений (с момента создания соответствующей информационной и телекоммуникационной инфраструктуры).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3.3.6.4. Уведомление о соответствии или Уведомление о несоответствии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Возможность предоставления результата муниципальной услуги по выбору заявителя </w:t>
      </w:r>
      <w: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3.4. Вариант 2.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случае, предусмотренном частью 8 статьи 51.1 Градостроительного кодекса Российской Федерации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20 рабочих дней.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являются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3.4.3. Основания для отказа в приеме заявления и документов предусмотрены </w:t>
      </w:r>
      <w:hyperlink w:anchor="P181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3.4.5. Основания для отказа в предоставлении муниципальной услуги предусмотрены </w:t>
      </w:r>
      <w:hyperlink w:anchor="P192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3.4.6. Для предоставления муниципальной услуги осуществляются следующие административные процедуры: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3.4.6.1. Для получения муниципальной услуги в администрацию города Чебоксары </w:t>
      </w:r>
      <w:r>
        <w:lastRenderedPageBreak/>
        <w:t xml:space="preserve">представляются документы, указанные в </w:t>
      </w:r>
      <w:hyperlink w:anchor="P122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4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Министерстве культуры, по делам национальностей и архивного дела Чувашской </w:t>
      </w:r>
      <w:r>
        <w:lastRenderedPageBreak/>
        <w:t>Республики -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(далее - описание внешнего облика объекта).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порядке, предусмотренном </w:t>
      </w:r>
      <w:hyperlink w:anchor="P302">
        <w:r>
          <w:rPr>
            <w:color w:val="0000FF"/>
          </w:rPr>
          <w:t>п. 3.3.6.2 раздела III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не направления Министерством культуры, по делам национальностей и архивного дела Чувашской Республики в установленный законодательством срок уведомления о несоответствии указанного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МБУ "Управление территориального планирования" города Чебоксары -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 Горкомимущества, специалист МБУ "Управление территориального 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3.4.6.3. Принятие решения о предоставлении (об отказе в предоставлении) муниципальной услуги и оформление результатов осуществляются в порядке и сроки, предусмотренные </w:t>
      </w:r>
      <w:hyperlink w:anchor="P324">
        <w:r>
          <w:rPr>
            <w:color w:val="0000FF"/>
          </w:rPr>
          <w:t>пунктом 3.3.6.3 раздела III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3.4.6.4. Уведомление о соответствии или Уведомление о несоответствии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3.4.8. Предоставление муниципальной услуги в упреждающем (проактивном) режиме не предусмотрено.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lastRenderedPageBreak/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3.5.1.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3.5.3. Оснований для отказа в приеме заявления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3.5.4. Оснований для приостановления предоставления муниципальной услуги не предусмотрено.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3.5.7.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электронной форме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3.6.1.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3.6.2.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302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3.6.4.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3.6.5.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качестве результата предоставления услуги заявителю обеспечивается по его выбору </w:t>
      </w:r>
      <w:r>
        <w:lastRenderedPageBreak/>
        <w:t>возможность получения: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3.7. Особенности выполнения административных процедур в МФЦ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3.7.1. Информирование заявителя осуществляется следующими способами: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</w:t>
      </w:r>
      <w:r>
        <w:lastRenderedPageBreak/>
        <w:t>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3.7.2.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P122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6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уведомление (запрос)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lastRenderedPageBreak/>
        <w:t>3.7.3. При наличии в уведомления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  <w:outlineLvl w:val="1"/>
      </w:pPr>
      <w:r>
        <w:t>IV. Формы контроля</w:t>
      </w:r>
    </w:p>
    <w:p w:rsidR="00917EC0" w:rsidRDefault="00917EC0">
      <w:pPr>
        <w:pStyle w:val="ConsPlusTitle"/>
        <w:jc w:val="center"/>
      </w:pPr>
      <w:r>
        <w:t>за исполнением Административного регламента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17EC0" w:rsidRDefault="00917EC0">
      <w:pPr>
        <w:pStyle w:val="ConsPlusTitle"/>
        <w:jc w:val="center"/>
      </w:pPr>
      <w:r>
        <w:t>и действий (бездействия) органа, предоставляющего</w:t>
      </w:r>
    </w:p>
    <w:p w:rsidR="00917EC0" w:rsidRDefault="00917EC0">
      <w:pPr>
        <w:pStyle w:val="ConsPlusTitle"/>
        <w:jc w:val="center"/>
      </w:pPr>
      <w:r>
        <w:t>муниципальную услугу, а также его должностных лиц,</w:t>
      </w:r>
    </w:p>
    <w:p w:rsidR="00917EC0" w:rsidRDefault="00917EC0">
      <w:pPr>
        <w:pStyle w:val="ConsPlusTitle"/>
        <w:jc w:val="center"/>
      </w:pPr>
      <w:r>
        <w:t>муниципальных служащих, МФЦ, его работников, а также</w:t>
      </w:r>
    </w:p>
    <w:p w:rsidR="00917EC0" w:rsidRDefault="00917EC0">
      <w:pPr>
        <w:pStyle w:val="ConsPlusTitle"/>
        <w:jc w:val="center"/>
      </w:pPr>
      <w:r>
        <w:t>организаций, предусмотренных частью 1.1 статьи 16</w:t>
      </w:r>
    </w:p>
    <w:p w:rsidR="00917EC0" w:rsidRDefault="00917EC0">
      <w:pPr>
        <w:pStyle w:val="ConsPlusTitle"/>
        <w:jc w:val="center"/>
      </w:pPr>
      <w:r>
        <w:t>Федерального закона "Об организации предоставления</w:t>
      </w:r>
    </w:p>
    <w:p w:rsidR="00917EC0" w:rsidRDefault="00917EC0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38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устной форме;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по телефону;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ind w:firstLine="540"/>
        <w:jc w:val="both"/>
        <w:outlineLvl w:val="2"/>
      </w:pPr>
      <w:r>
        <w:lastRenderedPageBreak/>
        <w:t>5.2. Формы и способы подачи жалобы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ind w:firstLine="540"/>
        <w:jc w:val="both"/>
      </w:pPr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917EC0" w:rsidRDefault="00917EC0">
      <w:pPr>
        <w:pStyle w:val="ConsPlusNormal"/>
        <w:spacing w:before="220"/>
        <w:ind w:firstLine="540"/>
        <w:jc w:val="both"/>
      </w:pPr>
      <w:hyperlink w:anchor="P534">
        <w:r>
          <w:rPr>
            <w:color w:val="0000FF"/>
          </w:rPr>
          <w:t>Жалоба</w:t>
        </w:r>
      </w:hyperlink>
      <w:r>
        <w:t xml:space="preserve"> (приложение N 2 к Административному регламенту)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40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7EC0" w:rsidRDefault="00917EC0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</w:t>
      </w:r>
      <w:r>
        <w:lastRenderedPageBreak/>
        <w:t>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right"/>
        <w:outlineLvl w:val="1"/>
      </w:pPr>
      <w:r>
        <w:t>Приложение N 1</w:t>
      </w:r>
    </w:p>
    <w:p w:rsidR="00917EC0" w:rsidRDefault="00917EC0">
      <w:pPr>
        <w:pStyle w:val="ConsPlusNormal"/>
        <w:jc w:val="right"/>
      </w:pPr>
      <w:r>
        <w:t>к Административному регламенту</w:t>
      </w:r>
    </w:p>
    <w:p w:rsidR="00917EC0" w:rsidRDefault="00917EC0">
      <w:pPr>
        <w:pStyle w:val="ConsPlusNormal"/>
        <w:jc w:val="right"/>
      </w:pPr>
      <w:r>
        <w:t>администрации города Чебоксары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Title"/>
        <w:jc w:val="center"/>
      </w:pPr>
      <w:bookmarkStart w:id="11" w:name="P505"/>
      <w:bookmarkEnd w:id="11"/>
      <w:r>
        <w:t>ПЕРЕЧЕНЬ</w:t>
      </w:r>
    </w:p>
    <w:p w:rsidR="00917EC0" w:rsidRDefault="00917EC0">
      <w:pPr>
        <w:pStyle w:val="ConsPlusTitle"/>
        <w:jc w:val="center"/>
      </w:pPr>
      <w:r>
        <w:t>ПРИЗНАКОВ ЗАЯВИТЕЛЕЙ</w:t>
      </w:r>
    </w:p>
    <w:p w:rsidR="00917EC0" w:rsidRDefault="00917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576"/>
      </w:tblGrid>
      <w:tr w:rsidR="00917EC0">
        <w:tc>
          <w:tcPr>
            <w:tcW w:w="2098" w:type="dxa"/>
          </w:tcPr>
          <w:p w:rsidR="00917EC0" w:rsidRDefault="00917EC0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40" w:type="dxa"/>
          </w:tcPr>
          <w:p w:rsidR="00917EC0" w:rsidRDefault="00917E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76" w:type="dxa"/>
          </w:tcPr>
          <w:p w:rsidR="00917EC0" w:rsidRDefault="00917EC0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917EC0">
        <w:tc>
          <w:tcPr>
            <w:tcW w:w="2098" w:type="dxa"/>
          </w:tcPr>
          <w:p w:rsidR="00917EC0" w:rsidRDefault="00917EC0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40" w:type="dxa"/>
          </w:tcPr>
          <w:p w:rsidR="00917EC0" w:rsidRDefault="00917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17EC0" w:rsidRDefault="00917EC0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right"/>
        <w:outlineLvl w:val="1"/>
      </w:pPr>
      <w:r>
        <w:t>Приложение N 2</w:t>
      </w:r>
    </w:p>
    <w:p w:rsidR="00917EC0" w:rsidRDefault="00917EC0">
      <w:pPr>
        <w:pStyle w:val="ConsPlusNormal"/>
        <w:jc w:val="right"/>
      </w:pPr>
      <w:r>
        <w:t>к Административному регламенту</w:t>
      </w:r>
    </w:p>
    <w:p w:rsidR="00917EC0" w:rsidRDefault="00917EC0">
      <w:pPr>
        <w:pStyle w:val="ConsPlusNormal"/>
        <w:jc w:val="right"/>
      </w:pPr>
      <w:r>
        <w:t>администрации города Чебоксары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7EC0" w:rsidRDefault="00917EC0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917EC0" w:rsidRDefault="00917EC0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917EC0" w:rsidRDefault="00917EC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17EC0" w:rsidRDefault="00917EC0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917EC0" w:rsidRDefault="00917EC0">
      <w:pPr>
        <w:pStyle w:val="ConsPlusNonformat"/>
        <w:jc w:val="both"/>
      </w:pPr>
      <w:r>
        <w:t xml:space="preserve">                                   _______________________________________,</w:t>
      </w:r>
    </w:p>
    <w:p w:rsidR="00917EC0" w:rsidRDefault="00917EC0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917EC0" w:rsidRDefault="00917EC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7EC0" w:rsidRDefault="00917EC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17EC0" w:rsidRDefault="00917EC0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917EC0" w:rsidRDefault="00917EC0">
      <w:pPr>
        <w:pStyle w:val="ConsPlusNonformat"/>
        <w:jc w:val="both"/>
      </w:pPr>
    </w:p>
    <w:p w:rsidR="00917EC0" w:rsidRDefault="00917EC0">
      <w:pPr>
        <w:pStyle w:val="ConsPlusNonformat"/>
        <w:jc w:val="both"/>
      </w:pPr>
      <w:bookmarkStart w:id="12" w:name="P534"/>
      <w:bookmarkEnd w:id="12"/>
      <w:r>
        <w:t xml:space="preserve">                                  ЖАЛОБА</w:t>
      </w:r>
    </w:p>
    <w:p w:rsidR="00917EC0" w:rsidRDefault="00917EC0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917EC0" w:rsidRDefault="00917EC0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917EC0" w:rsidRDefault="00917EC0">
      <w:pPr>
        <w:pStyle w:val="ConsPlusNonformat"/>
        <w:jc w:val="both"/>
      </w:pP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917EC0" w:rsidRDefault="00917EC0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917EC0" w:rsidRDefault="00917EC0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917EC0" w:rsidRDefault="00917EC0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917EC0" w:rsidRDefault="00917EC0">
      <w:pPr>
        <w:pStyle w:val="ConsPlusNonformat"/>
        <w:jc w:val="both"/>
      </w:pPr>
      <w:r>
        <w:t>решений)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917EC0" w:rsidRDefault="00917EC0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917EC0" w:rsidRDefault="00917EC0">
      <w:pPr>
        <w:pStyle w:val="ConsPlusNonformat"/>
        <w:jc w:val="both"/>
      </w:pPr>
      <w:r>
        <w:lastRenderedPageBreak/>
        <w:t>административного регламента, либо статьи закона)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917EC0" w:rsidRDefault="00917EC0">
      <w:pPr>
        <w:pStyle w:val="ConsPlusNonformat"/>
        <w:jc w:val="both"/>
      </w:pPr>
      <w:r>
        <w:t>обстоятельства)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___________________________________________________________________________</w:t>
      </w:r>
    </w:p>
    <w:p w:rsidR="00917EC0" w:rsidRDefault="00917EC0">
      <w:pPr>
        <w:pStyle w:val="ConsPlusNonformat"/>
        <w:jc w:val="both"/>
      </w:pPr>
      <w:r>
        <w:t>Способ получения ответа (нужное подчеркнуть):</w:t>
      </w:r>
    </w:p>
    <w:p w:rsidR="00917EC0" w:rsidRDefault="00917EC0">
      <w:pPr>
        <w:pStyle w:val="ConsPlusNonformat"/>
        <w:jc w:val="both"/>
      </w:pPr>
      <w:r>
        <w:t>- при личном обращении;</w:t>
      </w:r>
    </w:p>
    <w:p w:rsidR="00917EC0" w:rsidRDefault="00917EC0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917EC0" w:rsidRDefault="00917EC0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917EC0" w:rsidRDefault="00917EC0">
      <w:pPr>
        <w:pStyle w:val="ConsPlusNonformat"/>
        <w:jc w:val="both"/>
      </w:pPr>
    </w:p>
    <w:p w:rsidR="00917EC0" w:rsidRDefault="00917EC0">
      <w:pPr>
        <w:pStyle w:val="ConsPlusNonformat"/>
        <w:jc w:val="both"/>
      </w:pPr>
      <w:r>
        <w:t>_____________________ _____________________________________________________</w:t>
      </w:r>
    </w:p>
    <w:p w:rsidR="00917EC0" w:rsidRDefault="00917EC0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917EC0" w:rsidRDefault="00917EC0">
      <w:pPr>
        <w:pStyle w:val="ConsPlusNonformat"/>
        <w:jc w:val="both"/>
      </w:pPr>
    </w:p>
    <w:p w:rsidR="00917EC0" w:rsidRDefault="00917EC0">
      <w:pPr>
        <w:pStyle w:val="ConsPlusNonformat"/>
        <w:jc w:val="both"/>
      </w:pPr>
      <w:r>
        <w:t>"___" ___________ 20___ г.</w:t>
      </w: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jc w:val="both"/>
      </w:pPr>
    </w:p>
    <w:p w:rsidR="00917EC0" w:rsidRDefault="00917E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3" w:name="_GoBack"/>
      <w:bookmarkEnd w:id="13"/>
    </w:p>
    <w:sectPr w:rsidR="008B084D" w:rsidSect="00F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0"/>
    <w:rsid w:val="00004AD2"/>
    <w:rsid w:val="00204045"/>
    <w:rsid w:val="00247946"/>
    <w:rsid w:val="00336A61"/>
    <w:rsid w:val="004D0E12"/>
    <w:rsid w:val="00623ACD"/>
    <w:rsid w:val="008B084D"/>
    <w:rsid w:val="00917EC0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FA24-FB4E-4760-B8EC-C52BBBCF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917EC0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917EC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917EC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917EC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867362C2E7BE13608D5DEC307E79ECF826893B99BBCEDF841956CE4EF9C7232371283500A001BFEE495DD414FB70662F3BDC4242F7V9tCI" TargetMode="External"/><Relationship Id="rId18" Type="http://schemas.openxmlformats.org/officeDocument/2006/relationships/hyperlink" Target="consultantplus://offline/ref=F7867362C2E7BE13608D5DEC307E79ECF8278E3197BBCEDF841956CE4EF9C7233171703A04A61DB4BB061B811BVFtAI" TargetMode="External"/><Relationship Id="rId26" Type="http://schemas.openxmlformats.org/officeDocument/2006/relationships/hyperlink" Target="consultantplus://offline/ref=F7867362C2E7BE13608D5DEC307E79ECF826893B99BBCEDF841956CE4EF9C7232371283500A005BFEE495DD414FB70662F3BDC4242F7V9tCI" TargetMode="External"/><Relationship Id="rId39" Type="http://schemas.openxmlformats.org/officeDocument/2006/relationships/hyperlink" Target="consultantplus://offline/ref=F7867362C2E7BE13608D5DEC307E79ECF8258C309AB4CEDF841956CE4EF9C7233171703A04A61DB4BB061B811BVFtAI" TargetMode="External"/><Relationship Id="rId21" Type="http://schemas.openxmlformats.org/officeDocument/2006/relationships/hyperlink" Target="consultantplus://offline/ref=F7867362C2E7BE13608D5DEC307E79ECF826893B99BBCEDF841956CE4EF9C723237128340EA803BFEE495DD414FB70662F3BDC4242F7V9tCI" TargetMode="External"/><Relationship Id="rId34" Type="http://schemas.openxmlformats.org/officeDocument/2006/relationships/hyperlink" Target="consultantplus://offline/ref=F7867362C2E7BE13608D5DEC307E79ECF8278D3F99BFCEDF841956CE4EF9C7232371283606A001B3B9134DD05DAC7B7A2924C2415CF79F99VAt4I" TargetMode="External"/><Relationship Id="rId42" Type="http://schemas.openxmlformats.org/officeDocument/2006/relationships/hyperlink" Target="consultantplus://offline/ref=F7867362C2E7BE13608D5DEC307E79ECF8258C309AB4CEDF841956CE4EF9C7232371283606A000B1B8134DD05DAC7B7A2924C2415CF79F99VAt4I" TargetMode="External"/><Relationship Id="rId7" Type="http://schemas.openxmlformats.org/officeDocument/2006/relationships/hyperlink" Target="consultantplus://offline/ref=F7867362C2E7BE13608D43E1261227E8F42FD5349EB9C48BD948509911A9C17663312E6357E456B9B81E078118E774782DV3t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867362C2E7BE13608D5DEC307E79ECFF248C3E9AB4CEDF841956CE4EF9C7232371283606A002B4BF134DD05DAC7B7A2924C2415CF79F99VAt4I" TargetMode="External"/><Relationship Id="rId20" Type="http://schemas.openxmlformats.org/officeDocument/2006/relationships/hyperlink" Target="consultantplus://offline/ref=F7867362C2E7BE13608D5DEC307E79ECF8258C309AB4CEDF841956CE4EF9C723237128330DF452F0EF151B8707F977662D3AC0V4t3I" TargetMode="External"/><Relationship Id="rId29" Type="http://schemas.openxmlformats.org/officeDocument/2006/relationships/hyperlink" Target="consultantplus://offline/ref=F7867362C2E7BE13608D5DEC307E79ECF8258C309AB4CEDF841956CE4EF9C7233171703A04A61DB4BB061B811BVFtAI" TargetMode="External"/><Relationship Id="rId41" Type="http://schemas.openxmlformats.org/officeDocument/2006/relationships/hyperlink" Target="consultantplus://offline/ref=F7867362C2E7BE13608D5DEC307E79ECF8258C309AB4CEDF841956CE4EF9C7232371283606A000B1B8134DD05DAC7B7A2924C2415CF79F99VA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67362C2E7BE13608D5DEC307E79ECF8258C309AB4CEDF841956CE4EF9C7232371283606A003BDBE134DD05DAC7B7A2924C2415CF79F99VAt4I" TargetMode="External"/><Relationship Id="rId11" Type="http://schemas.openxmlformats.org/officeDocument/2006/relationships/hyperlink" Target="consultantplus://offline/ref=F7867362C2E7BE13608D43E1261227E8F42FD5349EB8C281D144509911A9C17663312E6357E456B9B81E078118E774782DV3t9I" TargetMode="External"/><Relationship Id="rId24" Type="http://schemas.openxmlformats.org/officeDocument/2006/relationships/hyperlink" Target="consultantplus://offline/ref=F7867362C2E7BE13608D5DEC307E79ECF8278E3197BBCEDF841956CE4EF9C7232371283606A003BCB2134DD05DAC7B7A2924C2415CF79F99VAt4I" TargetMode="External"/><Relationship Id="rId32" Type="http://schemas.openxmlformats.org/officeDocument/2006/relationships/hyperlink" Target="consultantplus://offline/ref=F7867362C2E7BE13608D5DEC307E79ECF8258C309AB4CEDF841956CE4EF9C7232371283404A808E0EB5C4C8C1BFF68782E24C04040VFt6I" TargetMode="External"/><Relationship Id="rId37" Type="http://schemas.openxmlformats.org/officeDocument/2006/relationships/hyperlink" Target="consultantplus://offline/ref=F7867362C2E7BE13608D5DEC307E79ECF8258C309AB4CEDF841956CE4EF9C7232371283606A000B1B8134DD05DAC7B7A2924C2415CF79F99VAt4I" TargetMode="External"/><Relationship Id="rId40" Type="http://schemas.openxmlformats.org/officeDocument/2006/relationships/hyperlink" Target="consultantplus://offline/ref=F7867362C2E7BE13608D5DEC307E79ECF8258C309AB4CEDF841956CE4EF9C7232371283606A000B1B8134DD05DAC7B7A2924C2415CF79F99VAt4I" TargetMode="External"/><Relationship Id="rId5" Type="http://schemas.openxmlformats.org/officeDocument/2006/relationships/hyperlink" Target="consultantplus://offline/ref=F7867362C2E7BE13608D5DEC307E79ECF826893B9ABCCEDF841956CE4EF9C7233171703A04A61DB4BB061B811BVFtAI" TargetMode="External"/><Relationship Id="rId15" Type="http://schemas.openxmlformats.org/officeDocument/2006/relationships/hyperlink" Target="consultantplus://offline/ref=F7867362C2E7BE13608D5DEC307E79ECF8278D3999BDCEDF841956CE4EF9C7233171703A04A61DB4BB061B811BVFtAI" TargetMode="External"/><Relationship Id="rId23" Type="http://schemas.openxmlformats.org/officeDocument/2006/relationships/hyperlink" Target="consultantplus://offline/ref=F7867362C2E7BE13608D5DEC307E79ECF826893B99BBCEDF841956CE4EF9C7232371283503A906BFEE495DD414FB70662F3BDC4242F7V9tCI" TargetMode="External"/><Relationship Id="rId28" Type="http://schemas.openxmlformats.org/officeDocument/2006/relationships/hyperlink" Target="consultantplus://offline/ref=F7867362C2E7BE13608D5DEC307E79ECF8278E3197BBCEDF841956CE4EF9C7233171703A04A61DB4BB061B811BVFtAI" TargetMode="External"/><Relationship Id="rId36" Type="http://schemas.openxmlformats.org/officeDocument/2006/relationships/hyperlink" Target="consultantplus://offline/ref=F7867362C2E7BE13608D5DEC307E79ECF8278D3F99BFCEDF841956CE4EF9C7232371283606A001B3B9134DD05DAC7B7A2924C2415CF79F99VAt4I" TargetMode="External"/><Relationship Id="rId10" Type="http://schemas.openxmlformats.org/officeDocument/2006/relationships/hyperlink" Target="consultantplus://offline/ref=F7867362C2E7BE13608D43E1261227E8F42FD5349EBFCD8FD949509911A9C17663312E6357E456B9B81E078118E774782DV3t9I" TargetMode="External"/><Relationship Id="rId19" Type="http://schemas.openxmlformats.org/officeDocument/2006/relationships/hyperlink" Target="consultantplus://offline/ref=F7867362C2E7BE13608D5DEC307E79ECF8258C309AB4CEDF841956CE4EF9C723237128360DF452F0EF151B8707F977662D3AC0V4t3I" TargetMode="External"/><Relationship Id="rId31" Type="http://schemas.openxmlformats.org/officeDocument/2006/relationships/hyperlink" Target="consultantplus://offline/ref=F7867362C2E7BE13608D5DEC307E79ECF8278D3F99BFCEDF841956CE4EF9C7232371283606A001B3B9134DD05DAC7B7A2924C2415CF79F99VAt4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867362C2E7BE13608D43E1261227E8F42FD5349EB8C280D84B509911A9C17663312E6357E456B9B81E078118E774782DV3t9I" TargetMode="External"/><Relationship Id="rId14" Type="http://schemas.openxmlformats.org/officeDocument/2006/relationships/hyperlink" Target="consultantplus://offline/ref=F7867362C2E7BE13608D5DEC307E79ECFF248C3E9AB4CEDF841956CE4EF9C7232371283606A003B5BD134DD05DAC7B7A2924C2415CF79F99VAt4I" TargetMode="External"/><Relationship Id="rId22" Type="http://schemas.openxmlformats.org/officeDocument/2006/relationships/hyperlink" Target="consultantplus://offline/ref=F7867362C2E7BE13608D5DEC307E79ECF826893B99BBCEDF841956CE4EF9C7232371283503A900BFEE495DD414FB70662F3BDC4242F7V9tCI" TargetMode="External"/><Relationship Id="rId27" Type="http://schemas.openxmlformats.org/officeDocument/2006/relationships/hyperlink" Target="consultantplus://offline/ref=F7867362C2E7BE13608D5DEC307E79ECF8258C309AB4CEDF841956CE4EF9C7232371283502A408E0EB5C4C8C1BFF68782E24C04040VFt6I" TargetMode="External"/><Relationship Id="rId30" Type="http://schemas.openxmlformats.org/officeDocument/2006/relationships/hyperlink" Target="consultantplus://offline/ref=F7867362C2E7BE13608D5DEC307E79ECF826893B99BBCEDF841956CE4EF9C7232371283500A001BFEE495DD414FB70662F3BDC4242F7V9tCI" TargetMode="External"/><Relationship Id="rId35" Type="http://schemas.openxmlformats.org/officeDocument/2006/relationships/hyperlink" Target="consultantplus://offline/ref=F7867362C2E7BE13608D5DEC307E79ECF8258C309AB4CEDF841956CE4EF9C7233171703A04A61DB4BB061B811BVFtA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7867362C2E7BE13608D43E1261227E8F42FD5349EB8CC8BD945509911A9C17663312E6345E40EB5BA1819831CF222296B6FCF4244EB9F9AB90C52BFV2t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867362C2E7BE13608D5DEC307E79ECF826893B99BBCEDF841956CE4EF9C7232371283500A001BFEE495DD414FB70662F3BDC4242F7V9tCI" TargetMode="External"/><Relationship Id="rId17" Type="http://schemas.openxmlformats.org/officeDocument/2006/relationships/hyperlink" Target="consultantplus://offline/ref=F7867362C2E7BE13608D5DEC307E79ECF826893B99BBCEDF841956CE4EF9C7232371283503A904BFEE495DD414FB70662F3BDC4242F7V9tCI" TargetMode="External"/><Relationship Id="rId25" Type="http://schemas.openxmlformats.org/officeDocument/2006/relationships/hyperlink" Target="consultantplus://offline/ref=F7867362C2E7BE13608D5DEC307E79ECF826893B99BBCEDF841956CE4EF9C7233171703A04A61DB4BB061B811BVFtAI" TargetMode="External"/><Relationship Id="rId33" Type="http://schemas.openxmlformats.org/officeDocument/2006/relationships/hyperlink" Target="consultantplus://offline/ref=F7867362C2E7BE13608D5DEC307E79ECF8258C309AB4CEDF841956CE4EF9C7233171703A04A61DB4BB061B811BVFtAI" TargetMode="External"/><Relationship Id="rId38" Type="http://schemas.openxmlformats.org/officeDocument/2006/relationships/hyperlink" Target="consultantplus://offline/ref=F7867362C2E7BE13608D5DEC307E79ECF8258C309AB4CEDF841956CE4EF9C7232371283606A000B1B8134DD05DAC7B7A2924C2415CF79F99VA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13262</Words>
  <Characters>75600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2023-01-26T08:45:00Z</dcterms:created>
  <dcterms:modified xsi:type="dcterms:W3CDTF">2023-01-26T08:45:00Z</dcterms:modified>
</cp:coreProperties>
</file>