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06" w:rsidRDefault="009E1E0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D78" w:rsidRDefault="00600D78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B69" w:rsidRPr="00CE5A94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94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CE5A94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94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5A94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5A94" w:rsidRPr="00CE5A94">
        <w:rPr>
          <w:rFonts w:ascii="Times New Roman" w:eastAsia="Calibri" w:hAnsi="Times New Roman" w:cs="Times New Roman"/>
          <w:b/>
          <w:sz w:val="28"/>
          <w:szCs w:val="28"/>
        </w:rPr>
        <w:t>в 3</w:t>
      </w:r>
      <w:r w:rsidR="00A6685E"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CE5A9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CE5A9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1764" w:rsidRPr="00CE5A9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Pr="001B4E7A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FD4" w:rsidRPr="00CE5A94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94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</w:t>
      </w:r>
      <w:r w:rsidR="001C2750" w:rsidRPr="00CE5A94">
        <w:rPr>
          <w:rFonts w:ascii="Times New Roman" w:hAnsi="Times New Roman" w:cs="Times New Roman"/>
          <w:sz w:val="28"/>
          <w:szCs w:val="28"/>
        </w:rPr>
        <w:t xml:space="preserve">в администрации города Чебоксары </w:t>
      </w:r>
      <w:r w:rsidRPr="00CE5A9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CE5A94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E5A94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6B23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90706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</w:t>
      </w:r>
      <w:r w:rsidR="00800258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B97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706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94" w:rsidRPr="00CE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4304</w:t>
      </w:r>
      <w:r w:rsidR="00E5287C" w:rsidRPr="00CE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3D4B97" w:rsidRPr="00CE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5287C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64229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CE5A94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D97CD3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E5287C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46" w:rsidRPr="00CE5A94" w:rsidRDefault="00F42B53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3D4B97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A94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71398E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7C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2A86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1D1575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B97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2A86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B4E7A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4220</w:t>
      </w:r>
      <w:r w:rsidR="00DC0A90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CE5A94" w:rsidRDefault="00021846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9451E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94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D00849" w:rsidRPr="00CE5A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5A94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4BE3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39451E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E7A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849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B4E7A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D00849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CE5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1B4E7A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1B4E7A">
        <w:rPr>
          <w:noProof/>
          <w:color w:val="FF0000"/>
          <w:sz w:val="32"/>
          <w:lang w:eastAsia="ru-RU"/>
        </w:rPr>
        <w:drawing>
          <wp:inline distT="0" distB="0" distL="0" distR="0" wp14:anchorId="5094CB28" wp14:editId="77429D83">
            <wp:extent cx="6787978" cy="32457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4D1951" w:rsidRDefault="009254E0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динамики показывает, что произошло </w:t>
      </w:r>
      <w:r w:rsidR="001D1575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B4E7A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меньшение</w:t>
      </w:r>
      <w:r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количества обращений граждан</w:t>
      </w:r>
      <w:r w:rsidR="00F92A86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1B4E7A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D1951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="00B36B23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2A86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по отношению к аналогичному периоду</w:t>
      </w:r>
      <w:r w:rsidR="005406BD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</w:t>
      </w:r>
      <w:r w:rsidR="00B73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406BD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-</w:t>
      </w:r>
      <w:r w:rsidR="001B4E7A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4330</w:t>
      </w:r>
      <w:r w:rsidR="005406BD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92A86" w:rsidRPr="004D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10B4" w:rsidRPr="004C4C82" w:rsidRDefault="009910B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05DE0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по результатам рассмотрения </w:t>
      </w:r>
      <w:r w:rsidR="009473F7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3D0B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DE2578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распределились следующим образом:</w:t>
      </w:r>
    </w:p>
    <w:p w:rsidR="009910B4" w:rsidRPr="004C4C82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4C4C82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2029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4C4C82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 – </w:t>
      </w:r>
      <w:r w:rsidR="004C4C82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1192</w:t>
      </w:r>
      <w:r w:rsidR="001D1575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4C4C82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удовлетворено</w:t>
      </w:r>
      <w:r w:rsidR="004C4C82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63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4C4C82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по компетенции –</w:t>
      </w:r>
      <w:r w:rsidR="001D1575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702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4C82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4C4C82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ответа – </w:t>
      </w:r>
      <w:r w:rsidR="004C4C82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322DC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2DC" w:rsidRPr="004C4C82" w:rsidRDefault="00B322DC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– </w:t>
      </w:r>
      <w:r w:rsidR="00B64702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4C82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D18" w:rsidRPr="004C4C82" w:rsidRDefault="00DB7D18" w:rsidP="00DB7D1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соответствующим периодом прошлого года уменьшилось количество обращений, поступивших в администрацию города из вышестоящих организаций в 2022г. поступило - </w:t>
      </w:r>
      <w:r w:rsidR="00162F84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 г.- 5</w:t>
      </w:r>
      <w:r w:rsidR="004C4C82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составило </w:t>
      </w:r>
      <w:r w:rsidR="00162F84">
        <w:rPr>
          <w:rFonts w:ascii="Times New Roman" w:eastAsia="Times New Roman" w:hAnsi="Times New Roman" w:cs="Times New Roman"/>
          <w:sz w:val="28"/>
          <w:szCs w:val="28"/>
          <w:lang w:eastAsia="ru-RU"/>
        </w:rPr>
        <w:t>8,96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поступивших письменных обращений. </w:t>
      </w:r>
    </w:p>
    <w:p w:rsidR="00182152" w:rsidRPr="00137380" w:rsidRDefault="0018215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Главы Чувашской Республики</w:t>
      </w:r>
      <w:r w:rsidR="00623DB8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7380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</w:t>
      </w:r>
      <w:r w:rsidR="001C2750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152" w:rsidRPr="001B4E7A" w:rsidRDefault="003E6AB9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 w:rsidR="00182152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–</w:t>
      </w:r>
      <w:r w:rsidR="00623DB8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85F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380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23DB8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623DB8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23DB8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прокуратура Чувашской Республики – </w:t>
      </w:r>
      <w:r w:rsidR="00137380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3DB8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прокуратура гор.</w:t>
      </w:r>
      <w:proofErr w:type="gramEnd"/>
      <w:r w:rsidR="00623DB8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– </w:t>
      </w:r>
      <w:r w:rsidR="00137380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23DB8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Московского района гор. Чебоксары – </w:t>
      </w:r>
      <w:r w:rsidR="00137380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23DB8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8B5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Ленинского района гор. Чебоксары – </w:t>
      </w:r>
      <w:r w:rsidR="00ED085F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380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78B5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Калининского района гор. Чебоксары – </w:t>
      </w:r>
      <w:r w:rsidR="00137380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978B5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DB8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Чебоксарская природоохранная прокуратура – </w:t>
      </w:r>
      <w:r w:rsidR="00ED085F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3DB8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0D78" w:rsidRDefault="00623DB8" w:rsidP="00600D78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 Чувашской Республики – </w:t>
      </w:r>
      <w:r w:rsidR="00137380" w:rsidRPr="0013738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00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5B5" w:rsidRPr="00600D78" w:rsidRDefault="00C10193" w:rsidP="00600D78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  <w:r w:rsidR="00E22D72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22D72" w:rsidRPr="004C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 было взято</w:t>
      </w:r>
      <w:r w:rsidR="00A415DA" w:rsidRPr="004C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01769" w:rsidRPr="004C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C4C82" w:rsidRPr="004C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  <w:r w:rsidR="00A415DA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023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за отчетный период </w:t>
      </w:r>
      <w:r w:rsidR="0040382B" w:rsidRPr="004C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4C4C82" w:rsidRPr="004C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796023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C931CA" w:rsidRPr="002017FA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2017F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9E73D1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A44410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7068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17F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  <w:r w:rsidR="0097704C" w:rsidRPr="0020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</w:t>
      </w:r>
      <w:r w:rsidR="0097704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вопросы </w:t>
      </w:r>
      <w:r w:rsidR="006F649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1B4E7A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9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3E6F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 и архитектура – </w:t>
      </w:r>
      <w:r w:rsidR="00F9239B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FC3E6F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5EF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благоустройство – 2</w:t>
      </w:r>
      <w:r w:rsidR="00F9239B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175EF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39B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земельных участков -182, землеустройство, установление (изменение) границ земельных участков – 149,</w:t>
      </w:r>
      <w:r w:rsidR="00F9239B" w:rsidRPr="00F9239B">
        <w:t xml:space="preserve"> </w:t>
      </w:r>
      <w:r w:rsidR="00F9239B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и ремонт подъездных доро</w:t>
      </w:r>
      <w:r w:rsid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в том числе тротуаров – 116, </w:t>
      </w:r>
      <w:r w:rsidR="00FC3E6F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арендные отношения в области землепользования – 1</w:t>
      </w:r>
      <w:r w:rsidR="00F9239B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C3E6F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5DD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– </w:t>
      </w:r>
      <w:r w:rsidR="00515684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239B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55DD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F9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0849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197518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39B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6138B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17F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57,67</w:t>
      </w:r>
      <w:r w:rsidR="006138B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1B4E7A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7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жилищно-коммунальная сфера</w:t>
      </w:r>
      <w:r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447A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476575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9E447A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имущество – </w:t>
      </w:r>
      <w:r w:rsidR="00476575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52D8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47A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6575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дачное хозяйство – 88</w:t>
      </w:r>
      <w:r w:rsidR="008175EF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47A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условий, предоставление жилого помещения по договору социального найма гражданам –</w:t>
      </w:r>
      <w:r w:rsidR="00476575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B3B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47A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58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0849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76575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>727</w:t>
      </w:r>
      <w:r w:rsidR="006138BC" w:rsidRPr="004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17F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16,80</w:t>
      </w:r>
      <w:r w:rsidR="006138B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017FA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2017FA" w:rsidRPr="0020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государство, общество, политика</w:t>
      </w:r>
      <w:r w:rsidR="002017F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(представление дополнительных документов и материалов – 52, резолюции митингов, вопросы, поднимаемые на шествиях, манифестациях – 16 и др.) – 520 (12,02%).</w:t>
      </w:r>
    </w:p>
    <w:p w:rsidR="00C931CA" w:rsidRPr="001B4E7A" w:rsidRDefault="002017F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="00C931CA" w:rsidRPr="0020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="00C931CA" w:rsidRPr="002017FA">
        <w:t xml:space="preserve"> </w:t>
      </w:r>
      <w:r w:rsidR="00FC3E6F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112A69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опеки над </w:t>
      </w:r>
      <w:proofErr w:type="gramStart"/>
      <w:r w:rsidR="00112A69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="00112A69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F4153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112A69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8B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стандарты, требования к образовательному процессу – 64, </w:t>
      </w:r>
      <w:r w:rsidR="008175EF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образовательных организациях – </w:t>
      </w: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175EF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7375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дополнительных льгот отдельным категориям граждан (в том числе предоставление земельных участков многодетным семьям) – </w:t>
      </w: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37375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47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C931C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0855DD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138B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1B4E7A" w:rsidRDefault="00895602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1C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31CA" w:rsidRPr="0020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оборона, безопасность, законность </w:t>
      </w:r>
      <w:r w:rsidR="00C931C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55DD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общественного порядка -</w:t>
      </w:r>
      <w:r w:rsidR="002017F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855DD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7F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нарушение в сфере законодательства об административных правонарушениях – 21 </w:t>
      </w:r>
      <w:r w:rsidR="009E447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301D4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7F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138B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17FA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2,49</w:t>
      </w:r>
      <w:r w:rsidR="006138BC" w:rsidRPr="002017F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0152E" w:rsidRPr="001B4E7A" w:rsidRDefault="0050152E" w:rsidP="00BE7EA9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D3607" w:rsidRPr="001B4E7A" w:rsidRDefault="00CD3607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D3607" w:rsidRPr="001B4E7A" w:rsidRDefault="00CD3607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02278" w:rsidRPr="00E677C2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E677C2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поступивших в Администрацию города Чебоксары </w:t>
      </w:r>
    </w:p>
    <w:p w:rsidR="00102278" w:rsidRPr="00E677C2" w:rsidRDefault="003F0D7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EB79DB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="0040676C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278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квартале 202</w:t>
      </w:r>
      <w:r w:rsidR="00CD2CCE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02278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102278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102278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proofErr w:type="gramStart"/>
      <w:r w:rsidR="00102278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102278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общего количества вопросов </w:t>
      </w:r>
    </w:p>
    <w:p w:rsidR="00102278" w:rsidRPr="00E677C2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</w:t>
      </w:r>
      <w:r w:rsidR="000C0AE2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D2CCE"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E67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года)</w:t>
      </w:r>
    </w:p>
    <w:p w:rsidR="00C931CA" w:rsidRPr="001B4E7A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4E7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66BA6E6" wp14:editId="4AEEAAEF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Pr="004A485D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резонанс</w:t>
      </w:r>
      <w:r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85D"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10D74"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вызвали следующие темы:</w:t>
      </w:r>
    </w:p>
    <w:p w:rsidR="008D0A74" w:rsidRDefault="001C2750" w:rsidP="004A485D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0D74"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строительства </w:t>
      </w:r>
      <w:r w:rsidR="004A485D"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>ЖК «Дубрава парк»</w:t>
      </w:r>
      <w:r w:rsidR="008D0A74"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146" w:rsidRPr="004A485D" w:rsidRDefault="001E7146" w:rsidP="004A485D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МКД </w:t>
      </w:r>
      <w:r w:rsidRPr="001E7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E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СЗ «Лидер»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(поз. 1 ЖК «Гагарин», поз.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Кувшинка,</w:t>
      </w:r>
      <w:r w:rsidRPr="001E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3 </w:t>
      </w:r>
      <w:proofErr w:type="spellStart"/>
      <w:r w:rsidRPr="001E7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Кувшинка);</w:t>
      </w:r>
      <w:proofErr w:type="gramEnd"/>
    </w:p>
    <w:p w:rsidR="005B21FF" w:rsidRPr="004A485D" w:rsidRDefault="008D0A74" w:rsidP="005B21FF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и реконструкция дороги по </w:t>
      </w:r>
      <w:proofErr w:type="spellStart"/>
      <w:r w:rsidR="004A485D"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Лапсарскому</w:t>
      </w:r>
      <w:proofErr w:type="spellEnd"/>
      <w:r w:rsidR="004A485D" w:rsidRP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проезду</w:t>
      </w:r>
      <w:r w:rsidR="0060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ул. Гражданская</w:t>
      </w:r>
      <w:r w:rsidR="004A4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96C" w:rsidRPr="007B6C26" w:rsidRDefault="0006217A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за рассматриваемый период поступ</w:t>
      </w:r>
      <w:r w:rsidR="00730827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30827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1240D7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8069F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40D7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</w:t>
      </w:r>
      <w:r w:rsidR="00021FDE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30827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намерении </w:t>
      </w:r>
      <w:r w:rsidR="00730827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публичное мероприятие.</w:t>
      </w:r>
    </w:p>
    <w:p w:rsidR="001C2750" w:rsidRPr="007B6C26" w:rsidRDefault="001C2750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7128" w:type="dxa"/>
        <w:tblLayout w:type="fixed"/>
        <w:tblLook w:val="04A0" w:firstRow="1" w:lastRow="0" w:firstColumn="1" w:lastColumn="0" w:noHBand="0" w:noVBand="1"/>
      </w:tblPr>
      <w:tblGrid>
        <w:gridCol w:w="4736"/>
        <w:gridCol w:w="2392"/>
      </w:tblGrid>
      <w:tr w:rsidR="001B4E7A" w:rsidRPr="007B6C26" w:rsidTr="0038069F">
        <w:trPr>
          <w:trHeight w:val="753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7B6C26" w:rsidRDefault="0038069F" w:rsidP="001B4E7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Публичное мероприятие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7B6C26" w:rsidRDefault="0038069F" w:rsidP="001B4E7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1B4E7A" w:rsidRPr="007B6C26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7B6C26" w:rsidRDefault="0038069F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7B6C26" w:rsidRDefault="0038069F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B4E7A" w:rsidRPr="007B6C26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7B6C26" w:rsidRDefault="007B6C26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автопробег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7B6C26" w:rsidRDefault="0038069F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B4E7A" w:rsidRPr="007B6C26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7B6C26" w:rsidRDefault="007B6C26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шествие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7B6C26" w:rsidRDefault="0038069F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4E7A" w:rsidRPr="007B6C26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7B6C26" w:rsidRDefault="007B6C26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линейка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7B6C26" w:rsidRDefault="0038069F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4E7A" w:rsidRPr="007B6C26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7B6C26" w:rsidRDefault="007B6C26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7B6C26" w:rsidRDefault="0038069F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4E7A" w:rsidRPr="007B6C26" w:rsidTr="0038069F">
        <w:trPr>
          <w:trHeight w:val="36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7B6C26" w:rsidRDefault="007B6C26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крестный ход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7B6C26" w:rsidRDefault="0038069F" w:rsidP="001B4E7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4E7A" w:rsidRPr="007B6C26" w:rsidTr="0038069F">
        <w:trPr>
          <w:trHeight w:val="38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9F" w:rsidRPr="007B6C26" w:rsidRDefault="0038069F" w:rsidP="001B4E7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F" w:rsidRPr="007B6C26" w:rsidRDefault="0038069F" w:rsidP="001B4E7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B6C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5D41E1" w:rsidRPr="007B6C26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000000" w:themeColor="text1"/>
          <w:sz w:val="24"/>
          <w:szCs w:val="24"/>
        </w:rPr>
        <w:sectPr w:rsidR="005D41E1" w:rsidRPr="007B6C26" w:rsidSect="001667FA">
          <w:type w:val="continuous"/>
          <w:pgSz w:w="11906" w:h="16838"/>
          <w:pgMar w:top="568" w:right="851" w:bottom="540" w:left="1701" w:header="709" w:footer="709" w:gutter="0"/>
          <w:cols w:space="708"/>
          <w:docGrid w:linePitch="360"/>
        </w:sectPr>
      </w:pPr>
    </w:p>
    <w:p w:rsidR="0038069F" w:rsidRPr="007B6C26" w:rsidRDefault="0038069F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48E" w:rsidRPr="007B6C26" w:rsidRDefault="00021FDE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</w:t>
      </w:r>
      <w:r w:rsidR="00E734FC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7B6C26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734FC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</w:t>
      </w:r>
      <w:r w:rsidR="00E734FC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34FC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даны разъяснения</w:t>
      </w:r>
      <w:r w:rsidR="007B6C26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</w:t>
      </w:r>
      <w:r w:rsidR="00E734FC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уведомлени</w:t>
      </w:r>
      <w:r w:rsidR="007B6C26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734FC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удовлетворен</w:t>
      </w:r>
      <w:r w:rsidR="007B6C26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и 2 уведомления не </w:t>
      </w:r>
      <w:proofErr w:type="spellStart"/>
      <w:r w:rsidR="007B6C26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удовлетворно</w:t>
      </w:r>
      <w:proofErr w:type="spellEnd"/>
      <w:proofErr w:type="gramStart"/>
      <w:r w:rsidR="007B6C26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34FC" w:rsidRPr="007B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43E3D" w:rsidRPr="004C4C82" w:rsidRDefault="00B43E3D" w:rsidP="00B43E3D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территориальной принадлежности наибольшее количество обращений поступило от жителей: </w:t>
      </w:r>
    </w:p>
    <w:p w:rsidR="004C4C82" w:rsidRPr="004C4C82" w:rsidRDefault="004C4C82" w:rsidP="004C4C8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Московского района – 1337 (31,78%)</w:t>
      </w:r>
    </w:p>
    <w:p w:rsidR="004C4C82" w:rsidRPr="004C4C82" w:rsidRDefault="004C4C82" w:rsidP="004C4C8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Калининского района – 1264 (30,05%)</w:t>
      </w:r>
    </w:p>
    <w:p w:rsidR="004C4C82" w:rsidRPr="004C4C82" w:rsidRDefault="004C4C82" w:rsidP="004C4C8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Ленинского района – 890 (21,16%)</w:t>
      </w:r>
    </w:p>
    <w:p w:rsidR="004C4C82" w:rsidRPr="004C4C82" w:rsidRDefault="004C4C82" w:rsidP="004C4C82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Чебоксары (без указания конкретного адреса) – 343 (8,15%)</w:t>
      </w:r>
    </w:p>
    <w:p w:rsidR="004C4C82" w:rsidRPr="004C4C82" w:rsidRDefault="004C4C82" w:rsidP="004C4C8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районов республики – 166 (3,94%)</w:t>
      </w:r>
    </w:p>
    <w:p w:rsidR="004C4C82" w:rsidRPr="004C4C82" w:rsidRDefault="004C4C82" w:rsidP="004C4C82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регионов РФ – 119 (2,83%)</w:t>
      </w:r>
    </w:p>
    <w:p w:rsidR="004C4C82" w:rsidRPr="004C4C82" w:rsidRDefault="004C4C82" w:rsidP="004C4C8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неизвестных районов – 86 (2,04%)</w:t>
      </w:r>
    </w:p>
    <w:p w:rsidR="004C4C82" w:rsidRPr="004C4C82" w:rsidRDefault="004C4C82" w:rsidP="004C4C8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государства - 1 (0,02%)</w:t>
      </w:r>
    </w:p>
    <w:p w:rsidR="00347582" w:rsidRPr="001B4E7A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025F2" w:rsidRPr="004C4C82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021FDE"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4C82"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F57A8"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</w:t>
      </w:r>
      <w:r w:rsidR="00347582"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F57A8"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DF57A8"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F57A8" w:rsidRPr="004C4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351E47" w:rsidRPr="001B4E7A" w:rsidRDefault="00DB429F" w:rsidP="00021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B4E7A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5AE30F71" wp14:editId="53D45BBC">
            <wp:extent cx="6038062" cy="3098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505619" w:rsidRDefault="006A14A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505619">
        <w:rPr>
          <w:sz w:val="28"/>
          <w:szCs w:val="28"/>
        </w:rPr>
        <w:t>Наибольшее количество</w:t>
      </w:r>
      <w:r w:rsidR="00730827" w:rsidRPr="00505619">
        <w:rPr>
          <w:sz w:val="28"/>
          <w:szCs w:val="28"/>
        </w:rPr>
        <w:t xml:space="preserve"> обращений за анализируемый период поступило от жителей Московского района г. Чебоксары. </w:t>
      </w:r>
    </w:p>
    <w:p w:rsidR="007840CA" w:rsidRPr="008541A9" w:rsidRDefault="00477046" w:rsidP="0047704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</w:t>
      </w:r>
      <w:r w:rsidR="00505619" w:rsidRPr="0050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50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повторных обращений 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2022 г. - 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2021г. – 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0,74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поступивших письменных обращений.</w:t>
      </w:r>
      <w:r w:rsidRPr="001B4E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7722" w:rsidRPr="008541A9">
        <w:rPr>
          <w:rFonts w:ascii="Times New Roman" w:hAnsi="Times New Roman" w:cs="Times New Roman"/>
          <w:sz w:val="28"/>
          <w:szCs w:val="28"/>
        </w:rPr>
        <w:t>В основном</w:t>
      </w:r>
      <w:r w:rsidR="003D1AB9" w:rsidRPr="008541A9">
        <w:rPr>
          <w:rFonts w:ascii="Times New Roman" w:hAnsi="Times New Roman" w:cs="Times New Roman"/>
          <w:sz w:val="28"/>
          <w:szCs w:val="28"/>
        </w:rPr>
        <w:t xml:space="preserve"> повторные обращения </w:t>
      </w:r>
      <w:r w:rsidR="00414BBC" w:rsidRPr="008541A9">
        <w:rPr>
          <w:rFonts w:ascii="Times New Roman" w:hAnsi="Times New Roman" w:cs="Times New Roman"/>
          <w:sz w:val="28"/>
          <w:szCs w:val="28"/>
        </w:rPr>
        <w:t>поступ</w:t>
      </w:r>
      <w:r w:rsidR="003D1AB9" w:rsidRPr="008541A9">
        <w:rPr>
          <w:rFonts w:ascii="Times New Roman" w:hAnsi="Times New Roman" w:cs="Times New Roman"/>
          <w:sz w:val="28"/>
          <w:szCs w:val="28"/>
        </w:rPr>
        <w:t>а</w:t>
      </w:r>
      <w:r w:rsidR="00414BBC" w:rsidRPr="008541A9">
        <w:rPr>
          <w:rFonts w:ascii="Times New Roman" w:hAnsi="Times New Roman" w:cs="Times New Roman"/>
          <w:sz w:val="28"/>
          <w:szCs w:val="28"/>
        </w:rPr>
        <w:t xml:space="preserve">ли по </w:t>
      </w:r>
      <w:r w:rsidR="003D1AB9" w:rsidRPr="008541A9">
        <w:rPr>
          <w:rFonts w:ascii="Times New Roman" w:hAnsi="Times New Roman" w:cs="Times New Roman"/>
          <w:sz w:val="28"/>
          <w:szCs w:val="28"/>
        </w:rPr>
        <w:t>вопросам ЖКХ</w:t>
      </w:r>
      <w:r w:rsidR="007A7722" w:rsidRPr="008541A9">
        <w:rPr>
          <w:rFonts w:ascii="Times New Roman" w:hAnsi="Times New Roman" w:cs="Times New Roman"/>
          <w:sz w:val="28"/>
          <w:szCs w:val="28"/>
        </w:rPr>
        <w:t xml:space="preserve"> (</w:t>
      </w:r>
      <w:r w:rsidRPr="008541A9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DB6439" w:rsidRPr="008541A9">
        <w:rPr>
          <w:rFonts w:ascii="Times New Roman" w:hAnsi="Times New Roman" w:cs="Times New Roman"/>
          <w:sz w:val="28"/>
          <w:szCs w:val="28"/>
        </w:rPr>
        <w:t xml:space="preserve">, уборка </w:t>
      </w:r>
      <w:r w:rsidRPr="008541A9">
        <w:rPr>
          <w:rFonts w:ascii="Times New Roman" w:hAnsi="Times New Roman" w:cs="Times New Roman"/>
          <w:sz w:val="28"/>
          <w:szCs w:val="28"/>
        </w:rPr>
        <w:t>мусора</w:t>
      </w:r>
      <w:r w:rsidR="006121C4" w:rsidRPr="008541A9">
        <w:rPr>
          <w:rFonts w:ascii="Times New Roman" w:hAnsi="Times New Roman" w:cs="Times New Roman"/>
          <w:sz w:val="28"/>
          <w:szCs w:val="28"/>
        </w:rPr>
        <w:t xml:space="preserve"> </w:t>
      </w:r>
      <w:r w:rsidR="007A7722" w:rsidRPr="008541A9">
        <w:rPr>
          <w:rFonts w:ascii="Times New Roman" w:hAnsi="Times New Roman" w:cs="Times New Roman"/>
          <w:sz w:val="28"/>
          <w:szCs w:val="28"/>
        </w:rPr>
        <w:t>и т.д.)</w:t>
      </w:r>
      <w:r w:rsidR="006121C4" w:rsidRPr="008541A9">
        <w:rPr>
          <w:rFonts w:ascii="Times New Roman" w:hAnsi="Times New Roman" w:cs="Times New Roman"/>
          <w:sz w:val="28"/>
          <w:szCs w:val="28"/>
        </w:rPr>
        <w:t xml:space="preserve">. </w:t>
      </w:r>
      <w:r w:rsidR="006D2D52" w:rsidRPr="008541A9">
        <w:rPr>
          <w:rFonts w:ascii="Times New Roman" w:hAnsi="Times New Roman" w:cs="Times New Roman"/>
          <w:sz w:val="28"/>
          <w:szCs w:val="28"/>
        </w:rPr>
        <w:t>Среди граждан, направляющих повторные обращения, можно отметить</w:t>
      </w:r>
      <w:r w:rsidR="00E02980" w:rsidRPr="008541A9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6D2D52" w:rsidRPr="008541A9">
        <w:rPr>
          <w:rFonts w:ascii="Times New Roman" w:hAnsi="Times New Roman" w:cs="Times New Roman"/>
          <w:sz w:val="28"/>
          <w:szCs w:val="28"/>
        </w:rPr>
        <w:t>:</w:t>
      </w:r>
    </w:p>
    <w:p w:rsidR="00D84CD0" w:rsidRDefault="00D84CD0" w:rsidP="00D84CD0">
      <w:pPr>
        <w:pStyle w:val="a5"/>
        <w:spacing w:line="259" w:lineRule="auto"/>
        <w:ind w:firstLine="539"/>
        <w:rPr>
          <w:sz w:val="28"/>
          <w:szCs w:val="28"/>
        </w:rPr>
      </w:pPr>
      <w:r w:rsidRPr="008541A9">
        <w:rPr>
          <w:sz w:val="28"/>
          <w:szCs w:val="28"/>
        </w:rPr>
        <w:t>- Коробко Г.П. -  по вопросу установки и санитарной обработки мусорных контейнеров (</w:t>
      </w:r>
      <w:r w:rsidR="008541A9" w:rsidRPr="008541A9">
        <w:rPr>
          <w:sz w:val="28"/>
          <w:szCs w:val="28"/>
        </w:rPr>
        <w:t>5</w:t>
      </w:r>
      <w:r w:rsidRPr="008541A9">
        <w:rPr>
          <w:sz w:val="28"/>
          <w:szCs w:val="28"/>
        </w:rPr>
        <w:t>).</w:t>
      </w:r>
    </w:p>
    <w:p w:rsidR="00DC4CD5" w:rsidRPr="008541A9" w:rsidRDefault="00DC4CD5" w:rsidP="00D84CD0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-Бондаренко О.И. – п</w:t>
      </w:r>
      <w:r w:rsidRPr="00DC4CD5">
        <w:rPr>
          <w:sz w:val="28"/>
          <w:szCs w:val="28"/>
        </w:rPr>
        <w:t>о вопросу заключения нового договора  найма жилья</w:t>
      </w:r>
      <w:r w:rsidR="00B606B9">
        <w:rPr>
          <w:sz w:val="28"/>
          <w:szCs w:val="28"/>
        </w:rPr>
        <w:t xml:space="preserve"> (3).</w:t>
      </w:r>
    </w:p>
    <w:p w:rsidR="00842C02" w:rsidRPr="000161F2" w:rsidRDefault="00842C02" w:rsidP="0047704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F2">
        <w:rPr>
          <w:rFonts w:ascii="Times New Roman" w:hAnsi="Times New Roman" w:cs="Times New Roman"/>
          <w:sz w:val="28"/>
          <w:szCs w:val="28"/>
        </w:rPr>
        <w:t xml:space="preserve">- </w:t>
      </w:r>
      <w:r w:rsidR="000161F2" w:rsidRPr="000161F2">
        <w:rPr>
          <w:rFonts w:ascii="Times New Roman" w:hAnsi="Times New Roman" w:cs="Times New Roman"/>
          <w:sz w:val="28"/>
          <w:szCs w:val="28"/>
        </w:rPr>
        <w:t>Лосева Э.В.</w:t>
      </w:r>
      <w:r w:rsidRPr="000161F2">
        <w:rPr>
          <w:rFonts w:ascii="Times New Roman" w:hAnsi="Times New Roman" w:cs="Times New Roman"/>
          <w:sz w:val="28"/>
          <w:szCs w:val="28"/>
        </w:rPr>
        <w:t xml:space="preserve"> – о </w:t>
      </w:r>
      <w:r w:rsidR="000161F2" w:rsidRPr="000161F2">
        <w:rPr>
          <w:rFonts w:ascii="Times New Roman" w:hAnsi="Times New Roman" w:cs="Times New Roman"/>
          <w:sz w:val="28"/>
          <w:szCs w:val="28"/>
        </w:rPr>
        <w:t>проведении капитального ремонта в доме 15 по ул. Социалистическая (</w:t>
      </w:r>
      <w:r w:rsidR="00B606B9">
        <w:rPr>
          <w:rFonts w:ascii="Times New Roman" w:hAnsi="Times New Roman" w:cs="Times New Roman"/>
          <w:sz w:val="28"/>
          <w:szCs w:val="28"/>
        </w:rPr>
        <w:t>2</w:t>
      </w:r>
      <w:r w:rsidR="000161F2">
        <w:rPr>
          <w:rFonts w:ascii="Times New Roman" w:hAnsi="Times New Roman" w:cs="Times New Roman"/>
          <w:sz w:val="28"/>
          <w:szCs w:val="28"/>
        </w:rPr>
        <w:t>).</w:t>
      </w:r>
    </w:p>
    <w:p w:rsidR="00CE62CF" w:rsidRPr="00505619" w:rsidRDefault="00F0596C" w:rsidP="000161F2">
      <w:pPr>
        <w:pStyle w:val="a5"/>
        <w:spacing w:line="259" w:lineRule="auto"/>
        <w:ind w:firstLine="567"/>
        <w:rPr>
          <w:sz w:val="28"/>
          <w:szCs w:val="28"/>
        </w:rPr>
      </w:pPr>
      <w:r w:rsidRPr="00505619">
        <w:rPr>
          <w:sz w:val="28"/>
          <w:szCs w:val="28"/>
        </w:rPr>
        <w:t xml:space="preserve">Поступление повторных обращений связаны с </w:t>
      </w:r>
      <w:r w:rsidR="000C5D66" w:rsidRPr="00505619">
        <w:rPr>
          <w:sz w:val="28"/>
          <w:szCs w:val="28"/>
        </w:rPr>
        <w:t>тем,</w:t>
      </w:r>
      <w:r w:rsidRPr="00505619">
        <w:rPr>
          <w:sz w:val="28"/>
          <w:szCs w:val="28"/>
        </w:rPr>
        <w:t xml:space="preserve"> что </w:t>
      </w:r>
      <w:r w:rsidR="000C5D66" w:rsidRPr="00505619">
        <w:rPr>
          <w:sz w:val="28"/>
          <w:szCs w:val="28"/>
        </w:rPr>
        <w:t>граждане</w:t>
      </w:r>
      <w:r w:rsidRPr="00505619">
        <w:rPr>
          <w:sz w:val="28"/>
          <w:szCs w:val="28"/>
        </w:rPr>
        <w:t xml:space="preserve"> обращаются по одному и тому же вопросу в разные инстанции</w:t>
      </w:r>
      <w:r w:rsidR="00D97CD3" w:rsidRPr="00505619">
        <w:rPr>
          <w:sz w:val="28"/>
          <w:szCs w:val="28"/>
        </w:rPr>
        <w:t>, которые в</w:t>
      </w:r>
      <w:r w:rsidR="000212C4" w:rsidRPr="00505619">
        <w:rPr>
          <w:sz w:val="28"/>
          <w:szCs w:val="28"/>
        </w:rPr>
        <w:t xml:space="preserve">последствии направляются </w:t>
      </w:r>
      <w:r w:rsidR="00A415DA" w:rsidRPr="00505619">
        <w:rPr>
          <w:sz w:val="28"/>
          <w:szCs w:val="28"/>
        </w:rPr>
        <w:t>в администрацию города</w:t>
      </w:r>
      <w:r w:rsidR="00F97438" w:rsidRPr="00505619">
        <w:rPr>
          <w:sz w:val="28"/>
          <w:szCs w:val="28"/>
        </w:rPr>
        <w:t xml:space="preserve">. </w:t>
      </w:r>
    </w:p>
    <w:p w:rsidR="009C07DF" w:rsidRPr="00505619" w:rsidRDefault="00D84CD0" w:rsidP="00D84CD0">
      <w:pPr>
        <w:tabs>
          <w:tab w:val="left" w:pos="684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Pr="0050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количества коллективных обращений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г. – 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2021г. – 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составило 1,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поступивших 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письменных обращений. </w:t>
      </w:r>
      <w:r w:rsidR="009C07DF" w:rsidRPr="00505619">
        <w:rPr>
          <w:rFonts w:ascii="Times New Roman" w:hAnsi="Times New Roman" w:cs="Times New Roman"/>
          <w:sz w:val="28"/>
          <w:szCs w:val="28"/>
        </w:rPr>
        <w:t xml:space="preserve">Чаще всего жители города направляли коллективные обращения </w:t>
      </w:r>
      <w:r w:rsidR="00555279" w:rsidRPr="00505619"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:rsidR="0006217A" w:rsidRPr="008541A9" w:rsidRDefault="00555279" w:rsidP="00F313B6">
      <w:pPr>
        <w:pStyle w:val="a5"/>
        <w:spacing w:line="259" w:lineRule="auto"/>
        <w:ind w:firstLine="539"/>
        <w:rPr>
          <w:sz w:val="28"/>
          <w:szCs w:val="28"/>
        </w:rPr>
      </w:pPr>
      <w:r w:rsidRPr="008541A9">
        <w:rPr>
          <w:sz w:val="28"/>
          <w:szCs w:val="28"/>
        </w:rPr>
        <w:t>- </w:t>
      </w:r>
      <w:r w:rsidR="008541A9" w:rsidRPr="008541A9">
        <w:rPr>
          <w:sz w:val="28"/>
          <w:szCs w:val="28"/>
        </w:rPr>
        <w:t>против строительства ЖК «Дубрава-парк»</w:t>
      </w:r>
      <w:r w:rsidR="00443399" w:rsidRPr="008541A9">
        <w:rPr>
          <w:sz w:val="28"/>
          <w:szCs w:val="28"/>
        </w:rPr>
        <w:t>;</w:t>
      </w:r>
    </w:p>
    <w:p w:rsidR="00BA4350" w:rsidRPr="008541A9" w:rsidRDefault="00D84CD0" w:rsidP="008541A9">
      <w:pPr>
        <w:pStyle w:val="a5"/>
        <w:spacing w:line="259" w:lineRule="auto"/>
        <w:ind w:firstLine="539"/>
        <w:rPr>
          <w:sz w:val="28"/>
          <w:szCs w:val="28"/>
        </w:rPr>
      </w:pPr>
      <w:r w:rsidRPr="008541A9">
        <w:rPr>
          <w:sz w:val="28"/>
          <w:szCs w:val="28"/>
        </w:rPr>
        <w:t xml:space="preserve">- </w:t>
      </w:r>
      <w:r w:rsidR="00CB1641" w:rsidRPr="008541A9">
        <w:rPr>
          <w:sz w:val="28"/>
          <w:szCs w:val="28"/>
        </w:rPr>
        <w:t xml:space="preserve">о </w:t>
      </w:r>
      <w:r w:rsidR="008541A9" w:rsidRPr="008541A9">
        <w:rPr>
          <w:sz w:val="28"/>
          <w:szCs w:val="28"/>
        </w:rPr>
        <w:t>предоставлении школьного автобуса</w:t>
      </w:r>
      <w:r w:rsidR="00B606B9">
        <w:rPr>
          <w:sz w:val="28"/>
          <w:szCs w:val="28"/>
        </w:rPr>
        <w:t xml:space="preserve"> для перевозки учащихся</w:t>
      </w:r>
      <w:r w:rsidR="008541A9" w:rsidRPr="008541A9">
        <w:rPr>
          <w:sz w:val="28"/>
          <w:szCs w:val="28"/>
        </w:rPr>
        <w:t>.</w:t>
      </w:r>
    </w:p>
    <w:p w:rsidR="00A34764" w:rsidRPr="00505619" w:rsidRDefault="00A34764" w:rsidP="00A3476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50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анонимных обращений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г. – 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2021г. – 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составило 0,</w:t>
      </w:r>
      <w:r w:rsidR="00505619"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50561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письменных обращений.</w:t>
      </w:r>
    </w:p>
    <w:p w:rsidR="00F7472A" w:rsidRPr="008541A9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8541A9">
        <w:rPr>
          <w:sz w:val="28"/>
          <w:szCs w:val="28"/>
        </w:rPr>
        <w:t>Чаще всего жители города направляли анонимные обращения по следующим темам:</w:t>
      </w:r>
    </w:p>
    <w:p w:rsidR="00F313B6" w:rsidRPr="008541A9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8541A9">
        <w:rPr>
          <w:sz w:val="28"/>
          <w:szCs w:val="28"/>
        </w:rPr>
        <w:t xml:space="preserve">- </w:t>
      </w:r>
      <w:r w:rsidR="008541A9" w:rsidRPr="008541A9">
        <w:rPr>
          <w:sz w:val="28"/>
          <w:szCs w:val="28"/>
        </w:rPr>
        <w:t>благоустройство детской площадки</w:t>
      </w:r>
      <w:r w:rsidR="00F313B6" w:rsidRPr="008541A9">
        <w:rPr>
          <w:sz w:val="28"/>
          <w:szCs w:val="28"/>
        </w:rPr>
        <w:t>;</w:t>
      </w:r>
    </w:p>
    <w:p w:rsidR="009C0EB0" w:rsidRPr="008541A9" w:rsidRDefault="009C0EB0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8541A9">
        <w:rPr>
          <w:sz w:val="28"/>
          <w:szCs w:val="28"/>
        </w:rPr>
        <w:t xml:space="preserve">- </w:t>
      </w:r>
      <w:r w:rsidR="00042D94" w:rsidRPr="008541A9">
        <w:rPr>
          <w:sz w:val="28"/>
          <w:szCs w:val="28"/>
        </w:rPr>
        <w:t>деятельность образовательных учреждений</w:t>
      </w:r>
      <w:r w:rsidRPr="008541A9">
        <w:rPr>
          <w:sz w:val="28"/>
          <w:szCs w:val="28"/>
        </w:rPr>
        <w:t>;</w:t>
      </w:r>
    </w:p>
    <w:p w:rsidR="009C0EB0" w:rsidRPr="008541A9" w:rsidRDefault="009C0EB0" w:rsidP="009C0EB0">
      <w:pPr>
        <w:pStyle w:val="a5"/>
        <w:spacing w:line="259" w:lineRule="auto"/>
        <w:ind w:firstLine="539"/>
        <w:rPr>
          <w:sz w:val="28"/>
          <w:szCs w:val="28"/>
        </w:rPr>
      </w:pPr>
      <w:r w:rsidRPr="008541A9">
        <w:rPr>
          <w:sz w:val="28"/>
          <w:szCs w:val="28"/>
        </w:rPr>
        <w:t xml:space="preserve">- </w:t>
      </w:r>
      <w:r w:rsidR="00042D94" w:rsidRPr="008541A9">
        <w:rPr>
          <w:sz w:val="28"/>
          <w:szCs w:val="28"/>
        </w:rPr>
        <w:t xml:space="preserve">о </w:t>
      </w:r>
      <w:r w:rsidR="005E66D9" w:rsidRPr="008541A9">
        <w:rPr>
          <w:sz w:val="28"/>
          <w:szCs w:val="28"/>
        </w:rPr>
        <w:t>работе пассажирского автотранспорта.</w:t>
      </w:r>
    </w:p>
    <w:p w:rsidR="008921E0" w:rsidRPr="001B4E7A" w:rsidRDefault="008921E0" w:rsidP="001667FA">
      <w:pPr>
        <w:pStyle w:val="a5"/>
        <w:spacing w:line="259" w:lineRule="auto"/>
        <w:rPr>
          <w:color w:val="FF0000"/>
          <w:sz w:val="28"/>
          <w:szCs w:val="28"/>
        </w:rPr>
      </w:pPr>
    </w:p>
    <w:p w:rsidR="00F7472A" w:rsidRPr="001B4E7A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4E7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68E146A" wp14:editId="13B1DFE8">
            <wp:extent cx="5982159" cy="199405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4C4C82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1E" w:rsidRPr="004C4C82" w:rsidRDefault="0039451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главой администрации города, главами администрации районов, заместителями и </w:t>
      </w:r>
      <w:r w:rsidRPr="00BE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структурных подразделений администрации города принято </w:t>
      </w:r>
      <w:r w:rsidR="00BE426D" w:rsidRPr="00BE426D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7B508E" w:rsidRPr="00BE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358" w:rsidRPr="00BE4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E426D" w:rsidRPr="00BE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B6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B805A0" w:rsidRPr="004C4C82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</w:t>
      </w:r>
      <w:proofErr w:type="spellStart"/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квартала на 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сведения о гражданах, обратившихся на личный приём, в указанное программное обеспечение. </w:t>
      </w:r>
    </w:p>
    <w:p w:rsidR="00B805A0" w:rsidRPr="00CB12BE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использованием специального программного обеспечения АРМ ЕС ОГ в администрации города Чебоксары в период с </w:t>
      </w:r>
      <w:r w:rsidR="00CB12BE"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B12BE"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A0F8C"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4358"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</w:t>
      </w:r>
      <w:r w:rsidR="00053743"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7C"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B2A7C"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CB1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5A0" w:rsidRPr="004C4C82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Нарушений не допущено, замечаний не поступало.</w:t>
      </w:r>
    </w:p>
    <w:p w:rsidR="00B805A0" w:rsidRPr="001B4E7A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телефонные «Прямые линии» с населением с использованием многоканальной линии связи. В</w:t>
      </w:r>
      <w:r w:rsidR="006B2A7C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7C"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проведены </w:t>
      </w:r>
      <w:r w:rsidR="00752D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«Прямые линии»:</w:t>
      </w:r>
    </w:p>
    <w:p w:rsidR="006B2A7C" w:rsidRPr="00BA0A07" w:rsidRDefault="004C4C82" w:rsidP="006B2A7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августа</w:t>
      </w:r>
      <w:r w:rsidR="006B2A7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Ленинского района – Андреев М.А.</w:t>
      </w:r>
    </w:p>
    <w:p w:rsidR="006B2A7C" w:rsidRPr="00BA0A07" w:rsidRDefault="004C4C82" w:rsidP="006B2A7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августа </w:t>
      </w:r>
      <w:r w:rsidR="006B2A7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администрации по вопросам ЖКХ Денисов Д.С.  </w:t>
      </w:r>
    </w:p>
    <w:p w:rsidR="00B805A0" w:rsidRPr="00BA0A07" w:rsidRDefault="00B805A0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проверки.</w:t>
      </w:r>
    </w:p>
    <w:p w:rsidR="00951C63" w:rsidRPr="001B4E7A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BA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«Интерактивная приемная»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33EE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A07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воспользовались </w:t>
      </w:r>
      <w:r w:rsidR="00BA0A07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A0A07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296137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0A07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4F61BD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389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6B2A7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A07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BA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0A07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541C4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E4389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– </w:t>
      </w:r>
      <w:r w:rsidR="003E4389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0A07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14653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0A07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48E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4F61BD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389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48E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BA0A07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573</w:t>
      </w:r>
      <w:r w:rsidR="006F649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BA0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B974FD" w:rsidRPr="00C721B5" w:rsidRDefault="000A222C" w:rsidP="00B974FD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Pr="00C7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контроль»</w:t>
      </w:r>
      <w:r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призванный усилить электронное взаимодействие жителей республики и органов исполнительной власти, за </w:t>
      </w:r>
      <w:r w:rsidR="00BA0A07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214ADB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0409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7E7B19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зарегистрировано </w:t>
      </w:r>
      <w:r w:rsidR="00C721B5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5D264E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516D0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  <w:r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D0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C721B5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</w:t>
      </w:r>
      <w:r w:rsidR="00B75403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1C4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21B5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ADB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</w:t>
      </w:r>
      <w:r w:rsidR="000516D0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21B5"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2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706" w:rsidRPr="00C06E75" w:rsidRDefault="00F0596C" w:rsidP="00B974FD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C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</w:p>
    <w:p w:rsidR="009E1E06" w:rsidRPr="001B4E7A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1E06" w:rsidRPr="001B4E7A" w:rsidRDefault="009E1E06" w:rsidP="00D50BE9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9E1E06" w:rsidRPr="001B4E7A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125B5"/>
    <w:rsid w:val="000161F2"/>
    <w:rsid w:val="000212C4"/>
    <w:rsid w:val="00021846"/>
    <w:rsid w:val="00021FD2"/>
    <w:rsid w:val="00021FDE"/>
    <w:rsid w:val="000260A4"/>
    <w:rsid w:val="000340EE"/>
    <w:rsid w:val="00042D94"/>
    <w:rsid w:val="00044DAA"/>
    <w:rsid w:val="000459D7"/>
    <w:rsid w:val="000516D0"/>
    <w:rsid w:val="00053743"/>
    <w:rsid w:val="0006217A"/>
    <w:rsid w:val="00064B7D"/>
    <w:rsid w:val="00070816"/>
    <w:rsid w:val="00071B71"/>
    <w:rsid w:val="00076CB3"/>
    <w:rsid w:val="000855DD"/>
    <w:rsid w:val="00091D77"/>
    <w:rsid w:val="000A222C"/>
    <w:rsid w:val="000B3848"/>
    <w:rsid w:val="000B63DC"/>
    <w:rsid w:val="000C0AE2"/>
    <w:rsid w:val="000C5D66"/>
    <w:rsid w:val="000D34D8"/>
    <w:rsid w:val="000D6A96"/>
    <w:rsid w:val="000F21C3"/>
    <w:rsid w:val="00102278"/>
    <w:rsid w:val="0010548E"/>
    <w:rsid w:val="00112A69"/>
    <w:rsid w:val="00114653"/>
    <w:rsid w:val="001240D7"/>
    <w:rsid w:val="00126A9B"/>
    <w:rsid w:val="00127F03"/>
    <w:rsid w:val="00137380"/>
    <w:rsid w:val="00143108"/>
    <w:rsid w:val="00143E27"/>
    <w:rsid w:val="00144168"/>
    <w:rsid w:val="00152999"/>
    <w:rsid w:val="00162F84"/>
    <w:rsid w:val="001667FA"/>
    <w:rsid w:val="00182152"/>
    <w:rsid w:val="00197518"/>
    <w:rsid w:val="001A7FB7"/>
    <w:rsid w:val="001B4E7A"/>
    <w:rsid w:val="001B6B17"/>
    <w:rsid w:val="001C2750"/>
    <w:rsid w:val="001C4810"/>
    <w:rsid w:val="001D1575"/>
    <w:rsid w:val="001E383F"/>
    <w:rsid w:val="001E7146"/>
    <w:rsid w:val="002017FA"/>
    <w:rsid w:val="00204997"/>
    <w:rsid w:val="00214ADB"/>
    <w:rsid w:val="00221403"/>
    <w:rsid w:val="0022341A"/>
    <w:rsid w:val="00223645"/>
    <w:rsid w:val="002325BD"/>
    <w:rsid w:val="002435BB"/>
    <w:rsid w:val="0026431E"/>
    <w:rsid w:val="00264749"/>
    <w:rsid w:val="002853A2"/>
    <w:rsid w:val="00285A8A"/>
    <w:rsid w:val="002933EE"/>
    <w:rsid w:val="00296137"/>
    <w:rsid w:val="002A4BE3"/>
    <w:rsid w:val="002A4EDA"/>
    <w:rsid w:val="002A7F19"/>
    <w:rsid w:val="002C5192"/>
    <w:rsid w:val="002D4FD2"/>
    <w:rsid w:val="002D5D8C"/>
    <w:rsid w:val="002E5F6E"/>
    <w:rsid w:val="002F2EEC"/>
    <w:rsid w:val="002F413B"/>
    <w:rsid w:val="002F440F"/>
    <w:rsid w:val="002F6F32"/>
    <w:rsid w:val="0031471E"/>
    <w:rsid w:val="00314FE7"/>
    <w:rsid w:val="00315A8B"/>
    <w:rsid w:val="00331748"/>
    <w:rsid w:val="00333BF7"/>
    <w:rsid w:val="0033725A"/>
    <w:rsid w:val="00337DD7"/>
    <w:rsid w:val="003404D6"/>
    <w:rsid w:val="00346DF7"/>
    <w:rsid w:val="00347582"/>
    <w:rsid w:val="00351E47"/>
    <w:rsid w:val="00351E6A"/>
    <w:rsid w:val="00354CD1"/>
    <w:rsid w:val="00375A61"/>
    <w:rsid w:val="0038069F"/>
    <w:rsid w:val="003849B2"/>
    <w:rsid w:val="003854ED"/>
    <w:rsid w:val="00390002"/>
    <w:rsid w:val="00393A6F"/>
    <w:rsid w:val="0039451E"/>
    <w:rsid w:val="003A0F8C"/>
    <w:rsid w:val="003C4161"/>
    <w:rsid w:val="003D1AB9"/>
    <w:rsid w:val="003D2024"/>
    <w:rsid w:val="003D4B97"/>
    <w:rsid w:val="003E4389"/>
    <w:rsid w:val="003E6AB9"/>
    <w:rsid w:val="003E74DB"/>
    <w:rsid w:val="003F0D7C"/>
    <w:rsid w:val="003F4153"/>
    <w:rsid w:val="0040382B"/>
    <w:rsid w:val="0040676C"/>
    <w:rsid w:val="004109EB"/>
    <w:rsid w:val="00414BBC"/>
    <w:rsid w:val="00417516"/>
    <w:rsid w:val="004407A0"/>
    <w:rsid w:val="00443399"/>
    <w:rsid w:val="00454E37"/>
    <w:rsid w:val="00455901"/>
    <w:rsid w:val="00463B8E"/>
    <w:rsid w:val="004738EE"/>
    <w:rsid w:val="00476575"/>
    <w:rsid w:val="00477046"/>
    <w:rsid w:val="004777AF"/>
    <w:rsid w:val="00484AAB"/>
    <w:rsid w:val="00485D18"/>
    <w:rsid w:val="00487852"/>
    <w:rsid w:val="00490706"/>
    <w:rsid w:val="004A485D"/>
    <w:rsid w:val="004C4C82"/>
    <w:rsid w:val="004D1951"/>
    <w:rsid w:val="004D41CB"/>
    <w:rsid w:val="004D5C8B"/>
    <w:rsid w:val="004E0AD1"/>
    <w:rsid w:val="004E340F"/>
    <w:rsid w:val="004E3F29"/>
    <w:rsid w:val="004E3F47"/>
    <w:rsid w:val="004E41C1"/>
    <w:rsid w:val="004E6DAD"/>
    <w:rsid w:val="004F0F68"/>
    <w:rsid w:val="004F61BD"/>
    <w:rsid w:val="0050140B"/>
    <w:rsid w:val="0050152E"/>
    <w:rsid w:val="00505619"/>
    <w:rsid w:val="00513337"/>
    <w:rsid w:val="00515684"/>
    <w:rsid w:val="005158F7"/>
    <w:rsid w:val="00515FD6"/>
    <w:rsid w:val="00524AC2"/>
    <w:rsid w:val="00525C78"/>
    <w:rsid w:val="005406BD"/>
    <w:rsid w:val="0054413F"/>
    <w:rsid w:val="00546DD6"/>
    <w:rsid w:val="00551B1C"/>
    <w:rsid w:val="00555279"/>
    <w:rsid w:val="005662E1"/>
    <w:rsid w:val="00566FDA"/>
    <w:rsid w:val="0057621B"/>
    <w:rsid w:val="00580367"/>
    <w:rsid w:val="005852D8"/>
    <w:rsid w:val="00585320"/>
    <w:rsid w:val="005875B7"/>
    <w:rsid w:val="0059393A"/>
    <w:rsid w:val="005978B5"/>
    <w:rsid w:val="005B21FF"/>
    <w:rsid w:val="005B5B1A"/>
    <w:rsid w:val="005B643F"/>
    <w:rsid w:val="005C643E"/>
    <w:rsid w:val="005D264E"/>
    <w:rsid w:val="005D41E1"/>
    <w:rsid w:val="005E66D9"/>
    <w:rsid w:val="00600D78"/>
    <w:rsid w:val="00604358"/>
    <w:rsid w:val="006121C4"/>
    <w:rsid w:val="006138BC"/>
    <w:rsid w:val="0061484A"/>
    <w:rsid w:val="00623497"/>
    <w:rsid w:val="00623DB8"/>
    <w:rsid w:val="00640ABE"/>
    <w:rsid w:val="00645FD4"/>
    <w:rsid w:val="00667B3B"/>
    <w:rsid w:val="006909B8"/>
    <w:rsid w:val="00691689"/>
    <w:rsid w:val="006A14AA"/>
    <w:rsid w:val="006A5C4D"/>
    <w:rsid w:val="006B1B69"/>
    <w:rsid w:val="006B210F"/>
    <w:rsid w:val="006B2A7C"/>
    <w:rsid w:val="006B7434"/>
    <w:rsid w:val="006D2D52"/>
    <w:rsid w:val="006D6C2F"/>
    <w:rsid w:val="006F3E68"/>
    <w:rsid w:val="006F4D80"/>
    <w:rsid w:val="006F5E5A"/>
    <w:rsid w:val="006F649C"/>
    <w:rsid w:val="0071398E"/>
    <w:rsid w:val="00722EA0"/>
    <w:rsid w:val="00730827"/>
    <w:rsid w:val="0073519C"/>
    <w:rsid w:val="00737375"/>
    <w:rsid w:val="00737A9D"/>
    <w:rsid w:val="00741679"/>
    <w:rsid w:val="00752D98"/>
    <w:rsid w:val="00753601"/>
    <w:rsid w:val="00753A05"/>
    <w:rsid w:val="0076572F"/>
    <w:rsid w:val="00766A53"/>
    <w:rsid w:val="007840CA"/>
    <w:rsid w:val="00796023"/>
    <w:rsid w:val="007A2736"/>
    <w:rsid w:val="007A2A8B"/>
    <w:rsid w:val="007A7722"/>
    <w:rsid w:val="007B37EE"/>
    <w:rsid w:val="007B508E"/>
    <w:rsid w:val="007B6C26"/>
    <w:rsid w:val="007D478D"/>
    <w:rsid w:val="007D510C"/>
    <w:rsid w:val="007E04BE"/>
    <w:rsid w:val="007E7B19"/>
    <w:rsid w:val="00800258"/>
    <w:rsid w:val="00800E47"/>
    <w:rsid w:val="008033EC"/>
    <w:rsid w:val="00806184"/>
    <w:rsid w:val="00810D74"/>
    <w:rsid w:val="008175EF"/>
    <w:rsid w:val="00821F98"/>
    <w:rsid w:val="00825200"/>
    <w:rsid w:val="008423B3"/>
    <w:rsid w:val="00842C02"/>
    <w:rsid w:val="008439AA"/>
    <w:rsid w:val="00844FBC"/>
    <w:rsid w:val="008541A9"/>
    <w:rsid w:val="00857068"/>
    <w:rsid w:val="00863EA8"/>
    <w:rsid w:val="008672C3"/>
    <w:rsid w:val="00884B5E"/>
    <w:rsid w:val="00886020"/>
    <w:rsid w:val="008921E0"/>
    <w:rsid w:val="00895602"/>
    <w:rsid w:val="00897FB6"/>
    <w:rsid w:val="008A1BF8"/>
    <w:rsid w:val="008A4264"/>
    <w:rsid w:val="008C42D7"/>
    <w:rsid w:val="008C7BC1"/>
    <w:rsid w:val="008D0A74"/>
    <w:rsid w:val="008D6CDE"/>
    <w:rsid w:val="008E1C41"/>
    <w:rsid w:val="00905030"/>
    <w:rsid w:val="00905B82"/>
    <w:rsid w:val="00917F2F"/>
    <w:rsid w:val="00921764"/>
    <w:rsid w:val="009254E0"/>
    <w:rsid w:val="00925A05"/>
    <w:rsid w:val="00941954"/>
    <w:rsid w:val="00941A10"/>
    <w:rsid w:val="00941AB5"/>
    <w:rsid w:val="009473F7"/>
    <w:rsid w:val="00951C63"/>
    <w:rsid w:val="009578CB"/>
    <w:rsid w:val="0096045A"/>
    <w:rsid w:val="00961A98"/>
    <w:rsid w:val="0097704C"/>
    <w:rsid w:val="0097772C"/>
    <w:rsid w:val="009832D9"/>
    <w:rsid w:val="009856E9"/>
    <w:rsid w:val="009910B4"/>
    <w:rsid w:val="009967BA"/>
    <w:rsid w:val="009A36D8"/>
    <w:rsid w:val="009B23E5"/>
    <w:rsid w:val="009B2F63"/>
    <w:rsid w:val="009B4BCC"/>
    <w:rsid w:val="009B6CF5"/>
    <w:rsid w:val="009C07DF"/>
    <w:rsid w:val="009C0EB0"/>
    <w:rsid w:val="009D3CF9"/>
    <w:rsid w:val="009D7E54"/>
    <w:rsid w:val="009E1E06"/>
    <w:rsid w:val="009E33FE"/>
    <w:rsid w:val="009E360A"/>
    <w:rsid w:val="009E447A"/>
    <w:rsid w:val="009E73D1"/>
    <w:rsid w:val="009F2F04"/>
    <w:rsid w:val="009F6C31"/>
    <w:rsid w:val="00A01769"/>
    <w:rsid w:val="00A106ED"/>
    <w:rsid w:val="00A239A1"/>
    <w:rsid w:val="00A25A17"/>
    <w:rsid w:val="00A301D4"/>
    <w:rsid w:val="00A329E5"/>
    <w:rsid w:val="00A34764"/>
    <w:rsid w:val="00A415DA"/>
    <w:rsid w:val="00A44410"/>
    <w:rsid w:val="00A47C23"/>
    <w:rsid w:val="00A507A5"/>
    <w:rsid w:val="00A54B28"/>
    <w:rsid w:val="00A576D8"/>
    <w:rsid w:val="00A60E1A"/>
    <w:rsid w:val="00A6685E"/>
    <w:rsid w:val="00A76180"/>
    <w:rsid w:val="00A821A9"/>
    <w:rsid w:val="00A9020F"/>
    <w:rsid w:val="00A904F5"/>
    <w:rsid w:val="00A97192"/>
    <w:rsid w:val="00AA1408"/>
    <w:rsid w:val="00AA6E83"/>
    <w:rsid w:val="00AB38F6"/>
    <w:rsid w:val="00AB7373"/>
    <w:rsid w:val="00AB7B64"/>
    <w:rsid w:val="00AC0F7C"/>
    <w:rsid w:val="00AF208D"/>
    <w:rsid w:val="00AF57E5"/>
    <w:rsid w:val="00AF63A8"/>
    <w:rsid w:val="00B025F2"/>
    <w:rsid w:val="00B042A0"/>
    <w:rsid w:val="00B103D6"/>
    <w:rsid w:val="00B130A4"/>
    <w:rsid w:val="00B25964"/>
    <w:rsid w:val="00B322DC"/>
    <w:rsid w:val="00B32A57"/>
    <w:rsid w:val="00B36B23"/>
    <w:rsid w:val="00B36BE7"/>
    <w:rsid w:val="00B42486"/>
    <w:rsid w:val="00B42FFC"/>
    <w:rsid w:val="00B43E30"/>
    <w:rsid w:val="00B43E3D"/>
    <w:rsid w:val="00B541C4"/>
    <w:rsid w:val="00B57868"/>
    <w:rsid w:val="00B606B9"/>
    <w:rsid w:val="00B64702"/>
    <w:rsid w:val="00B73D0B"/>
    <w:rsid w:val="00B75403"/>
    <w:rsid w:val="00B805A0"/>
    <w:rsid w:val="00B829D3"/>
    <w:rsid w:val="00B974FD"/>
    <w:rsid w:val="00BA0A07"/>
    <w:rsid w:val="00BA4350"/>
    <w:rsid w:val="00BA47B8"/>
    <w:rsid w:val="00BC4F2E"/>
    <w:rsid w:val="00BE426D"/>
    <w:rsid w:val="00BE7430"/>
    <w:rsid w:val="00BE7EA9"/>
    <w:rsid w:val="00BF0409"/>
    <w:rsid w:val="00C05DE0"/>
    <w:rsid w:val="00C06E75"/>
    <w:rsid w:val="00C10193"/>
    <w:rsid w:val="00C15C57"/>
    <w:rsid w:val="00C210A2"/>
    <w:rsid w:val="00C21554"/>
    <w:rsid w:val="00C27551"/>
    <w:rsid w:val="00C43571"/>
    <w:rsid w:val="00C6001F"/>
    <w:rsid w:val="00C679AA"/>
    <w:rsid w:val="00C721B5"/>
    <w:rsid w:val="00C750D8"/>
    <w:rsid w:val="00C75636"/>
    <w:rsid w:val="00C8224B"/>
    <w:rsid w:val="00C931CA"/>
    <w:rsid w:val="00C95624"/>
    <w:rsid w:val="00C971B6"/>
    <w:rsid w:val="00CB12BE"/>
    <w:rsid w:val="00CB1641"/>
    <w:rsid w:val="00CB46F4"/>
    <w:rsid w:val="00CB586E"/>
    <w:rsid w:val="00CD2CCE"/>
    <w:rsid w:val="00CD3607"/>
    <w:rsid w:val="00CE2596"/>
    <w:rsid w:val="00CE3446"/>
    <w:rsid w:val="00CE5A94"/>
    <w:rsid w:val="00CE62CF"/>
    <w:rsid w:val="00CF4F15"/>
    <w:rsid w:val="00CF519A"/>
    <w:rsid w:val="00D00849"/>
    <w:rsid w:val="00D1487E"/>
    <w:rsid w:val="00D43858"/>
    <w:rsid w:val="00D50BE9"/>
    <w:rsid w:val="00D54EE3"/>
    <w:rsid w:val="00D5590C"/>
    <w:rsid w:val="00D56EE6"/>
    <w:rsid w:val="00D63926"/>
    <w:rsid w:val="00D714C3"/>
    <w:rsid w:val="00D7695C"/>
    <w:rsid w:val="00D77EFB"/>
    <w:rsid w:val="00D84CD0"/>
    <w:rsid w:val="00D91FA8"/>
    <w:rsid w:val="00D93B17"/>
    <w:rsid w:val="00D97CD3"/>
    <w:rsid w:val="00DB41AC"/>
    <w:rsid w:val="00DB429F"/>
    <w:rsid w:val="00DB6439"/>
    <w:rsid w:val="00DB6F07"/>
    <w:rsid w:val="00DB7D18"/>
    <w:rsid w:val="00DC0A90"/>
    <w:rsid w:val="00DC4CD5"/>
    <w:rsid w:val="00DC56B5"/>
    <w:rsid w:val="00DE16DD"/>
    <w:rsid w:val="00DE2578"/>
    <w:rsid w:val="00DE27A2"/>
    <w:rsid w:val="00DE45EA"/>
    <w:rsid w:val="00DE7836"/>
    <w:rsid w:val="00DF57A8"/>
    <w:rsid w:val="00E02980"/>
    <w:rsid w:val="00E047C7"/>
    <w:rsid w:val="00E054E8"/>
    <w:rsid w:val="00E13544"/>
    <w:rsid w:val="00E217DB"/>
    <w:rsid w:val="00E22D72"/>
    <w:rsid w:val="00E2759D"/>
    <w:rsid w:val="00E426CE"/>
    <w:rsid w:val="00E42B14"/>
    <w:rsid w:val="00E522DE"/>
    <w:rsid w:val="00E5287C"/>
    <w:rsid w:val="00E54A79"/>
    <w:rsid w:val="00E64035"/>
    <w:rsid w:val="00E64229"/>
    <w:rsid w:val="00E677C2"/>
    <w:rsid w:val="00E72938"/>
    <w:rsid w:val="00E734FC"/>
    <w:rsid w:val="00E84D5D"/>
    <w:rsid w:val="00E92ECB"/>
    <w:rsid w:val="00EA73A8"/>
    <w:rsid w:val="00EB79DB"/>
    <w:rsid w:val="00EC0000"/>
    <w:rsid w:val="00EC2A14"/>
    <w:rsid w:val="00ED085F"/>
    <w:rsid w:val="00ED7743"/>
    <w:rsid w:val="00EE0BEE"/>
    <w:rsid w:val="00EE7500"/>
    <w:rsid w:val="00F0596C"/>
    <w:rsid w:val="00F1096B"/>
    <w:rsid w:val="00F11172"/>
    <w:rsid w:val="00F16402"/>
    <w:rsid w:val="00F313B6"/>
    <w:rsid w:val="00F42B53"/>
    <w:rsid w:val="00F43D7F"/>
    <w:rsid w:val="00F5200D"/>
    <w:rsid w:val="00F70458"/>
    <w:rsid w:val="00F7472A"/>
    <w:rsid w:val="00F84056"/>
    <w:rsid w:val="00F8555F"/>
    <w:rsid w:val="00F9239B"/>
    <w:rsid w:val="00F92A86"/>
    <w:rsid w:val="00F96AFD"/>
    <w:rsid w:val="00F97438"/>
    <w:rsid w:val="00FC3E6F"/>
    <w:rsid w:val="00FE7614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</a:p>
        </c:rich>
      </c:tx>
      <c:layout>
        <c:manualLayout>
          <c:xMode val="edge"/>
          <c:yMode val="edge"/>
          <c:x val="0.22249600691104185"/>
          <c:y val="8.9619806006812762E-4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1655169883373948"/>
          <c:h val="0.7325227041101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718634326753E-2"/>
                  <c:y val="-4.75578394136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4220</c:v>
                </c:pt>
                <c:pt idx="1">
                  <c:v>4206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110</c:v>
                </c:pt>
                <c:pt idx="1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934464"/>
        <c:axId val="117850880"/>
        <c:axId val="0"/>
      </c:bar3DChart>
      <c:catAx>
        <c:axId val="11193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50880"/>
        <c:crosses val="autoZero"/>
        <c:auto val="1"/>
        <c:lblAlgn val="ctr"/>
        <c:lblOffset val="100"/>
        <c:noMultiLvlLbl val="0"/>
      </c:catAx>
      <c:valAx>
        <c:axId val="11785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19344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30219207603086E-3"/>
                  <c:y val="1.46186509647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20384729669745E-3"/>
                  <c:y val="1.284463735857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76739735866918E-3"/>
                  <c:y val="7.3108466739298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59.88</c:v>
                </c:pt>
                <c:pt idx="1">
                  <c:v>17.86</c:v>
                </c:pt>
                <c:pt idx="2">
                  <c:v>13.75</c:v>
                </c:pt>
                <c:pt idx="3">
                  <c:v>5.72</c:v>
                </c:pt>
                <c:pt idx="4">
                  <c:v>2.77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640183597271921E-2"/>
                  <c:y val="1.740202463242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579290549165E-2"/>
                  <c:y val="5.848068862516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05368553643E-2"/>
                  <c:y val="5.221337936661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57.67</c:v>
                </c:pt>
                <c:pt idx="1">
                  <c:v>16.8</c:v>
                </c:pt>
                <c:pt idx="2">
                  <c:v>12.02</c:v>
                </c:pt>
                <c:pt idx="3">
                  <c:v>11</c:v>
                </c:pt>
                <c:pt idx="4">
                  <c:v>2.4900000000000002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894528"/>
        <c:axId val="135210112"/>
        <c:axId val="0"/>
      </c:bar3DChart>
      <c:catAx>
        <c:axId val="11789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210112"/>
        <c:crosses val="autoZero"/>
        <c:auto val="1"/>
        <c:lblAlgn val="ctr"/>
        <c:lblOffset val="100"/>
        <c:noMultiLvlLbl val="0"/>
      </c:catAx>
      <c:valAx>
        <c:axId val="13521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89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1.2843193726728874E-2"/>
                  <c:y val="5.9568225976155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292806864189198E-3"/>
                  <c:y val="2.869241345477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59679282451597E-3"/>
                  <c:y val="1.356747786939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32397010102951E-2"/>
                  <c:y val="1.2847224048708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р-он</c:v>
                </c:pt>
                <c:pt idx="1">
                  <c:v>Калининский р-он</c:v>
                </c:pt>
                <c:pt idx="2">
                  <c:v>Ленинский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г. Чебоксары (без указания конкретного адреса)</c:v>
                </c:pt>
                <c:pt idx="7">
                  <c:v>иностранное гос-во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31.78</c:v>
                </c:pt>
                <c:pt idx="1">
                  <c:v>30.05</c:v>
                </c:pt>
                <c:pt idx="2">
                  <c:v>21.16</c:v>
                </c:pt>
                <c:pt idx="3">
                  <c:v>3.94</c:v>
                </c:pt>
                <c:pt idx="4">
                  <c:v>2.83</c:v>
                </c:pt>
                <c:pt idx="5">
                  <c:v>2.04</c:v>
                </c:pt>
                <c:pt idx="6">
                  <c:v>8.15</c:v>
                </c:pt>
                <c:pt idx="7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15907388827751"/>
          <c:y val="1.1705058131933907E-2"/>
          <c:w val="0.27793189271657037"/>
          <c:h val="0.93138745031333059"/>
        </c:manualLayout>
      </c:layout>
      <c:overlay val="0"/>
      <c:txPr>
        <a:bodyPr/>
        <a:lstStyle/>
        <a:p>
          <a:pPr>
            <a:defRPr sz="1000" i="1" kern="1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3335675941"/>
          <c:y val="2.0076232509152912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145223947952622E-3"/>
                  <c:y val="-7.5541814908268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521216882480895E-3"/>
                  <c:y val="-4.584938553041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2670177904929E-2"/>
                  <c:y val="-3.43449350243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57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85</c:v>
                </c:pt>
                <c:pt idx="1">
                  <c:v>45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582848"/>
        <c:axId val="135584384"/>
        <c:axId val="0"/>
      </c:bar3DChart>
      <c:catAx>
        <c:axId val="13558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584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584384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582848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7510F2-A39F-4C29-882E-C81E1029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gcheb_people2</cp:lastModifiedBy>
  <cp:revision>29</cp:revision>
  <cp:lastPrinted>2021-04-06T08:09:00Z</cp:lastPrinted>
  <dcterms:created xsi:type="dcterms:W3CDTF">2022-10-04T10:01:00Z</dcterms:created>
  <dcterms:modified xsi:type="dcterms:W3CDTF">2022-10-07T12:01:00Z</dcterms:modified>
</cp:coreProperties>
</file>