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A" w:rsidRPr="005927CF" w:rsidRDefault="004473DA" w:rsidP="004473DA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5927CF">
        <w:rPr>
          <w:b/>
          <w:bCs/>
          <w:sz w:val="26"/>
          <w:szCs w:val="26"/>
        </w:rPr>
        <w:t>ПЕРЕЧЕНЬ</w:t>
      </w:r>
    </w:p>
    <w:p w:rsidR="0068103E" w:rsidRPr="005927CF" w:rsidRDefault="00607AF9" w:rsidP="00CC165B">
      <w:pPr>
        <w:jc w:val="center"/>
        <w:rPr>
          <w:b/>
          <w:bCs/>
          <w:sz w:val="26"/>
          <w:szCs w:val="26"/>
        </w:rPr>
      </w:pPr>
      <w:r w:rsidRPr="005927CF">
        <w:rPr>
          <w:b/>
          <w:bCs/>
          <w:sz w:val="26"/>
          <w:szCs w:val="26"/>
        </w:rPr>
        <w:t xml:space="preserve">нормативных правовых актов Чувашской Республики, </w:t>
      </w:r>
      <w:r w:rsidR="004473DA" w:rsidRPr="005927CF">
        <w:rPr>
          <w:b/>
          <w:bCs/>
          <w:sz w:val="26"/>
          <w:szCs w:val="26"/>
        </w:rPr>
        <w:t xml:space="preserve">подлежащих </w:t>
      </w:r>
    </w:p>
    <w:p w:rsidR="000E6592" w:rsidRPr="005927CF" w:rsidRDefault="004473DA" w:rsidP="000E6592">
      <w:pPr>
        <w:jc w:val="center"/>
        <w:rPr>
          <w:b/>
          <w:color w:val="000000"/>
          <w:sz w:val="26"/>
          <w:szCs w:val="26"/>
        </w:rPr>
      </w:pPr>
      <w:r w:rsidRPr="005927CF">
        <w:rPr>
          <w:b/>
          <w:bCs/>
          <w:sz w:val="26"/>
          <w:szCs w:val="26"/>
        </w:rPr>
        <w:t xml:space="preserve">признанию </w:t>
      </w:r>
      <w:proofErr w:type="gramStart"/>
      <w:r w:rsidRPr="005927CF">
        <w:rPr>
          <w:b/>
          <w:bCs/>
          <w:sz w:val="26"/>
          <w:szCs w:val="26"/>
        </w:rPr>
        <w:t>утратившими</w:t>
      </w:r>
      <w:proofErr w:type="gramEnd"/>
      <w:r w:rsidRPr="005927CF">
        <w:rPr>
          <w:b/>
          <w:bCs/>
          <w:sz w:val="26"/>
          <w:szCs w:val="26"/>
        </w:rPr>
        <w:t xml:space="preserve"> силу, приостановлению, изменению или принятию </w:t>
      </w:r>
      <w:r w:rsidR="00607AF9" w:rsidRPr="005927CF">
        <w:rPr>
          <w:b/>
          <w:bCs/>
          <w:sz w:val="26"/>
          <w:szCs w:val="26"/>
        </w:rPr>
        <w:br/>
      </w:r>
      <w:r w:rsidRPr="005927CF">
        <w:rPr>
          <w:b/>
          <w:bCs/>
          <w:sz w:val="26"/>
          <w:szCs w:val="26"/>
        </w:rPr>
        <w:t xml:space="preserve">в связи с принятием </w:t>
      </w:r>
      <w:r w:rsidR="00137D6B" w:rsidRPr="005927CF">
        <w:rPr>
          <w:b/>
          <w:bCs/>
          <w:sz w:val="26"/>
          <w:szCs w:val="26"/>
        </w:rPr>
        <w:t>з</w:t>
      </w:r>
      <w:r w:rsidRPr="005927CF">
        <w:rPr>
          <w:b/>
          <w:bCs/>
          <w:sz w:val="26"/>
          <w:szCs w:val="26"/>
        </w:rPr>
        <w:t xml:space="preserve">акона Чувашской Республики </w:t>
      </w:r>
      <w:r w:rsidR="00CC165B" w:rsidRPr="005927CF">
        <w:rPr>
          <w:b/>
          <w:bCs/>
          <w:sz w:val="26"/>
          <w:szCs w:val="26"/>
        </w:rPr>
        <w:t xml:space="preserve">«О внесении </w:t>
      </w:r>
      <w:r w:rsidR="000E6592" w:rsidRPr="005927CF">
        <w:rPr>
          <w:b/>
          <w:color w:val="000000"/>
          <w:sz w:val="26"/>
          <w:szCs w:val="26"/>
        </w:rPr>
        <w:t xml:space="preserve">изменений </w:t>
      </w:r>
    </w:p>
    <w:p w:rsidR="004473DA" w:rsidRPr="005927CF" w:rsidRDefault="000E6592" w:rsidP="00CC165B">
      <w:pPr>
        <w:jc w:val="center"/>
        <w:rPr>
          <w:b/>
          <w:bCs/>
          <w:sz w:val="26"/>
          <w:szCs w:val="26"/>
        </w:rPr>
      </w:pPr>
      <w:r w:rsidRPr="005927CF">
        <w:rPr>
          <w:b/>
          <w:color w:val="000000"/>
          <w:sz w:val="26"/>
          <w:szCs w:val="26"/>
        </w:rPr>
        <w:t xml:space="preserve">в статьи 11 </w:t>
      </w:r>
      <w:r w:rsidR="005927CF" w:rsidRPr="005927CF">
        <w:rPr>
          <w:b/>
          <w:color w:val="000000"/>
          <w:sz w:val="26"/>
          <w:szCs w:val="26"/>
        </w:rPr>
        <w:t>и 11</w:t>
      </w:r>
      <w:r w:rsidRPr="005927CF">
        <w:rPr>
          <w:b/>
          <w:color w:val="000000"/>
          <w:sz w:val="26"/>
          <w:szCs w:val="26"/>
          <w:vertAlign w:val="superscript"/>
        </w:rPr>
        <w:t>2</w:t>
      </w:r>
      <w:r w:rsidRPr="005927CF">
        <w:rPr>
          <w:b/>
          <w:color w:val="000000"/>
          <w:sz w:val="26"/>
          <w:szCs w:val="26"/>
        </w:rPr>
        <w:t xml:space="preserve"> </w:t>
      </w:r>
      <w:r w:rsidR="00CC165B" w:rsidRPr="005927CF">
        <w:rPr>
          <w:b/>
          <w:bCs/>
          <w:sz w:val="26"/>
          <w:szCs w:val="26"/>
        </w:rPr>
        <w:t>Закон</w:t>
      </w:r>
      <w:r w:rsidR="0068103E" w:rsidRPr="005927CF">
        <w:rPr>
          <w:b/>
          <w:bCs/>
          <w:sz w:val="26"/>
          <w:szCs w:val="26"/>
        </w:rPr>
        <w:t>а</w:t>
      </w:r>
      <w:r w:rsidR="00CC165B" w:rsidRPr="005927CF">
        <w:rPr>
          <w:b/>
          <w:bCs/>
          <w:sz w:val="26"/>
          <w:szCs w:val="26"/>
        </w:rPr>
        <w:t xml:space="preserve"> Чувашской Республики «О регулировании жили</w:t>
      </w:r>
      <w:r w:rsidR="00CC165B" w:rsidRPr="005927CF">
        <w:rPr>
          <w:b/>
          <w:bCs/>
          <w:sz w:val="26"/>
          <w:szCs w:val="26"/>
        </w:rPr>
        <w:t>щ</w:t>
      </w:r>
      <w:r w:rsidR="00CC165B" w:rsidRPr="005927CF">
        <w:rPr>
          <w:b/>
          <w:bCs/>
          <w:sz w:val="26"/>
          <w:szCs w:val="26"/>
        </w:rPr>
        <w:t xml:space="preserve">ных отношений» </w:t>
      </w:r>
    </w:p>
    <w:p w:rsidR="00566B60" w:rsidRPr="005927CF" w:rsidRDefault="00566B60" w:rsidP="004473DA">
      <w:pPr>
        <w:jc w:val="center"/>
        <w:rPr>
          <w:b/>
          <w:sz w:val="26"/>
          <w:szCs w:val="26"/>
        </w:rPr>
      </w:pPr>
    </w:p>
    <w:p w:rsidR="00B30400" w:rsidRPr="005927CF" w:rsidRDefault="00B30400" w:rsidP="00BF4EC9">
      <w:pPr>
        <w:ind w:firstLine="709"/>
        <w:jc w:val="both"/>
        <w:rPr>
          <w:bCs/>
          <w:spacing w:val="-4"/>
          <w:sz w:val="26"/>
          <w:szCs w:val="26"/>
        </w:rPr>
      </w:pPr>
    </w:p>
    <w:p w:rsidR="00BF4EC9" w:rsidRPr="005927CF" w:rsidRDefault="004473DA" w:rsidP="0068103E">
      <w:pPr>
        <w:ind w:firstLine="709"/>
        <w:jc w:val="both"/>
        <w:rPr>
          <w:bCs/>
          <w:spacing w:val="-4"/>
          <w:sz w:val="26"/>
          <w:szCs w:val="26"/>
        </w:rPr>
      </w:pPr>
      <w:r w:rsidRPr="005927CF">
        <w:rPr>
          <w:bCs/>
          <w:spacing w:val="-4"/>
          <w:sz w:val="26"/>
          <w:szCs w:val="26"/>
        </w:rPr>
        <w:t>Принятие з</w:t>
      </w:r>
      <w:r w:rsidRPr="005927CF">
        <w:rPr>
          <w:sz w:val="26"/>
          <w:szCs w:val="26"/>
        </w:rPr>
        <w:t xml:space="preserve">акона </w:t>
      </w:r>
      <w:r w:rsidRPr="005927CF">
        <w:rPr>
          <w:bCs/>
          <w:spacing w:val="-4"/>
          <w:sz w:val="26"/>
          <w:szCs w:val="26"/>
        </w:rPr>
        <w:t xml:space="preserve">Чувашской Республики </w:t>
      </w:r>
      <w:r w:rsidR="00CC165B" w:rsidRPr="005927CF">
        <w:rPr>
          <w:bCs/>
          <w:spacing w:val="-4"/>
          <w:sz w:val="26"/>
          <w:szCs w:val="26"/>
        </w:rPr>
        <w:t xml:space="preserve">«О внесении </w:t>
      </w:r>
      <w:r w:rsidR="000E6592" w:rsidRPr="005927CF">
        <w:rPr>
          <w:color w:val="000000"/>
          <w:sz w:val="26"/>
          <w:szCs w:val="26"/>
        </w:rPr>
        <w:t xml:space="preserve">изменений в статьи 11 </w:t>
      </w:r>
      <w:r w:rsidR="005927CF" w:rsidRPr="005927CF">
        <w:rPr>
          <w:color w:val="000000"/>
          <w:sz w:val="26"/>
          <w:szCs w:val="26"/>
        </w:rPr>
        <w:t>и 11</w:t>
      </w:r>
      <w:r w:rsidR="000E6592" w:rsidRPr="005927CF">
        <w:rPr>
          <w:color w:val="000000"/>
          <w:sz w:val="26"/>
          <w:szCs w:val="26"/>
          <w:vertAlign w:val="superscript"/>
        </w:rPr>
        <w:t>2</w:t>
      </w:r>
      <w:r w:rsidR="000E6592" w:rsidRPr="00232058">
        <w:rPr>
          <w:color w:val="000000"/>
          <w:sz w:val="26"/>
          <w:szCs w:val="26"/>
        </w:rPr>
        <w:t xml:space="preserve"> </w:t>
      </w:r>
      <w:r w:rsidR="000E6592" w:rsidRPr="005927CF">
        <w:rPr>
          <w:color w:val="000000"/>
          <w:sz w:val="26"/>
          <w:szCs w:val="26"/>
        </w:rPr>
        <w:t>Закона</w:t>
      </w:r>
      <w:r w:rsidR="00CC165B" w:rsidRPr="005927CF">
        <w:rPr>
          <w:bCs/>
          <w:spacing w:val="-4"/>
          <w:sz w:val="26"/>
          <w:szCs w:val="26"/>
        </w:rPr>
        <w:t xml:space="preserve"> Чувашской Республики «О регулировании жилищных отношений» </w:t>
      </w:r>
      <w:r w:rsidR="0068103E" w:rsidRPr="005927CF">
        <w:rPr>
          <w:bCs/>
          <w:spacing w:val="-4"/>
          <w:sz w:val="26"/>
          <w:szCs w:val="26"/>
        </w:rPr>
        <w:t xml:space="preserve">не </w:t>
      </w:r>
      <w:r w:rsidR="004012BD" w:rsidRPr="005927CF">
        <w:rPr>
          <w:bCs/>
          <w:spacing w:val="-4"/>
          <w:sz w:val="26"/>
          <w:szCs w:val="26"/>
        </w:rPr>
        <w:t>п</w:t>
      </w:r>
      <w:r w:rsidR="004012BD" w:rsidRPr="005927CF">
        <w:rPr>
          <w:bCs/>
          <w:spacing w:val="-4"/>
          <w:sz w:val="26"/>
          <w:szCs w:val="26"/>
        </w:rPr>
        <w:t>о</w:t>
      </w:r>
      <w:r w:rsidR="004012BD" w:rsidRPr="005927CF">
        <w:rPr>
          <w:bCs/>
          <w:spacing w:val="-4"/>
          <w:sz w:val="26"/>
          <w:szCs w:val="26"/>
        </w:rPr>
        <w:t xml:space="preserve">требует </w:t>
      </w:r>
      <w:r w:rsidR="0068103E" w:rsidRPr="005927CF">
        <w:rPr>
          <w:bCs/>
          <w:spacing w:val="-4"/>
          <w:sz w:val="26"/>
          <w:szCs w:val="26"/>
        </w:rPr>
        <w:t xml:space="preserve">признания </w:t>
      </w:r>
      <w:proofErr w:type="gramStart"/>
      <w:r w:rsidR="0068103E" w:rsidRPr="005927CF">
        <w:rPr>
          <w:bCs/>
          <w:spacing w:val="-4"/>
          <w:sz w:val="26"/>
          <w:szCs w:val="26"/>
        </w:rPr>
        <w:t>утратившими</w:t>
      </w:r>
      <w:proofErr w:type="gramEnd"/>
      <w:r w:rsidR="0068103E" w:rsidRPr="005927CF">
        <w:rPr>
          <w:bCs/>
          <w:spacing w:val="-4"/>
          <w:sz w:val="26"/>
          <w:szCs w:val="26"/>
        </w:rPr>
        <w:t xml:space="preserve"> силу, приостановления, изменения или принятия нормативных правовых актов Чувашской Республики.</w:t>
      </w:r>
    </w:p>
    <w:p w:rsidR="0068103E" w:rsidRPr="005927CF" w:rsidRDefault="0068103E" w:rsidP="0068103E">
      <w:pPr>
        <w:ind w:firstLine="709"/>
        <w:jc w:val="both"/>
        <w:rPr>
          <w:bCs/>
          <w:spacing w:val="-4"/>
          <w:sz w:val="26"/>
          <w:szCs w:val="26"/>
        </w:rPr>
      </w:pPr>
    </w:p>
    <w:p w:rsidR="0068103E" w:rsidRPr="005927CF" w:rsidRDefault="0068103E" w:rsidP="0068103E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361"/>
        <w:gridCol w:w="4961"/>
      </w:tblGrid>
      <w:tr w:rsidR="004B4D48" w:rsidRPr="00FA2675" w:rsidTr="001158C5">
        <w:trPr>
          <w:trHeight w:val="422"/>
        </w:trPr>
        <w:tc>
          <w:tcPr>
            <w:tcW w:w="4361" w:type="dxa"/>
            <w:shd w:val="clear" w:color="auto" w:fill="auto"/>
          </w:tcPr>
          <w:p w:rsidR="004B4D48" w:rsidRPr="005927CF" w:rsidRDefault="004B4D48" w:rsidP="001158C5">
            <w:pPr>
              <w:ind w:right="-51"/>
              <w:rPr>
                <w:sz w:val="26"/>
                <w:szCs w:val="26"/>
              </w:rPr>
            </w:pPr>
            <w:r w:rsidRPr="005927CF">
              <w:rPr>
                <w:sz w:val="26"/>
                <w:szCs w:val="26"/>
              </w:rPr>
              <w:t>Заместитель Председателя Кабинета Министров Чувашской Республики – министр строительства, архитектуры и жилищно-коммунального хозя</w:t>
            </w:r>
            <w:r w:rsidRPr="005927CF">
              <w:rPr>
                <w:sz w:val="26"/>
                <w:szCs w:val="26"/>
              </w:rPr>
              <w:t>й</w:t>
            </w:r>
            <w:r w:rsidRPr="005927CF">
              <w:rPr>
                <w:sz w:val="26"/>
                <w:szCs w:val="26"/>
              </w:rPr>
              <w:t>ства Чувашской Республики</w:t>
            </w:r>
          </w:p>
        </w:tc>
        <w:tc>
          <w:tcPr>
            <w:tcW w:w="4961" w:type="dxa"/>
            <w:shd w:val="clear" w:color="auto" w:fill="auto"/>
          </w:tcPr>
          <w:p w:rsidR="004B4D48" w:rsidRPr="005927CF" w:rsidRDefault="004B4D48" w:rsidP="001158C5">
            <w:pPr>
              <w:ind w:right="33"/>
              <w:jc w:val="right"/>
              <w:rPr>
                <w:sz w:val="26"/>
                <w:szCs w:val="26"/>
              </w:rPr>
            </w:pPr>
          </w:p>
          <w:p w:rsidR="004B4D48" w:rsidRPr="00FC23D9" w:rsidRDefault="004B4D48" w:rsidP="001158C5">
            <w:pPr>
              <w:ind w:right="33"/>
              <w:rPr>
                <w:sz w:val="26"/>
                <w:szCs w:val="26"/>
              </w:rPr>
            </w:pPr>
            <w:r w:rsidRPr="005927CF">
              <w:rPr>
                <w:noProof/>
                <w:sz w:val="26"/>
                <w:szCs w:val="26"/>
              </w:rPr>
              <w:drawing>
                <wp:inline distT="0" distB="0" distL="0" distR="0" wp14:anchorId="2E7935C2" wp14:editId="7B1031F5">
                  <wp:extent cx="1866900" cy="800100"/>
                  <wp:effectExtent l="0" t="0" r="0" b="0"/>
                  <wp:docPr id="3" name="Рисунок 3" descr="signature (9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ignature (9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27CF">
              <w:rPr>
                <w:sz w:val="26"/>
                <w:szCs w:val="26"/>
              </w:rPr>
              <w:t>П.В. Данилов</w:t>
            </w:r>
          </w:p>
        </w:tc>
      </w:tr>
    </w:tbl>
    <w:p w:rsidR="00B30400" w:rsidRDefault="00B30400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05785F" w:rsidRDefault="0005785F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B97882" w:rsidRPr="00BF4EC9" w:rsidRDefault="00B97882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566B60" w:rsidRPr="00566B60" w:rsidRDefault="00566B60" w:rsidP="00566B60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</w:p>
    <w:sectPr w:rsidR="00566B60" w:rsidRPr="00566B60" w:rsidSect="0016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3DA"/>
    <w:rsid w:val="0005785F"/>
    <w:rsid w:val="000E6592"/>
    <w:rsid w:val="00137D6B"/>
    <w:rsid w:val="0016408C"/>
    <w:rsid w:val="00203F5A"/>
    <w:rsid w:val="00220016"/>
    <w:rsid w:val="0022238D"/>
    <w:rsid w:val="00232058"/>
    <w:rsid w:val="00294C45"/>
    <w:rsid w:val="002F4643"/>
    <w:rsid w:val="00302122"/>
    <w:rsid w:val="003C58B1"/>
    <w:rsid w:val="004012BD"/>
    <w:rsid w:val="004473DA"/>
    <w:rsid w:val="00483318"/>
    <w:rsid w:val="004B4D48"/>
    <w:rsid w:val="00522ED1"/>
    <w:rsid w:val="00566B60"/>
    <w:rsid w:val="005927CF"/>
    <w:rsid w:val="00607AF9"/>
    <w:rsid w:val="0068103E"/>
    <w:rsid w:val="006A6A7C"/>
    <w:rsid w:val="006E0743"/>
    <w:rsid w:val="007A61F5"/>
    <w:rsid w:val="007C5F14"/>
    <w:rsid w:val="0081591C"/>
    <w:rsid w:val="00873ED4"/>
    <w:rsid w:val="00890E3D"/>
    <w:rsid w:val="008C16EA"/>
    <w:rsid w:val="00915B91"/>
    <w:rsid w:val="00965ED2"/>
    <w:rsid w:val="00A65406"/>
    <w:rsid w:val="00B30400"/>
    <w:rsid w:val="00B764BD"/>
    <w:rsid w:val="00B97882"/>
    <w:rsid w:val="00BF4EC9"/>
    <w:rsid w:val="00CC165B"/>
    <w:rsid w:val="00D01890"/>
    <w:rsid w:val="00DD0320"/>
    <w:rsid w:val="00FB4F08"/>
    <w:rsid w:val="00FF7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122"/>
    <w:rPr>
      <w:rFonts w:ascii="TimesET" w:eastAsia="Times New Roman" w:hAnsi="TimesET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122"/>
    <w:rPr>
      <w:rFonts w:ascii="TimesET" w:eastAsia="Times New Roman" w:hAnsi="TimesET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АГЧР Шандина Наталья Сергеевна</cp:lastModifiedBy>
  <cp:revision>2</cp:revision>
  <cp:lastPrinted>2021-08-19T07:17:00Z</cp:lastPrinted>
  <dcterms:created xsi:type="dcterms:W3CDTF">2022-12-14T10:57:00Z</dcterms:created>
  <dcterms:modified xsi:type="dcterms:W3CDTF">2022-12-14T10:57:00Z</dcterms:modified>
</cp:coreProperties>
</file>