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6A69BB" w:rsidRPr="00C61E68" w:rsidRDefault="006A69BB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Pr="00C61E68" w:rsidRDefault="00DD5DA9" w:rsidP="00DD5DA9">
      <w:pPr>
        <w:widowControl w:val="0"/>
        <w:ind w:left="5103"/>
        <w:rPr>
          <w:i/>
          <w:iCs/>
          <w:sz w:val="28"/>
        </w:rPr>
      </w:pPr>
    </w:p>
    <w:p w:rsidR="00DD5DA9" w:rsidRDefault="00DD5DA9" w:rsidP="00DD5DA9">
      <w:pPr>
        <w:widowControl w:val="0"/>
        <w:ind w:left="5103"/>
        <w:rPr>
          <w:i/>
          <w:iCs/>
          <w:sz w:val="28"/>
        </w:rPr>
      </w:pPr>
    </w:p>
    <w:p w:rsidR="005F5E12" w:rsidRDefault="005F5E12" w:rsidP="00DD5DA9">
      <w:pPr>
        <w:widowControl w:val="0"/>
        <w:ind w:left="5103"/>
        <w:rPr>
          <w:i/>
          <w:iCs/>
          <w:sz w:val="28"/>
        </w:rPr>
      </w:pPr>
    </w:p>
    <w:p w:rsidR="005F5E12" w:rsidRPr="00C61E68" w:rsidRDefault="005F5E12" w:rsidP="00DD5DA9">
      <w:pPr>
        <w:widowControl w:val="0"/>
        <w:ind w:left="5103"/>
        <w:rPr>
          <w:i/>
          <w:iCs/>
          <w:sz w:val="28"/>
        </w:rPr>
      </w:pPr>
    </w:p>
    <w:p w:rsidR="00C00390" w:rsidRPr="001A3071" w:rsidRDefault="00DD5DA9" w:rsidP="00892093">
      <w:pPr>
        <w:widowControl w:val="0"/>
        <w:ind w:left="5387"/>
        <w:rPr>
          <w:b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 xml:space="preserve">Комитет Государственного Совета Чувашской Республики </w:t>
      </w:r>
    </w:p>
    <w:p w:rsidR="00C00390" w:rsidRPr="001A3071" w:rsidRDefault="00DD5DA9" w:rsidP="00892093">
      <w:pPr>
        <w:widowControl w:val="0"/>
        <w:ind w:left="5387"/>
        <w:rPr>
          <w:b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>по социальной политике</w:t>
      </w:r>
      <w:r w:rsidR="00E522E0" w:rsidRPr="001A3071">
        <w:rPr>
          <w:b/>
          <w:i/>
          <w:iCs/>
          <w:sz w:val="28"/>
          <w:szCs w:val="28"/>
        </w:rPr>
        <w:t>,</w:t>
      </w:r>
      <w:r w:rsidRPr="001A3071">
        <w:rPr>
          <w:b/>
          <w:i/>
          <w:iCs/>
          <w:sz w:val="28"/>
          <w:szCs w:val="28"/>
        </w:rPr>
        <w:t xml:space="preserve"> </w:t>
      </w:r>
    </w:p>
    <w:p w:rsidR="00DD5DA9" w:rsidRPr="001A3071" w:rsidRDefault="00DD5DA9" w:rsidP="00892093">
      <w:pPr>
        <w:widowControl w:val="0"/>
        <w:ind w:left="5387"/>
        <w:rPr>
          <w:b/>
          <w:bCs/>
          <w:i/>
          <w:iCs/>
          <w:sz w:val="28"/>
          <w:szCs w:val="28"/>
        </w:rPr>
      </w:pPr>
      <w:r w:rsidRPr="001A3071">
        <w:rPr>
          <w:b/>
          <w:i/>
          <w:iCs/>
          <w:sz w:val="28"/>
          <w:szCs w:val="28"/>
        </w:rPr>
        <w:t xml:space="preserve">национальным вопросам </w:t>
      </w:r>
    </w:p>
    <w:p w:rsidR="00DD5DA9" w:rsidRPr="00F97B74" w:rsidRDefault="00DD5DA9" w:rsidP="00376176">
      <w:pPr>
        <w:widowControl w:val="0"/>
        <w:rPr>
          <w:bCs/>
          <w:sz w:val="28"/>
          <w:szCs w:val="28"/>
        </w:rPr>
      </w:pPr>
    </w:p>
    <w:p w:rsidR="00C00390" w:rsidRPr="00F97B74" w:rsidRDefault="00C00390" w:rsidP="00376176">
      <w:pPr>
        <w:widowControl w:val="0"/>
        <w:rPr>
          <w:bCs/>
          <w:sz w:val="28"/>
          <w:szCs w:val="28"/>
        </w:rPr>
      </w:pPr>
    </w:p>
    <w:p w:rsidR="00DD5DA9" w:rsidRPr="00085CA4" w:rsidRDefault="00DD5DA9" w:rsidP="00376176">
      <w:pPr>
        <w:widowControl w:val="0"/>
        <w:jc w:val="center"/>
        <w:rPr>
          <w:b/>
          <w:bCs/>
          <w:spacing w:val="-6"/>
          <w:sz w:val="28"/>
          <w:szCs w:val="28"/>
        </w:rPr>
      </w:pPr>
      <w:r w:rsidRPr="00085CA4">
        <w:rPr>
          <w:b/>
          <w:bCs/>
          <w:spacing w:val="-6"/>
          <w:sz w:val="28"/>
          <w:szCs w:val="28"/>
        </w:rPr>
        <w:t>ЮРИДИЧЕСКОЕ ЗАКЛЮЧЕНИЕ</w:t>
      </w:r>
    </w:p>
    <w:p w:rsidR="00DD5DA9" w:rsidRPr="00085CA4" w:rsidRDefault="00DD5DA9" w:rsidP="00376176">
      <w:pPr>
        <w:widowControl w:val="0"/>
        <w:jc w:val="center"/>
        <w:rPr>
          <w:rFonts w:eastAsia="Times New Roman"/>
          <w:b/>
          <w:spacing w:val="-6"/>
          <w:sz w:val="28"/>
          <w:szCs w:val="28"/>
          <w:lang w:eastAsia="ar-SA"/>
        </w:rPr>
      </w:pPr>
      <w:r w:rsidRPr="00085CA4">
        <w:rPr>
          <w:b/>
          <w:bCs/>
          <w:spacing w:val="-6"/>
          <w:sz w:val="28"/>
          <w:szCs w:val="28"/>
        </w:rPr>
        <w:t xml:space="preserve">на проект закона Чувашской Республики </w:t>
      </w:r>
      <w:r w:rsidR="00397F09" w:rsidRPr="00085CA4">
        <w:rPr>
          <w:b/>
          <w:bCs/>
          <w:spacing w:val="-6"/>
          <w:sz w:val="28"/>
          <w:szCs w:val="28"/>
        </w:rPr>
        <w:t xml:space="preserve">№ </w:t>
      </w:r>
      <w:r w:rsidR="00384C90">
        <w:rPr>
          <w:b/>
          <w:bCs/>
          <w:spacing w:val="-6"/>
          <w:sz w:val="28"/>
          <w:szCs w:val="28"/>
        </w:rPr>
        <w:t>1</w:t>
      </w:r>
      <w:r w:rsidR="00591AB4">
        <w:rPr>
          <w:b/>
          <w:bCs/>
          <w:spacing w:val="-6"/>
          <w:sz w:val="28"/>
          <w:szCs w:val="28"/>
        </w:rPr>
        <w:t>34</w:t>
      </w:r>
      <w:r w:rsidR="00397F09" w:rsidRPr="00085CA4">
        <w:rPr>
          <w:bCs/>
          <w:spacing w:val="-6"/>
          <w:sz w:val="28"/>
          <w:szCs w:val="28"/>
        </w:rPr>
        <w:t>-</w:t>
      </w:r>
      <w:r w:rsidR="00397F09" w:rsidRPr="00085CA4">
        <w:rPr>
          <w:b/>
          <w:bCs/>
          <w:spacing w:val="-6"/>
          <w:sz w:val="28"/>
          <w:szCs w:val="28"/>
        </w:rPr>
        <w:t>7</w:t>
      </w:r>
      <w:r w:rsidR="00E0207D" w:rsidRPr="00085CA4">
        <w:rPr>
          <w:b/>
          <w:bCs/>
          <w:spacing w:val="-6"/>
          <w:sz w:val="28"/>
          <w:szCs w:val="28"/>
        </w:rPr>
        <w:t xml:space="preserve"> </w:t>
      </w:r>
      <w:r w:rsidR="00C705FE" w:rsidRPr="00085CA4">
        <w:rPr>
          <w:b/>
          <w:bCs/>
          <w:spacing w:val="-6"/>
          <w:sz w:val="28"/>
          <w:szCs w:val="28"/>
        </w:rPr>
        <w:br/>
      </w:r>
      <w:r w:rsidR="004D2872" w:rsidRPr="004D2872">
        <w:rPr>
          <w:rFonts w:eastAsia="Times New Roman"/>
          <w:b/>
          <w:spacing w:val="-6"/>
          <w:sz w:val="28"/>
          <w:szCs w:val="28"/>
          <w:lang w:eastAsia="ar-SA"/>
        </w:rPr>
        <w:t>"</w:t>
      </w:r>
      <w:r w:rsidR="00591AB4" w:rsidRPr="00591AB4">
        <w:rPr>
          <w:rFonts w:eastAsia="Times New Roman"/>
          <w:b/>
          <w:spacing w:val="-6"/>
          <w:sz w:val="28"/>
          <w:szCs w:val="28"/>
          <w:lang w:eastAsia="ar-SA"/>
        </w:rPr>
        <w:t xml:space="preserve">О единовременной денежной выплате членам семей погибших </w:t>
      </w:r>
      <w:r w:rsidR="00591AB4">
        <w:rPr>
          <w:rFonts w:eastAsia="Times New Roman"/>
          <w:b/>
          <w:spacing w:val="-6"/>
          <w:sz w:val="28"/>
          <w:szCs w:val="28"/>
          <w:lang w:eastAsia="ar-SA"/>
        </w:rPr>
        <w:br/>
      </w:r>
      <w:r w:rsidR="00591AB4" w:rsidRPr="00591AB4">
        <w:rPr>
          <w:rFonts w:eastAsia="Times New Roman"/>
          <w:b/>
          <w:spacing w:val="-6"/>
          <w:sz w:val="28"/>
          <w:szCs w:val="28"/>
          <w:lang w:eastAsia="ar-SA"/>
        </w:rPr>
        <w:t>(умерших) граждан Российской Федерации, заключивших контракт</w:t>
      </w:r>
      <w:r w:rsidR="00591AB4">
        <w:rPr>
          <w:rFonts w:eastAsia="Times New Roman"/>
          <w:b/>
          <w:spacing w:val="-6"/>
          <w:sz w:val="28"/>
          <w:szCs w:val="28"/>
          <w:lang w:eastAsia="ar-SA"/>
        </w:rPr>
        <w:br/>
      </w:r>
      <w:r w:rsidR="00591AB4" w:rsidRPr="00591AB4">
        <w:rPr>
          <w:rFonts w:eastAsia="Times New Roman"/>
          <w:b/>
          <w:spacing w:val="-6"/>
          <w:sz w:val="28"/>
          <w:szCs w:val="28"/>
          <w:lang w:eastAsia="ar-SA"/>
        </w:rPr>
        <w:t xml:space="preserve"> о добровольном содействии в выполнении задач, возложенных </w:t>
      </w:r>
      <w:r w:rsidR="00591AB4">
        <w:rPr>
          <w:rFonts w:eastAsia="Times New Roman"/>
          <w:b/>
          <w:spacing w:val="-6"/>
          <w:sz w:val="28"/>
          <w:szCs w:val="28"/>
          <w:lang w:eastAsia="ar-SA"/>
        </w:rPr>
        <w:br/>
      </w:r>
      <w:r w:rsidR="00591AB4" w:rsidRPr="00591AB4">
        <w:rPr>
          <w:rFonts w:eastAsia="Times New Roman"/>
          <w:b/>
          <w:spacing w:val="-6"/>
          <w:sz w:val="28"/>
          <w:szCs w:val="28"/>
          <w:lang w:eastAsia="ar-SA"/>
        </w:rPr>
        <w:t>на Вооруженные Силы Российской Федерации</w:t>
      </w:r>
      <w:r w:rsidR="00D26B31">
        <w:rPr>
          <w:rFonts w:eastAsia="Times New Roman"/>
          <w:b/>
          <w:spacing w:val="-6"/>
          <w:sz w:val="28"/>
          <w:szCs w:val="28"/>
          <w:lang w:eastAsia="ar-SA"/>
        </w:rPr>
        <w:t>"</w:t>
      </w:r>
    </w:p>
    <w:p w:rsidR="00E0207D" w:rsidRPr="00085CA4" w:rsidRDefault="00E0207D" w:rsidP="004D2872">
      <w:pPr>
        <w:jc w:val="center"/>
        <w:rPr>
          <w:spacing w:val="-6"/>
          <w:sz w:val="28"/>
          <w:szCs w:val="28"/>
        </w:rPr>
      </w:pPr>
    </w:p>
    <w:p w:rsidR="00D26B31" w:rsidRPr="00A60059" w:rsidRDefault="00DD5DA9" w:rsidP="005F5E12">
      <w:pPr>
        <w:widowControl w:val="0"/>
        <w:spacing w:line="319" w:lineRule="auto"/>
        <w:ind w:firstLine="709"/>
        <w:jc w:val="both"/>
        <w:rPr>
          <w:color w:val="000000" w:themeColor="text1"/>
          <w:spacing w:val="-6"/>
          <w:sz w:val="28"/>
          <w:szCs w:val="28"/>
        </w:rPr>
      </w:pPr>
      <w:r w:rsidRPr="005F5E12">
        <w:rPr>
          <w:spacing w:val="-2"/>
          <w:sz w:val="28"/>
        </w:rPr>
        <w:t>Проект</w:t>
      </w:r>
      <w:r w:rsidR="00D26B31" w:rsidRPr="005F5E12">
        <w:rPr>
          <w:spacing w:val="-2"/>
          <w:sz w:val="28"/>
        </w:rPr>
        <w:t>ом</w:t>
      </w:r>
      <w:r w:rsidRPr="005F5E12">
        <w:rPr>
          <w:spacing w:val="-2"/>
          <w:sz w:val="28"/>
        </w:rPr>
        <w:t xml:space="preserve"> закона </w:t>
      </w:r>
      <w:r w:rsidR="00397F09" w:rsidRPr="005F5E12">
        <w:rPr>
          <w:spacing w:val="-2"/>
          <w:sz w:val="28"/>
        </w:rPr>
        <w:t xml:space="preserve">Чувашской Республики № </w:t>
      </w:r>
      <w:r w:rsidR="00384C90" w:rsidRPr="005F5E12">
        <w:rPr>
          <w:spacing w:val="-2"/>
          <w:sz w:val="28"/>
        </w:rPr>
        <w:t>1</w:t>
      </w:r>
      <w:r w:rsidR="00591AB4" w:rsidRPr="005F5E12">
        <w:rPr>
          <w:spacing w:val="-2"/>
          <w:sz w:val="28"/>
        </w:rPr>
        <w:t>34</w:t>
      </w:r>
      <w:r w:rsidR="00397F09" w:rsidRPr="005F5E12">
        <w:rPr>
          <w:spacing w:val="-2"/>
          <w:sz w:val="28"/>
        </w:rPr>
        <w:t>-7</w:t>
      </w:r>
      <w:r w:rsidR="00CD6C0D" w:rsidRPr="005F5E12">
        <w:rPr>
          <w:spacing w:val="-2"/>
          <w:sz w:val="28"/>
        </w:rPr>
        <w:t xml:space="preserve"> </w:t>
      </w:r>
      <w:r w:rsidR="00591AB4" w:rsidRPr="005F5E12">
        <w:rPr>
          <w:spacing w:val="-2"/>
          <w:sz w:val="28"/>
        </w:rPr>
        <w:t xml:space="preserve">"О единовременной денежной выплате членам семей погибших (умерших) граждан Российской Федерации, </w:t>
      </w:r>
      <w:r w:rsidR="00591AB4" w:rsidRPr="005F5E12">
        <w:rPr>
          <w:spacing w:val="-2"/>
          <w:sz w:val="28"/>
          <w:szCs w:val="28"/>
        </w:rPr>
        <w:t>заключивших контракт о добровольном содействии в выполнении задач, возложенных на Вооруженные Силы Российской Федерации"</w:t>
      </w:r>
      <w:r w:rsidRPr="005F5E12">
        <w:rPr>
          <w:spacing w:val="-2"/>
          <w:sz w:val="28"/>
          <w:szCs w:val="28"/>
        </w:rPr>
        <w:t xml:space="preserve"> (далее – проект закона) </w:t>
      </w:r>
      <w:r w:rsidR="00D26B31" w:rsidRPr="005F5E12">
        <w:rPr>
          <w:spacing w:val="-2"/>
          <w:sz w:val="28"/>
          <w:szCs w:val="28"/>
        </w:rPr>
        <w:t>вводится дополнительная мера социальной поддержки в виде единовременной денежной выплаты</w:t>
      </w:r>
      <w:r w:rsidR="00D26B31" w:rsidRPr="005F5E12">
        <w:rPr>
          <w:color w:val="000000" w:themeColor="text1"/>
          <w:spacing w:val="-2"/>
          <w:sz w:val="28"/>
          <w:szCs w:val="28"/>
        </w:rPr>
        <w:t xml:space="preserve"> </w:t>
      </w:r>
      <w:r w:rsidR="00D26B31" w:rsidRPr="005F5E12">
        <w:rPr>
          <w:spacing w:val="-2"/>
          <w:sz w:val="28"/>
          <w:szCs w:val="28"/>
        </w:rPr>
        <w:t xml:space="preserve">в размере 1 млн. рублей </w:t>
      </w:r>
      <w:r w:rsidR="00D26B31" w:rsidRPr="005F5E12">
        <w:rPr>
          <w:color w:val="000000" w:themeColor="text1"/>
          <w:spacing w:val="-2"/>
          <w:sz w:val="28"/>
          <w:szCs w:val="28"/>
        </w:rPr>
        <w:t>членам семей граждан Российской Федерации, направленных из Федерального казенного учреждения "Военный комиссариат Чувашской Республики" д</w:t>
      </w:r>
      <w:bookmarkStart w:id="0" w:name="_GoBack"/>
      <w:bookmarkEnd w:id="0"/>
      <w:r w:rsidR="00D26B31" w:rsidRPr="005F5E12">
        <w:rPr>
          <w:color w:val="000000" w:themeColor="text1"/>
          <w:spacing w:val="-2"/>
          <w:sz w:val="28"/>
          <w:szCs w:val="28"/>
        </w:rPr>
        <w:t>ля заключения контракта о добровольном содействии в выполнении задач, возложенных на Вооруженные Силы Российской Федерации, родившихся и (или) прожива</w:t>
      </w:r>
      <w:r w:rsidR="00D26B31" w:rsidRPr="005F5E12">
        <w:rPr>
          <w:color w:val="000000" w:themeColor="text1"/>
          <w:spacing w:val="-2"/>
          <w:sz w:val="28"/>
          <w:szCs w:val="28"/>
        </w:rPr>
        <w:t>в</w:t>
      </w:r>
      <w:r w:rsidR="00D26B31" w:rsidRPr="005F5E12">
        <w:rPr>
          <w:color w:val="000000" w:themeColor="text1"/>
          <w:spacing w:val="-2"/>
          <w:sz w:val="28"/>
          <w:szCs w:val="28"/>
        </w:rPr>
        <w:t xml:space="preserve">ших на территории Чувашской Республики, погибших (умерших) </w:t>
      </w:r>
      <w:r w:rsidR="00D26B31" w:rsidRPr="005F5E12">
        <w:rPr>
          <w:color w:val="000000" w:themeColor="text1"/>
          <w:spacing w:val="-4"/>
          <w:sz w:val="28"/>
          <w:szCs w:val="28"/>
        </w:rPr>
        <w:t xml:space="preserve">в результате участия в специальной военной операции на территориях Украины, Донецкой </w:t>
      </w:r>
      <w:r w:rsidR="00D26B31" w:rsidRPr="00A60059">
        <w:rPr>
          <w:color w:val="000000" w:themeColor="text1"/>
          <w:spacing w:val="-6"/>
          <w:sz w:val="28"/>
          <w:szCs w:val="28"/>
        </w:rPr>
        <w:t>Народной Республики и Луганской Народной Республики с 24 февраля 2022 г</w:t>
      </w:r>
      <w:r w:rsidR="00D26B31" w:rsidRPr="00A60059">
        <w:rPr>
          <w:color w:val="000000" w:themeColor="text1"/>
          <w:spacing w:val="-6"/>
          <w:sz w:val="28"/>
          <w:szCs w:val="28"/>
        </w:rPr>
        <w:t>о</w:t>
      </w:r>
      <w:r w:rsidR="00D26B31" w:rsidRPr="00A60059">
        <w:rPr>
          <w:color w:val="000000" w:themeColor="text1"/>
          <w:spacing w:val="-6"/>
          <w:sz w:val="28"/>
          <w:szCs w:val="28"/>
        </w:rPr>
        <w:lastRenderedPageBreak/>
        <w:t>да, а также на территориях Запорожской области и Херсонской области с 30 се</w:t>
      </w:r>
      <w:r w:rsidR="00D26B31" w:rsidRPr="00A60059">
        <w:rPr>
          <w:color w:val="000000" w:themeColor="text1"/>
          <w:spacing w:val="-6"/>
          <w:sz w:val="28"/>
          <w:szCs w:val="28"/>
        </w:rPr>
        <w:t>н</w:t>
      </w:r>
      <w:r w:rsidR="00D26B31" w:rsidRPr="00A60059">
        <w:rPr>
          <w:color w:val="000000" w:themeColor="text1"/>
          <w:spacing w:val="-6"/>
          <w:sz w:val="28"/>
          <w:szCs w:val="28"/>
        </w:rPr>
        <w:t>тября 2022 года.</w:t>
      </w:r>
    </w:p>
    <w:p w:rsidR="00A60059" w:rsidRPr="00A60059" w:rsidRDefault="00A60059" w:rsidP="00A60059">
      <w:pPr>
        <w:widowControl w:val="0"/>
        <w:spacing w:line="319" w:lineRule="auto"/>
        <w:ind w:firstLine="709"/>
        <w:jc w:val="both"/>
        <w:rPr>
          <w:color w:val="000000" w:themeColor="text1"/>
          <w:spacing w:val="-4"/>
          <w:sz w:val="28"/>
          <w:szCs w:val="28"/>
        </w:rPr>
      </w:pPr>
      <w:r w:rsidRPr="00A60059">
        <w:rPr>
          <w:color w:val="000000" w:themeColor="text1"/>
          <w:spacing w:val="-4"/>
          <w:sz w:val="28"/>
          <w:szCs w:val="28"/>
        </w:rPr>
        <w:t xml:space="preserve">Проект закона соответствует Конституции Российской Федерации, </w:t>
      </w:r>
      <w:r w:rsidRPr="00A60059">
        <w:rPr>
          <w:color w:val="000000" w:themeColor="text1"/>
          <w:spacing w:val="-4"/>
          <w:sz w:val="28"/>
          <w:szCs w:val="28"/>
        </w:rPr>
        <w:br/>
        <w:t>федеральным законам, Конституции Чувашской Республики и законам Чува</w:t>
      </w:r>
      <w:r w:rsidRPr="00A60059">
        <w:rPr>
          <w:color w:val="000000" w:themeColor="text1"/>
          <w:spacing w:val="-4"/>
          <w:sz w:val="28"/>
          <w:szCs w:val="28"/>
        </w:rPr>
        <w:t>ш</w:t>
      </w:r>
      <w:r w:rsidRPr="00A60059">
        <w:rPr>
          <w:color w:val="000000" w:themeColor="text1"/>
          <w:spacing w:val="-4"/>
          <w:sz w:val="28"/>
          <w:szCs w:val="28"/>
        </w:rPr>
        <w:t>ской Республики. К проекту закона замечаний правового характера не имеется. Противоречий между структурными единицами проекта закона не выявлено.</w:t>
      </w:r>
    </w:p>
    <w:p w:rsidR="00A60059" w:rsidRPr="005F5E12" w:rsidRDefault="00A60059" w:rsidP="00A60059">
      <w:pPr>
        <w:widowControl w:val="0"/>
        <w:spacing w:line="319" w:lineRule="auto"/>
        <w:ind w:firstLine="709"/>
        <w:jc w:val="both"/>
        <w:rPr>
          <w:color w:val="000000" w:themeColor="text1"/>
          <w:spacing w:val="-4"/>
          <w:sz w:val="28"/>
          <w:szCs w:val="28"/>
        </w:rPr>
      </w:pPr>
      <w:r w:rsidRPr="00A60059">
        <w:rPr>
          <w:color w:val="000000" w:themeColor="text1"/>
          <w:spacing w:val="-4"/>
          <w:sz w:val="28"/>
          <w:szCs w:val="28"/>
        </w:rPr>
        <w:t>С учетом изложенного проект закона может быть рассмотрен и принят Государственным Советом Чувашской Республики в установленном порядке.</w:t>
      </w:r>
    </w:p>
    <w:p w:rsidR="00235E4D" w:rsidRPr="001A3071" w:rsidRDefault="00235E4D" w:rsidP="005F5E12">
      <w:pPr>
        <w:ind w:firstLine="720"/>
        <w:jc w:val="both"/>
        <w:rPr>
          <w:sz w:val="28"/>
          <w:szCs w:val="28"/>
        </w:rPr>
      </w:pPr>
    </w:p>
    <w:p w:rsidR="00C61E68" w:rsidRPr="001A3071" w:rsidRDefault="00C61E68" w:rsidP="005F5E12">
      <w:pPr>
        <w:ind w:firstLine="720"/>
        <w:jc w:val="both"/>
        <w:rPr>
          <w:sz w:val="28"/>
          <w:szCs w:val="28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4211"/>
        <w:gridCol w:w="1765"/>
        <w:gridCol w:w="3594"/>
      </w:tblGrid>
      <w:tr w:rsidR="00DD5DA9" w:rsidRPr="001A3071" w:rsidTr="005F5E12">
        <w:tc>
          <w:tcPr>
            <w:tcW w:w="2200" w:type="pct"/>
          </w:tcPr>
          <w:p w:rsidR="00603A21" w:rsidRPr="001A3071" w:rsidRDefault="00603A21" w:rsidP="004D2872">
            <w:pPr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Начальник Государственно-правового управления</w:t>
            </w:r>
          </w:p>
          <w:p w:rsidR="00603A21" w:rsidRPr="001A3071" w:rsidRDefault="00603A21" w:rsidP="004D2872">
            <w:pPr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Аппарата Государственного</w:t>
            </w:r>
          </w:p>
          <w:p w:rsidR="00DD5DA9" w:rsidRPr="001A3071" w:rsidRDefault="00603A21" w:rsidP="004D2872">
            <w:pPr>
              <w:ind w:right="167"/>
              <w:jc w:val="center"/>
              <w:rPr>
                <w:rFonts w:eastAsia="Times New Roman"/>
                <w:iCs/>
                <w:sz w:val="28"/>
                <w:szCs w:val="28"/>
              </w:rPr>
            </w:pPr>
            <w:r w:rsidRPr="001A3071">
              <w:rPr>
                <w:rFonts w:eastAsia="Times New Roman"/>
                <w:iCs/>
                <w:sz w:val="28"/>
                <w:szCs w:val="28"/>
              </w:rPr>
              <w:t>Совета Чувашской Республики</w:t>
            </w:r>
          </w:p>
        </w:tc>
        <w:tc>
          <w:tcPr>
            <w:tcW w:w="922" w:type="pct"/>
          </w:tcPr>
          <w:p w:rsidR="00DD5DA9" w:rsidRPr="001A3071" w:rsidRDefault="00DD5DA9" w:rsidP="004D2872">
            <w:pPr>
              <w:rPr>
                <w:rFonts w:eastAsia="Times New Roman"/>
                <w:iCs/>
                <w:sz w:val="28"/>
                <w:szCs w:val="28"/>
              </w:rPr>
            </w:pPr>
          </w:p>
        </w:tc>
        <w:tc>
          <w:tcPr>
            <w:tcW w:w="1878" w:type="pct"/>
          </w:tcPr>
          <w:p w:rsidR="00DD5DA9" w:rsidRPr="001A3071" w:rsidRDefault="00DD5DA9" w:rsidP="004D2872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DD5DA9" w:rsidP="004D2872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DD5DA9" w:rsidP="004D2872">
            <w:pPr>
              <w:rPr>
                <w:rFonts w:eastAsia="Times New Roman"/>
                <w:bCs/>
                <w:sz w:val="28"/>
                <w:szCs w:val="28"/>
              </w:rPr>
            </w:pPr>
          </w:p>
          <w:p w:rsidR="00DD5DA9" w:rsidRPr="001A3071" w:rsidRDefault="00101211" w:rsidP="004D2872">
            <w:pPr>
              <w:jc w:val="right"/>
              <w:rPr>
                <w:rFonts w:eastAsia="Times New Roman"/>
                <w:bCs/>
                <w:sz w:val="28"/>
                <w:szCs w:val="28"/>
              </w:rPr>
            </w:pPr>
            <w:r w:rsidRPr="001A3071">
              <w:rPr>
                <w:rFonts w:eastAsia="Times New Roman"/>
                <w:bCs/>
                <w:sz w:val="28"/>
                <w:szCs w:val="28"/>
              </w:rPr>
              <w:t>Л.Г. Ксенофонтова</w:t>
            </w:r>
          </w:p>
        </w:tc>
      </w:tr>
    </w:tbl>
    <w:p w:rsidR="00E0207D" w:rsidRPr="001A3071" w:rsidRDefault="00E0207D" w:rsidP="004D2872">
      <w:pPr>
        <w:jc w:val="both"/>
        <w:rPr>
          <w:rFonts w:eastAsia="Times New Roman"/>
          <w:sz w:val="22"/>
          <w:szCs w:val="22"/>
        </w:rPr>
      </w:pPr>
    </w:p>
    <w:p w:rsidR="00BC51E7" w:rsidRPr="001A3071" w:rsidRDefault="00BC51E7" w:rsidP="004D2872">
      <w:pPr>
        <w:jc w:val="both"/>
        <w:rPr>
          <w:rFonts w:eastAsia="Times New Roman"/>
          <w:sz w:val="22"/>
          <w:szCs w:val="22"/>
        </w:rPr>
      </w:pPr>
    </w:p>
    <w:p w:rsidR="00BC51E7" w:rsidRPr="001A3071" w:rsidRDefault="00BC51E7" w:rsidP="004D2872">
      <w:pPr>
        <w:jc w:val="both"/>
        <w:rPr>
          <w:rFonts w:eastAsia="Times New Roman"/>
          <w:sz w:val="22"/>
          <w:szCs w:val="22"/>
        </w:rPr>
      </w:pPr>
    </w:p>
    <w:p w:rsidR="00BC51E7" w:rsidRPr="001A3071" w:rsidRDefault="00BC51E7" w:rsidP="004D2872">
      <w:pPr>
        <w:jc w:val="both"/>
        <w:rPr>
          <w:rFonts w:eastAsia="Times New Roman"/>
          <w:sz w:val="22"/>
          <w:szCs w:val="22"/>
        </w:rPr>
      </w:pPr>
    </w:p>
    <w:p w:rsidR="00BC51E7" w:rsidRPr="001A3071" w:rsidRDefault="00BC51E7" w:rsidP="004D2872">
      <w:pPr>
        <w:jc w:val="both"/>
        <w:rPr>
          <w:rFonts w:eastAsia="Times New Roman"/>
          <w:sz w:val="22"/>
          <w:szCs w:val="22"/>
        </w:rPr>
      </w:pPr>
    </w:p>
    <w:p w:rsidR="00BC51E7" w:rsidRPr="001A3071" w:rsidRDefault="00BC51E7" w:rsidP="004D2872">
      <w:pPr>
        <w:jc w:val="both"/>
        <w:rPr>
          <w:rFonts w:eastAsia="Times New Roman"/>
          <w:sz w:val="22"/>
          <w:szCs w:val="22"/>
        </w:rPr>
      </w:pPr>
    </w:p>
    <w:p w:rsidR="00BC51E7" w:rsidRPr="001A3071" w:rsidRDefault="00BC51E7" w:rsidP="004D2872">
      <w:pPr>
        <w:jc w:val="both"/>
        <w:rPr>
          <w:rFonts w:eastAsia="Times New Roman"/>
          <w:sz w:val="22"/>
          <w:szCs w:val="22"/>
        </w:rPr>
      </w:pPr>
    </w:p>
    <w:p w:rsidR="00BC51E7" w:rsidRDefault="00BC51E7" w:rsidP="004D2872">
      <w:pPr>
        <w:jc w:val="both"/>
        <w:rPr>
          <w:rFonts w:eastAsia="Times New Roman"/>
          <w:sz w:val="22"/>
          <w:szCs w:val="22"/>
        </w:rPr>
      </w:pPr>
    </w:p>
    <w:p w:rsidR="00717F9A" w:rsidRDefault="00717F9A" w:rsidP="004D2872">
      <w:pPr>
        <w:jc w:val="both"/>
        <w:rPr>
          <w:rFonts w:eastAsia="Times New Roman"/>
          <w:sz w:val="22"/>
          <w:szCs w:val="22"/>
        </w:rPr>
      </w:pPr>
    </w:p>
    <w:p w:rsidR="00717F9A" w:rsidRDefault="00717F9A" w:rsidP="004D2872">
      <w:pPr>
        <w:jc w:val="both"/>
        <w:rPr>
          <w:rFonts w:eastAsia="Times New Roman"/>
          <w:sz w:val="22"/>
          <w:szCs w:val="22"/>
        </w:rPr>
      </w:pPr>
    </w:p>
    <w:p w:rsidR="00717F9A" w:rsidRDefault="00717F9A" w:rsidP="004D2872">
      <w:pPr>
        <w:jc w:val="both"/>
        <w:rPr>
          <w:rFonts w:eastAsia="Times New Roman"/>
          <w:sz w:val="22"/>
          <w:szCs w:val="22"/>
        </w:rPr>
      </w:pPr>
    </w:p>
    <w:p w:rsidR="00717F9A" w:rsidRDefault="00717F9A" w:rsidP="004D2872">
      <w:pPr>
        <w:jc w:val="both"/>
        <w:rPr>
          <w:rFonts w:eastAsia="Times New Roman"/>
          <w:sz w:val="22"/>
          <w:szCs w:val="22"/>
        </w:rPr>
      </w:pPr>
    </w:p>
    <w:p w:rsidR="00717F9A" w:rsidRDefault="00717F9A" w:rsidP="004D2872">
      <w:pPr>
        <w:jc w:val="both"/>
        <w:rPr>
          <w:rFonts w:eastAsia="Times New Roman"/>
          <w:sz w:val="22"/>
          <w:szCs w:val="22"/>
        </w:rPr>
      </w:pPr>
    </w:p>
    <w:p w:rsidR="00717F9A" w:rsidRDefault="00717F9A" w:rsidP="004D2872">
      <w:pPr>
        <w:jc w:val="both"/>
        <w:rPr>
          <w:rFonts w:eastAsia="Times New Roman"/>
          <w:sz w:val="22"/>
          <w:szCs w:val="22"/>
        </w:rPr>
      </w:pPr>
    </w:p>
    <w:p w:rsidR="00717F9A" w:rsidRDefault="00717F9A" w:rsidP="004D2872">
      <w:pPr>
        <w:jc w:val="both"/>
        <w:rPr>
          <w:rFonts w:eastAsia="Times New Roman"/>
          <w:sz w:val="22"/>
          <w:szCs w:val="22"/>
        </w:rPr>
      </w:pPr>
    </w:p>
    <w:p w:rsidR="00717F9A" w:rsidRDefault="00717F9A" w:rsidP="004D2872">
      <w:pPr>
        <w:jc w:val="both"/>
        <w:rPr>
          <w:rFonts w:eastAsia="Times New Roman"/>
          <w:sz w:val="22"/>
          <w:szCs w:val="22"/>
        </w:rPr>
      </w:pPr>
    </w:p>
    <w:p w:rsidR="00717F9A" w:rsidRDefault="00717F9A" w:rsidP="004D2872">
      <w:pPr>
        <w:jc w:val="both"/>
        <w:rPr>
          <w:rFonts w:eastAsia="Times New Roman"/>
          <w:sz w:val="22"/>
          <w:szCs w:val="22"/>
        </w:rPr>
      </w:pPr>
    </w:p>
    <w:p w:rsidR="00717F9A" w:rsidRDefault="00717F9A" w:rsidP="004D2872">
      <w:pPr>
        <w:jc w:val="both"/>
        <w:rPr>
          <w:rFonts w:eastAsia="Times New Roman"/>
          <w:sz w:val="22"/>
          <w:szCs w:val="22"/>
        </w:rPr>
      </w:pPr>
    </w:p>
    <w:p w:rsidR="00717F9A" w:rsidRDefault="00717F9A" w:rsidP="004D2872">
      <w:pPr>
        <w:jc w:val="both"/>
        <w:rPr>
          <w:rFonts w:eastAsia="Times New Roman"/>
          <w:sz w:val="22"/>
          <w:szCs w:val="22"/>
        </w:rPr>
      </w:pPr>
    </w:p>
    <w:p w:rsidR="00717F9A" w:rsidRPr="001A3071" w:rsidRDefault="00717F9A" w:rsidP="004D2872">
      <w:pPr>
        <w:jc w:val="both"/>
        <w:rPr>
          <w:rFonts w:eastAsia="Times New Roman"/>
          <w:sz w:val="22"/>
          <w:szCs w:val="22"/>
        </w:rPr>
      </w:pPr>
    </w:p>
    <w:p w:rsidR="00BC51E7" w:rsidRPr="001A3071" w:rsidRDefault="00BC51E7" w:rsidP="004D2872">
      <w:pPr>
        <w:jc w:val="both"/>
        <w:rPr>
          <w:rFonts w:eastAsia="Times New Roman"/>
          <w:sz w:val="22"/>
          <w:szCs w:val="22"/>
        </w:rPr>
      </w:pPr>
    </w:p>
    <w:p w:rsidR="00BC51E7" w:rsidRDefault="00BC51E7" w:rsidP="004D2872">
      <w:pPr>
        <w:jc w:val="both"/>
        <w:rPr>
          <w:rFonts w:eastAsia="Times New Roman"/>
          <w:sz w:val="22"/>
          <w:szCs w:val="22"/>
        </w:rPr>
      </w:pPr>
    </w:p>
    <w:p w:rsidR="00782ED8" w:rsidRDefault="00782ED8" w:rsidP="004D2872">
      <w:pPr>
        <w:jc w:val="both"/>
        <w:rPr>
          <w:rFonts w:eastAsia="Times New Roman"/>
          <w:sz w:val="22"/>
          <w:szCs w:val="22"/>
        </w:rPr>
      </w:pPr>
    </w:p>
    <w:p w:rsidR="005F5E12" w:rsidRDefault="005F5E12" w:rsidP="004D2872">
      <w:pPr>
        <w:jc w:val="both"/>
        <w:rPr>
          <w:rFonts w:eastAsia="Times New Roman"/>
          <w:sz w:val="22"/>
          <w:szCs w:val="22"/>
        </w:rPr>
      </w:pPr>
    </w:p>
    <w:p w:rsidR="005F5E12" w:rsidRDefault="005F5E12" w:rsidP="004D2872">
      <w:pPr>
        <w:jc w:val="both"/>
        <w:rPr>
          <w:rFonts w:eastAsia="Times New Roman"/>
          <w:sz w:val="22"/>
          <w:szCs w:val="22"/>
        </w:rPr>
      </w:pPr>
    </w:p>
    <w:p w:rsidR="005F5E12" w:rsidRDefault="005F5E12" w:rsidP="004D2872">
      <w:pPr>
        <w:jc w:val="both"/>
        <w:rPr>
          <w:rFonts w:eastAsia="Times New Roman"/>
          <w:sz w:val="22"/>
          <w:szCs w:val="22"/>
        </w:rPr>
      </w:pPr>
    </w:p>
    <w:p w:rsidR="005F5E12" w:rsidRDefault="005F5E12" w:rsidP="004D2872">
      <w:pPr>
        <w:jc w:val="both"/>
        <w:rPr>
          <w:rFonts w:eastAsia="Times New Roman"/>
          <w:sz w:val="22"/>
          <w:szCs w:val="22"/>
        </w:rPr>
      </w:pPr>
    </w:p>
    <w:p w:rsidR="005F5E12" w:rsidRDefault="005F5E12" w:rsidP="004D2872">
      <w:pPr>
        <w:jc w:val="both"/>
        <w:rPr>
          <w:rFonts w:eastAsia="Times New Roman"/>
          <w:sz w:val="22"/>
          <w:szCs w:val="22"/>
        </w:rPr>
      </w:pPr>
    </w:p>
    <w:p w:rsidR="00376176" w:rsidRDefault="00376176" w:rsidP="004D2872">
      <w:pPr>
        <w:jc w:val="both"/>
        <w:rPr>
          <w:rFonts w:eastAsia="Times New Roman"/>
          <w:sz w:val="22"/>
          <w:szCs w:val="22"/>
        </w:rPr>
      </w:pPr>
    </w:p>
    <w:p w:rsidR="00376176" w:rsidRDefault="00376176" w:rsidP="004D2872">
      <w:pPr>
        <w:jc w:val="both"/>
        <w:rPr>
          <w:rFonts w:eastAsia="Times New Roman"/>
          <w:sz w:val="22"/>
          <w:szCs w:val="22"/>
        </w:rPr>
      </w:pPr>
    </w:p>
    <w:p w:rsidR="00376176" w:rsidRDefault="00376176" w:rsidP="004D2872">
      <w:pPr>
        <w:jc w:val="both"/>
        <w:rPr>
          <w:rFonts w:eastAsia="Times New Roman"/>
          <w:sz w:val="22"/>
          <w:szCs w:val="22"/>
        </w:rPr>
      </w:pPr>
    </w:p>
    <w:p w:rsidR="005F5E12" w:rsidRDefault="005F5E12" w:rsidP="004D2872">
      <w:pPr>
        <w:jc w:val="both"/>
        <w:rPr>
          <w:rFonts w:eastAsia="Times New Roman"/>
          <w:sz w:val="22"/>
          <w:szCs w:val="22"/>
        </w:rPr>
      </w:pPr>
    </w:p>
    <w:p w:rsidR="005F5E12" w:rsidRDefault="005F5E12" w:rsidP="004D2872">
      <w:pPr>
        <w:jc w:val="both"/>
        <w:rPr>
          <w:rFonts w:eastAsia="Times New Roman"/>
          <w:sz w:val="22"/>
          <w:szCs w:val="22"/>
        </w:rPr>
      </w:pPr>
    </w:p>
    <w:p w:rsidR="00E0207D" w:rsidRPr="001A3071" w:rsidRDefault="00E0207D" w:rsidP="004D2872">
      <w:pPr>
        <w:jc w:val="both"/>
        <w:rPr>
          <w:rFonts w:eastAsia="Times New Roman"/>
          <w:sz w:val="22"/>
          <w:szCs w:val="22"/>
        </w:rPr>
      </w:pPr>
    </w:p>
    <w:p w:rsidR="00FE2FC8" w:rsidRPr="001A3071" w:rsidRDefault="00FE2FC8" w:rsidP="004D2872">
      <w:pPr>
        <w:jc w:val="both"/>
        <w:rPr>
          <w:rFonts w:eastAsia="Times New Roman"/>
          <w:sz w:val="22"/>
          <w:szCs w:val="22"/>
        </w:rPr>
      </w:pPr>
      <w:r w:rsidRPr="001A3071">
        <w:rPr>
          <w:rFonts w:eastAsia="Times New Roman"/>
          <w:sz w:val="22"/>
          <w:szCs w:val="22"/>
        </w:rPr>
        <w:t xml:space="preserve">Н.Н. Музыкантов </w:t>
      </w:r>
    </w:p>
    <w:p w:rsidR="00101211" w:rsidRPr="001A3071" w:rsidRDefault="00FE2FC8" w:rsidP="00367F11">
      <w:pPr>
        <w:jc w:val="both"/>
        <w:rPr>
          <w:rFonts w:eastAsia="Times New Roman"/>
          <w:sz w:val="22"/>
          <w:szCs w:val="22"/>
        </w:rPr>
      </w:pPr>
      <w:r w:rsidRPr="001A3071">
        <w:rPr>
          <w:rFonts w:eastAsia="Times New Roman"/>
          <w:sz w:val="22"/>
          <w:szCs w:val="22"/>
        </w:rPr>
        <w:t>8(352) 642164, доб.</w:t>
      </w:r>
      <w:r w:rsidR="00EE47E0" w:rsidRPr="001A3071">
        <w:rPr>
          <w:rFonts w:eastAsia="Times New Roman"/>
          <w:sz w:val="22"/>
          <w:szCs w:val="22"/>
        </w:rPr>
        <w:t xml:space="preserve"> </w:t>
      </w:r>
      <w:r w:rsidRPr="001A3071">
        <w:rPr>
          <w:rFonts w:eastAsia="Times New Roman"/>
          <w:sz w:val="22"/>
          <w:szCs w:val="22"/>
        </w:rPr>
        <w:t>1019</w:t>
      </w:r>
    </w:p>
    <w:sectPr w:rsidR="00101211" w:rsidRPr="001A3071" w:rsidSect="005F5E12">
      <w:headerReference w:type="even" r:id="rId8"/>
      <w:headerReference w:type="default" r:id="rId9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551F" w:rsidRDefault="006F551F">
      <w:r>
        <w:separator/>
      </w:r>
    </w:p>
  </w:endnote>
  <w:endnote w:type="continuationSeparator" w:id="0">
    <w:p w:rsidR="006F551F" w:rsidRDefault="006F55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551F" w:rsidRDefault="006F551F">
      <w:r>
        <w:separator/>
      </w:r>
    </w:p>
  </w:footnote>
  <w:footnote w:type="continuationSeparator" w:id="0">
    <w:p w:rsidR="006F551F" w:rsidRDefault="006F55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51F" w:rsidRDefault="006F551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end"/>
    </w:r>
  </w:p>
  <w:p w:rsidR="006F551F" w:rsidRDefault="006F551F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551F" w:rsidRDefault="006F551F">
    <w:pPr>
      <w:pStyle w:val="a3"/>
      <w:framePr w:wrap="around" w:vAnchor="text" w:hAnchor="margin" w:xAlign="center" w:y="1"/>
      <w:rPr>
        <w:rStyle w:val="a4"/>
      </w:rPr>
    </w:pPr>
    <w:r>
      <w:rPr>
        <w:rStyle w:val="a4"/>
      </w:rPr>
      <w:fldChar w:fldCharType="begin"/>
    </w:r>
    <w:r>
      <w:rPr>
        <w:rStyle w:val="a4"/>
      </w:rPr>
      <w:instrText xml:space="preserve">PAGE  </w:instrText>
    </w:r>
    <w:r>
      <w:rPr>
        <w:rStyle w:val="a4"/>
      </w:rPr>
      <w:fldChar w:fldCharType="separate"/>
    </w:r>
    <w:r w:rsidR="00376176">
      <w:rPr>
        <w:rStyle w:val="a4"/>
        <w:noProof/>
      </w:rPr>
      <w:t>2</w:t>
    </w:r>
    <w:r>
      <w:rPr>
        <w:rStyle w:val="a4"/>
      </w:rPr>
      <w:fldChar w:fldCharType="end"/>
    </w:r>
  </w:p>
  <w:p w:rsidR="006F551F" w:rsidRDefault="006F551F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activeWritingStyle w:appName="MSWord" w:lang="ru-RU" w:vendorID="1" w:dllVersion="512" w:checkStyle="1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hyphenationZone w:val="35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5DA9"/>
    <w:rsid w:val="00003BBE"/>
    <w:rsid w:val="00010A15"/>
    <w:rsid w:val="00025A1A"/>
    <w:rsid w:val="00085CA4"/>
    <w:rsid w:val="00093CC5"/>
    <w:rsid w:val="000B39BE"/>
    <w:rsid w:val="000B4905"/>
    <w:rsid w:val="000B78E5"/>
    <w:rsid w:val="000C21B7"/>
    <w:rsid w:val="000F2878"/>
    <w:rsid w:val="00101211"/>
    <w:rsid w:val="00104926"/>
    <w:rsid w:val="001323CB"/>
    <w:rsid w:val="00170A38"/>
    <w:rsid w:val="001974CF"/>
    <w:rsid w:val="001A3071"/>
    <w:rsid w:val="002214B1"/>
    <w:rsid w:val="00235E4D"/>
    <w:rsid w:val="00241997"/>
    <w:rsid w:val="00257C19"/>
    <w:rsid w:val="00266B01"/>
    <w:rsid w:val="00285A39"/>
    <w:rsid w:val="002941E2"/>
    <w:rsid w:val="002B2164"/>
    <w:rsid w:val="002F0B3D"/>
    <w:rsid w:val="0032041E"/>
    <w:rsid w:val="003241DA"/>
    <w:rsid w:val="00344C6F"/>
    <w:rsid w:val="00367F11"/>
    <w:rsid w:val="00376176"/>
    <w:rsid w:val="00384C90"/>
    <w:rsid w:val="00397DA0"/>
    <w:rsid w:val="00397F09"/>
    <w:rsid w:val="003A289D"/>
    <w:rsid w:val="003E021F"/>
    <w:rsid w:val="003E5F35"/>
    <w:rsid w:val="00421108"/>
    <w:rsid w:val="00476633"/>
    <w:rsid w:val="00496133"/>
    <w:rsid w:val="004B7AF0"/>
    <w:rsid w:val="004D2872"/>
    <w:rsid w:val="004F3A24"/>
    <w:rsid w:val="004F4599"/>
    <w:rsid w:val="005121C8"/>
    <w:rsid w:val="00512CD3"/>
    <w:rsid w:val="0057799F"/>
    <w:rsid w:val="00591AB4"/>
    <w:rsid w:val="005A31D3"/>
    <w:rsid w:val="005B2FCF"/>
    <w:rsid w:val="005C107C"/>
    <w:rsid w:val="005C67F1"/>
    <w:rsid w:val="005F5E12"/>
    <w:rsid w:val="005F746C"/>
    <w:rsid w:val="00603A21"/>
    <w:rsid w:val="00641E96"/>
    <w:rsid w:val="006A69BB"/>
    <w:rsid w:val="006C7ECD"/>
    <w:rsid w:val="006E7211"/>
    <w:rsid w:val="006F551F"/>
    <w:rsid w:val="00717F9A"/>
    <w:rsid w:val="0077177F"/>
    <w:rsid w:val="00777435"/>
    <w:rsid w:val="00782ED8"/>
    <w:rsid w:val="00795E74"/>
    <w:rsid w:val="007A71C9"/>
    <w:rsid w:val="007F19A7"/>
    <w:rsid w:val="007F60A7"/>
    <w:rsid w:val="008025E1"/>
    <w:rsid w:val="008501BE"/>
    <w:rsid w:val="00892093"/>
    <w:rsid w:val="0089465A"/>
    <w:rsid w:val="008A37CD"/>
    <w:rsid w:val="008B7ED4"/>
    <w:rsid w:val="008C172C"/>
    <w:rsid w:val="009160B9"/>
    <w:rsid w:val="00924757"/>
    <w:rsid w:val="009428BB"/>
    <w:rsid w:val="0095159A"/>
    <w:rsid w:val="00966C0B"/>
    <w:rsid w:val="009844EF"/>
    <w:rsid w:val="009B7104"/>
    <w:rsid w:val="009C62F0"/>
    <w:rsid w:val="009E07B9"/>
    <w:rsid w:val="009F6E3E"/>
    <w:rsid w:val="00A07513"/>
    <w:rsid w:val="00A236CE"/>
    <w:rsid w:val="00A30600"/>
    <w:rsid w:val="00A54840"/>
    <w:rsid w:val="00A60059"/>
    <w:rsid w:val="00AA1998"/>
    <w:rsid w:val="00AA5421"/>
    <w:rsid w:val="00AE26DD"/>
    <w:rsid w:val="00AE3CFE"/>
    <w:rsid w:val="00AE67CD"/>
    <w:rsid w:val="00AF3F53"/>
    <w:rsid w:val="00B11258"/>
    <w:rsid w:val="00B3193B"/>
    <w:rsid w:val="00B55DD7"/>
    <w:rsid w:val="00B852CF"/>
    <w:rsid w:val="00B93EDC"/>
    <w:rsid w:val="00BC51E7"/>
    <w:rsid w:val="00C00390"/>
    <w:rsid w:val="00C059DA"/>
    <w:rsid w:val="00C40220"/>
    <w:rsid w:val="00C61E68"/>
    <w:rsid w:val="00C705FE"/>
    <w:rsid w:val="00CD593F"/>
    <w:rsid w:val="00CD6C0D"/>
    <w:rsid w:val="00D26B31"/>
    <w:rsid w:val="00D3231D"/>
    <w:rsid w:val="00D55B44"/>
    <w:rsid w:val="00D910D7"/>
    <w:rsid w:val="00DA46C9"/>
    <w:rsid w:val="00DC3A64"/>
    <w:rsid w:val="00DD5DA9"/>
    <w:rsid w:val="00DF7D92"/>
    <w:rsid w:val="00E0207D"/>
    <w:rsid w:val="00E171DC"/>
    <w:rsid w:val="00E34CF2"/>
    <w:rsid w:val="00E522E0"/>
    <w:rsid w:val="00E61E19"/>
    <w:rsid w:val="00E92D4E"/>
    <w:rsid w:val="00E97C0F"/>
    <w:rsid w:val="00EC32DB"/>
    <w:rsid w:val="00EE47E0"/>
    <w:rsid w:val="00F123C5"/>
    <w:rsid w:val="00F175B3"/>
    <w:rsid w:val="00F43122"/>
    <w:rsid w:val="00F93042"/>
    <w:rsid w:val="00F97B74"/>
    <w:rsid w:val="00FA3B16"/>
    <w:rsid w:val="00FB6E57"/>
    <w:rsid w:val="00FE2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customStyle="1" w:styleId="ConsPlusNormal">
    <w:name w:val="ConsPlusNormal"/>
    <w:rsid w:val="00D26B31"/>
    <w:pPr>
      <w:autoSpaceDE w:val="0"/>
      <w:autoSpaceDN w:val="0"/>
      <w:adjustRightInd w:val="0"/>
    </w:pPr>
    <w:rPr>
      <w:rFonts w:eastAsiaTheme="minorHAnsi"/>
      <w:sz w:val="26"/>
      <w:szCs w:val="2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Body Text Indent" w:uiPriority="99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D5DA9"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677"/>
        <w:tab w:val="right" w:pos="9355"/>
      </w:tabs>
    </w:pPr>
    <w:rPr>
      <w:rFonts w:eastAsia="Times New Roman"/>
    </w:rPr>
  </w:style>
  <w:style w:type="character" w:styleId="a4">
    <w:name w:val="page number"/>
    <w:basedOn w:val="a0"/>
  </w:style>
  <w:style w:type="paragraph" w:styleId="a5">
    <w:name w:val="Body Text Indent"/>
    <w:basedOn w:val="a"/>
    <w:link w:val="a6"/>
    <w:uiPriority w:val="99"/>
    <w:rsid w:val="00DD5DA9"/>
    <w:pPr>
      <w:overflowPunct w:val="0"/>
      <w:autoSpaceDE w:val="0"/>
      <w:autoSpaceDN w:val="0"/>
      <w:adjustRightInd w:val="0"/>
      <w:ind w:firstLine="709"/>
      <w:jc w:val="both"/>
    </w:pPr>
    <w:rPr>
      <w:sz w:val="28"/>
      <w:szCs w:val="28"/>
    </w:rPr>
  </w:style>
  <w:style w:type="character" w:customStyle="1" w:styleId="a6">
    <w:name w:val="Основной текст с отступом Знак"/>
    <w:basedOn w:val="a0"/>
    <w:link w:val="a5"/>
    <w:uiPriority w:val="99"/>
    <w:rsid w:val="00DD5DA9"/>
    <w:rPr>
      <w:rFonts w:eastAsiaTheme="minorEastAsia"/>
      <w:sz w:val="28"/>
      <w:szCs w:val="28"/>
    </w:rPr>
  </w:style>
  <w:style w:type="paragraph" w:styleId="a7">
    <w:name w:val="Balloon Text"/>
    <w:basedOn w:val="a"/>
    <w:link w:val="a8"/>
    <w:rsid w:val="006A69BB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A69BB"/>
    <w:rPr>
      <w:rFonts w:ascii="Tahoma" w:eastAsiaTheme="minorEastAsia" w:hAnsi="Tahoma" w:cs="Tahoma"/>
      <w:sz w:val="16"/>
      <w:szCs w:val="16"/>
    </w:rPr>
  </w:style>
  <w:style w:type="paragraph" w:customStyle="1" w:styleId="ConsPlusNormal">
    <w:name w:val="ConsPlusNormal"/>
    <w:rsid w:val="00D26B31"/>
    <w:pPr>
      <w:autoSpaceDE w:val="0"/>
      <w:autoSpaceDN w:val="0"/>
      <w:adjustRightInd w:val="0"/>
    </w:pPr>
    <w:rPr>
      <w:rFonts w:eastAsiaTheme="minorHAnsi"/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0274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70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2D0A1CF-4622-4BCD-AF93-3B61CB92F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232</Words>
  <Characters>1790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Семенова ИА</dc:creator>
  <cp:lastModifiedBy>Музыкантов Николай Николаевич</cp:lastModifiedBy>
  <cp:revision>7</cp:revision>
  <cp:lastPrinted>2022-12-16T07:34:00Z</cp:lastPrinted>
  <dcterms:created xsi:type="dcterms:W3CDTF">2022-12-15T13:24:00Z</dcterms:created>
  <dcterms:modified xsi:type="dcterms:W3CDTF">2022-12-16T07:35:00Z</dcterms:modified>
</cp:coreProperties>
</file>