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149" w:rsidRPr="00245E9F" w:rsidRDefault="006D4149" w:rsidP="006D4149">
      <w:pPr>
        <w:spacing w:after="0" w:line="240" w:lineRule="auto"/>
        <w:contextualSpacing/>
        <w:jc w:val="center"/>
        <w:rPr>
          <w:rFonts w:ascii="Times New Roman" w:hAnsi="Times New Roman" w:cs="Times New Roman"/>
          <w:b/>
          <w:sz w:val="28"/>
          <w:szCs w:val="28"/>
        </w:rPr>
      </w:pPr>
      <w:r w:rsidRPr="00245E9F">
        <w:rPr>
          <w:rFonts w:ascii="Times New Roman" w:hAnsi="Times New Roman" w:cs="Times New Roman"/>
          <w:b/>
          <w:sz w:val="28"/>
          <w:szCs w:val="28"/>
        </w:rPr>
        <w:t>О внесении изменений в налоговое законодательство</w:t>
      </w:r>
    </w:p>
    <w:p w:rsidR="006D4149" w:rsidRDefault="006D4149" w:rsidP="006D4149">
      <w:pPr>
        <w:spacing w:after="0" w:line="240" w:lineRule="auto"/>
        <w:contextualSpacing/>
        <w:jc w:val="both"/>
        <w:rPr>
          <w:rFonts w:ascii="Times New Roman" w:hAnsi="Times New Roman" w:cs="Times New Roman"/>
          <w:sz w:val="28"/>
          <w:szCs w:val="28"/>
        </w:rPr>
      </w:pPr>
    </w:p>
    <w:p w:rsidR="006D4149" w:rsidRPr="00AC4F87" w:rsidRDefault="006D4149" w:rsidP="006D4149">
      <w:pPr>
        <w:spacing w:after="0" w:line="240" w:lineRule="auto"/>
        <w:ind w:firstLine="851"/>
        <w:contextualSpacing/>
        <w:jc w:val="both"/>
        <w:rPr>
          <w:rFonts w:ascii="Times New Roman" w:hAnsi="Times New Roman" w:cs="Times New Roman"/>
          <w:sz w:val="28"/>
          <w:szCs w:val="28"/>
        </w:rPr>
      </w:pPr>
      <w:r w:rsidRPr="00AC4F87">
        <w:rPr>
          <w:rFonts w:ascii="Times New Roman" w:hAnsi="Times New Roman" w:cs="Times New Roman"/>
          <w:sz w:val="28"/>
          <w:szCs w:val="28"/>
        </w:rPr>
        <w:t>С 1 января 2023 года организации и ИП обязаны применять особый порядок уплаты (перечисления) налогов, сборов, страховых взносов, пеней, штрафов, процентов посредством перечисления в бюджет РФ единого налогового платежа</w:t>
      </w:r>
    </w:p>
    <w:p w:rsidR="006D4149" w:rsidRPr="00AC4F87" w:rsidRDefault="006D4149" w:rsidP="006D4149">
      <w:pPr>
        <w:spacing w:after="0" w:line="240" w:lineRule="auto"/>
        <w:ind w:firstLine="851"/>
        <w:contextualSpacing/>
        <w:jc w:val="both"/>
        <w:rPr>
          <w:rFonts w:ascii="Times New Roman" w:hAnsi="Times New Roman" w:cs="Times New Roman"/>
          <w:sz w:val="28"/>
          <w:szCs w:val="28"/>
        </w:rPr>
      </w:pPr>
      <w:r w:rsidRPr="00AC4F87">
        <w:rPr>
          <w:rFonts w:ascii="Times New Roman" w:hAnsi="Times New Roman" w:cs="Times New Roman"/>
          <w:sz w:val="28"/>
          <w:szCs w:val="28"/>
        </w:rPr>
        <w:t>С 2023 года необходимо перечислять денежные средства на единый налоговый счет в Казначействе России для исполнения совокупной обязанности по уплате налогов, авансовых платежей по налогам, сборов, пеней, штрафов, процентов.</w:t>
      </w:r>
    </w:p>
    <w:p w:rsidR="006D4149" w:rsidRPr="00AC4F87" w:rsidRDefault="006D4149" w:rsidP="006D4149">
      <w:pPr>
        <w:spacing w:after="0" w:line="240" w:lineRule="auto"/>
        <w:ind w:firstLine="851"/>
        <w:contextualSpacing/>
        <w:jc w:val="both"/>
        <w:rPr>
          <w:rFonts w:ascii="Times New Roman" w:hAnsi="Times New Roman" w:cs="Times New Roman"/>
          <w:sz w:val="28"/>
          <w:szCs w:val="28"/>
        </w:rPr>
      </w:pPr>
      <w:r w:rsidRPr="00AC4F87">
        <w:rPr>
          <w:rFonts w:ascii="Times New Roman" w:hAnsi="Times New Roman" w:cs="Times New Roman"/>
          <w:sz w:val="28"/>
          <w:szCs w:val="28"/>
        </w:rPr>
        <w:t>Под совокупной обязанностью понимается общая сумма налогов, авансовых платежей, сборов, страховых взносов, пеней, штрафов, процентов, которую обязан уплатить (перечислить) налогоплательщик, плательщик сбора, плательщик страховых взносов и (или) налоговый агент, и сумма налога, подлежащая возврату в бюджет (за исключением суммы НДФЛ, уплачиваемого иностранными гражданами на основании патента, и суммы госпошлины, в отношении уплаты которой судом не выдан исполнительный документ).</w:t>
      </w:r>
    </w:p>
    <w:p w:rsidR="006D4149" w:rsidRPr="00AC4F87" w:rsidRDefault="006D4149" w:rsidP="006D4149">
      <w:pPr>
        <w:spacing w:after="0" w:line="240" w:lineRule="auto"/>
        <w:ind w:firstLine="851"/>
        <w:contextualSpacing/>
        <w:jc w:val="both"/>
        <w:rPr>
          <w:rFonts w:ascii="Times New Roman" w:hAnsi="Times New Roman" w:cs="Times New Roman"/>
          <w:sz w:val="28"/>
          <w:szCs w:val="28"/>
        </w:rPr>
      </w:pPr>
      <w:r w:rsidRPr="00AC4F87">
        <w:rPr>
          <w:rFonts w:ascii="Times New Roman" w:hAnsi="Times New Roman" w:cs="Times New Roman"/>
          <w:sz w:val="28"/>
          <w:szCs w:val="28"/>
        </w:rPr>
        <w:t>Единый налоговый счет ведется в отношении каждого лица.</w:t>
      </w:r>
    </w:p>
    <w:p w:rsidR="006D4149" w:rsidRPr="00AC4F87" w:rsidRDefault="006D4149" w:rsidP="006D4149">
      <w:pPr>
        <w:spacing w:after="0" w:line="240" w:lineRule="auto"/>
        <w:ind w:firstLine="851"/>
        <w:contextualSpacing/>
        <w:jc w:val="both"/>
        <w:rPr>
          <w:rFonts w:ascii="Times New Roman" w:hAnsi="Times New Roman" w:cs="Times New Roman"/>
          <w:sz w:val="28"/>
          <w:szCs w:val="28"/>
        </w:rPr>
      </w:pPr>
      <w:r w:rsidRPr="00AC4F87">
        <w:rPr>
          <w:rFonts w:ascii="Times New Roman" w:hAnsi="Times New Roman" w:cs="Times New Roman"/>
          <w:sz w:val="28"/>
          <w:szCs w:val="28"/>
        </w:rPr>
        <w:t>Установлен перечень документов, на основе которых формируется и подлежит учету на едином налоговом счете совокупная обязанность, виды платежей, которые не учитываются при определении размера совокупной обязанности, порядки зачета и возврата сумм денежных средств, формирующих положительное сальдо единого налогового счета.</w:t>
      </w:r>
    </w:p>
    <w:p w:rsidR="006D4149" w:rsidRPr="00AC4F87" w:rsidRDefault="006D4149" w:rsidP="006D4149">
      <w:pPr>
        <w:spacing w:after="0" w:line="240" w:lineRule="auto"/>
        <w:ind w:firstLine="851"/>
        <w:contextualSpacing/>
        <w:jc w:val="both"/>
        <w:rPr>
          <w:rFonts w:ascii="Times New Roman" w:hAnsi="Times New Roman" w:cs="Times New Roman"/>
          <w:sz w:val="28"/>
          <w:szCs w:val="28"/>
        </w:rPr>
      </w:pPr>
      <w:r w:rsidRPr="00AC4F87">
        <w:rPr>
          <w:rFonts w:ascii="Times New Roman" w:hAnsi="Times New Roman" w:cs="Times New Roman"/>
          <w:sz w:val="28"/>
          <w:szCs w:val="28"/>
        </w:rPr>
        <w:t>Одновременно установлен единый срок представления налоговых деклараций - не позднее 25 числа соответствующего месяца, установлен единый срок уплаты налога на прибыль организаций, НДС, НДПИ, транспортного налога, налога на имущество организаций, НДД, УСН, ЕСХН, страховых взносов, сбора за пользование объектами животного мира, за исключением объектов животного мира, относящихся к объектам водных биологических ресурсов, торгового сбора - 28 число соответствующего месяца, а также определен порядок уплаты НДФЛ.</w:t>
      </w:r>
    </w:p>
    <w:p w:rsidR="006D4149" w:rsidRPr="00AC4F87" w:rsidRDefault="006D4149" w:rsidP="006D4149">
      <w:pPr>
        <w:spacing w:after="0" w:line="240" w:lineRule="auto"/>
        <w:ind w:firstLine="851"/>
        <w:contextualSpacing/>
        <w:jc w:val="both"/>
        <w:rPr>
          <w:rFonts w:ascii="Times New Roman" w:hAnsi="Times New Roman" w:cs="Times New Roman"/>
          <w:sz w:val="28"/>
          <w:szCs w:val="28"/>
        </w:rPr>
      </w:pPr>
      <w:r w:rsidRPr="00AC4F87">
        <w:rPr>
          <w:rFonts w:ascii="Times New Roman" w:hAnsi="Times New Roman" w:cs="Times New Roman"/>
          <w:sz w:val="28"/>
          <w:szCs w:val="28"/>
        </w:rPr>
        <w:t>Организации и ИП вправе запросить у налогового органа справку о наличии положительного, отрицательного или нулевого сальдо единого налогового счета, справку о принадлежности сумм денежных средств, перечисленных в качестве единого налогового платежа, и справку об исполнении обязанности по уплате налогов, сборов, пеней, штрафов, процентов на основании данных налогового органа.</w:t>
      </w:r>
    </w:p>
    <w:p w:rsidR="006D4149" w:rsidRDefault="006D4149" w:rsidP="006D4149">
      <w:pPr>
        <w:spacing w:after="0" w:line="240" w:lineRule="auto"/>
        <w:ind w:firstLine="851"/>
        <w:contextualSpacing/>
        <w:jc w:val="both"/>
        <w:rPr>
          <w:rFonts w:ascii="Times New Roman" w:hAnsi="Times New Roman" w:cs="Times New Roman"/>
          <w:sz w:val="28"/>
          <w:szCs w:val="28"/>
        </w:rPr>
      </w:pPr>
      <w:r w:rsidRPr="00AC4F87">
        <w:rPr>
          <w:rFonts w:ascii="Times New Roman" w:hAnsi="Times New Roman" w:cs="Times New Roman"/>
          <w:sz w:val="28"/>
          <w:szCs w:val="28"/>
        </w:rPr>
        <w:t>Кроме того, в частности, установлены особенности формирования сальдо единого налогового счета, особенности взыскания сумм недоимки по налогам, сборам, страховым взносам, задолженности по пеням, штрафам, процентам, а также переходные положения.</w:t>
      </w:r>
    </w:p>
    <w:p w:rsidR="006D4149" w:rsidRDefault="006D4149" w:rsidP="006D4149">
      <w:pPr>
        <w:spacing w:after="0" w:line="240" w:lineRule="auto"/>
        <w:contextualSpacing/>
        <w:jc w:val="both"/>
        <w:rPr>
          <w:rFonts w:ascii="Times New Roman" w:hAnsi="Times New Roman" w:cs="Times New Roman"/>
          <w:sz w:val="28"/>
          <w:szCs w:val="28"/>
        </w:rPr>
      </w:pPr>
    </w:p>
    <w:p w:rsidR="006D4149" w:rsidRPr="00245E9F" w:rsidRDefault="006D4149" w:rsidP="006D4149">
      <w:pPr>
        <w:spacing w:after="0" w:line="240" w:lineRule="auto"/>
        <w:contextualSpacing/>
        <w:jc w:val="both"/>
        <w:rPr>
          <w:rFonts w:ascii="Times New Roman" w:hAnsi="Times New Roman" w:cs="Times New Roman"/>
          <w:sz w:val="28"/>
          <w:szCs w:val="28"/>
        </w:rPr>
      </w:pPr>
      <w:r w:rsidRPr="00245E9F">
        <w:rPr>
          <w:rFonts w:ascii="Times New Roman" w:hAnsi="Times New Roman" w:cs="Times New Roman"/>
          <w:sz w:val="28"/>
          <w:szCs w:val="28"/>
        </w:rPr>
        <w:t>Помощник прокурора</w:t>
      </w:r>
    </w:p>
    <w:p w:rsidR="00D70E6B" w:rsidRDefault="006D4149" w:rsidP="006D4149">
      <w:r w:rsidRPr="00245E9F">
        <w:rPr>
          <w:rFonts w:ascii="Times New Roman" w:hAnsi="Times New Roman" w:cs="Times New Roman"/>
          <w:sz w:val="28"/>
          <w:szCs w:val="28"/>
        </w:rPr>
        <w:t xml:space="preserve">Красночетайского района                                  </w:t>
      </w:r>
      <w:r>
        <w:rPr>
          <w:rFonts w:ascii="Times New Roman" w:hAnsi="Times New Roman" w:cs="Times New Roman"/>
          <w:sz w:val="28"/>
          <w:szCs w:val="28"/>
        </w:rPr>
        <w:t xml:space="preserve">                          </w:t>
      </w:r>
      <w:bookmarkStart w:id="0" w:name="_GoBack"/>
      <w:bookmarkEnd w:id="0"/>
      <w:r w:rsidRPr="00245E9F">
        <w:rPr>
          <w:rFonts w:ascii="Times New Roman" w:hAnsi="Times New Roman" w:cs="Times New Roman"/>
          <w:sz w:val="28"/>
          <w:szCs w:val="28"/>
        </w:rPr>
        <w:t xml:space="preserve">    М.Ю. Малова</w:t>
      </w:r>
    </w:p>
    <w:sectPr w:rsidR="00D70E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EEF"/>
    <w:rsid w:val="00002A3B"/>
    <w:rsid w:val="000060F1"/>
    <w:rsid w:val="0000655E"/>
    <w:rsid w:val="00013691"/>
    <w:rsid w:val="00027CC3"/>
    <w:rsid w:val="000304D5"/>
    <w:rsid w:val="00030FC0"/>
    <w:rsid w:val="0003192B"/>
    <w:rsid w:val="00040909"/>
    <w:rsid w:val="00041F92"/>
    <w:rsid w:val="0004538B"/>
    <w:rsid w:val="00050A74"/>
    <w:rsid w:val="000512E6"/>
    <w:rsid w:val="00053D4F"/>
    <w:rsid w:val="00060136"/>
    <w:rsid w:val="000753F3"/>
    <w:rsid w:val="000822AF"/>
    <w:rsid w:val="000B5745"/>
    <w:rsid w:val="000C16BB"/>
    <w:rsid w:val="000C7B50"/>
    <w:rsid w:val="000C7CD6"/>
    <w:rsid w:val="000D052F"/>
    <w:rsid w:val="000D1BA5"/>
    <w:rsid w:val="000D4AE6"/>
    <w:rsid w:val="000E6DCE"/>
    <w:rsid w:val="000E7948"/>
    <w:rsid w:val="000F1392"/>
    <w:rsid w:val="000F3F87"/>
    <w:rsid w:val="00107896"/>
    <w:rsid w:val="0014545F"/>
    <w:rsid w:val="00147865"/>
    <w:rsid w:val="00150BA7"/>
    <w:rsid w:val="00157FD9"/>
    <w:rsid w:val="0016386A"/>
    <w:rsid w:val="00164D5F"/>
    <w:rsid w:val="00174C86"/>
    <w:rsid w:val="00180C9D"/>
    <w:rsid w:val="001910AB"/>
    <w:rsid w:val="00196D85"/>
    <w:rsid w:val="001A7864"/>
    <w:rsid w:val="001B61FF"/>
    <w:rsid w:val="001B693D"/>
    <w:rsid w:val="001B73D3"/>
    <w:rsid w:val="001B7484"/>
    <w:rsid w:val="001C24BE"/>
    <w:rsid w:val="001C4170"/>
    <w:rsid w:val="001C563E"/>
    <w:rsid w:val="001C5DC8"/>
    <w:rsid w:val="001D7DBE"/>
    <w:rsid w:val="001E423E"/>
    <w:rsid w:val="001E55F0"/>
    <w:rsid w:val="001E6CEC"/>
    <w:rsid w:val="001F3B44"/>
    <w:rsid w:val="001F4976"/>
    <w:rsid w:val="001F554C"/>
    <w:rsid w:val="00200311"/>
    <w:rsid w:val="0020120C"/>
    <w:rsid w:val="00202CB3"/>
    <w:rsid w:val="00206F09"/>
    <w:rsid w:val="00215A48"/>
    <w:rsid w:val="0021736D"/>
    <w:rsid w:val="00220ADF"/>
    <w:rsid w:val="00227706"/>
    <w:rsid w:val="0023574E"/>
    <w:rsid w:val="00252FAD"/>
    <w:rsid w:val="00253B71"/>
    <w:rsid w:val="00253C87"/>
    <w:rsid w:val="0025499A"/>
    <w:rsid w:val="00256367"/>
    <w:rsid w:val="002623FF"/>
    <w:rsid w:val="00263276"/>
    <w:rsid w:val="00263F6B"/>
    <w:rsid w:val="002765F2"/>
    <w:rsid w:val="002841A6"/>
    <w:rsid w:val="0028614A"/>
    <w:rsid w:val="00286E33"/>
    <w:rsid w:val="0029754D"/>
    <w:rsid w:val="002A0738"/>
    <w:rsid w:val="002B13F9"/>
    <w:rsid w:val="002B17AB"/>
    <w:rsid w:val="002D251C"/>
    <w:rsid w:val="002D30E4"/>
    <w:rsid w:val="002D3580"/>
    <w:rsid w:val="002D582E"/>
    <w:rsid w:val="002E2069"/>
    <w:rsid w:val="002E5AEA"/>
    <w:rsid w:val="002E73E8"/>
    <w:rsid w:val="0032393B"/>
    <w:rsid w:val="00324CD5"/>
    <w:rsid w:val="00337523"/>
    <w:rsid w:val="003375CD"/>
    <w:rsid w:val="00341C35"/>
    <w:rsid w:val="00344A87"/>
    <w:rsid w:val="00346822"/>
    <w:rsid w:val="00347FC7"/>
    <w:rsid w:val="003501AA"/>
    <w:rsid w:val="003528A5"/>
    <w:rsid w:val="00355719"/>
    <w:rsid w:val="0035630A"/>
    <w:rsid w:val="003653B2"/>
    <w:rsid w:val="00367372"/>
    <w:rsid w:val="003861A3"/>
    <w:rsid w:val="003916D3"/>
    <w:rsid w:val="00394DBD"/>
    <w:rsid w:val="003A3A3C"/>
    <w:rsid w:val="003A4430"/>
    <w:rsid w:val="003A4EEF"/>
    <w:rsid w:val="003B03AB"/>
    <w:rsid w:val="003B221B"/>
    <w:rsid w:val="003C3207"/>
    <w:rsid w:val="003D1849"/>
    <w:rsid w:val="003D22EF"/>
    <w:rsid w:val="003E131A"/>
    <w:rsid w:val="003E6904"/>
    <w:rsid w:val="003E69E7"/>
    <w:rsid w:val="003F0538"/>
    <w:rsid w:val="003F3869"/>
    <w:rsid w:val="003F5906"/>
    <w:rsid w:val="00412009"/>
    <w:rsid w:val="00426284"/>
    <w:rsid w:val="00426F94"/>
    <w:rsid w:val="004458E5"/>
    <w:rsid w:val="00450F9A"/>
    <w:rsid w:val="00453248"/>
    <w:rsid w:val="00453A64"/>
    <w:rsid w:val="00454EB0"/>
    <w:rsid w:val="0045769F"/>
    <w:rsid w:val="00461B8E"/>
    <w:rsid w:val="0046215A"/>
    <w:rsid w:val="00473259"/>
    <w:rsid w:val="00477961"/>
    <w:rsid w:val="00477F2D"/>
    <w:rsid w:val="00494A30"/>
    <w:rsid w:val="0049556C"/>
    <w:rsid w:val="00497C6F"/>
    <w:rsid w:val="004A5F5B"/>
    <w:rsid w:val="004A699B"/>
    <w:rsid w:val="004B164D"/>
    <w:rsid w:val="004B7F8E"/>
    <w:rsid w:val="004C0C58"/>
    <w:rsid w:val="004C4371"/>
    <w:rsid w:val="004C4E69"/>
    <w:rsid w:val="004D6BFC"/>
    <w:rsid w:val="004D7BA6"/>
    <w:rsid w:val="004E1332"/>
    <w:rsid w:val="004F446A"/>
    <w:rsid w:val="00502B3C"/>
    <w:rsid w:val="005056BB"/>
    <w:rsid w:val="00517C9D"/>
    <w:rsid w:val="00520DD3"/>
    <w:rsid w:val="00525EB9"/>
    <w:rsid w:val="00530197"/>
    <w:rsid w:val="00531B20"/>
    <w:rsid w:val="00544D2C"/>
    <w:rsid w:val="005625CE"/>
    <w:rsid w:val="00564BDA"/>
    <w:rsid w:val="00565D2F"/>
    <w:rsid w:val="00596D0F"/>
    <w:rsid w:val="005A0736"/>
    <w:rsid w:val="005A5C72"/>
    <w:rsid w:val="005C2022"/>
    <w:rsid w:val="005C3874"/>
    <w:rsid w:val="005D66E9"/>
    <w:rsid w:val="005E7B5C"/>
    <w:rsid w:val="005E7F18"/>
    <w:rsid w:val="005F1D58"/>
    <w:rsid w:val="005F1F25"/>
    <w:rsid w:val="00600606"/>
    <w:rsid w:val="006059CE"/>
    <w:rsid w:val="00614660"/>
    <w:rsid w:val="00614869"/>
    <w:rsid w:val="00615067"/>
    <w:rsid w:val="00622D5F"/>
    <w:rsid w:val="00632D65"/>
    <w:rsid w:val="006361D8"/>
    <w:rsid w:val="00637FEE"/>
    <w:rsid w:val="006532ED"/>
    <w:rsid w:val="006609C9"/>
    <w:rsid w:val="006610B0"/>
    <w:rsid w:val="00661959"/>
    <w:rsid w:val="0066491F"/>
    <w:rsid w:val="006661B2"/>
    <w:rsid w:val="00667414"/>
    <w:rsid w:val="006705BB"/>
    <w:rsid w:val="00677DD1"/>
    <w:rsid w:val="00690073"/>
    <w:rsid w:val="006A380C"/>
    <w:rsid w:val="006B7AC2"/>
    <w:rsid w:val="006C2236"/>
    <w:rsid w:val="006C70A9"/>
    <w:rsid w:val="006D3034"/>
    <w:rsid w:val="006D4149"/>
    <w:rsid w:val="006E66FB"/>
    <w:rsid w:val="006F046F"/>
    <w:rsid w:val="006F1F9F"/>
    <w:rsid w:val="006F3204"/>
    <w:rsid w:val="006F5E66"/>
    <w:rsid w:val="0070283A"/>
    <w:rsid w:val="00731207"/>
    <w:rsid w:val="00735C6D"/>
    <w:rsid w:val="0075705A"/>
    <w:rsid w:val="007578F1"/>
    <w:rsid w:val="00760282"/>
    <w:rsid w:val="00761084"/>
    <w:rsid w:val="007641A1"/>
    <w:rsid w:val="0076447F"/>
    <w:rsid w:val="00773F44"/>
    <w:rsid w:val="007841D2"/>
    <w:rsid w:val="00790A5E"/>
    <w:rsid w:val="007917B9"/>
    <w:rsid w:val="00794F7A"/>
    <w:rsid w:val="0079743E"/>
    <w:rsid w:val="007A3067"/>
    <w:rsid w:val="007A3BF7"/>
    <w:rsid w:val="007A4FD1"/>
    <w:rsid w:val="007B020B"/>
    <w:rsid w:val="007B3FC1"/>
    <w:rsid w:val="007B7444"/>
    <w:rsid w:val="007B7F03"/>
    <w:rsid w:val="007E607D"/>
    <w:rsid w:val="007F27E5"/>
    <w:rsid w:val="00803A12"/>
    <w:rsid w:val="00805068"/>
    <w:rsid w:val="0080554A"/>
    <w:rsid w:val="00805974"/>
    <w:rsid w:val="008101A2"/>
    <w:rsid w:val="00813ACF"/>
    <w:rsid w:val="00824430"/>
    <w:rsid w:val="00827113"/>
    <w:rsid w:val="0083030D"/>
    <w:rsid w:val="00831F16"/>
    <w:rsid w:val="00831F1B"/>
    <w:rsid w:val="00835672"/>
    <w:rsid w:val="00843C4C"/>
    <w:rsid w:val="00844664"/>
    <w:rsid w:val="008465AC"/>
    <w:rsid w:val="00853F21"/>
    <w:rsid w:val="00862F42"/>
    <w:rsid w:val="008643E3"/>
    <w:rsid w:val="00865810"/>
    <w:rsid w:val="00866CD9"/>
    <w:rsid w:val="00872355"/>
    <w:rsid w:val="00872EFC"/>
    <w:rsid w:val="00872F67"/>
    <w:rsid w:val="00873E76"/>
    <w:rsid w:val="008814F4"/>
    <w:rsid w:val="00884134"/>
    <w:rsid w:val="0089212C"/>
    <w:rsid w:val="008B3021"/>
    <w:rsid w:val="008B30D1"/>
    <w:rsid w:val="008B715B"/>
    <w:rsid w:val="008C0219"/>
    <w:rsid w:val="008C1CA7"/>
    <w:rsid w:val="008C222C"/>
    <w:rsid w:val="008C3EDF"/>
    <w:rsid w:val="008C4D66"/>
    <w:rsid w:val="008C7B4B"/>
    <w:rsid w:val="008D2236"/>
    <w:rsid w:val="008D61DC"/>
    <w:rsid w:val="008D7AAE"/>
    <w:rsid w:val="008E4997"/>
    <w:rsid w:val="008F7E0E"/>
    <w:rsid w:val="009040FC"/>
    <w:rsid w:val="00907088"/>
    <w:rsid w:val="009107E5"/>
    <w:rsid w:val="009402E8"/>
    <w:rsid w:val="0094168F"/>
    <w:rsid w:val="00941C86"/>
    <w:rsid w:val="009442C7"/>
    <w:rsid w:val="00944358"/>
    <w:rsid w:val="00947D9E"/>
    <w:rsid w:val="009550FF"/>
    <w:rsid w:val="00960131"/>
    <w:rsid w:val="0096051B"/>
    <w:rsid w:val="009636FE"/>
    <w:rsid w:val="00973819"/>
    <w:rsid w:val="009A0E5C"/>
    <w:rsid w:val="009B25A1"/>
    <w:rsid w:val="009B74BE"/>
    <w:rsid w:val="009C0B2A"/>
    <w:rsid w:val="009C405A"/>
    <w:rsid w:val="009C412B"/>
    <w:rsid w:val="009C60F2"/>
    <w:rsid w:val="009C7131"/>
    <w:rsid w:val="009D3C32"/>
    <w:rsid w:val="009D53C3"/>
    <w:rsid w:val="009F1131"/>
    <w:rsid w:val="009F37F1"/>
    <w:rsid w:val="009F7C96"/>
    <w:rsid w:val="00A00DCC"/>
    <w:rsid w:val="00A02605"/>
    <w:rsid w:val="00A100E4"/>
    <w:rsid w:val="00A1795C"/>
    <w:rsid w:val="00A20D41"/>
    <w:rsid w:val="00A23B95"/>
    <w:rsid w:val="00A42EAD"/>
    <w:rsid w:val="00A50C42"/>
    <w:rsid w:val="00A52CC3"/>
    <w:rsid w:val="00A56442"/>
    <w:rsid w:val="00A603F1"/>
    <w:rsid w:val="00A608BC"/>
    <w:rsid w:val="00A71A03"/>
    <w:rsid w:val="00A81BD8"/>
    <w:rsid w:val="00A84427"/>
    <w:rsid w:val="00A863B3"/>
    <w:rsid w:val="00A9349B"/>
    <w:rsid w:val="00A94677"/>
    <w:rsid w:val="00AA2801"/>
    <w:rsid w:val="00AA3780"/>
    <w:rsid w:val="00AA7542"/>
    <w:rsid w:val="00AB0F71"/>
    <w:rsid w:val="00AB3EF3"/>
    <w:rsid w:val="00AB6E1B"/>
    <w:rsid w:val="00AC0EEA"/>
    <w:rsid w:val="00AC33E1"/>
    <w:rsid w:val="00AC53A3"/>
    <w:rsid w:val="00AD0381"/>
    <w:rsid w:val="00AE7080"/>
    <w:rsid w:val="00AF4F73"/>
    <w:rsid w:val="00B00C48"/>
    <w:rsid w:val="00B03695"/>
    <w:rsid w:val="00B10767"/>
    <w:rsid w:val="00B12AAE"/>
    <w:rsid w:val="00B12C89"/>
    <w:rsid w:val="00B13D50"/>
    <w:rsid w:val="00B1533B"/>
    <w:rsid w:val="00B15894"/>
    <w:rsid w:val="00B21B1F"/>
    <w:rsid w:val="00B231AF"/>
    <w:rsid w:val="00B24963"/>
    <w:rsid w:val="00B34305"/>
    <w:rsid w:val="00B36166"/>
    <w:rsid w:val="00B412C9"/>
    <w:rsid w:val="00B5489C"/>
    <w:rsid w:val="00B56835"/>
    <w:rsid w:val="00B63C23"/>
    <w:rsid w:val="00B84BB7"/>
    <w:rsid w:val="00B974C3"/>
    <w:rsid w:val="00BA1153"/>
    <w:rsid w:val="00BA14A9"/>
    <w:rsid w:val="00BA19BF"/>
    <w:rsid w:val="00BB19B3"/>
    <w:rsid w:val="00BB276B"/>
    <w:rsid w:val="00BC0617"/>
    <w:rsid w:val="00BE2E75"/>
    <w:rsid w:val="00BF2358"/>
    <w:rsid w:val="00BF4427"/>
    <w:rsid w:val="00C0208B"/>
    <w:rsid w:val="00C07529"/>
    <w:rsid w:val="00C14588"/>
    <w:rsid w:val="00C2355F"/>
    <w:rsid w:val="00C36777"/>
    <w:rsid w:val="00C42E39"/>
    <w:rsid w:val="00C45A00"/>
    <w:rsid w:val="00C74F81"/>
    <w:rsid w:val="00C807DC"/>
    <w:rsid w:val="00CA066A"/>
    <w:rsid w:val="00CA0971"/>
    <w:rsid w:val="00CA61B8"/>
    <w:rsid w:val="00CB2B5F"/>
    <w:rsid w:val="00CB4D43"/>
    <w:rsid w:val="00CB7A7F"/>
    <w:rsid w:val="00CC2A98"/>
    <w:rsid w:val="00CC50AF"/>
    <w:rsid w:val="00CD7663"/>
    <w:rsid w:val="00CE6B8E"/>
    <w:rsid w:val="00CF2606"/>
    <w:rsid w:val="00CF2A6B"/>
    <w:rsid w:val="00CF3542"/>
    <w:rsid w:val="00D01C95"/>
    <w:rsid w:val="00D03C1E"/>
    <w:rsid w:val="00D25502"/>
    <w:rsid w:val="00D3030E"/>
    <w:rsid w:val="00D30C66"/>
    <w:rsid w:val="00D322EF"/>
    <w:rsid w:val="00D4287E"/>
    <w:rsid w:val="00D46E77"/>
    <w:rsid w:val="00D572B8"/>
    <w:rsid w:val="00D57337"/>
    <w:rsid w:val="00D61516"/>
    <w:rsid w:val="00D6247B"/>
    <w:rsid w:val="00D62530"/>
    <w:rsid w:val="00D70E6B"/>
    <w:rsid w:val="00D7207C"/>
    <w:rsid w:val="00D75C9D"/>
    <w:rsid w:val="00D76221"/>
    <w:rsid w:val="00D926F6"/>
    <w:rsid w:val="00D933D9"/>
    <w:rsid w:val="00DA0479"/>
    <w:rsid w:val="00DA051A"/>
    <w:rsid w:val="00DA1C0A"/>
    <w:rsid w:val="00DC739A"/>
    <w:rsid w:val="00DD6B91"/>
    <w:rsid w:val="00DE25F5"/>
    <w:rsid w:val="00DF4A7F"/>
    <w:rsid w:val="00E132D1"/>
    <w:rsid w:val="00E14210"/>
    <w:rsid w:val="00E232AC"/>
    <w:rsid w:val="00E25EEE"/>
    <w:rsid w:val="00E4181C"/>
    <w:rsid w:val="00E569FD"/>
    <w:rsid w:val="00E56ED2"/>
    <w:rsid w:val="00E72C1B"/>
    <w:rsid w:val="00E76B16"/>
    <w:rsid w:val="00E812A7"/>
    <w:rsid w:val="00E8151C"/>
    <w:rsid w:val="00E81D5D"/>
    <w:rsid w:val="00E86F48"/>
    <w:rsid w:val="00E96D3C"/>
    <w:rsid w:val="00EA25BD"/>
    <w:rsid w:val="00EA4590"/>
    <w:rsid w:val="00EB0B25"/>
    <w:rsid w:val="00EB2888"/>
    <w:rsid w:val="00EC0682"/>
    <w:rsid w:val="00EC078C"/>
    <w:rsid w:val="00EC61E9"/>
    <w:rsid w:val="00ED73DB"/>
    <w:rsid w:val="00EF155F"/>
    <w:rsid w:val="00F02695"/>
    <w:rsid w:val="00F0373F"/>
    <w:rsid w:val="00F12D70"/>
    <w:rsid w:val="00F15033"/>
    <w:rsid w:val="00F24665"/>
    <w:rsid w:val="00F362A8"/>
    <w:rsid w:val="00F36E33"/>
    <w:rsid w:val="00F41A8E"/>
    <w:rsid w:val="00F42672"/>
    <w:rsid w:val="00F500A8"/>
    <w:rsid w:val="00F628CB"/>
    <w:rsid w:val="00F705A2"/>
    <w:rsid w:val="00F72B2B"/>
    <w:rsid w:val="00F80020"/>
    <w:rsid w:val="00F82F2A"/>
    <w:rsid w:val="00F83409"/>
    <w:rsid w:val="00F94424"/>
    <w:rsid w:val="00FA7792"/>
    <w:rsid w:val="00FA796F"/>
    <w:rsid w:val="00FD6762"/>
    <w:rsid w:val="00FE2A89"/>
    <w:rsid w:val="00FF0D94"/>
    <w:rsid w:val="00FF516A"/>
    <w:rsid w:val="00FF5550"/>
    <w:rsid w:val="00FF5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EBB67-0055-4102-BFEC-EA98A6C98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1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2219</Characters>
  <Application>Microsoft Office Word</Application>
  <DocSecurity>0</DocSecurity>
  <Lines>18</Lines>
  <Paragraphs>5</Paragraphs>
  <ScaleCrop>false</ScaleCrop>
  <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Красночетайского района Ольга Миронова</dc:creator>
  <cp:keywords/>
  <dc:description/>
  <cp:lastModifiedBy>Адм. Красночетайского района Ольга Миронова</cp:lastModifiedBy>
  <cp:revision>2</cp:revision>
  <dcterms:created xsi:type="dcterms:W3CDTF">2023-01-30T12:08:00Z</dcterms:created>
  <dcterms:modified xsi:type="dcterms:W3CDTF">2023-01-30T12:08:00Z</dcterms:modified>
</cp:coreProperties>
</file>