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Должностной регламент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гражданского служащего Чувашской Республики,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proofErr w:type="gramStart"/>
      <w:r>
        <w:rPr>
          <w:rStyle w:val="a4"/>
          <w:rFonts w:ascii="Roboto" w:hAnsi="Roboto"/>
          <w:color w:val="262626"/>
        </w:rPr>
        <w:t>замещающего</w:t>
      </w:r>
      <w:proofErr w:type="gramEnd"/>
      <w:r>
        <w:rPr>
          <w:rStyle w:val="a4"/>
          <w:rFonts w:ascii="Roboto" w:hAnsi="Roboto"/>
          <w:color w:val="262626"/>
        </w:rPr>
        <w:t xml:space="preserve"> должность государственной гражданской службы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Чувашской Республики старшей группы должностей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главного специалиста-эксперта отдела организационной работы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Министерства культуры, по делам национальностей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архивного дела Чувашской Республики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1. Общие положения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1.1. </w:t>
      </w:r>
      <w:proofErr w:type="gramStart"/>
      <w:r>
        <w:rPr>
          <w:rFonts w:ascii="Roboto" w:hAnsi="Roboto"/>
          <w:color w:val="262626"/>
        </w:rPr>
        <w:t>Должность государственной гражданской службы Чувашской Республики главного специалиста–эксперта отдела организационной работы Министерства культуры, по делам национальностей и архивного дела Чувашской Республики (далее соответственно – должность, главный специалист-эксперт) учреждается в Министерстве культуры, по делам национальностей и архивного дела Чувашской Республики (далее – Министерство) с целью организации деятельности отдела организационной работы в соответствии с Положением об отделе организационной работы Министерства, утвержденным приказом Министерства.</w:t>
      </w:r>
      <w:proofErr w:type="gramEnd"/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специалист–эксперт» относится к категории «специалисты» старшей группы должностей и имеет регистрационный номер (код) 3-3-4-19.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обеспечение деятельности государственного органа;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управление в сфере архивного дела и делопроизводства.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профессиональной служебной деятельности гражданского служащего: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  обеспечение сохранности и государственный учет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  комплектование и документационное обеспечение управления.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1.5. Главный специалист–эксперт назначается на должность и освобождается от должности министром культуры, по делам национальностей и архивного дела Чувашской </w:t>
      </w:r>
      <w:r>
        <w:rPr>
          <w:rFonts w:ascii="Roboto" w:hAnsi="Roboto"/>
          <w:color w:val="262626"/>
        </w:rPr>
        <w:lastRenderedPageBreak/>
        <w:t>Республики (далее – министр) и непосредственно подчиняется начальнику отдела организационной работы Министерства (далее – начальник отдела).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2. Квалификационные требования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 главного специалиста–эксперта устанавливаются базовые и профессионально-функциональные квалификационные требования.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 Гражданский служащий, замещающий должность главного специалиста–эксперта, должен иметь высшее образование.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должности главного специалиста–эксперта требования к стажу гражданской службы или работы по специальности, направлению подготовки не устанавливаются.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 Главный специалист–эксперт должен обладать следующими базовыми знаниями и умениями: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2.1.3.1. Знанием государственного языка Российской Федерации (русского языка):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основных правил орфографии и пунктуации;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основных орфоэпических, лексических и грамматических норм русского языка;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функционально-стилевой специфики текстов, относящихся к сфере официально-делового общения;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владение навыками применения правил орфографии и пунктуации;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владение навыками анализа текста с учетом его орфографического, пунктуационного и речевого оформления, а также с учетом его стилевой и жанровой принадлежности;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правильное употребление грамматических и лексических средств русского языка при подготовке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использовать при подготовке документов и служебной переписке деловой стиль письма;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использовать разнообразные языковые средства и тактики речевого общения для реализации различных целей;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умение правильно интерпретировать тексты, относящиеся к правовой и социально-экономической сферам.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2.1.3.2. Знаниями основ: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Конституции Российской Федерации: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принципы конституционного строя Российской Федерации, территориальное устройство;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конституционный принцип разделения власти в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виды субъектов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конституционный статус Президента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нормативные правовые акты, издаваемые Президентом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конституционный статус Федерального Собрания, палаты Федерального Собрания;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конституционный статус Правительства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нормативные правовые акты, издаваемые Правительством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виды судопроизводства в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сущность местного самоуправления в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федеральных законов от 27 мая 2003 г. № 58-ФЗ «О системе государственной службы Российской Федерации», от 27 июля 2004 г. № 79-ФЗ «О государственной гражданской службе Российской Федерации»: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государственной службы и её виды;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государственного гражданского служащего;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основные права и обязанности государственного гражданского служащего;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ограничения и запреты, связанные с государственной гражданской службой;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требования к служебному поведению государственного гражданского служащего;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конфликта интересов на государственной гражданской службе, случаи возникновения, пути предотвращения и урегулирования;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правовая ответственность за нарушение законодательства о государственной гражданской службе;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3) Федерального закона от 25 декабря 2008 г. № 273-ФЗ «О противодействии коррупции»: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коррупции;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меры по профилактике коррупции;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ответственность государственных гражданских служащих за совершение коррупционного правонарушения;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2.1.3.3. Знаниями и умениями в области информационно-коммуникационных технологий: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общие знания информационных технологий и применения персонального компьютера (далее – ПК):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составляющих ПК, включая аппаратное и программное обеспечение, устройства хранения данных;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общие знания современных коммуникаций, сетевых приложений, программного обеспечения;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знания основ обеспечения охраны здоровья во время работы с ПК, вопросов безопасности и защиты данных;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 и навыки применения ПК: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основных команд при применении ПК;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основных принципов работы с рабочим столом;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принципов организации файловой структуры;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навыки создания, перемещения и удаления файлов;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навыки печати электронных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 и навыки работы с офисными программами: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навыки по созданию и форматированию текстовых документов, включая копирование, вставку и удаление текста;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навыки работы с таблицами и картинками в текстовых и графических редакторах;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навыки по подготовке презентаций в программах для работы с презентациями и  слайдами;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создание, отсылка, получение электронных сообщений, написание ответов, пересылка ранее полученных сообщений, работа с вложениями в программах для работы с электронной почтой;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4) знания и навыки работы с информационно-телекоммуникационной сетью «Интернет» (далее – сеть «Интернет»):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понимание основных принципов функционирования сети «Интернет», принципов защиты информации;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использование поисковых систем сети «Интернет» для работы с ресурсами сети «Интернет», в том числе получения необходимой информации.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 главного специалиста–эксперта, должны включать: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общие навыки и умения: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навыки общения с гражданами и представителями организаций в соответствии с нормами этикета;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навыки соблюдения этики служебных взаимоотношений;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планировать и рационально использовать свое рабочее время;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определять цели, приоритеты, способность выполнять приоритетные задачи в первую очередь;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своевременно выявить и предупредить потенциально возможную проблемную ситуацию;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прикладные навыки и умения: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делиться с коллегами опытом, знаниями и эффективными практиками в процессе выполнения работ.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Профессионально-функциональные квалификационные требования: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2.2.1. Гражданскому служащему, замещающему должность главного специалиста-эксперта, квалификационные требования к специальност</w:t>
      </w:r>
      <w:proofErr w:type="gramStart"/>
      <w:r>
        <w:rPr>
          <w:rFonts w:ascii="Roboto" w:hAnsi="Roboto"/>
          <w:color w:val="262626"/>
        </w:rPr>
        <w:t>и(</w:t>
      </w:r>
      <w:proofErr w:type="gramEnd"/>
      <w:r>
        <w:rPr>
          <w:rFonts w:ascii="Roboto" w:hAnsi="Roboto"/>
          <w:color w:val="262626"/>
        </w:rPr>
        <w:t>ям), направлению(ям) подготовки не устанавливаются.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Гражданский служащий, замещающий должность главного специалиста–эксперта,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 149-ФЗ «Об информации, информационных технологиях и о защите информации»;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 152-ФЗ «О персональных данных»;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Чувашской Республики;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12 апреля 2005 г. № 11 «О государственной гражданской службе Чувашской Республики»;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4 июня 2007 г. № 14 «О противодействии коррупции»;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4 июня 2012 г. № 216 «Вопросы Министерства культуры, по делам национальностей и архивного дела Чувашской Республики»;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приказа Министерства от 17 июля 2009 г. № 01-07/233 «Об утверждении перечня должностей государственной гражданской службы Чувашской Республики в Министерстве культуры, по делам национальностей и архивного дела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rFonts w:ascii="Roboto" w:hAnsi="Roboto"/>
          <w:color w:val="262626"/>
        </w:rPr>
        <w:t xml:space="preserve"> своих супруги (супруга) и несовершеннолетних детей» (зарегистрирован в Минюсте Чувашии 31 июля 2009 г, регистрационный № 485);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приказа Министерства от 27 декабря 2010 г. № 01-07/460 «Об утверждении служебного распорядка Министерства культуры, по делам национальностей и архивного дела Чувашской Республики» (зарегистрирован в Минюсте Чувашии 11 февраля 2011 г., регистрационный № 789);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приказа Министерства от 14 марта 2011 г. № 01-07/70 «Об утверждении Кодекса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Республики» (зарегистрирован в Минюсте Чувашии 21 марта 2011 г., регистрационный № 823);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приказа Министерства от 4 апреля 2014 г. № 01-07/186 «Об утверждении Порядка о сообщении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End"/>
      <w:r>
        <w:rPr>
          <w:rFonts w:ascii="Roboto" w:hAnsi="Roboto"/>
          <w:color w:val="262626"/>
        </w:rPr>
        <w:t>) обязанностей, сдаче и оценке подарка, реализации (выкупе) и зачислении средств, вырученных от его реализации» (</w:t>
      </w:r>
      <w:proofErr w:type="gramStart"/>
      <w:r>
        <w:rPr>
          <w:rFonts w:ascii="Roboto" w:hAnsi="Roboto"/>
          <w:color w:val="262626"/>
        </w:rPr>
        <w:t>зарегистрирован</w:t>
      </w:r>
      <w:proofErr w:type="gramEnd"/>
      <w:r>
        <w:rPr>
          <w:rFonts w:ascii="Roboto" w:hAnsi="Roboto"/>
          <w:color w:val="262626"/>
        </w:rPr>
        <w:t xml:space="preserve"> в Минюсте Чувашии 28 апреля 2014 г., регистрационный № 1952);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приказа Министерства от 5 июня 2015 г. № 01-07/246 «Об утверждении Порядка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</w:t>
      </w:r>
      <w:proofErr w:type="gramEnd"/>
      <w:r>
        <w:rPr>
          <w:rFonts w:ascii="Roboto" w:hAnsi="Roboto"/>
          <w:color w:val="262626"/>
        </w:rPr>
        <w:t xml:space="preserve"> и архивного дела Чувашской Республики» (</w:t>
      </w:r>
      <w:proofErr w:type="gramStart"/>
      <w:r>
        <w:rPr>
          <w:rFonts w:ascii="Roboto" w:hAnsi="Roboto"/>
          <w:color w:val="262626"/>
        </w:rPr>
        <w:t>зарегистрирован</w:t>
      </w:r>
      <w:proofErr w:type="gramEnd"/>
      <w:r>
        <w:rPr>
          <w:rFonts w:ascii="Roboto" w:hAnsi="Roboto"/>
          <w:color w:val="262626"/>
        </w:rPr>
        <w:t xml:space="preserve"> в Минюсте Чувашии 29 июля 2015 г., регистрационный № 2556);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приказа Министерства от 18 июля 2016 г. № 01-07/283 «Об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и работников организаций, созданных для выполнения задач, поставленных</w:t>
      </w:r>
      <w:proofErr w:type="gramEnd"/>
      <w:r>
        <w:rPr>
          <w:rFonts w:ascii="Roboto" w:hAnsi="Roboto"/>
          <w:color w:val="262626"/>
        </w:rPr>
        <w:t xml:space="preserve"> </w:t>
      </w:r>
      <w:proofErr w:type="gramStart"/>
      <w:r>
        <w:rPr>
          <w:rFonts w:ascii="Roboto" w:hAnsi="Roboto"/>
          <w:color w:val="262626"/>
        </w:rPr>
        <w:t>перед Министерством культуры, по делам национальностей и архивного дела Чувашской Республики,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«Интернет» (зарегистрирован в Минюсте Чувашии 7 сентября 2016 г., регистрационный № 3230).</w:t>
      </w:r>
      <w:proofErr w:type="gramEnd"/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эффективное планирование служебного времени;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анализ и прогнозирование деятельности в порученной сфере;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пользование современной оргтехникой и программными продуктами;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деловой корреспонденции;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проведение встреч и общение с гражданами, а также с представителями организаций;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разными источниками информации (включая расширенный поиск в сети «Интернет»);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разнородными данными (статистическими, аналитическими);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большим объемом информации;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анализ множества взаимодействующих факторов, основываясь на неполной и (или) противоречивой информации;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служебных писем, включая ответы на обращения государственных органов, граждан и организаций в установленный срок;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организация и проведение совещаний, конференций, семинаров.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понятие </w:t>
      </w:r>
      <w:proofErr w:type="spellStart"/>
      <w:r>
        <w:rPr>
          <w:rFonts w:ascii="Roboto" w:hAnsi="Roboto"/>
          <w:color w:val="262626"/>
        </w:rPr>
        <w:t>референтной</w:t>
      </w:r>
      <w:proofErr w:type="spellEnd"/>
      <w:r>
        <w:rPr>
          <w:rFonts w:ascii="Roboto" w:hAnsi="Roboto"/>
          <w:color w:val="262626"/>
        </w:rPr>
        <w:t xml:space="preserve"> группы;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централизованная и смешанная формы ведения делопроизводства;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система взаимодействия в рамках внутриведомственного и межведомственного электронного документооборота;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процедуры рассмотрения обращения граждан.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должность главного специалиста-эксперта, должен обладать следующими функциональными умениями:</w:t>
      </w:r>
      <w:bookmarkStart w:id="0" w:name="_Toc479853441"/>
      <w:bookmarkEnd w:id="0"/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прием, учет, обработка и регистрация корреспонденции;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комплектование, хранение, учет и использование архивных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выдача архивных справок;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составление номенклатуры дел.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3. Должностные обязанности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 Главный специалист–эксперт должен: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 и должностные обязанности, установленные настоящим должностным регламентом;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 Кроме того, исходя из задач и функций Министерства, главный специалист–эксперт: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3.2.1. Соблюдает установленный порядок работы со служебной информацией;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3.2.2. Обеспечивает руководство Министерства необходимыми материалами для участия в совещаниях, рабочих встречах, совещательных и координационных органах под руководством Главы Чувашской Республики, Председателя Кабинета Министров Чувашской Республики;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3.2.3. Формирует заявку о потребности министра и приемной Министерства в необходимых средствах организационной техники, канцелярских принадлежностях;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3.2.4. Готовит проекты резолюций министра на поручения и документы, поступившие в Министерство;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3.2.5. Контролирует своевременность и качество представления структурными подразделениями Министерства материалов и документов руководству Министерства;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3.2.6. Составляет ежедневные, еженедельные и ежемесячные планы деятельности министра или лица, исполняющего обязанности министра, формирует ежемесячные планы мероприятий Министерства;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3.2.7. Регулирует взаимодействие министра с представителями органов государственной власти Чувашской Республики, органов местного самоуправления, организаций, общественных объединений, физических лиц.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3.2.8. Формирует для руководства Министерства материалы на заседания Кабинета Министров Чувашской Республики, Государственного Совета Чувашской Республики, комитетов Государственного Совета Чувашской Республики, а также иные документы по его требованию;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3.2.9. Исполняет техническую работу по проведению служебных телефонных переговоров министра;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3.2.10.Исполняет техническую работу по приему и рассылке статистических материалов (записок, сборников, отчетов), поступивших на электронном носителе и по электронной почте, для министра, его заместителей и соответствующих структурных подразделений Министерства;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3.2.11. Исполняет техническую работу по приему информации по приемно-переговорным устройствам и ее доведению до министра и ответственных исполнителей;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3.2.12. Регистрирует обращения граждан, поступившие в Министерство, министру и его заместителям по системе электронного документооборота, на бумажных носителях, по факсу или электронной почтой;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3.2.13. Контролирует сроки подготовки ответов на обращения граждан;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3.2.14. Исполняет функции организатора по проведению министром приема граждан по личным вопросам и работников Министерства;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3.2.15. Готовит отчеты по обращениям граждан;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3.2.16. Исполняет функции первичного распределения телефонных обращений, поступающих в приемную Министерства, между структурными подразделениями в соответствии с направлениями их деятельности;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3.2.17. Ведет регистрацию и учет поступивших на бумажном носителе или по электронной почте на согласование проектов законов Чувашской Республики и иных нормативных правовых актов Чувашской Республики, подготовленных органами исполнительной власти Чувашской Республики для их последующей передачи исполнителям;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3.2.18. Контролирует своевременность рассмотрения исполнителями проектов законов Чувашской Республики и иных нормативных правовых актов Чувашской Республики, разработанных органами исполнительной власти Чувашской Республики;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3.2.19. Составляет график дежурства в приемной Министерства и доводит его до сведения ответственных лиц;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3.2.20. Выполняет отдельные поручения начальника отдела, министра. В случае получения прямых поручений от министра должен приступить к их выполнению, поставив в известность начальника отдела;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3.2.21. Регистрирует входящую и исходящую корреспонденцию в системе электронного документооборота;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3.2.22. Осуществляет контроль за своевременным рассмотрением и исполнением поступивших документов, правильностью оформления подготовленных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3.2.23. Формирует документы Министерства в соответствии с утвержденной номенклатурой дел, ведет работу по обеспечению сохранности документов, образовавшихся в работе Министерства, и в установленные сроки сдает их в архив;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3.2.24. Составляет номенклатуру дел Министерства;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3.2.25. Осуществляет подготовку ответов на обращения граждан, организаций;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3.2.26. Консультирует работников Министерства, физических и юридических лиц по вопросам, входящим в его компетенцию;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3.2.27. Работает с документами согласно Инструкции по делопроизводству в Министерстве;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3.2.28. Соблюдает правила техники безопасности и охраны труда, противопожарной защиты и санитарии;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3.2.29. Представляет сведения о доходах, расходах, об имуществе и обязательствах имущественного характера;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3.2.30. Уведомляет представителя нанимателя об обращениях в целях склонения к совершению коррупционных правонарушений;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3.2.31. Принимает меры по недопущению любой возможности возникновения конфликта интересов.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3.3. Главный специалист–эксперт </w:t>
      </w:r>
      <w:proofErr w:type="gramStart"/>
      <w:r>
        <w:rPr>
          <w:rFonts w:ascii="Roboto" w:hAnsi="Roboto"/>
          <w:color w:val="262626"/>
        </w:rPr>
        <w:t>осуществляет иные обязанности</w:t>
      </w:r>
      <w:proofErr w:type="gramEnd"/>
      <w:r>
        <w:rPr>
          <w:rFonts w:ascii="Roboto" w:hAnsi="Roboto"/>
          <w:color w:val="262626"/>
        </w:rPr>
        <w:t>, предусмотренные законодательством Российской Федерации и законодательством Чувашской Республики, приказами (распоряжениями) Министерства и поручениями министра.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4. Права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 Основные права главного специалиста–эксперта установлены статьей 14 Федерального закона «О государственной гражданской службе Российской Федерации».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того, главный специалист–эксперт имеет право: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4.2.1. Запрашивать и получать в установленном порядке от других структурных подразделений Министерства, у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 по вопросам, входящим в компетенцию отдела;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4.2.2. Запрашивать и получать в установленном порядке от подведомственных Министерству организаций информацию и материалы, необходимые для исполнения должностных обязанностей;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4.2.3. Вносить в установленном порядке предложения по совершенствованию работы отдела и Министерства в целом;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4.2.4. Принимать участие в обсуждении вопросов и подготовке проектов документов, касающихся работы отдела, а также совершенствовании форм и методов работы с ними;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4.2.5. Посещать в установленном порядке для исполнения должностных обязанностей подведомственные Министерству учреждения.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4.3. Главный специалист–эксперт имеет иные права, предусмотренные законодательством Российской Федерации и законодательством Чувашской Республики.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5. Ответственность гражданского служащего за неисполнение (ненадлежащее исполнение) должностных обязанностей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5.1. Главный специалист–эксперт несет предусмотренную законодательством Российской Федерации ответственность </w:t>
      </w:r>
      <w:proofErr w:type="gramStart"/>
      <w:r>
        <w:rPr>
          <w:rFonts w:ascii="Roboto" w:hAnsi="Roboto"/>
          <w:color w:val="262626"/>
        </w:rPr>
        <w:t>за</w:t>
      </w:r>
      <w:proofErr w:type="gramEnd"/>
      <w:r>
        <w:rPr>
          <w:rFonts w:ascii="Roboto" w:hAnsi="Roboto"/>
          <w:color w:val="262626"/>
        </w:rPr>
        <w:t>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информации, ставшей ему известной в связи с исполнением должностных обязанностей;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обязанностей, установленных Федеральным законом «О противодействии коррупции»;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требований административных регламентов Министерства по исполнению государственных функций (предоставлению государственных услуг), за решения и действия (бездействия), принимаемые (осуществляемые) в ходе исполнения государственной функции (предоставления государственных услуг), при участии в выполнении административных процедур (действий).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5.2. За совершение дисциплинарного проступка, то есть за неисполнение или ненадлежащее исполнение главным специалистом–экспертом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Российской Федерации основаниям.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5.3. </w:t>
      </w:r>
      <w:proofErr w:type="gramStart"/>
      <w:r>
        <w:rPr>
          <w:rFonts w:ascii="Roboto" w:hAnsi="Roboto"/>
          <w:color w:val="262626"/>
        </w:rPr>
        <w:t>За несоблюдение главным специалистом–экспертом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Roboto" w:hAnsi="Roboto"/>
          <w:color w:val="262626"/>
        </w:rPr>
        <w:t xml:space="preserve"> гражданскому служащему.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6. Перечень вопросов, по которым гражданский служащий вправе или обязан самостоятельно принимать управленческие и иные решения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6.1. Вопросы, по которым главный специалист–экспе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>аве самостоятельно принимать управленческие и иные решения: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выбор способов и методов выполнения возложенных на него должностных обязанностей и поручений министра;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предложений по совершенствованию работы отдела и Министерства в целом;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подписание докладных (служебных) записок.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 главный специалист–эксперт обязан самостоятельно принимать управленческие и иные решения: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планирование и организация работы;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и внесение предложений начальнику отдела по совершенствованию и улучшению работы отдела.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консультирование физических и юридических лиц по вопросам, входящим в компетенцию отдела.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7. Перечень вопросов, по которым гражданский служащий вправе или обязан участвовать в подготовке проектов нормативных правовых актов и (или) проектов управленческих и иных решений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 Главный специалист–экспе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>аве участвовать при подготовке проектов управленческих и иных решений.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 Главный специалист–эксперт обязан: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обсуждении и разработке проектов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по обсуждаемым проектам.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8. Сроки и процедуры подготовки, рассмотрения проектов управленческих и иных решений, порядок согласования и принятия данных решений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Главный специалист–эксперт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в порядке и в сроки, установленные действующим законодательством.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9.1. Главный специалист–эксперт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нормативных правовых актов, писем, ответов на поступившие в Министерство письма и обращения граждан и организаций и иных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его компетенции.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9.2. Главный специалист–эксперт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нормативных правовых актов, писем, ответов на поступившие в Министерство письма и обращения граждан и организаций и иных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его компетенции.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 Главный специалист–эксперт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писем, ответов на поступившие в Министерство письма и обращения граждан, организаций и иных документов;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его компетенции.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10. 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140533" w:rsidRDefault="00140533" w:rsidP="00140533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Главный специалист–эксперт  государственные услуги не оказывает.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11. Показатели эффективности и результативности профессиональной служебной деятельности гражданского служащего</w:t>
      </w:r>
    </w:p>
    <w:p w:rsidR="00BD3781" w:rsidRDefault="00BD3781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11.1. Эффективность и результативность профессиональной служебной деятельности главного специалиста–эксперта оцениваются по следующим показателям: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регламентом;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творческий подход к решению поставленных задач, способность быстро адаптироваться к новым условиям и требованиям;</w:t>
      </w:r>
      <w:bookmarkStart w:id="1" w:name="_GoBack"/>
      <w:bookmarkEnd w:id="1"/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осознание ответственности за последствия своих действий.</w:t>
      </w:r>
    </w:p>
    <w:p w:rsidR="00BD3781" w:rsidRDefault="00BD3781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</w:p>
    <w:p w:rsidR="00140533" w:rsidRDefault="00140533" w:rsidP="00BD378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11.2.  </w:t>
      </w:r>
      <w:proofErr w:type="gramStart"/>
      <w:r>
        <w:rPr>
          <w:rFonts w:ascii="Roboto" w:hAnsi="Roboto"/>
          <w:color w:val="262626"/>
        </w:rPr>
        <w:t>Оценка осуществляется министром в соответствии с </w:t>
      </w:r>
      <w:hyperlink r:id="rId5" w:history="1">
        <w:r>
          <w:rPr>
            <w:rStyle w:val="a5"/>
            <w:rFonts w:ascii="Roboto" w:hAnsi="Roboto"/>
            <w:color w:val="4D6BBC"/>
            <w:u w:val="none"/>
          </w:rPr>
          <w:t>Порядком</w:t>
        </w:r>
      </w:hyperlink>
      <w:r>
        <w:rPr>
          <w:rFonts w:ascii="Roboto" w:hAnsi="Roboto"/>
          <w:color w:val="262626"/>
        </w:rPr>
        <w:t> 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 и архивного дела Чувашской Республики</w:t>
      </w:r>
      <w:proofErr w:type="gramEnd"/>
      <w:r>
        <w:rPr>
          <w:rFonts w:ascii="Roboto" w:hAnsi="Roboto"/>
          <w:color w:val="262626"/>
        </w:rPr>
        <w:t>, утвержденным приказом Министерства от 5 июня 2015 г. № 01-07/246 (зарегистрирован в Минюсте Чувашии 29 июля 2015 г., регистрационный № 2556).</w:t>
      </w:r>
    </w:p>
    <w:p w:rsidR="00002029" w:rsidRDefault="00002029" w:rsidP="00BD3781">
      <w:pPr>
        <w:spacing w:after="0" w:line="240" w:lineRule="auto"/>
      </w:pPr>
    </w:p>
    <w:sectPr w:rsidR="0000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04"/>
    <w:rsid w:val="00002029"/>
    <w:rsid w:val="00140533"/>
    <w:rsid w:val="00996EB3"/>
    <w:rsid w:val="00B33147"/>
    <w:rsid w:val="00BD3781"/>
    <w:rsid w:val="00EA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533"/>
    <w:rPr>
      <w:b/>
      <w:bCs/>
    </w:rPr>
  </w:style>
  <w:style w:type="character" w:styleId="a5">
    <w:name w:val="Hyperlink"/>
    <w:basedOn w:val="a0"/>
    <w:uiPriority w:val="99"/>
    <w:semiHidden/>
    <w:unhideWhenUsed/>
    <w:rsid w:val="0014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533"/>
    <w:rPr>
      <w:b/>
      <w:bCs/>
    </w:rPr>
  </w:style>
  <w:style w:type="character" w:styleId="a5">
    <w:name w:val="Hyperlink"/>
    <w:basedOn w:val="a0"/>
    <w:uiPriority w:val="99"/>
    <w:semiHidden/>
    <w:unhideWhenUsed/>
    <w:rsid w:val="0014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FC7B267B6D541A9F542B23BC8168D2B0CBD6ADE890BD6593066B6C3471F8D397C2E3629C3AB8D669FE846Cl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Специалист 2</dc:creator>
  <cp:lastModifiedBy>АГЧР Воеводова Наталия Валерьевна</cp:lastModifiedBy>
  <cp:revision>4</cp:revision>
  <cp:lastPrinted>2021-11-09T07:27:00Z</cp:lastPrinted>
  <dcterms:created xsi:type="dcterms:W3CDTF">2021-07-19T13:17:00Z</dcterms:created>
  <dcterms:modified xsi:type="dcterms:W3CDTF">2021-11-09T07:27:00Z</dcterms:modified>
</cp:coreProperties>
</file>