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4" w:rsidRPr="00E840B0" w:rsidRDefault="00877BA4" w:rsidP="0087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40B0">
        <w:rPr>
          <w:rFonts w:ascii="Times New Roman" w:hAnsi="Times New Roman" w:cs="Times New Roman"/>
          <w:sz w:val="24"/>
          <w:szCs w:val="24"/>
        </w:rPr>
        <w:t>УТВЕРЖДАЮ</w:t>
      </w:r>
    </w:p>
    <w:p w:rsidR="00877BA4" w:rsidRPr="00E840B0" w:rsidRDefault="00877BA4" w:rsidP="0087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40B0">
        <w:rPr>
          <w:rFonts w:ascii="Times New Roman" w:hAnsi="Times New Roman" w:cs="Times New Roman"/>
          <w:sz w:val="24"/>
          <w:szCs w:val="24"/>
        </w:rPr>
        <w:t>инистр транспорта и дорожного</w:t>
      </w:r>
    </w:p>
    <w:p w:rsidR="00877BA4" w:rsidRPr="00E840B0" w:rsidRDefault="00877BA4" w:rsidP="0087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40B0">
        <w:rPr>
          <w:rFonts w:ascii="Times New Roman" w:hAnsi="Times New Roman" w:cs="Times New Roman"/>
          <w:sz w:val="24"/>
          <w:szCs w:val="24"/>
        </w:rPr>
        <w:t>хозяйства Чувашской Республики</w:t>
      </w:r>
    </w:p>
    <w:p w:rsidR="00877BA4" w:rsidRPr="00E840B0" w:rsidRDefault="00877BA4" w:rsidP="0087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7BA4" w:rsidRPr="00E840B0" w:rsidRDefault="00877BA4" w:rsidP="0087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40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40B0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В.М. Осипов</w:t>
      </w:r>
    </w:p>
    <w:p w:rsidR="00877BA4" w:rsidRPr="00E840B0" w:rsidRDefault="00877BA4" w:rsidP="00877B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40B0">
        <w:rPr>
          <w:rFonts w:ascii="Times New Roman" w:hAnsi="Times New Roman" w:cs="Times New Roman"/>
          <w:sz w:val="24"/>
          <w:szCs w:val="24"/>
        </w:rPr>
        <w:t>«____» 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40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ДОЛЖНОСТНОЙ РЕГЛАМЕНТ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гражданского служащего Чувашской Республики</w:t>
      </w:r>
    </w:p>
    <w:p w:rsid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замещающего должность главного специалиста-эксперта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сектора выдачи разрешений и конкурсных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транспорта и дорожного хозяйства Чувашской Республики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877BA4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87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государственной гражданской службы Чувашской Республики главного специалиста-эксперта сектора выдачи разрешений и конкурсных процедур отдела транспорта Министерстве транспорта и дорожного хозяйства Чувашской Республики (далее – главный специалист-эксперт) учреждается в Министерстве транспорта и дорожного хозяйства Чувашской Республики (далее – Министерство) с целью обеспечения деятельности сектора выдачи разрешений и конкурсных процедур отдела транспорта (далее – сектор) в соответствии с Положением о секторе.</w:t>
      </w:r>
      <w:proofErr w:type="gramEnd"/>
    </w:p>
    <w:p w:rsidR="00877BA4" w:rsidRPr="00877BA4" w:rsidRDefault="00877BA4" w:rsidP="0087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подразделом 3 раздела 3 </w:t>
      </w:r>
      <w:hyperlink r:id="rId6" w:history="1">
        <w:r w:rsidRPr="00877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Реестра</w:t>
        </w:r>
      </w:hyperlink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877BA4" w:rsidRPr="00877BA4" w:rsidRDefault="00877BA4" w:rsidP="0087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877BA4" w:rsidRPr="00877BA4" w:rsidRDefault="00877BA4" w:rsidP="0087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транспортного комплекса.</w:t>
      </w:r>
    </w:p>
    <w:p w:rsidR="00877BA4" w:rsidRPr="00877BA4" w:rsidRDefault="00877BA4" w:rsidP="00877B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Виды профессиональной служебной деятельности гражданского служащего:</w:t>
      </w:r>
    </w:p>
    <w:p w:rsidR="00877BA4" w:rsidRPr="00877BA4" w:rsidRDefault="00877BA4" w:rsidP="00877B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в сфере автомобильного и городского пассажирского транспорта.</w:t>
      </w:r>
    </w:p>
    <w:p w:rsidR="00877BA4" w:rsidRPr="00877BA4" w:rsidRDefault="00877BA4" w:rsidP="00877B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транспорта и дорожного хозяйства Чувашской Республики (далее – министр) и непосредственно подчиняется заведующему сектором выдачи разрешений и конкурсных процедур отдела транспорта Министерства (далее – заведующий сектором).</w:t>
      </w:r>
    </w:p>
    <w:p w:rsidR="00877BA4" w:rsidRDefault="00877BA4" w:rsidP="00877B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период отсутствия главного специалиста-эксперта сектора его обязанности выполняет заведующий сектором.</w:t>
      </w:r>
    </w:p>
    <w:p w:rsidR="00877BA4" w:rsidRPr="00877BA4" w:rsidRDefault="00877BA4" w:rsidP="00877B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Квалификационные требования 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замещения должности главного специалиста-эксперта устанавливаются базовые и профессионально-квалификационные требования: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квалификационные требования: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Гражданский служащий, замещающий должность главного специалиста-эксперта сектора должен иметь высшее образование.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 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 квалификационные требования не предъявляются.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Главный специалист-эксперт сектора должен обладать следующими знаниями и умениями: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знаниями основ: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Конституции Российской Федерации;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противодействии коррупции»;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 сектора, должны включать: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мыслить стратегически (системно);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изменениями;</w:t>
      </w:r>
    </w:p>
    <w:p w:rsidR="00877BA4" w:rsidRPr="00583EC3" w:rsidRDefault="00583EC3" w:rsidP="00583EC3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BA4" w:rsidRPr="0058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Гражданскому служащему, замещающему должность главного специалиста-эксперта сектора, квалификационные требования к специальност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ям), направлению(ям) подготовки не устанавливаются.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Гражданский служащий, замещающий должность главного специалиста-эксперта сектора, должен обладать следующими профессиональными знаниями в сфере законодательства Российской Федерации: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 в части, касающейся перевозок и транспорта;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Бюджетный кодекс Российской Федерации;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8 августа 2001 г. № 128-ФЗ «О лицензировании отдельных видов деятельности»;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10 октября 2003 г. № 131-ФЗ «Об общих принципах организации местного самоуправления в Российской Федерации»;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8 ноября 2007 г. № 259-ФЗ «Устав автомобильного транспорта и городского наземного электрического транспорта»;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Российской Федерации от 27 февраля 2019 г. № 195 «О лицензировании  деятельности по перевозкам пассажиров  и иных лиц автобусами»;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стратегия Российской Федерации на период до 2030 года, утвержденная распоряжением Правительства Российской Федерации от 22 ноября 2008 г. № 1734-р;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Чувашской Республики;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Чувашской Республики от 23 июля 2003 г. № 22 «Об административных правонарушениях в Чувашской Республике»;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Чувашской Республики от 29 декабря 2003 г. № 48  «Об организации перевозок пассажиров и багажа автомобильным транспортом и городским наземным электрическим транспортом в Чувашской Республике»;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Чувашской Республики от 15 ноября 2007 г. № 72 «Об основаниях временного ограничения или прекращения движения транспортных средств на автомобильных дорогах»;</w:t>
      </w:r>
    </w:p>
    <w:p w:rsidR="00583EC3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Чувашской Республики от 24 мая 2012 г. № 36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транспортных средств»;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Чувашской Республики от 27 октября 2016 г. № 61 «Об обеспечении беспрепятственного доступа инвалидов к объектам социальной, инженерной и транспортной инфраструктур, к местам отдыха и к предоставляемым в них услугам»;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Кабинета Министров Чувашской Республики от 28 мая 2010 г. № 599 «Об утверждении Правил делопроизводства в органах исполнительной власти Чувашской Республики»;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Кабинета Министров Чувашской Республики от 29 декабря 2018 г. № 324 «О государственной программе Чувашской Республики «Развитие транспортной системы Чувашской Республики»;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Кабинета Министров Чувашской Республики от 31 декабря 2013 г. № 566 «О картах для безналичной оплаты проезда на транспорте общего пользования на территории Чувашской Республики»;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Кабинета Министров Чувашской Республики от 14 декабря 2016 г. № 527 «Об утверждении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подготовки документа планирования регулярных перевозок пассажиров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багажа автомобильным транспортом по межмуниципальным маршрутам регулярных перевозок в Чувашской Республике»;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Кабинета Министров Чувашской Республики от 14 декабря 2016 г.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Кабинета Министров Чувашской Республики от 28 декабря 2016 г. № 567 «Об установлении требований к экологическим характеристикам транспортных средств, которые используются для осуществления регулярных перевозок по межрегиональному маршруту регулярных перевозок, проходящему в границах Чувашской Республики»;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Кабинета Министров Чувашской Республики от 10 мая 2018 г. № 160 «О регулируемых тарифах на перевозки пассажиров и багажа автомобильным транспортом по межмуниципальным маршрутам регулярных перевозок в границах Чувашской Республики».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Иные профессиональные знания главного специалиста-эксперта сектора должны включать: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государственной политики в сфере управления транспортным комплексом;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общение и переписка;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деловой этики.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Гражданский служащий, замещающий должность главного  специалиста-эксперта сектора, должен обладать следующими 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профессиональными умениями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нормативными документами, нормативными правовыми актами;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нормативные правовые акты, регламентирующие профессиональную деятельность специалиста;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современные информационные технологии.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Гражданский служащий, замещающий должность главного специалиста-эксперта сектора, 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обладать следующими функциональными знаниями: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предоставления государственных услуг;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предоставлению государственных услуг;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  государственных услуг в электронной форме;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принципы функционирования, назначение портала государственных услуг;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заявителей при получении  государственных услуг;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государственных органов, предоставляющих  государственные услуги;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предоставления  государственной услуги: требования и порядок разработки;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процедура рассмотрения обращений граждан.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Гражданский служащий, замещающий должность главного специалиста-эксперта сектора, 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согласование документации, заявок, заявлений;</w:t>
      </w:r>
      <w:proofErr w:type="gramEnd"/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телефонных разговоров;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подготовки разъяснений гражданам и организациям.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Должностные обязанности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Главный специалист-эксперт сектора должен: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 Министерства от 15 ноября 2012 г. № 02-03/53;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 № 02-03/54.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Кроме того, исходя из задач и функций сектора, главный специалист-эксперт сектора: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подготовке предложений в проекты планов законопроектной и нормотворческой деятельности Министерства, а также планов Министерства по подготовке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актов Кабинета Министров Чувашской Республики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осуществления деятельности по перевозке пассажиров и багажа легковым такси на территории Чувашской Республики и готовит информацию о выполнении;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предложения по проблемным вопросам, основным задачам, формам и содержанию в части реализации государственной политики в области осуществления деятельности по перевозке пассажиров и багажа легковым такси на территории Чувашской Республики;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рассмотрение запросов (обращений) государственных органов субъектов РФ, органов местного самоуправления, а также обращений граждан по вопросам, относящимся к компетенции главного специалиста-эксперта сектора;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заявки об открытии, изменении, закрытии регулярных автобусных </w:t>
      </w:r>
      <w:proofErr w:type="spell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межсубъектных</w:t>
      </w:r>
      <w:proofErr w:type="spell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межмуниципальных маршрутов;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разработке новых маршрутов, изменению или прекращению существующих, утверждению паспортов, схем и расписаний движения автобусных маршрутов;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необходимых материалов к конкурсам на право осуществления регулярных пассажирских перевозок автомобильным транспортом на межмуниципальных (пригородных и междугородных) маршрутах, совещаниям, семинарам и др.;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работе комиссий и рабочих групп по поручениям руководства Министерства;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своевременное обновление информации, размещаемой на сайте Министерства, по направлению деятельности сектора;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 и рассмотрение заявлений юридических лиц и индивидуальных предпринимателей о выдаче и переоформлении разрешения (дубликата разрешения) на осуществление деятельности по перевозке пассажиров и багажа легковым такси на территории Чувашской Республики;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и сличает приложенные к заявлению копии документов с оригиналами на предмет их соответствия перечню, установленному нормативными правовыми актами Чувашской Республики о регулировании деятельности по перевозке пассажиров и багажа легковым такси на территории Чувашской Республики;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выдачу разрешения (дубликата разрешения) на осуществление деятельности по перевозке пассажиров и багажа легковым такси на территории Чувашской Республики;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реестр и учет сведений о выданных разрешениях (дубликатов разрешений), переоформлении разрешений, приостановлении/возобновлении действия разрешений, об отзыве (аннулировании) разрешений на осуществлении деятельности по перевозке пассажиров и багажа легковым такси на территории Чувашской Республики;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уведомляет министра о намерении выполнить иную оплачиваемую работу; о фактах обращения в целях склонения лиц, замещающих должности государственной гражданской службы Чувашской Республики в Министерстве, к совершению коррупционных правонарушений, а также о возникшем конфликте интересов;</w:t>
      </w:r>
    </w:p>
    <w:p w:rsidR="00877BA4" w:rsidRP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министру в случаях, установленных федеральными законами, о получении подарка в связи с должностным положением или в связи с выполнением служебных обязанностей;</w:t>
      </w:r>
    </w:p>
    <w:p w:rsidR="00877BA4" w:rsidRDefault="00877BA4" w:rsidP="00583EC3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другие функции, возложенные на главного специалиста-эксперта в соответствии с приказами и распоряжениями министра, поручениями начальника отдела автомобильного и иных видов транспорта Министерства и заведующего сектором.</w:t>
      </w:r>
    </w:p>
    <w:p w:rsidR="00583EC3" w:rsidRPr="00877BA4" w:rsidRDefault="00583EC3" w:rsidP="00583E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  <w:proofErr w:type="spellEnd"/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Основные права главного специалиста-эксперта установлены </w:t>
      </w:r>
      <w:hyperlink r:id="rId7" w:history="1">
        <w:r w:rsidRPr="00877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«О государственной гражданской службе Российской Федерации».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Кроме того, главный специалист-эксперт сектора имеет право:</w:t>
      </w:r>
    </w:p>
    <w:p w:rsidR="00877BA4" w:rsidRPr="00877BA4" w:rsidRDefault="00877BA4" w:rsidP="00583EC3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Министерства в других органах, учреждениях и организациях;</w:t>
      </w:r>
    </w:p>
    <w:p w:rsidR="00877BA4" w:rsidRPr="00877BA4" w:rsidRDefault="00877BA4" w:rsidP="00583EC3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докладывать руководству Министерства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выявленных в ходе работы недостатках в пределах своей компетенции;</w:t>
      </w:r>
    </w:p>
    <w:p w:rsidR="00877BA4" w:rsidRPr="00877BA4" w:rsidRDefault="00877BA4" w:rsidP="00583EC3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877BA4" w:rsidRPr="00877BA4" w:rsidRDefault="00877BA4" w:rsidP="00583EC3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877BA4" w:rsidRPr="00877BA4" w:rsidRDefault="00877BA4" w:rsidP="00583EC3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совещаниях, семинарах, заседаниях и других мероприятий Министерства;</w:t>
      </w:r>
    </w:p>
    <w:p w:rsidR="00877BA4" w:rsidRPr="00877BA4" w:rsidRDefault="00877BA4" w:rsidP="00583EC3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 органов исполнительной власти, местного самоуправления, юридических и физических лиц информацию и материалы, необходимые для исполнения должностных обязанностей.</w:t>
      </w:r>
    </w:p>
    <w:p w:rsidR="00583EC3" w:rsidRDefault="00583EC3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(ненадлежащее исполнение) должностных обязанностей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Главный специалист-эксперт сектора несет предусмотренную законодательством Российской Федерации ответственность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тайну*, и служебной информации, ставших известными  гражданскому служащему в связи с исполнением им должностных обязанностей.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 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гражданскому служащему.</w:t>
      </w:r>
    </w:p>
    <w:p w:rsidR="00583EC3" w:rsidRDefault="00583EC3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вопросов, по которым гражданский служащий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вправе или обязан самостоятельно принимать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управленческие и иные решения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Главный специалист-эксперт сектора вправе самостоятельно принимать управленческие и иные решения: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документов, подготовленных сотрудниками Министерства, и при необходимости возврат документов на доработку;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 метода и  подготовки документов;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руководства Министерства для принятия им соответствующего решения;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документов, требуемых для исполнения им должностных обязанностей.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Главный специалист-эксперт сектора обязан самостоятельно принимать управленческие и иные решения: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исходящей документации и документов внутреннего обращения по вопросам, относящимся к сфере ведения сектора;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  исходящих документов сектора;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визирование документов.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вправе или </w:t>
      </w:r>
      <w:proofErr w:type="gramStart"/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</w:t>
      </w:r>
      <w:proofErr w:type="gramEnd"/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участвовать при подготовке проектов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 и (или) проектов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управленческих и иных решений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Главный специалист-эксперт сектора вправе участвовать при подготовке: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нормативных правовых актов и (или) проектов управленческих и иных решений по вопросам, входящим в компетенцию Министерства.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Главный специалист-эксперт обязан участвовать при подготовке: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нормативных правовых актов и (или) проектов управленческих и иных решений по вопросам, входящим в компетенцию сектора.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Сроки и процедуры подготовки, рассмотрения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проектов управленческих и иных решений, порядок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согласования и принятия данных решений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своими должностными обязанностями главный специалист-эксперт сектора: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принимает решения в сроки, установленные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поступающие в отдел документы и поручения выполняет в сроки, установленные резолюцией министра (лица, исполняющего его обязанности), заместителя министра в случае, если срок не указан - в течение 30 (тридцати) дней со дня их регистрации;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8.3. при обобщении документа одним из структурных подразделений Министерства материалы для обобщения передает этому структурному подразделению не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дня до истечения срока исполнения документа;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при необходимости продления срока исполнения документа на имя министра (лица, исполняющего его обязанности) готовит служебную записку о переносе срока не позднее, чем за три дня до истечения срока исполнения документа;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визирует исполненный документ у начальника отдела и передает на подпись министру (лицу, исполняющему его обязанности) либо заместителю министра.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Исполненные и подписанные документы подлежат обязательной регистрации в системе электронного документооборота и снятию с контроля, после чего подлежат отправке в день их регистрации или на следующий рабочий день заявителю (заинтересованному лицу) посредством почтового отправления.</w:t>
      </w:r>
    </w:p>
    <w:p w:rsidR="00583EC3" w:rsidRDefault="00583EC3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Главный специалист-эксперт сектора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Главный специалист-эксперт сектора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специалист-эксперт сектора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соответствии с федеральным законом «О порядке рассмотрения обращений граждан Российской Федерации».</w:t>
      </w:r>
      <w:proofErr w:type="gramEnd"/>
    </w:p>
    <w:p w:rsidR="00583EC3" w:rsidRDefault="00583EC3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специалист-эксперт сектора в пределах своей компетенции осуществляет представление государственных услуг в соответствии с административным регламентом Министерства: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принимает решение об установлении, изменении, отмене межмуниципальных маршрутов регулярных перевозок;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полномочия, связанные с организацией перевозок легковым такси, в части выдачи разрешения на осуществление деятельности по перевозке пассажиров и багажа легковым такси;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выдачу и переоформление свидетельств об осуществлении перевозок по межмуниципальным маршрутам регулярных перевозок пассажиров и багажа автомобильным транспортом и карт межмуниципальных маршрутов регулярных перевозок пассажиров и багажа автомобильным транспортом, а также прекращение действия свидетельств об осуществлении перевозок по межмуниципальным маршрутам регулярных перевозок пассажиров и багажа автомобильным транспортом в соответствии с Федеральным </w:t>
      </w:r>
      <w:hyperlink r:id="rId8" w:history="1">
        <w:r w:rsidRPr="00877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регулярных перевозок пассажиров и багажа автомобильным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 и городским наземным электрическим транспортом в 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и о внесении изменений в отдельные законодательные акты Российской Федерации».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877B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</w:t>
      </w: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877BA4" w:rsidRPr="00877BA4" w:rsidRDefault="00877BA4" w:rsidP="00877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главного специалиста-эксперта сектора оценивается </w:t>
      </w:r>
      <w:proofErr w:type="gramStart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грамотному составлению документа, отсутствию стилистических и грамматических ошибок);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77BA4" w:rsidRP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77BA4" w:rsidRDefault="00877BA4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583EC3" w:rsidRDefault="00583EC3" w:rsidP="005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C3" w:rsidRPr="00583EC3" w:rsidRDefault="00583EC3" w:rsidP="0058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583EC3" w:rsidRDefault="00583EC3" w:rsidP="00583EC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сектора выдачи разрешений и конкурсных </w:t>
      </w:r>
    </w:p>
    <w:p w:rsidR="00583EC3" w:rsidRPr="00583EC3" w:rsidRDefault="00583EC3" w:rsidP="0058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процедур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отдел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а транспорта</w:t>
      </w:r>
      <w:r w:rsidRPr="00583EC3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583EC3">
        <w:rPr>
          <w:rFonts w:ascii="Times New Roman" w:hAnsi="Times New Roman" w:cs="Times New Roman"/>
          <w:bCs/>
          <w:sz w:val="24"/>
          <w:szCs w:val="24"/>
        </w:rPr>
        <w:t xml:space="preserve">  __________________________</w:t>
      </w:r>
    </w:p>
    <w:sectPr w:rsidR="00583EC3" w:rsidRPr="00583EC3" w:rsidSect="00583E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981"/>
    <w:multiLevelType w:val="multilevel"/>
    <w:tmpl w:val="C5F85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EE557B"/>
    <w:multiLevelType w:val="multilevel"/>
    <w:tmpl w:val="255C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F38E5"/>
    <w:multiLevelType w:val="multilevel"/>
    <w:tmpl w:val="C02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A7E91"/>
    <w:multiLevelType w:val="multilevel"/>
    <w:tmpl w:val="C8D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94B1B"/>
    <w:multiLevelType w:val="hybridMultilevel"/>
    <w:tmpl w:val="C42414E4"/>
    <w:lvl w:ilvl="0" w:tplc="8E909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E412C"/>
    <w:multiLevelType w:val="multilevel"/>
    <w:tmpl w:val="E06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6466B"/>
    <w:multiLevelType w:val="multilevel"/>
    <w:tmpl w:val="80C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A4"/>
    <w:rsid w:val="00583EC3"/>
    <w:rsid w:val="005C6173"/>
    <w:rsid w:val="00877BA4"/>
    <w:rsid w:val="00886BFC"/>
    <w:rsid w:val="00BE6A97"/>
    <w:rsid w:val="00E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BA4"/>
    <w:rPr>
      <w:b/>
      <w:bCs/>
    </w:rPr>
  </w:style>
  <w:style w:type="character" w:styleId="a5">
    <w:name w:val="Hyperlink"/>
    <w:basedOn w:val="a0"/>
    <w:uiPriority w:val="99"/>
    <w:semiHidden/>
    <w:unhideWhenUsed/>
    <w:rsid w:val="00877BA4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87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77B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BA4"/>
    <w:rPr>
      <w:b/>
      <w:bCs/>
    </w:rPr>
  </w:style>
  <w:style w:type="character" w:styleId="a5">
    <w:name w:val="Hyperlink"/>
    <w:basedOn w:val="a0"/>
    <w:uiPriority w:val="99"/>
    <w:semiHidden/>
    <w:unhideWhenUsed/>
    <w:rsid w:val="00877BA4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87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77B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136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089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85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869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83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8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34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601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1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1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4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2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6E6E6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2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0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76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7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240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75327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4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28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910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371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36643E0269569D97AE4BF2EF968D0910085B2A4211A33F4D6B7272Br9x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02BB2814505CB095E130C97BF2A0254FE331AA9FFF96C1DE2DAD2AD8FF11C78626407A5C2C4CD8l4A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02BB2814505CB095E12EC46D9EFE2146EE6EA59CFC9A938272F6778FF61B90C169193818214CD84A8C07l7A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Елена Матулене</cp:lastModifiedBy>
  <cp:revision>2</cp:revision>
  <dcterms:created xsi:type="dcterms:W3CDTF">2021-05-24T08:31:00Z</dcterms:created>
  <dcterms:modified xsi:type="dcterms:W3CDTF">2021-05-24T08:53:00Z</dcterms:modified>
</cp:coreProperties>
</file>