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CF1077" w14:paraId="002E226C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C88830" w14:textId="77777777" w:rsidR="00C75C32" w:rsidRPr="00CF1077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C4A308" w14:textId="77777777" w:rsidR="00CF1077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 к служебному контракту </w:t>
            </w:r>
          </w:p>
          <w:p w14:paraId="744591B3" w14:textId="1BAF29BF" w:rsidR="00CF1077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от 3 февраля 2022 г. № 3</w:t>
            </w:r>
          </w:p>
          <w:p w14:paraId="29E154F0" w14:textId="77777777" w:rsidR="00CF1077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1D8929" w14:textId="48A5DAB8" w:rsidR="005922A3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УТВЕРЖДЕНО</w:t>
            </w:r>
          </w:p>
          <w:p w14:paraId="292396B4" w14:textId="448438C7" w:rsidR="005922A3" w:rsidRPr="00CF1077" w:rsidRDefault="005922A3" w:rsidP="003B795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Министр</w:t>
            </w:r>
            <w:r w:rsidR="00CF1077" w:rsidRPr="00CF1077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795F"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образования и молодежной политики </w:t>
            </w: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Чувашской Республики</w:t>
            </w:r>
          </w:p>
          <w:p w14:paraId="555942B1" w14:textId="2F0A03FE" w:rsidR="005922A3" w:rsidRPr="00CF1077" w:rsidRDefault="005922A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_______________ </w:t>
            </w:r>
            <w:r w:rsidR="00CF1077" w:rsidRPr="00CF1077">
              <w:rPr>
                <w:rFonts w:ascii="Times New Roman" w:hAnsi="Times New Roman" w:cs="Times New Roman"/>
                <w:sz w:val="23"/>
                <w:szCs w:val="23"/>
              </w:rPr>
              <w:t>Д.А. Захаровым</w:t>
            </w:r>
          </w:p>
          <w:p w14:paraId="5C606F31" w14:textId="77777777" w:rsidR="005922A3" w:rsidRPr="00CF1077" w:rsidRDefault="006C0E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5922A3" w:rsidRPr="00CF1077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5922A3" w:rsidRPr="00CF1077">
              <w:rPr>
                <w:rFonts w:ascii="Times New Roman" w:hAnsi="Times New Roman" w:cs="Times New Roman"/>
                <w:sz w:val="23"/>
                <w:szCs w:val="23"/>
              </w:rPr>
              <w:t>__________________20</w:t>
            </w:r>
            <w:r w:rsidR="006F28D0" w:rsidRPr="00CF1077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D8422F" w:rsidRPr="00CF1077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5922A3"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14:paraId="7A96A468" w14:textId="77777777" w:rsidR="00C75C32" w:rsidRPr="00CF1077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C548885" w14:textId="77777777" w:rsidR="00C75C32" w:rsidRPr="00CF1077" w:rsidRDefault="00C75C32" w:rsidP="00BA7DC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 w:val="23"/>
          <w:szCs w:val="23"/>
        </w:rPr>
      </w:pPr>
      <w:bookmarkStart w:id="0" w:name="_Toc404604219"/>
      <w:bookmarkStart w:id="1" w:name="_Toc406419328"/>
      <w:r w:rsidRPr="00CF1077">
        <w:rPr>
          <w:rFonts w:ascii="Times New Roman" w:hAnsi="Times New Roman" w:cs="Times New Roman"/>
          <w:caps/>
          <w:color w:val="auto"/>
          <w:sz w:val="23"/>
          <w:szCs w:val="23"/>
        </w:rPr>
        <w:t>Должностной регламент</w:t>
      </w:r>
      <w:bookmarkEnd w:id="0"/>
      <w:bookmarkEnd w:id="1"/>
    </w:p>
    <w:p w14:paraId="09AC83C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государственного гражданского служащего Чувашской Республики,</w:t>
      </w:r>
    </w:p>
    <w:p w14:paraId="3A48D83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proofErr w:type="gramStart"/>
      <w:r>
        <w:rPr>
          <w:rStyle w:val="af7"/>
          <w:rFonts w:ascii="Roboto" w:hAnsi="Roboto"/>
          <w:color w:val="262626"/>
        </w:rPr>
        <w:t>замещающего</w:t>
      </w:r>
      <w:bookmarkStart w:id="2" w:name="_Toc406419330"/>
      <w:bookmarkStart w:id="3" w:name="_Toc404604221"/>
      <w:bookmarkEnd w:id="2"/>
      <w:bookmarkEnd w:id="3"/>
      <w:proofErr w:type="gramEnd"/>
      <w:r>
        <w:rPr>
          <w:rStyle w:val="af7"/>
          <w:rFonts w:ascii="Roboto" w:hAnsi="Roboto"/>
          <w:color w:val="262626"/>
        </w:rPr>
        <w:t> должность государственной гражданской службы</w:t>
      </w:r>
    </w:p>
    <w:p w14:paraId="179C7FAB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Чувашской Республики главного специалиста-эк</w:t>
      </w:r>
      <w:bookmarkStart w:id="4" w:name="_Toc406419331"/>
      <w:bookmarkStart w:id="5" w:name="_Toc404604222"/>
      <w:bookmarkEnd w:id="4"/>
      <w:bookmarkEnd w:id="5"/>
      <w:r>
        <w:rPr>
          <w:rStyle w:val="af7"/>
          <w:rFonts w:ascii="Roboto" w:hAnsi="Roboto"/>
          <w:color w:val="262626"/>
        </w:rPr>
        <w:t>сперта финансово-экономического отдела Министерства образования и молодежной политики Чувашской Республики</w:t>
      </w:r>
    </w:p>
    <w:p w14:paraId="69DA7EFD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14:paraId="7E468EC4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I. Общие положения</w:t>
      </w:r>
    </w:p>
    <w:p w14:paraId="73DFF3C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1.1. Должность государственной гражданской службы Чувашской Республики главного специалиста-эксперта финансово-экономического отдела Министерства образования и молодежной политики Чувашской Республики (далее – главный специалист-эксперт) учреждается в Министерстве образования и молодежной политики Чувашской Республики (далее – Министерство) с целью обеспечения деятельности финансово-экономического отдела (далее – отдел) в соответствии с Положением об отделе. </w:t>
      </w:r>
    </w:p>
    <w:p w14:paraId="71972B5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«главного специалиста-эксперта» относится к категории «специалисты» старшей группы должностей и имеет регистрационный номер (код) 3-3-4-19.</w:t>
      </w:r>
    </w:p>
    <w:p w14:paraId="4F67C9E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системы.</w:t>
      </w:r>
    </w:p>
    <w:p w14:paraId="5BB8AC0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 бюджетная политика в сфере образования и молодежной политики, организация составления и обеспечения исполнения бюджетов бюджетной системы Российской Федерации.</w:t>
      </w:r>
    </w:p>
    <w:p w14:paraId="56AB987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1.5. Главный специалист-эксперт назначается на должность и освобождается от должности приказом министра образования и молодежной политики Чувашской Республики  и непосредственно подчиняется начальнику отдела.</w:t>
      </w:r>
    </w:p>
    <w:p w14:paraId="11A9667C" w14:textId="685583FD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 В период временного отсутствия главного специалиста-эксперта исполнение его должностных обязанностей распределяются начальником отдела между работниками отдела.</w:t>
      </w:r>
    </w:p>
    <w:p w14:paraId="24AACB44" w14:textId="546F0F7C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II. Квалификационные требования</w:t>
      </w:r>
    </w:p>
    <w:p w14:paraId="4744A8E0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главного специалиста-эксперта устанавливаются квалификационные требования, включающие базовые и функциональные квалификационные требования.</w:t>
      </w:r>
    </w:p>
    <w:p w14:paraId="300F638E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 Базовые квалификационные требования:</w:t>
      </w:r>
    </w:p>
    <w:p w14:paraId="596B11AE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 Гражданский служащий, замещающий должность главного специалиста-эксперта, должен иметь высшее образование.</w:t>
      </w:r>
    </w:p>
    <w:p w14:paraId="7B922AE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 Для должности главного специалиста-эксперта требования к стажу гражданской службы, стажу работы по специальности, направлению подготовки не устанавливаются.</w:t>
      </w:r>
    </w:p>
    <w:p w14:paraId="3184F94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  Главный специалист-эксперт должен обладать следующими базовыми знаниями и умениями:</w:t>
      </w:r>
    </w:p>
    <w:p w14:paraId="555CAB8E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- знанием государственного языка Российской Федерации (русского языка);</w:t>
      </w:r>
    </w:p>
    <w:p w14:paraId="5F2E435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правовыми знаниями основ:</w:t>
      </w:r>
    </w:p>
    <w:p w14:paraId="0CDA823B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14:paraId="35C2BD3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мая 2003 г. № 58-ФЗ «О системе государственной службы Российской Федерации» (Главы 1,2);</w:t>
      </w:r>
    </w:p>
    <w:p w14:paraId="0AE0DDA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14:paraId="6FA3921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25 декабря 2008 г. № 273-ФЗ «О противодействии коррупции» (статьи 1,2,3,6,7,9,10,12,13);</w:t>
      </w:r>
    </w:p>
    <w:p w14:paraId="7127D74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знаниями основ делопроизводства и документооборота;</w:t>
      </w:r>
    </w:p>
    <w:p w14:paraId="207A28FE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знаниями и навыками в области информационно-коммуникационных технологий.</w:t>
      </w:r>
    </w:p>
    <w:p w14:paraId="0983514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 главного специалиста-эксперта, должны включать:</w:t>
      </w:r>
    </w:p>
    <w:p w14:paraId="0DD28CDB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 умение мыслить системно;</w:t>
      </w:r>
    </w:p>
    <w:p w14:paraId="6172628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умение планировать и рационально использовать служебное время и достигать результата;</w:t>
      </w:r>
    </w:p>
    <w:p w14:paraId="7C3AE55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коммуникативные умения;</w:t>
      </w:r>
    </w:p>
    <w:p w14:paraId="7A7DA7C0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умение управлять изменениями;</w:t>
      </w:r>
    </w:p>
    <w:p w14:paraId="41996CE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умение работать в стрессовых условиях;</w:t>
      </w:r>
    </w:p>
    <w:p w14:paraId="35F3D95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-умение совершенствовать свой профессиональный уровень.</w:t>
      </w:r>
    </w:p>
    <w:p w14:paraId="66E6EA3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2.1.5. Иные профессиональные навыки главного специалиста-эксперта должны включать:</w:t>
      </w:r>
    </w:p>
    <w:p w14:paraId="43B48F4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навыки работы с разными источниками информации (включая поиск в сети Интернет);</w:t>
      </w:r>
    </w:p>
    <w:p w14:paraId="00EA942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навыки работы с разнородными данными (статистическими, аналитическими).</w:t>
      </w:r>
    </w:p>
    <w:p w14:paraId="4243715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навыки работы с большим объемом информации;</w:t>
      </w:r>
    </w:p>
    <w:p w14:paraId="305F0AA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14:paraId="49280F3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20DBADE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bookmarkStart w:id="6" w:name="_Toc371446519"/>
      <w:bookmarkStart w:id="7" w:name="_Toc370808740"/>
      <w:bookmarkEnd w:id="6"/>
      <w:bookmarkEnd w:id="7"/>
      <w:r>
        <w:rPr>
          <w:rFonts w:ascii="Roboto" w:hAnsi="Roboto"/>
          <w:color w:val="262626"/>
        </w:rPr>
        <w:t>- навыки подготовки методических рекомендаций;</w:t>
      </w:r>
    </w:p>
    <w:p w14:paraId="26AC6937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14:paraId="3F4D3015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навыки разрешения конфликтных ситуаций.</w:t>
      </w:r>
    </w:p>
    <w:p w14:paraId="0F3A6BF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Главный специалист-эксперт должен соответствовать нижеследующим профессионально-функциональным квалификационным требованиям.</w:t>
      </w:r>
    </w:p>
    <w:p w14:paraId="4F4C065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Главный специалист-эксперт должен иметь высшее образование по специальности, направлению подготовки «Экономика», «Экономика и управление», 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329C393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Главный специалист-эксперт должен обладать следующими профессиональными знаниями в области законодательства Российской Федерации и законодательства Чувашской Республики:</w:t>
      </w:r>
    </w:p>
    <w:p w14:paraId="2E4C6F6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Гражданский кодекс Российской Федерации;</w:t>
      </w:r>
    </w:p>
    <w:p w14:paraId="455B0D5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Бюджетный кодекс Российской Федерации;</w:t>
      </w:r>
    </w:p>
    <w:p w14:paraId="511AFE7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Налоговый кодекс Российской Федерации;</w:t>
      </w:r>
    </w:p>
    <w:p w14:paraId="13A223B5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12 января 1996 г. № 7-ФЗ «О некоммерческих организациях»;</w:t>
      </w:r>
    </w:p>
    <w:p w14:paraId="4E409AD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24 октября 1997 г. № 134-ФЗ «О прожиточном минимуме в Российской Федерации»;</w:t>
      </w:r>
    </w:p>
    <w:p w14:paraId="1F81EE6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 мая 2006 г. № 59-ФЗ «О порядке рассмотрения обращений граждан Российской Федерации»;</w:t>
      </w:r>
    </w:p>
    <w:p w14:paraId="56A377E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3 ноября 2006 г. № 174-ФЗ «Об автономных учреждениях»;</w:t>
      </w:r>
    </w:p>
    <w:p w14:paraId="583C93C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Федеральные законы о федеральном бюджете на текущий год и на плановый период;</w:t>
      </w:r>
    </w:p>
    <w:p w14:paraId="26FDA9C9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14:paraId="6C6746D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14:paraId="51161A4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5 августа 2008 г. № 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14:paraId="57FBAE40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Конституцию Чувашской Республики;</w:t>
      </w:r>
    </w:p>
    <w:p w14:paraId="6D58A28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hyperlink r:id="rId9" w:history="1">
        <w:r>
          <w:rPr>
            <w:rStyle w:val="af3"/>
            <w:rFonts w:ascii="Roboto" w:hAnsi="Roboto"/>
            <w:color w:val="4D6BBC"/>
          </w:rPr>
          <w:t>Закон Чувашской Республики от 12 апреля 2005 года № 11 «О государственной гражданской службе Чувашской Республики»</w:t>
        </w:r>
      </w:hyperlink>
      <w:r>
        <w:rPr>
          <w:rFonts w:ascii="Roboto" w:hAnsi="Roboto"/>
          <w:color w:val="262626"/>
        </w:rPr>
        <w:t>;</w:t>
      </w:r>
    </w:p>
    <w:p w14:paraId="7C5F96E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 Чувашской Республики от 4 июня 2007 г. № 14 «О противодействии коррупции»;</w:t>
      </w:r>
    </w:p>
    <w:p w14:paraId="7A2D7DA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 Закон Чувашской Республики  от 30 июля 2013 г. № 50 «Об образовании в Чувашской Республике»;</w:t>
      </w:r>
    </w:p>
    <w:p w14:paraId="3E3B3AA0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  Постановление Кабинета Министров Чувашской Республики  от 3 декабря 2013 г.  № 483 «Вопросы Министерства образования и молодежной политики Чувашской Республики» и другие нормативные правовые акты.</w:t>
      </w:r>
    </w:p>
    <w:p w14:paraId="0144F1C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 главного специалиста-эксперта должны включать:</w:t>
      </w:r>
    </w:p>
    <w:p w14:paraId="4CFD31F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основы государственной финансово-экономической политики;</w:t>
      </w:r>
    </w:p>
    <w:p w14:paraId="2872D189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методы бюджетного планирования;</w:t>
      </w:r>
    </w:p>
    <w:p w14:paraId="57DD3CE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принципы бюджетного учета и отчетности.</w:t>
      </w:r>
    </w:p>
    <w:p w14:paraId="5D7726D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4) знание процесса финансирования деятельности Министерства, содержанию организаций, находящихся в ведении Министерства.</w:t>
      </w:r>
    </w:p>
    <w:p w14:paraId="3F1AD329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Главный специалист-эксперт должен обладать профессиональными умениями:</w:t>
      </w:r>
    </w:p>
    <w:p w14:paraId="0323B4C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14:paraId="0BDBB4F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составление бюджетной росписи на текущий год и внесение предложений по ее изменению;</w:t>
      </w:r>
    </w:p>
    <w:p w14:paraId="06BA9D8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составление расчетов финансового обеспечения мероприятий по содействию занятости населения и социальной поддержке безработных граждан;</w:t>
      </w:r>
    </w:p>
    <w:p w14:paraId="4039680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4) анализ расходования бюджетных средств;</w:t>
      </w:r>
    </w:p>
    <w:p w14:paraId="755876A9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5) составление плана финансово-хозяйственной деятельности организаций;</w:t>
      </w:r>
    </w:p>
    <w:p w14:paraId="5DCD2B7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6) разработка прогнозных данных по финансированию мероприятий в области социальной политики;</w:t>
      </w:r>
    </w:p>
    <w:p w14:paraId="2308D6F0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7) оформление финансово-расчетных документов, форм финансовой, бюджетной отчетности.</w:t>
      </w:r>
    </w:p>
    <w:p w14:paraId="252A67D7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2.2.5. Главный специалист-эксперт должен обладать функциональными знаниями:</w:t>
      </w:r>
    </w:p>
    <w:p w14:paraId="66DE74D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основы государственной финансово-экономической политики;</w:t>
      </w:r>
    </w:p>
    <w:p w14:paraId="7F35AF8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методы бюджетного планирования;</w:t>
      </w:r>
    </w:p>
    <w:p w14:paraId="499CA4B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принципы бюджетного учета и отчетности.</w:t>
      </w:r>
    </w:p>
    <w:p w14:paraId="1966E68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Главный специалист-эксперт должен обладать функциональными умениями:</w:t>
      </w:r>
    </w:p>
    <w:p w14:paraId="1BA5B24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анализ эффективности и результативности расходования бюджетных средств;</w:t>
      </w:r>
    </w:p>
    <w:p w14:paraId="3EB5890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разработка и формирование проектов прогнозов по организации бюджетного процесса в государственном органе;</w:t>
      </w:r>
    </w:p>
    <w:p w14:paraId="55571B6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проведение инвентаризации денежных средств, товарно-материальных ценностей,</w:t>
      </w:r>
    </w:p>
    <w:p w14:paraId="18BAD95D" w14:textId="196A5C31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4) проведение расчетов с поставщиками и подрядчиками.</w:t>
      </w:r>
    </w:p>
    <w:p w14:paraId="2D94605B" w14:textId="0C5B0ED8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III. Должностные обязанности</w:t>
      </w:r>
    </w:p>
    <w:p w14:paraId="30414FD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 Главный специалист-эксперт должен:</w:t>
      </w:r>
    </w:p>
    <w:p w14:paraId="54A18BB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547A527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соблюдать ограничения, связанные с гражданской службой, установленные статьей 16 Федерального закона;</w:t>
      </w:r>
    </w:p>
    <w:p w14:paraId="73BB38C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гражданской службой, установленные статьей 17 Федерального закона;</w:t>
      </w:r>
    </w:p>
    <w:p w14:paraId="707F4E4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>
        <w:rPr>
          <w:rFonts w:ascii="Roboto" w:hAnsi="Roboto"/>
          <w:color w:val="262626"/>
          <w:sz w:val="18"/>
          <w:szCs w:val="18"/>
          <w:vertAlign w:val="superscript"/>
        </w:rPr>
        <w:t>1 </w:t>
      </w:r>
      <w:r>
        <w:rPr>
          <w:rFonts w:ascii="Roboto" w:hAnsi="Roboto"/>
          <w:color w:val="262626"/>
        </w:rPr>
        <w:t>Федерального закона и статьями 8 и 8</w:t>
      </w:r>
      <w:r>
        <w:rPr>
          <w:rFonts w:ascii="Roboto" w:hAnsi="Roboto"/>
          <w:color w:val="262626"/>
          <w:sz w:val="18"/>
          <w:szCs w:val="18"/>
          <w:vertAlign w:val="superscript"/>
        </w:rPr>
        <w:t>1</w:t>
      </w:r>
      <w:r>
        <w:rPr>
          <w:rFonts w:ascii="Roboto" w:hAnsi="Roboto"/>
          <w:color w:val="262626"/>
        </w:rPr>
        <w:t>, 9, 11, 12 и 12</w:t>
      </w:r>
      <w:r>
        <w:rPr>
          <w:rFonts w:ascii="Roboto" w:hAnsi="Roboto"/>
          <w:color w:val="262626"/>
          <w:sz w:val="18"/>
          <w:szCs w:val="18"/>
          <w:vertAlign w:val="superscript"/>
        </w:rPr>
        <w:t>3</w:t>
      </w:r>
      <w:r>
        <w:rPr>
          <w:rFonts w:ascii="Roboto" w:hAnsi="Roboto"/>
          <w:color w:val="262626"/>
        </w:rPr>
        <w:t>  Федерального закона «О противодействии коррупции»;</w:t>
      </w:r>
    </w:p>
    <w:p w14:paraId="5EEA6449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Кодекс этики и служебного поведения государственных гражданских служащих Чувашской Республики в Минобразования Чувашии.    </w:t>
      </w:r>
    </w:p>
    <w:p w14:paraId="61163FC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 Кроме того, исходя из задач и функций Минобразования Чувашии главный специалист-эксперт:</w:t>
      </w:r>
    </w:p>
    <w:p w14:paraId="2D99876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3.2.1. осуществляет организацию сбора и анализа деятельности образовательных учреждений республики (сеть, штаты, контингенты, муниципальные бюджеты на текущий и плановый период, исполнение бюджета);</w:t>
      </w:r>
    </w:p>
    <w:p w14:paraId="75ECCA57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3.2.2. анализирует фонды оплаты труда и заработную плату работников образовательных учреждений (прием и свод тарификаций и штатов, данных по  компенсационным выплатам и выплатам из стимулирующей части ФОТ);</w:t>
      </w:r>
    </w:p>
    <w:p w14:paraId="181B6DD5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 ведет мониторинг введения новой системы оплаты труда в сфере образования;</w:t>
      </w:r>
    </w:p>
    <w:p w14:paraId="6F515287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3.2.4. подготавливает проекты ответов на запросы образовательных учреждений, а также работников указанных учреждений;</w:t>
      </w:r>
    </w:p>
    <w:p w14:paraId="1DD7F03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3.2.5. осуществляет расчеты потребности в средствах, поступающих  в рамках федеральных программ и проектов, осуществляет учет средств, </w:t>
      </w:r>
      <w:proofErr w:type="gramStart"/>
      <w:r>
        <w:rPr>
          <w:rFonts w:ascii="Roboto" w:hAnsi="Roboto"/>
          <w:color w:val="262626"/>
        </w:rPr>
        <w:t>поступающих</w:t>
      </w:r>
      <w:proofErr w:type="gramEnd"/>
      <w:r>
        <w:rPr>
          <w:rFonts w:ascii="Roboto" w:hAnsi="Roboto"/>
          <w:color w:val="262626"/>
        </w:rPr>
        <w:t xml:space="preserve"> а рамках федеральных программ и проектов;</w:t>
      </w:r>
    </w:p>
    <w:p w14:paraId="0026580E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  осуществляет расчеты предоставления субвенций муниципальным бюджетам и бюджетам городских округов;</w:t>
      </w:r>
    </w:p>
    <w:p w14:paraId="5A0CB2C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 ведет методическую работу по вопросам нормирования и оплаты труда, погашения задолженности;</w:t>
      </w:r>
    </w:p>
    <w:p w14:paraId="343458A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3.2.8. разрабатывает для Министерства справочные материалы;</w:t>
      </w:r>
    </w:p>
    <w:p w14:paraId="5739383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 участвует в разработке и поддержания в рабочем состоянии документации  СМК Министерства и работах, направленных на ее улучшение.</w:t>
      </w:r>
    </w:p>
    <w:p w14:paraId="33BEC0D1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IV. Права</w:t>
      </w:r>
    </w:p>
    <w:p w14:paraId="3C02DC8D" w14:textId="7B1665F2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4.1. Основные права главного специалиста-эксперта установлены статьей  14 Федерального закона.</w:t>
      </w:r>
    </w:p>
    <w:p w14:paraId="54D3D47B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 главный специалист-эксперт имеет право:</w:t>
      </w:r>
    </w:p>
    <w:p w14:paraId="5D8B428E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4.2.1. запрашивать от органов образования, у подведомственных учреждений в порядке, установленном Министерством, статистические и оперативные данные, отчетные и справочные материалы по вопросам их деятельности, необходимые для выполнения своих обязанностей;</w:t>
      </w:r>
    </w:p>
    <w:p w14:paraId="4285338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4.2.2. принимать участие в подготовке проектов нормативных актов и других материалов, относящихся к компетенции отдела;</w:t>
      </w:r>
    </w:p>
    <w:p w14:paraId="0B178CA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4.2.3. посещать в установленном порядке для исполнения должностных обязанностей подведомственные учреждения, принимать участие в проверках их финансово-хозяйственной деятельности, докладывать руководителю отдела </w:t>
      </w:r>
      <w:proofErr w:type="gramStart"/>
      <w:r>
        <w:rPr>
          <w:rFonts w:ascii="Roboto" w:hAnsi="Roboto"/>
          <w:color w:val="262626"/>
        </w:rPr>
        <w:t>о</w:t>
      </w:r>
      <w:proofErr w:type="gramEnd"/>
      <w:r>
        <w:rPr>
          <w:rFonts w:ascii="Roboto" w:hAnsi="Roboto"/>
          <w:color w:val="262626"/>
        </w:rPr>
        <w:t xml:space="preserve"> всех выявленных недостатках в пределах своей компетенции;</w:t>
      </w:r>
    </w:p>
    <w:p w14:paraId="217ABF40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4.2.4. вносить предложения по совершенствованию работы отдела.</w:t>
      </w:r>
    </w:p>
    <w:p w14:paraId="14708CDE" w14:textId="56127C2D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V. Ответственность гражданского служащего</w:t>
      </w:r>
      <w:r>
        <w:rPr>
          <w:rFonts w:ascii="Roboto" w:hAnsi="Roboto"/>
          <w:b/>
          <w:bCs/>
          <w:color w:val="262626"/>
        </w:rPr>
        <w:br/>
      </w:r>
      <w:r>
        <w:rPr>
          <w:rStyle w:val="af7"/>
          <w:rFonts w:ascii="Roboto" w:hAnsi="Roboto"/>
          <w:color w:val="262626"/>
        </w:rPr>
        <w:t>за неисполнение (ненадлежащее исполнение)</w:t>
      </w:r>
      <w:r>
        <w:rPr>
          <w:rFonts w:ascii="Roboto" w:hAnsi="Roboto"/>
          <w:b/>
          <w:bCs/>
          <w:color w:val="262626"/>
        </w:rPr>
        <w:br/>
      </w:r>
      <w:r>
        <w:rPr>
          <w:rStyle w:val="af7"/>
          <w:rFonts w:ascii="Roboto" w:hAnsi="Roboto"/>
          <w:color w:val="262626"/>
        </w:rPr>
        <w:t>должностных обязанностей</w:t>
      </w:r>
    </w:p>
    <w:p w14:paraId="3CD8D77F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5.1. Главный специалист-эксперт несет предусмотренную законодательством                       Российской Федерации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14:paraId="65CFFB7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14:paraId="76EF571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несоблюдение ограничений, невыполнение обязательств и требований      к служебному поведению, нарушение запретов, которые установлены законодательством Российской Федерации;</w:t>
      </w:r>
    </w:p>
    <w:p w14:paraId="56EC7959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сведений, составляющих государственную тайну и иную охраняемую федеральным законом тайну</w:t>
      </w:r>
      <w:bookmarkStart w:id="8" w:name="_ftnref1"/>
      <w:r>
        <w:rPr>
          <w:rFonts w:ascii="Roboto" w:hAnsi="Roboto"/>
          <w:color w:val="262626"/>
        </w:rPr>
        <w:fldChar w:fldCharType="begin"/>
      </w:r>
      <w:r>
        <w:rPr>
          <w:rFonts w:ascii="Roboto" w:hAnsi="Roboto"/>
          <w:color w:val="262626"/>
        </w:rPr>
        <w:instrText xml:space="preserve"> HYPERLINK "https://obrazov.cap.ru/about/structure/ea1f3880-a8fe-46da-8dec-9e0c59e4c532/" \l "_ftn1" </w:instrText>
      </w:r>
      <w:r>
        <w:rPr>
          <w:rFonts w:ascii="Roboto" w:hAnsi="Roboto"/>
          <w:color w:val="262626"/>
        </w:rPr>
        <w:fldChar w:fldCharType="separate"/>
      </w:r>
      <w:r>
        <w:rPr>
          <w:rStyle w:val="af3"/>
          <w:rFonts w:ascii="Roboto" w:hAnsi="Roboto"/>
          <w:color w:val="4D6BBC"/>
        </w:rPr>
        <w:t xml:space="preserve">*, и служебной информации, ставших известными гражданскому служащему в связи с исполнением им </w:t>
      </w:r>
      <w:proofErr w:type="gramStart"/>
      <w:r>
        <w:rPr>
          <w:rStyle w:val="af3"/>
          <w:rFonts w:ascii="Roboto" w:hAnsi="Roboto"/>
          <w:color w:val="4D6BBC"/>
        </w:rPr>
        <w:t>долж</w:t>
      </w:r>
      <w:r>
        <w:rPr>
          <w:rFonts w:ascii="Roboto" w:hAnsi="Roboto"/>
          <w:color w:val="262626"/>
        </w:rPr>
        <w:fldChar w:fldCharType="end"/>
      </w:r>
      <w:bookmarkEnd w:id="8"/>
      <w:r>
        <w:rPr>
          <w:rFonts w:ascii="Roboto" w:hAnsi="Roboto"/>
          <w:color w:val="262626"/>
        </w:rPr>
        <w:t>ностных</w:t>
      </w:r>
      <w:proofErr w:type="gramEnd"/>
      <w:r>
        <w:rPr>
          <w:rFonts w:ascii="Roboto" w:hAnsi="Roboto"/>
          <w:color w:val="262626"/>
        </w:rPr>
        <w:t xml:space="preserve"> обязанностей.</w:t>
      </w:r>
    </w:p>
    <w:p w14:paraId="48F8388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5.2. </w:t>
      </w:r>
      <w:proofErr w:type="gramStart"/>
      <w:r>
        <w:rPr>
          <w:rFonts w:ascii="Roboto" w:hAnsi="Roboto"/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14:paraId="0EE5F037" w14:textId="19C2E0BD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5.3. </w:t>
      </w:r>
      <w:proofErr w:type="gramStart"/>
      <w:r>
        <w:rPr>
          <w:rFonts w:ascii="Roboto" w:hAnsi="Roboto"/>
          <w:color w:val="2626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14:paraId="263D29DA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VI. Перечень вопросов, по которым гражданский служащий</w:t>
      </w:r>
    </w:p>
    <w:p w14:paraId="137B48B2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 xml:space="preserve">вправе или </w:t>
      </w:r>
      <w:proofErr w:type="gramStart"/>
      <w:r>
        <w:rPr>
          <w:rStyle w:val="af7"/>
          <w:rFonts w:ascii="Roboto" w:hAnsi="Roboto"/>
          <w:color w:val="262626"/>
        </w:rPr>
        <w:t>обязан</w:t>
      </w:r>
      <w:proofErr w:type="gramEnd"/>
      <w:r>
        <w:rPr>
          <w:rStyle w:val="af7"/>
          <w:rFonts w:ascii="Roboto" w:hAnsi="Roboto"/>
          <w:color w:val="262626"/>
        </w:rPr>
        <w:t xml:space="preserve"> самостоятельно принимать управленческие</w:t>
      </w:r>
      <w:r>
        <w:rPr>
          <w:rFonts w:ascii="Roboto" w:hAnsi="Roboto"/>
          <w:b/>
          <w:bCs/>
          <w:color w:val="262626"/>
        </w:rPr>
        <w:br/>
      </w:r>
      <w:r>
        <w:rPr>
          <w:rStyle w:val="af7"/>
          <w:rFonts w:ascii="Roboto" w:hAnsi="Roboto"/>
          <w:color w:val="262626"/>
        </w:rPr>
        <w:t>и иные решения</w:t>
      </w:r>
    </w:p>
    <w:p w14:paraId="7BA0867D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14:paraId="5854619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Вопросы, по которым главный специалист-экспе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 самостоятельно принимать управленческие и иные решения: планирование работы финансово-экономического отдела.</w:t>
      </w:r>
    </w:p>
    <w:p w14:paraId="47C91FD8" w14:textId="4B92239E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 главный специалист-эксперт обязан самостоятельно принимать управленческие и иные решения: визирование исходящей документации, регистрация входящих документов.</w:t>
      </w:r>
    </w:p>
    <w:p w14:paraId="09D76DF9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VII. Перечень вопросов, по которым гражданский служащий</w:t>
      </w:r>
    </w:p>
    <w:p w14:paraId="28A2AE65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 xml:space="preserve">вправе или </w:t>
      </w:r>
      <w:proofErr w:type="gramStart"/>
      <w:r>
        <w:rPr>
          <w:rStyle w:val="af7"/>
          <w:rFonts w:ascii="Roboto" w:hAnsi="Roboto"/>
          <w:color w:val="262626"/>
        </w:rPr>
        <w:t>обязан</w:t>
      </w:r>
      <w:proofErr w:type="gramEnd"/>
      <w:r>
        <w:rPr>
          <w:rStyle w:val="af7"/>
          <w:rFonts w:ascii="Roboto" w:hAnsi="Roboto"/>
          <w:color w:val="262626"/>
        </w:rPr>
        <w:t xml:space="preserve"> участвовать при подготовке проектов нормативных</w:t>
      </w:r>
    </w:p>
    <w:p w14:paraId="6AC5980C" w14:textId="388C6C42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правовых актов и (или) проектов управленческих и иных решений</w:t>
      </w:r>
    </w:p>
    <w:p w14:paraId="3967038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 Главный специалист-экспе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  участвовать  при  подготовке: проектов нормативных правовых актов Чувашской Республики по вопросам, входящим в компетенцию финансово-экономического отдела Министерства образования и молодежной политики Чувашской Республики. </w:t>
      </w:r>
    </w:p>
    <w:p w14:paraId="25AE8757" w14:textId="765A510A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 7.2. Главный специалист-эксперт обязан  участвовать  при  подготовке: проектов нормативных правовых актов, касающихся реализации политики в области качества, разрабатываемых Министерством.</w:t>
      </w:r>
    </w:p>
    <w:p w14:paraId="338AD977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VIII. Сроки и процедуры подготовки, рассмотрения</w:t>
      </w:r>
    </w:p>
    <w:p w14:paraId="70C5814B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проектов управленческих и иных решений, порядок согласования</w:t>
      </w:r>
    </w:p>
    <w:p w14:paraId="26AB3B21" w14:textId="1BF10E4F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и принятия данных решений</w:t>
      </w:r>
    </w:p>
    <w:p w14:paraId="1208285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Главный специалист-эксперт осуществляет:</w:t>
      </w:r>
    </w:p>
    <w:p w14:paraId="5DFFA8A1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8.1. готовит проекты писем по обращениям граждан и организаций в сроки, установленные резолюциями или устными поручениями министра, начальника финансово-экономического отдела или в срок, установленный ответственным служащим Министерства.</w:t>
      </w:r>
    </w:p>
    <w:p w14:paraId="33F5165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8.2. готовит проекты приказов и иных нормативных и локальных правовых актов в сроки, установленные резолюциями или устными поручениями министра.</w:t>
      </w:r>
    </w:p>
    <w:p w14:paraId="6807D5A2" w14:textId="71672345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8.3. при исполнении поручений главный специалист-экспе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 консультироваться с другими служащими Министерства и при необходимости привлекать их для поручений с разрешения министра или заместителей министра.</w:t>
      </w:r>
    </w:p>
    <w:p w14:paraId="34BEA38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</w:p>
    <w:p w14:paraId="0F9B8D62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IX. Порядок служебного взаимодействия гражданского служащего</w:t>
      </w:r>
      <w:r>
        <w:rPr>
          <w:rFonts w:ascii="Roboto" w:hAnsi="Roboto"/>
          <w:b/>
          <w:bCs/>
          <w:color w:val="262626"/>
        </w:rPr>
        <w:br/>
      </w:r>
      <w:r>
        <w:rPr>
          <w:rStyle w:val="af7"/>
          <w:rFonts w:ascii="Roboto" w:hAnsi="Roboto"/>
          <w:color w:val="262626"/>
        </w:rPr>
        <w:t xml:space="preserve">в связи с исполнением им должностных обязанностей с </w:t>
      </w:r>
      <w:proofErr w:type="gramStart"/>
      <w:r>
        <w:rPr>
          <w:rStyle w:val="af7"/>
          <w:rFonts w:ascii="Roboto" w:hAnsi="Roboto"/>
          <w:color w:val="262626"/>
        </w:rPr>
        <w:t>гражданскими</w:t>
      </w:r>
      <w:proofErr w:type="gramEnd"/>
    </w:p>
    <w:p w14:paraId="5D8BA0CC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служащими того же государственного органа, гражданскими служащими</w:t>
      </w:r>
      <w:r>
        <w:rPr>
          <w:rFonts w:ascii="Roboto" w:hAnsi="Roboto"/>
          <w:b/>
          <w:bCs/>
          <w:color w:val="262626"/>
        </w:rPr>
        <w:br/>
      </w:r>
      <w:r>
        <w:rPr>
          <w:rStyle w:val="af7"/>
          <w:rFonts w:ascii="Roboto" w:hAnsi="Roboto"/>
          <w:color w:val="262626"/>
        </w:rPr>
        <w:t> иных государственных органов, другими гражданами,</w:t>
      </w:r>
    </w:p>
    <w:p w14:paraId="54ECEBB0" w14:textId="333696DE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а также с организациями</w:t>
      </w:r>
    </w:p>
    <w:p w14:paraId="201AA4C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переговоров и консультаций;</w:t>
      </w:r>
    </w:p>
    <w:p w14:paraId="392FC74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 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переписки, консультаций, переговоров, личного приема.</w:t>
      </w:r>
    </w:p>
    <w:p w14:paraId="0DC4CFEF" w14:textId="40CB8F20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 переписки, консультаций.</w:t>
      </w:r>
    </w:p>
    <w:p w14:paraId="5269B533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X. Перечень государственных услуг, оказываемых гражданам</w:t>
      </w:r>
    </w:p>
    <w:p w14:paraId="3C595A4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и организациям в соответствии с административным регламентом</w:t>
      </w:r>
    </w:p>
    <w:p w14:paraId="5D90326D" w14:textId="66CB11A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государственного органа</w:t>
      </w:r>
    </w:p>
    <w:p w14:paraId="7FEB613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Главный специалист-экспе</w:t>
      </w:r>
      <w:proofErr w:type="gramStart"/>
      <w:r>
        <w:rPr>
          <w:rFonts w:ascii="Roboto" w:hAnsi="Roboto"/>
          <w:color w:val="262626"/>
        </w:rPr>
        <w:t>рт в пр</w:t>
      </w:r>
      <w:proofErr w:type="gramEnd"/>
      <w:r>
        <w:rPr>
          <w:rFonts w:ascii="Roboto" w:hAnsi="Roboto"/>
          <w:color w:val="262626"/>
        </w:rPr>
        <w:t>еделах своей компетенции осуществляет:</w:t>
      </w:r>
    </w:p>
    <w:p w14:paraId="03FDE1E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10.1. Консультацию граждан и представителей юридических лиц по вопросам, входящих в его компетенцию;</w:t>
      </w:r>
    </w:p>
    <w:p w14:paraId="3458B54B" w14:textId="113C99BE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10.2. Готовит ответы на поступившие обращения граждан, юридических лиц.</w:t>
      </w:r>
    </w:p>
    <w:p w14:paraId="4A2FD05F" w14:textId="77777777" w:rsidR="00583A3D" w:rsidRDefault="00583A3D" w:rsidP="00583A3D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XI. Показатели эффективности и результативности профессиональной</w:t>
      </w:r>
    </w:p>
    <w:p w14:paraId="337551B5" w14:textId="02BE7652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Style w:val="af7"/>
          <w:rFonts w:ascii="Roboto" w:hAnsi="Roboto"/>
          <w:color w:val="262626"/>
        </w:rPr>
        <w:t>служебной деятельности гражданского служащего</w:t>
      </w:r>
    </w:p>
    <w:p w14:paraId="36CC5B9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Эффективность и результативность профессиональной служебной деятельности главного специалиста-эксперта оценивается по следующим показателям:</w:t>
      </w:r>
    </w:p>
    <w:p w14:paraId="58E219E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7508844A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62C7EEC3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2B1F8DA0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   своевременное и качественное выполнение плана работы Министерства;</w:t>
      </w:r>
    </w:p>
    <w:p w14:paraId="74890458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  <w:bookmarkStart w:id="9" w:name="_GoBack"/>
      <w:bookmarkEnd w:id="9"/>
    </w:p>
    <w:p w14:paraId="4778A046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  количество подготовленных проектов документов;</w:t>
      </w:r>
    </w:p>
    <w:p w14:paraId="79A98474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активное участие в общественно значимых для Министерства мероприятиях;</w:t>
      </w:r>
    </w:p>
    <w:p w14:paraId="774B4CF9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соблюдение служебной дисциплины, служебного распорядка Министерства.</w:t>
      </w:r>
    </w:p>
    <w:bookmarkStart w:id="10" w:name="_ftn1"/>
    <w:p w14:paraId="1ED4EFF5" w14:textId="77777777" w:rsidR="00583A3D" w:rsidRDefault="00583A3D" w:rsidP="00583A3D">
      <w:pPr>
        <w:pStyle w:val="af4"/>
        <w:shd w:val="clear" w:color="auto" w:fill="FFFFFF"/>
        <w:spacing w:before="0" w:beforeAutospacing="0" w:after="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fldChar w:fldCharType="begin"/>
      </w:r>
      <w:r>
        <w:rPr>
          <w:rFonts w:ascii="Roboto" w:hAnsi="Roboto"/>
          <w:color w:val="262626"/>
        </w:rPr>
        <w:instrText xml:space="preserve"> HYPERLINK "https://obrazov.cap.ru/about/structure/ea1f3880-a8fe-46da-8dec-9e0c59e4c532/" \l "_ftnref1" </w:instrText>
      </w:r>
      <w:r>
        <w:rPr>
          <w:rFonts w:ascii="Roboto" w:hAnsi="Roboto"/>
          <w:color w:val="262626"/>
        </w:rPr>
        <w:fldChar w:fldCharType="separate"/>
      </w:r>
      <w:r>
        <w:rPr>
          <w:rStyle w:val="af3"/>
          <w:rFonts w:ascii="Roboto" w:hAnsi="Roboto"/>
          <w:color w:val="4D6BBC"/>
        </w:rPr>
        <w:t>* В случае исполнения гражданским служащим должностных </w:t>
      </w:r>
      <w:r>
        <w:rPr>
          <w:rFonts w:ascii="Roboto" w:hAnsi="Roboto"/>
          <w:color w:val="262626"/>
        </w:rPr>
        <w:fldChar w:fldCharType="end"/>
      </w:r>
      <w:bookmarkEnd w:id="10"/>
      <w:r>
        <w:rPr>
          <w:rFonts w:ascii="Roboto" w:hAnsi="Roboto"/>
          <w:color w:val="262626"/>
        </w:rPr>
        <w:t>обязанностей, связанных с использованием сведений, составляющих государственную и иную охраняемую федеральным законом тайну.</w:t>
      </w:r>
    </w:p>
    <w:p w14:paraId="3CF0FAEB" w14:textId="77777777" w:rsidR="00C75C32" w:rsidRPr="00CF1077" w:rsidRDefault="00C75C32" w:rsidP="00583A3D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sectPr w:rsidR="00C75C32" w:rsidRPr="00CF1077" w:rsidSect="00CF1077">
      <w:head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27DDF" w14:textId="77777777" w:rsidR="0084739E" w:rsidRDefault="0084739E" w:rsidP="00074DC2">
      <w:pPr>
        <w:spacing w:after="0" w:line="240" w:lineRule="auto"/>
      </w:pPr>
      <w:r>
        <w:separator/>
      </w:r>
    </w:p>
  </w:endnote>
  <w:endnote w:type="continuationSeparator" w:id="0">
    <w:p w14:paraId="4434613F" w14:textId="77777777" w:rsidR="0084739E" w:rsidRDefault="0084739E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A71C2" w14:textId="77777777" w:rsidR="0084739E" w:rsidRDefault="0084739E" w:rsidP="00074DC2">
      <w:pPr>
        <w:spacing w:after="0" w:line="240" w:lineRule="auto"/>
      </w:pPr>
      <w:r>
        <w:separator/>
      </w:r>
    </w:p>
  </w:footnote>
  <w:footnote w:type="continuationSeparator" w:id="0">
    <w:p w14:paraId="7E288413" w14:textId="77777777" w:rsidR="0084739E" w:rsidRDefault="0084739E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83BD2" w14:textId="77777777"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583A3D">
      <w:rPr>
        <w:rFonts w:ascii="Times New Roman" w:hAnsi="Times New Roman" w:cs="Times New Roman"/>
        <w:noProof/>
      </w:rPr>
      <w:t>2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25C4B"/>
    <w:rsid w:val="00031791"/>
    <w:rsid w:val="00035C8B"/>
    <w:rsid w:val="00043A1B"/>
    <w:rsid w:val="00053194"/>
    <w:rsid w:val="00063304"/>
    <w:rsid w:val="000704AF"/>
    <w:rsid w:val="000718B9"/>
    <w:rsid w:val="00074DC2"/>
    <w:rsid w:val="000773D1"/>
    <w:rsid w:val="00080C30"/>
    <w:rsid w:val="00087366"/>
    <w:rsid w:val="00093A77"/>
    <w:rsid w:val="000A2B5E"/>
    <w:rsid w:val="000A5696"/>
    <w:rsid w:val="000B1B1E"/>
    <w:rsid w:val="000B3CEA"/>
    <w:rsid w:val="000B438F"/>
    <w:rsid w:val="000C24CD"/>
    <w:rsid w:val="000C483E"/>
    <w:rsid w:val="000D0746"/>
    <w:rsid w:val="000D126B"/>
    <w:rsid w:val="000F6BBB"/>
    <w:rsid w:val="00104500"/>
    <w:rsid w:val="00105D01"/>
    <w:rsid w:val="001071BF"/>
    <w:rsid w:val="00130466"/>
    <w:rsid w:val="00133934"/>
    <w:rsid w:val="0015539A"/>
    <w:rsid w:val="00163267"/>
    <w:rsid w:val="0018693F"/>
    <w:rsid w:val="001A2D79"/>
    <w:rsid w:val="001A3B54"/>
    <w:rsid w:val="001A5A80"/>
    <w:rsid w:val="001A7CD8"/>
    <w:rsid w:val="001C35DD"/>
    <w:rsid w:val="001D31C2"/>
    <w:rsid w:val="001D71BF"/>
    <w:rsid w:val="001F427E"/>
    <w:rsid w:val="002054B9"/>
    <w:rsid w:val="00206E71"/>
    <w:rsid w:val="002145BB"/>
    <w:rsid w:val="00222154"/>
    <w:rsid w:val="00227F65"/>
    <w:rsid w:val="0023350C"/>
    <w:rsid w:val="00254D79"/>
    <w:rsid w:val="002563E9"/>
    <w:rsid w:val="002659FE"/>
    <w:rsid w:val="0027218B"/>
    <w:rsid w:val="0028139D"/>
    <w:rsid w:val="0028468C"/>
    <w:rsid w:val="00285E6B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2F4441"/>
    <w:rsid w:val="00310639"/>
    <w:rsid w:val="00312DEB"/>
    <w:rsid w:val="00315733"/>
    <w:rsid w:val="00336183"/>
    <w:rsid w:val="00336ED3"/>
    <w:rsid w:val="00357C5E"/>
    <w:rsid w:val="00367336"/>
    <w:rsid w:val="0037006B"/>
    <w:rsid w:val="00370F46"/>
    <w:rsid w:val="00373B59"/>
    <w:rsid w:val="003763FB"/>
    <w:rsid w:val="00381329"/>
    <w:rsid w:val="0038663D"/>
    <w:rsid w:val="003933A5"/>
    <w:rsid w:val="003B2CA7"/>
    <w:rsid w:val="003B795F"/>
    <w:rsid w:val="003D4863"/>
    <w:rsid w:val="003F3C54"/>
    <w:rsid w:val="00401581"/>
    <w:rsid w:val="004113CB"/>
    <w:rsid w:val="004230BF"/>
    <w:rsid w:val="00431E7E"/>
    <w:rsid w:val="0044382D"/>
    <w:rsid w:val="00461D5A"/>
    <w:rsid w:val="00480249"/>
    <w:rsid w:val="004812EF"/>
    <w:rsid w:val="00487891"/>
    <w:rsid w:val="00490268"/>
    <w:rsid w:val="004925D2"/>
    <w:rsid w:val="00496C6B"/>
    <w:rsid w:val="004A23F4"/>
    <w:rsid w:val="004A4A4F"/>
    <w:rsid w:val="004A6067"/>
    <w:rsid w:val="00501CC7"/>
    <w:rsid w:val="005331E2"/>
    <w:rsid w:val="0053728D"/>
    <w:rsid w:val="00537DF6"/>
    <w:rsid w:val="0055188D"/>
    <w:rsid w:val="005736F7"/>
    <w:rsid w:val="005807AD"/>
    <w:rsid w:val="00583A3D"/>
    <w:rsid w:val="005841DF"/>
    <w:rsid w:val="005922A3"/>
    <w:rsid w:val="00592322"/>
    <w:rsid w:val="005A6A82"/>
    <w:rsid w:val="005A7BDC"/>
    <w:rsid w:val="005B1D6E"/>
    <w:rsid w:val="005D44F5"/>
    <w:rsid w:val="005E6321"/>
    <w:rsid w:val="00600379"/>
    <w:rsid w:val="00603658"/>
    <w:rsid w:val="0061547A"/>
    <w:rsid w:val="00630690"/>
    <w:rsid w:val="00637D94"/>
    <w:rsid w:val="006457F2"/>
    <w:rsid w:val="006466F6"/>
    <w:rsid w:val="00656788"/>
    <w:rsid w:val="0066057B"/>
    <w:rsid w:val="0066105F"/>
    <w:rsid w:val="00663AC3"/>
    <w:rsid w:val="0066420F"/>
    <w:rsid w:val="0067770B"/>
    <w:rsid w:val="00680881"/>
    <w:rsid w:val="00681550"/>
    <w:rsid w:val="00684D7E"/>
    <w:rsid w:val="006904E9"/>
    <w:rsid w:val="006916B9"/>
    <w:rsid w:val="00693229"/>
    <w:rsid w:val="006935E0"/>
    <w:rsid w:val="0069639C"/>
    <w:rsid w:val="00696F6C"/>
    <w:rsid w:val="006A03ED"/>
    <w:rsid w:val="006B0969"/>
    <w:rsid w:val="006C0827"/>
    <w:rsid w:val="006C0E77"/>
    <w:rsid w:val="006C5A57"/>
    <w:rsid w:val="006C5F63"/>
    <w:rsid w:val="006C7A67"/>
    <w:rsid w:val="006C7AE9"/>
    <w:rsid w:val="006F28D0"/>
    <w:rsid w:val="006F50B0"/>
    <w:rsid w:val="006F62C3"/>
    <w:rsid w:val="00712644"/>
    <w:rsid w:val="00714A5C"/>
    <w:rsid w:val="00716208"/>
    <w:rsid w:val="00716C27"/>
    <w:rsid w:val="007235F4"/>
    <w:rsid w:val="007264E8"/>
    <w:rsid w:val="00735228"/>
    <w:rsid w:val="007415A4"/>
    <w:rsid w:val="0074204D"/>
    <w:rsid w:val="00743F67"/>
    <w:rsid w:val="007561C6"/>
    <w:rsid w:val="00764CB6"/>
    <w:rsid w:val="007776E4"/>
    <w:rsid w:val="00787FC8"/>
    <w:rsid w:val="00796858"/>
    <w:rsid w:val="007A62B0"/>
    <w:rsid w:val="007B3F50"/>
    <w:rsid w:val="007D3DB6"/>
    <w:rsid w:val="007E1850"/>
    <w:rsid w:val="007F6D31"/>
    <w:rsid w:val="008020DD"/>
    <w:rsid w:val="00812A69"/>
    <w:rsid w:val="00813ADF"/>
    <w:rsid w:val="00815418"/>
    <w:rsid w:val="00832625"/>
    <w:rsid w:val="0083732F"/>
    <w:rsid w:val="0084494A"/>
    <w:rsid w:val="0084739E"/>
    <w:rsid w:val="00847FEC"/>
    <w:rsid w:val="00882838"/>
    <w:rsid w:val="008838F9"/>
    <w:rsid w:val="00886740"/>
    <w:rsid w:val="0089090C"/>
    <w:rsid w:val="0089175B"/>
    <w:rsid w:val="00895BED"/>
    <w:rsid w:val="00895DAF"/>
    <w:rsid w:val="008A0554"/>
    <w:rsid w:val="008A1158"/>
    <w:rsid w:val="008B0816"/>
    <w:rsid w:val="008B7155"/>
    <w:rsid w:val="008C0185"/>
    <w:rsid w:val="008C49DD"/>
    <w:rsid w:val="008C4E4B"/>
    <w:rsid w:val="008D0F34"/>
    <w:rsid w:val="008D33FD"/>
    <w:rsid w:val="008E6F0B"/>
    <w:rsid w:val="008F6039"/>
    <w:rsid w:val="008F67FE"/>
    <w:rsid w:val="008F6FE1"/>
    <w:rsid w:val="00903BC1"/>
    <w:rsid w:val="00910E04"/>
    <w:rsid w:val="009334E1"/>
    <w:rsid w:val="009363A8"/>
    <w:rsid w:val="0094481C"/>
    <w:rsid w:val="0095240D"/>
    <w:rsid w:val="00990D9F"/>
    <w:rsid w:val="009B3F42"/>
    <w:rsid w:val="009C028B"/>
    <w:rsid w:val="009E07B4"/>
    <w:rsid w:val="009E3246"/>
    <w:rsid w:val="00A133FC"/>
    <w:rsid w:val="00A14960"/>
    <w:rsid w:val="00A244C3"/>
    <w:rsid w:val="00A27503"/>
    <w:rsid w:val="00A32FD1"/>
    <w:rsid w:val="00A33620"/>
    <w:rsid w:val="00A45899"/>
    <w:rsid w:val="00A629E2"/>
    <w:rsid w:val="00A73DF3"/>
    <w:rsid w:val="00A77BE7"/>
    <w:rsid w:val="00A86272"/>
    <w:rsid w:val="00AA4486"/>
    <w:rsid w:val="00AE3973"/>
    <w:rsid w:val="00AF1979"/>
    <w:rsid w:val="00AF343F"/>
    <w:rsid w:val="00AF4452"/>
    <w:rsid w:val="00AF555F"/>
    <w:rsid w:val="00B3144F"/>
    <w:rsid w:val="00B330BB"/>
    <w:rsid w:val="00B42F49"/>
    <w:rsid w:val="00B456B9"/>
    <w:rsid w:val="00B57BE8"/>
    <w:rsid w:val="00B669F4"/>
    <w:rsid w:val="00B706A8"/>
    <w:rsid w:val="00B75701"/>
    <w:rsid w:val="00BA7DC3"/>
    <w:rsid w:val="00BB3B37"/>
    <w:rsid w:val="00BB7753"/>
    <w:rsid w:val="00BC320E"/>
    <w:rsid w:val="00BC4848"/>
    <w:rsid w:val="00BE5106"/>
    <w:rsid w:val="00BE5978"/>
    <w:rsid w:val="00C021BA"/>
    <w:rsid w:val="00C06AD4"/>
    <w:rsid w:val="00C103F8"/>
    <w:rsid w:val="00C165FA"/>
    <w:rsid w:val="00C16B64"/>
    <w:rsid w:val="00C21D67"/>
    <w:rsid w:val="00C2364C"/>
    <w:rsid w:val="00C35C7E"/>
    <w:rsid w:val="00C3730C"/>
    <w:rsid w:val="00C50B61"/>
    <w:rsid w:val="00C54140"/>
    <w:rsid w:val="00C578DE"/>
    <w:rsid w:val="00C57CC7"/>
    <w:rsid w:val="00C665AB"/>
    <w:rsid w:val="00C74978"/>
    <w:rsid w:val="00C75C32"/>
    <w:rsid w:val="00C822E4"/>
    <w:rsid w:val="00C84183"/>
    <w:rsid w:val="00CA2BE7"/>
    <w:rsid w:val="00CA33EC"/>
    <w:rsid w:val="00CC1FEB"/>
    <w:rsid w:val="00CC2262"/>
    <w:rsid w:val="00CC5606"/>
    <w:rsid w:val="00CD35D3"/>
    <w:rsid w:val="00CF1077"/>
    <w:rsid w:val="00D33883"/>
    <w:rsid w:val="00D40AE0"/>
    <w:rsid w:val="00D5527F"/>
    <w:rsid w:val="00D55F32"/>
    <w:rsid w:val="00D62836"/>
    <w:rsid w:val="00D76A2E"/>
    <w:rsid w:val="00D8422F"/>
    <w:rsid w:val="00D853C3"/>
    <w:rsid w:val="00D941CD"/>
    <w:rsid w:val="00DC5D78"/>
    <w:rsid w:val="00DD0ED5"/>
    <w:rsid w:val="00DD10EF"/>
    <w:rsid w:val="00DD4E84"/>
    <w:rsid w:val="00DE1C3A"/>
    <w:rsid w:val="00DE5193"/>
    <w:rsid w:val="00DF020E"/>
    <w:rsid w:val="00E1359D"/>
    <w:rsid w:val="00E14FBC"/>
    <w:rsid w:val="00E26946"/>
    <w:rsid w:val="00E3225C"/>
    <w:rsid w:val="00E331A2"/>
    <w:rsid w:val="00E33E5F"/>
    <w:rsid w:val="00E4291B"/>
    <w:rsid w:val="00E6317E"/>
    <w:rsid w:val="00E71687"/>
    <w:rsid w:val="00E818CD"/>
    <w:rsid w:val="00E865F6"/>
    <w:rsid w:val="00E94D55"/>
    <w:rsid w:val="00EA7B3C"/>
    <w:rsid w:val="00EC482D"/>
    <w:rsid w:val="00EC5E87"/>
    <w:rsid w:val="00EC66B2"/>
    <w:rsid w:val="00ED11AF"/>
    <w:rsid w:val="00ED778D"/>
    <w:rsid w:val="00EE78CE"/>
    <w:rsid w:val="00EF2BD2"/>
    <w:rsid w:val="00F030EE"/>
    <w:rsid w:val="00F038EB"/>
    <w:rsid w:val="00F06346"/>
    <w:rsid w:val="00F11BEF"/>
    <w:rsid w:val="00F144BC"/>
    <w:rsid w:val="00F16940"/>
    <w:rsid w:val="00F20BF1"/>
    <w:rsid w:val="00F2281A"/>
    <w:rsid w:val="00F3720A"/>
    <w:rsid w:val="00F37403"/>
    <w:rsid w:val="00F51424"/>
    <w:rsid w:val="00F533B6"/>
    <w:rsid w:val="00F553EE"/>
    <w:rsid w:val="00F557ED"/>
    <w:rsid w:val="00F83463"/>
    <w:rsid w:val="00FA2B61"/>
    <w:rsid w:val="00FB0A2E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00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7087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4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8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3846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v.cap.ru/SiteMap.aspx?gov_id=49&amp;id=1784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7AF0-1AD5-4E6F-A58C-AD08DF7F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1990</Words>
  <Characters>16114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Сарскова Анна Александровна</cp:lastModifiedBy>
  <cp:revision>3</cp:revision>
  <cp:lastPrinted>2022-02-02T08:10:00Z</cp:lastPrinted>
  <dcterms:created xsi:type="dcterms:W3CDTF">2022-02-02T08:11:00Z</dcterms:created>
  <dcterms:modified xsi:type="dcterms:W3CDTF">2022-11-02T13:02:00Z</dcterms:modified>
</cp:coreProperties>
</file>