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008" w:type="dxa"/>
        <w:tblLook w:val="01E0" w:firstRow="1" w:lastRow="1" w:firstColumn="1" w:lastColumn="1" w:noHBand="0" w:noVBand="0"/>
      </w:tblPr>
      <w:tblGrid>
        <w:gridCol w:w="4426"/>
        <w:gridCol w:w="1083"/>
        <w:gridCol w:w="4499"/>
      </w:tblGrid>
      <w:tr w:rsidR="00F31DAF" w:rsidRPr="00BA4444" w:rsidTr="00DF1854">
        <w:trPr>
          <w:trHeight w:val="719"/>
        </w:trPr>
        <w:tc>
          <w:tcPr>
            <w:tcW w:w="4426" w:type="dxa"/>
          </w:tcPr>
          <w:p w:rsidR="00F31DAF" w:rsidRPr="00BA4444" w:rsidRDefault="00F31DAF" w:rsidP="00DF1854">
            <w:pPr>
              <w:jc w:val="right"/>
            </w:pPr>
          </w:p>
        </w:tc>
        <w:tc>
          <w:tcPr>
            <w:tcW w:w="1083" w:type="dxa"/>
            <w:tcBorders>
              <w:left w:val="nil"/>
            </w:tcBorders>
          </w:tcPr>
          <w:p w:rsidR="00F31DAF" w:rsidRPr="00BA4444" w:rsidRDefault="00F31DAF" w:rsidP="00DF1854">
            <w:pPr>
              <w:jc w:val="right"/>
            </w:pPr>
          </w:p>
        </w:tc>
        <w:tc>
          <w:tcPr>
            <w:tcW w:w="4499" w:type="dxa"/>
          </w:tcPr>
          <w:p w:rsidR="00F31DAF" w:rsidRPr="00BA4444" w:rsidRDefault="00F31DAF" w:rsidP="00DF1854">
            <w:pPr>
              <w:spacing w:line="240" w:lineRule="auto"/>
              <w:jc w:val="right"/>
            </w:pPr>
          </w:p>
        </w:tc>
      </w:tr>
    </w:tbl>
    <w:p w:rsidR="00BA6CCD" w:rsidRPr="00491B90" w:rsidRDefault="00BA6CCD" w:rsidP="00BA6CCD">
      <w:pPr>
        <w:tabs>
          <w:tab w:val="left" w:pos="8610"/>
        </w:tabs>
        <w:spacing w:line="240" w:lineRule="auto"/>
        <w:ind w:left="6372" w:firstLine="574"/>
        <w:jc w:val="right"/>
        <w:rPr>
          <w:sz w:val="20"/>
          <w:szCs w:val="20"/>
        </w:rPr>
      </w:pPr>
      <w:bookmarkStart w:id="0" w:name="_GoBack"/>
      <w:bookmarkEnd w:id="0"/>
      <w:r w:rsidRPr="00491B90">
        <w:rPr>
          <w:sz w:val="20"/>
          <w:szCs w:val="20"/>
        </w:rPr>
        <w:t xml:space="preserve">Приложение 1 к приказу </w:t>
      </w:r>
    </w:p>
    <w:p w:rsidR="00BA6CCD" w:rsidRPr="00491B90" w:rsidRDefault="00BA6CCD" w:rsidP="00BA6CCD">
      <w:pPr>
        <w:tabs>
          <w:tab w:val="left" w:pos="8610"/>
        </w:tabs>
        <w:spacing w:line="240" w:lineRule="auto"/>
        <w:jc w:val="right"/>
        <w:rPr>
          <w:sz w:val="20"/>
          <w:szCs w:val="20"/>
        </w:rPr>
      </w:pPr>
      <w:r w:rsidRPr="00491B90">
        <w:rPr>
          <w:sz w:val="20"/>
          <w:szCs w:val="20"/>
        </w:rPr>
        <w:t>Минобразования Чувашии</w:t>
      </w:r>
    </w:p>
    <w:p w:rsidR="00BA6CCD" w:rsidRPr="00491B90" w:rsidRDefault="00687F34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30.12.</w:t>
      </w:r>
      <w:r w:rsidR="00BA6CCD" w:rsidRPr="00491B90">
        <w:rPr>
          <w:sz w:val="20"/>
          <w:szCs w:val="20"/>
        </w:rPr>
        <w:t>20</w:t>
      </w:r>
      <w:r w:rsidR="00BA6CCD">
        <w:rPr>
          <w:sz w:val="20"/>
          <w:szCs w:val="20"/>
        </w:rPr>
        <w:t>22</w:t>
      </w:r>
      <w:r w:rsidR="00BA6CCD" w:rsidRPr="00491B9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2011</w:t>
      </w:r>
    </w:p>
    <w:p w:rsidR="00BA6CCD" w:rsidRPr="006303B5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b/>
        </w:rPr>
      </w:pP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center"/>
        <w:rPr>
          <w:b/>
          <w:color w:val="000000" w:themeColor="text1"/>
        </w:rPr>
      </w:pPr>
      <w:r w:rsidRPr="00BA6CCD">
        <w:rPr>
          <w:b/>
          <w:color w:val="000000" w:themeColor="text1"/>
        </w:rPr>
        <w:t>ПОЛОЖЕНИЕ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center"/>
        <w:rPr>
          <w:b/>
          <w:color w:val="000000" w:themeColor="text1"/>
        </w:rPr>
      </w:pPr>
      <w:r w:rsidRPr="00BA6CCD">
        <w:rPr>
          <w:b/>
          <w:color w:val="000000" w:themeColor="text1"/>
        </w:rPr>
        <w:t xml:space="preserve">о </w:t>
      </w:r>
      <w:r w:rsidRPr="00BA6CCD">
        <w:rPr>
          <w:b/>
          <w:color w:val="000000" w:themeColor="text1"/>
          <w:lang w:val="en-US"/>
        </w:rPr>
        <w:t>XI</w:t>
      </w:r>
      <w:r w:rsidRPr="00BA6CCD">
        <w:rPr>
          <w:b/>
          <w:color w:val="000000" w:themeColor="text1"/>
        </w:rPr>
        <w:t xml:space="preserve"> республиканском конкурсе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center"/>
        <w:rPr>
          <w:b/>
          <w:color w:val="000000" w:themeColor="text1"/>
        </w:rPr>
      </w:pPr>
      <w:r w:rsidRPr="00BA6CCD">
        <w:rPr>
          <w:b/>
          <w:color w:val="000000" w:themeColor="text1"/>
        </w:rPr>
        <w:t>«Лучший молодой ученый Чувашской Республики»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center"/>
        <w:rPr>
          <w:color w:val="000000" w:themeColor="text1"/>
        </w:rPr>
      </w:pPr>
    </w:p>
    <w:p w:rsidR="00BA6CCD" w:rsidRPr="00BA6CCD" w:rsidRDefault="00BA6CCD" w:rsidP="00BA6CCD">
      <w:pPr>
        <w:widowControl/>
        <w:numPr>
          <w:ilvl w:val="0"/>
          <w:numId w:val="5"/>
        </w:numPr>
        <w:tabs>
          <w:tab w:val="left" w:pos="993"/>
          <w:tab w:val="left" w:pos="1276"/>
          <w:tab w:val="left" w:pos="1418"/>
          <w:tab w:val="left" w:pos="1843"/>
        </w:tabs>
        <w:adjustRightInd/>
        <w:spacing w:line="240" w:lineRule="auto"/>
        <w:jc w:val="center"/>
        <w:textAlignment w:val="auto"/>
        <w:rPr>
          <w:b/>
          <w:color w:val="000000" w:themeColor="text1"/>
        </w:rPr>
      </w:pPr>
      <w:r w:rsidRPr="00BA6CCD">
        <w:rPr>
          <w:b/>
          <w:color w:val="000000" w:themeColor="text1"/>
        </w:rPr>
        <w:t>Общие положения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1.1. Настоящее положение о </w:t>
      </w:r>
      <w:r w:rsidRPr="00BA6CCD">
        <w:rPr>
          <w:color w:val="000000" w:themeColor="text1"/>
          <w:lang w:val="en-US"/>
        </w:rPr>
        <w:t>X</w:t>
      </w:r>
      <w:r w:rsidRPr="00BA6CCD">
        <w:rPr>
          <w:color w:val="000000" w:themeColor="text1"/>
        </w:rPr>
        <w:t xml:space="preserve"> республиканском конкурсе «Лучший молодой ученый Чувашской Республики» (далее – Конкурс) определяет основные условия и критерии отбора лучших участников Конкурса, а также порядок организации и проведения Конкурса.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1.2. Конкурс проводится ежегодно на территории Чувашской Республики с целью поощрения наиболее талантливых молодых ученых Чувашской Республики, внесших значительный вклад в развитие фундаментальной и прикладной науки.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1.3. Основными задачами Конкурса являются: выявление и поддержка наиболее активных в проведении научных исследований молодых ученых; популяризация результатов научной деятельности участников Конкурса; развитие научно-образовательного и экономического потенциала Чувашской Республики.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1.4. Работа по организации и проведению Конкурса основывается на следующих принципах: публичность и открытость; свобода получения и распространения информации о Конкурсе; равенство прав всех молодых ученых вне зависимости от места работы, занимаемой должности и ученой степени; состязательность, конкурсная основа рассмотрения заявок.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</w:p>
    <w:p w:rsidR="00BA6CCD" w:rsidRPr="00BA6CCD" w:rsidRDefault="00BA6CCD" w:rsidP="00BA6CCD">
      <w:pPr>
        <w:widowControl/>
        <w:numPr>
          <w:ilvl w:val="0"/>
          <w:numId w:val="5"/>
        </w:numPr>
        <w:tabs>
          <w:tab w:val="left" w:pos="993"/>
          <w:tab w:val="left" w:pos="1276"/>
          <w:tab w:val="left" w:pos="1418"/>
          <w:tab w:val="left" w:pos="1843"/>
        </w:tabs>
        <w:adjustRightInd/>
        <w:spacing w:line="240" w:lineRule="auto"/>
        <w:jc w:val="center"/>
        <w:textAlignment w:val="auto"/>
        <w:rPr>
          <w:b/>
          <w:color w:val="000000" w:themeColor="text1"/>
          <w:lang w:val="en-US"/>
        </w:rPr>
      </w:pPr>
      <w:r w:rsidRPr="00BA6CCD">
        <w:rPr>
          <w:b/>
          <w:color w:val="000000" w:themeColor="text1"/>
        </w:rPr>
        <w:t>Организаторы Конкурса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2.1. Организаторы Конкурса: Министерство образования и молодежной политики Чувашской Республики (далее – Минобразования Чувашии), Совет молодых ученых и специалистов Чувашской Республики (далее – Совет).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2.2. Проведение Конкурса осуществляет комиссия, созданная из числа сотрудников Минобразования Чувашии, членов Совета и лиц, привлекаемых к работе дополнительно (далее – Комиссия). Состав Комиссии утверждается приказом Минобразования Чувашии. Комиссия состоит из председателя, заместителей председателя, секретаря и членов Комиссии.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b/>
          <w:color w:val="000000" w:themeColor="text1"/>
        </w:rPr>
      </w:pPr>
    </w:p>
    <w:p w:rsidR="00BA6CCD" w:rsidRPr="00BA6CCD" w:rsidRDefault="00BA6CCD" w:rsidP="00BA6CCD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418"/>
          <w:tab w:val="left" w:pos="1843"/>
        </w:tabs>
        <w:suppressAutoHyphens w:val="0"/>
        <w:autoSpaceDE w:val="0"/>
        <w:adjustRightInd w:val="0"/>
        <w:spacing w:line="240" w:lineRule="auto"/>
        <w:contextualSpacing/>
        <w:jc w:val="center"/>
        <w:textAlignment w:val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A6CCD">
        <w:rPr>
          <w:rFonts w:ascii="Times New Roman" w:hAnsi="Times New Roman"/>
          <w:b/>
          <w:color w:val="000000" w:themeColor="text1"/>
          <w:sz w:val="24"/>
          <w:szCs w:val="24"/>
        </w:rPr>
        <w:t>Участники Конкурса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3.1. Конкурс проводится среди молодых ученых, обладающих необходимой квалификацией и профессионально занимающихся научной, научно-педагогической или научно-технической деятельностью (молодые ученые, кандидаты наук – до 35 лет (включительно), доктора наук – до 40 лет (включительно)), проживающих и осуществляющих свою трудовую деятельность в Чувашской Республике (далее – участник).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3.2. При подведении итогов Конкурса учитываются документально подтвержденные достижения за последние три года: 2020-2022 г.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3.2. Победители Конкурса определяются по следующим  номинациям: «Лучший молодой ученый в области естественных наук», «Лучший молодой ученый в области технических наук», «Лучший молодой ученый в области </w:t>
      </w:r>
      <w:proofErr w:type="spellStart"/>
      <w:r w:rsidRPr="00BA6CCD">
        <w:rPr>
          <w:color w:val="000000" w:themeColor="text1"/>
        </w:rPr>
        <w:t>социогуманитарных</w:t>
      </w:r>
      <w:proofErr w:type="spellEnd"/>
      <w:r w:rsidRPr="00BA6CCD">
        <w:rPr>
          <w:color w:val="000000" w:themeColor="text1"/>
        </w:rPr>
        <w:t xml:space="preserve"> наук». В каждой номинации определяется один победитель. По решению Комиссии возможно выделение призеров в каждой номинации.  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3.3. Победители не могут принимать участие в Конкурсе в течение следующих трех лет.</w:t>
      </w:r>
      <w:r w:rsidRPr="00BA6CCD">
        <w:rPr>
          <w:b/>
          <w:color w:val="000000" w:themeColor="text1"/>
          <w:u w:val="single"/>
        </w:rPr>
        <w:t xml:space="preserve">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</w:p>
    <w:p w:rsidR="00BA6CCD" w:rsidRPr="00BA6CCD" w:rsidRDefault="00BA6CCD" w:rsidP="00BA6CCD">
      <w:pPr>
        <w:widowControl/>
        <w:numPr>
          <w:ilvl w:val="0"/>
          <w:numId w:val="5"/>
        </w:numPr>
        <w:tabs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</w:rPr>
      </w:pPr>
      <w:r w:rsidRPr="00BA6CCD">
        <w:rPr>
          <w:b/>
          <w:color w:val="000000" w:themeColor="text1"/>
        </w:rPr>
        <w:t>Порядок проведения Конкурса и критерии конкурсного отбора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4.1. Кандидаты выдвигаются на Конкурс образовательными организациями и организациями Чувашской Республики по представлению Совета молодых ученых или Совета молодых специалистов организации.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lastRenderedPageBreak/>
        <w:t xml:space="preserve">4.2. Документы на Конкурс в печатном виде подаются с 30 декабря 2022 г. по 20 января 2023 г. (до 12.00) в отдел профессионального образования и науки Минобразования Чувашии по адресу: г. Чебоксары, Президентский бульвар, д. 17., </w:t>
      </w:r>
      <w:proofErr w:type="spellStart"/>
      <w:r w:rsidRPr="00BA6CCD">
        <w:rPr>
          <w:color w:val="000000" w:themeColor="text1"/>
        </w:rPr>
        <w:t>каб</w:t>
      </w:r>
      <w:proofErr w:type="spellEnd"/>
      <w:r w:rsidRPr="00BA6CCD">
        <w:rPr>
          <w:color w:val="000000" w:themeColor="text1"/>
        </w:rPr>
        <w:t xml:space="preserve">. 629.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4.3. Участник представляет следующие документы в печатном виде: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письмо-представление от вуза или организации на фирменном бланке;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выписку из протокола заседания Совета молодых ученых или Совета молодых специалистов организации;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копию страниц паспорта с указанием даты рождения, места проживания;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копию диплома кандидата (доктора) наук (при наличии);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копию документа, подтверждающего окончание аспирантуры (при наличии);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копию трудовой книжки: первая страница (фамилия, имя, отчество) и страница с записью о последнем месте работы (занимаемая должность);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характеристику участника;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– страницу анализа публикационной активности участника, </w:t>
      </w:r>
      <w:proofErr w:type="gramStart"/>
      <w:r w:rsidRPr="00BA6CCD">
        <w:rPr>
          <w:color w:val="000000" w:themeColor="text1"/>
        </w:rPr>
        <w:t>распечатанная</w:t>
      </w:r>
      <w:proofErr w:type="gramEnd"/>
      <w:r w:rsidRPr="00BA6CCD">
        <w:rPr>
          <w:color w:val="000000" w:themeColor="text1"/>
        </w:rPr>
        <w:t xml:space="preserve"> из научной электронной библиотеки «</w:t>
      </w:r>
      <w:proofErr w:type="spellStart"/>
      <w:r w:rsidRPr="00BA6CCD">
        <w:rPr>
          <w:color w:val="000000" w:themeColor="text1"/>
          <w:lang w:val="en-US"/>
        </w:rPr>
        <w:t>eLibrary</w:t>
      </w:r>
      <w:proofErr w:type="spellEnd"/>
      <w:r w:rsidRPr="00BA6CCD">
        <w:rPr>
          <w:color w:val="000000" w:themeColor="text1"/>
        </w:rPr>
        <w:t>.</w:t>
      </w:r>
      <w:proofErr w:type="spellStart"/>
      <w:r w:rsidRPr="00BA6CCD">
        <w:rPr>
          <w:color w:val="000000" w:themeColor="text1"/>
          <w:lang w:val="en-US"/>
        </w:rPr>
        <w:t>ru</w:t>
      </w:r>
      <w:proofErr w:type="spellEnd"/>
      <w:r w:rsidRPr="00BA6CCD">
        <w:rPr>
          <w:color w:val="000000" w:themeColor="text1"/>
        </w:rPr>
        <w:t>»;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оригиналы монографий, учебных, учебно-методических пособий, ксерокопии опубликованных статей и других подтверждающих документов. Ксерокопия статьи предполагает наличие: разворота издания с выходными данными, первой страницы публикации, оглавления (в случае отсутствия на первой странице публикации названия издания, года выхода), выходной страницы издания, распечатанной из научной электронной библиотеки «</w:t>
      </w:r>
      <w:proofErr w:type="spellStart"/>
      <w:r w:rsidRPr="00BA6CCD">
        <w:rPr>
          <w:color w:val="000000" w:themeColor="text1"/>
          <w:lang w:val="en-US"/>
        </w:rPr>
        <w:t>eLibrary</w:t>
      </w:r>
      <w:proofErr w:type="spellEnd"/>
      <w:r w:rsidRPr="00BA6CCD">
        <w:rPr>
          <w:color w:val="000000" w:themeColor="text1"/>
        </w:rPr>
        <w:t>.</w:t>
      </w:r>
      <w:proofErr w:type="spellStart"/>
      <w:r w:rsidRPr="00BA6CCD">
        <w:rPr>
          <w:color w:val="000000" w:themeColor="text1"/>
          <w:lang w:val="en-US"/>
        </w:rPr>
        <w:t>ru</w:t>
      </w:r>
      <w:proofErr w:type="spellEnd"/>
      <w:r w:rsidRPr="00BA6CCD">
        <w:rPr>
          <w:color w:val="000000" w:themeColor="text1"/>
        </w:rPr>
        <w:t xml:space="preserve">» с указанием </w:t>
      </w:r>
      <w:proofErr w:type="spellStart"/>
      <w:r w:rsidRPr="00BA6CCD">
        <w:rPr>
          <w:color w:val="000000" w:themeColor="text1"/>
        </w:rPr>
        <w:t>импакт</w:t>
      </w:r>
      <w:proofErr w:type="spellEnd"/>
      <w:r w:rsidRPr="00BA6CCD">
        <w:rPr>
          <w:color w:val="000000" w:themeColor="text1"/>
        </w:rPr>
        <w:t>-фактора издания;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bCs/>
          <w:color w:val="000000" w:themeColor="text1"/>
        </w:rPr>
      </w:pPr>
      <w:r w:rsidRPr="00BA6CCD">
        <w:rPr>
          <w:color w:val="000000" w:themeColor="text1"/>
        </w:rPr>
        <w:t xml:space="preserve">– заполненную </w:t>
      </w:r>
      <w:r w:rsidRPr="00BA6CCD">
        <w:rPr>
          <w:bCs/>
          <w:color w:val="000000" w:themeColor="text1"/>
        </w:rPr>
        <w:t>справку о показателях к расчету рейтинга молодого ученого по форме, представленной в Приложении 1 к настоящему Положению (далее – Справка).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left="709"/>
        <w:rPr>
          <w:color w:val="000000" w:themeColor="text1"/>
        </w:rPr>
      </w:pPr>
      <w:r w:rsidRPr="00BA6CCD">
        <w:rPr>
          <w:color w:val="000000" w:themeColor="text1"/>
        </w:rPr>
        <w:t xml:space="preserve">– согласие на обработку персональных данных (Приложение </w:t>
      </w:r>
      <w:r w:rsidR="00F275F8">
        <w:rPr>
          <w:color w:val="000000" w:themeColor="text1"/>
        </w:rPr>
        <w:t xml:space="preserve">№ </w:t>
      </w:r>
      <w:r w:rsidRPr="00BA6CCD">
        <w:rPr>
          <w:color w:val="000000" w:themeColor="text1"/>
        </w:rPr>
        <w:t>3).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Письмо-представление заверяется подписью руководителя и печатью выдвигающей организации; характеристика – подписью руководителя структурного подразделения и печатью выдвигающей организации; выписка из протокола заседания Совета – подписью председателя Совета; ксерокопия трудовой книжки – отделом кадров; ксерокопия диплома кандидата (доктора) наук – выдвигающей организацией.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4.4. К участию в Конкурсе не допускаются материалы: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1) </w:t>
      </w:r>
      <w:proofErr w:type="gramStart"/>
      <w:r w:rsidRPr="00BA6CCD">
        <w:rPr>
          <w:color w:val="000000" w:themeColor="text1"/>
        </w:rPr>
        <w:t>заполненные</w:t>
      </w:r>
      <w:proofErr w:type="gramEnd"/>
      <w:r w:rsidRPr="00BA6CCD">
        <w:rPr>
          <w:color w:val="000000" w:themeColor="text1"/>
        </w:rPr>
        <w:t xml:space="preserve"> с нарушением установленных положением форм;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2) поступившие после окончания срока приема заявок, указанного в положении;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3) при несоответствии претендента требованиям к участникам Конкурса, приведенным в положении;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4) от участников республиканского конкурса «Аспирант года» текущего года проведения;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5) от членов Комиссии республиканского конкурса «Лучший молодой ученый Чувашской Республики» текущего года.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4.5. Представленные на Конкурс документы регистрируются, не рецензируются. Представленные на Конкурс документы не возвращаются участникам Конкурса, кроме оригиналов монографий. Оригиналы монографий после официального опубликования итогов Конкурса возвращаются автору по письменному запросу.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4.6. Конкурс проводится в два этапа: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– 1 этап (заочный) – техническая экспертиза – 23 января 2023 г.;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– 2 этап (очный) – представление презентации о научной, научно-педагогической или научно-технической деятельности участника – 27 января 2023 г. 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4.7. Результаты технической проверки в виде списка участников, успешно прошедших техническую проверку, представляются в отдел профессионального образования и науки Минобразования Чувашии, размещаются на сайте Минобразования Чувашии не позднее 24 января 2023 г.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В случае необходимости участник не позднее чем через три рабочих дня после формирования списка участников, успешно прошедших техническую проверку, имеет право подать документы, вносящие изменения в представленные материалы (в отдел профессионального образования и науки Минобразования Чувашии).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 xml:space="preserve">После окончания приема документов Комиссией формируется список участников. 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lastRenderedPageBreak/>
        <w:t>4.8. В ходе очного этапа участники представляют конкурсной комиссии результаты своей научной, научно-педагогической или научно-технической деятельности в виде презентации. Презентация научной, научно-педагогической или научно-технической деятельности участников может проводиться в режиме видеоконференцсвязи.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4.9. Подведение итогов Конкурса осуществляется не позднее 01 февраля 2023 г. Победители Конкурса определяются на заседании Комиссии, после рассмотрения всех представленных материалов и утверждаются открытым голосованием.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4.10. Результаты Конкурса размещаются на портале органов власти Чувашской Республики, сайте Минобразования Чувашии, сайтах образовательных организациях высшего образования и в средствах массовой информации.</w:t>
      </w:r>
    </w:p>
    <w:p w:rsidR="00BA6CCD" w:rsidRPr="00BA6CCD" w:rsidRDefault="00BA6CCD" w:rsidP="00BA6CCD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</w:p>
    <w:p w:rsidR="00BA6CCD" w:rsidRPr="00BA6CCD" w:rsidRDefault="00BA6CCD" w:rsidP="00BA6CCD">
      <w:pPr>
        <w:numPr>
          <w:ilvl w:val="0"/>
          <w:numId w:val="4"/>
        </w:numPr>
        <w:tabs>
          <w:tab w:val="clear" w:pos="720"/>
          <w:tab w:val="left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709"/>
        <w:jc w:val="center"/>
        <w:textAlignment w:val="auto"/>
        <w:rPr>
          <w:color w:val="000000" w:themeColor="text1"/>
        </w:rPr>
      </w:pPr>
      <w:r w:rsidRPr="00BA6CCD">
        <w:rPr>
          <w:b/>
          <w:bCs/>
          <w:color w:val="000000" w:themeColor="text1"/>
        </w:rPr>
        <w:t>Экспертиза Конкурсных материалов</w:t>
      </w:r>
    </w:p>
    <w:p w:rsidR="00BA6CCD" w:rsidRPr="00BA6CCD" w:rsidRDefault="00BA6CCD" w:rsidP="00BA6CCD">
      <w:pPr>
        <w:numPr>
          <w:ilvl w:val="1"/>
          <w:numId w:val="4"/>
        </w:numPr>
        <w:tabs>
          <w:tab w:val="clear" w:pos="900"/>
          <w:tab w:val="num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709"/>
        <w:textAlignment w:val="auto"/>
        <w:rPr>
          <w:color w:val="000000" w:themeColor="text1"/>
        </w:rPr>
      </w:pPr>
      <w:r w:rsidRPr="00BA6CCD">
        <w:rPr>
          <w:color w:val="000000" w:themeColor="text1"/>
        </w:rPr>
        <w:t xml:space="preserve">Экспертиза заявок осуществляется Комиссией. Результаты экспертизы и сведения об экспертах доступны только членам Комиссии и разглашению не подлежат. </w:t>
      </w:r>
    </w:p>
    <w:p w:rsidR="00BA6CCD" w:rsidRPr="00BA6CCD" w:rsidRDefault="00BA6CCD" w:rsidP="00BA6CCD">
      <w:pPr>
        <w:numPr>
          <w:ilvl w:val="1"/>
          <w:numId w:val="4"/>
        </w:numPr>
        <w:tabs>
          <w:tab w:val="clear" w:pos="900"/>
          <w:tab w:val="num" w:pos="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540"/>
        <w:textAlignment w:val="auto"/>
        <w:rPr>
          <w:color w:val="000000" w:themeColor="text1"/>
        </w:rPr>
      </w:pPr>
      <w:r w:rsidRPr="00BA6CCD">
        <w:rPr>
          <w:color w:val="000000" w:themeColor="text1"/>
        </w:rPr>
        <w:t xml:space="preserve"> Заседание Комиссии считается правомочным при наличии не менее двух третей его состава. Заседание комиссии может проводиться в режиме видеоконференцсвязи.</w:t>
      </w:r>
    </w:p>
    <w:p w:rsidR="00BA6CCD" w:rsidRPr="00BA6CCD" w:rsidRDefault="00BA6CCD" w:rsidP="00BA6CCD">
      <w:pPr>
        <w:numPr>
          <w:ilvl w:val="1"/>
          <w:numId w:val="4"/>
        </w:numPr>
        <w:tabs>
          <w:tab w:val="clear" w:pos="900"/>
          <w:tab w:val="num" w:pos="0"/>
          <w:tab w:val="num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709"/>
        <w:textAlignment w:val="auto"/>
        <w:rPr>
          <w:color w:val="000000" w:themeColor="text1"/>
        </w:rPr>
      </w:pPr>
      <w:r w:rsidRPr="00BA6CCD">
        <w:rPr>
          <w:color w:val="000000" w:themeColor="text1"/>
        </w:rPr>
        <w:t xml:space="preserve"> Решение Комиссии считается принятым, если его поддержало не менее трех четвертых участвовавших в голосовании. По окончании экспертизы членами Комиссии составляется протокол, который утверждается председателем Комиссии.</w:t>
      </w:r>
    </w:p>
    <w:p w:rsidR="00BA6CCD" w:rsidRPr="00BA6CCD" w:rsidRDefault="00BA6CCD" w:rsidP="00BA6CCD">
      <w:pPr>
        <w:numPr>
          <w:ilvl w:val="1"/>
          <w:numId w:val="4"/>
        </w:numPr>
        <w:tabs>
          <w:tab w:val="clear" w:pos="900"/>
          <w:tab w:val="num" w:pos="0"/>
          <w:tab w:val="num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709"/>
        <w:textAlignment w:val="auto"/>
        <w:rPr>
          <w:color w:val="000000" w:themeColor="text1"/>
        </w:rPr>
      </w:pPr>
      <w:r w:rsidRPr="00BA6CCD">
        <w:rPr>
          <w:color w:val="000000" w:themeColor="text1"/>
        </w:rPr>
        <w:t xml:space="preserve"> Победители Конкурса награждаются дипломами, участники – сертификатами. </w:t>
      </w:r>
    </w:p>
    <w:p w:rsidR="00BA6CCD" w:rsidRPr="00BA6CCD" w:rsidRDefault="00BA6CCD" w:rsidP="00BA6CCD">
      <w:pPr>
        <w:tabs>
          <w:tab w:val="num" w:pos="0"/>
          <w:tab w:val="left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firstLine="709"/>
        <w:rPr>
          <w:color w:val="000000" w:themeColor="text1"/>
        </w:rPr>
      </w:pPr>
    </w:p>
    <w:p w:rsidR="00BA6CCD" w:rsidRPr="00BA6CCD" w:rsidRDefault="00BA6CCD" w:rsidP="00BA6CCD">
      <w:pPr>
        <w:numPr>
          <w:ilvl w:val="0"/>
          <w:numId w:val="4"/>
        </w:numPr>
        <w:tabs>
          <w:tab w:val="left" w:pos="3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</w:rPr>
      </w:pPr>
      <w:r w:rsidRPr="00BA6CCD">
        <w:rPr>
          <w:b/>
          <w:color w:val="000000" w:themeColor="text1"/>
        </w:rPr>
        <w:t>Критерии Конкурсного отбора и порядок подсчёта баллов</w:t>
      </w:r>
    </w:p>
    <w:p w:rsidR="00BA6CCD" w:rsidRPr="00BA6CCD" w:rsidRDefault="00BA6CCD" w:rsidP="00BA6CCD">
      <w:pPr>
        <w:numPr>
          <w:ilvl w:val="1"/>
          <w:numId w:val="4"/>
        </w:numPr>
        <w:tabs>
          <w:tab w:val="num" w:pos="0"/>
          <w:tab w:val="num" w:pos="110"/>
          <w:tab w:val="left" w:pos="360"/>
          <w:tab w:val="left" w:pos="660"/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spacing w:line="240" w:lineRule="auto"/>
        <w:ind w:left="0" w:firstLine="709"/>
        <w:textAlignment w:val="auto"/>
        <w:rPr>
          <w:color w:val="000000" w:themeColor="text1"/>
        </w:rPr>
      </w:pPr>
      <w:r w:rsidRPr="00BA6CCD">
        <w:rPr>
          <w:color w:val="000000" w:themeColor="text1"/>
        </w:rPr>
        <w:t xml:space="preserve">Конкурсный отбор проводится на основании рейтинга участника, составленного с учетом конкретных показателей (Приложение </w:t>
      </w:r>
      <w:r w:rsidR="00F275F8">
        <w:rPr>
          <w:color w:val="000000" w:themeColor="text1"/>
        </w:rPr>
        <w:t xml:space="preserve">№ </w:t>
      </w:r>
      <w:r w:rsidRPr="00BA6CCD">
        <w:rPr>
          <w:color w:val="000000" w:themeColor="text1"/>
        </w:rPr>
        <w:t>2).</w:t>
      </w:r>
    </w:p>
    <w:p w:rsidR="00BA6CCD" w:rsidRPr="00BA6CCD" w:rsidRDefault="00BA6CCD" w:rsidP="00BA6CCD">
      <w:pPr>
        <w:tabs>
          <w:tab w:val="num" w:pos="0"/>
          <w:tab w:val="num" w:pos="110"/>
          <w:tab w:val="left" w:pos="360"/>
          <w:tab w:val="left" w:pos="660"/>
          <w:tab w:val="left" w:pos="880"/>
          <w:tab w:val="left" w:pos="993"/>
          <w:tab w:val="num" w:pos="1080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6.2. При определении суммы баллов (рейтинга) по каждому пункту личный вклад соискателя определяется делением числа баллов на число авторов. При составлении рейтинга учитываются критерии и их балльная оценка, до десятых балла.</w:t>
      </w:r>
    </w:p>
    <w:p w:rsidR="00BA6CCD" w:rsidRPr="00BA6CCD" w:rsidRDefault="00BA6CCD" w:rsidP="00BA6CCD">
      <w:pPr>
        <w:tabs>
          <w:tab w:val="num" w:pos="0"/>
          <w:tab w:val="num" w:pos="110"/>
          <w:tab w:val="left" w:pos="360"/>
          <w:tab w:val="left" w:pos="660"/>
          <w:tab w:val="left" w:pos="880"/>
          <w:tab w:val="left" w:pos="993"/>
          <w:tab w:val="num" w:pos="1080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6.3. Презентация научной, научно-педагогической или научно-технической деятельности Участника оценивается членами Комиссии от 5 до 15 целочисленных баллов.</w:t>
      </w:r>
    </w:p>
    <w:p w:rsidR="00BA6CCD" w:rsidRPr="00BA6CCD" w:rsidRDefault="00BA6CCD" w:rsidP="00BA6CCD">
      <w:pPr>
        <w:tabs>
          <w:tab w:val="num" w:pos="0"/>
          <w:tab w:val="num" w:pos="110"/>
          <w:tab w:val="left" w:pos="360"/>
          <w:tab w:val="left" w:pos="660"/>
          <w:tab w:val="left" w:pos="880"/>
          <w:tab w:val="left" w:pos="993"/>
          <w:tab w:val="num" w:pos="1080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По каждому Участнику по итогам оценки членами Комиссии презентации его деятельности выводится среднеарифметический балл.</w:t>
      </w:r>
    </w:p>
    <w:p w:rsidR="00BA6CCD" w:rsidRPr="00BA6CCD" w:rsidRDefault="00BA6CCD" w:rsidP="00BA6CCD">
      <w:pPr>
        <w:tabs>
          <w:tab w:val="num" w:pos="0"/>
          <w:tab w:val="num" w:pos="110"/>
          <w:tab w:val="left" w:pos="360"/>
          <w:tab w:val="left" w:pos="660"/>
          <w:tab w:val="left" w:pos="880"/>
          <w:tab w:val="left" w:pos="993"/>
          <w:tab w:val="num" w:pos="1080"/>
          <w:tab w:val="left" w:pos="1276"/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BA6CCD">
        <w:rPr>
          <w:color w:val="000000" w:themeColor="text1"/>
        </w:rPr>
        <w:t>6.4 Итоги Конкурса подводятся на основании суммарного балла из Справки Участника и балла по итогам презентация Участником его научной, научно-педагогической или научно-технической деятельности.</w:t>
      </w:r>
    </w:p>
    <w:p w:rsidR="00BA6CCD" w:rsidRPr="00BA6CCD" w:rsidRDefault="00BA6CCD" w:rsidP="00BA6CCD">
      <w:pPr>
        <w:autoSpaceDE w:val="0"/>
        <w:autoSpaceDN w:val="0"/>
        <w:spacing w:line="240" w:lineRule="auto"/>
        <w:jc w:val="right"/>
        <w:rPr>
          <w:sz w:val="20"/>
          <w:szCs w:val="20"/>
        </w:rPr>
      </w:pPr>
      <w:r w:rsidRPr="006303B5">
        <w:rPr>
          <w:i/>
        </w:rPr>
        <w:br w:type="page"/>
      </w:r>
      <w:r w:rsidRPr="00BA6CCD">
        <w:rPr>
          <w:sz w:val="20"/>
          <w:szCs w:val="20"/>
        </w:rPr>
        <w:lastRenderedPageBreak/>
        <w:t xml:space="preserve">Приложение № 1 к положению </w:t>
      </w:r>
      <w:r w:rsidRPr="00BA6CCD">
        <w:rPr>
          <w:sz w:val="20"/>
          <w:szCs w:val="20"/>
        </w:rPr>
        <w:br/>
      </w:r>
    </w:p>
    <w:p w:rsidR="00BA6CCD" w:rsidRPr="006303B5" w:rsidRDefault="00BA6CCD" w:rsidP="00BA6CCD">
      <w:pPr>
        <w:autoSpaceDE w:val="0"/>
        <w:autoSpaceDN w:val="0"/>
        <w:spacing w:line="240" w:lineRule="auto"/>
        <w:jc w:val="center"/>
        <w:rPr>
          <w:b/>
          <w:bCs/>
        </w:rPr>
      </w:pPr>
      <w:r w:rsidRPr="006303B5">
        <w:rPr>
          <w:b/>
          <w:bCs/>
        </w:rPr>
        <w:t>Справка о показателях к расчету рейтинга молодого ученого</w:t>
      </w:r>
    </w:p>
    <w:p w:rsidR="00BA6CCD" w:rsidRPr="006303B5" w:rsidRDefault="00BA6CCD" w:rsidP="00BA6CCD">
      <w:pPr>
        <w:autoSpaceDE w:val="0"/>
        <w:autoSpaceDN w:val="0"/>
        <w:spacing w:line="240" w:lineRule="auto"/>
        <w:jc w:val="center"/>
        <w:rPr>
          <w:bCs/>
          <w:u w:val="single"/>
        </w:rPr>
      </w:pPr>
      <w:r w:rsidRPr="006303B5">
        <w:rPr>
          <w:bCs/>
          <w:i/>
        </w:rPr>
        <w:t>(округление полученных цифр в столбце «количество» до десятых)</w:t>
      </w:r>
    </w:p>
    <w:tbl>
      <w:tblPr>
        <w:tblW w:w="9240" w:type="dxa"/>
        <w:jc w:val="center"/>
        <w:tblInd w:w="-680" w:type="dxa"/>
        <w:tblLook w:val="00A0" w:firstRow="1" w:lastRow="0" w:firstColumn="1" w:lastColumn="0" w:noHBand="0" w:noVBand="0"/>
      </w:tblPr>
      <w:tblGrid>
        <w:gridCol w:w="593"/>
        <w:gridCol w:w="5877"/>
        <w:gridCol w:w="105"/>
        <w:gridCol w:w="972"/>
        <w:gridCol w:w="95"/>
        <w:gridCol w:w="1598"/>
      </w:tblGrid>
      <w:tr w:rsidR="00BA6CCD" w:rsidRPr="006303B5" w:rsidTr="001D6005">
        <w:trPr>
          <w:trHeight w:val="43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№ </w:t>
            </w:r>
            <w:proofErr w:type="spellStart"/>
            <w:r w:rsidRPr="006303B5">
              <w:t>п.п</w:t>
            </w:r>
            <w:proofErr w:type="spellEnd"/>
            <w:r w:rsidRPr="006303B5">
              <w:t>.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Показатели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Кол-во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Баллы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1.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  <w:bCs/>
              </w:rPr>
              <w:t>Достижения в развитии научного направления (гранты):</w:t>
            </w: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1.1.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Участие в НИР, </w:t>
            </w:r>
            <w:proofErr w:type="gramStart"/>
            <w:r w:rsidRPr="00EE6CC6">
              <w:t>выполняем</w:t>
            </w:r>
            <w:r>
              <w:t>ых</w:t>
            </w:r>
            <w:proofErr w:type="gramEnd"/>
            <w:r w:rsidRPr="00EE6CC6">
              <w:t xml:space="preserve"> за счёт государственного бюджета или хозяйственного договора</w:t>
            </w:r>
            <w:r>
              <w:t xml:space="preserve"> (по каждой НИР </w:t>
            </w:r>
            <w:r w:rsidRPr="00EE6CC6">
              <w:t xml:space="preserve"> заполняется отдельная строка):</w:t>
            </w: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1.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2.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…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>
              <w:t>1.2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6303B5">
              <w:t>Участие</w:t>
            </w:r>
            <w:r>
              <w:t xml:space="preserve"> в </w:t>
            </w:r>
            <w:proofErr w:type="gramStart"/>
            <w:r w:rsidRPr="006303B5">
              <w:t>ОКР</w:t>
            </w:r>
            <w:proofErr w:type="gramEnd"/>
            <w:r w:rsidRPr="006303B5">
              <w:t xml:space="preserve">, </w:t>
            </w:r>
            <w:r w:rsidRPr="00EE6CC6">
              <w:t>выполняемых за счёт государственного бюджета или хозяйственного договора</w:t>
            </w:r>
            <w:r>
              <w:t xml:space="preserve"> </w:t>
            </w:r>
            <w:r w:rsidRPr="00EE6CC6">
              <w:t xml:space="preserve">(по каждой </w:t>
            </w:r>
            <w:r>
              <w:t xml:space="preserve">ОКР </w:t>
            </w:r>
            <w:r w:rsidRPr="00EE6CC6">
              <w:t>заполняется отдельная строка):</w:t>
            </w: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1.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2.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Default="00BA6CCD" w:rsidP="00BA6CCD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>
              <w:t>…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124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1</w:t>
            </w:r>
            <w:r>
              <w:t>.3</w:t>
            </w:r>
            <w:r w:rsidRPr="006303B5">
              <w:t>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  <w:bCs/>
              </w:rPr>
            </w:pPr>
            <w:r w:rsidRPr="006303B5">
              <w:rPr>
                <w:b/>
                <w:bCs/>
              </w:rPr>
              <w:t>Полученные и выполняемые за указанный период гранты:</w:t>
            </w:r>
          </w:p>
        </w:tc>
      </w:tr>
      <w:tr w:rsidR="00BA6CCD" w:rsidRPr="006303B5" w:rsidTr="001D6005">
        <w:trPr>
          <w:trHeight w:val="174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международны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10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всероссийски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региональны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вузовски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Учитываются достижения в развитии научного направления </w:t>
            </w:r>
            <w:r w:rsidRPr="006303B5">
              <w:rPr>
                <w:b/>
              </w:rPr>
              <w:t>за 20</w:t>
            </w:r>
            <w:r w:rsidRPr="0064493C">
              <w:rPr>
                <w:b/>
              </w:rPr>
              <w:t>20</w:t>
            </w:r>
            <w:r w:rsidRPr="006303B5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64493C">
              <w:rPr>
                <w:b/>
              </w:rPr>
              <w:t>2</w:t>
            </w:r>
            <w:r w:rsidRPr="006303B5">
              <w:rPr>
                <w:b/>
              </w:rPr>
              <w:t xml:space="preserve"> гг.</w:t>
            </w:r>
            <w:r w:rsidRPr="006303B5">
              <w:t xml:space="preserve"> 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color w:val="800000"/>
              </w:rPr>
            </w:pPr>
            <w:r w:rsidRPr="006303B5">
              <w:rPr>
                <w:b/>
              </w:rPr>
              <w:t xml:space="preserve">В пункте 1 </w:t>
            </w:r>
            <w:r w:rsidRPr="006303B5">
              <w:t xml:space="preserve">количество баллов учитывается только при подтверждении наличия грантов научно-исследовательской части и </w:t>
            </w:r>
            <w:proofErr w:type="spellStart"/>
            <w:r w:rsidRPr="006303B5">
              <w:t>УБУиФК</w:t>
            </w:r>
            <w:proofErr w:type="spellEnd"/>
            <w:r w:rsidRPr="006303B5">
              <w:t xml:space="preserve"> вуза, ксерокопий договоров и штатного расписания, составленного руководителем  хоздоговорной работы и подписанного проректором по научной работе, или приказа по вузу об утверждении штатного расписания.</w:t>
            </w:r>
            <w:r w:rsidRPr="006303B5">
              <w:rPr>
                <w:color w:val="800000"/>
              </w:rPr>
              <w:t xml:space="preserve"> 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Количество баллов, набранных молодым ученым (руководителем гранта) за полученное финансирование,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6303B5">
              <w:rPr>
                <w:b/>
              </w:rPr>
              <w:t xml:space="preserve">Количество баллов = средства (тыс. руб.) / общее количество соисполнителей, </w:t>
            </w:r>
            <w:r w:rsidRPr="006303B5">
              <w:t>где соисполнители – это руководитель и исполнители гранта.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Количество баллов, набранных молодым ученым за полученные и выполняемые гранты,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 xml:space="preserve">Количество баллов = 1 / общее количество руководителей, </w:t>
            </w:r>
            <w:r w:rsidRPr="006303B5">
              <w:t>если участник Конкурса является руководителем гранта.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vertAlign w:val="subscript"/>
              </w:rPr>
            </w:pPr>
            <w:r w:rsidRPr="006303B5">
              <w:rPr>
                <w:b/>
              </w:rPr>
              <w:t xml:space="preserve">Количество баллов = 1 / общее количество соисполнителей,  </w:t>
            </w:r>
            <w:r w:rsidRPr="006303B5">
              <w:t>если участник Конкурса является исполнителем гранта (где соисполнители – это руководитель и исполнители гранта).</w:t>
            </w: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2.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spacing w:line="240" w:lineRule="auto"/>
              <w:rPr>
                <w:b/>
              </w:rPr>
            </w:pPr>
            <w:r w:rsidRPr="006303B5">
              <w:rPr>
                <w:b/>
              </w:rPr>
              <w:t>Общественное признание (премии, медали за научные достижения)</w:t>
            </w: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международны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всероссийски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республикански</w:t>
            </w:r>
            <w:r>
              <w:t>е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Учитываются награды </w:t>
            </w:r>
            <w:r w:rsidRPr="006303B5">
              <w:rPr>
                <w:b/>
              </w:rPr>
              <w:t>за 20</w:t>
            </w:r>
            <w:r w:rsidRPr="004128EF">
              <w:rPr>
                <w:b/>
              </w:rPr>
              <w:t>20</w:t>
            </w:r>
            <w:r w:rsidRPr="006303B5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4128EF">
              <w:rPr>
                <w:b/>
              </w:rPr>
              <w:t>2</w:t>
            </w:r>
            <w:r w:rsidRPr="006303B5">
              <w:rPr>
                <w:b/>
              </w:rPr>
              <w:t xml:space="preserve"> гг.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 xml:space="preserve">В пункте 2 </w:t>
            </w:r>
            <w:r w:rsidRPr="006303B5">
              <w:t>количество баллов учитывается только при подтверждении наличия наград ксерокопиями наградных документов.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Количество баллов, набранных молодым ученым за наличие премии (медали),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  <w:color w:val="FF0000"/>
                <w:vertAlign w:val="subscript"/>
              </w:rPr>
            </w:pPr>
            <w:r w:rsidRPr="006303B5">
              <w:rPr>
                <w:b/>
              </w:rPr>
              <w:t>Количество баллов = 1 / общее количество членов коллектива</w:t>
            </w:r>
          </w:p>
        </w:tc>
      </w:tr>
      <w:tr w:rsidR="00BA6CCD" w:rsidRPr="006303B5" w:rsidTr="001D6005">
        <w:trPr>
          <w:trHeight w:val="142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3. 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6303B5">
              <w:rPr>
                <w:b/>
              </w:rPr>
              <w:t>Перечень наиболее значимых публикаций</w:t>
            </w:r>
          </w:p>
        </w:tc>
      </w:tr>
      <w:tr w:rsidR="00BA6CCD" w:rsidRPr="006303B5" w:rsidTr="001D6005">
        <w:trPr>
          <w:trHeight w:val="257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число цитирований публикаций автора в РИНЦ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57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монографии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158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 зарубежных журналах (</w:t>
            </w:r>
            <w:r w:rsidRPr="006303B5">
              <w:rPr>
                <w:lang w:val="en-US"/>
              </w:rPr>
              <w:t>Scopus</w:t>
            </w:r>
            <w:r w:rsidRPr="006303B5">
              <w:t xml:space="preserve">, </w:t>
            </w:r>
            <w:r w:rsidRPr="006303B5">
              <w:rPr>
                <w:lang w:val="en-US"/>
              </w:rPr>
              <w:t>Web</w:t>
            </w:r>
            <w:r w:rsidRPr="006303B5">
              <w:t xml:space="preserve"> </w:t>
            </w:r>
            <w:r w:rsidRPr="006303B5">
              <w:rPr>
                <w:lang w:val="en-US"/>
              </w:rPr>
              <w:t>of</w:t>
            </w:r>
            <w:r w:rsidRPr="006303B5">
              <w:t xml:space="preserve"> </w:t>
            </w:r>
            <w:r w:rsidRPr="006303B5">
              <w:rPr>
                <w:lang w:val="en-US"/>
              </w:rPr>
              <w:t>Science</w:t>
            </w:r>
            <w:r w:rsidRPr="006303B5">
              <w:t>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158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 зарубежных журналах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 журналах, рекомендованных ВАК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в журналах и сборниках, индексируемых в РИНЦ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другие виды научных изданий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491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6303B5">
              <w:t xml:space="preserve">Учитываются публикации </w:t>
            </w:r>
            <w:r w:rsidRPr="006303B5">
              <w:rPr>
                <w:b/>
              </w:rPr>
              <w:t>за 20</w:t>
            </w:r>
            <w:r w:rsidRPr="004128EF">
              <w:rPr>
                <w:b/>
              </w:rPr>
              <w:t>20</w:t>
            </w:r>
            <w:r w:rsidRPr="006303B5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4128EF">
              <w:rPr>
                <w:b/>
              </w:rPr>
              <w:t>2</w:t>
            </w:r>
            <w:r w:rsidRPr="006303B5">
              <w:rPr>
                <w:b/>
              </w:rPr>
              <w:t xml:space="preserve"> гг.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 xml:space="preserve">В пункте 3  </w:t>
            </w:r>
            <w:r w:rsidRPr="006303B5">
              <w:t>количество баллов учитывается только при наличии подлинника монографии, ксерокопии статей.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Количество баллов, набранных молодым ученым за монографию, зависит от личного участия молодого ученого.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  <w:bCs/>
              </w:rPr>
              <w:t>Количество =  1 / общее количество авторов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 xml:space="preserve">Количество баллов, набранных молодым ученым за статью, зависит от личного участия молодого ученого и </w:t>
            </w:r>
            <w:proofErr w:type="spellStart"/>
            <w:r w:rsidRPr="006303B5">
              <w:t>импакт</w:t>
            </w:r>
            <w:proofErr w:type="spellEnd"/>
            <w:r w:rsidRPr="006303B5">
              <w:t>-фактора издания.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6303B5">
              <w:rPr>
                <w:b/>
                <w:bCs/>
              </w:rPr>
              <w:t>Количество = (1/(общее количество авторов))*</w:t>
            </w:r>
            <w:proofErr w:type="spellStart"/>
            <w:r w:rsidRPr="006303B5">
              <w:rPr>
                <w:b/>
                <w:bCs/>
              </w:rPr>
              <w:t>импакт</w:t>
            </w:r>
            <w:proofErr w:type="spellEnd"/>
            <w:r w:rsidRPr="006303B5">
              <w:rPr>
                <w:b/>
                <w:bCs/>
              </w:rPr>
              <w:t xml:space="preserve">-фактор журнала (РИНЦ, </w:t>
            </w:r>
            <w:r w:rsidRPr="006303B5">
              <w:rPr>
                <w:b/>
                <w:bCs/>
                <w:lang w:val="en-US"/>
              </w:rPr>
              <w:t>Web</w:t>
            </w:r>
            <w:r w:rsidRPr="006303B5">
              <w:rPr>
                <w:b/>
                <w:bCs/>
              </w:rPr>
              <w:t xml:space="preserve"> </w:t>
            </w:r>
            <w:r w:rsidRPr="006303B5">
              <w:rPr>
                <w:b/>
                <w:bCs/>
                <w:lang w:val="en-US"/>
              </w:rPr>
              <w:t>of</w:t>
            </w:r>
            <w:r w:rsidRPr="006303B5">
              <w:rPr>
                <w:b/>
                <w:bCs/>
              </w:rPr>
              <w:t xml:space="preserve"> </w:t>
            </w:r>
            <w:proofErr w:type="spellStart"/>
            <w:r w:rsidRPr="006303B5">
              <w:rPr>
                <w:b/>
                <w:bCs/>
                <w:lang w:val="en-US"/>
              </w:rPr>
              <w:t>Scince</w:t>
            </w:r>
            <w:proofErr w:type="spellEnd"/>
            <w:r w:rsidRPr="006303B5">
              <w:rPr>
                <w:b/>
                <w:bCs/>
              </w:rPr>
              <w:t xml:space="preserve">)*10. </w:t>
            </w:r>
            <w:r w:rsidRPr="006303B5">
              <w:rPr>
                <w:bCs/>
              </w:rPr>
              <w:t xml:space="preserve">Издания с </w:t>
            </w:r>
            <w:proofErr w:type="spellStart"/>
            <w:r w:rsidRPr="006303B5">
              <w:rPr>
                <w:bCs/>
              </w:rPr>
              <w:t>импакт</w:t>
            </w:r>
            <w:proofErr w:type="spellEnd"/>
            <w:r w:rsidRPr="006303B5">
              <w:rPr>
                <w:bCs/>
              </w:rPr>
              <w:t>-фактором менее 0,1 приравниваются к 0,1.</w:t>
            </w:r>
          </w:p>
        </w:tc>
      </w:tr>
      <w:tr w:rsidR="00BA6CCD" w:rsidRPr="006303B5" w:rsidTr="001D6005">
        <w:trPr>
          <w:trHeight w:val="244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4.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 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 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 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>Результаты интеллектуальной деятельности</w:t>
            </w:r>
          </w:p>
        </w:tc>
      </w:tr>
      <w:tr w:rsidR="00BA6CCD" w:rsidRPr="006303B5" w:rsidTr="001D6005">
        <w:trPr>
          <w:trHeight w:val="17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 xml:space="preserve">Охранный документ государственного образца (патент)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17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Охранный документ государственного образца (свидетельство о регистрации)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i/>
              </w:rPr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6303B5">
              <w:t xml:space="preserve">Учитываются охранные документы </w:t>
            </w:r>
            <w:r w:rsidRPr="006303B5">
              <w:rPr>
                <w:b/>
              </w:rPr>
              <w:t>за 20</w:t>
            </w:r>
            <w:r w:rsidRPr="0064493C">
              <w:rPr>
                <w:b/>
              </w:rPr>
              <w:t>20</w:t>
            </w:r>
            <w:r w:rsidRPr="006303B5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64493C">
              <w:rPr>
                <w:b/>
              </w:rPr>
              <w:t>2</w:t>
            </w:r>
            <w:r w:rsidRPr="006303B5">
              <w:rPr>
                <w:b/>
              </w:rPr>
              <w:t xml:space="preserve"> гг.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 xml:space="preserve">В пункте 4 </w:t>
            </w:r>
            <w:r w:rsidRPr="006303B5">
              <w:t>количество баллов за изобретение учитывается только при наличии ксерокопии охранного документа государственного образца.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Количество баллов, набранных молодым ученым за охранный документ, рассчитывают следующим образом: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  <w:rPr>
                <w:b/>
                <w:bCs/>
              </w:rPr>
            </w:pPr>
            <w:r w:rsidRPr="006303B5">
              <w:rPr>
                <w:b/>
              </w:rPr>
              <w:t xml:space="preserve">Количество баллов = 1 / общее количество </w:t>
            </w:r>
            <w:r w:rsidRPr="006303B5">
              <w:rPr>
                <w:b/>
                <w:bCs/>
              </w:rPr>
              <w:t>авторов</w:t>
            </w: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5.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</w:rPr>
              <w:t xml:space="preserve">Опубликованные учебные и методические работы: </w:t>
            </w: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- учебные пособия (с грифом УМО)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- учебно-методические пособия (с грифом УМО)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t>- учебные пособия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>
              <w:t>- учебно-методические пособия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Default="00BA6CCD" w:rsidP="00BA6CCD">
            <w:pPr>
              <w:spacing w:line="240" w:lineRule="auto"/>
            </w:pPr>
            <w:r>
              <w:t xml:space="preserve">- </w:t>
            </w:r>
            <w:r w:rsidRPr="006303B5">
              <w:t>методические указания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spacing w:line="240" w:lineRule="auto"/>
            </w:pPr>
            <w:r w:rsidRPr="006303B5">
              <w:rPr>
                <w:b/>
                <w:bCs/>
              </w:rPr>
              <w:t xml:space="preserve">В пункте 5 </w:t>
            </w:r>
            <w:r w:rsidRPr="006303B5">
              <w:t>количество баллов, набранных за 1 пособие, учитывается только при наличии представленного экземпляра.</w:t>
            </w:r>
          </w:p>
          <w:p w:rsidR="00BA6CCD" w:rsidRPr="006303B5" w:rsidRDefault="00BA6CCD" w:rsidP="00BA6CCD">
            <w:pPr>
              <w:spacing w:line="240" w:lineRule="auto"/>
              <w:rPr>
                <w:b/>
                <w:bCs/>
              </w:rPr>
            </w:pPr>
            <w:r w:rsidRPr="006303B5">
              <w:rPr>
                <w:b/>
                <w:bCs/>
              </w:rPr>
              <w:t>Количество баллов, набранных за пособие, зависит от</w:t>
            </w:r>
            <w:r w:rsidRPr="006303B5">
              <w:t xml:space="preserve"> </w:t>
            </w:r>
            <w:r w:rsidRPr="006303B5">
              <w:rPr>
                <w:b/>
                <w:bCs/>
              </w:rPr>
              <w:t xml:space="preserve">личного участия автора. </w:t>
            </w:r>
          </w:p>
          <w:p w:rsidR="00BA6CCD" w:rsidRPr="006303B5" w:rsidRDefault="00BA6CCD" w:rsidP="00BA6CCD">
            <w:pPr>
              <w:spacing w:line="240" w:lineRule="auto"/>
            </w:pPr>
            <w:r w:rsidRPr="006303B5">
              <w:t>Количество баллов, набранных при опубликовании учебных и методических работ, вычисляется по следующей формуле:</w:t>
            </w:r>
          </w:p>
          <w:p w:rsidR="00BA6CCD" w:rsidRPr="006303B5" w:rsidRDefault="00BA6CCD" w:rsidP="00BA6CCD">
            <w:pPr>
              <w:spacing w:line="240" w:lineRule="auto"/>
              <w:rPr>
                <w:b/>
                <w:bCs/>
              </w:rPr>
            </w:pPr>
            <w:r w:rsidRPr="006303B5">
              <w:rPr>
                <w:b/>
                <w:bCs/>
              </w:rPr>
              <w:t xml:space="preserve">Количество баллов  =  </w:t>
            </w:r>
            <w:r w:rsidRPr="006303B5">
              <w:rPr>
                <w:b/>
                <w:bCs/>
                <w:u w:val="single"/>
              </w:rPr>
              <w:t>Баллы за 1 учебное пособие</w:t>
            </w:r>
            <w:r w:rsidRPr="006303B5">
              <w:rPr>
                <w:b/>
                <w:bCs/>
              </w:rPr>
              <w:t xml:space="preserve"> </w:t>
            </w:r>
          </w:p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rPr>
                <w:b/>
                <w:bCs/>
              </w:rPr>
              <w:t xml:space="preserve">                                          Общее количество авторов</w:t>
            </w:r>
          </w:p>
        </w:tc>
      </w:tr>
      <w:tr w:rsidR="00BA6CCD" w:rsidRPr="006303B5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6303B5" w:rsidRDefault="00BA6CCD" w:rsidP="00BA6CCD">
            <w:pPr>
              <w:autoSpaceDE w:val="0"/>
              <w:autoSpaceDN w:val="0"/>
              <w:spacing w:line="240" w:lineRule="auto"/>
            </w:pPr>
            <w:r w:rsidRPr="006303B5">
              <w:t>ИТОГО:</w:t>
            </w:r>
          </w:p>
        </w:tc>
      </w:tr>
    </w:tbl>
    <w:p w:rsidR="00BA6CCD" w:rsidRPr="006303B5" w:rsidRDefault="00BA6CCD" w:rsidP="00BA6CCD">
      <w:pPr>
        <w:spacing w:line="240" w:lineRule="auto"/>
        <w:ind w:left="360" w:right="354"/>
      </w:pPr>
      <w:r w:rsidRPr="006303B5">
        <w:t>Я согласен, что мои персональные данные будут ограниченно доступны уполномоченным представителям Минобразования Чувашии и членам комиссии республиканского конкурса «Лучший молодой ученый Чувашской Республики». 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РФ.</w:t>
      </w:r>
    </w:p>
    <w:p w:rsidR="00BA6CCD" w:rsidRPr="006303B5" w:rsidRDefault="00BA6CCD" w:rsidP="00BA6CCD">
      <w:pPr>
        <w:spacing w:line="240" w:lineRule="auto"/>
        <w:ind w:left="360" w:right="354"/>
        <w:rPr>
          <w:u w:val="single"/>
        </w:rPr>
      </w:pPr>
      <w:r w:rsidRPr="006303B5">
        <w:t xml:space="preserve">                           </w:t>
      </w:r>
      <w:r w:rsidRPr="006303B5">
        <w:rPr>
          <w:u w:val="single"/>
        </w:rPr>
        <w:t>_______________</w:t>
      </w:r>
      <w:r w:rsidRPr="006303B5">
        <w:t xml:space="preserve">       </w:t>
      </w:r>
      <w:r w:rsidRPr="006303B5">
        <w:rPr>
          <w:u w:val="single"/>
        </w:rPr>
        <w:t>____________</w:t>
      </w:r>
      <w:r w:rsidRPr="006303B5">
        <w:t xml:space="preserve">        « </w:t>
      </w:r>
      <w:r w:rsidRPr="006303B5">
        <w:rPr>
          <w:u w:val="single"/>
        </w:rPr>
        <w:t>__</w:t>
      </w:r>
      <w:r w:rsidRPr="006303B5">
        <w:t xml:space="preserve"> » </w:t>
      </w:r>
      <w:r w:rsidRPr="006303B5">
        <w:rPr>
          <w:u w:val="single"/>
        </w:rPr>
        <w:t>_______</w:t>
      </w:r>
      <w:r w:rsidRPr="006303B5">
        <w:t>20</w:t>
      </w:r>
      <w:r>
        <w:t>2</w:t>
      </w:r>
      <w:r w:rsidRPr="004128EF">
        <w:t>2</w:t>
      </w:r>
      <w:r w:rsidRPr="006303B5">
        <w:t xml:space="preserve"> г.</w:t>
      </w:r>
    </w:p>
    <w:p w:rsidR="00BA6CCD" w:rsidRPr="006303B5" w:rsidRDefault="00BA6CCD" w:rsidP="00BA6CCD">
      <w:pPr>
        <w:spacing w:line="240" w:lineRule="auto"/>
        <w:ind w:left="360" w:right="354"/>
        <w:rPr>
          <w:i/>
          <w:iCs/>
        </w:rPr>
      </w:pPr>
      <w:r w:rsidRPr="006303B5">
        <w:rPr>
          <w:i/>
          <w:iCs/>
        </w:rPr>
        <w:t xml:space="preserve">                                 (фамилия)                    (подпись)               (дата заполнения)</w:t>
      </w:r>
    </w:p>
    <w:p w:rsidR="00BA6CCD" w:rsidRPr="00B96222" w:rsidRDefault="00BA6CCD" w:rsidP="00BA6CCD">
      <w:pPr>
        <w:autoSpaceDE w:val="0"/>
        <w:autoSpaceDN w:val="0"/>
        <w:spacing w:line="240" w:lineRule="auto"/>
        <w:ind w:left="5670"/>
        <w:jc w:val="right"/>
        <w:rPr>
          <w:sz w:val="20"/>
          <w:szCs w:val="20"/>
        </w:rPr>
      </w:pPr>
      <w:r w:rsidRPr="006303B5">
        <w:rPr>
          <w:i/>
        </w:rPr>
        <w:br w:type="page"/>
      </w:r>
      <w:r>
        <w:rPr>
          <w:sz w:val="20"/>
          <w:szCs w:val="20"/>
        </w:rPr>
        <w:lastRenderedPageBreak/>
        <w:t>Приложение № 2 к П</w:t>
      </w:r>
      <w:r w:rsidRPr="00B96222">
        <w:rPr>
          <w:sz w:val="20"/>
          <w:szCs w:val="20"/>
        </w:rPr>
        <w:t xml:space="preserve">оложению </w:t>
      </w:r>
      <w:r w:rsidRPr="00B96222">
        <w:rPr>
          <w:sz w:val="20"/>
          <w:szCs w:val="20"/>
        </w:rPr>
        <w:br/>
      </w:r>
    </w:p>
    <w:p w:rsidR="00BA6CCD" w:rsidRPr="006303B5" w:rsidRDefault="00BA6CCD" w:rsidP="00BA6CCD">
      <w:pPr>
        <w:spacing w:line="240" w:lineRule="auto"/>
        <w:rPr>
          <w:b/>
        </w:rPr>
      </w:pPr>
    </w:p>
    <w:p w:rsidR="00BA6CCD" w:rsidRPr="00BA6CCD" w:rsidRDefault="00BA6CCD" w:rsidP="00BA6CCD">
      <w:pPr>
        <w:spacing w:line="240" w:lineRule="auto"/>
        <w:jc w:val="center"/>
        <w:rPr>
          <w:b/>
        </w:rPr>
      </w:pPr>
      <w:r w:rsidRPr="00BA6CCD">
        <w:rPr>
          <w:b/>
        </w:rPr>
        <w:t>Показатели к расчету рейтинга молодого ученого</w:t>
      </w:r>
    </w:p>
    <w:p w:rsidR="00BA6CCD" w:rsidRPr="00BA6CCD" w:rsidRDefault="00BA6CCD" w:rsidP="00BA6CCD">
      <w:pPr>
        <w:autoSpaceDE w:val="0"/>
        <w:autoSpaceDN w:val="0"/>
        <w:spacing w:line="240" w:lineRule="auto"/>
        <w:jc w:val="center"/>
        <w:rPr>
          <w:bCs/>
          <w:i/>
        </w:rPr>
      </w:pPr>
      <w:r w:rsidRPr="00BA6CCD">
        <w:rPr>
          <w:bCs/>
          <w:i/>
        </w:rPr>
        <w:t>(округление полученных цифр в столбце «количество» до десятых)</w:t>
      </w:r>
    </w:p>
    <w:tbl>
      <w:tblPr>
        <w:tblW w:w="9240" w:type="dxa"/>
        <w:jc w:val="center"/>
        <w:tblLook w:val="00A0" w:firstRow="1" w:lastRow="0" w:firstColumn="1" w:lastColumn="0" w:noHBand="0" w:noVBand="0"/>
      </w:tblPr>
      <w:tblGrid>
        <w:gridCol w:w="593"/>
        <w:gridCol w:w="5982"/>
        <w:gridCol w:w="83"/>
        <w:gridCol w:w="889"/>
        <w:gridCol w:w="95"/>
        <w:gridCol w:w="1598"/>
      </w:tblGrid>
      <w:tr w:rsidR="00BA6CCD" w:rsidRPr="00BA6CCD" w:rsidTr="001D6005">
        <w:trPr>
          <w:trHeight w:val="43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№ </w:t>
            </w:r>
            <w:proofErr w:type="spellStart"/>
            <w:r w:rsidRPr="00BA6CCD">
              <w:t>п.п</w:t>
            </w:r>
            <w:proofErr w:type="spellEnd"/>
            <w:r w:rsidRPr="00BA6CCD">
              <w:t>.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Показатели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Кол-во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Баллы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</w:tr>
      <w:tr w:rsidR="00BA6CCD" w:rsidRPr="00BA6CCD" w:rsidTr="001D6005">
        <w:trPr>
          <w:trHeight w:val="24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1.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  <w:bCs/>
              </w:rPr>
              <w:t>Достижения в развитии научного направления (гранты):</w:t>
            </w:r>
          </w:p>
        </w:tc>
      </w:tr>
      <w:tr w:rsidR="00BA6CCD" w:rsidRPr="00BA6CCD" w:rsidTr="001D6005">
        <w:trPr>
          <w:trHeight w:val="245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1.1.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Участие в НИР, </w:t>
            </w:r>
            <w:proofErr w:type="gramStart"/>
            <w:r w:rsidRPr="00BA6CCD">
              <w:t>выполняемых</w:t>
            </w:r>
            <w:proofErr w:type="gramEnd"/>
            <w:r w:rsidRPr="00BA6CCD">
              <w:t xml:space="preserve"> за счёт государственного бюджета или хозяйственного договора</w:t>
            </w:r>
          </w:p>
        </w:tc>
      </w:tr>
      <w:tr w:rsidR="00BA6CCD" w:rsidRPr="00BA6CCD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 w:rsidRPr="00BA6CCD">
              <w:t>за каждую тысячу рублей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0,1</w:t>
            </w:r>
          </w:p>
        </w:tc>
      </w:tr>
      <w:tr w:rsidR="00BA6CCD" w:rsidRPr="00BA6CCD" w:rsidTr="001D6005">
        <w:trPr>
          <w:trHeight w:val="245"/>
          <w:jc w:val="center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lang w:val="en-US"/>
              </w:rPr>
            </w:pPr>
            <w:r w:rsidRPr="00BA6CCD">
              <w:rPr>
                <w:lang w:val="en-US"/>
              </w:rPr>
              <w:t>1.2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t xml:space="preserve">Участие в </w:t>
            </w:r>
            <w:proofErr w:type="gramStart"/>
            <w:r w:rsidRPr="00BA6CCD">
              <w:t>ОКР</w:t>
            </w:r>
            <w:proofErr w:type="gramEnd"/>
            <w:r w:rsidRPr="00BA6CCD">
              <w:t>, выполняемых за счёт государственного бюджета или хозяйственного договора</w:t>
            </w:r>
          </w:p>
        </w:tc>
      </w:tr>
      <w:tr w:rsidR="00BA6CCD" w:rsidRPr="00BA6CCD" w:rsidTr="001D6005">
        <w:trPr>
          <w:trHeight w:val="245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tabs>
                <w:tab w:val="left" w:pos="4626"/>
              </w:tabs>
              <w:autoSpaceDE w:val="0"/>
              <w:autoSpaceDN w:val="0"/>
              <w:spacing w:line="240" w:lineRule="auto"/>
            </w:pPr>
            <w:r w:rsidRPr="00BA6CCD">
              <w:t>за каждую тысячу рублей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0,</w:t>
            </w:r>
            <w:r w:rsidRPr="00BA6CCD">
              <w:rPr>
                <w:i/>
                <w:lang w:val="en-US"/>
              </w:rPr>
              <w:t>0</w:t>
            </w:r>
            <w:r w:rsidRPr="00BA6CCD">
              <w:rPr>
                <w:i/>
              </w:rPr>
              <w:t>1</w:t>
            </w:r>
          </w:p>
        </w:tc>
      </w:tr>
      <w:tr w:rsidR="00BA6CCD" w:rsidRPr="00BA6CCD" w:rsidTr="001D6005">
        <w:trPr>
          <w:trHeight w:val="124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1.3.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  <w:bCs/>
              </w:rPr>
            </w:pPr>
            <w:r w:rsidRPr="00BA6CCD">
              <w:rPr>
                <w:b/>
                <w:bCs/>
              </w:rPr>
              <w:t>Полученные и выполняемые за указанный период гранты:</w:t>
            </w:r>
          </w:p>
        </w:tc>
      </w:tr>
      <w:tr w:rsidR="00BA6CCD" w:rsidRPr="00BA6CCD" w:rsidTr="001D6005">
        <w:trPr>
          <w:trHeight w:val="174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международный 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30</w:t>
            </w:r>
          </w:p>
        </w:tc>
      </w:tr>
      <w:tr w:rsidR="00BA6CCD" w:rsidRPr="00BA6CCD" w:rsidTr="001D6005">
        <w:trPr>
          <w:trHeight w:val="10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всероссийский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20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региональный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10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вузовский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5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Учитываются достижения в развитии научного направления </w:t>
            </w:r>
            <w:r w:rsidRPr="00BA6CCD">
              <w:rPr>
                <w:b/>
              </w:rPr>
              <w:t>за 2020-2022 гг.</w:t>
            </w:r>
            <w:r w:rsidRPr="00BA6CCD">
              <w:t xml:space="preserve"> 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color w:val="800000"/>
              </w:rPr>
            </w:pPr>
            <w:r w:rsidRPr="00BA6CCD">
              <w:rPr>
                <w:b/>
              </w:rPr>
              <w:t xml:space="preserve">В пункте 1 </w:t>
            </w:r>
            <w:r w:rsidRPr="00BA6CCD">
              <w:t xml:space="preserve">количество баллов учитывается только при подтверждении наличия грантов НИЧ и </w:t>
            </w:r>
            <w:proofErr w:type="spellStart"/>
            <w:r w:rsidRPr="00BA6CCD">
              <w:t>УБУиФК</w:t>
            </w:r>
            <w:proofErr w:type="spellEnd"/>
            <w:r w:rsidRPr="00BA6CCD">
              <w:t xml:space="preserve"> вуза, ксерокопий договоров и штатного расписания, составленного руководителем  хоздоговорной работы и подписанного проректором по научной работе, или приказа по вузу об утверждении штатного расписания.</w:t>
            </w:r>
            <w:r w:rsidRPr="00BA6CCD">
              <w:rPr>
                <w:color w:val="800000"/>
              </w:rPr>
              <w:t xml:space="preserve"> 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Количество баллов, набранных молодым ученым (руководителем гранта) за полученное финансирование,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BA6CCD">
              <w:rPr>
                <w:b/>
              </w:rPr>
              <w:t xml:space="preserve">Количество баллов = средства (тыс. руб.) / общее количество соисполнителей, </w:t>
            </w:r>
            <w:r w:rsidRPr="00BA6CCD">
              <w:t>где соисполнители – это руководитель и исполнители гранта.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Количество баллов, набранных молодым ученым за полученные и выполняемые гранты,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 xml:space="preserve">Количество баллов = 1 / общее количество руководителей, </w:t>
            </w:r>
            <w:r w:rsidRPr="00BA6CCD">
              <w:t>если участник Конкурса является руководителем гранта.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vertAlign w:val="subscript"/>
              </w:rPr>
            </w:pPr>
            <w:r w:rsidRPr="00BA6CCD">
              <w:rPr>
                <w:b/>
              </w:rPr>
              <w:t xml:space="preserve">Количество баллов = 1 / общее количество соисполнителей,  </w:t>
            </w:r>
            <w:r w:rsidRPr="00BA6CCD">
              <w:t>если участник Конкурса является исполнителем гранта (где соисполнители – это руководитель и исполнители гранта).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2.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spacing w:line="240" w:lineRule="auto"/>
              <w:rPr>
                <w:b/>
              </w:rPr>
            </w:pPr>
            <w:r w:rsidRPr="00BA6CCD">
              <w:rPr>
                <w:b/>
              </w:rPr>
              <w:t>Общественное признание (премии, медали за научные достижения)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 xml:space="preserve">международный 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30</w:t>
            </w:r>
          </w:p>
        </w:tc>
      </w:tr>
      <w:tr w:rsidR="00BA6CCD" w:rsidRPr="00BA6CCD" w:rsidTr="001D6005">
        <w:trPr>
          <w:trHeight w:val="210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всероссийский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республиканский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Учитываются награды </w:t>
            </w:r>
            <w:r w:rsidRPr="00BA6CCD">
              <w:rPr>
                <w:b/>
              </w:rPr>
              <w:t>за 2020-2022 гг.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 xml:space="preserve">В пункте 2 </w:t>
            </w:r>
            <w:r w:rsidRPr="00BA6CCD">
              <w:t>количество баллов учитывается только при подтверждении наличия наград ксерокопиями наградных документов.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Количество баллов, набранных молодым ученым за наличие премии (медали),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  <w:color w:val="FF0000"/>
                <w:vertAlign w:val="subscript"/>
              </w:rPr>
            </w:pPr>
            <w:r w:rsidRPr="00BA6CCD">
              <w:rPr>
                <w:b/>
              </w:rPr>
              <w:t>Количество баллов = 1 / общее количество членов коллектива</w:t>
            </w:r>
          </w:p>
        </w:tc>
      </w:tr>
      <w:tr w:rsidR="00BA6CCD" w:rsidRPr="00BA6CCD" w:rsidTr="001D6005">
        <w:trPr>
          <w:trHeight w:val="142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3. 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BA6CCD">
              <w:rPr>
                <w:b/>
              </w:rPr>
              <w:t>Перечень наиболее значимых публикаций</w:t>
            </w:r>
          </w:p>
        </w:tc>
      </w:tr>
      <w:tr w:rsidR="00BA6CCD" w:rsidRPr="00BA6CCD" w:rsidTr="001D6005">
        <w:trPr>
          <w:trHeight w:val="257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число цитирований из публикаций, входящих в ядро РИНЦ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</w:t>
            </w:r>
          </w:p>
        </w:tc>
      </w:tr>
      <w:tr w:rsidR="00BA6CCD" w:rsidRPr="00BA6CCD" w:rsidTr="001D6005">
        <w:trPr>
          <w:trHeight w:val="257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монографии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30</w:t>
            </w:r>
          </w:p>
        </w:tc>
      </w:tr>
      <w:tr w:rsidR="00BA6CCD" w:rsidRPr="00BA6CCD" w:rsidTr="001D6005">
        <w:trPr>
          <w:trHeight w:val="158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 зарубежных журналах (</w:t>
            </w:r>
            <w:r w:rsidRPr="00BA6CCD">
              <w:rPr>
                <w:lang w:val="en-US"/>
              </w:rPr>
              <w:t>Scopus</w:t>
            </w:r>
            <w:r w:rsidRPr="00BA6CCD">
              <w:t xml:space="preserve">, </w:t>
            </w:r>
            <w:r w:rsidRPr="00BA6CCD">
              <w:rPr>
                <w:lang w:val="en-US"/>
              </w:rPr>
              <w:t>Web</w:t>
            </w:r>
            <w:r w:rsidRPr="00BA6CCD">
              <w:t xml:space="preserve"> </w:t>
            </w:r>
            <w:r w:rsidRPr="00BA6CCD">
              <w:rPr>
                <w:lang w:val="en-US"/>
              </w:rPr>
              <w:t>of</w:t>
            </w:r>
            <w:r w:rsidRPr="00BA6CCD">
              <w:t xml:space="preserve">  </w:t>
            </w:r>
            <w:r w:rsidRPr="00BA6CCD">
              <w:rPr>
                <w:lang w:val="en-US"/>
              </w:rPr>
              <w:t>Science</w:t>
            </w:r>
            <w:r w:rsidRPr="00BA6CCD">
              <w:t>)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20</w:t>
            </w:r>
          </w:p>
        </w:tc>
      </w:tr>
      <w:tr w:rsidR="00BA6CCD" w:rsidRPr="00BA6CCD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 зарубежных журналах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10</w:t>
            </w:r>
          </w:p>
        </w:tc>
      </w:tr>
      <w:tr w:rsidR="00BA6CCD" w:rsidRPr="00BA6CCD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 журналах, рекомендованных ВАК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5</w:t>
            </w:r>
          </w:p>
        </w:tc>
      </w:tr>
      <w:tr w:rsidR="00BA6CCD" w:rsidRPr="00BA6CCD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в журналах и сборниках, индексируемых в РИНЦ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</w:t>
            </w:r>
          </w:p>
        </w:tc>
      </w:tr>
      <w:tr w:rsidR="00BA6CCD" w:rsidRPr="00BA6CCD" w:rsidTr="001D6005">
        <w:trPr>
          <w:trHeight w:val="265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другие виды научных изданий 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3</w:t>
            </w:r>
          </w:p>
        </w:tc>
      </w:tr>
      <w:tr w:rsidR="00BA6CCD" w:rsidRPr="00BA6CCD" w:rsidTr="001D6005">
        <w:trPr>
          <w:trHeight w:val="491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BA6CCD">
              <w:t xml:space="preserve">Учитываются публикации </w:t>
            </w:r>
            <w:r w:rsidRPr="00BA6CCD">
              <w:rPr>
                <w:b/>
              </w:rPr>
              <w:t>за 2020-2022 гг.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 xml:space="preserve">В пункте 3 </w:t>
            </w:r>
            <w:r w:rsidRPr="00BA6CCD">
              <w:t>количество баллов учитывается только при наличии подлинника монографии, ксерокопии статей.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Количество баллов, набранных молодым ученым за монографию, зависит от личного участия молодого ученого.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  <w:bCs/>
              </w:rPr>
              <w:t>Количество =  1 / общее количество авторов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 xml:space="preserve">Количество баллов, набранных молодым ученым за статью, зависит от личного участия молодого ученого и </w:t>
            </w:r>
            <w:proofErr w:type="spellStart"/>
            <w:r w:rsidRPr="00BA6CCD">
              <w:t>импакт</w:t>
            </w:r>
            <w:proofErr w:type="spellEnd"/>
            <w:r w:rsidRPr="00BA6CCD">
              <w:t>-фактора издания.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  <w:bCs/>
              </w:rPr>
            </w:pPr>
            <w:r w:rsidRPr="00BA6CCD">
              <w:rPr>
                <w:b/>
                <w:bCs/>
              </w:rPr>
              <w:t>Количество = (1/(общее количество авторов))*</w:t>
            </w:r>
            <w:proofErr w:type="spellStart"/>
            <w:r w:rsidRPr="00BA6CCD">
              <w:rPr>
                <w:b/>
                <w:bCs/>
              </w:rPr>
              <w:t>импакт</w:t>
            </w:r>
            <w:proofErr w:type="spellEnd"/>
            <w:r w:rsidRPr="00BA6CCD">
              <w:rPr>
                <w:b/>
                <w:bCs/>
              </w:rPr>
              <w:t xml:space="preserve">-фактор журнала (РИНЦ, </w:t>
            </w:r>
            <w:r w:rsidRPr="00BA6CCD">
              <w:rPr>
                <w:b/>
                <w:bCs/>
                <w:lang w:val="en-US"/>
              </w:rPr>
              <w:t>Web</w:t>
            </w:r>
            <w:r w:rsidRPr="00BA6CCD">
              <w:rPr>
                <w:b/>
                <w:bCs/>
              </w:rPr>
              <w:t xml:space="preserve"> </w:t>
            </w:r>
            <w:r w:rsidRPr="00BA6CCD">
              <w:rPr>
                <w:b/>
                <w:bCs/>
                <w:lang w:val="en-US"/>
              </w:rPr>
              <w:t>of</w:t>
            </w:r>
            <w:r w:rsidRPr="00BA6CCD">
              <w:rPr>
                <w:b/>
                <w:bCs/>
              </w:rPr>
              <w:t xml:space="preserve"> </w:t>
            </w:r>
            <w:proofErr w:type="spellStart"/>
            <w:r w:rsidRPr="00BA6CCD">
              <w:rPr>
                <w:b/>
                <w:bCs/>
                <w:lang w:val="en-US"/>
              </w:rPr>
              <w:t>Scince</w:t>
            </w:r>
            <w:proofErr w:type="spellEnd"/>
            <w:r w:rsidRPr="00BA6CCD">
              <w:rPr>
                <w:b/>
                <w:bCs/>
              </w:rPr>
              <w:t xml:space="preserve">)*10. </w:t>
            </w:r>
            <w:r w:rsidRPr="00BA6CCD">
              <w:rPr>
                <w:bCs/>
              </w:rPr>
              <w:t xml:space="preserve">Издания с </w:t>
            </w:r>
            <w:proofErr w:type="spellStart"/>
            <w:r w:rsidRPr="00BA6CCD">
              <w:rPr>
                <w:bCs/>
              </w:rPr>
              <w:t>импакт</w:t>
            </w:r>
            <w:proofErr w:type="spellEnd"/>
            <w:r w:rsidRPr="00BA6CCD">
              <w:rPr>
                <w:bCs/>
              </w:rPr>
              <w:t>-фактором менее 0,1 приравниваются к 0,1.</w:t>
            </w:r>
          </w:p>
        </w:tc>
      </w:tr>
      <w:tr w:rsidR="00BA6CCD" w:rsidRPr="00BA6CCD" w:rsidTr="001D6005">
        <w:trPr>
          <w:trHeight w:val="244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4.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 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 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 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>Результаты интеллектуальной деятельности</w:t>
            </w:r>
          </w:p>
        </w:tc>
      </w:tr>
      <w:tr w:rsidR="00BA6CCD" w:rsidRPr="00BA6CCD" w:rsidTr="001D6005">
        <w:trPr>
          <w:trHeight w:val="17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 xml:space="preserve">Охранный документ государственного образца (патент) 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20</w:t>
            </w:r>
          </w:p>
        </w:tc>
      </w:tr>
      <w:tr w:rsidR="00BA6CCD" w:rsidRPr="00BA6CCD" w:rsidTr="001D6005">
        <w:trPr>
          <w:trHeight w:val="171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Охранный документ государственного образца (свидетельство о регистрации)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BA6CCD">
              <w:t xml:space="preserve">Учитываются охранные документы </w:t>
            </w:r>
            <w:r w:rsidRPr="00BA6CCD">
              <w:rPr>
                <w:b/>
              </w:rPr>
              <w:t>за 2020-2022 гг.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 xml:space="preserve">В пункте 4 </w:t>
            </w:r>
            <w:r w:rsidRPr="00BA6CCD">
              <w:t>количество баллов за изобретение учитывается только при наличии ксерокопии охранного документа государственного образца.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Количество баллов, набранных молодым ученым за охранный документ, рассчитывают следующим образом:</w:t>
            </w:r>
          </w:p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b/>
                <w:bCs/>
              </w:rPr>
            </w:pPr>
            <w:r w:rsidRPr="00BA6CCD">
              <w:rPr>
                <w:b/>
              </w:rPr>
              <w:t xml:space="preserve">Количество баллов = 1 / общее количество </w:t>
            </w:r>
            <w:r w:rsidRPr="00BA6CCD">
              <w:rPr>
                <w:b/>
                <w:bCs/>
              </w:rPr>
              <w:t>авторов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5.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rPr>
                <w:b/>
              </w:rPr>
              <w:t>Опубликованные учебные и методические работы: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- учебные пособия (с грифом УМО)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30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- учебно-методические пособия (с грифом УМО)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20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 xml:space="preserve">- учебные пособия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15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- учебно-методические пособия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10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6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- методические указания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  <w:rPr>
                <w:i/>
              </w:rPr>
            </w:pPr>
            <w:r w:rsidRPr="00BA6CCD">
              <w:rPr>
                <w:i/>
              </w:rPr>
              <w:t>5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rPr>
                <w:b/>
                <w:bCs/>
              </w:rPr>
              <w:t xml:space="preserve">В пункте 5 </w:t>
            </w:r>
            <w:r w:rsidRPr="00BA6CCD">
              <w:t>количество баллов, набранных за 1 пособие, учитывается только при наличии представленного экземпляра.</w:t>
            </w:r>
          </w:p>
          <w:p w:rsidR="00BA6CCD" w:rsidRPr="00BA6CCD" w:rsidRDefault="00BA6CCD" w:rsidP="001D6005">
            <w:pPr>
              <w:spacing w:line="240" w:lineRule="auto"/>
              <w:rPr>
                <w:b/>
                <w:bCs/>
              </w:rPr>
            </w:pPr>
            <w:r w:rsidRPr="00BA6CCD">
              <w:rPr>
                <w:b/>
                <w:bCs/>
              </w:rPr>
              <w:t>Количество баллов, набранных за пособие, зависит от</w:t>
            </w:r>
            <w:r w:rsidRPr="00BA6CCD">
              <w:t xml:space="preserve"> </w:t>
            </w:r>
            <w:r w:rsidRPr="00BA6CCD">
              <w:rPr>
                <w:b/>
                <w:bCs/>
              </w:rPr>
              <w:t xml:space="preserve">личного участия автора. </w:t>
            </w:r>
          </w:p>
          <w:p w:rsidR="00BA6CCD" w:rsidRPr="00BA6CCD" w:rsidRDefault="00BA6CCD" w:rsidP="001D6005">
            <w:pPr>
              <w:spacing w:line="240" w:lineRule="auto"/>
            </w:pPr>
            <w:r w:rsidRPr="00BA6CCD">
              <w:t>Количество баллов, набранных при опубликовании учебных и методических работ, вычисляется по следующей формуле:</w:t>
            </w:r>
          </w:p>
          <w:p w:rsidR="00BA6CCD" w:rsidRPr="00BA6CCD" w:rsidRDefault="00BA6CCD" w:rsidP="001D6005">
            <w:pPr>
              <w:spacing w:line="240" w:lineRule="auto"/>
              <w:rPr>
                <w:b/>
                <w:bCs/>
              </w:rPr>
            </w:pPr>
            <w:r w:rsidRPr="00BA6CCD">
              <w:rPr>
                <w:b/>
                <w:bCs/>
              </w:rPr>
              <w:t xml:space="preserve">Количество баллов  =  </w:t>
            </w:r>
            <w:r w:rsidRPr="00BA6CCD">
              <w:rPr>
                <w:b/>
                <w:bCs/>
                <w:u w:val="single"/>
              </w:rPr>
              <w:t>Баллы за 1 учебное пособие</w:t>
            </w:r>
            <w:r w:rsidRPr="00BA6CCD">
              <w:rPr>
                <w:b/>
                <w:bCs/>
              </w:rPr>
              <w:t xml:space="preserve"> </w:t>
            </w:r>
          </w:p>
          <w:p w:rsidR="00BA6CCD" w:rsidRPr="00BA6CCD" w:rsidRDefault="00BA6CCD" w:rsidP="001D6005">
            <w:pPr>
              <w:spacing w:line="240" w:lineRule="auto"/>
            </w:pPr>
            <w:r w:rsidRPr="00BA6CCD">
              <w:rPr>
                <w:b/>
                <w:bCs/>
              </w:rPr>
              <w:t xml:space="preserve">                                          Общее количество авторов</w:t>
            </w: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</w:p>
        </w:tc>
        <w:tc>
          <w:tcPr>
            <w:tcW w:w="8647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</w:p>
        </w:tc>
      </w:tr>
      <w:tr w:rsidR="00BA6CCD" w:rsidRPr="00BA6CCD" w:rsidTr="001D6005">
        <w:trPr>
          <w:trHeight w:val="86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CCD" w:rsidRPr="00BA6CCD" w:rsidRDefault="00BA6CCD" w:rsidP="001D6005">
            <w:pPr>
              <w:autoSpaceDE w:val="0"/>
              <w:autoSpaceDN w:val="0"/>
              <w:spacing w:line="240" w:lineRule="auto"/>
            </w:pPr>
            <w:r w:rsidRPr="00BA6CCD">
              <w:t>6.</w:t>
            </w:r>
          </w:p>
        </w:tc>
        <w:tc>
          <w:tcPr>
            <w:tcW w:w="6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Презентация научной, научно-педагогической или научно-технической деятельности участника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6CCD" w:rsidRPr="00BA6CCD" w:rsidRDefault="00BA6CCD" w:rsidP="001D6005">
            <w:pPr>
              <w:spacing w:line="240" w:lineRule="auto"/>
            </w:pPr>
            <w:r w:rsidRPr="00BA6CCD">
              <w:t>от 10 до 50 баллов</w:t>
            </w:r>
          </w:p>
        </w:tc>
      </w:tr>
    </w:tbl>
    <w:p w:rsidR="00BA6CCD" w:rsidRPr="00BA6CCD" w:rsidRDefault="00BA6CCD" w:rsidP="00BA6CCD">
      <w:pPr>
        <w:spacing w:line="240" w:lineRule="auto"/>
      </w:pPr>
    </w:p>
    <w:p w:rsidR="00BA6CCD" w:rsidRP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</w:pPr>
    </w:p>
    <w:p w:rsidR="00BA6CCD" w:rsidRDefault="00BA6CCD" w:rsidP="00BA6CCD">
      <w:pPr>
        <w:spacing w:line="240" w:lineRule="auto"/>
        <w:ind w:left="6372"/>
        <w:rPr>
          <w:lang w:val="en-US"/>
        </w:rPr>
      </w:pPr>
    </w:p>
    <w:p w:rsidR="00BA6CCD" w:rsidRDefault="00BA6CCD" w:rsidP="00BA6CCD">
      <w:pPr>
        <w:spacing w:line="240" w:lineRule="auto"/>
        <w:ind w:left="6372"/>
        <w:rPr>
          <w:lang w:val="en-US"/>
        </w:rPr>
      </w:pPr>
    </w:p>
    <w:p w:rsidR="002365BC" w:rsidRDefault="002365BC" w:rsidP="00BA6CCD">
      <w:pPr>
        <w:autoSpaceDE w:val="0"/>
        <w:autoSpaceDN w:val="0"/>
        <w:spacing w:line="240" w:lineRule="auto"/>
        <w:ind w:left="5812"/>
        <w:rPr>
          <w:sz w:val="20"/>
          <w:szCs w:val="20"/>
        </w:rPr>
        <w:sectPr w:rsidR="002365BC" w:rsidSect="0093701F">
          <w:headerReference w:type="default" r:id="rId8"/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p w:rsidR="00BA6CCD" w:rsidRPr="00B96222" w:rsidRDefault="00BA6CCD" w:rsidP="002365BC">
      <w:pPr>
        <w:autoSpaceDE w:val="0"/>
        <w:autoSpaceDN w:val="0"/>
        <w:spacing w:line="240" w:lineRule="auto"/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365BC">
        <w:rPr>
          <w:sz w:val="20"/>
          <w:szCs w:val="20"/>
        </w:rPr>
        <w:t xml:space="preserve">№ </w:t>
      </w:r>
      <w:r>
        <w:rPr>
          <w:sz w:val="20"/>
          <w:szCs w:val="20"/>
        </w:rPr>
        <w:t>3 к П</w:t>
      </w:r>
      <w:r w:rsidR="002365BC">
        <w:rPr>
          <w:sz w:val="20"/>
          <w:szCs w:val="20"/>
        </w:rPr>
        <w:t xml:space="preserve">оложению </w:t>
      </w:r>
    </w:p>
    <w:p w:rsidR="00BA6CCD" w:rsidRDefault="00BA6CCD" w:rsidP="00BA6CCD">
      <w:pPr>
        <w:autoSpaceDE w:val="0"/>
        <w:autoSpaceDN w:val="0"/>
        <w:spacing w:line="240" w:lineRule="auto"/>
        <w:ind w:firstLine="709"/>
        <w:jc w:val="center"/>
        <w:rPr>
          <w:rFonts w:eastAsia="Calibri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jc w:val="center"/>
        <w:rPr>
          <w:rFonts w:eastAsia="Calibri"/>
        </w:rPr>
      </w:pPr>
      <w:r w:rsidRPr="002365BC">
        <w:rPr>
          <w:rFonts w:eastAsia="Calibri"/>
        </w:rPr>
        <w:t>Согласие на обработку персональных данных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Я, ___________________________________________________________,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jc w:val="center"/>
        <w:rPr>
          <w:rFonts w:eastAsia="Calibri"/>
          <w:sz w:val="20"/>
          <w:szCs w:val="20"/>
        </w:rPr>
      </w:pPr>
      <w:r w:rsidRPr="002365BC">
        <w:rPr>
          <w:rFonts w:eastAsia="Calibri"/>
          <w:sz w:val="20"/>
          <w:szCs w:val="20"/>
        </w:rPr>
        <w:t>(фамилия, имя, отчество)</w:t>
      </w:r>
    </w:p>
    <w:p w:rsidR="00BA6CCD" w:rsidRPr="002365BC" w:rsidRDefault="00BA6CCD" w:rsidP="002365BC">
      <w:pPr>
        <w:autoSpaceDE w:val="0"/>
        <w:autoSpaceDN w:val="0"/>
        <w:spacing w:line="240" w:lineRule="auto"/>
        <w:jc w:val="center"/>
        <w:rPr>
          <w:rFonts w:eastAsia="Calibri"/>
        </w:rPr>
      </w:pPr>
      <w:r w:rsidRPr="002365BC">
        <w:rPr>
          <w:rFonts w:eastAsia="Calibri"/>
        </w:rPr>
        <w:t>зарегистрированны</w:t>
      </w:r>
      <w:proofErr w:type="gramStart"/>
      <w:r w:rsidRPr="002365BC">
        <w:rPr>
          <w:rFonts w:eastAsia="Calibri"/>
        </w:rPr>
        <w:t>й(</w:t>
      </w:r>
      <w:proofErr w:type="spellStart"/>
      <w:proofErr w:type="gramEnd"/>
      <w:r w:rsidRPr="002365BC">
        <w:rPr>
          <w:rFonts w:eastAsia="Calibri"/>
        </w:rPr>
        <w:t>ая</w:t>
      </w:r>
      <w:proofErr w:type="spellEnd"/>
      <w:r w:rsidRPr="002365BC">
        <w:rPr>
          <w:rFonts w:eastAsia="Calibri"/>
        </w:rPr>
        <w:t>) по адресу: _______________________________________</w:t>
      </w:r>
    </w:p>
    <w:p w:rsidR="00BA6CCD" w:rsidRPr="002365BC" w:rsidRDefault="00BA6CCD" w:rsidP="002365BC">
      <w:pPr>
        <w:autoSpaceDE w:val="0"/>
        <w:autoSpaceDN w:val="0"/>
        <w:spacing w:line="240" w:lineRule="auto"/>
        <w:jc w:val="center"/>
        <w:rPr>
          <w:rFonts w:eastAsia="Calibri"/>
          <w:sz w:val="16"/>
          <w:szCs w:val="16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  <w:sz w:val="16"/>
          <w:szCs w:val="16"/>
        </w:rPr>
      </w:pPr>
      <w:r w:rsidRPr="002365BC">
        <w:rPr>
          <w:rFonts w:eastAsia="Calibri"/>
          <w:sz w:val="16"/>
          <w:szCs w:val="16"/>
        </w:rPr>
        <w:t>____________________________________________________________________________________________________</w:t>
      </w:r>
    </w:p>
    <w:p w:rsidR="00BA6CCD" w:rsidRPr="002365BC" w:rsidRDefault="00BA6CCD" w:rsidP="002365BC">
      <w:pPr>
        <w:autoSpaceDE w:val="0"/>
        <w:autoSpaceDN w:val="0"/>
        <w:spacing w:line="240" w:lineRule="auto"/>
        <w:jc w:val="center"/>
        <w:rPr>
          <w:rFonts w:eastAsia="Calibri"/>
          <w:sz w:val="16"/>
          <w:szCs w:val="16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</w:rPr>
      </w:pPr>
      <w:r w:rsidRPr="002365BC">
        <w:rPr>
          <w:rFonts w:eastAsia="Calibri"/>
        </w:rPr>
        <w:t>паспорт серия __________ №___________, выдан _____________________________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  <w:sz w:val="20"/>
          <w:szCs w:val="20"/>
        </w:rPr>
      </w:pPr>
      <w:r w:rsidRPr="002365BC">
        <w:rPr>
          <w:rFonts w:eastAsia="Calibri"/>
          <w:sz w:val="20"/>
          <w:szCs w:val="20"/>
        </w:rPr>
        <w:t xml:space="preserve">                                                                                      (кем </w:t>
      </w:r>
      <w:proofErr w:type="gramStart"/>
      <w:r w:rsidRPr="002365BC">
        <w:rPr>
          <w:rFonts w:eastAsia="Calibri"/>
          <w:sz w:val="20"/>
          <w:szCs w:val="20"/>
        </w:rPr>
        <w:t>выдан</w:t>
      </w:r>
      <w:proofErr w:type="gramEnd"/>
      <w:r w:rsidRPr="002365BC">
        <w:rPr>
          <w:rFonts w:eastAsia="Calibri"/>
          <w:sz w:val="20"/>
          <w:szCs w:val="20"/>
        </w:rPr>
        <w:t>, когда)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  <w:sz w:val="16"/>
          <w:szCs w:val="16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  <w:sz w:val="16"/>
          <w:szCs w:val="16"/>
        </w:rPr>
      </w:pPr>
      <w:r w:rsidRPr="002365BC">
        <w:rPr>
          <w:rFonts w:eastAsia="Calibri"/>
          <w:sz w:val="16"/>
          <w:szCs w:val="16"/>
        </w:rPr>
        <w:t xml:space="preserve">____________________________________________________________________________________________________ </w:t>
      </w: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  <w:sz w:val="16"/>
          <w:szCs w:val="16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</w:rPr>
      </w:pPr>
      <w:r w:rsidRPr="002365BC">
        <w:rPr>
          <w:rFonts w:eastAsia="Calibri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365BC">
          <w:rPr>
            <w:rFonts w:eastAsia="Calibri"/>
          </w:rPr>
          <w:t>2006 г</w:t>
        </w:r>
      </w:smartTag>
      <w:r w:rsidRPr="002365BC">
        <w:rPr>
          <w:rFonts w:eastAsia="Calibri"/>
        </w:rPr>
        <w:t xml:space="preserve">. № 152-ФЗ «О персональных данных» даю согласие на  обработку своих персональных данных свободно, своей волей и в своем интересе Министерству образования и молодежной политики Чувашской Республики (оператору персональных данных), расположенному по адресу: </w:t>
      </w:r>
      <w:proofErr w:type="gramStart"/>
      <w:r w:rsidRPr="002365BC">
        <w:rPr>
          <w:rFonts w:eastAsia="Calibri"/>
        </w:rPr>
        <w:t>Чувашская Республика, г. Чебоксары, Президентский бульвар, д. 17,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доступ, блокирование, удаление, уничтожение) следующих персональных данных:</w:t>
      </w:r>
      <w:proofErr w:type="gramEnd"/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фамилия, имя, отчество (в том числе предыдущие фамилии, имена и (или) отчества, в случае их изменения);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число, месяц, год рождения, место рождения;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сведения о гражданстве (в том числе предыдущие гражданства, иные гражданства);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вид, серия, номер документа, удостоверяющего личность, дата выдачи, наименование органа, выдавшего его;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адрес и дата регистрации по месту жительства (месту пребывания), адрес фактического проживания;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номер контактного телефона или сведения о других способах связи;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сведения о трудовой деятельности;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сведения о государственных наградах, иных наградах и знаках отличия;</w:t>
      </w:r>
    </w:p>
    <w:p w:rsidR="00BA6CCD" w:rsidRPr="002365BC" w:rsidRDefault="00BA6CCD" w:rsidP="002365BC">
      <w:pPr>
        <w:spacing w:line="240" w:lineRule="auto"/>
        <w:rPr>
          <w:rFonts w:eastAsia="Calibri"/>
        </w:rPr>
      </w:pPr>
      <w:r w:rsidRPr="002365BC">
        <w:rPr>
          <w:rFonts w:eastAsia="Calibri"/>
        </w:rPr>
        <w:tab/>
        <w:t>иные персональные данные, необходимые для достижения установленных целей.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представлением к участию в </w:t>
      </w:r>
      <w:r w:rsidRPr="002365BC">
        <w:rPr>
          <w:rFonts w:eastAsia="Calibri"/>
          <w:lang w:val="en-US"/>
        </w:rPr>
        <w:t>X</w:t>
      </w:r>
      <w:r w:rsidRPr="002365BC">
        <w:rPr>
          <w:rFonts w:eastAsia="Calibri"/>
        </w:rPr>
        <w:t xml:space="preserve"> республиканском конкурсе «Лучший молодой ученый Чувашской Республики», для реализации полномочий, возложенных на Министерство образования и молодежной политики Чувашской Республики действующим законодательством.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Я ознакомле</w:t>
      </w:r>
      <w:proofErr w:type="gramStart"/>
      <w:r w:rsidRPr="002365BC">
        <w:rPr>
          <w:rFonts w:eastAsia="Calibri"/>
        </w:rPr>
        <w:t>н(</w:t>
      </w:r>
      <w:proofErr w:type="gramEnd"/>
      <w:r w:rsidRPr="002365BC">
        <w:rPr>
          <w:rFonts w:eastAsia="Calibri"/>
        </w:rPr>
        <w:t>а) с тем, что: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 xml:space="preserve">согласие на обработку персональных данных действует </w:t>
      </w:r>
      <w:proofErr w:type="gramStart"/>
      <w:r w:rsidRPr="002365BC">
        <w:rPr>
          <w:rFonts w:eastAsia="Calibri"/>
        </w:rPr>
        <w:t>с даты подписания</w:t>
      </w:r>
      <w:proofErr w:type="gramEnd"/>
      <w:r w:rsidRPr="002365BC">
        <w:rPr>
          <w:rFonts w:eastAsia="Calibri"/>
        </w:rPr>
        <w:t xml:space="preserve"> настоящего согласия и действует в течение неопределенного срока;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персональные данные будут храниться в Министерстве образования и молодежной политики Чувашской Республики в течение предусмотренного законодательством Российской Федерации срока хранения документов;</w:t>
      </w: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  <w:sz w:val="16"/>
          <w:szCs w:val="32"/>
        </w:rPr>
      </w:pPr>
    </w:p>
    <w:p w:rsidR="00BA6CCD" w:rsidRPr="002365BC" w:rsidRDefault="00BA6CCD" w:rsidP="002365BC">
      <w:pPr>
        <w:autoSpaceDE w:val="0"/>
        <w:autoSpaceDN w:val="0"/>
        <w:spacing w:line="240" w:lineRule="auto"/>
        <w:ind w:firstLine="709"/>
        <w:rPr>
          <w:rFonts w:eastAsia="Calibri"/>
        </w:rPr>
      </w:pPr>
      <w:r w:rsidRPr="002365BC">
        <w:rPr>
          <w:rFonts w:eastAsia="Calibri"/>
        </w:rPr>
        <w:t>Дата начала обработки персональных данных: ______________________</w:t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</w:rPr>
        <w:tab/>
      </w:r>
      <w:r w:rsidRPr="002365BC">
        <w:rPr>
          <w:rFonts w:eastAsia="Calibri"/>
          <w:sz w:val="20"/>
          <w:szCs w:val="20"/>
        </w:rPr>
        <w:t xml:space="preserve">  (число, месяц, год)</w:t>
      </w:r>
    </w:p>
    <w:p w:rsidR="00BA6CCD" w:rsidRPr="002365BC" w:rsidRDefault="00BA6CCD" w:rsidP="002365BC">
      <w:pPr>
        <w:autoSpaceDE w:val="0"/>
        <w:autoSpaceDN w:val="0"/>
        <w:spacing w:line="240" w:lineRule="auto"/>
        <w:rPr>
          <w:rFonts w:eastAsia="Calibri"/>
        </w:rPr>
      </w:pPr>
      <w:r w:rsidRPr="002365BC">
        <w:rPr>
          <w:rFonts w:eastAsia="Calibri"/>
        </w:rPr>
        <w:t>___________________________________________________________________</w:t>
      </w:r>
    </w:p>
    <w:p w:rsidR="00BA6CCD" w:rsidRPr="00ED6D37" w:rsidRDefault="00BA6CCD" w:rsidP="00BA6CCD">
      <w:pPr>
        <w:autoSpaceDE w:val="0"/>
        <w:autoSpaceDN w:val="0"/>
        <w:spacing w:line="240" w:lineRule="auto"/>
        <w:ind w:firstLine="709"/>
        <w:jc w:val="center"/>
        <w:rPr>
          <w:rFonts w:eastAsia="Calibri"/>
          <w:sz w:val="20"/>
          <w:szCs w:val="20"/>
        </w:rPr>
      </w:pPr>
      <w:r w:rsidRPr="00ED6D37">
        <w:rPr>
          <w:rFonts w:eastAsia="Calibri"/>
          <w:sz w:val="20"/>
          <w:szCs w:val="20"/>
        </w:rPr>
        <w:t>(подпись, инициалы, фамилия)</w:t>
      </w:r>
    </w:p>
    <w:p w:rsidR="00BA6CCD" w:rsidRDefault="00BA6CCD" w:rsidP="00BA6CCD">
      <w:pPr>
        <w:spacing w:line="240" w:lineRule="auto"/>
        <w:ind w:left="6372"/>
        <w:sectPr w:rsidR="00BA6CCD" w:rsidSect="0093701F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p w:rsidR="00BA6CCD" w:rsidRPr="0031452F" w:rsidRDefault="00BA6CCD" w:rsidP="002365BC">
      <w:pPr>
        <w:tabs>
          <w:tab w:val="left" w:pos="8610"/>
        </w:tabs>
        <w:spacing w:line="240" w:lineRule="auto"/>
        <w:ind w:left="6372" w:firstLine="574"/>
        <w:jc w:val="right"/>
        <w:rPr>
          <w:sz w:val="20"/>
          <w:szCs w:val="20"/>
        </w:rPr>
      </w:pPr>
      <w:r w:rsidRPr="0031452F">
        <w:rPr>
          <w:sz w:val="20"/>
          <w:szCs w:val="20"/>
        </w:rPr>
        <w:lastRenderedPageBreak/>
        <w:t xml:space="preserve">Приложение 2 к приказу </w:t>
      </w:r>
    </w:p>
    <w:p w:rsidR="00BA6CCD" w:rsidRPr="0031452F" w:rsidRDefault="00BA6CCD" w:rsidP="002365BC">
      <w:pPr>
        <w:tabs>
          <w:tab w:val="left" w:pos="8610"/>
        </w:tabs>
        <w:spacing w:line="240" w:lineRule="auto"/>
        <w:ind w:left="6372" w:firstLine="574"/>
        <w:jc w:val="right"/>
        <w:rPr>
          <w:sz w:val="20"/>
          <w:szCs w:val="20"/>
        </w:rPr>
      </w:pPr>
      <w:r w:rsidRPr="0031452F">
        <w:rPr>
          <w:sz w:val="20"/>
          <w:szCs w:val="20"/>
        </w:rPr>
        <w:t>Минобразования Чувашии</w:t>
      </w:r>
    </w:p>
    <w:p w:rsidR="00687F34" w:rsidRPr="00491B90" w:rsidRDefault="00687F34" w:rsidP="00687F34">
      <w:pPr>
        <w:tabs>
          <w:tab w:val="left" w:pos="993"/>
          <w:tab w:val="left" w:pos="1276"/>
          <w:tab w:val="left" w:pos="1418"/>
          <w:tab w:val="left" w:pos="1843"/>
        </w:tabs>
        <w:spacing w:line="240" w:lineRule="auto"/>
        <w:ind w:firstLine="709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30.12.</w:t>
      </w:r>
      <w:r w:rsidRPr="00491B90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491B9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2011</w:t>
      </w:r>
    </w:p>
    <w:p w:rsidR="00BA6CCD" w:rsidRDefault="00BA6CCD" w:rsidP="00BA6CCD">
      <w:pPr>
        <w:spacing w:line="240" w:lineRule="auto"/>
        <w:ind w:firstLine="567"/>
        <w:jc w:val="center"/>
        <w:rPr>
          <w:b/>
        </w:rPr>
      </w:pPr>
    </w:p>
    <w:p w:rsidR="00BA6CCD" w:rsidRPr="0031452F" w:rsidRDefault="00BA6CCD" w:rsidP="00BA6CCD">
      <w:pPr>
        <w:spacing w:line="240" w:lineRule="auto"/>
        <w:ind w:firstLine="567"/>
        <w:jc w:val="center"/>
        <w:rPr>
          <w:b/>
        </w:rPr>
      </w:pPr>
      <w:r w:rsidRPr="0031452F">
        <w:rPr>
          <w:b/>
        </w:rPr>
        <w:t>Состав экспертной комиссии по проведению Х</w:t>
      </w:r>
      <w:proofErr w:type="gramStart"/>
      <w:r>
        <w:rPr>
          <w:b/>
          <w:lang w:val="en-US"/>
        </w:rPr>
        <w:t>I</w:t>
      </w:r>
      <w:proofErr w:type="gramEnd"/>
      <w:r w:rsidRPr="0031452F">
        <w:rPr>
          <w:b/>
        </w:rPr>
        <w:t xml:space="preserve"> республиканского конкурса «Лучший молодой ученый Чувашской Республики»</w:t>
      </w:r>
    </w:p>
    <w:p w:rsidR="00BA6CCD" w:rsidRPr="00680C2E" w:rsidRDefault="00BA6CCD" w:rsidP="00BA6CCD">
      <w:pPr>
        <w:spacing w:line="240" w:lineRule="auto"/>
        <w:rPr>
          <w:color w:val="FF0000"/>
        </w:rPr>
      </w:pPr>
    </w:p>
    <w:p w:rsidR="00BA6CCD" w:rsidRPr="002761F3" w:rsidRDefault="00BA6CCD" w:rsidP="00BA6CCD">
      <w:pPr>
        <w:shd w:val="clear" w:color="auto" w:fill="FFFFFF"/>
        <w:spacing w:line="240" w:lineRule="auto"/>
      </w:pPr>
      <w:r w:rsidRPr="002761F3">
        <w:rPr>
          <w:b/>
          <w:bCs/>
        </w:rPr>
        <w:t>Председатель:</w:t>
      </w:r>
    </w:p>
    <w:p w:rsidR="00BA6CCD" w:rsidRPr="006E3A42" w:rsidRDefault="00BA6CCD" w:rsidP="00BA6CCD">
      <w:pPr>
        <w:shd w:val="clear" w:color="auto" w:fill="FFFFFF"/>
        <w:spacing w:line="240" w:lineRule="auto"/>
      </w:pPr>
      <w:r w:rsidRPr="006E3A42">
        <w:rPr>
          <w:i/>
          <w:iCs/>
        </w:rPr>
        <w:t xml:space="preserve">Поздеева </w:t>
      </w:r>
      <w:r w:rsidR="00F275F8">
        <w:rPr>
          <w:i/>
          <w:iCs/>
        </w:rPr>
        <w:t>Наталья Анатольевна</w:t>
      </w:r>
      <w:r w:rsidRPr="006E3A42">
        <w:rPr>
          <w:i/>
          <w:iCs/>
        </w:rPr>
        <w:t xml:space="preserve"> </w:t>
      </w:r>
      <w:r w:rsidRPr="006E3A42">
        <w:t>– заместитель министра образования и молодежной политики Чувашской Республики.</w:t>
      </w:r>
    </w:p>
    <w:p w:rsidR="00BA6CCD" w:rsidRPr="002761F3" w:rsidRDefault="00BA6CCD" w:rsidP="00BA6CCD">
      <w:pPr>
        <w:shd w:val="clear" w:color="auto" w:fill="FFFFFF"/>
        <w:spacing w:line="240" w:lineRule="auto"/>
        <w:rPr>
          <w:b/>
          <w:bCs/>
        </w:rPr>
      </w:pPr>
    </w:p>
    <w:p w:rsidR="00BA6CCD" w:rsidRPr="002761F3" w:rsidRDefault="00BA6CCD" w:rsidP="00BA6CCD">
      <w:pPr>
        <w:shd w:val="clear" w:color="auto" w:fill="FFFFFF"/>
        <w:spacing w:line="240" w:lineRule="auto"/>
        <w:rPr>
          <w:b/>
          <w:bCs/>
        </w:rPr>
      </w:pPr>
      <w:r w:rsidRPr="002761F3">
        <w:rPr>
          <w:b/>
          <w:bCs/>
        </w:rPr>
        <w:t>Заместитель председателя:</w:t>
      </w:r>
    </w:p>
    <w:p w:rsidR="00BA6CCD" w:rsidRPr="002761F3" w:rsidRDefault="00BA6CCD" w:rsidP="00BA6CCD">
      <w:pPr>
        <w:shd w:val="clear" w:color="auto" w:fill="FFFFFF"/>
        <w:spacing w:line="240" w:lineRule="auto"/>
      </w:pPr>
      <w:r w:rsidRPr="002761F3">
        <w:rPr>
          <w:i/>
        </w:rPr>
        <w:t xml:space="preserve">Александрова Галина Александровна – </w:t>
      </w:r>
      <w:r w:rsidRPr="002761F3">
        <w:t xml:space="preserve">председатель Совета молодых ученых и специалистов Чувашской Республики, начальник научного отдела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Яковлева», канд. </w:t>
      </w:r>
      <w:proofErr w:type="spellStart"/>
      <w:r w:rsidRPr="002761F3">
        <w:t>техн</w:t>
      </w:r>
      <w:proofErr w:type="spellEnd"/>
      <w:r w:rsidRPr="002761F3">
        <w:t>. наук</w:t>
      </w:r>
      <w:r>
        <w:t>.</w:t>
      </w:r>
    </w:p>
    <w:p w:rsidR="00BA6CCD" w:rsidRPr="00680C2E" w:rsidRDefault="00BA6CCD" w:rsidP="00BA6CCD">
      <w:pPr>
        <w:shd w:val="clear" w:color="auto" w:fill="FFFFFF"/>
        <w:spacing w:line="240" w:lineRule="auto"/>
        <w:rPr>
          <w:b/>
          <w:bCs/>
          <w:color w:val="FF0000"/>
        </w:rPr>
      </w:pPr>
    </w:p>
    <w:p w:rsidR="00BA6CCD" w:rsidRPr="0031452F" w:rsidRDefault="00BA6CCD" w:rsidP="00BA6CCD">
      <w:pPr>
        <w:shd w:val="clear" w:color="auto" w:fill="FFFFFF"/>
        <w:spacing w:line="240" w:lineRule="auto"/>
        <w:rPr>
          <w:b/>
          <w:bCs/>
        </w:rPr>
      </w:pPr>
      <w:r w:rsidRPr="0031452F">
        <w:rPr>
          <w:b/>
          <w:bCs/>
        </w:rPr>
        <w:t>Секретарь:</w:t>
      </w:r>
    </w:p>
    <w:p w:rsidR="00BA6CCD" w:rsidRPr="0031452F" w:rsidRDefault="00BA6CCD" w:rsidP="00BA6CCD">
      <w:pPr>
        <w:shd w:val="clear" w:color="auto" w:fill="FFFFFF"/>
        <w:spacing w:line="240" w:lineRule="auto"/>
        <w:rPr>
          <w:b/>
          <w:bCs/>
        </w:rPr>
      </w:pPr>
      <w:r w:rsidRPr="0031452F">
        <w:rPr>
          <w:i/>
          <w:iCs/>
        </w:rPr>
        <w:t xml:space="preserve">Денисов Денис Михайлович – </w:t>
      </w:r>
      <w:r w:rsidRPr="0031452F">
        <w:rPr>
          <w:iCs/>
        </w:rPr>
        <w:t xml:space="preserve">доцент кафедры «Наземные транспортно-технологические средства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(МАДИ)», канд. </w:t>
      </w:r>
      <w:proofErr w:type="spellStart"/>
      <w:r w:rsidRPr="0031452F">
        <w:rPr>
          <w:iCs/>
        </w:rPr>
        <w:t>техн</w:t>
      </w:r>
      <w:proofErr w:type="spellEnd"/>
      <w:r w:rsidRPr="0031452F">
        <w:rPr>
          <w:iCs/>
        </w:rPr>
        <w:t>. наук</w:t>
      </w:r>
      <w:r w:rsidRPr="0031452F">
        <w:rPr>
          <w:rStyle w:val="fontstyle21"/>
        </w:rPr>
        <w:t>.</w:t>
      </w:r>
    </w:p>
    <w:p w:rsidR="00BA6CCD" w:rsidRPr="00680C2E" w:rsidRDefault="00BA6CCD" w:rsidP="00BA6CCD">
      <w:pPr>
        <w:shd w:val="clear" w:color="auto" w:fill="FFFFFF"/>
        <w:spacing w:line="240" w:lineRule="auto"/>
        <w:rPr>
          <w:b/>
          <w:bCs/>
          <w:color w:val="FF0000"/>
        </w:rPr>
      </w:pPr>
    </w:p>
    <w:p w:rsidR="00BA6CCD" w:rsidRPr="00F275F8" w:rsidRDefault="00BA6CCD" w:rsidP="00F275F8">
      <w:pPr>
        <w:shd w:val="clear" w:color="auto" w:fill="FFFFFF"/>
        <w:spacing w:line="240" w:lineRule="auto"/>
      </w:pPr>
      <w:r w:rsidRPr="0031452F">
        <w:rPr>
          <w:b/>
          <w:bCs/>
        </w:rPr>
        <w:t>Члены комиссии:</w:t>
      </w:r>
    </w:p>
    <w:p w:rsidR="00BA6CCD" w:rsidRPr="004128EF" w:rsidRDefault="00BA6CCD" w:rsidP="00BA6CCD">
      <w:pPr>
        <w:spacing w:line="240" w:lineRule="auto"/>
      </w:pPr>
      <w:r w:rsidRPr="004128EF">
        <w:rPr>
          <w:i/>
        </w:rPr>
        <w:t xml:space="preserve">Александров Рустам Иванович – </w:t>
      </w:r>
      <w:r w:rsidRPr="004128EF">
        <w:t xml:space="preserve">руководитель </w:t>
      </w:r>
      <w:proofErr w:type="spellStart"/>
      <w:r w:rsidRPr="004128EF">
        <w:t>инновационно</w:t>
      </w:r>
      <w:proofErr w:type="spellEnd"/>
      <w:r w:rsidRPr="004128EF">
        <w:t>-внедренческого центра федерального государственного бюджетного образовательного учреждения высшего образования «Чувашский государственный университет имени И.Н. Ульянова»,                     канд. с.-х. наук;</w:t>
      </w:r>
    </w:p>
    <w:p w:rsidR="00BA6CCD" w:rsidRDefault="00BA6CCD" w:rsidP="00BA6CCD">
      <w:pPr>
        <w:spacing w:line="240" w:lineRule="auto"/>
      </w:pPr>
      <w:r w:rsidRPr="004128EF">
        <w:rPr>
          <w:i/>
        </w:rPr>
        <w:t>Васильев Сергей Анатольевич</w:t>
      </w:r>
      <w:r w:rsidRPr="004128EF">
        <w:t xml:space="preserve"> – заведующий кафедрой прикладной механики и графики федерального государственного бюджетного образовательного учреждения высшего образования «Чувашский государственный университет имени И.Н. Ульянова»,                           </w:t>
      </w:r>
      <w:r w:rsidR="002365BC">
        <w:t xml:space="preserve">д-р </w:t>
      </w:r>
      <w:proofErr w:type="spellStart"/>
      <w:r w:rsidR="002365BC">
        <w:t>техн</w:t>
      </w:r>
      <w:proofErr w:type="spellEnd"/>
      <w:r w:rsidR="002365BC">
        <w:t>. наук;</w:t>
      </w:r>
    </w:p>
    <w:p w:rsidR="00BA6CCD" w:rsidRDefault="00BA6CCD" w:rsidP="002365BC">
      <w:pPr>
        <w:suppressAutoHyphens/>
        <w:autoSpaceDE w:val="0"/>
        <w:autoSpaceDN w:val="0"/>
        <w:spacing w:line="240" w:lineRule="auto"/>
      </w:pPr>
      <w:r w:rsidRPr="00C94F26">
        <w:rPr>
          <w:i/>
        </w:rPr>
        <w:t xml:space="preserve">Данилов Андрей Анатольевич – </w:t>
      </w:r>
      <w:r w:rsidRPr="00C94F26">
        <w:t>профессор кафедры журналистики федерального государственного бюджетного образовательного учреждения высшего образования «Чувашский государственный университет имени И.</w:t>
      </w:r>
      <w:r w:rsidR="002365BC">
        <w:t>Н. Ульянова», доктор ист. наук;</w:t>
      </w:r>
    </w:p>
    <w:p w:rsidR="00BA6CCD" w:rsidRPr="002365BC" w:rsidRDefault="00BA6CCD" w:rsidP="00BA6CCD">
      <w:pPr>
        <w:spacing w:line="240" w:lineRule="auto"/>
      </w:pPr>
      <w:proofErr w:type="spellStart"/>
      <w:r w:rsidRPr="004128EF">
        <w:rPr>
          <w:i/>
        </w:rPr>
        <w:t>Басманцев</w:t>
      </w:r>
      <w:proofErr w:type="spellEnd"/>
      <w:r w:rsidRPr="004128EF">
        <w:rPr>
          <w:i/>
        </w:rPr>
        <w:t xml:space="preserve"> Дмитрий Викторович</w:t>
      </w:r>
      <w:r w:rsidRPr="00EA086A">
        <w:rPr>
          <w:i/>
        </w:rPr>
        <w:t xml:space="preserve"> –</w:t>
      </w:r>
      <w:r>
        <w:rPr>
          <w:i/>
        </w:rPr>
        <w:t xml:space="preserve"> </w:t>
      </w:r>
      <w:r w:rsidRPr="004128EF">
        <w:t xml:space="preserve">ученый секретарь </w:t>
      </w:r>
      <w:r w:rsidRPr="00C94F26">
        <w:t>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Республики, канд. ист. наук;</w:t>
      </w:r>
    </w:p>
    <w:p w:rsidR="00BA6CCD" w:rsidRPr="002365BC" w:rsidRDefault="00BA6CCD" w:rsidP="00BA6CCD">
      <w:pPr>
        <w:spacing w:line="240" w:lineRule="auto"/>
        <w:rPr>
          <w:color w:val="000000"/>
          <w:szCs w:val="23"/>
          <w:shd w:val="clear" w:color="auto" w:fill="FFFFFF"/>
        </w:rPr>
      </w:pPr>
      <w:r w:rsidRPr="00C9564D">
        <w:rPr>
          <w:i/>
          <w:color w:val="000000"/>
          <w:szCs w:val="23"/>
          <w:shd w:val="clear" w:color="auto" w:fill="FFFFFF"/>
        </w:rPr>
        <w:t>Кожанов Игорь Владимирович</w:t>
      </w:r>
      <w:r>
        <w:rPr>
          <w:color w:val="000000"/>
          <w:szCs w:val="23"/>
          <w:shd w:val="clear" w:color="auto" w:fill="FFFFFF"/>
        </w:rPr>
        <w:t xml:space="preserve"> – проректор по научной и инновационной работе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Яковлева», д-</w:t>
      </w:r>
      <w:r w:rsidR="002365BC">
        <w:rPr>
          <w:color w:val="000000"/>
          <w:szCs w:val="23"/>
          <w:shd w:val="clear" w:color="auto" w:fill="FFFFFF"/>
        </w:rPr>
        <w:t xml:space="preserve">р </w:t>
      </w:r>
      <w:proofErr w:type="spellStart"/>
      <w:r w:rsidR="002365BC">
        <w:rPr>
          <w:color w:val="000000"/>
          <w:szCs w:val="23"/>
          <w:shd w:val="clear" w:color="auto" w:fill="FFFFFF"/>
        </w:rPr>
        <w:t>пед</w:t>
      </w:r>
      <w:proofErr w:type="spellEnd"/>
      <w:r w:rsidR="002365BC">
        <w:rPr>
          <w:color w:val="000000"/>
          <w:szCs w:val="23"/>
          <w:shd w:val="clear" w:color="auto" w:fill="FFFFFF"/>
        </w:rPr>
        <w:t>. наук;</w:t>
      </w:r>
    </w:p>
    <w:p w:rsidR="00BA6CCD" w:rsidRPr="002365BC" w:rsidRDefault="00BA6CCD" w:rsidP="00BA6CCD">
      <w:pPr>
        <w:spacing w:line="240" w:lineRule="auto"/>
      </w:pPr>
      <w:r w:rsidRPr="002A6879">
        <w:rPr>
          <w:i/>
        </w:rPr>
        <w:t xml:space="preserve">Ларионов Геннадий Анатольевич – </w:t>
      </w:r>
      <w:r w:rsidRPr="002A6879">
        <w:t xml:space="preserve">профессор кафедры биотехнологий и переработки сельскохозяйственной продукции </w:t>
      </w:r>
      <w:r w:rsidRPr="002A6879">
        <w:rPr>
          <w:szCs w:val="23"/>
          <w:shd w:val="clear" w:color="auto" w:fill="FFFFFF"/>
        </w:rPr>
        <w:t>федерального государственного бюджетного образовательного учреждения высшего образования «Чувашский государственный аграрный университет», д-р биол. наук;</w:t>
      </w:r>
    </w:p>
    <w:p w:rsidR="00BA6CCD" w:rsidRDefault="00BA6CCD" w:rsidP="00BA6CCD">
      <w:pPr>
        <w:spacing w:line="240" w:lineRule="auto"/>
      </w:pPr>
      <w:r w:rsidRPr="00747881">
        <w:rPr>
          <w:i/>
        </w:rPr>
        <w:t>Никитин Дмитрий Анатольевич</w:t>
      </w:r>
      <w:r w:rsidRPr="00747881">
        <w:t xml:space="preserve"> – профессор кафедры морфологии, акушерства и терапии федерального государственного бюджетного образовательного учреждения высшего образования «Чувашский государственный аграрный университет»</w:t>
      </w:r>
      <w:r>
        <w:t>, д-р ветеринар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аук;</w:t>
      </w:r>
    </w:p>
    <w:p w:rsidR="00BA6CCD" w:rsidRPr="002365BC" w:rsidRDefault="00BA6CCD" w:rsidP="00BA6CCD">
      <w:pPr>
        <w:spacing w:line="240" w:lineRule="auto"/>
      </w:pPr>
      <w:proofErr w:type="spellStart"/>
      <w:r w:rsidRPr="002A6879">
        <w:rPr>
          <w:i/>
        </w:rPr>
        <w:t>Таймасов</w:t>
      </w:r>
      <w:proofErr w:type="spellEnd"/>
      <w:r w:rsidRPr="002A6879">
        <w:rPr>
          <w:i/>
        </w:rPr>
        <w:t xml:space="preserve"> Леонид Александрович</w:t>
      </w:r>
      <w:r w:rsidRPr="002A6879">
        <w:t xml:space="preserve"> – профессор кафедры гуманитарных дисциплин и иностранных языков </w:t>
      </w:r>
      <w:r w:rsidRPr="002A6879">
        <w:rPr>
          <w:rStyle w:val="fontstyle21"/>
        </w:rPr>
        <w:t>Чебоксарского кооперативного института (филиала) автономной</w:t>
      </w:r>
      <w:r w:rsidRPr="002A6879">
        <w:br/>
      </w:r>
      <w:r w:rsidRPr="002A6879">
        <w:rPr>
          <w:rStyle w:val="fontstyle21"/>
        </w:rPr>
        <w:t>некоммерческой образовательной организации высшего образования Центросоюза</w:t>
      </w:r>
      <w:r w:rsidRPr="002A6879">
        <w:br/>
      </w:r>
      <w:r w:rsidRPr="002A6879">
        <w:rPr>
          <w:rStyle w:val="fontstyle21"/>
        </w:rPr>
        <w:t>Российской Федерации «Российский университет кооперации»</w:t>
      </w:r>
      <w:r w:rsidR="002365BC">
        <w:t>, д-р ист. наук;</w:t>
      </w:r>
    </w:p>
    <w:p w:rsidR="00BA6CCD" w:rsidRPr="00D32FE4" w:rsidRDefault="00BA6CCD" w:rsidP="00BA6CCD">
      <w:pPr>
        <w:spacing w:line="240" w:lineRule="auto"/>
        <w:rPr>
          <w:szCs w:val="23"/>
          <w:shd w:val="clear" w:color="auto" w:fill="FFFFFF"/>
        </w:rPr>
      </w:pPr>
      <w:r w:rsidRPr="00D32FE4">
        <w:rPr>
          <w:i/>
        </w:rPr>
        <w:t>Филиппова Ирина Владимировна</w:t>
      </w:r>
      <w:r w:rsidRPr="00D32FE4">
        <w:t xml:space="preserve"> - доцент кафедры биологии и основ медицинских знаний федерального государственного бюджетного образовательного учреждения «Чувашский государственный педагогический университет им. И.Я. Яковлева», </w:t>
      </w:r>
      <w:r w:rsidRPr="00D32FE4">
        <w:rPr>
          <w:szCs w:val="23"/>
          <w:shd w:val="clear" w:color="auto" w:fill="FFFFFF"/>
        </w:rPr>
        <w:t>канд. биол. наук</w:t>
      </w:r>
      <w:r>
        <w:rPr>
          <w:szCs w:val="23"/>
          <w:shd w:val="clear" w:color="auto" w:fill="FFFFFF"/>
        </w:rPr>
        <w:t>.</w:t>
      </w:r>
    </w:p>
    <w:p w:rsidR="00820DDD" w:rsidRPr="000E6574" w:rsidRDefault="00820DDD" w:rsidP="00BA6CCD">
      <w:pPr>
        <w:tabs>
          <w:tab w:val="left" w:pos="8610"/>
        </w:tabs>
        <w:spacing w:line="240" w:lineRule="auto"/>
        <w:jc w:val="right"/>
        <w:rPr>
          <w:sz w:val="26"/>
          <w:szCs w:val="26"/>
        </w:rPr>
      </w:pPr>
    </w:p>
    <w:sectPr w:rsidR="00820DDD" w:rsidRPr="000E6574" w:rsidSect="00D359AE">
      <w:pgSz w:w="11906" w:h="16838"/>
      <w:pgMar w:top="284" w:right="851" w:bottom="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9" w:rsidRDefault="000E6574">
      <w:pPr>
        <w:spacing w:line="240" w:lineRule="auto"/>
      </w:pPr>
      <w:r>
        <w:separator/>
      </w:r>
    </w:p>
  </w:endnote>
  <w:endnote w:type="continuationSeparator" w:id="0">
    <w:p w:rsidR="001B2CA9" w:rsidRDefault="000E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9" w:rsidRDefault="000E6574">
      <w:pPr>
        <w:spacing w:line="240" w:lineRule="auto"/>
      </w:pPr>
      <w:r>
        <w:separator/>
      </w:r>
    </w:p>
  </w:footnote>
  <w:footnote w:type="continuationSeparator" w:id="0">
    <w:p w:rsidR="001B2CA9" w:rsidRDefault="000E6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CD" w:rsidRPr="00E83EA5" w:rsidRDefault="00BA6CCD" w:rsidP="0093701F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724"/>
    <w:multiLevelType w:val="multilevel"/>
    <w:tmpl w:val="8C5647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C0C5F3B"/>
    <w:multiLevelType w:val="multilevel"/>
    <w:tmpl w:val="28165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EBB1302"/>
    <w:multiLevelType w:val="multilevel"/>
    <w:tmpl w:val="BC9EB0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13275A7"/>
    <w:multiLevelType w:val="multilevel"/>
    <w:tmpl w:val="410AB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/>
      </w:rPr>
    </w:lvl>
  </w:abstractNum>
  <w:abstractNum w:abstractNumId="4">
    <w:nsid w:val="59F30692"/>
    <w:multiLevelType w:val="hybridMultilevel"/>
    <w:tmpl w:val="E0ACD990"/>
    <w:lvl w:ilvl="0" w:tplc="D19E4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4"/>
    <w:rsid w:val="000E6574"/>
    <w:rsid w:val="00114564"/>
    <w:rsid w:val="001B2CA9"/>
    <w:rsid w:val="001E0A34"/>
    <w:rsid w:val="002117D4"/>
    <w:rsid w:val="002365BC"/>
    <w:rsid w:val="002E3FB7"/>
    <w:rsid w:val="0051193F"/>
    <w:rsid w:val="00522F20"/>
    <w:rsid w:val="00574785"/>
    <w:rsid w:val="00687F34"/>
    <w:rsid w:val="00820DDD"/>
    <w:rsid w:val="00844570"/>
    <w:rsid w:val="00BA6CCD"/>
    <w:rsid w:val="00DF1854"/>
    <w:rsid w:val="00F275F8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20DDD"/>
    <w:pPr>
      <w:widowControl/>
      <w:adjustRightInd/>
      <w:spacing w:after="120" w:line="480" w:lineRule="auto"/>
      <w:ind w:left="283"/>
      <w:jc w:val="left"/>
      <w:textAlignment w:val="auto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0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20DDD"/>
    <w:pPr>
      <w:widowControl/>
      <w:suppressAutoHyphens/>
      <w:autoSpaceDN w:val="0"/>
      <w:adjustRightInd/>
      <w:spacing w:line="276" w:lineRule="auto"/>
      <w:ind w:left="720"/>
      <w:jc w:val="left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fontstyle01">
    <w:name w:val="fontstyle01"/>
    <w:rsid w:val="00820DD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820D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rsid w:val="001E0A34"/>
    <w:pPr>
      <w:widowControl/>
      <w:tabs>
        <w:tab w:val="center" w:pos="4677"/>
        <w:tab w:val="right" w:pos="9355"/>
      </w:tabs>
      <w:adjustRightInd/>
      <w:spacing w:after="200" w:line="276" w:lineRule="auto"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1E0A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20DDD"/>
    <w:pPr>
      <w:widowControl/>
      <w:adjustRightInd/>
      <w:spacing w:after="120" w:line="480" w:lineRule="auto"/>
      <w:ind w:left="283"/>
      <w:jc w:val="left"/>
      <w:textAlignment w:val="auto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0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20DDD"/>
    <w:pPr>
      <w:widowControl/>
      <w:suppressAutoHyphens/>
      <w:autoSpaceDN w:val="0"/>
      <w:adjustRightInd/>
      <w:spacing w:line="276" w:lineRule="auto"/>
      <w:ind w:left="720"/>
      <w:jc w:val="left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fontstyle01">
    <w:name w:val="fontstyle01"/>
    <w:rsid w:val="00820DD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820D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rsid w:val="001E0A34"/>
    <w:pPr>
      <w:widowControl/>
      <w:tabs>
        <w:tab w:val="center" w:pos="4677"/>
        <w:tab w:val="right" w:pos="9355"/>
      </w:tabs>
      <w:adjustRightInd/>
      <w:spacing w:after="200" w:line="276" w:lineRule="auto"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1E0A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Краснова Светлана Николаевна</dc:creator>
  <cp:lastModifiedBy>Слепова Ольга Владимировна</cp:lastModifiedBy>
  <cp:revision>2</cp:revision>
  <cp:lastPrinted>2021-12-24T05:03:00Z</cp:lastPrinted>
  <dcterms:created xsi:type="dcterms:W3CDTF">2023-01-11T10:06:00Z</dcterms:created>
  <dcterms:modified xsi:type="dcterms:W3CDTF">2023-01-11T10:06:00Z</dcterms:modified>
</cp:coreProperties>
</file>