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4253"/>
      </w:tblGrid>
      <w:tr w:rsidR="00F013D3" w:rsidRPr="008154A0" w:rsidTr="00935B88">
        <w:tc>
          <w:tcPr>
            <w:tcW w:w="3115" w:type="dxa"/>
          </w:tcPr>
          <w:p w:rsidR="00F013D3" w:rsidRDefault="00F013D3" w:rsidP="00935B88"/>
        </w:tc>
        <w:tc>
          <w:tcPr>
            <w:tcW w:w="2130" w:type="dxa"/>
          </w:tcPr>
          <w:p w:rsidR="00F013D3" w:rsidRDefault="00F013D3" w:rsidP="00935B88"/>
        </w:tc>
        <w:tc>
          <w:tcPr>
            <w:tcW w:w="4253" w:type="dxa"/>
          </w:tcPr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>Приложение к Служебному контракту</w:t>
            </w:r>
          </w:p>
        </w:tc>
      </w:tr>
      <w:tr w:rsidR="00F013D3" w:rsidRPr="008154A0" w:rsidTr="00935B88">
        <w:tc>
          <w:tcPr>
            <w:tcW w:w="3115" w:type="dxa"/>
          </w:tcPr>
          <w:p w:rsidR="00F013D3" w:rsidRPr="008154A0" w:rsidRDefault="00F013D3" w:rsidP="00935B88"/>
        </w:tc>
        <w:tc>
          <w:tcPr>
            <w:tcW w:w="2130" w:type="dxa"/>
          </w:tcPr>
          <w:p w:rsidR="00F013D3" w:rsidRPr="008154A0" w:rsidRDefault="00F013D3" w:rsidP="00935B88"/>
        </w:tc>
        <w:tc>
          <w:tcPr>
            <w:tcW w:w="4253" w:type="dxa"/>
          </w:tcPr>
          <w:p w:rsidR="00F013D3" w:rsidRPr="008154A0" w:rsidRDefault="00F013D3" w:rsidP="0093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D3" w:rsidRPr="008154A0" w:rsidTr="00935B88">
        <w:tc>
          <w:tcPr>
            <w:tcW w:w="3115" w:type="dxa"/>
          </w:tcPr>
          <w:p w:rsidR="00F013D3" w:rsidRPr="008154A0" w:rsidRDefault="00F013D3" w:rsidP="00935B88"/>
        </w:tc>
        <w:tc>
          <w:tcPr>
            <w:tcW w:w="2130" w:type="dxa"/>
          </w:tcPr>
          <w:p w:rsidR="00F013D3" w:rsidRPr="008154A0" w:rsidRDefault="00F013D3" w:rsidP="00935B88"/>
        </w:tc>
        <w:tc>
          <w:tcPr>
            <w:tcW w:w="4253" w:type="dxa"/>
          </w:tcPr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Чувашской Республики</w:t>
            </w: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>________________ В.В. Петров</w:t>
            </w: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2022</w:t>
            </w: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06A7C" w:rsidRDefault="00A06A7C" w:rsidP="00F01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A06A7C" w:rsidRDefault="00A06A7C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Чувашской Рес</w:t>
      </w:r>
      <w:r w:rsidR="0095705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публики, замещающего должность главного специалиста-эксперта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с</w:t>
      </w:r>
      <w:r w:rsidRPr="00A850B9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r w:rsidR="0095705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85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FC3">
        <w:rPr>
          <w:rFonts w:ascii="Times New Roman" w:hAnsi="Times New Roman" w:cs="Times New Roman"/>
          <w:b/>
          <w:bCs/>
          <w:sz w:val="24"/>
          <w:szCs w:val="24"/>
        </w:rPr>
        <w:t>реализации программных мероприятий</w:t>
      </w:r>
      <w:r w:rsidRPr="00A850B9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физической культуры и спорта Чувашской Республики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F3DBE" w:rsidRPr="00A850B9" w:rsidRDefault="004F3DBE" w:rsidP="005F75A3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Общие положения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</w:t>
      </w:r>
      <w:r w:rsidR="0095705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главного специалиста-эксперта</w:t>
      </w:r>
      <w:r w:rsidR="00401514" w:rsidRPr="00A850B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с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>ектор</w:t>
      </w:r>
      <w:r w:rsidR="00957050">
        <w:rPr>
          <w:rFonts w:ascii="Times New Roman" w:hAnsi="Times New Roman" w:cs="Times New Roman"/>
          <w:bCs/>
          <w:sz w:val="24"/>
          <w:szCs w:val="24"/>
        </w:rPr>
        <w:t>а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FC3">
        <w:rPr>
          <w:rFonts w:ascii="Times New Roman" w:hAnsi="Times New Roman" w:cs="Times New Roman"/>
          <w:bCs/>
          <w:sz w:val="24"/>
          <w:szCs w:val="24"/>
        </w:rPr>
        <w:t>реализации программных мероприятий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 xml:space="preserve"> Министерства физической культуры и спорта Чувашской Республики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учреждается в Министерстве 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>физической культуры и спорта Чувашской Республики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(далее – Министерство) с целью обеспечения деятельности</w:t>
      </w:r>
      <w:r w:rsidR="00401514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401514" w:rsidRPr="00A850B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с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 xml:space="preserve">ектора </w:t>
      </w:r>
      <w:r w:rsidR="002C1FC3">
        <w:rPr>
          <w:rFonts w:ascii="Times New Roman" w:hAnsi="Times New Roman" w:cs="Times New Roman"/>
          <w:bCs/>
          <w:sz w:val="24"/>
          <w:szCs w:val="24"/>
        </w:rPr>
        <w:t>реализации программных мероприятий</w:t>
      </w:r>
      <w:r w:rsidR="002C1FC3" w:rsidRPr="00A8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(далее –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в соответствии с Положением о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01514" w:rsidRPr="00A850B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с</w:t>
      </w:r>
      <w:r w:rsidR="00A06A7C">
        <w:rPr>
          <w:rFonts w:ascii="Times New Roman" w:hAnsi="Times New Roman" w:cs="Times New Roman"/>
          <w:bCs/>
          <w:sz w:val="24"/>
          <w:szCs w:val="24"/>
        </w:rPr>
        <w:t xml:space="preserve">екторе </w:t>
      </w:r>
      <w:r w:rsidR="002C1FC3">
        <w:rPr>
          <w:rFonts w:ascii="Times New Roman" w:hAnsi="Times New Roman" w:cs="Times New Roman"/>
          <w:bCs/>
          <w:sz w:val="24"/>
          <w:szCs w:val="24"/>
        </w:rPr>
        <w:t>реализации программных мероприятий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57050" w:rsidRPr="00957050" w:rsidRDefault="004F3DBE" w:rsidP="0095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относится к категории «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специалисты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старшей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группы должностей и имеет регистрационный номер (код) </w:t>
      </w:r>
      <w:r w:rsidR="00957050" w:rsidRPr="00957050">
        <w:rPr>
          <w:rFonts w:ascii="Times New Roman" w:eastAsia="Times New Roman" w:hAnsi="Times New Roman" w:cs="Times New Roman"/>
          <w:sz w:val="24"/>
          <w:szCs w:val="24"/>
          <w:lang w:eastAsia="ru-RU"/>
        </w:rPr>
        <w:t>3-3-4-19</w:t>
      </w:r>
      <w:r w:rsidR="00957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B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в сфере физической культуры и спорта;</w:t>
      </w:r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 сфере проектной деятельности.</w:t>
      </w:r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в сфере разработки государственных программ и документов стратегического планирования;</w:t>
      </w:r>
    </w:p>
    <w:p w:rsidR="001D6A41" w:rsidRPr="00A850B9" w:rsidRDefault="001D6A41" w:rsidP="00957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обеспечение развития конкуренции</w:t>
      </w: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физической культуры и спорта</w:t>
      </w:r>
      <w:r w:rsidRPr="00A85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1.5.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назначается на должность и освобождается от должности министром 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физической культуры и спорта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– министр) и непосредственно подчиняется министру, 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первому з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аместителю министра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заведующему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1.6. В период отсутствия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главного специалиста-эксперта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его обязанности исполняет </w:t>
      </w:r>
      <w:r w:rsidR="00957050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ий</w:t>
      </w:r>
      <w:r w:rsidR="00957050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57456" w:rsidRPr="00A850B9" w:rsidRDefault="00C57456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F3DBE" w:rsidRPr="00A850B9" w:rsidRDefault="00C57456" w:rsidP="005F75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II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Квалификационные требования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замещения должности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устанавливаются базовые и профессионально-функциональные квалификационные требования.</w:t>
      </w:r>
    </w:p>
    <w:p w:rsidR="00C57456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880888" w:rsidRDefault="00880888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80888" w:rsidRDefault="00880888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80888" w:rsidRDefault="00880888" w:rsidP="008C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23" w:rsidRPr="001B57AC" w:rsidRDefault="008C3D23" w:rsidP="008C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Pr="008C3D23">
        <w:rPr>
          <w:rStyle w:val="a4"/>
          <w:rFonts w:ascii="Times New Roman" w:hAnsi="Times New Roman" w:cs="Times New Roman"/>
          <w:b w:val="0"/>
          <w:sz w:val="24"/>
          <w:szCs w:val="24"/>
        </w:rPr>
        <w:t>главного специалиста-эксперта</w:t>
      </w:r>
      <w:r w:rsidRPr="008C3D23">
        <w:rPr>
          <w:rFonts w:ascii="Times New Roman" w:hAnsi="Times New Roman" w:cs="Times New Roman"/>
          <w:b/>
          <w:sz w:val="24"/>
          <w:szCs w:val="24"/>
        </w:rPr>
        <w:t>,</w:t>
      </w:r>
      <w:r w:rsidRPr="001B57AC">
        <w:rPr>
          <w:rFonts w:ascii="Times New Roman" w:hAnsi="Times New Roman" w:cs="Times New Roman"/>
          <w:sz w:val="24"/>
          <w:szCs w:val="24"/>
        </w:rPr>
        <w:t xml:space="preserve"> должен иметь </w:t>
      </w:r>
      <w:r w:rsidRPr="001B57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высшее образование, квалификационные требования к специальности, направлению подготовки не устанавливаются; </w:t>
      </w:r>
    </w:p>
    <w:p w:rsidR="008C3D23" w:rsidRPr="001B57AC" w:rsidRDefault="008C3D23" w:rsidP="008C3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          2.1.2. Для должности главного специалиста-эксперта требования к стажу гражданской службы или стажу работы по специальности, направлению подготовки – не устанавливаются.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8C3D23" w:rsidRPr="001B57AC" w:rsidRDefault="008C3D23" w:rsidP="008C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 2.1.3. </w:t>
      </w:r>
      <w:r w:rsidRPr="008C3D23">
        <w:rPr>
          <w:rStyle w:val="a4"/>
          <w:rFonts w:ascii="Times New Roman" w:hAnsi="Times New Roman" w:cs="Times New Roman"/>
          <w:b w:val="0"/>
          <w:sz w:val="24"/>
          <w:szCs w:val="24"/>
        </w:rPr>
        <w:t>Главный специалист-эксперт</w:t>
      </w:r>
      <w:r w:rsidRPr="008C3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7AC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 и умениями: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1) знанием государственного языка Российской Федерации (русского языка);</w:t>
      </w:r>
      <w:r w:rsidRPr="001B57AC">
        <w:rPr>
          <w:rFonts w:ascii="Times New Roman" w:hAnsi="Times New Roman" w:cs="Times New Roman"/>
          <w:sz w:val="24"/>
          <w:szCs w:val="24"/>
        </w:rPr>
        <w:tab/>
        <w:t>2) знаниями основ: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Конституции Российской Федерации;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Федерального закона «О системе государственной службы Российской Федерации»;</w:t>
      </w:r>
      <w:r w:rsidRPr="001B57AC">
        <w:rPr>
          <w:rFonts w:ascii="Times New Roman" w:hAnsi="Times New Roman" w:cs="Times New Roman"/>
          <w:sz w:val="24"/>
          <w:szCs w:val="24"/>
        </w:rPr>
        <w:tab/>
        <w:t>Федерального закона «О государственной гражданской службе Российской Федерации»;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8C3D23" w:rsidRDefault="008C3D23" w:rsidP="008C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Федерального закона «О противодействии коррупции»;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3) знаниями и умениями в области информационно-коммуникационных технологий.</w:t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8C3D23" w:rsidRPr="001B57AC" w:rsidRDefault="008C3D23" w:rsidP="008C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2.1.4. Умения главного специалиста-эксперта должны включать: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1) общие умения: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8C3D23" w:rsidRPr="00880888" w:rsidRDefault="008C3D23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2.2. Профессионально-функциональные квалификационные требования: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 xml:space="preserve">2.2.1. Для замещения должности главного специалиста-эксперта требования к специальности, направлению подготовки не предъявляются. 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C57456" w:rsidRPr="00880888" w:rsidRDefault="004F3DBE" w:rsidP="0088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88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957050" w:rsidRPr="00880888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880888">
        <w:rPr>
          <w:rFonts w:ascii="Times New Roman" w:hAnsi="Times New Roman" w:cs="Times New Roman"/>
          <w:sz w:val="24"/>
          <w:szCs w:val="24"/>
        </w:rPr>
        <w:t xml:space="preserve">, </w:t>
      </w:r>
      <w:r w:rsidR="00EC11D1" w:rsidRPr="00880888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880888">
        <w:rPr>
          <w:rFonts w:ascii="Times New Roman" w:hAnsi="Times New Roman" w:cs="Times New Roman"/>
          <w:sz w:val="24"/>
          <w:szCs w:val="24"/>
        </w:rPr>
        <w:t>высшее образование, </w:t>
      </w:r>
      <w:r w:rsidR="00880888" w:rsidRPr="00880888">
        <w:rPr>
          <w:rFonts w:ascii="Times New Roman" w:hAnsi="Times New Roman" w:cs="Times New Roman"/>
          <w:sz w:val="24"/>
          <w:szCs w:val="24"/>
        </w:rPr>
        <w:t>требования к стажу гражданской службы или работы по специальности, направлению подготовки, не устанавливается</w:t>
      </w:r>
      <w:r w:rsidR="00EC11D1" w:rsidRPr="00880888">
        <w:rPr>
          <w:rFonts w:ascii="Times New Roman" w:hAnsi="Times New Roman" w:cs="Times New Roman"/>
          <w:sz w:val="24"/>
          <w:szCs w:val="24"/>
        </w:rPr>
        <w:t>.</w:t>
      </w:r>
      <w:r w:rsidR="00EC11D1" w:rsidRPr="00880888">
        <w:rPr>
          <w:rFonts w:ascii="Times New Roman" w:hAnsi="Times New Roman" w:cs="Times New Roman"/>
          <w:sz w:val="24"/>
          <w:szCs w:val="24"/>
        </w:rPr>
        <w:tab/>
      </w:r>
      <w:r w:rsidR="00EC11D1" w:rsidRPr="00880888">
        <w:rPr>
          <w:rFonts w:ascii="Times New Roman" w:hAnsi="Times New Roman" w:cs="Times New Roman"/>
          <w:sz w:val="24"/>
          <w:szCs w:val="24"/>
        </w:rPr>
        <w:tab/>
      </w:r>
    </w:p>
    <w:p w:rsidR="004F3DBE" w:rsidRPr="00880888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88">
        <w:rPr>
          <w:rFonts w:ascii="Times New Roman" w:hAnsi="Times New Roman" w:cs="Times New Roman"/>
          <w:sz w:val="24"/>
          <w:szCs w:val="24"/>
        </w:rPr>
        <w:t>2.1.</w:t>
      </w:r>
      <w:r w:rsidR="00EC11D1" w:rsidRPr="00880888">
        <w:rPr>
          <w:rFonts w:ascii="Times New Roman" w:hAnsi="Times New Roman" w:cs="Times New Roman"/>
          <w:sz w:val="24"/>
          <w:szCs w:val="24"/>
        </w:rPr>
        <w:t>2</w:t>
      </w:r>
      <w:r w:rsidRPr="00880888">
        <w:rPr>
          <w:rFonts w:ascii="Times New Roman" w:hAnsi="Times New Roman" w:cs="Times New Roman"/>
          <w:sz w:val="24"/>
          <w:szCs w:val="24"/>
        </w:rPr>
        <w:t xml:space="preserve">. </w:t>
      </w:r>
      <w:r w:rsidR="00957050" w:rsidRPr="00880888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880888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базовыми знаниями и умениями:</w:t>
      </w:r>
    </w:p>
    <w:p w:rsidR="004F3DBE" w:rsidRPr="00880888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88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4F3DBE" w:rsidRPr="00880888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88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4F3DBE" w:rsidRPr="00880888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88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0888">
        <w:rPr>
          <w:rFonts w:ascii="Times New Roman" w:hAnsi="Times New Roman" w:cs="Times New Roman"/>
          <w:sz w:val="24"/>
          <w:szCs w:val="24"/>
        </w:rPr>
        <w:t>федеральных законов «О системе государственной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</w:t>
      </w:r>
      <w:r w:rsidR="00EC11D1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Умения гражданского служащего, замещающего должность </w:t>
      </w:r>
      <w:r w:rsid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должны включать: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общие умения: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системно;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4F3DBE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достигать результата;</w:t>
      </w:r>
    </w:p>
    <w:p w:rsidR="00880888" w:rsidRDefault="00880888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80888" w:rsidRPr="00A850B9" w:rsidRDefault="00880888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4" w:name="_GoBack"/>
      <w:bookmarkEnd w:id="24"/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работать в стрессовых условиях;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совершенствовать свой профессиональный уровень.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2) управленческие умения: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стратегически;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этику делового общения.</w:t>
      </w:r>
    </w:p>
    <w:p w:rsidR="004F3DBE" w:rsidRPr="00A850B9" w:rsidRDefault="004F3DBE" w:rsidP="005F75A3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2.2.1 Для гражданского служащего, замещающего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квалификационные требования к специальности, направлению подготовки не предъявляются.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4F3DBE" w:rsidRPr="0032434F" w:rsidRDefault="004F3DBE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Бюджетный кодекс Российской Федерации;</w:t>
      </w:r>
    </w:p>
    <w:p w:rsidR="00EC11D1" w:rsidRPr="0032434F" w:rsidRDefault="004F3DBE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Гражданский кодекс Российской Федерации;</w:t>
      </w:r>
    </w:p>
    <w:p w:rsidR="00990FE9" w:rsidRPr="0032434F" w:rsidRDefault="00EC11D1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hAnsi="Times New Roman" w:cs="Times New Roman"/>
          <w:sz w:val="24"/>
          <w:szCs w:val="24"/>
        </w:rPr>
        <w:t>Федеральный закон от 04.12.2007 № 329-ФЗ  «О физической культуре и спорте в Российской Федерации»</w:t>
      </w:r>
      <w:r w:rsidR="004F3DBE"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2F7C3B" w:rsidRPr="0032434F" w:rsidRDefault="002F7C3B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2F7C3B" w:rsidRDefault="002F7C3B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2434F" w:rsidRPr="0032434F" w:rsidRDefault="0032434F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4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Pr="003243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30.09.2021 </w:t>
      </w:r>
      <w:r w:rsidRPr="0032434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1661</w:t>
      </w:r>
      <w:r w:rsidRPr="0032434F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2434F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FE9" w:rsidRPr="0032434F" w:rsidRDefault="00990FE9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4F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12.12.2018 </w:t>
      </w:r>
      <w:r w:rsidR="0032434F" w:rsidRPr="003243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34F">
        <w:rPr>
          <w:rFonts w:ascii="Times New Roman" w:hAnsi="Times New Roman" w:cs="Times New Roman"/>
          <w:sz w:val="24"/>
          <w:szCs w:val="24"/>
        </w:rPr>
        <w:t>№ 517 «О государственной программе Чувашской Республики «Развитие физической культуры и спорта»</w:t>
      </w:r>
      <w:r w:rsidR="0032434F">
        <w:rPr>
          <w:rFonts w:ascii="Times New Roman" w:hAnsi="Times New Roman" w:cs="Times New Roman"/>
          <w:sz w:val="24"/>
          <w:szCs w:val="24"/>
        </w:rPr>
        <w:t>;</w:t>
      </w:r>
    </w:p>
    <w:p w:rsidR="004F3DBE" w:rsidRPr="0032434F" w:rsidRDefault="004F3DBE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990FE9" w:rsidRPr="0032434F" w:rsidRDefault="004F3DBE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14.04.2011 № 145 «Об утверждении Порядка разработки и реализации государственных программ Чувашской Республики»;</w:t>
      </w:r>
    </w:p>
    <w:p w:rsidR="00990FE9" w:rsidRPr="0032434F" w:rsidRDefault="00990FE9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hAnsi="Times New Roman" w:cs="Times New Roman"/>
          <w:sz w:val="24"/>
          <w:szCs w:val="24"/>
        </w:rPr>
        <w:t>Постановление Кабинета Министров ЧР от 19.01.2017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2.2.3. Иные профессиональные знания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="008C3D23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включают: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система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и его основные методы;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цели бюджетной политики;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объекты и субъекты бюджетного учета;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бюджетной отчетности;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бюджетной классификации;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юридической техники формирования нормативных правовых актов.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бюджетной политики на текущий год и плановый период;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и приоритеты государственной политики в области долгосрочной бюджетной политики;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аспекты региональной политики, управления и экономического развития;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финансовой системы, бюджетной политики государства;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финансового анализа, бухгалтерского учета, анализа контрактов и оценки предложений;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и особенности формирования бюджетов бюджетной системы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575F48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Гражданский служащий, замещающий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4F3DBE" w:rsidRPr="008C3D23" w:rsidRDefault="004F3DBE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т.ч. с подсистемой «Бюджетное планирование», расчетами и обоснованиями участников бюджетного </w:t>
      </w:r>
      <w:r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процесса, осуществлять экспертизу проектов НПА, работать с бюджетной отчетностью;</w:t>
      </w:r>
    </w:p>
    <w:p w:rsidR="008C3D23" w:rsidRPr="008C3D23" w:rsidRDefault="008C3D23" w:rsidP="008C3D2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262626"/>
          <w:sz w:val="24"/>
          <w:szCs w:val="24"/>
          <w:lang w:eastAsia="ru-RU"/>
        </w:rPr>
      </w:pPr>
      <w:r w:rsidRPr="008C3D23">
        <w:rPr>
          <w:rFonts w:ascii="Times New Roman" w:eastAsia="Times New Roman" w:hAnsi="Times New Roman" w:cs="Times New Roman"/>
          <w:b w:val="0"/>
          <w:color w:val="262626"/>
          <w:sz w:val="24"/>
          <w:szCs w:val="24"/>
          <w:lang w:eastAsia="ru-RU"/>
        </w:rPr>
        <w:t xml:space="preserve">работать в </w:t>
      </w:r>
      <w:r>
        <w:rPr>
          <w:rFonts w:ascii="Times New Roman" w:eastAsia="Times New Roman" w:hAnsi="Times New Roman" w:cs="Times New Roman"/>
          <w:b w:val="0"/>
          <w:color w:val="262626"/>
          <w:sz w:val="24"/>
          <w:szCs w:val="24"/>
          <w:lang w:eastAsia="ru-RU"/>
        </w:rPr>
        <w:t>Е</w:t>
      </w:r>
      <w:r w:rsidRPr="008C3D23">
        <w:rPr>
          <w:rFonts w:ascii="Times New Roman" w:eastAsia="Times New Roman" w:hAnsi="Times New Roman" w:cs="Times New Roman"/>
          <w:b w:val="0"/>
          <w:color w:val="262626"/>
          <w:sz w:val="24"/>
          <w:szCs w:val="24"/>
          <w:lang w:eastAsia="ru-RU"/>
        </w:rPr>
        <w:t xml:space="preserve">диной информационной системе в сфере закупок, </w:t>
      </w:r>
      <w:r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 xml:space="preserve">Региональной </w:t>
      </w:r>
      <w:r w:rsidRPr="008C3D23"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информационн</w:t>
      </w:r>
      <w:r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ой</w:t>
      </w:r>
      <w:r w:rsidRPr="008C3D23"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е</w:t>
      </w:r>
      <w:r w:rsidRPr="008C3D23"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 xml:space="preserve"> управления закупками Чувашской Республики</w:t>
      </w:r>
      <w:r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;</w:t>
      </w:r>
    </w:p>
    <w:p w:rsidR="004F3DBE" w:rsidRPr="008C3D23" w:rsidRDefault="004F3DBE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влияния политики в бюджетной, налоговой, долговой и денежно-кредитной сфере на социальн</w:t>
      </w:r>
      <w:r w:rsidR="00575F48"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о-экономическое развитие страны.</w:t>
      </w:r>
    </w:p>
    <w:p w:rsidR="004F3DBE" w:rsidRPr="00A850B9" w:rsidRDefault="004F3DBE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Гражданский служащий, замещающий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обладать следующими функциональными знаниями: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предметы и методы правового регулирования;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процедура рассмотрения обращений граждан;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бюджетного планирования;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принципы бюджетного учета и отчётности;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и полномочия органов государственной власти;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управления и организации труда, делопроизводства;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служебный распорядок Министерства;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охраны труда и пожарной безопасности;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проведения переговоров;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прохождения государственной гражданской службы Чувашской Республики;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нормы делового общения и правил делового этикета;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работы со служебной и секретной информацией;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проектного управления;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методических материалов, разъяснений и других материалов;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отчетов, докладов, тезисов, презентаций;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обоснований бюджетных ассигнований на планируемый период;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эффективности и результативности</w:t>
      </w:r>
      <w:r w:rsidR="00CA7EA5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расходования бюджетных средств;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планирование закупок;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проведение процедур определения поставщиков путем проведения конкурсов, запросов котировок, осуществление закупки у единственного поставщика,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составление, заключение, изменение и расторжение контрактов;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плановых и внеплановых выездных проверок;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575F48" w:rsidP="005F75A3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III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Должностные обязанности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должен: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4F3DBE" w:rsidRPr="00E012EE" w:rsidRDefault="004F3DBE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 Кроме того, исходя из задач и функций Министерства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8C3D23" w:rsidRPr="0046092F" w:rsidRDefault="0046092F" w:rsidP="0046092F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</w:t>
      </w:r>
      <w:r w:rsidR="008C3D23" w:rsidRPr="008C3D23">
        <w:rPr>
          <w:rFonts w:ascii="Times New Roman" w:hAnsi="Times New Roman" w:cs="Times New Roman"/>
          <w:sz w:val="24"/>
          <w:szCs w:val="24"/>
        </w:rPr>
        <w:t xml:space="preserve"> совместно со структурными подразделениями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8C3D23" w:rsidRPr="008C3D2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3D23" w:rsidRPr="008C3D23">
        <w:rPr>
          <w:rFonts w:ascii="Times New Roman" w:hAnsi="Times New Roman" w:cs="Times New Roman"/>
          <w:sz w:val="24"/>
          <w:szCs w:val="24"/>
        </w:rPr>
        <w:t xml:space="preserve"> в Государственн</w:t>
      </w:r>
      <w:r>
        <w:rPr>
          <w:rFonts w:ascii="Times New Roman" w:hAnsi="Times New Roman" w:cs="Times New Roman"/>
          <w:sz w:val="24"/>
          <w:szCs w:val="24"/>
        </w:rPr>
        <w:t>ую программу</w:t>
      </w:r>
      <w:r w:rsidR="008C3D23" w:rsidRPr="0046092F">
        <w:rPr>
          <w:rFonts w:ascii="Times New Roman" w:hAnsi="Times New Roman" w:cs="Times New Roman"/>
          <w:sz w:val="24"/>
          <w:szCs w:val="24"/>
        </w:rPr>
        <w:t xml:space="preserve"> Чувашской Республики «Развитие физической культуры и спорта Чувашской Республики» (далее – Госпрограмма)</w:t>
      </w:r>
      <w:r>
        <w:rPr>
          <w:rFonts w:ascii="Times New Roman" w:hAnsi="Times New Roman" w:cs="Times New Roman"/>
          <w:sz w:val="24"/>
          <w:szCs w:val="24"/>
        </w:rPr>
        <w:t xml:space="preserve">, а также в мероприятия </w:t>
      </w:r>
      <w:r w:rsidR="008C3D23" w:rsidRPr="0046092F">
        <w:rPr>
          <w:rFonts w:ascii="Times New Roman" w:hAnsi="Times New Roman"/>
          <w:sz w:val="24"/>
          <w:szCs w:val="24"/>
        </w:rPr>
        <w:t>федерального и регионального проектов «Спорт - норма жизни» национального проекта «Демография» и федеральных проектов, не включенных в национальные проекты, «Развитие физической культуры и массового спорта» и «Бизнес-спринт (Я выбираю спорт)» (далее соответственно – региональный проект, федеральные проекты)</w:t>
      </w:r>
      <w:r w:rsidR="008C3D23" w:rsidRPr="0046092F">
        <w:rPr>
          <w:rFonts w:ascii="Times New Roman" w:hAnsi="Times New Roman" w:cs="Times New Roman"/>
          <w:sz w:val="24"/>
          <w:szCs w:val="24"/>
        </w:rPr>
        <w:t>.</w:t>
      </w:r>
    </w:p>
    <w:p w:rsidR="00E012EE" w:rsidRPr="00E56115" w:rsidRDefault="0046092F" w:rsidP="008C3D23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>о реализации мероприятий регионального проекта и федеральных проектов для формирования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годово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и годово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о ходе реализации Госпрограммы.</w:t>
      </w:r>
    </w:p>
    <w:p w:rsidR="00E012EE" w:rsidRPr="00C311D6" w:rsidRDefault="00E012EE" w:rsidP="00E5611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56115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765378">
        <w:rPr>
          <w:rFonts w:ascii="Times New Roman" w:hAnsi="Times New Roman" w:cs="Times New Roman"/>
          <w:sz w:val="24"/>
          <w:szCs w:val="24"/>
        </w:rPr>
        <w:t xml:space="preserve">или участвует в разработке </w:t>
      </w:r>
      <w:r w:rsidRPr="00E56115">
        <w:rPr>
          <w:rFonts w:ascii="Times New Roman" w:hAnsi="Times New Roman" w:cs="Times New Roman"/>
          <w:sz w:val="24"/>
          <w:szCs w:val="24"/>
        </w:rPr>
        <w:t>проект</w:t>
      </w:r>
      <w:r w:rsidR="00765378">
        <w:rPr>
          <w:rFonts w:ascii="Times New Roman" w:hAnsi="Times New Roman" w:cs="Times New Roman"/>
          <w:sz w:val="24"/>
          <w:szCs w:val="24"/>
        </w:rPr>
        <w:t>ов</w:t>
      </w:r>
      <w:r w:rsidRPr="00E56115">
        <w:rPr>
          <w:rFonts w:ascii="Times New Roman" w:hAnsi="Times New Roman" w:cs="Times New Roman"/>
          <w:sz w:val="24"/>
          <w:szCs w:val="24"/>
        </w:rPr>
        <w:t xml:space="preserve">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</w:t>
      </w:r>
      <w:r w:rsidRPr="00E56115">
        <w:rPr>
          <w:rFonts w:ascii="Times New Roman" w:hAnsi="Times New Roman" w:cs="Times New Roman"/>
          <w:bCs/>
          <w:sz w:val="24"/>
          <w:szCs w:val="24"/>
        </w:rPr>
        <w:t>проектной деятельности</w:t>
      </w:r>
      <w:r w:rsidRPr="00E56115">
        <w:rPr>
          <w:rFonts w:ascii="Times New Roman" w:hAnsi="Times New Roman" w:cs="Times New Roman"/>
          <w:sz w:val="24"/>
          <w:szCs w:val="24"/>
        </w:rPr>
        <w:t>, а также предложения к ним.</w:t>
      </w:r>
    </w:p>
    <w:p w:rsidR="00E012EE" w:rsidRPr="0046092F" w:rsidRDefault="00E012EE" w:rsidP="00E5611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2F">
        <w:rPr>
          <w:rFonts w:ascii="Times New Roman" w:hAnsi="Times New Roman" w:cs="Times New Roman"/>
          <w:sz w:val="24"/>
          <w:szCs w:val="24"/>
        </w:rPr>
        <w:t>Осуществляет 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организаций, находящихся в ведении Министерства.</w:t>
      </w:r>
    </w:p>
    <w:p w:rsidR="00E012EE" w:rsidRPr="0046092F" w:rsidRDefault="00E012EE" w:rsidP="00E5611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2F">
        <w:rPr>
          <w:rFonts w:ascii="Times New Roman" w:hAnsi="Times New Roman" w:cs="Times New Roman"/>
          <w:sz w:val="24"/>
          <w:szCs w:val="24"/>
        </w:rPr>
        <w:t>Осуществляет ведомственный контроль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E56115" w:rsidRPr="0046092F" w:rsidRDefault="00E56115" w:rsidP="00E5611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2F">
        <w:rPr>
          <w:rFonts w:ascii="Times New Roman" w:hAnsi="Times New Roman" w:cs="Times New Roman"/>
          <w:sz w:val="24"/>
          <w:szCs w:val="24"/>
        </w:rPr>
        <w:t>Осуществляет контроль соответствия заключаемых договоров, государственных контрактов доведенным лимитам бюджетных обязательств на соответствующий год;</w:t>
      </w:r>
    </w:p>
    <w:p w:rsidR="00E56115" w:rsidRPr="0046092F" w:rsidRDefault="0046092F" w:rsidP="00E5611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</w:t>
      </w:r>
      <w:r w:rsidR="00E56115"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азраб</w:t>
      </w: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атывает</w:t>
      </w:r>
      <w:r w:rsidR="00E56115"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план-график закупок;</w:t>
      </w:r>
    </w:p>
    <w:p w:rsidR="00E56115" w:rsidRPr="0046092F" w:rsidRDefault="00E56115" w:rsidP="00E5611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своевременное размещение в единой информационной системе</w:t>
      </w:r>
      <w:r w:rsidR="0046092F"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сфере закупок и Региональной информационной системе управления закупками Чувашской Республики</w:t>
      </w: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извещений об осуществлении закупок;</w:t>
      </w:r>
    </w:p>
    <w:p w:rsidR="00E56115" w:rsidRPr="0046092F" w:rsidRDefault="00E56115" w:rsidP="00E5611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исполнение функции государственного заказчика по закупке товаров, работ, услуг для обеспечения нужд Минспорта Чувашии;</w:t>
      </w:r>
    </w:p>
    <w:p w:rsidR="0021799D" w:rsidRPr="00E56115" w:rsidRDefault="0021799D" w:rsidP="0021799D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653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Представляет в структурные подразделения по их запросам аналитическую и прогнозную информацию в части, касающейся мероприятий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регионального проекта и федеральных проектов.</w:t>
      </w:r>
    </w:p>
    <w:p w:rsidR="00E012EE" w:rsidRPr="0046092F" w:rsidRDefault="00E012EE" w:rsidP="00E5611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2F">
        <w:rPr>
          <w:rFonts w:ascii="Times New Roman" w:hAnsi="Times New Roman" w:cs="Times New Roman"/>
          <w:sz w:val="24"/>
          <w:szCs w:val="24"/>
        </w:rPr>
        <w:t xml:space="preserve">Готовит материалы к рассмотрению на заседаниях Коллегии Министерства, относящимся к компетенции Сектора. </w:t>
      </w:r>
    </w:p>
    <w:p w:rsidR="00E573A9" w:rsidRPr="00E56115" w:rsidRDefault="00E573A9" w:rsidP="00E573A9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611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Разрабатывает в соответствии с должностным регламентом совместно с непосредственным руководителем индивидуальный план профессионального развития;</w:t>
      </w:r>
    </w:p>
    <w:p w:rsidR="00E573A9" w:rsidRPr="00E56115" w:rsidRDefault="00E573A9" w:rsidP="00E573A9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611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Выполняет иные обязанности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поручениями министра</w:t>
      </w:r>
      <w:r w:rsidRPr="00E5611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первого заместителя министра</w:t>
      </w:r>
      <w:r w:rsid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заведующего сектором</w:t>
      </w:r>
      <w:r w:rsidRPr="00E5611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направлениям деятельности сектора.</w:t>
      </w:r>
    </w:p>
    <w:p w:rsidR="00E012EE" w:rsidRPr="0046092F" w:rsidRDefault="00E012EE" w:rsidP="00E56115">
      <w:pPr>
        <w:pStyle w:val="21"/>
        <w:numPr>
          <w:ilvl w:val="0"/>
          <w:numId w:val="22"/>
        </w:numPr>
        <w:spacing w:line="240" w:lineRule="auto"/>
        <w:ind w:left="0" w:firstLine="709"/>
      </w:pPr>
      <w:r w:rsidRPr="0046092F">
        <w:t xml:space="preserve">Ведет делопроизводство в установленном порядке. </w:t>
      </w:r>
    </w:p>
    <w:p w:rsidR="00E012EE" w:rsidRDefault="00E012EE" w:rsidP="00E56115">
      <w:pPr>
        <w:pStyle w:val="21"/>
        <w:numPr>
          <w:ilvl w:val="0"/>
          <w:numId w:val="22"/>
        </w:numPr>
        <w:spacing w:line="240" w:lineRule="auto"/>
        <w:ind w:left="0" w:firstLine="709"/>
      </w:pPr>
      <w:r w:rsidRPr="00E573A9">
        <w:t>Осуществляет внутренний финансовый контроль в Министерст</w:t>
      </w:r>
      <w:r w:rsidR="00B3246E">
        <w:t>ве;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предложений по финансированию за счет субсидий из федерального бюджета и республиканского бюджета Чувашской Республики на очередной финансовый год мероприятий и объектов Госпрограммы (далее – мероприятия Госпрограммы), в том числе по: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мероприятий регионального проекта «Спорт – норма жизни» в части: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закупки спортивно-технологического оборудования для создания спортивной инфраструктуры.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3.2.16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Участвует в разработке предложений и рекомендаций по вопросам реализации государственной политики в области развития спортивной инфраструктуры.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 Министерства, касающихся вопросов, отнесенных к компетенции сектора, и несет персональную ответственность за качество, своевременность их разработки и представления для рассмотрения в Кабинет Министров Чувашской Республики.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3.2.18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для представления органам исполнительной власти Чувашской Республики: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к представляемым проектам нормативных правовых актов Российской Федерации и Чувашской Республики по вопросам развития спортивной инфраструктуры;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выполнении соглашений, договоров, протоколов о сотрудничестве и взаимодействии по вопросам развития спортивной инфраструктуры.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3.2.19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развития спортивной инфраструктуры.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3.2.20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предложения для федеральных органов исполнительной власти и органов исполнительной власти Чувашской Республики по инвестиционным заявкам на капитальное строительство и реконструкцию объектов спорта.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3.2.21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Представляет в структурные подразделения по их запросам аналитическую и прогнозную информацию в части, касающейся мероприятий по развитию спортивной инфраструктуры.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3.2.22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Готовит предложения по финансированию за счет субсидий из федерального бюджета и республиканского бюджета Чувашской Республики мероприятий Госпрограммы, в том числе по: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мероприятий регионального проекта «Спорт – норма жизни» в части: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закупки спортивно-технологического оборудования для создания спортивной инфраструктуры.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3.2.21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для органов исполнительной власти Чувашской Республики предложения по формированию бюджетных показателей текущего финансирования, финансирования организаций, находящихся в ведении Минспорта Чувашии, государственных программ Чувашской Республики (подпрограмм государственных программ Чувашской Республики), объектов республиканских адресных инвестиционных программ, финансируемых из республиканского бюджета Чувашской Республики.</w:t>
      </w:r>
    </w:p>
    <w:p w:rsidR="00B3246E" w:rsidRPr="003A10D6" w:rsidRDefault="00B3246E" w:rsidP="00B3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3.2.22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для федеральных органов исполнительной власти бюджетные заявки на ассигнования из федерального бюджета на государственные программы Российской Федерации, федеральные целевые программы, реализуемые на территории Чувашской Республики, а также на включение объектов реконструкции и строительства в области физической культуры и спорта в федеральные адресные инвестиционные программы на очередной финансовый год и плановый период.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3.2.23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Проверяет правильность оформления документов на предоставление субсидий, выделяемых на финансирование мероприятий Госпрограммы по развитию спортивной инфраструктуры.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3.2.24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Осуществляет мониторинг соглашений о предоставлении субсидий в сфере развития спортивной инфраструктуры и представляет в структурное подразделение Министерства по правовым вопросам документы для взыскания бюджетных средств в судебном порядке.</w:t>
      </w:r>
    </w:p>
    <w:p w:rsidR="00B3246E" w:rsidRPr="003A10D6" w:rsidRDefault="00B3246E" w:rsidP="00B32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3.2.25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Вносит предложения по перераспределению объемов финансирования мероприятий Госпрограммы в целях эффективного и своевременного освоения средств федерального бюджета и республиканского бюджета Чувашской Республики.</w:t>
      </w:r>
    </w:p>
    <w:p w:rsidR="00B3246E" w:rsidRPr="00E573A9" w:rsidRDefault="00B3246E" w:rsidP="00B3246E">
      <w:pPr>
        <w:pStyle w:val="21"/>
        <w:spacing w:line="240" w:lineRule="auto"/>
        <w:ind w:left="709"/>
      </w:pPr>
    </w:p>
    <w:p w:rsidR="002A117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2A117E" w:rsidP="005F75A3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5" w:name="bookmark0"/>
      <w:bookmarkEnd w:id="25"/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IV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Права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4.1. Основные права главного специалиста-эксперта установлены статьей 14 Федерального закона № 79-ФЗ.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4.2. Кроме того, главный специалист-эксперт имеет право:</w:t>
      </w:r>
      <w:r w:rsidRPr="001B57AC">
        <w:tab/>
      </w:r>
      <w:r w:rsidRPr="001B57AC">
        <w:tab/>
      </w:r>
      <w:r w:rsidRPr="001B57AC">
        <w:tab/>
      </w:r>
      <w:r w:rsidRPr="001B57AC">
        <w:tab/>
        <w:t>представлять интересы министерства в других государственных органах, организациях и учреждениях;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получать от работников министерства информацию и материалы для исполнения должностных обязанностей;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вносить предложения руководству министерства и начальникам структурных подразделений министерства по совершенствованию работы, связанной с выполнением изложенных в настоящем должностном регламенте должностных обязанностей;</w:t>
      </w:r>
      <w:r w:rsidRPr="001B57AC">
        <w:tab/>
      </w:r>
      <w:r w:rsidRPr="001B57AC">
        <w:tab/>
      </w:r>
      <w:r w:rsidRPr="001B57AC">
        <w:tab/>
        <w:t>принимать участие в проведении совещаний, семинаров и других организационных мероприятий министерства;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устно 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обязанностей.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  <w:r w:rsidRPr="001B57AC">
        <w:rPr>
          <w:rStyle w:val="a4"/>
        </w:rPr>
        <w:t xml:space="preserve">V. Ответственность гражданского служащего за неисполнение </w:t>
      </w:r>
      <w:r w:rsidRPr="001B57AC">
        <w:rPr>
          <w:rStyle w:val="a4"/>
        </w:rPr>
        <w:br/>
        <w:t>(ненадлежащее исполнение) должностных обязанностей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5.1. Главный специалист-эксперт несет предусмотренную законодательством Российской Федерации ответственность за: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неисполнение либо за ненадлежащее исполнение должностных обязанностей;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разглашение служебной информации, ставшей известной гражданскому служащему в связи с исполнением им должностных обязанностей;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качественную подготовку проектов нормативных правовых актов и (или) проектов управленческих и иных решений по направлению деятельности отдела в установленные действующим законодательством сроки и порядке.</w:t>
      </w:r>
    </w:p>
    <w:p w:rsidR="0046092F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</w:t>
      </w:r>
      <w:r>
        <w:t>законодательством основаниям.</w:t>
      </w:r>
      <w:r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r w:rsidRPr="001B57AC">
        <w:tab/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VI. Перечень вопросов, по которым гражданский служащий вправе или обязан </w:t>
      </w:r>
      <w:r w:rsidRPr="001B57AC">
        <w:rPr>
          <w:rStyle w:val="a4"/>
        </w:rPr>
        <w:br/>
        <w:t>самостоятельно принимать управленческие и иные решения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6.1. При исполнении служебных обязанностей главный специалист-эксперт вправе самостоятельно принимать решения по вопросам: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самостоятельный выбор метода проверки документов;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запрос недостающих документов.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6.2. При исполнении служебных обязанностей главный специалист-эксперт обязан самостоятельно принимать решения по вопросам: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проверка в установленном порядке полномочий заявителя;</w:t>
      </w:r>
      <w:r w:rsidRPr="001B57AC">
        <w:tab/>
      </w:r>
      <w:r w:rsidRPr="001B57AC">
        <w:tab/>
      </w:r>
      <w:r w:rsidRPr="001B57AC">
        <w:tab/>
      </w:r>
      <w:r w:rsidRPr="001B57AC">
        <w:tab/>
        <w:t>установление сроков исполнения контрольных документов;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составление справки о соблюдении исполнительской дисциплины;</w:t>
      </w:r>
    </w:p>
    <w:p w:rsidR="0046092F" w:rsidRPr="001B57AC" w:rsidRDefault="0046092F" w:rsidP="0046092F">
      <w:pPr>
        <w:pStyle w:val="ae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визировать проекты документов внутреннего обращения.</w:t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 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Pr="001B57AC">
        <w:rPr>
          <w:rStyle w:val="a4"/>
        </w:rPr>
        <w:br/>
        <w:t>проектов управленческих и иных решений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Pr="001B57AC" w:rsidRDefault="0046092F" w:rsidP="00460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7.1. Главный специалист-эксперт в соответствии со своей компетенцией вправе участвовать в подготовке (обсуждении) следующих проектов:</w:t>
      </w:r>
      <w:bookmarkStart w:id="26" w:name="sub_85110"/>
      <w:bookmarkEnd w:id="26"/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нормативных правовых актов Чувашской Республики;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министерства.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7.2. Главный специалист-эксперт в соответствии со своей компетенцией обязан участвовать в подготовке (обсуждении) следующих проектов: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нормативных правовых актов, разрабатываемых министерством и органами исполнительной власти Чувашской Республики;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писем и обращений министра, заместителей министра.</w:t>
      </w:r>
    </w:p>
    <w:p w:rsidR="0046092F" w:rsidRPr="001B57AC" w:rsidRDefault="0046092F" w:rsidP="00460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IX. Порядок служебного взаимодействия гражданского служащего в связи </w:t>
      </w:r>
      <w:r w:rsidRPr="001B57AC">
        <w:rPr>
          <w:rStyle w:val="a4"/>
        </w:rPr>
        <w:br/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Pr="001B57AC">
        <w:rPr>
          <w:rStyle w:val="a4"/>
        </w:rPr>
        <w:br/>
        <w:t>органов, другими гражданами, а также с организациями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9.1. Взаимодействие главного специалиста-эксперта 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  <w:r w:rsidRPr="001B57AC">
        <w:tab/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9.2. Главный специалист-эксперт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Главный специалист-эксперт государственные услуги не оказывает.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XI. Показатели эффективности и результативности профессиональной </w:t>
      </w:r>
      <w:r w:rsidRPr="001B57AC">
        <w:rPr>
          <w:rStyle w:val="a4"/>
        </w:rPr>
        <w:br/>
        <w:t>служебной деятельности гражданского служащего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 w:rsidRPr="001B57AC">
        <w:tab/>
      </w:r>
      <w:r w:rsidRPr="001B57AC">
        <w:tab/>
      </w:r>
      <w:r>
        <w:t>1</w:t>
      </w:r>
      <w:r w:rsidRPr="001B57AC">
        <w:t>1.2. Эффективность профессиональной служебной деятельности главного специалиста-эксперта оценивается по следующим показателям: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1B57AC">
        <w:tab/>
        <w:t>своевременности и оперативности выполнения поручений;</w:t>
      </w:r>
      <w:r w:rsidRPr="001B57AC">
        <w:tab/>
      </w:r>
      <w:r w:rsidRPr="001B57AC">
        <w:tab/>
      </w:r>
      <w:r w:rsidRPr="001B57AC">
        <w:tab/>
      </w:r>
      <w:r w:rsidRPr="001B57AC"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1B57AC">
        <w:tab/>
      </w:r>
      <w:r w:rsidRPr="001B57AC"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осознанию ответственности за последствия своих действий.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11.3. Результативность профессиональной служебной деятельности главного специалиста-эксперта оценивается по показателям, указанным в пункте 3.2 настоящего должностного регламента.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11.4.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F013D3" w:rsidRDefault="00F013D3" w:rsidP="00F013D3">
      <w:pPr>
        <w:pStyle w:val="a3"/>
        <w:spacing w:before="0" w:beforeAutospacing="0" w:after="0" w:afterAutospacing="0"/>
        <w:jc w:val="both"/>
      </w:pPr>
    </w:p>
    <w:p w:rsidR="00F013D3" w:rsidRDefault="00F013D3" w:rsidP="00F013D3">
      <w:pPr>
        <w:pStyle w:val="a3"/>
        <w:spacing w:before="0" w:beforeAutospacing="0" w:after="0" w:afterAutospacing="0"/>
        <w:jc w:val="both"/>
      </w:pPr>
    </w:p>
    <w:p w:rsidR="00F013D3" w:rsidRPr="008154A0" w:rsidRDefault="00F013D3" w:rsidP="00F013D3">
      <w:pPr>
        <w:rPr>
          <w:rFonts w:ascii="Times New Roman" w:hAnsi="Times New Roman" w:cs="Times New Roman"/>
          <w:sz w:val="24"/>
          <w:szCs w:val="24"/>
        </w:rPr>
      </w:pPr>
    </w:p>
    <w:p w:rsidR="00F013D3" w:rsidRPr="008154A0" w:rsidRDefault="00F013D3" w:rsidP="00F013D3">
      <w:pPr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С должностным регламентом ознакомлен(а)</w:t>
      </w:r>
    </w:p>
    <w:p w:rsidR="00F013D3" w:rsidRPr="00DE6211" w:rsidRDefault="00F013D3" w:rsidP="00F013D3">
      <w:pPr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_______________________               _____________________</w:t>
      </w:r>
      <w:r w:rsidRPr="008154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154A0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8154A0">
        <w:rPr>
          <w:rFonts w:ascii="Times New Roman" w:hAnsi="Times New Roman" w:cs="Times New Roman"/>
          <w:sz w:val="18"/>
          <w:szCs w:val="18"/>
        </w:rPr>
        <w:tab/>
      </w:r>
      <w:r w:rsidRPr="008154A0">
        <w:rPr>
          <w:rFonts w:ascii="Times New Roman" w:hAnsi="Times New Roman" w:cs="Times New Roman"/>
          <w:sz w:val="18"/>
          <w:szCs w:val="18"/>
        </w:rPr>
        <w:tab/>
      </w:r>
      <w:r w:rsidRPr="008154A0">
        <w:rPr>
          <w:rFonts w:ascii="Times New Roman" w:hAnsi="Times New Roman" w:cs="Times New Roman"/>
          <w:sz w:val="18"/>
          <w:szCs w:val="18"/>
        </w:rPr>
        <w:tab/>
      </w:r>
      <w:r w:rsidRPr="008154A0">
        <w:rPr>
          <w:rFonts w:ascii="Times New Roman" w:hAnsi="Times New Roman" w:cs="Times New Roman"/>
          <w:sz w:val="18"/>
          <w:szCs w:val="18"/>
        </w:rPr>
        <w:tab/>
        <w:t xml:space="preserve">       (дата)</w:t>
      </w:r>
    </w:p>
    <w:p w:rsidR="00F013D3" w:rsidRDefault="00F013D3" w:rsidP="00F013D3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sectPr w:rsidR="00BD0CAC" w:rsidSect="004F3D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55" w:rsidRDefault="00F35055" w:rsidP="004F3DBE">
      <w:pPr>
        <w:spacing w:after="0" w:line="240" w:lineRule="auto"/>
      </w:pPr>
      <w:r>
        <w:separator/>
      </w:r>
    </w:p>
  </w:endnote>
  <w:endnote w:type="continuationSeparator" w:id="0">
    <w:p w:rsidR="00F35055" w:rsidRDefault="00F35055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55" w:rsidRDefault="00F35055" w:rsidP="004F3DBE">
      <w:pPr>
        <w:spacing w:after="0" w:line="240" w:lineRule="auto"/>
      </w:pPr>
      <w:r>
        <w:separator/>
      </w:r>
    </w:p>
  </w:footnote>
  <w:footnote w:type="continuationSeparator" w:id="0">
    <w:p w:rsidR="00F35055" w:rsidRDefault="00F35055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562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F3DBE" w:rsidRPr="004F3DBE" w:rsidRDefault="004F3DBE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56FC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F3DBE" w:rsidRDefault="004F3D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B032D"/>
    <w:multiLevelType w:val="hybridMultilevel"/>
    <w:tmpl w:val="CA000BEE"/>
    <w:lvl w:ilvl="0" w:tplc="2BFA822A">
      <w:start w:val="1"/>
      <w:numFmt w:val="decimal"/>
      <w:lvlText w:val="3.%1"/>
      <w:lvlJc w:val="left"/>
      <w:pPr>
        <w:ind w:left="142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75C74"/>
    <w:multiLevelType w:val="hybridMultilevel"/>
    <w:tmpl w:val="4C5AA2EA"/>
    <w:lvl w:ilvl="0" w:tplc="3FE21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F5670"/>
    <w:multiLevelType w:val="hybridMultilevel"/>
    <w:tmpl w:val="9CDAF07E"/>
    <w:lvl w:ilvl="0" w:tplc="3FE21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D417B"/>
    <w:multiLevelType w:val="hybridMultilevel"/>
    <w:tmpl w:val="E45402F8"/>
    <w:lvl w:ilvl="0" w:tplc="2DD006BA">
      <w:start w:val="1"/>
      <w:numFmt w:val="decimal"/>
      <w:lvlText w:val="3.2.%1"/>
      <w:lvlJc w:val="left"/>
      <w:pPr>
        <w:ind w:left="333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6A21A3"/>
    <w:multiLevelType w:val="hybridMultilevel"/>
    <w:tmpl w:val="60F87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17"/>
  </w:num>
  <w:num w:numId="9">
    <w:abstractNumId w:val="2"/>
  </w:num>
  <w:num w:numId="10">
    <w:abstractNumId w:val="18"/>
  </w:num>
  <w:num w:numId="11">
    <w:abstractNumId w:val="1"/>
  </w:num>
  <w:num w:numId="12">
    <w:abstractNumId w:val="3"/>
  </w:num>
  <w:num w:numId="13">
    <w:abstractNumId w:val="12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21"/>
  </w:num>
  <w:num w:numId="19">
    <w:abstractNumId w:val="6"/>
  </w:num>
  <w:num w:numId="20">
    <w:abstractNumId w:val="4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F8"/>
    <w:rsid w:val="00094B2E"/>
    <w:rsid w:val="000E4210"/>
    <w:rsid w:val="000F0B3C"/>
    <w:rsid w:val="000F797C"/>
    <w:rsid w:val="00156FCC"/>
    <w:rsid w:val="00193F8C"/>
    <w:rsid w:val="001D6A41"/>
    <w:rsid w:val="001F0F32"/>
    <w:rsid w:val="0021799D"/>
    <w:rsid w:val="002A117E"/>
    <w:rsid w:val="002C1FC3"/>
    <w:rsid w:val="002F7C3B"/>
    <w:rsid w:val="0032434F"/>
    <w:rsid w:val="003C020C"/>
    <w:rsid w:val="003F4497"/>
    <w:rsid w:val="00401514"/>
    <w:rsid w:val="0046092F"/>
    <w:rsid w:val="004D5A93"/>
    <w:rsid w:val="004E5F09"/>
    <w:rsid w:val="004F047C"/>
    <w:rsid w:val="004F3DBE"/>
    <w:rsid w:val="005140FB"/>
    <w:rsid w:val="00575F48"/>
    <w:rsid w:val="005D7166"/>
    <w:rsid w:val="005F75A3"/>
    <w:rsid w:val="006102C2"/>
    <w:rsid w:val="00637264"/>
    <w:rsid w:val="006F3ECB"/>
    <w:rsid w:val="00765378"/>
    <w:rsid w:val="007B0CCD"/>
    <w:rsid w:val="007B0E6F"/>
    <w:rsid w:val="00831184"/>
    <w:rsid w:val="00880888"/>
    <w:rsid w:val="008C3D23"/>
    <w:rsid w:val="0090560E"/>
    <w:rsid w:val="009322FE"/>
    <w:rsid w:val="00957050"/>
    <w:rsid w:val="00971E97"/>
    <w:rsid w:val="00990FE9"/>
    <w:rsid w:val="00A06A7C"/>
    <w:rsid w:val="00A21707"/>
    <w:rsid w:val="00A2243B"/>
    <w:rsid w:val="00A850B9"/>
    <w:rsid w:val="00AB056A"/>
    <w:rsid w:val="00B3246E"/>
    <w:rsid w:val="00BD0CAC"/>
    <w:rsid w:val="00C04711"/>
    <w:rsid w:val="00C311D6"/>
    <w:rsid w:val="00C57456"/>
    <w:rsid w:val="00CA7EA5"/>
    <w:rsid w:val="00CD333C"/>
    <w:rsid w:val="00D04516"/>
    <w:rsid w:val="00D52C54"/>
    <w:rsid w:val="00E012EE"/>
    <w:rsid w:val="00E56115"/>
    <w:rsid w:val="00E573A9"/>
    <w:rsid w:val="00E964F8"/>
    <w:rsid w:val="00EA6D9F"/>
    <w:rsid w:val="00EC088E"/>
    <w:rsid w:val="00EC11D1"/>
    <w:rsid w:val="00EE6E5B"/>
    <w:rsid w:val="00EF015E"/>
    <w:rsid w:val="00F013D3"/>
    <w:rsid w:val="00F25F05"/>
    <w:rsid w:val="00F35055"/>
    <w:rsid w:val="00F94EC8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4D56"/>
  <w15:docId w15:val="{EB43BF4A-00EF-4127-BA10-3EF83048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3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0C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D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46092F"/>
    <w:pPr>
      <w:spacing w:after="120" w:line="276" w:lineRule="auto"/>
    </w:pPr>
  </w:style>
  <w:style w:type="character" w:customStyle="1" w:styleId="af">
    <w:name w:val="Основной текст Знак"/>
    <w:basedOn w:val="a0"/>
    <w:link w:val="ae"/>
    <w:uiPriority w:val="99"/>
    <w:rsid w:val="0046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DE18-A017-4078-AC0E-3BE263D1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Головин Игорь</dc:creator>
  <cp:lastModifiedBy>Минспорт Автина Кристина</cp:lastModifiedBy>
  <cp:revision>9</cp:revision>
  <cp:lastPrinted>2022-12-09T05:46:00Z</cp:lastPrinted>
  <dcterms:created xsi:type="dcterms:W3CDTF">2022-02-10T08:16:00Z</dcterms:created>
  <dcterms:modified xsi:type="dcterms:W3CDTF">2022-12-09T05:46:00Z</dcterms:modified>
</cp:coreProperties>
</file>