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Утверждаю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Руководитель Государственной службы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Чувашской Республики по конкурентной политике и тарифам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______________ /</w:t>
      </w:r>
      <w:r>
        <w:rPr>
          <w:rFonts w:ascii="Arial" w:hAnsi="Arial" w:cs="Arial"/>
          <w:color w:val="262626"/>
          <w:u w:val="single"/>
        </w:rPr>
        <w:t xml:space="preserve">     Н.В. </w:t>
      </w:r>
      <w:proofErr w:type="spellStart"/>
      <w:r>
        <w:rPr>
          <w:rFonts w:ascii="Arial" w:hAnsi="Arial" w:cs="Arial"/>
          <w:color w:val="262626"/>
          <w:u w:val="single"/>
        </w:rPr>
        <w:t>Колебанова</w:t>
      </w:r>
      <w:proofErr w:type="spellEnd"/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              подпись            фамилия, инициалы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        «____» ___________ 20___ г.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Должностной регламент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государственного гражданского служащего Чувашской Республики,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замещающего должность главного специалиста-эксперта отдела регулирования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тарифов в сфере водоснабжения, водоотведения 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обращения с твердыми коммунальными отходами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Государственной службы Чувашской Республики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 конкурентной политике и тарифам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Общие положения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           1.1. </w:t>
      </w:r>
      <w:proofErr w:type="gramStart"/>
      <w:r>
        <w:rPr>
          <w:rFonts w:ascii="Arial" w:hAnsi="Arial" w:cs="Arial"/>
          <w:color w:val="262626"/>
        </w:rPr>
        <w:t>Должность государственной гражданской службы Чувашской Республики главного специалиста-эксперта отдела регулирования  тарифов в сфере водоснабжения, водоотведения и обращения с твердыми коммунальными отходами  (далее - главный специалист-эксперт) учреждается в Государственной службе Чувашской Республики по конкурентной политике и тарифам  (далее - Служба) с целью обеспечения деятельности отдела регулирования  тарифов в сфере водоснабжения, водоотведения и обращения с твердыми коммунальными отходами  (далее - отдел) в соответствии с Положением</w:t>
      </w:r>
      <w:proofErr w:type="gramEnd"/>
      <w:r>
        <w:rPr>
          <w:rFonts w:ascii="Arial" w:hAnsi="Arial" w:cs="Arial"/>
          <w:color w:val="262626"/>
        </w:rPr>
        <w:t xml:space="preserve"> об отделе.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1.2. В  соответствии  с подразделом 3 раздела 3 Реестра должностей государственной  гражданской  службы  Чувашской  Республики,  утвержденного Указом  Президента Чувашской  Республики  от  1  сентября  2006  г.  № 73, </w:t>
      </w:r>
      <w:r>
        <w:rPr>
          <w:rFonts w:ascii="Arial" w:hAnsi="Arial" w:cs="Arial"/>
          <w:color w:val="262626"/>
        </w:rPr>
        <w:lastRenderedPageBreak/>
        <w:t>должность главного специалиста-эксперта относится к категории «специалисты» старшей группы должностей и имеет регистрационный номер (код) 3-3-4-19.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государственное ценовое (тарифное) регулирование.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1.4. Вид профессиональной служебной деятельности гражданского служащего: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государственное ценовое (тарифное) регулирование в сфере жилищно-коммунального комплекса.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1.5. Главный специалист-эксперт назначается на должность и освобождается от должности руководителем Службы и непосредственно подчиняется начальнику отдела регулирования  тарифов в сфере водоснабжения, водоотведения и обращения с твердыми коммунальными отходами Службы (далее - начальник отдела).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1.6. В период отсутствия главного специалиста-эксперта  его  обязанности распределяются  начальником отдела  между работниками отдела.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Квалификационные требования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 Базовые квалификационные требования: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2.1.1. Гражданский служащий, замещающий должность главного специалиста-эксперта в Службе, должен иметь высшее образование.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2.1.2. К стажу государственной гражданской службы (далее – гражданская служба) или стажу работы по специальности, направлению подготовки квалификационные требования не устанавливаются.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2.1.3 Главный специалист-экспе</w:t>
      </w:r>
      <w:proofErr w:type="gramStart"/>
      <w:r>
        <w:rPr>
          <w:rFonts w:ascii="Arial" w:hAnsi="Arial" w:cs="Arial"/>
          <w:color w:val="262626"/>
        </w:rPr>
        <w:t>рт в Сл</w:t>
      </w:r>
      <w:proofErr w:type="gramEnd"/>
      <w:r>
        <w:rPr>
          <w:rFonts w:ascii="Arial" w:hAnsi="Arial" w:cs="Arial"/>
          <w:color w:val="262626"/>
        </w:rPr>
        <w:t>ужбе должен обладать следующими базовыми знаниями и умениями: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1) знанием государственного языка Российской Федерации (русского языка);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2) знаниями основ: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Конституции Российской Федерации;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«О противодействии коррупции»;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3) знаниями и умениями в области информационно-коммуникационных технологий.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2.1.4. Умения гражданского служащего, замещающего должность главного специалиста-эксперта в Службе, должны включать: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мыслить стратегически (системно);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планировать и рационально использовать служебное время и достигать результата;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коммуникативные умения;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управлять изменениями.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 Профессионально-функциональные квалификационные требования: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2.2.1. Гражданскому служащему, замещающему должность главного специалиста-эксперта в Службе, устанавливаются квалификационные требования наличие высшего образования экономического направления.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2.2.2. Гражданский служащий, замещающий должность главного специалиста-эксперта в Службе,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Гражданский кодекс Российской Федерации;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Жилищный кодекс Российской Федерации;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Кодекс Российской Федерации об административных правонарушениях;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17 августа 1995 г. № 147-ФЗ «О естественных монополиях»;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24 июня 1998 г. № 89-ФЗ «Об отходах производства и потребления»;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</w:t>
      </w:r>
      <w:r>
        <w:rPr>
          <w:rFonts w:ascii="Arial" w:hAnsi="Arial" w:cs="Arial"/>
          <w:color w:val="262626"/>
        </w:rPr>
        <w:lastRenderedPageBreak/>
        <w:t>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21 июля 2005 г. № 115-ФЗ «О концессионных соглашениях»;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 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7 декабря 2011 г. № 416-ФЗ «О водоснабжении и водоотведении»;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Правительства Российской Федерации от 7 марта 1995 г. № 239 «О мерах по упорядочению государственного регулирования цен (тарифов)»;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Правительства Российской Федерации от 13 мая 2013 г. № 406 «О государственном регулировании тарифов в сфере водоснабжения и водоотведения»;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Правительства Российской Федерации от 29 июля 2013 г. № 641 "Об инвестиционных и производственных программах организаций, осуществляющих деятельность в сфере водоснабжения и водоотведения";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Правительства Российской Федерации от 30 мая 2016 г. № 484 «О ценообразовании в области обращения с твердыми коммунальными отходами»;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Конституция Чувашской Республики;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Закон Чувашской Республики от 30 сентября 2001 г. № 43 «О порядке государственного регулирования цен (тарифов) в Чувашской Республике»;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Закон Чувашской Республики от 30 апреля 2002 г. № 13 «О Кабинете Министров Чувашской Республики»;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Закон Чувашской Республики от 4 июня 2007 г. № 14 «О противодействии коррупции».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2.2.3. Иные профессиональные знания главного специалиста-эксперта в Службе  должны включать: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методы тарифного регулирования, механизмы ценообразования в сфере водоснабжения и водоотведения, обращения с отходами;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порядок установления тарифов в сфере водоснабжения и водоотведения, обращения с отходами;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перечень товаров и услуг, на которые установлены тарифы, и принципы их формирования;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порядок и правила отмены </w:t>
      </w:r>
      <w:proofErr w:type="gramStart"/>
      <w:r>
        <w:rPr>
          <w:rFonts w:ascii="Arial" w:hAnsi="Arial" w:cs="Arial"/>
          <w:color w:val="262626"/>
        </w:rPr>
        <w:t>решений органов исполнительной власти субъектов Российской Федерации</w:t>
      </w:r>
      <w:proofErr w:type="gramEnd"/>
      <w:r>
        <w:rPr>
          <w:rFonts w:ascii="Arial" w:hAnsi="Arial" w:cs="Arial"/>
          <w:color w:val="262626"/>
        </w:rPr>
        <w:t xml:space="preserve">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в сфере водоснабжения и водоотведения.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2.2.4. Гражданский служащий, замещающий должность главного специалиста-эксперта в Службе, должен обладать следующими профессиональными умениями: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проведение сбора и анализа данных за обоснованностью установленных тарифов в сфере водоснабжения и водоотведения, обращения с отходами.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2.2.5. Гражданский служащий, замещающий должность главного специалиста-эксперта в Службе, должен обладать следующими функциональными знаниями: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  принципы предоставления государственных услуг;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требования к предоставлению государственных услуг;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порядок предоставления  государственных услуг в электронной форме;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права заявителей при получении  государственных услуг;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обязанности государственных органов, предоставляющих  государственные услуги;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стандарт предоставления  государственной услуги: требования и порядок разработки.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2.2.6. Гражданский служащий, замещающий должность главного специалиста-эксперта в Службе, должен обладать следующими функциональными умениями: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lastRenderedPageBreak/>
        <w:t>- прием и согласование документации, заявок, заявлений;</w:t>
      </w:r>
      <w:proofErr w:type="gramEnd"/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утверждение нормативов, тарифов, квот;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рассмотрение запросов, ходатайств, уведомлений, жалоб;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проведение экспертизы;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проведение консультаций. 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III. Должностные обязанности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3.1. Главный специалист-эксперт должен: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соблюдать ограничения, связанные с гражданской службой, установленные статьей 16 Федерального закона;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не  нарушать  запреты,  связанные  с гражданской службой, установленные статьей 17 Федерального закона;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соблюдать    требования   к   служебному   поведению   государственного гражданского  служащего,  установленные статьями 18, 20 и 20.1 Федерального закона  и  статьями  8  и  8.1,  </w:t>
      </w:r>
      <w:hyperlink r:id="rId5" w:history="1">
        <w:r>
          <w:rPr>
            <w:rStyle w:val="a4"/>
            <w:rFonts w:ascii="Arial" w:hAnsi="Arial" w:cs="Arial"/>
            <w:color w:val="4D6BBC"/>
            <w:u w:val="none"/>
          </w:rPr>
          <w:t>9</w:t>
        </w:r>
      </w:hyperlink>
      <w:r>
        <w:rPr>
          <w:rFonts w:ascii="Arial" w:hAnsi="Arial" w:cs="Arial"/>
          <w:color w:val="262626"/>
        </w:rPr>
        <w:t>,  11,  12  и 12.3 Федерального закона «О противодействии коррупции»;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соблюдать   Кодекс   этики   и   служебного  поведения  государственных гражданских служащих Чувашской Республики в Службе;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 Кроме того, исходя из задач и функций Службы главный специалист-эксперт: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3.2.1. Принимает участие совместно с сотрудниками других подразделений Службы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государственного регулирования цен (тарифов) в сфере водоснабжения и водоотведения; в области обращения с твердыми коммунальными отходами.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3.2.2. Принимает участие совместно с сотрудниками других подразделений Службы в разработке для органов исполнительной власти Чувашской Республики предложений: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к представляемым проектам законов и иных нормативных правовых актов Российской Федерации и Чувашской Республики по вопросам, касающимся  государственного регулирования тарифов в сфере холодного водоснабжения, водоотведения, в области обращения с твердыми коммунальными отходами;</w:t>
      </w:r>
      <w:proofErr w:type="gramEnd"/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по прогнозу государственных регулируемых цен (тарифов) на продукцию (услуги), производимую (оказываемые) предприятиями топливно-энергетического комплекса, для разработки долгосрочных, среднесрочных и краткосрочных прогнозов социально-экономического развития отраслей и секторов экономики Чувашской Республики, формирования показателей проекта республиканского бюджета Чувашской Республики, топливно-энергетического баланса.</w:t>
      </w:r>
      <w:proofErr w:type="gramEnd"/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3.2.3. Проводит мониторинг в интересах потребителя для Кабинета Министров Чувашской Республики процессов ценообразования, эффективности регулирования тарифов в сфере холодного водоснабжения, водоотведения, в области обращения с твердыми коммунальными отходами;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3.2.4. Подготавливает аналитические материалы для обеспечения деятельности        заседаний Рабочей </w:t>
      </w:r>
      <w:proofErr w:type="gramStart"/>
      <w:r>
        <w:rPr>
          <w:rFonts w:ascii="Arial" w:hAnsi="Arial" w:cs="Arial"/>
          <w:color w:val="262626"/>
        </w:rPr>
        <w:t>группы</w:t>
      </w:r>
      <w:proofErr w:type="gramEnd"/>
      <w:r>
        <w:rPr>
          <w:rFonts w:ascii="Arial" w:hAnsi="Arial" w:cs="Arial"/>
          <w:color w:val="262626"/>
        </w:rPr>
        <w:t xml:space="preserve"> по проведению экспертизы материалов хозяйствующих субъектов, обосновывающих необходимость изменения тарифов в сфере водоснабжения и водоотведения; в области обращения с твердыми коммунальными отходами (далее – Рабочая группа).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3.2.5. Участвует в заседаниях Рабочей группы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3.2.6. Подготавливает листы согласования решений по итогам заседаний Рабочей группы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3.2.7. Разрабатывает протоколы по итогам заседаний Рабочей группы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3.2.8. Подготавливает комплекты расчетных и иных материалов об установлении тарифов в сфере водоснабжения и водоотведения; в области обращения с твердыми коммунальными отходами, пояснительных записок, экспертных заключений к ним для членов Коллегии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3.2.9. Участвует в заседаниях Коллегии Службы  по установлению и пересмотру тарифов в сфере водоснабжения и водоотведения; в области обращения с твердыми коммунальными отходами, также по другим вопросам, относящимся к компетенции отдела.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3.2.10. Разрабатывает для руководителя Службы протокола по итогам заседаний Коллегий Службы, относящимся к компетенции отдела.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3.2.11. Проводит анализ и экспертизу предложений по установлению: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предельных тарифов в области обращения с твердыми коммунальными отходами;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тарифов в сфере холодного водоснабжения и водоотведения, за исключением тарифов на подключение (технологическое присоединение) к централизованной системе  водоснабжения и водоотведения.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3.2.12. Рассматривает и готовит для утверждения: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производственные программы организаций, осуществляющих холодное водоснабжение и (или) водоотведение;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производственные программы операторов по обращению с твердыми коммунальными отходами.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3.2.13. Рассматривает и готовит для согласования: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случаях, предусмотренных законодательством Российской Федерации о концессионных соглашениях, долгосрочные параметры регулирования тарифов в сфере холодного водоснабжения и водоотведения, метод регулирования тарифов;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случаях, предусмотренных Федеральным </w:t>
      </w:r>
      <w:hyperlink r:id="rId6" w:history="1">
        <w:r>
          <w:rPr>
            <w:rStyle w:val="a4"/>
            <w:rFonts w:ascii="Arial" w:hAnsi="Arial" w:cs="Arial"/>
            <w:color w:val="4D6BBC"/>
            <w:u w:val="none"/>
          </w:rPr>
          <w:t>законом</w:t>
        </w:r>
      </w:hyperlink>
      <w:r>
        <w:rPr>
          <w:rFonts w:ascii="Arial" w:hAnsi="Arial" w:cs="Arial"/>
          <w:color w:val="262626"/>
        </w:rPr>
        <w:t> «О водоснабжении и водоотведении», долгосрочные параметры регулирования тарифов, метод регулирования тарифов, включаемые в конкурсную документацию.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и</w:t>
      </w:r>
      <w:proofErr w:type="gramEnd"/>
      <w:r>
        <w:rPr>
          <w:rFonts w:ascii="Arial" w:hAnsi="Arial" w:cs="Arial"/>
          <w:color w:val="262626"/>
        </w:rPr>
        <w:t>нвестиционные программы организаций, осуществляющих холодное водоснабжение и (или) водоотведение с использованием централизованных систем.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3.2.14. Подготавливает для представления в федеральный орган исполнительной власти в области регулирования тарифов: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информацию, необходимую для осуществления его полномочий, установленных Федеральным законом «О водоснабжении и водоотведении», другими федеральными законами, нормативными правовыми актами Правительства Российской Федерации.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3.2.15. Принимает участие в разработке методических рекомендаций, методических указаний для органов местного самоуправления и хозяйствующих субъектов в области государственного регулирования тарифов в сфере холодного водоснабжения, водоотведения, в области обращения с твердыми коммунальными отходами.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3.2.16. Представляет органам исполнительной власти Чувашской Республики, организациям и гражданам разъяснения законодательства Чувашской Республики по вопросам государственного регулирования тарифов в области холодного водоснабжения, водоотведения, обращения с твердыми коммунальными отходами.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3.2.17. Осуществляет региональный государственный контроль (надзор):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в области регулирования тарифов в сфере водоснабжения и водоотведения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использования инвестиционных ресурсов, учтенных при установлении тарифов;</w:t>
      </w:r>
      <w:proofErr w:type="gramEnd"/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в области регулирования тарифов в области обращения с твердыми коммунальными отходами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</w:t>
      </w:r>
      <w:proofErr w:type="gramEnd"/>
      <w:r>
        <w:rPr>
          <w:rFonts w:ascii="Arial" w:hAnsi="Arial" w:cs="Arial"/>
          <w:color w:val="262626"/>
        </w:rPr>
        <w:t xml:space="preserve"> ресурсов, учтенных при установлении тарифов.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3.2.18. Осуществляет контроль за выполнением производственных программ организаций, осуществляющих холодное водоснабжение и (или) водоотведение, в том числе за достижением в результате </w:t>
      </w:r>
      <w:proofErr w:type="gramStart"/>
      <w:r>
        <w:rPr>
          <w:rFonts w:ascii="Arial" w:hAnsi="Arial" w:cs="Arial"/>
          <w:color w:val="262626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rFonts w:ascii="Arial" w:hAnsi="Arial" w:cs="Arial"/>
          <w:color w:val="262626"/>
        </w:rPr>
        <w:t xml:space="preserve"> надежности, качества, энергетической эффективности.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3.2.19. Осуществляет </w:t>
      </w:r>
      <w:proofErr w:type="gramStart"/>
      <w:r>
        <w:rPr>
          <w:rFonts w:ascii="Arial" w:hAnsi="Arial" w:cs="Arial"/>
          <w:color w:val="262626"/>
        </w:rPr>
        <w:t>контроль за</w:t>
      </w:r>
      <w:proofErr w:type="gramEnd"/>
      <w:r>
        <w:rPr>
          <w:rFonts w:ascii="Arial" w:hAnsi="Arial" w:cs="Arial"/>
          <w:color w:val="262626"/>
        </w:rPr>
        <w:t xml:space="preserve"> выполнением производственных программ в области обращения с твердыми коммунальными отходами.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3.2.20. Осуществляет мониторинг реализации планов ремонтных работ хозяйствующих субъектов, осуществляющих регулируемый вид деятельности в сфере водоснабжения и водоотведения, в области обращения с твердыми коммунальными отходами.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3.2.21. Осуществляет заполнение Шаблонов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по вопросам, относящимся к компетенции отдела.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3.2.22. Составляет протоколы для дальнейшего рассмотрения дел об административных правонарушениях в сфере холодного водоснабжения, водоотведения, в области обращения с твердыми коммунальными отходами в соответствии с </w:t>
      </w:r>
      <w:hyperlink r:id="rId7" w:history="1">
        <w:r>
          <w:rPr>
            <w:rStyle w:val="a4"/>
            <w:rFonts w:ascii="Arial" w:hAnsi="Arial" w:cs="Arial"/>
            <w:color w:val="4D6BBC"/>
            <w:u w:val="none"/>
          </w:rPr>
          <w:t>Кодексом</w:t>
        </w:r>
      </w:hyperlink>
      <w:r>
        <w:rPr>
          <w:rFonts w:ascii="Arial" w:hAnsi="Arial" w:cs="Arial"/>
          <w:color w:val="262626"/>
        </w:rPr>
        <w:t> Российской Федерации об административных правонарушениях;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3.2.23. Составляет предписания юридическому лицу, индивидуальному предпринимателю об устранении выявленных нарушений с указанием сроков их устранения.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 xml:space="preserve">3.2.24. </w:t>
      </w:r>
      <w:proofErr w:type="gramStart"/>
      <w:r>
        <w:rPr>
          <w:rFonts w:ascii="Arial" w:hAnsi="Arial" w:cs="Arial"/>
          <w:color w:val="262626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Службы, в части государственного регулирования тарифов в сфере газоснабжения, холодного водоснабжения, водоотведения, в области обращения с твердыми коммунальными отходами в соответствии с </w:t>
      </w:r>
      <w:hyperlink r:id="rId8" w:history="1">
        <w:r>
          <w:rPr>
            <w:rStyle w:val="a4"/>
            <w:rFonts w:ascii="Arial" w:hAnsi="Arial" w:cs="Arial"/>
            <w:color w:val="4D6BBC"/>
            <w:u w:val="none"/>
          </w:rPr>
          <w:t>Законом</w:t>
        </w:r>
      </w:hyperlink>
      <w:r>
        <w:rPr>
          <w:rFonts w:ascii="Arial" w:hAnsi="Arial" w:cs="Arial"/>
          <w:color w:val="262626"/>
        </w:rPr>
        <w:t> 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</w:t>
      </w:r>
      <w:proofErr w:type="gramEnd"/>
      <w:r>
        <w:rPr>
          <w:rFonts w:ascii="Arial" w:hAnsi="Arial" w:cs="Arial"/>
          <w:color w:val="262626"/>
        </w:rPr>
        <w:t xml:space="preserve"> обращений граждан.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3.2.25. Представляет в сектор финансов и административного обеспечения Службы информацию и документы для их размещения в Государственной информационной системе жилищно-коммунального хозяйства;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3.2.26. Размещает информацию об установленных тарифах и решения об их установлении в модуле «База принятых тарифных решений», а также поддерживает их в актуальном состоянии;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3.2.27. Осуществляет информационное наполнение разделов (баннеров) на сайте Службы в сети Интернет, относящихся к компетенции отдела, и обеспечивают их поддержание в актуальном состоянии;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3.2.28. Разрабатывает предложения по цифровой трансформации Службы в сфере деятельности отдела.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3.2.29. Исполняет иные должностные обязанности исходя из основных задач отдела и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Права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4.1. Основные права главного специалиста-эксперта установлены статьей 14 Федерального закона.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 Кроме того, главный специалист-эксперт имеет право: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4.2.1. Докладывать начальнику отдела обо всех выявленных недостатках в работе в пределах своей компетенции.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4.2.2. 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4.2.3. Принимать участие в подготовке и проведении совещаний, семинаров и других организационных мероприятий Службы по вопросам курируемой деятельности.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4.2.4. Знакомиться с проектами приказов и других актов руководителя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4.2.5. Участвовать в подготовке проектов документов, связанных с деятельностью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4.2.6. Требовать от начальника отдела оказания содействия в исполнении своих должностных обязанностей и прав.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4.2.7. Визировать документы в пределах своей компетенции.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4.2.8. Действовать от имени отдела во взаимоотношениях с иными структурными подразделениями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4.2.9. Использовать государственные системы связи и коммуникации;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4.2.10. Осуществлять иные права, предусмотренные законодательством Российской Федерации и Чувашской Республики.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Ответственность гражданского служащего за неисполнение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(ненадлежащее исполнение) должностных обязанностей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>
        <w:rPr>
          <w:rFonts w:ascii="Arial" w:hAnsi="Arial" w:cs="Arial"/>
          <w:color w:val="262626"/>
        </w:rPr>
        <w:t>за</w:t>
      </w:r>
      <w:proofErr w:type="gramEnd"/>
      <w:r>
        <w:rPr>
          <w:rFonts w:ascii="Arial" w:hAnsi="Arial" w:cs="Arial"/>
          <w:color w:val="262626"/>
        </w:rPr>
        <w:t>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неисполнение либо ненадлежащее исполнение должностных обязанностей;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несоблюдение  ограничений,  невыполнение  обязательств  и  требований к служебному    поведению,    нарушение    запретов,    которые   установлены законодательством Российской Федерации;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- разглашение служебной информации, ставшей известной в связи с исполнением должностных обязанностей.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5.2.  </w:t>
      </w:r>
      <w:proofErr w:type="gramStart"/>
      <w:r>
        <w:rPr>
          <w:rFonts w:ascii="Arial" w:hAnsi="Arial" w:cs="Arial"/>
          <w:color w:val="262626"/>
        </w:rPr>
        <w:t>За 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   обязанностей,   применяются  следующие  дисциплинарные взыскания:   замечание,  выговор,  предупреждение  о  неполном  должностном соответствии,   увольнение   с   гражданской   службы   по  предусмотренным законодательством Российской Федерации основаниям.</w:t>
      </w:r>
      <w:proofErr w:type="gramEnd"/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5.3.  </w:t>
      </w:r>
      <w:proofErr w:type="gramStart"/>
      <w:r>
        <w:rPr>
          <w:rFonts w:ascii="Arial" w:hAnsi="Arial" w:cs="Arial"/>
          <w:color w:val="262626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  законом,  Федеральным   законом «О противодействии коррупции» и другими  федеральными  законами, налагаются следующие взыскания: замечание, выговор,  предупреждение  о неполном должностном соответствии, увольнение с гражданской  службы  в  связи с утратой представителем нанимателя доверия к гражданскому служащему.</w:t>
      </w:r>
      <w:proofErr w:type="gramEnd"/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Перечень вопросов, по которым гражданский служащий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вправе или обязан самостоятельно принимать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управленческие и иные решения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Вопросы, по которым главный специалист-эксперт обязан самостоятельно принимать управленческие и иные решения: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планировать работу по выполнению поручений в пределах установленных сроков;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осуществлять проверку документов, поступивших на установление тарифов, и при необходимости вносить предложения по возврату документов (запросу недостающих документов);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вносить предложения по мероприятиям в планы работы управления по направлениям деятельности отдела;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 обеспечить соответствие требованиям законодательства проектов постановлений Службы, подготавливаемых отделом;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подготавливать тезисы сообщений для участия в совещаниях, семинарах с органами местного самоуправления и регулируемыми организациями, проводимых Службой.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VII. Перечень вопросов, по которым гражданский служащий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вправе или </w:t>
      </w:r>
      <w:proofErr w:type="gramStart"/>
      <w:r>
        <w:rPr>
          <w:rFonts w:ascii="Arial" w:hAnsi="Arial" w:cs="Arial"/>
          <w:color w:val="262626"/>
        </w:rPr>
        <w:t>обязан</w:t>
      </w:r>
      <w:proofErr w:type="gramEnd"/>
      <w:r>
        <w:rPr>
          <w:rFonts w:ascii="Arial" w:hAnsi="Arial" w:cs="Arial"/>
          <w:color w:val="262626"/>
        </w:rPr>
        <w:t xml:space="preserve"> участвовать при подготовке проектов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нормативных правовых актов и (или) проектов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управленческих и иных решений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Главный специалист-экспе</w:t>
      </w:r>
      <w:proofErr w:type="gramStart"/>
      <w:r>
        <w:rPr>
          <w:rFonts w:ascii="Arial" w:hAnsi="Arial" w:cs="Arial"/>
          <w:color w:val="262626"/>
        </w:rPr>
        <w:t>рт впр</w:t>
      </w:r>
      <w:proofErr w:type="gramEnd"/>
      <w:r>
        <w:rPr>
          <w:rFonts w:ascii="Arial" w:hAnsi="Arial" w:cs="Arial"/>
          <w:color w:val="262626"/>
        </w:rPr>
        <w:t>аве: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вносить предложения по совершенствованию работы отдела;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участвовать в совещаниях по вопросам, входящим в компетенцию отдела;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вносить предложения по проведению совещаний по вопросам, входящим в компетенцию отдела;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участвовать в проведении проверок;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вносить предложения по совершенствованию нормативных правовых актов в сфере государственного регулирования тарифов.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участвовать в подготовке проектов нормативных правовых актов Чувашской Республики, Службы, проектов управленческих решений по вопросам регулирования тарифов в пределах компетенции отдела;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участвовать в работе по разработке методических рекомендаций, положений, правил и других документов в сфере регулирования тарифов в пределах компетенции отдела;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- информировать начальника отдела о фактах совершения регулируемыми организациями административных правонарушений, рассмотрение дел по которым отнесено </w:t>
      </w:r>
      <w:proofErr w:type="gramStart"/>
      <w:r>
        <w:rPr>
          <w:rFonts w:ascii="Arial" w:hAnsi="Arial" w:cs="Arial"/>
          <w:color w:val="262626"/>
        </w:rPr>
        <w:t>в</w:t>
      </w:r>
      <w:proofErr w:type="gramEnd"/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полномочиям</w:t>
      </w:r>
      <w:proofErr w:type="gramEnd"/>
      <w:r>
        <w:rPr>
          <w:rFonts w:ascii="Arial" w:hAnsi="Arial" w:cs="Arial"/>
          <w:color w:val="262626"/>
        </w:rPr>
        <w:t xml:space="preserve"> Службы.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VIII. Сроки и процедуры подготовки, рассмотрения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проектов управленческих и иных решений, порядок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согласования и принятия данных решений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Службе.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Порядок служебного взаимодействия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гражданского служащего в связи с исполнением им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должностных обязанностей с гражданскими служащими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того же государственного органа, гражданскими служащими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иных государственных органов, другими гражданами,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 также с организациями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9.1. Главный специалист-экспе</w:t>
      </w:r>
      <w:proofErr w:type="gramStart"/>
      <w:r>
        <w:rPr>
          <w:rFonts w:ascii="Arial" w:hAnsi="Arial" w:cs="Arial"/>
          <w:color w:val="262626"/>
        </w:rPr>
        <w:t>рт в св</w:t>
      </w:r>
      <w:proofErr w:type="gramEnd"/>
      <w:r>
        <w:rPr>
          <w:rFonts w:ascii="Arial" w:hAnsi="Arial" w:cs="Arial"/>
          <w:color w:val="262626"/>
        </w:rPr>
        <w:t>оей деятельности взаимодействует: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 гражданскими служащими территориальных органов федеральных органов исполнительной власти;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 гражданскими служащими органов государственной власти Чувашской Республики;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 гражданскими служащими Службы;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 лицами, замещающими муниципальные должности, и должности муниципальной службы в Чувашской Республике;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 работниками организаций и гражданами.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9.2. Главный специалист-эксперт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9.3. Главный специалист-эксперт осуществляет служебное взаимодействие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консультирует и информирует по вопросам, отнесенным к его компетенции настоящим должностным регламентом.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Информирование осуществляется по согласованию с начальником отдела посредством телефонной связи, рассылки информации по факсу и электронной почте.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9.4. Главный специалист-эксперт осуществляет служебное взаимодействие с гражданскими служащими Службы в связи с исполнением своих должностных обязанностей: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Информирование осуществляется посредством телефонной связи, рассылки информации по электронной почте.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9.5. Главный специалист-эксперт осуществляет служебное взаимодействие с лицами, замещающими должности муниципальной службы, в связи с исполнением своих должностных обязанностей: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Информирование осуществляется посредством телефонной связи, рассылки информации по факсу и электронной почте.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9.6. Главный специалист-эксперт осуществляет служебное взаимодействие с работниками организаций и гражданами в связи с исполнением своих должностных обязанностей: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консультирует по вопросам, отнесенным к его компетенции настоящим должностным регламентом;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готовит проекты писем на жалобы, заявления и обращения.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Перечень государственных услуг, оказываемых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гражданам и организациям в соответствии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с административным регламентом государственного органа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Главный специалист-эксперт оказывает гражданам и организациям государственные услуги, определенные принятыми административными регламентами предоставления государственных услуг, утвержденными соответствующими приказами Службы, по направлениям деятельности отдела.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Показатели эффективности и результативности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профессиональной служебной деятельности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гражданского служащего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Эффективность и результативность профессиональной служебной деятельности главный специалист-эксперт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Оценка осуществляется в соответствии с </w:t>
      </w:r>
      <w:hyperlink r:id="rId9" w:history="1">
        <w:proofErr w:type="gramStart"/>
        <w:r>
          <w:rPr>
            <w:rStyle w:val="a4"/>
            <w:rFonts w:ascii="Arial" w:hAnsi="Arial" w:cs="Arial"/>
            <w:color w:val="4D6BBC"/>
            <w:u w:val="none"/>
          </w:rPr>
          <w:t>Порядк</w:t>
        </w:r>
      </w:hyperlink>
      <w:r>
        <w:rPr>
          <w:rFonts w:ascii="Arial" w:hAnsi="Arial" w:cs="Arial"/>
          <w:color w:val="262626"/>
        </w:rPr>
        <w:t>ом</w:t>
      </w:r>
      <w:proofErr w:type="gramEnd"/>
      <w:r>
        <w:rPr>
          <w:rFonts w:ascii="Arial" w:hAnsi="Arial" w:cs="Arial"/>
          <w:color w:val="262626"/>
        </w:rPr>
        <w:t xml:space="preserve">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поощрения, утвержденным приказом Службы от 19 ноября 2012 г. № 01/06-2072.</w:t>
      </w:r>
    </w:p>
    <w:p w:rsidR="008C2825" w:rsidRDefault="008C2825" w:rsidP="008C282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003C1C" w:rsidRDefault="00003C1C">
      <w:bookmarkStart w:id="0" w:name="_GoBack"/>
      <w:bookmarkEnd w:id="0"/>
    </w:p>
    <w:sectPr w:rsidR="0000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D"/>
    <w:rsid w:val="00003C1C"/>
    <w:rsid w:val="005859ED"/>
    <w:rsid w:val="008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E2FD3FE60FA99C88243404193F8293E8FD8906878BCFF656EC8A315F4B2A111E21Q83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1EC0FD3126D79B67B4865FA4EB38CB31A27A56A4260C44DC827DE1950DFEBE807D7C2FBA0FR30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83F7DB93A1CE9D8AB1510494EE1DF5F053D38ED26D420F544A17B7DWEO8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C6B67B30E1F657D251BD94F69A40BC9A297A99EEEE5E3D4E41908A687B86A9D6D9BD8F341F6D65t00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2208365658614AF3C9E54B7DDDF804FDF80B9050DE3DB5577DBA4F62A2A16B80D4AD20C5686406C08AD2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4190</Words>
  <Characters>23885</Characters>
  <Application>Microsoft Office Word</Application>
  <DocSecurity>0</DocSecurity>
  <Lines>199</Lines>
  <Paragraphs>56</Paragraphs>
  <ScaleCrop>false</ScaleCrop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2</cp:revision>
  <dcterms:created xsi:type="dcterms:W3CDTF">2023-01-25T11:27:00Z</dcterms:created>
  <dcterms:modified xsi:type="dcterms:W3CDTF">2023-01-25T11:27:00Z</dcterms:modified>
</cp:coreProperties>
</file>