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4253" w:hanging="0"/>
        <w:jc w:val="right"/>
        <w:rPr>
          <w:lang w:val="ru-RU"/>
        </w:rPr>
      </w:pPr>
      <w:r>
        <w:rPr/>
      </w:r>
    </w:p>
    <w:p>
      <w:pPr>
        <w:pStyle w:val="NoSpacing"/>
        <w:ind w:left="4253" w:hanging="0"/>
        <w:rPr>
          <w:lang w:val="ru-RU"/>
        </w:rPr>
      </w:pPr>
      <w:r>
        <w:rPr>
          <w:lang w:val="ru-RU"/>
        </w:rPr>
      </w:r>
    </w:p>
    <w:p>
      <w:pPr>
        <w:pStyle w:val="NoSpacing"/>
        <w:ind w:left="4253" w:hanging="0"/>
        <w:rPr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Утвержден </w:t>
      </w:r>
    </w:p>
    <w:p>
      <w:pPr>
        <w:pStyle w:val="NoSpacing"/>
        <w:ind w:left="4253" w:hanging="0"/>
        <w:rPr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Общественным советом при Ядринской районной администрации Чувашской Республики </w:t>
      </w:r>
    </w:p>
    <w:p>
      <w:pPr>
        <w:pStyle w:val="NoSpacing"/>
        <w:ind w:left="4253" w:hanging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«_____» ____________ 2022 г</w:t>
      </w:r>
      <w:r>
        <w:rPr>
          <w:rFonts w:ascii="Times New Roman" w:hAnsi="Times New Roman"/>
          <w:szCs w:val="24"/>
        </w:rPr>
        <w:t>.</w:t>
      </w:r>
    </w:p>
    <w:p>
      <w:pPr>
        <w:pStyle w:val="NoSpacing"/>
        <w:ind w:left="4253" w:hanging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Доклад об организации системы внутреннего обеспечения соответствия деятельности Ядринской рай</w:t>
      </w:r>
      <w:r>
        <w:rPr>
          <w:rFonts w:ascii="Times New Roman" w:hAnsi="Times New Roman"/>
          <w:b/>
          <w:bCs/>
        </w:rPr>
        <w:t>онной администрации Чувашской Республики требованиям антимонопольного законодательства</w:t>
      </w:r>
    </w:p>
    <w:p>
      <w:pPr>
        <w:pStyle w:val="Normal"/>
        <w:jc w:val="center"/>
        <w:rPr>
          <w:rFonts w:ascii="Times New Roman" w:hAnsi="Times New Roman"/>
          <w:b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за 2021 год</w:t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b/>
        </w:rPr>
        <w:t>Общие положения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В целях  реализации Национального плана («дорожной карты») развития конкуренции в Российской Федерации на 20</w:t>
      </w:r>
      <w:r>
        <w:rPr>
          <w:rFonts w:ascii="Times New Roman" w:hAnsi="Times New Roman"/>
          <w:sz w:val="24"/>
          <w:szCs w:val="24"/>
          <w:lang w:val="ru-RU"/>
        </w:rPr>
        <w:t>21</w:t>
      </w:r>
      <w:r>
        <w:rPr>
          <w:rFonts w:ascii="Times New Roman" w:hAnsi="Times New Roman"/>
          <w:lang w:val="ru-RU"/>
        </w:rPr>
        <w:t>-202</w:t>
      </w:r>
      <w:r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lang w:val="ru-RU"/>
        </w:rPr>
        <w:t xml:space="preserve"> годы </w:t>
      </w:r>
      <w:r>
        <w:rPr>
          <w:rFonts w:ascii="Times New Roman" w:hAnsi="Times New Roman"/>
          <w:sz w:val="24"/>
          <w:szCs w:val="24"/>
        </w:rPr>
        <w:t>и в соответствии с распоряжением Правительства Российск</w:t>
      </w:r>
      <w:r>
        <w:rPr>
          <w:rFonts w:ascii="Times New Roman" w:hAnsi="Times New Roman"/>
        </w:rPr>
        <w:t xml:space="preserve">ой Федерации от 18 октября 2018 г. № 2258-р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Положением об организации в Ядринской районной администрации Чувашской Республики системы внутреннего обеспечения, утвержденным постановлением Ядринской районной администрации Чувашской Республики от 15.02.2019 г. № 97 внедрена система внутреннего обеспечения соответствия требованиям антимонопольного законодательства в Ядринском районе Чувашской Республики. </w:t>
      </w:r>
    </w:p>
    <w:p>
      <w:pPr>
        <w:pStyle w:val="Normal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 исполнение вышеуказанных актов в Ядринской районной администрации Чувашской Республики разработаны:</w:t>
      </w:r>
    </w:p>
    <w:p>
      <w:pPr>
        <w:pStyle w:val="Normal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план мероприятий («дорожная карта»)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по снижению комплаенс-рисков Ядринской районной администрации Чувашской Республики;</w:t>
      </w:r>
    </w:p>
    <w:p>
      <w:pPr>
        <w:pStyle w:val="Normal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карта комплаенс-рисков Ядринской районной администрации Чувашской Республики;</w:t>
      </w:r>
    </w:p>
    <w:p>
      <w:pPr>
        <w:pStyle w:val="Normal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-перечень ключевых показателей эффективности функционирования антимонопольного комплаенса в Ядринской районной администрации Чувашской Республики.</w:t>
      </w:r>
    </w:p>
    <w:p>
      <w:pPr>
        <w:pStyle w:val="Normal"/>
        <w:ind w:firstLine="708"/>
        <w:jc w:val="both"/>
        <w:rPr>
          <w:rFonts w:ascii="Times New Roman" w:hAnsi="Times New Roman"/>
          <w:b/>
          <w:b/>
          <w:lang w:val="ru-RU"/>
        </w:rPr>
      </w:pPr>
      <w:r>
        <w:rPr>
          <w:rFonts w:ascii="Times New Roman" w:hAnsi="Times New Roman"/>
          <w:b/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  <w:b/>
          <w:lang w:val="ru-RU"/>
        </w:rPr>
      </w:pPr>
      <w:r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  <w:lang w:val="ru-RU"/>
        </w:rPr>
        <w:t>.Информация об исполнении плана мероприятий</w:t>
      </w:r>
    </w:p>
    <w:p>
      <w:pPr>
        <w:pStyle w:val="Normal"/>
        <w:jc w:val="center"/>
        <w:rPr>
          <w:rFonts w:ascii="Times New Roman" w:hAnsi="Times New Roman"/>
          <w:b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по снижению комплаенс рисков</w:t>
      </w:r>
    </w:p>
    <w:p>
      <w:pPr>
        <w:pStyle w:val="Normal"/>
        <w:jc w:val="center"/>
        <w:rPr>
          <w:rFonts w:ascii="Times New Roman" w:hAnsi="Times New Roman"/>
          <w:b/>
          <w:b/>
          <w:lang w:val="ru-RU"/>
        </w:rPr>
      </w:pPr>
      <w:r>
        <w:rPr>
          <w:rFonts w:ascii="Times New Roman" w:hAnsi="Times New Roman"/>
          <w:b/>
          <w:lang w:val="ru-RU"/>
        </w:rPr>
      </w:r>
    </w:p>
    <w:p>
      <w:pPr>
        <w:pStyle w:val="Normal"/>
        <w:ind w:firstLine="425"/>
        <w:jc w:val="both"/>
        <w:rPr>
          <w:rFonts w:ascii="Times New Roman" w:hAnsi="Times New Roman"/>
          <w:b/>
          <w:b/>
          <w:i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 xml:space="preserve">2.1.Проведение оценки регулирующего воздействия проектов нормативных правовых актов Ядринского района Чувашской Республики, затрагивающих интересы субъектов предпринимательской и инвестиционной деятельности </w:t>
      </w:r>
    </w:p>
    <w:p>
      <w:pPr>
        <w:pStyle w:val="Normal"/>
        <w:ind w:firstLine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ходе процедуры оценки регулирующего воздействия в соответствии с </w:t>
      </w:r>
      <w:r>
        <w:rPr>
          <w:rFonts w:eastAsia="Calibri" w:ascii="Times New Roman" w:hAnsi="Times New Roman"/>
          <w:lang w:val="ru-RU"/>
        </w:rPr>
        <w:t>постановление</w:t>
      </w:r>
      <w:r>
        <w:rPr>
          <w:rFonts w:ascii="Times New Roman" w:hAnsi="Times New Roman"/>
          <w:lang w:val="ru-RU"/>
        </w:rPr>
        <w:t>м</w:t>
      </w:r>
      <w:r>
        <w:rPr>
          <w:rFonts w:eastAsia="Calibri" w:ascii="Times New Roman" w:hAnsi="Times New Roman"/>
          <w:lang w:val="ru-RU"/>
        </w:rPr>
        <w:t xml:space="preserve"> Ядринской районной администрации Чувашской Республики от 13.09.2018 г. № 666</w:t>
      </w:r>
      <w:r>
        <w:rPr>
          <w:rFonts w:ascii="Times New Roman" w:hAnsi="Times New Roman"/>
          <w:lang w:val="ru-RU"/>
        </w:rPr>
        <w:t xml:space="preserve"> </w:t>
      </w:r>
      <w:r>
        <w:rPr>
          <w:rFonts w:eastAsia="Calibri" w:ascii="Times New Roman" w:hAnsi="Times New Roman"/>
          <w:lang w:val="ru-RU"/>
        </w:rPr>
        <w:t>«Об утверждении Порядка проведения оценки регулирующего воздействия проектов  нормативных правовых актов Ядринского района Чувашской Республики»</w:t>
      </w:r>
      <w:r>
        <w:rPr>
          <w:rFonts w:ascii="Times New Roman" w:hAnsi="Times New Roman"/>
          <w:lang w:val="ru-RU"/>
        </w:rPr>
        <w:t xml:space="preserve"> проведена работа по выявлению положений, необоснованно ограничивающих конкуренцию, в разработанных структурными подразделениями Ядринской районной администрации Чувашской Республики проектах нормативно-правовых актов Ядринского района.</w:t>
      </w:r>
    </w:p>
    <w:p>
      <w:pPr>
        <w:pStyle w:val="Normal"/>
        <w:ind w:firstLine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Имеется коллегиальный совещательный орган по ОРВ проектов НПА -   Координационный совет по поддержке малого и среднего предпринимательства при главе Ядринской районной администрации Чувашской Республики (утвержден новый состав постановлением Ядринской районной администрации Чувашской Республики от 21.11.2018 № 842), в состав совета включены представители предпринимательского сообщества. Протоколы заседаний Координационного совета размещены на сайте Ядринского района в баннере «Оценка регулирующего воздействия и экспертиза НПА».</w:t>
      </w:r>
    </w:p>
    <w:p>
      <w:pPr>
        <w:pStyle w:val="Normal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В 20</w:t>
      </w:r>
      <w:r>
        <w:rPr>
          <w:rFonts w:ascii="Times New Roman" w:hAnsi="Times New Roman"/>
          <w:sz w:val="24"/>
          <w:szCs w:val="24"/>
          <w:lang w:val="ru-RU"/>
        </w:rPr>
        <w:t>21</w:t>
      </w:r>
      <w:r>
        <w:rPr>
          <w:rFonts w:ascii="Times New Roman" w:hAnsi="Times New Roman"/>
          <w:lang w:val="ru-RU"/>
        </w:rPr>
        <w:t xml:space="preserve"> году проведена ОРВ в отношении </w:t>
      </w:r>
      <w:r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lang w:val="ru-RU"/>
        </w:rPr>
        <w:t xml:space="preserve"> проектов актов, затрагивающих интересы субъектов предпринимательской и инвестиционной деятельности </w:t>
      </w:r>
      <w:r>
        <w:rPr>
          <w:rFonts w:eastAsia="Calibri"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и подготовлено </w:t>
      </w:r>
      <w:r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lang w:val="ru-RU"/>
        </w:rPr>
        <w:t xml:space="preserve"> заключений об ОРВ. По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  <w:t xml:space="preserve">результатам проведения публичных консультаций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в 7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  <w:t>проект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  <w:lang w:val="ru-RU"/>
        </w:rPr>
        <w:t xml:space="preserve">ов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  <w:t xml:space="preserve"> нормативного правового акта вносились  изменения,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  <w:lang w:val="ru-RU"/>
        </w:rPr>
        <w:t>по 2 - н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  <w:t xml:space="preserve">е выявлены положения, вводящие избыточные обязанности для субъектов предпринимательской и инвестиционной деятельности, а также ограничивающих конкуренцию. Изменения не вносились.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ru-RU"/>
        </w:rPr>
        <w:t>С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  <w:t xml:space="preserve">умма экономии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eastAsia="ru-RU"/>
        </w:rPr>
        <w:t>от внедрения процедуры ОРВ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  <w:t xml:space="preserve"> составит от 28085 рублей до  39436 рублей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ru-RU"/>
        </w:rPr>
        <w:t>также р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  <w:t xml:space="preserve">егулирование, представленное в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  <w:lang w:val="ru-RU"/>
        </w:rPr>
        <w:t xml:space="preserve">4 -х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  <w:t>проект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  <w:lang w:val="ru-RU"/>
        </w:rPr>
        <w:t>ах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  <w:t xml:space="preserve"> решения, не несет дополнительных издержек для субъектов предпринимательской деятельности, а наоборот снизит издержки в связи со снижением количества проверок в отношении этих субъектов предпринимательской деятельности, сокращением сроков проверок. Таким образом, издержки оценочно с 20 рабочих дней до 10 рабочих дней снизятся в 2 раза. </w:t>
      </w:r>
    </w:p>
    <w:p>
      <w:pPr>
        <w:pStyle w:val="NoSpacing"/>
        <w:ind w:firstLine="709"/>
        <w:jc w:val="both"/>
        <w:rPr>
          <w:rFonts w:ascii="Times New Roman" w:hAnsi="Times New Roman"/>
          <w:b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2.2. </w:t>
      </w:r>
      <w:r>
        <w:rPr>
          <w:rFonts w:ascii="Times New Roman" w:hAnsi="Times New Roman"/>
          <w:b/>
          <w:i/>
          <w:szCs w:val="24"/>
          <w:lang w:val="ru-RU"/>
        </w:rPr>
        <w:t xml:space="preserve">Повышение профессиональной компетенции сотрудников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Ядринской районной администрации Чувашской Республики </w:t>
      </w:r>
      <w:r>
        <w:rPr>
          <w:rFonts w:ascii="Times New Roman" w:hAnsi="Times New Roman"/>
          <w:b/>
          <w:i/>
          <w:szCs w:val="24"/>
          <w:lang w:val="ru-RU"/>
        </w:rPr>
        <w:t>в сфере антимонопольного законодательства</w:t>
      </w:r>
      <w:r>
        <w:rPr>
          <w:rFonts w:ascii="Times New Roman" w:hAnsi="Times New Roman"/>
          <w:b/>
          <w:szCs w:val="24"/>
          <w:lang w:val="ru-RU"/>
        </w:rPr>
        <w:t>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ru-RU"/>
        </w:rPr>
        <w:t>В целях повышения профессиональной компетенции сотрудников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 w:eastAsia="ru-RU"/>
        </w:rPr>
        <w:t xml:space="preserve"> Ядринской районной администрации в сфере развития конкуренции и антимон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ru-RU"/>
        </w:rPr>
        <w:t>опольного законодательства, ОРВ проектов актов специалисты администрации участвовали в  мероприятиях, проводимых Министерством экономического развития и имущественных отношений Чувашской Республики.</w:t>
      </w:r>
    </w:p>
    <w:p>
      <w:pPr>
        <w:pStyle w:val="NormalWeb"/>
        <w:shd w:val="clear" w:color="auto" w:fill="FFFFFF"/>
        <w:spacing w:beforeAutospacing="0" w:before="0" w:afterAutospacing="0" w:after="75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На указанных мероприятиях специалисты обучены основам работы, связанным с организацией системы внутреннего обеспечения соответствия требованиям антимонопольного законодательства деятельности органов местного самоуправления (антимонопольного комплаенса). </w:t>
      </w:r>
    </w:p>
    <w:p>
      <w:pPr>
        <w:pStyle w:val="NormalWeb"/>
        <w:shd w:val="clear" w:color="auto" w:fill="FFFFFF"/>
        <w:spacing w:beforeAutospacing="0" w:before="0" w:afterAutospacing="0" w:after="75"/>
        <w:ind w:firstLine="709"/>
        <w:jc w:val="both"/>
        <w:textAlignment w:val="baseline"/>
        <w:rPr>
          <w:shd w:fill="FFFF00" w:val="clear"/>
        </w:rPr>
      </w:pPr>
      <w:r>
        <w:rPr>
          <w:b/>
          <w:color w:val="000000"/>
          <w:shd w:fill="auto" w:val="clear"/>
          <w:lang w:val="ru-RU"/>
        </w:rPr>
        <w:t xml:space="preserve">2.3. </w:t>
      </w:r>
      <w:r>
        <w:rPr>
          <w:b/>
          <w:i/>
          <w:color w:val="000000"/>
          <w:shd w:fill="auto" w:val="clear"/>
          <w:lang w:val="ru-RU"/>
        </w:rPr>
        <w:t>Повышение профессиональной компетенции сотрудников по подготовке проектов нормативных правовых актов Ядринского района :</w:t>
      </w:r>
    </w:p>
    <w:p>
      <w:pPr>
        <w:pStyle w:val="NormalWeb"/>
        <w:shd w:val="clear" w:color="auto" w:fill="FFFFFF"/>
        <w:spacing w:beforeAutospacing="0" w:before="0" w:afterAutospacing="0" w:after="75"/>
        <w:ind w:firstLine="709"/>
        <w:jc w:val="both"/>
        <w:textAlignment w:val="baseline"/>
        <w:rPr>
          <w:color w:val="000000"/>
        </w:rPr>
      </w:pPr>
      <w:r>
        <w:rPr>
          <w:color w:val="000000"/>
          <w:lang w:val="ru-RU"/>
        </w:rPr>
        <w:t xml:space="preserve">Отделом организационно-контрольной, кадровой работы и по вопросам местного  самоуправления Ядринской районной администрации Чувашской Республики  обеспечено направление отдельных муниципальных служащих Ядринской районной администрации Чувашской Республики  на курсы повышения квалификации  в сфере подготовки проектов правовых актов, в т.ч. в части проведения антикоррупционной экспертизы. </w:t>
      </w:r>
      <w:r>
        <w:rPr>
          <w:color w:val="000000"/>
        </w:rPr>
        <w:t>Ежедневно обсуждаются вопросы правильной, качественной подготовки проектов, их юридико-технического оформления с сотрудниками, их разработавшими.</w:t>
      </w:r>
      <w:r>
        <w:rPr>
          <w:color w:val="auto"/>
        </w:rPr>
        <w:t xml:space="preserve"> </w:t>
      </w:r>
      <w:r>
        <w:rPr>
          <w:color w:val="auto"/>
          <w:lang w:val="ru-RU"/>
        </w:rPr>
        <w:t>Проводятся семинары и  совещания с сотрудниками районной администрации в части юридико- технического оформления нормативных правовых актов.</w:t>
      </w:r>
      <w:r>
        <w:rPr>
          <w:color w:val="auto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75"/>
        <w:ind w:firstLine="709"/>
        <w:jc w:val="both"/>
        <w:textAlignment w:val="baseline"/>
        <w:rPr>
          <w:b/>
          <w:b/>
          <w:i/>
          <w:i/>
          <w:color w:val="000000"/>
        </w:rPr>
      </w:pPr>
      <w:r>
        <w:rPr>
          <w:b/>
          <w:i/>
          <w:color w:val="000000"/>
        </w:rPr>
        <w:t xml:space="preserve">2.4.Повышение профессиональной компетентности работников осуществляющих закупку товаров, работ, услуг для муниципальных нужд </w:t>
      </w:r>
    </w:p>
    <w:p>
      <w:pPr>
        <w:pStyle w:val="NormalWeb"/>
        <w:shd w:val="clear" w:color="auto" w:fill="FFFFFF"/>
        <w:spacing w:beforeAutospacing="0" w:before="0" w:afterAutospacing="0" w:after="75"/>
        <w:ind w:firstLine="709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>В целях повышения профессиональной компетентности работников,  осуществляющих закупки товаров, работ, услуг для муниципальных нужд Ядринского района в 20</w:t>
      </w:r>
      <w:r>
        <w:rPr>
          <w:rFonts w:eastAsia="Times New Roman"/>
          <w:color w:val="000000"/>
          <w:sz w:val="24"/>
          <w:szCs w:val="24"/>
          <w:lang w:val="ru-RU" w:eastAsia="ru-RU"/>
        </w:rPr>
        <w:t>20</w:t>
      </w:r>
      <w:r>
        <w:rPr>
          <w:color w:val="000000"/>
          <w:lang w:val="ru-RU"/>
        </w:rPr>
        <w:t xml:space="preserve"> году повысили квалификацию</w:t>
      </w:r>
      <w:r>
        <w:rPr>
          <w:lang w:val="ru-RU"/>
        </w:rPr>
        <w:t xml:space="preserve"> по программе «Управление государственными и муниципальными закупками»</w:t>
      </w:r>
      <w:r>
        <w:rPr>
          <w:color w:val="000000"/>
          <w:lang w:val="ru-RU"/>
        </w:rPr>
        <w:t xml:space="preserve"> </w:t>
      </w:r>
      <w:r>
        <w:rPr>
          <w:rFonts w:eastAsia="Times New Roman"/>
          <w:color w:val="000000"/>
          <w:sz w:val="24"/>
          <w:szCs w:val="24"/>
          <w:lang w:val="ru-RU" w:eastAsia="ru-RU"/>
        </w:rPr>
        <w:t>28</w:t>
      </w:r>
      <w:r>
        <w:rPr>
          <w:color w:val="000000"/>
          <w:lang w:val="ru-RU"/>
        </w:rPr>
        <w:t xml:space="preserve"> муниципальных заказчиков, в 2022 году - 18. Одновременно ежедневно специалистами сектора закупок отдела экономики и промышленности Ядринской районной администрации Чувашской Республики проводятся консультации заказчиков. На официальном сайте Ядринского района Чувашской Республики  размещен раздел «Муниципальные закупки». За 20</w:t>
      </w:r>
      <w:r>
        <w:rPr>
          <w:rFonts w:eastAsia="Times New Roman"/>
          <w:color w:val="000000"/>
          <w:sz w:val="24"/>
          <w:szCs w:val="24"/>
          <w:lang w:val="ru-RU" w:eastAsia="ru-RU"/>
        </w:rPr>
        <w:t>21</w:t>
      </w:r>
      <w:r>
        <w:rPr>
          <w:color w:val="000000"/>
          <w:lang w:val="ru-RU"/>
        </w:rPr>
        <w:t xml:space="preserve"> год специалисты сектора закупок участвовали в </w:t>
      </w:r>
      <w:r>
        <w:rPr>
          <w:rFonts w:eastAsia="Times New Roman"/>
          <w:color w:val="000000"/>
          <w:sz w:val="24"/>
          <w:szCs w:val="24"/>
          <w:lang w:val="ru-RU" w:eastAsia="ru-RU"/>
        </w:rPr>
        <w:t>10</w:t>
      </w:r>
      <w:r>
        <w:rPr>
          <w:color w:val="000000"/>
          <w:lang w:val="ru-RU"/>
        </w:rPr>
        <w:t xml:space="preserve"> обучающих семинарах об изменениях законодательства о контрактной системе в сфере закупок,  о проблемных и актуальных вопросах в указанной сфере.  </w:t>
      </w:r>
    </w:p>
    <w:p>
      <w:pPr>
        <w:pStyle w:val="NormalWeb"/>
        <w:shd w:val="clear" w:color="auto" w:fill="FFFFFF"/>
        <w:spacing w:beforeAutospacing="0" w:before="0" w:afterAutospacing="0" w:after="75"/>
        <w:ind w:firstLine="708"/>
        <w:jc w:val="center"/>
        <w:textAlignment w:val="baseline"/>
        <w:rPr>
          <w:shd w:fill="auto" w:val="clear"/>
        </w:rPr>
      </w:pPr>
      <w:r>
        <w:rPr>
          <w:b/>
          <w:color w:val="000000"/>
          <w:shd w:fill="auto" w:val="clear"/>
        </w:rPr>
        <w:t>III</w:t>
      </w:r>
      <w:r>
        <w:rPr>
          <w:b/>
          <w:color w:val="000000"/>
          <w:shd w:fill="auto" w:val="clear"/>
          <w:lang w:val="ru-RU"/>
        </w:rPr>
        <w:t xml:space="preserve">.Информация о достижении ключевых показателей эффективности </w:t>
      </w:r>
      <w:r>
        <w:rPr>
          <w:b/>
          <w:shd w:fill="auto" w:val="clear"/>
          <w:lang w:val="ru-RU"/>
        </w:rPr>
        <w:t>антимонопольного комплаенса</w:t>
      </w:r>
    </w:p>
    <w:p>
      <w:pPr>
        <w:pStyle w:val="NormalWeb"/>
        <w:shd w:val="clear" w:color="auto" w:fill="FFFFFF"/>
        <w:spacing w:beforeAutospacing="0" w:before="0" w:afterAutospacing="0" w:after="75"/>
        <w:ind w:firstLine="709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 xml:space="preserve">С целью оценки эффективности антимонопольного комплаенса в Ядринской районной администрации Чувашской Республики проведена оценка достижения ключевых показателей эффективности реализации мероприятий антимонопольного комплаенса. </w:t>
      </w:r>
    </w:p>
    <w:p>
      <w:pPr>
        <w:pStyle w:val="Normal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Постановлением Ядринской районной администрации Чувашской Республики от 15.02.2019 г. № 97 «О системе внутреннего обеспечения соответствия требованиям антимонопольного законодательства в Ядринской районной администрации  Чувашской Республики (антимонопольном комплаенсе)» </w:t>
      </w:r>
      <w:r>
        <w:rPr>
          <w:rFonts w:ascii="Times New Roman" w:hAnsi="Times New Roman"/>
          <w:color w:val="000000"/>
          <w:lang w:val="ru-RU"/>
        </w:rPr>
        <w:t xml:space="preserve">утвержден ключевой показатель эффективности антимонопольного комплаенса – коэффициент снижения количества нарушений администрацией антимонопольного законодательства </w:t>
      </w:r>
      <w:r>
        <w:rPr>
          <w:rFonts w:ascii="Times New Roman" w:hAnsi="Times New Roman"/>
          <w:lang w:val="ru-RU"/>
        </w:rPr>
        <w:t>(по сравнению с 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lang w:val="ru-RU"/>
        </w:rPr>
        <w:t xml:space="preserve"> годом).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Коэффициент снижения количества нарушений администрацией антимонопольного законодательства  составляе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ru-RU"/>
        </w:rPr>
        <w:t xml:space="preserve">т 1,0.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sz w:val="24"/>
          <w:szCs w:val="24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75"/>
        <w:jc w:val="center"/>
        <w:textAlignment w:val="baseline"/>
        <w:rPr>
          <w:b/>
          <w:b/>
          <w:color w:val="000000"/>
          <w:lang w:val="ru-RU"/>
        </w:rPr>
      </w:pPr>
      <w:r>
        <w:rPr>
          <w:b/>
          <w:color w:val="000000"/>
        </w:rPr>
        <w:t>IV</w:t>
      </w:r>
      <w:r>
        <w:rPr>
          <w:b/>
          <w:color w:val="000000"/>
          <w:lang w:val="ru-RU"/>
        </w:rPr>
        <w:t>.Иная информация, связанная с реализацией в Ядринской районной администрации Чувашской Республики  антимонопольного комплаенса.</w:t>
      </w:r>
    </w:p>
    <w:p>
      <w:pPr>
        <w:pStyle w:val="NormalWeb"/>
        <w:shd w:val="clear" w:color="auto" w:fill="FFFFFF"/>
        <w:spacing w:beforeAutospacing="0" w:before="0" w:afterAutospacing="0" w:after="75"/>
        <w:ind w:firstLine="709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>В целях совершенствования дальнейшей работы по внутреннему обеспечению требованиям антимонопольного законодательства в Ядринской районной администрации Чувашской Республики предлагается:</w:t>
      </w:r>
    </w:p>
    <w:p>
      <w:pPr>
        <w:pStyle w:val="NormalWeb"/>
        <w:shd w:val="clear" w:color="auto" w:fill="FFFFFF"/>
        <w:spacing w:beforeAutospacing="0" w:before="0" w:afterAutospacing="0" w:after="75"/>
        <w:ind w:firstLine="709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>-рассмотреть вопрос о внесении изменений в должностные регламенты муниципальных служащих Ядринской районной администрации Чувашской Республики  в части требований о знании и изучении антимонопольного законодательства;</w:t>
      </w:r>
    </w:p>
    <w:p>
      <w:pPr>
        <w:pStyle w:val="NormalWeb"/>
        <w:shd w:val="clear" w:color="auto" w:fill="FFFFFF"/>
        <w:spacing w:beforeAutospacing="0" w:before="0" w:afterAutospacing="0" w:after="75"/>
        <w:ind w:firstLine="709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 xml:space="preserve">-продолжить работу по анализу правоприменительной практики обеспечения соответствия антимонопольного законодательства в Ядринской районной администрации Чувашской Республики.  </w:t>
      </w:r>
    </w:p>
    <w:p>
      <w:pPr>
        <w:pStyle w:val="NormalWeb"/>
        <w:shd w:val="clear" w:color="auto" w:fill="FFFFFF"/>
        <w:spacing w:beforeAutospacing="0" w:before="0" w:afterAutospacing="0" w:after="75"/>
        <w:ind w:firstLine="709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75"/>
        <w:ind w:firstLine="709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hanging="0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>Глава Ядринской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hanging="0"/>
        <w:jc w:val="both"/>
        <w:textAlignment w:val="baseline"/>
        <w:rPr/>
      </w:pPr>
      <w:r>
        <w:rPr>
          <w:color w:val="000000"/>
          <w:lang w:val="ru-RU"/>
        </w:rPr>
        <w:t xml:space="preserve">районной администрации  </w:t>
        <w:tab/>
        <w:tab/>
        <w:tab/>
        <w:tab/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hanging="0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 xml:space="preserve">Чувашской Республики </w:t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eastAsia="Times New Roman"/>
          <w:color w:val="000000"/>
          <w:sz w:val="24"/>
          <w:szCs w:val="24"/>
          <w:lang w:val="ru-RU" w:eastAsia="ru-RU"/>
        </w:rPr>
        <w:t>А.А. Семенов</w:t>
      </w:r>
    </w:p>
    <w:p>
      <w:pPr>
        <w:pStyle w:val="NoSpacing"/>
        <w:ind w:left="426" w:hanging="0"/>
        <w:jc w:val="both"/>
        <w:rPr>
          <w:rFonts w:ascii="Times New Roman" w:hAnsi="Times New Roman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354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Times New Roman" w:asciiTheme="minorHAnsi" w:eastAsiaTheme="minorEastAsia" w:hAnsiTheme="minorHAnsi"/>
      <w:color w:val="auto"/>
      <w:kern w:val="0"/>
      <w:sz w:val="24"/>
      <w:szCs w:val="24"/>
      <w:lang w:val="en-US" w:eastAsia="en-US" w:bidi="en-US"/>
    </w:rPr>
  </w:style>
  <w:style w:type="paragraph" w:styleId="1">
    <w:name w:val="Heading 1"/>
    <w:basedOn w:val="Normal"/>
    <w:next w:val="Normal"/>
    <w:link w:val="10"/>
    <w:uiPriority w:val="9"/>
    <w:qFormat/>
    <w:rsid w:val="00a43547"/>
    <w:pPr>
      <w:keepNext w:val="true"/>
      <w:spacing w:before="240" w:after="60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a43547"/>
    <w:pPr>
      <w:keepNext w:val="true"/>
      <w:spacing w:before="240" w:after="60"/>
      <w:outlineLvl w:val="1"/>
    </w:pPr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a43547"/>
    <w:pPr>
      <w:keepNext w:val="true"/>
      <w:spacing w:before="240" w:after="60"/>
      <w:outlineLvl w:val="2"/>
    </w:pPr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a43547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a435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a435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a43547"/>
    <w:pPr>
      <w:spacing w:before="240" w:after="60"/>
      <w:outlineLvl w:val="6"/>
    </w:pPr>
    <w:rPr/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a43547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a43547"/>
    <w:pPr>
      <w:spacing w:before="240" w:after="60"/>
      <w:outlineLvl w:val="8"/>
    </w:pPr>
    <w:rPr>
      <w:rFonts w:ascii="Cambria" w:hAnsi="Cambria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Основной текст Знак"/>
    <w:basedOn w:val="DefaultParagraphFont"/>
    <w:link w:val="a6"/>
    <w:qFormat/>
    <w:rsid w:val="00df598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6" w:customStyle="1">
    <w:name w:val="Без интервала Знак"/>
    <w:link w:val="a3"/>
    <w:uiPriority w:val="1"/>
    <w:qFormat/>
    <w:rsid w:val="00df598c"/>
    <w:rPr>
      <w:sz w:val="24"/>
      <w:szCs w:val="32"/>
    </w:rPr>
  </w:style>
  <w:style w:type="character" w:styleId="Style7" w:customStyle="1">
    <w:name w:val="Гипертекстовая ссылка"/>
    <w:basedOn w:val="DefaultParagraphFont"/>
    <w:uiPriority w:val="99"/>
    <w:qFormat/>
    <w:rsid w:val="00df598c"/>
    <w:rPr>
      <w:rFonts w:cs="Times New Roman"/>
      <w:color w:val="106BB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a43547"/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a43547"/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a43547"/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a43547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a43547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a43547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a43547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a43547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a43547"/>
    <w:rPr>
      <w:rFonts w:ascii="Cambria" w:hAnsi="Cambria" w:eastAsia="" w:asciiTheme="majorHAnsi" w:eastAsiaTheme="majorEastAsia" w:hAnsiTheme="majorHAnsi"/>
    </w:rPr>
  </w:style>
  <w:style w:type="character" w:styleId="Style8" w:customStyle="1">
    <w:name w:val="Название Знак"/>
    <w:basedOn w:val="DefaultParagraphFont"/>
    <w:link w:val="a9"/>
    <w:uiPriority w:val="10"/>
    <w:qFormat/>
    <w:rsid w:val="00a43547"/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character" w:styleId="Style9" w:customStyle="1">
    <w:name w:val="Подзаголовок Знак"/>
    <w:basedOn w:val="DefaultParagraphFont"/>
    <w:link w:val="ab"/>
    <w:uiPriority w:val="11"/>
    <w:qFormat/>
    <w:rsid w:val="00a43547"/>
    <w:rPr>
      <w:rFonts w:ascii="Cambria" w:hAnsi="Cambria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43547"/>
    <w:rPr>
      <w:b/>
      <w:bCs/>
    </w:rPr>
  </w:style>
  <w:style w:type="character" w:styleId="Style10">
    <w:name w:val="Выделение"/>
    <w:basedOn w:val="DefaultParagraphFont"/>
    <w:uiPriority w:val="20"/>
    <w:qFormat/>
    <w:rsid w:val="00a43547"/>
    <w:rPr>
      <w:rFonts w:ascii="Calibri" w:hAnsi="Calibri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a43547"/>
    <w:rPr>
      <w:i/>
      <w:sz w:val="24"/>
      <w:szCs w:val="24"/>
    </w:rPr>
  </w:style>
  <w:style w:type="character" w:styleId="Style11" w:customStyle="1">
    <w:name w:val="Выделенная цитата Знак"/>
    <w:basedOn w:val="DefaultParagraphFont"/>
    <w:link w:val="af0"/>
    <w:uiPriority w:val="30"/>
    <w:qFormat/>
    <w:rsid w:val="00a43547"/>
    <w:rPr>
      <w:b/>
      <w:i/>
      <w:sz w:val="24"/>
    </w:rPr>
  </w:style>
  <w:style w:type="character" w:styleId="SubtleEmphasis">
    <w:name w:val="Subtle Emphasis"/>
    <w:uiPriority w:val="19"/>
    <w:qFormat/>
    <w:rsid w:val="00a4354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4354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4354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4354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43547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character" w:styleId="Style12">
    <w:name w:val="Интернет-ссылка"/>
    <w:rsid w:val="00a43547"/>
    <w:rPr>
      <w:color w:val="0000FF"/>
      <w:u w:val="singl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link w:val="a7"/>
    <w:rsid w:val="00df598c"/>
    <w:pPr>
      <w:jc w:val="both"/>
    </w:pPr>
    <w:rPr>
      <w:rFonts w:ascii="Times New Roman" w:hAnsi="Times New Roman" w:eastAsia="Times New Roman"/>
      <w:lang w:eastAsia="ru-RU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basedOn w:val="Normal"/>
    <w:link w:val="a4"/>
    <w:uiPriority w:val="1"/>
    <w:qFormat/>
    <w:rsid w:val="00a43547"/>
    <w:pPr/>
    <w:rPr>
      <w:szCs w:val="32"/>
    </w:rPr>
  </w:style>
  <w:style w:type="paragraph" w:styleId="NormalWeb">
    <w:name w:val="Normal (Web)"/>
    <w:basedOn w:val="Normal"/>
    <w:uiPriority w:val="99"/>
    <w:unhideWhenUsed/>
    <w:qFormat/>
    <w:rsid w:val="00057a31"/>
    <w:pPr>
      <w:spacing w:beforeAutospacing="1" w:afterAutospacing="1"/>
    </w:pPr>
    <w:rPr>
      <w:rFonts w:ascii="Times New Roman" w:hAnsi="Times New Roman" w:eastAsia="Times New Roman"/>
      <w:lang w:eastAsia="ru-RU"/>
    </w:rPr>
  </w:style>
  <w:style w:type="paragraph" w:styleId="ConsPlusNormal" w:customStyle="1">
    <w:name w:val="ConsPlusNormal"/>
    <w:qFormat/>
    <w:rsid w:val="00c96064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en-US" w:eastAsia="ru-RU" w:bidi="en-US"/>
    </w:rPr>
  </w:style>
  <w:style w:type="paragraph" w:styleId="Style18">
    <w:name w:val="Title"/>
    <w:basedOn w:val="Normal"/>
    <w:next w:val="Normal"/>
    <w:link w:val="aa"/>
    <w:uiPriority w:val="10"/>
    <w:qFormat/>
    <w:rsid w:val="00a43547"/>
    <w:pPr>
      <w:spacing w:before="240" w:after="60"/>
      <w:jc w:val="center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paragraph" w:styleId="Style19">
    <w:name w:val="Subtitle"/>
    <w:basedOn w:val="Normal"/>
    <w:next w:val="Normal"/>
    <w:link w:val="ac"/>
    <w:uiPriority w:val="11"/>
    <w:qFormat/>
    <w:rsid w:val="00a43547"/>
    <w:pPr>
      <w:spacing w:before="0" w:after="60"/>
      <w:jc w:val="center"/>
      <w:outlineLvl w:val="1"/>
    </w:pPr>
    <w:rPr>
      <w:rFonts w:ascii="Cambria" w:hAnsi="Cambria" w:eastAsia="" w:asciiTheme="majorHAnsi" w:eastAsiaTheme="majorEastAsia" w:hAnsiTheme="majorHAnsi"/>
    </w:rPr>
  </w:style>
  <w:style w:type="paragraph" w:styleId="ListParagraph">
    <w:name w:val="List Paragraph"/>
    <w:basedOn w:val="Normal"/>
    <w:uiPriority w:val="34"/>
    <w:qFormat/>
    <w:rsid w:val="00a43547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22"/>
    <w:uiPriority w:val="29"/>
    <w:qFormat/>
    <w:rsid w:val="00a43547"/>
    <w:pPr/>
    <w:rPr>
      <w:i/>
    </w:rPr>
  </w:style>
  <w:style w:type="paragraph" w:styleId="IntenseQuote">
    <w:name w:val="Intense Quote"/>
    <w:basedOn w:val="Normal"/>
    <w:next w:val="Normal"/>
    <w:link w:val="af1"/>
    <w:uiPriority w:val="30"/>
    <w:qFormat/>
    <w:rsid w:val="00a43547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a4354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LibreOffice/7.1.5.2$Windows_X86_64 LibreOffice_project/85f04e9f809797b8199d13c421bd8a2b025d52b5</Application>
  <AppVersion>15.0000</AppVersion>
  <DocSecurity>0</DocSecurity>
  <Pages>3</Pages>
  <Words>855</Words>
  <Characters>7112</Characters>
  <CharactersWithSpaces>7990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2020-11-20T13:09:00Z</dcterms:created>
  <dc:creator>econom5</dc:creator>
  <dc:description/>
  <dc:language>ru-RU</dc:language>
  <cp:lastModifiedBy/>
  <dcterms:modified xsi:type="dcterms:W3CDTF">2023-02-15T11:34:44Z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