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B9" w:rsidRDefault="00F10DB9">
      <w:pPr>
        <w:rPr>
          <w:sz w:val="2"/>
          <w:szCs w:val="2"/>
        </w:rPr>
      </w:pPr>
    </w:p>
    <w:p w:rsidR="00F10DB9" w:rsidRDefault="00F10DB9">
      <w:pPr>
        <w:pStyle w:val="42"/>
        <w:shd w:val="clear" w:color="auto" w:fill="auto"/>
        <w:spacing w:before="0" w:after="0" w:line="274" w:lineRule="exact"/>
        <w:ind w:left="5880"/>
      </w:pPr>
    </w:p>
    <w:p w:rsidR="004A24ED" w:rsidRDefault="004A24ED" w:rsidP="004A24ED">
      <w:pPr>
        <w:tabs>
          <w:tab w:val="left" w:pos="780"/>
          <w:tab w:val="right" w:pos="9683"/>
        </w:tabs>
        <w:spacing w:after="120"/>
        <w:ind w:left="283"/>
        <w:rPr>
          <w:rFonts w:ascii="Times New Roman" w:hAnsi="Times New Roman" w:cs="Times New Roman"/>
        </w:rPr>
      </w:pPr>
      <w:r>
        <w:rPr>
          <w:rFonts w:ascii="Times New Roman" w:hAnsi="Times New Roman" w:cs="Times New Roman"/>
        </w:rPr>
        <w:tab/>
      </w:r>
      <w:bookmarkStart w:id="0" w:name="_GoBack"/>
      <w:bookmarkEnd w:id="0"/>
    </w:p>
    <w:tbl>
      <w:tblPr>
        <w:tblpPr w:leftFromText="180" w:rightFromText="180" w:vertAnchor="text" w:horzAnchor="margin" w:tblpY="-436"/>
        <w:tblW w:w="0" w:type="auto"/>
        <w:tblLayout w:type="fixed"/>
        <w:tblLook w:val="0000" w:firstRow="0" w:lastRow="0" w:firstColumn="0" w:lastColumn="0" w:noHBand="0" w:noVBand="0"/>
      </w:tblPr>
      <w:tblGrid>
        <w:gridCol w:w="3794"/>
        <w:gridCol w:w="1984"/>
        <w:gridCol w:w="3720"/>
      </w:tblGrid>
      <w:tr w:rsidR="004A24ED" w:rsidRPr="00BB1660" w:rsidTr="00AF754B">
        <w:tc>
          <w:tcPr>
            <w:tcW w:w="3794" w:type="dxa"/>
          </w:tcPr>
          <w:p w:rsidR="004A24ED" w:rsidRDefault="004A24ED" w:rsidP="00AF754B">
            <w:pPr>
              <w:autoSpaceDE w:val="0"/>
              <w:autoSpaceDN w:val="0"/>
              <w:adjustRightInd w:val="0"/>
              <w:ind w:left="-108" w:right="72"/>
              <w:jc w:val="center"/>
              <w:rPr>
                <w:rFonts w:ascii="Arial" w:eastAsia="Times New Roman" w:hAnsi="Arial" w:cs="Arial"/>
                <w:sz w:val="20"/>
                <w:szCs w:val="20"/>
                <w:lang w:eastAsia="zh-CN" w:bidi="ar-SA"/>
              </w:rPr>
            </w:pPr>
            <w:proofErr w:type="spellStart"/>
            <w:r>
              <w:rPr>
                <w:rFonts w:ascii="Arial Cyr Chuv" w:eastAsia="Times New Roman" w:hAnsi="Arial Cyr Chuv" w:cs="Arial Cyr Chuv"/>
                <w:b/>
                <w:bCs/>
                <w:iCs/>
                <w:sz w:val="26"/>
                <w:szCs w:val="26"/>
                <w:lang w:eastAsia="zh-CN" w:bidi="ar-SA"/>
              </w:rPr>
              <w:t>Чёваш</w:t>
            </w:r>
            <w:proofErr w:type="spellEnd"/>
            <w:r>
              <w:rPr>
                <w:rFonts w:ascii="Arial Cyr Chuv" w:eastAsia="Times New Roman" w:hAnsi="Arial Cyr Chuv" w:cs="Arial Cyr Chuv"/>
                <w:b/>
                <w:bCs/>
                <w:iCs/>
                <w:sz w:val="26"/>
                <w:szCs w:val="26"/>
                <w:lang w:eastAsia="zh-CN" w:bidi="ar-SA"/>
              </w:rPr>
              <w:t xml:space="preserve"> Республики</w:t>
            </w:r>
          </w:p>
          <w:p w:rsidR="004A24ED" w:rsidRDefault="004A24ED" w:rsidP="00AF754B">
            <w:pPr>
              <w:autoSpaceDE w:val="0"/>
              <w:autoSpaceDN w:val="0"/>
              <w:adjustRightInd w:val="0"/>
              <w:ind w:left="-108" w:right="74"/>
              <w:jc w:val="center"/>
              <w:rPr>
                <w:rFonts w:ascii="Arial Cyr Chuv" w:eastAsia="Times New Roman" w:hAnsi="Arial Cyr Chuv" w:cs="Arial Cyr Chuv"/>
                <w:b/>
                <w:bCs/>
                <w:sz w:val="12"/>
                <w:szCs w:val="12"/>
                <w:lang w:eastAsia="zh-CN" w:bidi="ar-SA"/>
              </w:rPr>
            </w:pPr>
          </w:p>
          <w:p w:rsidR="004A24ED" w:rsidRDefault="004A24ED" w:rsidP="00AF754B">
            <w:pPr>
              <w:autoSpaceDE w:val="0"/>
              <w:autoSpaceDN w:val="0"/>
              <w:adjustRightInd w:val="0"/>
              <w:ind w:left="-108" w:right="74"/>
              <w:jc w:val="center"/>
              <w:rPr>
                <w:rFonts w:ascii="Arial Cyr Chuv" w:eastAsia="Times New Roman" w:hAnsi="Arial Cyr Chuv" w:cs="Arial Cyr Chuv"/>
                <w:b/>
                <w:bCs/>
                <w:sz w:val="26"/>
                <w:szCs w:val="26"/>
                <w:lang w:eastAsia="zh-CN" w:bidi="ar-SA"/>
              </w:rPr>
            </w:pPr>
            <w:proofErr w:type="spellStart"/>
            <w:r>
              <w:rPr>
                <w:rFonts w:ascii="Arial Cyr Chuv" w:eastAsia="Times New Roman" w:hAnsi="Arial Cyr Chuv" w:cs="Arial Cyr Chuv"/>
                <w:b/>
                <w:bCs/>
                <w:sz w:val="26"/>
                <w:szCs w:val="26"/>
                <w:lang w:eastAsia="zh-CN" w:bidi="ar-SA"/>
              </w:rPr>
              <w:t>Елч.к</w:t>
            </w:r>
            <w:proofErr w:type="spellEnd"/>
            <w:r>
              <w:rPr>
                <w:rFonts w:ascii="Arial Cyr Chuv" w:eastAsia="Times New Roman" w:hAnsi="Arial Cyr Chuv" w:cs="Arial Cyr Chuv"/>
                <w:b/>
                <w:bCs/>
                <w:sz w:val="26"/>
                <w:szCs w:val="26"/>
                <w:lang w:eastAsia="zh-CN" w:bidi="ar-SA"/>
              </w:rPr>
              <w:t xml:space="preserve"> </w:t>
            </w:r>
            <w:proofErr w:type="spellStart"/>
            <w:r>
              <w:rPr>
                <w:rFonts w:ascii="Arial Cyr Chuv" w:eastAsia="Times New Roman" w:hAnsi="Arial Cyr Chuv" w:cs="Arial Cyr Chuv"/>
                <w:b/>
                <w:bCs/>
                <w:sz w:val="26"/>
                <w:szCs w:val="26"/>
                <w:lang w:eastAsia="zh-CN" w:bidi="ar-SA"/>
              </w:rPr>
              <w:t>муниципаллё</w:t>
            </w:r>
            <w:proofErr w:type="spellEnd"/>
            <w:r>
              <w:rPr>
                <w:rFonts w:ascii="Arial Cyr Chuv" w:eastAsia="Times New Roman" w:hAnsi="Arial Cyr Chuv" w:cs="Arial Cyr Chuv"/>
                <w:b/>
                <w:bCs/>
                <w:sz w:val="26"/>
                <w:szCs w:val="26"/>
                <w:lang w:eastAsia="zh-CN" w:bidi="ar-SA"/>
              </w:rPr>
              <w:t xml:space="preserve"> </w:t>
            </w:r>
          </w:p>
          <w:p w:rsidR="004A24ED" w:rsidRDefault="004A24ED" w:rsidP="00AF754B">
            <w:pPr>
              <w:autoSpaceDE w:val="0"/>
              <w:autoSpaceDN w:val="0"/>
              <w:adjustRightInd w:val="0"/>
              <w:ind w:left="-108" w:right="74"/>
              <w:jc w:val="center"/>
              <w:rPr>
                <w:rFonts w:ascii="Arial Cyr Chuv" w:eastAsia="Times New Roman" w:hAnsi="Arial Cyr Chuv" w:cs="Arial Cyr Chuv"/>
                <w:b/>
                <w:bCs/>
                <w:sz w:val="26"/>
                <w:szCs w:val="26"/>
                <w:lang w:eastAsia="zh-CN" w:bidi="ar-SA"/>
              </w:rPr>
            </w:pPr>
            <w:proofErr w:type="spellStart"/>
            <w:r>
              <w:rPr>
                <w:rFonts w:ascii="Arial Cyr Chuv" w:eastAsia="Times New Roman" w:hAnsi="Arial Cyr Chuv" w:cs="Arial Cyr Chuv"/>
                <w:b/>
                <w:bCs/>
                <w:sz w:val="26"/>
                <w:szCs w:val="26"/>
                <w:lang w:eastAsia="zh-CN" w:bidi="ar-SA"/>
              </w:rPr>
              <w:t>округ.н</w:t>
            </w:r>
            <w:proofErr w:type="spellEnd"/>
            <w:r>
              <w:rPr>
                <w:rFonts w:ascii="Arial Cyr Chuv" w:eastAsia="Times New Roman" w:hAnsi="Arial Cyr Chuv" w:cs="Arial Cyr Chuv"/>
                <w:b/>
                <w:bCs/>
                <w:sz w:val="26"/>
                <w:szCs w:val="26"/>
                <w:lang w:eastAsia="zh-CN" w:bidi="ar-SA"/>
              </w:rPr>
              <w:t xml:space="preserve"> </w:t>
            </w:r>
            <w:proofErr w:type="spellStart"/>
            <w:r>
              <w:rPr>
                <w:rFonts w:ascii="Arial Cyr Chuv" w:eastAsia="Times New Roman" w:hAnsi="Arial Cyr Chuv" w:cs="Arial Cyr Chuv"/>
                <w:b/>
                <w:bCs/>
                <w:sz w:val="26"/>
                <w:szCs w:val="26"/>
                <w:lang w:eastAsia="zh-CN" w:bidi="ar-SA"/>
              </w:rPr>
              <w:t>депутатсен</w:t>
            </w:r>
            <w:proofErr w:type="spellEnd"/>
            <w:r>
              <w:rPr>
                <w:rFonts w:ascii="Arial Cyr Chuv" w:eastAsia="Times New Roman" w:hAnsi="Arial Cyr Chuv" w:cs="Arial Cyr Chuv"/>
                <w:b/>
                <w:bCs/>
                <w:sz w:val="26"/>
                <w:szCs w:val="26"/>
                <w:lang w:eastAsia="zh-CN" w:bidi="ar-SA"/>
              </w:rPr>
              <w:t xml:space="preserve"> </w:t>
            </w:r>
          </w:p>
          <w:p w:rsidR="004A24ED" w:rsidRDefault="004A24ED" w:rsidP="00AF754B">
            <w:pPr>
              <w:autoSpaceDE w:val="0"/>
              <w:autoSpaceDN w:val="0"/>
              <w:adjustRightInd w:val="0"/>
              <w:ind w:left="-108" w:right="74"/>
              <w:jc w:val="center"/>
              <w:rPr>
                <w:rFonts w:ascii="Arial" w:eastAsia="Times New Roman" w:hAnsi="Arial" w:cs="Arial"/>
                <w:sz w:val="20"/>
                <w:szCs w:val="20"/>
                <w:lang w:eastAsia="zh-CN" w:bidi="ar-SA"/>
              </w:rPr>
            </w:pPr>
            <w:proofErr w:type="spellStart"/>
            <w:r>
              <w:rPr>
                <w:rFonts w:ascii="Arial Cyr Chuv" w:eastAsia="Times New Roman" w:hAnsi="Arial Cyr Chuv" w:cs="Arial Cyr Chuv"/>
                <w:b/>
                <w:bCs/>
                <w:sz w:val="26"/>
                <w:szCs w:val="26"/>
                <w:lang w:eastAsia="zh-CN" w:bidi="ar-SA"/>
              </w:rPr>
              <w:t>Пухёв</w:t>
            </w:r>
            <w:proofErr w:type="spellEnd"/>
            <w:r>
              <w:rPr>
                <w:rFonts w:ascii="Arial Cyr Chuv" w:eastAsia="Times New Roman" w:hAnsi="Arial Cyr Chuv" w:cs="Arial Cyr Chuv"/>
                <w:b/>
                <w:bCs/>
                <w:sz w:val="26"/>
                <w:szCs w:val="26"/>
                <w:lang w:eastAsia="zh-CN" w:bidi="ar-SA"/>
              </w:rPr>
              <w:t>.</w:t>
            </w:r>
          </w:p>
          <w:p w:rsidR="004A24ED" w:rsidRDefault="004A24ED" w:rsidP="00AF754B">
            <w:pPr>
              <w:autoSpaceDE w:val="0"/>
              <w:autoSpaceDN w:val="0"/>
              <w:adjustRightInd w:val="0"/>
              <w:ind w:left="-108" w:right="74"/>
              <w:jc w:val="center"/>
              <w:rPr>
                <w:rFonts w:ascii="Arial Cyr Chuv" w:eastAsia="Times New Roman" w:hAnsi="Arial Cyr Chuv" w:cs="Arial Cyr Chuv"/>
                <w:b/>
                <w:bCs/>
                <w:sz w:val="16"/>
                <w:szCs w:val="16"/>
                <w:lang w:eastAsia="zh-CN" w:bidi="ar-SA"/>
              </w:rPr>
            </w:pPr>
          </w:p>
          <w:p w:rsidR="004A24ED" w:rsidRDefault="004A24ED" w:rsidP="00AF754B">
            <w:pPr>
              <w:autoSpaceDE w:val="0"/>
              <w:autoSpaceDN w:val="0"/>
              <w:adjustRightInd w:val="0"/>
              <w:ind w:left="-108" w:right="74"/>
              <w:jc w:val="center"/>
              <w:rPr>
                <w:rFonts w:ascii="Arial" w:eastAsia="Times New Roman" w:hAnsi="Arial" w:cs="Arial"/>
                <w:sz w:val="20"/>
                <w:szCs w:val="20"/>
                <w:lang w:eastAsia="zh-CN" w:bidi="ar-SA"/>
              </w:rPr>
            </w:pPr>
            <w:r>
              <w:rPr>
                <w:rFonts w:ascii="Arial Cyr Chuv" w:eastAsia="Times New Roman" w:hAnsi="Arial Cyr Chuv" w:cs="Arial Cyr Chuv"/>
                <w:b/>
                <w:sz w:val="26"/>
                <w:szCs w:val="20"/>
                <w:lang w:eastAsia="zh-CN" w:bidi="ar-SA"/>
              </w:rPr>
              <w:t>ЙЫШЁНУ</w:t>
            </w:r>
          </w:p>
          <w:p w:rsidR="004A24ED" w:rsidRDefault="004A24ED" w:rsidP="00AF754B">
            <w:pPr>
              <w:autoSpaceDE w:val="0"/>
              <w:autoSpaceDN w:val="0"/>
              <w:adjustRightInd w:val="0"/>
              <w:ind w:left="-108" w:right="74"/>
              <w:jc w:val="center"/>
              <w:rPr>
                <w:rFonts w:ascii="Arial Cyr Chuv" w:eastAsia="Times New Roman" w:hAnsi="Arial Cyr Chuv" w:cs="Arial Cyr Chuv"/>
                <w:b/>
                <w:sz w:val="16"/>
                <w:szCs w:val="20"/>
                <w:lang w:eastAsia="zh-CN" w:bidi="ar-SA"/>
              </w:rPr>
            </w:pPr>
          </w:p>
          <w:p w:rsidR="004A24ED" w:rsidRDefault="004A24ED" w:rsidP="00AF754B">
            <w:pPr>
              <w:autoSpaceDE w:val="0"/>
              <w:autoSpaceDN w:val="0"/>
              <w:adjustRightInd w:val="0"/>
              <w:ind w:right="-108"/>
              <w:rPr>
                <w:rFonts w:ascii="Arial" w:eastAsia="Times New Roman" w:hAnsi="Arial" w:cs="Arial"/>
                <w:sz w:val="20"/>
                <w:szCs w:val="20"/>
                <w:lang w:eastAsia="zh-CN" w:bidi="ar-SA"/>
              </w:rPr>
            </w:pPr>
            <w:r>
              <w:rPr>
                <w:rFonts w:ascii="Arial Cyr Chuv" w:eastAsia="Times New Roman" w:hAnsi="Arial Cyr Chuv" w:cs="Arial Cyr Chuv"/>
                <w:sz w:val="20"/>
                <w:szCs w:val="20"/>
                <w:lang w:eastAsia="zh-CN" w:bidi="ar-SA"/>
              </w:rPr>
              <w:t xml:space="preserve">2022 =? </w:t>
            </w:r>
            <w:proofErr w:type="spellStart"/>
            <w:r>
              <w:rPr>
                <w:rFonts w:ascii="Arial Cyr Chuv" w:eastAsia="Times New Roman" w:hAnsi="Arial Cyr Chuv" w:cs="Arial Cyr Chuv"/>
                <w:sz w:val="20"/>
                <w:szCs w:val="20"/>
                <w:lang w:eastAsia="zh-CN" w:bidi="ar-SA"/>
              </w:rPr>
              <w:t>декабр.н</w:t>
            </w:r>
            <w:proofErr w:type="spellEnd"/>
            <w:r>
              <w:rPr>
                <w:rFonts w:ascii="Arial Cyr Chuv" w:eastAsia="Times New Roman" w:hAnsi="Arial Cyr Chuv" w:cs="Arial Cyr Chuv"/>
                <w:sz w:val="20"/>
                <w:szCs w:val="20"/>
                <w:lang w:eastAsia="zh-CN" w:bidi="ar-SA"/>
              </w:rPr>
              <w:t xml:space="preserve"> 20 -</w:t>
            </w:r>
            <w:proofErr w:type="spellStart"/>
            <w:r>
              <w:rPr>
                <w:rFonts w:ascii="Arial Cyr Chuv" w:eastAsia="Times New Roman" w:hAnsi="Arial Cyr Chuv" w:cs="Arial Cyr Chuv"/>
                <w:sz w:val="20"/>
                <w:szCs w:val="20"/>
                <w:lang w:eastAsia="zh-CN" w:bidi="ar-SA"/>
              </w:rPr>
              <w:t>м.ш</w:t>
            </w:r>
            <w:proofErr w:type="spellEnd"/>
            <w:r>
              <w:rPr>
                <w:rFonts w:ascii="Arial Cyr Chuv" w:eastAsia="Times New Roman" w:hAnsi="Arial Cyr Chuv" w:cs="Arial Cyr Chuv"/>
                <w:sz w:val="20"/>
                <w:szCs w:val="20"/>
                <w:lang w:eastAsia="zh-CN" w:bidi="ar-SA"/>
              </w:rPr>
              <w:t xml:space="preserve">. № </w:t>
            </w:r>
            <w:r>
              <w:rPr>
                <w:rFonts w:ascii="Arial" w:eastAsia="Times New Roman" w:hAnsi="Arial" w:cs="Arial"/>
                <w:sz w:val="20"/>
                <w:szCs w:val="20"/>
                <w:lang w:eastAsia="zh-CN" w:bidi="ar-SA"/>
              </w:rPr>
              <w:t>7/13-с</w:t>
            </w:r>
          </w:p>
          <w:p w:rsidR="004A24ED" w:rsidRDefault="004A24ED" w:rsidP="00AF754B">
            <w:pPr>
              <w:autoSpaceDE w:val="0"/>
              <w:autoSpaceDN w:val="0"/>
              <w:adjustRightInd w:val="0"/>
              <w:ind w:left="-108"/>
              <w:jc w:val="center"/>
              <w:rPr>
                <w:rFonts w:ascii="Arial Cyr Chuv" w:eastAsia="Times New Roman" w:hAnsi="Arial Cyr Chuv" w:cs="Arial Cyr Chuv"/>
                <w:sz w:val="18"/>
                <w:szCs w:val="18"/>
                <w:lang w:eastAsia="zh-CN" w:bidi="ar-SA"/>
              </w:rPr>
            </w:pPr>
          </w:p>
          <w:p w:rsidR="004A24ED" w:rsidRDefault="004A24ED" w:rsidP="00AF754B">
            <w:pPr>
              <w:autoSpaceDE w:val="0"/>
              <w:autoSpaceDN w:val="0"/>
              <w:adjustRightInd w:val="0"/>
              <w:ind w:left="-108"/>
              <w:jc w:val="center"/>
              <w:rPr>
                <w:rFonts w:ascii="Arial" w:eastAsia="Times New Roman" w:hAnsi="Arial" w:cs="Arial"/>
                <w:sz w:val="20"/>
                <w:szCs w:val="20"/>
                <w:lang w:eastAsia="zh-CN" w:bidi="ar-SA"/>
              </w:rPr>
            </w:pPr>
            <w:proofErr w:type="spellStart"/>
            <w:r>
              <w:rPr>
                <w:rFonts w:ascii="Arial Cyr Chuv" w:eastAsia="Times New Roman" w:hAnsi="Arial Cyr Chuv" w:cs="Arial Cyr Chuv"/>
                <w:sz w:val="18"/>
                <w:szCs w:val="18"/>
                <w:lang w:eastAsia="zh-CN" w:bidi="ar-SA"/>
              </w:rPr>
              <w:t>Елч.</w:t>
            </w:r>
            <w:proofErr w:type="gramStart"/>
            <w:r>
              <w:rPr>
                <w:rFonts w:ascii="Arial Cyr Chuv" w:eastAsia="Times New Roman" w:hAnsi="Arial Cyr Chuv" w:cs="Arial Cyr Chuv"/>
                <w:sz w:val="18"/>
                <w:szCs w:val="18"/>
                <w:lang w:eastAsia="zh-CN" w:bidi="ar-SA"/>
              </w:rPr>
              <w:t>к</w:t>
            </w:r>
            <w:proofErr w:type="spellEnd"/>
            <w:r>
              <w:rPr>
                <w:rFonts w:ascii="Arial Cyr Chuv" w:eastAsia="Times New Roman" w:hAnsi="Arial Cyr Chuv" w:cs="Arial Cyr Chuv"/>
                <w:sz w:val="18"/>
                <w:szCs w:val="18"/>
                <w:lang w:eastAsia="zh-CN" w:bidi="ar-SA"/>
              </w:rPr>
              <w:t xml:space="preserve"> ял</w:t>
            </w:r>
            <w:proofErr w:type="gramEnd"/>
            <w:r>
              <w:rPr>
                <w:rFonts w:ascii="Arial Cyr Chuv" w:eastAsia="Times New Roman" w:hAnsi="Arial Cyr Chuv" w:cs="Arial Cyr Chuv"/>
                <w:sz w:val="18"/>
                <w:szCs w:val="18"/>
                <w:lang w:eastAsia="zh-CN" w:bidi="ar-SA"/>
              </w:rPr>
              <w:t>.</w:t>
            </w:r>
          </w:p>
        </w:tc>
        <w:tc>
          <w:tcPr>
            <w:tcW w:w="1984" w:type="dxa"/>
          </w:tcPr>
          <w:p w:rsidR="004A24ED" w:rsidRDefault="004A24ED" w:rsidP="00AF754B">
            <w:pPr>
              <w:autoSpaceDE w:val="0"/>
              <w:autoSpaceDN w:val="0"/>
              <w:adjustRightInd w:val="0"/>
              <w:snapToGrid w:val="0"/>
              <w:rPr>
                <w:rFonts w:ascii="Arial" w:eastAsia="Times New Roman" w:hAnsi="Arial" w:cs="Arial"/>
                <w:sz w:val="18"/>
                <w:szCs w:val="18"/>
                <w:lang w:eastAsia="zh-CN" w:bidi="ar-SA"/>
              </w:rPr>
            </w:pPr>
          </w:p>
          <w:p w:rsidR="004A24ED" w:rsidRDefault="004A24ED" w:rsidP="00AF754B">
            <w:pPr>
              <w:autoSpaceDE w:val="0"/>
              <w:autoSpaceDN w:val="0"/>
              <w:adjustRightInd w:val="0"/>
              <w:ind w:left="-108"/>
              <w:jc w:val="center"/>
              <w:rPr>
                <w:rFonts w:ascii="Times New Roman Chuv" w:eastAsia="Times New Roman" w:hAnsi="Times New Roman Chuv" w:cs="Times New Roman Chuv"/>
                <w:bCs/>
                <w:iCs/>
                <w:sz w:val="26"/>
                <w:szCs w:val="26"/>
                <w:lang w:eastAsia="zh-CN" w:bidi="ar-SA"/>
              </w:rPr>
            </w:pPr>
            <w:r>
              <w:rPr>
                <w:rFonts w:ascii="Arial" w:eastAsia="Times New Roman" w:hAnsi="Arial" w:cs="Arial"/>
                <w:noProof/>
                <w:sz w:val="20"/>
                <w:szCs w:val="20"/>
                <w:lang w:bidi="ar-SA"/>
              </w:rPr>
              <w:drawing>
                <wp:inline distT="0" distB="0" distL="0" distR="0">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720" w:type="dxa"/>
          </w:tcPr>
          <w:p w:rsidR="004A24ED" w:rsidRPr="00772AF4" w:rsidRDefault="004A24ED" w:rsidP="00AF754B">
            <w:pPr>
              <w:autoSpaceDE w:val="0"/>
              <w:autoSpaceDN w:val="0"/>
              <w:adjustRightInd w:val="0"/>
              <w:ind w:right="72"/>
              <w:rPr>
                <w:rFonts w:ascii="Times New Roman Chuv" w:eastAsia="Times New Roman" w:hAnsi="Times New Roman Chuv" w:cs="Times New Roman Chuv"/>
                <w:b/>
                <w:bCs/>
                <w:iCs/>
                <w:sz w:val="26"/>
                <w:szCs w:val="26"/>
                <w:lang w:eastAsia="zh-CN" w:bidi="ar-SA"/>
              </w:rPr>
            </w:pPr>
            <w:r>
              <w:rPr>
                <w:rFonts w:ascii="Times New Roman Chuv" w:eastAsia="Times New Roman" w:hAnsi="Times New Roman Chuv" w:cs="Times New Roman Chuv"/>
                <w:b/>
                <w:bCs/>
                <w:iCs/>
                <w:sz w:val="26"/>
                <w:szCs w:val="26"/>
                <w:lang w:eastAsia="zh-CN" w:bidi="ar-SA"/>
              </w:rPr>
              <w:t xml:space="preserve">      </w:t>
            </w:r>
            <w:proofErr w:type="gramStart"/>
            <w:r>
              <w:rPr>
                <w:rFonts w:ascii="Times New Roman Chuv" w:eastAsia="Times New Roman" w:hAnsi="Times New Roman Chuv" w:cs="Times New Roman Chuv"/>
                <w:b/>
                <w:bCs/>
                <w:iCs/>
                <w:sz w:val="26"/>
                <w:szCs w:val="26"/>
                <w:lang w:eastAsia="zh-CN" w:bidi="ar-SA"/>
              </w:rPr>
              <w:t>Чувашская  Республика</w:t>
            </w:r>
            <w:proofErr w:type="gramEnd"/>
          </w:p>
          <w:p w:rsidR="004A24ED" w:rsidRDefault="004A24ED" w:rsidP="00AF754B">
            <w:pPr>
              <w:autoSpaceDE w:val="0"/>
              <w:autoSpaceDN w:val="0"/>
              <w:adjustRightInd w:val="0"/>
              <w:ind w:left="-108" w:right="74"/>
              <w:jc w:val="center"/>
              <w:rPr>
                <w:rFonts w:ascii="Times New Roman Chuv" w:eastAsia="Times New Roman" w:hAnsi="Times New Roman Chuv" w:cs="Times New Roman Chuv"/>
                <w:b/>
                <w:bCs/>
                <w:sz w:val="12"/>
                <w:szCs w:val="12"/>
                <w:lang w:eastAsia="zh-CN" w:bidi="ar-SA"/>
              </w:rPr>
            </w:pPr>
          </w:p>
          <w:p w:rsidR="004A24ED" w:rsidRDefault="004A24ED" w:rsidP="00AF754B">
            <w:pPr>
              <w:autoSpaceDE w:val="0"/>
              <w:autoSpaceDN w:val="0"/>
              <w:adjustRightInd w:val="0"/>
              <w:ind w:left="-108" w:right="74"/>
              <w:jc w:val="center"/>
              <w:rPr>
                <w:rFonts w:ascii="Arial" w:eastAsia="Times New Roman" w:hAnsi="Arial" w:cs="Arial"/>
                <w:sz w:val="20"/>
                <w:szCs w:val="20"/>
                <w:lang w:eastAsia="zh-CN" w:bidi="ar-SA"/>
              </w:rPr>
            </w:pPr>
            <w:r>
              <w:rPr>
                <w:rFonts w:ascii="Times New Roman Chuv" w:eastAsia="Times New Roman" w:hAnsi="Times New Roman Chuv" w:cs="Times New Roman Chuv"/>
                <w:b/>
                <w:bCs/>
                <w:sz w:val="26"/>
                <w:szCs w:val="26"/>
                <w:lang w:eastAsia="zh-CN" w:bidi="ar-SA"/>
              </w:rPr>
              <w:t xml:space="preserve">Собрание депутатов </w:t>
            </w:r>
          </w:p>
          <w:p w:rsidR="004A24ED" w:rsidRDefault="004A24ED" w:rsidP="00AF754B">
            <w:pPr>
              <w:autoSpaceDE w:val="0"/>
              <w:autoSpaceDN w:val="0"/>
              <w:adjustRightInd w:val="0"/>
              <w:ind w:left="-108" w:right="74"/>
              <w:jc w:val="center"/>
              <w:rPr>
                <w:rFonts w:ascii="Times New Roman Chuv" w:eastAsia="Times New Roman" w:hAnsi="Times New Roman Chuv" w:cs="Times New Roman Chuv"/>
                <w:b/>
                <w:bCs/>
                <w:sz w:val="26"/>
                <w:szCs w:val="26"/>
                <w:lang w:eastAsia="zh-CN" w:bidi="ar-SA"/>
              </w:rPr>
            </w:pPr>
            <w:r>
              <w:rPr>
                <w:rFonts w:ascii="Times New Roman Chuv" w:eastAsia="Times New Roman" w:hAnsi="Times New Roman Chuv" w:cs="Times New Roman Chuv"/>
                <w:b/>
                <w:bCs/>
                <w:sz w:val="26"/>
                <w:szCs w:val="26"/>
                <w:lang w:eastAsia="zh-CN" w:bidi="ar-SA"/>
              </w:rPr>
              <w:t xml:space="preserve">Яльчикского </w:t>
            </w:r>
          </w:p>
          <w:p w:rsidR="004A24ED" w:rsidRDefault="004A24ED" w:rsidP="00AF754B">
            <w:pPr>
              <w:autoSpaceDE w:val="0"/>
              <w:autoSpaceDN w:val="0"/>
              <w:adjustRightInd w:val="0"/>
              <w:ind w:left="-108" w:right="74"/>
              <w:jc w:val="center"/>
              <w:rPr>
                <w:rFonts w:ascii="Arial" w:eastAsia="Times New Roman" w:hAnsi="Arial" w:cs="Arial"/>
                <w:sz w:val="20"/>
                <w:szCs w:val="20"/>
                <w:lang w:eastAsia="zh-CN" w:bidi="ar-SA"/>
              </w:rPr>
            </w:pPr>
            <w:r>
              <w:rPr>
                <w:rFonts w:ascii="Times New Roman Chuv" w:eastAsia="Times New Roman" w:hAnsi="Times New Roman Chuv" w:cs="Times New Roman Chuv"/>
                <w:b/>
                <w:bCs/>
                <w:sz w:val="26"/>
                <w:szCs w:val="26"/>
                <w:lang w:eastAsia="zh-CN" w:bidi="ar-SA"/>
              </w:rPr>
              <w:t>муниципального округа</w:t>
            </w:r>
          </w:p>
          <w:p w:rsidR="004A24ED" w:rsidRDefault="004A24ED" w:rsidP="00AF754B">
            <w:pPr>
              <w:autoSpaceDE w:val="0"/>
              <w:autoSpaceDN w:val="0"/>
              <w:adjustRightInd w:val="0"/>
              <w:ind w:left="-108" w:right="74"/>
              <w:jc w:val="center"/>
              <w:rPr>
                <w:rFonts w:ascii="Times New Roman Chuv" w:eastAsia="Times New Roman" w:hAnsi="Times New Roman Chuv" w:cs="Times New Roman Chuv"/>
                <w:b/>
                <w:bCs/>
                <w:sz w:val="16"/>
                <w:szCs w:val="16"/>
                <w:lang w:eastAsia="zh-CN" w:bidi="ar-SA"/>
              </w:rPr>
            </w:pPr>
          </w:p>
          <w:p w:rsidR="004A24ED" w:rsidRDefault="004A24ED" w:rsidP="004A24ED">
            <w:pPr>
              <w:keepNext/>
              <w:numPr>
                <w:ilvl w:val="0"/>
                <w:numId w:val="5"/>
              </w:numPr>
              <w:suppressAutoHyphens w:val="0"/>
              <w:autoSpaceDE w:val="0"/>
              <w:autoSpaceDN w:val="0"/>
              <w:adjustRightInd w:val="0"/>
              <w:ind w:left="-108" w:right="74"/>
              <w:jc w:val="center"/>
              <w:outlineLvl w:val="0"/>
              <w:rPr>
                <w:rFonts w:ascii="Arial Cyr Chuv" w:eastAsia="Times New Roman" w:hAnsi="Arial Cyr Chuv" w:cs="Arial Cyr Chuv"/>
                <w:sz w:val="28"/>
                <w:szCs w:val="20"/>
                <w:lang w:val="x-none" w:eastAsia="zh-CN" w:bidi="ar-SA"/>
              </w:rPr>
            </w:pPr>
            <w:r>
              <w:rPr>
                <w:rFonts w:ascii="Times New Roman Chuv" w:eastAsia="Times New Roman" w:hAnsi="Times New Roman Chuv" w:cs="Times New Roman Chuv"/>
                <w:b/>
                <w:sz w:val="26"/>
                <w:szCs w:val="20"/>
                <w:lang w:bidi="ar-SA"/>
              </w:rPr>
              <w:t>РЕШЕНИЕ</w:t>
            </w:r>
          </w:p>
          <w:p w:rsidR="004A24ED" w:rsidRDefault="004A24ED" w:rsidP="00AF754B">
            <w:pPr>
              <w:autoSpaceDE w:val="0"/>
              <w:autoSpaceDN w:val="0"/>
              <w:adjustRightInd w:val="0"/>
              <w:rPr>
                <w:rFonts w:ascii="Times New Roman Chuv" w:eastAsia="Times New Roman" w:hAnsi="Times New Roman Chuv" w:cs="Times New Roman Chuv"/>
                <w:b/>
                <w:sz w:val="16"/>
                <w:szCs w:val="16"/>
                <w:lang w:bidi="ar-SA"/>
              </w:rPr>
            </w:pPr>
          </w:p>
          <w:p w:rsidR="004A24ED" w:rsidRDefault="004A24ED" w:rsidP="00AF754B">
            <w:pPr>
              <w:autoSpaceDE w:val="0"/>
              <w:autoSpaceDN w:val="0"/>
              <w:adjustRightInd w:val="0"/>
              <w:ind w:left="-108" w:right="-108"/>
              <w:rPr>
                <w:rFonts w:ascii="Arial" w:eastAsia="Times New Roman" w:hAnsi="Arial" w:cs="Arial"/>
                <w:sz w:val="20"/>
                <w:szCs w:val="20"/>
                <w:lang w:eastAsia="zh-CN" w:bidi="ar-SA"/>
              </w:rPr>
            </w:pPr>
            <w:r>
              <w:rPr>
                <w:rFonts w:ascii="Arial" w:eastAsia="Times New Roman" w:hAnsi="Arial" w:cs="Arial"/>
                <w:sz w:val="20"/>
                <w:szCs w:val="20"/>
                <w:lang w:eastAsia="zh-CN" w:bidi="ar-SA"/>
              </w:rPr>
              <w:t xml:space="preserve">       </w:t>
            </w:r>
            <w:proofErr w:type="gramStart"/>
            <w:r>
              <w:rPr>
                <w:rFonts w:ascii="Arial" w:eastAsia="Times New Roman" w:hAnsi="Arial" w:cs="Arial"/>
                <w:sz w:val="20"/>
                <w:szCs w:val="20"/>
                <w:lang w:eastAsia="zh-CN" w:bidi="ar-SA"/>
              </w:rPr>
              <w:t>« 20</w:t>
            </w:r>
            <w:proofErr w:type="gramEnd"/>
            <w:r>
              <w:rPr>
                <w:rFonts w:ascii="Arial" w:eastAsia="Times New Roman" w:hAnsi="Arial" w:cs="Arial"/>
                <w:sz w:val="20"/>
                <w:szCs w:val="20"/>
                <w:lang w:eastAsia="zh-CN" w:bidi="ar-SA"/>
              </w:rPr>
              <w:t xml:space="preserve">  » декабря 2022 г. №  7/13-с </w:t>
            </w:r>
          </w:p>
          <w:p w:rsidR="004A24ED" w:rsidRDefault="004A24ED" w:rsidP="00AF754B">
            <w:pPr>
              <w:autoSpaceDE w:val="0"/>
              <w:autoSpaceDN w:val="0"/>
              <w:adjustRightInd w:val="0"/>
              <w:ind w:left="-108"/>
              <w:jc w:val="center"/>
              <w:rPr>
                <w:rFonts w:ascii="Arial" w:eastAsia="Times New Roman" w:hAnsi="Arial" w:cs="Arial"/>
                <w:sz w:val="16"/>
                <w:szCs w:val="16"/>
                <w:lang w:eastAsia="zh-CN" w:bidi="ar-SA"/>
              </w:rPr>
            </w:pPr>
          </w:p>
          <w:p w:rsidR="004A24ED" w:rsidRDefault="004A24ED" w:rsidP="00AF754B">
            <w:pPr>
              <w:autoSpaceDE w:val="0"/>
              <w:autoSpaceDN w:val="0"/>
              <w:adjustRightInd w:val="0"/>
              <w:ind w:left="-108"/>
              <w:jc w:val="center"/>
              <w:rPr>
                <w:rFonts w:ascii="Arial" w:eastAsia="Times New Roman" w:hAnsi="Arial" w:cs="Arial"/>
                <w:sz w:val="20"/>
                <w:szCs w:val="20"/>
                <w:lang w:eastAsia="zh-CN" w:bidi="ar-SA"/>
              </w:rPr>
            </w:pPr>
            <w:r>
              <w:rPr>
                <w:rFonts w:ascii="Arial" w:eastAsia="Times New Roman" w:hAnsi="Arial" w:cs="Arial"/>
                <w:sz w:val="18"/>
                <w:szCs w:val="18"/>
                <w:lang w:eastAsia="zh-CN" w:bidi="ar-SA"/>
              </w:rPr>
              <w:t>село Яльчики</w:t>
            </w:r>
          </w:p>
        </w:tc>
      </w:tr>
    </w:tbl>
    <w:p w:rsidR="004A24ED" w:rsidRDefault="004A24ED" w:rsidP="004A24ED">
      <w:pPr>
        <w:rPr>
          <w:sz w:val="2"/>
          <w:szCs w:val="2"/>
        </w:rPr>
      </w:pPr>
    </w:p>
    <w:p w:rsidR="00F10DB9" w:rsidRDefault="004A24ED" w:rsidP="004A24ED">
      <w:pPr>
        <w:tabs>
          <w:tab w:val="left" w:pos="780"/>
          <w:tab w:val="right" w:pos="9683"/>
        </w:tabs>
        <w:spacing w:after="120"/>
        <w:ind w:left="283"/>
        <w:rPr>
          <w:rFonts w:ascii="Times New Roman" w:hAnsi="Times New Roman" w:cs="Times New Roman"/>
        </w:rPr>
      </w:pPr>
      <w:r>
        <w:rPr>
          <w:rFonts w:ascii="Times New Roman" w:hAnsi="Times New Roman" w:cs="Times New Roman"/>
        </w:rPr>
        <w:tab/>
      </w:r>
    </w:p>
    <w:p w:rsidR="00F10DB9" w:rsidRDefault="00F10DB9">
      <w:pPr>
        <w:pStyle w:val="6"/>
        <w:framePr w:w="123" w:h="240" w:hRule="exact" w:wrap="around" w:vAnchor="text" w:hAnchor="margin" w:x="5927" w:y="2032"/>
        <w:shd w:val="clear" w:color="auto" w:fill="auto"/>
        <w:spacing w:line="240" w:lineRule="exact"/>
        <w:ind w:left="100"/>
      </w:pPr>
    </w:p>
    <w:p w:rsidR="00F10DB9" w:rsidRPr="000E6561" w:rsidRDefault="00DF2313">
      <w:pPr>
        <w:contextualSpacing/>
        <w:rPr>
          <w:rFonts w:ascii="Times New Roman" w:hAnsi="Times New Roman" w:cs="Times New Roman"/>
          <w:sz w:val="28"/>
          <w:szCs w:val="28"/>
        </w:rPr>
      </w:pPr>
      <w:r w:rsidRPr="000E6561">
        <w:rPr>
          <w:rFonts w:ascii="Times New Roman" w:hAnsi="Times New Roman" w:cs="Times New Roman"/>
          <w:sz w:val="28"/>
          <w:szCs w:val="28"/>
        </w:rPr>
        <w:t xml:space="preserve">Об утверждении Положения о </w:t>
      </w:r>
    </w:p>
    <w:p w:rsidR="00F10DB9" w:rsidRPr="000E6561" w:rsidRDefault="00DF2313">
      <w:pPr>
        <w:contextualSpacing/>
        <w:rPr>
          <w:rFonts w:ascii="Times New Roman" w:hAnsi="Times New Roman" w:cs="Times New Roman"/>
          <w:sz w:val="28"/>
          <w:szCs w:val="28"/>
        </w:rPr>
      </w:pPr>
      <w:r w:rsidRPr="000E6561">
        <w:rPr>
          <w:rFonts w:ascii="Times New Roman" w:hAnsi="Times New Roman" w:cs="Times New Roman"/>
          <w:sz w:val="28"/>
          <w:szCs w:val="28"/>
        </w:rPr>
        <w:t>муниципальном земельном контроле</w:t>
      </w:r>
    </w:p>
    <w:p w:rsidR="00F10DB9" w:rsidRDefault="00DF2313">
      <w:pPr>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p>
    <w:p w:rsidR="00F10DB9" w:rsidRDefault="00DF2313">
      <w:pPr>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со статьей 72 Земельного кодекса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Яльчикского муниципального округа Чувашской Республики Собрание депутатов Яльчикского муниципального округа Чувашской Республики </w:t>
      </w:r>
      <w:r>
        <w:rPr>
          <w:rFonts w:ascii="Times New Roman" w:hAnsi="Times New Roman" w:cs="Times New Roman"/>
          <w:b/>
          <w:sz w:val="28"/>
          <w:szCs w:val="28"/>
        </w:rPr>
        <w:t>р е ш и л о:</w:t>
      </w:r>
    </w:p>
    <w:p w:rsidR="00F10DB9" w:rsidRDefault="00DF2313">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муниципальном земельном контроле.</w:t>
      </w:r>
    </w:p>
    <w:p w:rsidR="00F10DB9" w:rsidRDefault="00DF2313">
      <w:pPr>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 Собрания депутатов Яльчикского района Чувашской Республики от 12 октября 2021 г. № 11/6-с «Об утверждении Положения о муниципальном земельном контроле».</w:t>
      </w:r>
    </w:p>
    <w:p w:rsidR="00F10DB9" w:rsidRDefault="00DF2313">
      <w:pPr>
        <w:ind w:firstLine="709"/>
        <w:contextualSpacing/>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его официального опубликования.</w:t>
      </w:r>
    </w:p>
    <w:p w:rsidR="00F10DB9" w:rsidRDefault="00F10DB9">
      <w:pPr>
        <w:ind w:firstLine="709"/>
        <w:contextualSpacing/>
        <w:jc w:val="both"/>
        <w:rPr>
          <w:rFonts w:ascii="Times New Roman" w:hAnsi="Times New Roman" w:cs="Times New Roman"/>
          <w:sz w:val="26"/>
          <w:szCs w:val="26"/>
        </w:rPr>
      </w:pPr>
    </w:p>
    <w:p w:rsidR="00F10DB9" w:rsidRDefault="00F10DB9">
      <w:pPr>
        <w:ind w:firstLine="709"/>
        <w:contextualSpacing/>
        <w:jc w:val="both"/>
        <w:rPr>
          <w:rFonts w:ascii="Times New Roman" w:hAnsi="Times New Roman" w:cs="Times New Roman"/>
          <w:sz w:val="26"/>
          <w:szCs w:val="26"/>
        </w:rPr>
      </w:pPr>
    </w:p>
    <w:p w:rsidR="00F10DB9" w:rsidRDefault="00F10DB9">
      <w:pPr>
        <w:ind w:firstLine="709"/>
        <w:contextualSpacing/>
        <w:jc w:val="both"/>
        <w:rPr>
          <w:rFonts w:ascii="Times New Roman" w:hAnsi="Times New Roman" w:cs="Times New Roman"/>
          <w:sz w:val="26"/>
          <w:szCs w:val="26"/>
        </w:rPr>
      </w:pPr>
    </w:p>
    <w:p w:rsidR="00F10DB9" w:rsidRDefault="00DF2313">
      <w:pPr>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F10DB9" w:rsidRDefault="00DF2313">
      <w:pPr>
        <w:rPr>
          <w:rFonts w:ascii="Times New Roman" w:hAnsi="Times New Roman" w:cs="Times New Roman"/>
          <w:sz w:val="28"/>
          <w:szCs w:val="28"/>
        </w:rPr>
      </w:pPr>
      <w:r>
        <w:rPr>
          <w:rFonts w:ascii="Times New Roman" w:hAnsi="Times New Roman" w:cs="Times New Roman"/>
          <w:sz w:val="28"/>
          <w:szCs w:val="28"/>
        </w:rPr>
        <w:t>Яльчикского муниципального округа</w:t>
      </w:r>
    </w:p>
    <w:p w:rsidR="00F10DB9" w:rsidRDefault="00DF2313">
      <w:pPr>
        <w:rPr>
          <w:rFonts w:ascii="Times New Roman" w:hAnsi="Times New Roman" w:cs="Times New Roman"/>
          <w:b/>
          <w:bCs/>
          <w:sz w:val="28"/>
          <w:szCs w:val="28"/>
        </w:rPr>
      </w:pPr>
      <w:r>
        <w:rPr>
          <w:rFonts w:ascii="Times New Roman" w:hAnsi="Times New Roman" w:cs="Times New Roman"/>
          <w:sz w:val="28"/>
          <w:szCs w:val="28"/>
        </w:rPr>
        <w:t xml:space="preserve">Чувашской Республики                                                                           В.В. Сядуков </w:t>
      </w:r>
    </w:p>
    <w:p w:rsidR="00F10DB9" w:rsidRDefault="00DF2313">
      <w:pPr>
        <w:ind w:firstLine="720"/>
        <w:jc w:val="both"/>
        <w:rPr>
          <w:rFonts w:ascii="Times New Roman" w:hAnsi="Times New Roman" w:cs="Times New Roman"/>
          <w:b/>
          <w:bCs/>
          <w:sz w:val="26"/>
          <w:szCs w:val="26"/>
        </w:rPr>
      </w:pPr>
      <w:r>
        <w:rPr>
          <w:rFonts w:ascii="Times New Roman" w:hAnsi="Times New Roman" w:cs="Times New Roman"/>
          <w:sz w:val="26"/>
          <w:szCs w:val="26"/>
        </w:rPr>
        <w:t xml:space="preserve"> </w:t>
      </w:r>
    </w:p>
    <w:p w:rsidR="00F10DB9" w:rsidRDefault="00DF2313">
      <w:pPr>
        <w:widowControl/>
        <w:rPr>
          <w:rFonts w:ascii="Times New Roman" w:hAnsi="Times New Roman" w:cs="Times New Roman"/>
          <w:b/>
          <w:bCs/>
          <w:sz w:val="26"/>
          <w:szCs w:val="26"/>
        </w:rPr>
      </w:pPr>
      <w:r>
        <w:br w:type="page"/>
      </w:r>
    </w:p>
    <w:p w:rsidR="00F10DB9" w:rsidRDefault="00DF2313">
      <w:pPr>
        <w:pStyle w:val="42"/>
        <w:shd w:val="clear" w:color="auto" w:fill="auto"/>
        <w:spacing w:before="0" w:after="0" w:line="274" w:lineRule="exact"/>
        <w:ind w:left="5954"/>
        <w:jc w:val="center"/>
      </w:pPr>
      <w:r>
        <w:lastRenderedPageBreak/>
        <w:t>УТВЕРЖДЕНО</w:t>
      </w:r>
    </w:p>
    <w:p w:rsidR="00F10DB9" w:rsidRDefault="00DF2313">
      <w:pPr>
        <w:pStyle w:val="42"/>
        <w:shd w:val="clear" w:color="auto" w:fill="auto"/>
        <w:tabs>
          <w:tab w:val="center" w:pos="7594"/>
        </w:tabs>
        <w:spacing w:before="0" w:after="0" w:line="274" w:lineRule="exact"/>
        <w:ind w:left="5954"/>
        <w:jc w:val="center"/>
      </w:pPr>
      <w:r>
        <w:t xml:space="preserve">решением Собрания депутатов Яльчикского муниципального округа Чувашской Республики </w:t>
      </w:r>
    </w:p>
    <w:p w:rsidR="00F10DB9" w:rsidRDefault="00DF2313">
      <w:pPr>
        <w:pStyle w:val="42"/>
        <w:shd w:val="clear" w:color="auto" w:fill="auto"/>
        <w:tabs>
          <w:tab w:val="center" w:pos="7594"/>
        </w:tabs>
        <w:spacing w:before="0" w:after="0" w:line="274" w:lineRule="exact"/>
        <w:ind w:left="5954"/>
        <w:jc w:val="center"/>
      </w:pPr>
      <w:r>
        <w:t>от</w:t>
      </w:r>
      <w:r>
        <w:tab/>
        <w:t>№</w:t>
      </w:r>
    </w:p>
    <w:p w:rsidR="00F10DB9" w:rsidRDefault="00F10DB9">
      <w:pPr>
        <w:pStyle w:val="42"/>
        <w:shd w:val="clear" w:color="auto" w:fill="auto"/>
        <w:tabs>
          <w:tab w:val="center" w:pos="7594"/>
        </w:tabs>
        <w:spacing w:before="0" w:after="0" w:line="274" w:lineRule="exact"/>
        <w:ind w:left="5954"/>
        <w:jc w:val="center"/>
        <w:rPr>
          <w:sz w:val="24"/>
          <w:szCs w:val="24"/>
        </w:rPr>
      </w:pPr>
    </w:p>
    <w:p w:rsidR="00F10DB9" w:rsidRDefault="00DF2313">
      <w:pPr>
        <w:pStyle w:val="12"/>
        <w:keepNext/>
        <w:keepLines/>
        <w:shd w:val="clear" w:color="auto" w:fill="auto"/>
        <w:spacing w:before="0" w:after="0"/>
        <w:ind w:right="20"/>
        <w:rPr>
          <w:rStyle w:val="11"/>
          <w:b/>
          <w:bCs/>
        </w:rPr>
      </w:pPr>
      <w:bookmarkStart w:id="1" w:name="bookmark0"/>
      <w:r>
        <w:rPr>
          <w:rStyle w:val="11"/>
          <w:b/>
          <w:bCs/>
        </w:rPr>
        <w:t>ПОЛОЖЕНИЕ О МУНИЦИПАЛЬНОМ ЗЕМЕЛЬНОМ КОНТРОЛЕ</w:t>
      </w:r>
      <w:bookmarkEnd w:id="1"/>
    </w:p>
    <w:p w:rsidR="00F10DB9" w:rsidRDefault="00F10DB9">
      <w:pPr>
        <w:pStyle w:val="12"/>
        <w:keepNext/>
        <w:keepLines/>
        <w:shd w:val="clear" w:color="auto" w:fill="auto"/>
        <w:spacing w:before="0" w:after="0"/>
        <w:ind w:right="20"/>
      </w:pPr>
    </w:p>
    <w:p w:rsidR="00F10DB9" w:rsidRDefault="00DF2313">
      <w:pPr>
        <w:pStyle w:val="12"/>
        <w:keepNext/>
        <w:keepLines/>
        <w:shd w:val="clear" w:color="auto" w:fill="auto"/>
        <w:tabs>
          <w:tab w:val="left" w:pos="4004"/>
        </w:tabs>
        <w:spacing w:before="0" w:after="0" w:line="240" w:lineRule="exact"/>
        <w:rPr>
          <w:rStyle w:val="11"/>
          <w:b/>
          <w:bCs/>
        </w:rPr>
      </w:pPr>
      <w:bookmarkStart w:id="2" w:name="bookmark1"/>
      <w:r>
        <w:rPr>
          <w:rStyle w:val="11"/>
          <w:b/>
          <w:bCs/>
          <w:lang w:val="en-US"/>
        </w:rPr>
        <w:t xml:space="preserve">I. </w:t>
      </w:r>
      <w:r>
        <w:rPr>
          <w:rStyle w:val="11"/>
          <w:b/>
          <w:bCs/>
        </w:rPr>
        <w:t>Общие положения</w:t>
      </w:r>
      <w:bookmarkEnd w:id="2"/>
    </w:p>
    <w:p w:rsidR="00F10DB9" w:rsidRDefault="00F10DB9">
      <w:pPr>
        <w:pStyle w:val="12"/>
        <w:keepNext/>
        <w:keepLines/>
        <w:shd w:val="clear" w:color="auto" w:fill="auto"/>
        <w:tabs>
          <w:tab w:val="left" w:pos="4004"/>
        </w:tabs>
        <w:spacing w:before="0" w:after="0" w:line="240" w:lineRule="exact"/>
        <w:ind w:left="3720" w:firstLine="709"/>
        <w:jc w:val="both"/>
      </w:pPr>
    </w:p>
    <w:p w:rsidR="00F10DB9" w:rsidRDefault="00DF2313">
      <w:pPr>
        <w:pStyle w:val="42"/>
        <w:numPr>
          <w:ilvl w:val="0"/>
          <w:numId w:val="1"/>
        </w:numPr>
        <w:shd w:val="clear" w:color="auto" w:fill="auto"/>
        <w:spacing w:before="0" w:after="0" w:line="298" w:lineRule="exact"/>
        <w:ind w:left="20" w:right="20" w:firstLine="709"/>
        <w:jc w:val="both"/>
        <w:rPr>
          <w:sz w:val="24"/>
          <w:szCs w:val="24"/>
        </w:rPr>
      </w:pPr>
      <w:r>
        <w:rPr>
          <w:rStyle w:val="21"/>
          <w:sz w:val="24"/>
          <w:szCs w:val="24"/>
        </w:rPr>
        <w:t xml:space="preserve"> Настоящее Положение устанавливает порядок организации и осуществления муниципального земельного контроля на территории Яльчикского муниципального округа (далее </w:t>
      </w:r>
      <w:r>
        <w:rPr>
          <w:sz w:val="24"/>
          <w:szCs w:val="24"/>
        </w:rPr>
        <w:t xml:space="preserve">- </w:t>
      </w:r>
      <w:r>
        <w:rPr>
          <w:rStyle w:val="21"/>
          <w:sz w:val="24"/>
          <w:szCs w:val="24"/>
        </w:rPr>
        <w:t>муниципальный земельный контроль).</w:t>
      </w:r>
    </w:p>
    <w:p w:rsidR="00F10DB9" w:rsidRDefault="00DF2313">
      <w:pPr>
        <w:pStyle w:val="42"/>
        <w:numPr>
          <w:ilvl w:val="0"/>
          <w:numId w:val="1"/>
        </w:numPr>
        <w:shd w:val="clear" w:color="auto" w:fill="auto"/>
        <w:spacing w:before="0" w:after="0" w:line="298" w:lineRule="exact"/>
        <w:ind w:left="20" w:right="20" w:firstLine="709"/>
        <w:jc w:val="both"/>
        <w:rPr>
          <w:sz w:val="24"/>
          <w:szCs w:val="24"/>
        </w:rPr>
      </w:pPr>
      <w:r>
        <w:rPr>
          <w:rStyle w:val="21"/>
          <w:sz w:val="24"/>
          <w:szCs w:val="24"/>
        </w:rPr>
        <w:t xml:space="preserve"> Муниципальный земельный контроль осуществляется администрацией Яльчикского муниципального округа Чувашской Республики (далее - администрация).</w:t>
      </w:r>
    </w:p>
    <w:p w:rsidR="00F10DB9" w:rsidRDefault="00DF2313">
      <w:pPr>
        <w:pStyle w:val="42"/>
        <w:numPr>
          <w:ilvl w:val="0"/>
          <w:numId w:val="1"/>
        </w:numPr>
        <w:shd w:val="clear" w:color="auto" w:fill="auto"/>
        <w:spacing w:before="0" w:after="0" w:line="298" w:lineRule="exact"/>
        <w:ind w:left="20" w:firstLine="709"/>
        <w:jc w:val="both"/>
        <w:rPr>
          <w:sz w:val="24"/>
          <w:szCs w:val="24"/>
        </w:rPr>
      </w:pPr>
      <w:r>
        <w:rPr>
          <w:rStyle w:val="21"/>
          <w:sz w:val="24"/>
          <w:szCs w:val="24"/>
        </w:rPr>
        <w:t xml:space="preserve"> Предметом муниципального земельного контроля являются:</w:t>
      </w:r>
    </w:p>
    <w:p w:rsidR="00F10DB9" w:rsidRDefault="00DF2313">
      <w:pPr>
        <w:pStyle w:val="42"/>
        <w:shd w:val="clear" w:color="auto" w:fill="auto"/>
        <w:spacing w:before="0" w:after="0" w:line="298" w:lineRule="exact"/>
        <w:ind w:left="20" w:firstLine="709"/>
        <w:jc w:val="both"/>
        <w:rPr>
          <w:sz w:val="24"/>
          <w:szCs w:val="24"/>
        </w:rPr>
      </w:pPr>
      <w:r>
        <w:rPr>
          <w:rStyle w:val="21"/>
          <w:sz w:val="24"/>
          <w:szCs w:val="24"/>
        </w:rPr>
        <w:t>соблюдение юридическими лицами, индивидуальными предпринимателями, гражданами, органами местного самоуправления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F10DB9" w:rsidRDefault="00DF2313">
      <w:pPr>
        <w:pStyle w:val="42"/>
        <w:shd w:val="clear" w:color="auto" w:fill="auto"/>
        <w:spacing w:before="0" w:after="0" w:line="298" w:lineRule="exact"/>
        <w:ind w:left="20" w:right="20" w:firstLine="709"/>
        <w:jc w:val="both"/>
        <w:rPr>
          <w:sz w:val="24"/>
          <w:szCs w:val="24"/>
        </w:rPr>
      </w:pPr>
      <w:r>
        <w:rPr>
          <w:rStyle w:val="21"/>
          <w:sz w:val="24"/>
          <w:szCs w:val="24"/>
        </w:rPr>
        <w:t xml:space="preserve">соблюдение обязательных требований земельного законодательства при осуществлении органами местного самоуправления деятельности по распоряжению объектами земельных отношений, находящимися </w:t>
      </w:r>
      <w:r>
        <w:rPr>
          <w:sz w:val="24"/>
          <w:szCs w:val="24"/>
        </w:rPr>
        <w:t xml:space="preserve">в </w:t>
      </w:r>
      <w:r>
        <w:rPr>
          <w:rStyle w:val="21"/>
          <w:sz w:val="24"/>
          <w:szCs w:val="24"/>
        </w:rPr>
        <w:t>муниципальной собственности.</w:t>
      </w:r>
    </w:p>
    <w:p w:rsidR="00F10DB9" w:rsidRDefault="00DF2313">
      <w:pPr>
        <w:pStyle w:val="42"/>
        <w:numPr>
          <w:ilvl w:val="0"/>
          <w:numId w:val="1"/>
        </w:numPr>
        <w:shd w:val="clear" w:color="auto" w:fill="auto"/>
        <w:spacing w:before="0" w:after="0" w:line="298" w:lineRule="exact"/>
        <w:ind w:left="20" w:right="20" w:firstLine="709"/>
        <w:jc w:val="both"/>
        <w:rPr>
          <w:sz w:val="24"/>
          <w:szCs w:val="24"/>
        </w:rPr>
      </w:pPr>
      <w:r>
        <w:rPr>
          <w:rStyle w:val="21"/>
          <w:sz w:val="24"/>
          <w:szCs w:val="24"/>
        </w:rPr>
        <w:t>Должностными лицами, осуществляющими муниципальный земельный контроль, являются:</w:t>
      </w:r>
    </w:p>
    <w:p w:rsidR="00F10DB9" w:rsidRDefault="00DF2313">
      <w:pPr>
        <w:pStyle w:val="42"/>
        <w:numPr>
          <w:ilvl w:val="0"/>
          <w:numId w:val="2"/>
        </w:numPr>
        <w:shd w:val="clear" w:color="auto" w:fill="auto"/>
        <w:spacing w:before="0" w:after="0" w:line="298" w:lineRule="exact"/>
        <w:ind w:left="20" w:firstLine="709"/>
        <w:jc w:val="both"/>
        <w:rPr>
          <w:sz w:val="24"/>
          <w:szCs w:val="24"/>
        </w:rPr>
      </w:pPr>
      <w:r>
        <w:rPr>
          <w:rStyle w:val="21"/>
          <w:sz w:val="24"/>
          <w:szCs w:val="24"/>
        </w:rPr>
        <w:t xml:space="preserve"> глава администрации Яльчикского муниципального округа </w:t>
      </w:r>
      <w:r>
        <w:rPr>
          <w:sz w:val="24"/>
          <w:szCs w:val="24"/>
        </w:rPr>
        <w:t>Чувашской Республики</w:t>
      </w:r>
      <w:r>
        <w:rPr>
          <w:rStyle w:val="21"/>
          <w:sz w:val="24"/>
          <w:szCs w:val="24"/>
        </w:rPr>
        <w:t>;</w:t>
      </w:r>
    </w:p>
    <w:p w:rsidR="00F10DB9" w:rsidRDefault="00DF2313">
      <w:pPr>
        <w:pStyle w:val="42"/>
        <w:numPr>
          <w:ilvl w:val="0"/>
          <w:numId w:val="2"/>
        </w:numPr>
        <w:shd w:val="clear" w:color="auto" w:fill="auto"/>
        <w:spacing w:before="0" w:after="0" w:line="298" w:lineRule="exact"/>
        <w:ind w:left="20" w:right="20" w:firstLine="709"/>
        <w:jc w:val="both"/>
        <w:rPr>
          <w:rStyle w:val="21"/>
          <w:sz w:val="24"/>
          <w:szCs w:val="24"/>
        </w:rPr>
      </w:pPr>
      <w:r>
        <w:rPr>
          <w:rStyle w:val="21"/>
          <w:sz w:val="24"/>
          <w:szCs w:val="24"/>
        </w:rPr>
        <w:t xml:space="preserve"> заместитель главы администрации, в ведении которого находятся вопросы муниципального земельного контроля;</w:t>
      </w:r>
    </w:p>
    <w:p w:rsidR="00F10DB9" w:rsidRDefault="00DF2313">
      <w:pPr>
        <w:pStyle w:val="42"/>
        <w:numPr>
          <w:ilvl w:val="0"/>
          <w:numId w:val="2"/>
        </w:numPr>
        <w:shd w:val="clear" w:color="auto" w:fill="auto"/>
        <w:spacing w:before="0" w:after="0" w:line="298" w:lineRule="exact"/>
        <w:ind w:right="20" w:firstLine="709"/>
        <w:jc w:val="both"/>
        <w:rPr>
          <w:rStyle w:val="21"/>
          <w:sz w:val="24"/>
          <w:szCs w:val="24"/>
        </w:rPr>
      </w:pPr>
      <w:r>
        <w:rPr>
          <w:sz w:val="24"/>
          <w:szCs w:val="24"/>
        </w:rPr>
        <w:t xml:space="preserve">другие должностные лица структурных подразделений, в должностные обязанности которых в соответствии с их должностной инструкцией входит осуществление полномочий по </w:t>
      </w:r>
      <w:r>
        <w:rPr>
          <w:rStyle w:val="21"/>
          <w:sz w:val="24"/>
          <w:szCs w:val="24"/>
        </w:rPr>
        <w:t>муниципальному земельному контролю.</w:t>
      </w:r>
    </w:p>
    <w:p w:rsidR="00F10DB9" w:rsidRDefault="00DF2313">
      <w:pPr>
        <w:pStyle w:val="af7"/>
        <w:ind w:left="0" w:firstLine="709"/>
        <w:jc w:val="both"/>
        <w:rPr>
          <w:rStyle w:val="21"/>
          <w:rFonts w:eastAsia="Courier New"/>
          <w:sz w:val="24"/>
          <w:szCs w:val="24"/>
        </w:rPr>
      </w:pPr>
      <w:r>
        <w:rPr>
          <w:rStyle w:val="21"/>
          <w:rFonts w:eastAsia="Courier New"/>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и иными федеральными законами.</w:t>
      </w:r>
    </w:p>
    <w:p w:rsidR="00F10DB9" w:rsidRDefault="00DF2313">
      <w:pPr>
        <w:pStyle w:val="af7"/>
        <w:numPr>
          <w:ilvl w:val="0"/>
          <w:numId w:val="1"/>
        </w:numPr>
        <w:tabs>
          <w:tab w:val="left" w:pos="732"/>
        </w:tabs>
        <w:ind w:firstLine="794"/>
        <w:jc w:val="both"/>
      </w:pPr>
      <w:r>
        <w:rPr>
          <w:rStyle w:val="21"/>
          <w:rFonts w:eastAsia="Courier New"/>
          <w:sz w:val="24"/>
          <w:szCs w:val="24"/>
        </w:rPr>
        <w:t>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муниципального земельного контроля (применяются положения Федерального закона.</w:t>
      </w:r>
    </w:p>
    <w:p w:rsidR="00F10DB9" w:rsidRDefault="00F10DB9">
      <w:pPr>
        <w:pStyle w:val="af7"/>
        <w:tabs>
          <w:tab w:val="left" w:pos="709"/>
        </w:tabs>
        <w:ind w:left="709" w:firstLine="709"/>
        <w:jc w:val="both"/>
        <w:rPr>
          <w:rStyle w:val="21"/>
          <w:rFonts w:eastAsia="Courier New"/>
          <w:sz w:val="24"/>
          <w:szCs w:val="24"/>
        </w:rPr>
      </w:pPr>
    </w:p>
    <w:p w:rsidR="00F10DB9" w:rsidRDefault="00DF2313">
      <w:pPr>
        <w:pStyle w:val="af1"/>
        <w:shd w:val="clear" w:color="auto" w:fill="auto"/>
        <w:spacing w:line="240" w:lineRule="auto"/>
        <w:jc w:val="center"/>
        <w:rPr>
          <w:rStyle w:val="a7"/>
          <w:b/>
          <w:bCs/>
        </w:rPr>
      </w:pPr>
      <w:r>
        <w:rPr>
          <w:rStyle w:val="a7"/>
          <w:b/>
          <w:bCs/>
        </w:rPr>
        <w:t>II. Объекты муниципального земельного контроля</w:t>
      </w:r>
    </w:p>
    <w:p w:rsidR="00F10DB9" w:rsidRDefault="00F10DB9">
      <w:pPr>
        <w:pStyle w:val="af7"/>
        <w:tabs>
          <w:tab w:val="left" w:pos="709"/>
        </w:tabs>
        <w:ind w:left="709" w:firstLine="709"/>
        <w:jc w:val="both"/>
        <w:rPr>
          <w:rStyle w:val="21"/>
          <w:rFonts w:eastAsia="Courier New"/>
          <w:sz w:val="24"/>
          <w:szCs w:val="24"/>
        </w:rPr>
      </w:pPr>
    </w:p>
    <w:p w:rsidR="00F10DB9" w:rsidRDefault="00DF2313">
      <w:pPr>
        <w:pStyle w:val="af7"/>
        <w:numPr>
          <w:ilvl w:val="0"/>
          <w:numId w:val="1"/>
        </w:numPr>
        <w:tabs>
          <w:tab w:val="left" w:pos="709"/>
        </w:tabs>
        <w:ind w:left="737" w:firstLine="57"/>
        <w:jc w:val="both"/>
        <w:rPr>
          <w:rFonts w:ascii="Times New Roman" w:hAnsi="Times New Roman" w:cs="Times New Roman"/>
        </w:rPr>
      </w:pPr>
      <w:r>
        <w:rPr>
          <w:rFonts w:ascii="Times New Roman" w:hAnsi="Times New Roman" w:cs="Times New Roman"/>
        </w:rPr>
        <w:t>Объектами муниципального земельного контроля являются</w:t>
      </w:r>
      <w:bookmarkStart w:id="3" w:name="bookmark2"/>
      <w:r>
        <w:rPr>
          <w:rFonts w:ascii="Times New Roman" w:hAnsi="Times New Roman" w:cs="Times New Roman"/>
        </w:rPr>
        <w:t>:</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результаты деятельности контролируемых лиц, в том числе работы и услуги, к которым предъявляются обязательные требования;</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объекты земельных отношений </w:t>
      </w:r>
      <w:r>
        <w:rPr>
          <w:rFonts w:ascii="Times New Roman" w:hAnsi="Times New Roman" w:cs="Times New Roman"/>
          <w:sz w:val="24"/>
          <w:szCs w:val="24"/>
        </w:rPr>
        <w:t>(земли, земельные участки или части земельных участков),</w:t>
      </w:r>
      <w:r>
        <w:rPr>
          <w:rFonts w:ascii="Times New Roman" w:hAnsi="Times New Roman" w:cs="Times New Roman"/>
          <w:color w:val="000000"/>
          <w:sz w:val="24"/>
          <w:szCs w:val="24"/>
        </w:rPr>
        <w:t xml:space="preserve"> расположенные в границах Яльчикского муниципального округа Чувашской Республики.</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7.</w:t>
      </w:r>
      <w:r>
        <w:rPr>
          <w:rFonts w:ascii="Times New Roman" w:hAnsi="Times New Roman" w:cs="Times New Roman"/>
          <w:color w:val="000000"/>
          <w:sz w:val="24"/>
          <w:szCs w:val="24"/>
        </w:rPr>
        <w:t xml:space="preserve"> Учет объектов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F10DB9" w:rsidRDefault="00F10DB9">
      <w:pPr>
        <w:pStyle w:val="ConsPlusNormal"/>
        <w:ind w:firstLine="709"/>
        <w:jc w:val="both"/>
        <w:rPr>
          <w:rFonts w:ascii="Times New Roman" w:hAnsi="Times New Roman" w:cs="Times New Roman"/>
          <w:color w:val="000000"/>
          <w:sz w:val="24"/>
          <w:szCs w:val="24"/>
        </w:rPr>
      </w:pPr>
    </w:p>
    <w:p w:rsidR="00F10DB9" w:rsidRDefault="00DF2313">
      <w:pPr>
        <w:pStyle w:val="42"/>
        <w:shd w:val="clear" w:color="auto" w:fill="auto"/>
        <w:spacing w:before="0" w:after="0" w:line="298" w:lineRule="exact"/>
        <w:ind w:right="20"/>
        <w:jc w:val="center"/>
        <w:rPr>
          <w:rStyle w:val="23"/>
        </w:rPr>
      </w:pPr>
      <w:r>
        <w:rPr>
          <w:rStyle w:val="23"/>
          <w:lang w:val="en-US"/>
        </w:rPr>
        <w:t>III</w:t>
      </w:r>
      <w:r>
        <w:rPr>
          <w:rStyle w:val="23"/>
        </w:rPr>
        <w:t>. Управление рисками причинения вреда (ущерба) охраняемым законом ценностям при осуществлении муниципального земельного контроля</w:t>
      </w:r>
      <w:bookmarkEnd w:id="3"/>
    </w:p>
    <w:p w:rsidR="00F10DB9" w:rsidRDefault="00F10DB9">
      <w:pPr>
        <w:pStyle w:val="42"/>
        <w:shd w:val="clear" w:color="auto" w:fill="auto"/>
        <w:spacing w:before="0" w:after="0" w:line="298" w:lineRule="exact"/>
        <w:ind w:left="740" w:right="20" w:firstLine="709"/>
        <w:jc w:val="center"/>
        <w:rPr>
          <w:sz w:val="24"/>
          <w:szCs w:val="24"/>
        </w:rPr>
      </w:pPr>
    </w:p>
    <w:p w:rsidR="00F10DB9" w:rsidRDefault="00DF2313">
      <w:pPr>
        <w:pStyle w:val="42"/>
        <w:shd w:val="clear" w:color="auto" w:fill="auto"/>
        <w:spacing w:before="0" w:after="0" w:line="302" w:lineRule="exact"/>
        <w:ind w:firstLine="624"/>
        <w:jc w:val="both"/>
        <w:rPr>
          <w:rStyle w:val="21"/>
          <w:sz w:val="24"/>
          <w:szCs w:val="24"/>
        </w:rPr>
      </w:pPr>
      <w:r>
        <w:rPr>
          <w:rStyle w:val="21"/>
          <w:sz w:val="24"/>
          <w:szCs w:val="24"/>
        </w:rPr>
        <w:t xml:space="preserve">8.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w:t>
      </w:r>
      <w:r>
        <w:rPr>
          <w:sz w:val="24"/>
          <w:szCs w:val="24"/>
        </w:rPr>
        <w:t xml:space="preserve">том </w:t>
      </w:r>
      <w:r>
        <w:rPr>
          <w:rStyle w:val="21"/>
          <w:sz w:val="24"/>
          <w:szCs w:val="24"/>
        </w:rPr>
        <w:t>числе объем проверяемых обязательных требований), интенсивность и результаты.</w:t>
      </w:r>
    </w:p>
    <w:p w:rsidR="00F10DB9" w:rsidRDefault="00DF2313">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средний риск;</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умеренный риск;</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низкий риск. </w:t>
      </w:r>
    </w:p>
    <w:p w:rsidR="00F10DB9" w:rsidRDefault="00DF2313">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 Отнесение администрацией земель и земельных участков к определенной категории риска осуществляется в соответствии с </w:t>
      </w:r>
      <w:hyperlink r:id="rId8" w:anchor="_blank" w:history="1">
        <w:r>
          <w:rPr>
            <w:rFonts w:ascii="Times New Roman" w:hAnsi="Times New Roman" w:cs="Times New Roman"/>
            <w:color w:val="000000"/>
            <w:sz w:val="24"/>
            <w:szCs w:val="24"/>
          </w:rPr>
          <w:t>критериями</w:t>
        </w:r>
      </w:hyperlink>
      <w:r>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к настоящему Положению. </w:t>
      </w:r>
    </w:p>
    <w:p w:rsidR="00F10DB9" w:rsidRDefault="00DF2313">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 В случае если объект контроля не отнесен к определенной категории риска, он считается отнесенным к категории низкого риска.</w:t>
      </w:r>
    </w:p>
    <w:p w:rsidR="00F10DB9" w:rsidRDefault="00DF2313">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 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F10DB9" w:rsidRDefault="00DF2313">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13. При отнесении администрацией земель и земельных участков к категориям риска используются в том числе:</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сведения, содержащиеся в Едином государственном реестре недвижимости;</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иные сведения, содержащиеся в администрации.</w:t>
      </w:r>
    </w:p>
    <w:p w:rsidR="00F10DB9" w:rsidRDefault="00DF2313">
      <w:pPr>
        <w:pStyle w:val="42"/>
        <w:shd w:val="clear" w:color="auto" w:fill="auto"/>
        <w:spacing w:before="0" w:after="0" w:line="302" w:lineRule="exact"/>
        <w:ind w:left="20" w:right="20"/>
        <w:jc w:val="both"/>
        <w:rPr>
          <w:sz w:val="24"/>
          <w:szCs w:val="24"/>
        </w:rPr>
      </w:pPr>
      <w:r>
        <w:rPr>
          <w:sz w:val="24"/>
          <w:szCs w:val="24"/>
        </w:rPr>
        <w:t xml:space="preserve">       14.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F10DB9" w:rsidRDefault="00DF2313">
      <w:pPr>
        <w:pStyle w:val="42"/>
        <w:shd w:val="clear" w:color="auto" w:fill="auto"/>
        <w:spacing w:before="0" w:after="0" w:line="298" w:lineRule="exact"/>
        <w:ind w:right="20"/>
        <w:jc w:val="both"/>
        <w:rPr>
          <w:sz w:val="24"/>
          <w:szCs w:val="24"/>
        </w:rPr>
      </w:pPr>
      <w:r>
        <w:rPr>
          <w:sz w:val="24"/>
          <w:szCs w:val="24"/>
        </w:rPr>
        <w:t xml:space="preserve">     15. В случае поступления в контролирующий орган сведений о соответствии объекта контроля критериям риска иной категории риска либо об изменении критериев риска контролирующий орган в течение пяти рабочих дней со дня поступления указанных </w:t>
      </w:r>
      <w:r>
        <w:rPr>
          <w:sz w:val="24"/>
          <w:szCs w:val="24"/>
        </w:rPr>
        <w:lastRenderedPageBreak/>
        <w:t>сведений принимает решение об изменении категории риска указанного объекта контроля.</w:t>
      </w:r>
    </w:p>
    <w:p w:rsidR="00F10DB9" w:rsidRDefault="00DF2313">
      <w:pPr>
        <w:pStyle w:val="42"/>
        <w:shd w:val="clear" w:color="auto" w:fill="auto"/>
        <w:spacing w:before="0" w:after="0" w:line="298" w:lineRule="exact"/>
        <w:ind w:left="20" w:right="20"/>
        <w:jc w:val="both"/>
        <w:rPr>
          <w:sz w:val="24"/>
          <w:szCs w:val="24"/>
        </w:rPr>
      </w:pPr>
      <w:r>
        <w:t xml:space="preserve">      16.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F10DB9" w:rsidRDefault="00DF2313">
      <w:pPr>
        <w:pStyle w:val="42"/>
        <w:shd w:val="clear" w:color="auto" w:fill="auto"/>
        <w:spacing w:before="0" w:after="0" w:line="298" w:lineRule="exact"/>
        <w:ind w:left="729" w:right="20"/>
        <w:jc w:val="both"/>
        <w:rPr>
          <w:sz w:val="24"/>
          <w:szCs w:val="24"/>
        </w:rPr>
      </w:pPr>
      <w:r>
        <w:t xml:space="preserve">для категории среднего риска - один раз </w:t>
      </w:r>
      <w:r>
        <w:rPr>
          <w:sz w:val="24"/>
          <w:szCs w:val="24"/>
        </w:rPr>
        <w:t xml:space="preserve">в </w:t>
      </w:r>
      <w:r>
        <w:t>3 года;</w:t>
      </w:r>
    </w:p>
    <w:p w:rsidR="00F10DB9" w:rsidRDefault="00DF2313">
      <w:pPr>
        <w:pStyle w:val="42"/>
        <w:shd w:val="clear" w:color="auto" w:fill="auto"/>
        <w:spacing w:before="0" w:after="0" w:line="298" w:lineRule="exact"/>
        <w:ind w:left="729" w:right="20"/>
        <w:jc w:val="both"/>
        <w:rPr>
          <w:sz w:val="24"/>
          <w:szCs w:val="24"/>
        </w:rPr>
      </w:pPr>
      <w:r>
        <w:rPr>
          <w:sz w:val="24"/>
          <w:szCs w:val="24"/>
        </w:rPr>
        <w:t xml:space="preserve">для </w:t>
      </w:r>
      <w:r>
        <w:t xml:space="preserve">категории умеренного риска - один раза в </w:t>
      </w:r>
      <w:r>
        <w:rPr>
          <w:sz w:val="24"/>
          <w:szCs w:val="24"/>
        </w:rPr>
        <w:t xml:space="preserve">5 </w:t>
      </w:r>
      <w:r>
        <w:t>лет;</w:t>
      </w:r>
    </w:p>
    <w:p w:rsidR="00F10DB9" w:rsidRDefault="00DF2313">
      <w:pPr>
        <w:pStyle w:val="42"/>
        <w:shd w:val="clear" w:color="auto" w:fill="auto"/>
        <w:spacing w:before="0" w:after="0" w:line="298" w:lineRule="exact"/>
        <w:ind w:left="729" w:right="20"/>
        <w:jc w:val="both"/>
        <w:rPr>
          <w:sz w:val="24"/>
          <w:szCs w:val="24"/>
        </w:rPr>
      </w:pPr>
      <w:r>
        <w:rPr>
          <w:sz w:val="24"/>
          <w:szCs w:val="24"/>
        </w:rPr>
        <w:t xml:space="preserve">для </w:t>
      </w:r>
      <w:r>
        <w:t>категории низкого риска, плановые проверки не проводятся.</w:t>
      </w:r>
    </w:p>
    <w:p w:rsidR="00F10DB9" w:rsidRDefault="00DF2313">
      <w:pPr>
        <w:pStyle w:val="42"/>
        <w:shd w:val="clear" w:color="auto" w:fill="auto"/>
        <w:spacing w:before="0" w:after="0" w:line="298" w:lineRule="exact"/>
        <w:ind w:left="20" w:right="20"/>
        <w:jc w:val="both"/>
        <w:rPr>
          <w:sz w:val="24"/>
          <w:szCs w:val="24"/>
        </w:rPr>
      </w:pPr>
      <w:r>
        <w:rPr>
          <w:sz w:val="24"/>
          <w:szCs w:val="24"/>
        </w:rPr>
        <w:t xml:space="preserve">   17. Индикаторами риска нарушения обязательных требований, используемых при осуществлении муниципального земельного контроля, являются:</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F10DB9" w:rsidRDefault="00F10DB9">
      <w:pPr>
        <w:pStyle w:val="42"/>
        <w:shd w:val="clear" w:color="auto" w:fill="auto"/>
        <w:spacing w:before="0" w:after="0" w:line="298" w:lineRule="exact"/>
        <w:ind w:right="20" w:firstLine="709"/>
        <w:jc w:val="center"/>
        <w:rPr>
          <w:sz w:val="24"/>
          <w:szCs w:val="24"/>
        </w:rPr>
      </w:pPr>
    </w:p>
    <w:p w:rsidR="00F10DB9" w:rsidRDefault="00DF2313">
      <w:pPr>
        <w:pStyle w:val="26"/>
        <w:keepNext/>
        <w:keepLines/>
        <w:shd w:val="clear" w:color="auto" w:fill="auto"/>
        <w:tabs>
          <w:tab w:val="left" w:pos="2411"/>
        </w:tabs>
        <w:spacing w:before="0" w:after="0"/>
        <w:ind w:right="44" w:firstLine="0"/>
        <w:jc w:val="center"/>
      </w:pPr>
      <w:r>
        <w:rPr>
          <w:lang w:val="en-US"/>
        </w:rPr>
        <w:t>IV</w:t>
      </w:r>
      <w:r>
        <w:t>. Профилактика рисков причинения вреда (ущерба)</w:t>
      </w:r>
    </w:p>
    <w:p w:rsidR="00F10DB9" w:rsidRPr="004A24ED" w:rsidRDefault="00DF2313">
      <w:pPr>
        <w:pStyle w:val="26"/>
        <w:keepNext/>
        <w:keepLines/>
        <w:shd w:val="clear" w:color="auto" w:fill="auto"/>
        <w:tabs>
          <w:tab w:val="left" w:pos="2411"/>
        </w:tabs>
        <w:spacing w:before="0" w:after="0"/>
        <w:ind w:right="44" w:firstLine="0"/>
        <w:jc w:val="center"/>
      </w:pPr>
      <w:bookmarkStart w:id="4" w:name="bookmark5"/>
      <w:r>
        <w:t>охраняемым законом ценностям</w:t>
      </w:r>
      <w:bookmarkEnd w:id="4"/>
    </w:p>
    <w:p w:rsidR="00F10DB9" w:rsidRPr="004A24ED" w:rsidRDefault="00F10DB9">
      <w:pPr>
        <w:pStyle w:val="26"/>
        <w:keepNext/>
        <w:keepLines/>
        <w:shd w:val="clear" w:color="auto" w:fill="auto"/>
        <w:tabs>
          <w:tab w:val="left" w:pos="2411"/>
        </w:tabs>
        <w:spacing w:before="0" w:after="0"/>
        <w:ind w:right="44" w:firstLine="709"/>
        <w:jc w:val="center"/>
      </w:pPr>
    </w:p>
    <w:p w:rsidR="00F10DB9" w:rsidRDefault="00DF2313">
      <w:pPr>
        <w:pStyle w:val="42"/>
        <w:shd w:val="clear" w:color="auto" w:fill="auto"/>
        <w:spacing w:before="0" w:after="0" w:line="298" w:lineRule="exact"/>
        <w:ind w:left="20" w:right="20"/>
        <w:jc w:val="both"/>
        <w:rPr>
          <w:sz w:val="24"/>
          <w:szCs w:val="24"/>
        </w:rPr>
      </w:pPr>
      <w:r>
        <w:rPr>
          <w:sz w:val="24"/>
          <w:szCs w:val="24"/>
        </w:rPr>
        <w:t xml:space="preserve">      18. Профилактика рисков причинения вреда (ущерба) охраняемым законом ценностям направлена на достижение следующих основных целей:</w:t>
      </w:r>
    </w:p>
    <w:p w:rsidR="00F10DB9" w:rsidRDefault="00DF2313">
      <w:pPr>
        <w:pStyle w:val="42"/>
        <w:shd w:val="clear" w:color="auto" w:fill="auto"/>
        <w:tabs>
          <w:tab w:val="left" w:pos="0"/>
        </w:tabs>
        <w:spacing w:before="0" w:after="0" w:line="298" w:lineRule="exact"/>
        <w:ind w:right="20" w:firstLine="709"/>
        <w:jc w:val="both"/>
        <w:rPr>
          <w:sz w:val="24"/>
          <w:szCs w:val="24"/>
        </w:rPr>
      </w:pPr>
      <w:r>
        <w:rPr>
          <w:sz w:val="24"/>
          <w:szCs w:val="24"/>
        </w:rPr>
        <w:t>1) стимулирование добросовестного соблюдения обязательных требований контролируемыми лицами;</w:t>
      </w:r>
    </w:p>
    <w:p w:rsidR="00F10DB9" w:rsidRDefault="00DF2313">
      <w:pPr>
        <w:pStyle w:val="42"/>
        <w:shd w:val="clear" w:color="auto" w:fill="auto"/>
        <w:tabs>
          <w:tab w:val="left" w:pos="0"/>
        </w:tabs>
        <w:spacing w:before="0" w:after="0" w:line="298" w:lineRule="exact"/>
        <w:ind w:right="20" w:firstLine="709"/>
        <w:jc w:val="both"/>
        <w:rPr>
          <w:sz w:val="24"/>
          <w:szCs w:val="24"/>
        </w:rPr>
      </w:pPr>
      <w:r>
        <w:rPr>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10DB9" w:rsidRDefault="00DF2313">
      <w:pPr>
        <w:pStyle w:val="42"/>
        <w:shd w:val="clear" w:color="auto" w:fill="auto"/>
        <w:tabs>
          <w:tab w:val="left" w:pos="0"/>
        </w:tabs>
        <w:spacing w:before="0" w:after="0" w:line="298" w:lineRule="exact"/>
        <w:ind w:right="20" w:firstLine="709"/>
        <w:jc w:val="both"/>
        <w:rPr>
          <w:sz w:val="24"/>
          <w:szCs w:val="24"/>
        </w:rPr>
      </w:pPr>
      <w:r>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10DB9" w:rsidRDefault="00DF2313">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bidi="ru-RU"/>
        </w:rPr>
        <w:t xml:space="preserve">   19.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муниципальным правовым актом администрации ежегодно до 20 декабря, в порядке, установленном Правительством Российской Федерации.</w:t>
      </w:r>
    </w:p>
    <w:p w:rsidR="00F10DB9" w:rsidRDefault="00DF2313">
      <w:pPr>
        <w:pStyle w:val="ConsPlusNormal"/>
        <w:tabs>
          <w:tab w:val="left"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также может проводить профилактические мероприятия, не предусмотренные программой профилактики рисков причинения вреда.</w:t>
      </w:r>
    </w:p>
    <w:p w:rsidR="00F10DB9" w:rsidRDefault="00DF2313">
      <w:pPr>
        <w:pStyle w:val="42"/>
        <w:shd w:val="clear" w:color="auto" w:fill="auto"/>
        <w:spacing w:before="0" w:after="0" w:line="298" w:lineRule="exact"/>
        <w:ind w:left="20" w:right="20"/>
        <w:jc w:val="both"/>
        <w:rPr>
          <w:sz w:val="24"/>
          <w:szCs w:val="24"/>
        </w:rPr>
      </w:pPr>
      <w:r>
        <w:rPr>
          <w:sz w:val="24"/>
          <w:szCs w:val="24"/>
        </w:rPr>
        <w:t xml:space="preserve">      20. Администрация в рамках осуществления муниципального земельного контроля проводит следующие профилактические мероприятия:</w:t>
      </w:r>
    </w:p>
    <w:p w:rsidR="00F10DB9" w:rsidRDefault="00DF2313">
      <w:pPr>
        <w:pStyle w:val="42"/>
        <w:shd w:val="clear" w:color="auto" w:fill="auto"/>
        <w:tabs>
          <w:tab w:val="left" w:pos="0"/>
        </w:tabs>
        <w:spacing w:before="0" w:after="0" w:line="298" w:lineRule="exact"/>
        <w:ind w:left="760" w:firstLine="709"/>
        <w:jc w:val="both"/>
        <w:rPr>
          <w:sz w:val="24"/>
          <w:szCs w:val="24"/>
        </w:rPr>
      </w:pPr>
      <w:r>
        <w:rPr>
          <w:sz w:val="24"/>
          <w:szCs w:val="24"/>
        </w:rPr>
        <w:t>1) информирование;</w:t>
      </w:r>
    </w:p>
    <w:p w:rsidR="00F10DB9" w:rsidRDefault="00DF2313">
      <w:pPr>
        <w:pStyle w:val="42"/>
        <w:shd w:val="clear" w:color="auto" w:fill="auto"/>
        <w:tabs>
          <w:tab w:val="left" w:pos="0"/>
        </w:tabs>
        <w:spacing w:before="0" w:after="0" w:line="298" w:lineRule="exact"/>
        <w:ind w:left="760" w:firstLine="709"/>
        <w:jc w:val="both"/>
        <w:rPr>
          <w:sz w:val="24"/>
          <w:szCs w:val="24"/>
        </w:rPr>
      </w:pPr>
      <w:r>
        <w:rPr>
          <w:sz w:val="24"/>
          <w:szCs w:val="24"/>
        </w:rPr>
        <w:lastRenderedPageBreak/>
        <w:t>2) объявление предостережения;</w:t>
      </w:r>
    </w:p>
    <w:p w:rsidR="00F10DB9" w:rsidRDefault="00DF2313">
      <w:pPr>
        <w:pStyle w:val="42"/>
        <w:shd w:val="clear" w:color="auto" w:fill="auto"/>
        <w:tabs>
          <w:tab w:val="left" w:pos="0"/>
        </w:tabs>
        <w:spacing w:before="0" w:after="0" w:line="298" w:lineRule="exact"/>
        <w:ind w:left="760" w:firstLine="709"/>
        <w:jc w:val="both"/>
        <w:rPr>
          <w:sz w:val="24"/>
          <w:szCs w:val="24"/>
        </w:rPr>
      </w:pPr>
      <w:r>
        <w:rPr>
          <w:sz w:val="24"/>
          <w:szCs w:val="24"/>
        </w:rPr>
        <w:t>3) консультирование;</w:t>
      </w:r>
    </w:p>
    <w:p w:rsidR="00F10DB9" w:rsidRDefault="00DF2313">
      <w:pPr>
        <w:pStyle w:val="42"/>
        <w:shd w:val="clear" w:color="auto" w:fill="auto"/>
        <w:tabs>
          <w:tab w:val="left" w:pos="0"/>
        </w:tabs>
        <w:spacing w:before="0" w:after="0" w:line="298" w:lineRule="exact"/>
        <w:ind w:left="760" w:firstLine="709"/>
        <w:jc w:val="both"/>
        <w:rPr>
          <w:sz w:val="24"/>
          <w:szCs w:val="24"/>
        </w:rPr>
      </w:pPr>
      <w:r>
        <w:rPr>
          <w:sz w:val="24"/>
          <w:szCs w:val="24"/>
        </w:rPr>
        <w:t>4) профилактический визит.</w:t>
      </w:r>
    </w:p>
    <w:p w:rsidR="00F10DB9" w:rsidRDefault="00DF2313">
      <w:pPr>
        <w:pStyle w:val="42"/>
        <w:shd w:val="clear" w:color="auto" w:fill="auto"/>
        <w:spacing w:before="0" w:after="0" w:line="298" w:lineRule="exact"/>
        <w:ind w:right="20"/>
        <w:jc w:val="both"/>
        <w:rPr>
          <w:sz w:val="24"/>
          <w:szCs w:val="24"/>
        </w:rPr>
      </w:pPr>
      <w:r>
        <w:rPr>
          <w:sz w:val="24"/>
          <w:szCs w:val="24"/>
        </w:rPr>
        <w:t xml:space="preserve">       21. Информирование по вопросам соблюдения обязательных требований осуществляется администрацией,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10DB9" w:rsidRDefault="00DF2313">
      <w:pPr>
        <w:pStyle w:val="42"/>
        <w:shd w:val="clear" w:color="auto" w:fill="auto"/>
        <w:tabs>
          <w:tab w:val="left" w:pos="0"/>
        </w:tabs>
        <w:spacing w:before="0" w:after="0" w:line="298" w:lineRule="exact"/>
        <w:ind w:right="20" w:firstLine="709"/>
        <w:jc w:val="both"/>
        <w:rPr>
          <w:sz w:val="24"/>
          <w:szCs w:val="24"/>
        </w:rPr>
      </w:pPr>
      <w:r>
        <w:rPr>
          <w:sz w:val="24"/>
          <w:szCs w:val="24"/>
        </w:rPr>
        <w:t xml:space="preserve">Администрация обязана размещать и поддерживать в актуальном состоянии информацию, на официальном сайте администрации, в соответствии с </w:t>
      </w:r>
      <w:hyperlink r:id="rId9">
        <w:r>
          <w:rPr>
            <w:sz w:val="24"/>
            <w:szCs w:val="24"/>
          </w:rPr>
          <w:t>частью 3 статьи 46</w:t>
        </w:r>
      </w:hyperlink>
      <w:r>
        <w:rPr>
          <w:sz w:val="24"/>
          <w:szCs w:val="24"/>
        </w:rPr>
        <w:t xml:space="preserve"> Федерального закона.</w:t>
      </w:r>
    </w:p>
    <w:p w:rsidR="00F10DB9" w:rsidRDefault="00DF2313">
      <w:pPr>
        <w:pStyle w:val="ConsPlusNormal"/>
        <w:tabs>
          <w:tab w:val="left"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также вправе информировать население Яльчикского муниципального округа Чувашской Республики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F10DB9" w:rsidRDefault="00DF2313">
      <w:pPr>
        <w:pStyle w:val="42"/>
        <w:shd w:val="clear" w:color="auto" w:fill="auto"/>
        <w:spacing w:before="0" w:after="0" w:line="298" w:lineRule="exact"/>
        <w:jc w:val="both"/>
        <w:rPr>
          <w:rStyle w:val="21"/>
          <w:sz w:val="24"/>
          <w:szCs w:val="24"/>
          <w:lang w:eastAsia="zh-CN" w:bidi="ar-SA"/>
        </w:rPr>
      </w:pPr>
      <w:r>
        <w:rPr>
          <w:sz w:val="24"/>
          <w:szCs w:val="24"/>
          <w:lang w:eastAsia="zh-CN" w:bidi="ar-SA"/>
        </w:rPr>
        <w:t xml:space="preserve">   22. Предостережение о недопустимости нарушения обязательных требований и предложение </w:t>
      </w:r>
      <w:r>
        <w:rPr>
          <w:rStyle w:val="21"/>
          <w:sz w:val="24"/>
          <w:szCs w:val="24"/>
          <w:lang w:eastAsia="zh-CN" w:bidi="ar-SA"/>
        </w:rPr>
        <w:t>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Яльчикского муниципального округа Чувашской Республики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0DB9" w:rsidRDefault="00DF2313">
      <w:pPr>
        <w:pStyle w:val="42"/>
        <w:shd w:val="clear" w:color="auto" w:fill="auto"/>
        <w:tabs>
          <w:tab w:val="left" w:pos="0"/>
        </w:tabs>
        <w:spacing w:before="0" w:after="0" w:line="298" w:lineRule="exact"/>
        <w:ind w:firstLine="709"/>
        <w:jc w:val="both"/>
        <w:rPr>
          <w:rStyle w:val="21"/>
          <w:sz w:val="24"/>
          <w:szCs w:val="24"/>
          <w:lang w:eastAsia="zh-CN" w:bidi="ar-SA"/>
        </w:rPr>
      </w:pPr>
      <w:r>
        <w:rPr>
          <w:rStyle w:val="21"/>
          <w:sz w:val="24"/>
          <w:szCs w:val="24"/>
          <w:lang w:eastAsia="zh-CN" w:bidi="ar-SA"/>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w:t>
      </w:r>
      <w:r>
        <w:rPr>
          <w:rStyle w:val="21"/>
          <w:rFonts w:eastAsia="Courier New"/>
          <w:sz w:val="24"/>
          <w:szCs w:val="24"/>
          <w:lang w:eastAsia="zh-CN" w:bidi="ar-SA"/>
        </w:rPr>
        <w:t xml:space="preserve"> марта </w:t>
      </w:r>
      <w:r>
        <w:rPr>
          <w:rStyle w:val="21"/>
          <w:sz w:val="24"/>
          <w:szCs w:val="24"/>
          <w:lang w:eastAsia="zh-CN" w:bidi="ar-SA"/>
        </w:rPr>
        <w:t xml:space="preserve">2021 </w:t>
      </w:r>
      <w:r>
        <w:rPr>
          <w:rStyle w:val="21"/>
          <w:rFonts w:eastAsia="Courier New"/>
          <w:sz w:val="24"/>
          <w:szCs w:val="24"/>
          <w:lang w:eastAsia="zh-CN" w:bidi="ar-SA"/>
        </w:rPr>
        <w:t xml:space="preserve">г. </w:t>
      </w:r>
      <w:r>
        <w:rPr>
          <w:rStyle w:val="21"/>
          <w:sz w:val="24"/>
          <w:szCs w:val="24"/>
          <w:lang w:eastAsia="zh-CN" w:bidi="ar-SA"/>
        </w:rPr>
        <w:t xml:space="preserve">№ 151 «О типовых формах документов, используемых контрольным (надзорным) органом». </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10DB9" w:rsidRDefault="00DF2313">
      <w:pPr>
        <w:pStyle w:val="42"/>
        <w:shd w:val="clear" w:color="auto" w:fill="auto"/>
        <w:tabs>
          <w:tab w:val="left" w:pos="0"/>
        </w:tabs>
        <w:spacing w:before="0" w:after="0" w:line="298" w:lineRule="exact"/>
        <w:ind w:left="20" w:firstLine="709"/>
        <w:jc w:val="both"/>
        <w:rPr>
          <w:sz w:val="24"/>
          <w:szCs w:val="24"/>
        </w:rPr>
      </w:pPr>
      <w:r>
        <w:rPr>
          <w:sz w:val="24"/>
          <w:szCs w:val="24"/>
        </w:rPr>
        <w:t xml:space="preserve">Контролируемое лицо вправе подать возражение на предостережение о </w:t>
      </w:r>
      <w:r>
        <w:rPr>
          <w:rStyle w:val="21"/>
          <w:sz w:val="24"/>
          <w:szCs w:val="24"/>
        </w:rPr>
        <w:t>недопустимости обязательных требований.</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Возражение направляется контролируемым лицом не позднее 15 календарных дней с момента получения предостережения в бумажном виде почтовым отправлением в администрацию, либо в виде электронного документа, подписанного усиленной квалифицированной подписью, для граждан - простой электронной подписью</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Возражения составляются контролируемым лицом в произвольной форме, при этом должны содержать следующую информацию:</w:t>
      </w:r>
    </w:p>
    <w:p w:rsidR="00F10DB9" w:rsidRDefault="00DF2313">
      <w:pPr>
        <w:pStyle w:val="42"/>
        <w:shd w:val="clear" w:color="auto" w:fill="auto"/>
        <w:tabs>
          <w:tab w:val="left" w:pos="0"/>
        </w:tabs>
        <w:spacing w:before="0" w:after="0" w:line="298" w:lineRule="exact"/>
        <w:ind w:left="20" w:firstLine="709"/>
        <w:jc w:val="both"/>
        <w:rPr>
          <w:sz w:val="24"/>
          <w:szCs w:val="24"/>
        </w:rPr>
      </w:pPr>
      <w:r>
        <w:rPr>
          <w:rStyle w:val="21"/>
          <w:sz w:val="24"/>
          <w:szCs w:val="24"/>
        </w:rPr>
        <w:t>1) наименование контролируемого лица;</w:t>
      </w:r>
    </w:p>
    <w:p w:rsidR="00F10DB9" w:rsidRDefault="00DF2313">
      <w:pPr>
        <w:pStyle w:val="42"/>
        <w:shd w:val="clear" w:color="auto" w:fill="auto"/>
        <w:tabs>
          <w:tab w:val="left" w:pos="0"/>
        </w:tabs>
        <w:spacing w:before="0" w:after="0" w:line="298" w:lineRule="exact"/>
        <w:ind w:left="20" w:firstLine="709"/>
        <w:jc w:val="both"/>
        <w:rPr>
          <w:sz w:val="24"/>
          <w:szCs w:val="24"/>
        </w:rPr>
      </w:pPr>
      <w:r>
        <w:rPr>
          <w:rStyle w:val="21"/>
          <w:sz w:val="24"/>
          <w:szCs w:val="24"/>
        </w:rPr>
        <w:t>2) сведения об объекте муниципального земельного контроля;</w:t>
      </w:r>
    </w:p>
    <w:p w:rsidR="00F10DB9" w:rsidRDefault="00DF2313">
      <w:pPr>
        <w:pStyle w:val="42"/>
        <w:shd w:val="clear" w:color="auto" w:fill="auto"/>
        <w:tabs>
          <w:tab w:val="left" w:pos="0"/>
        </w:tabs>
        <w:spacing w:before="0" w:after="0" w:line="298" w:lineRule="exact"/>
        <w:ind w:left="20" w:firstLine="709"/>
        <w:jc w:val="both"/>
        <w:rPr>
          <w:sz w:val="24"/>
          <w:szCs w:val="24"/>
        </w:rPr>
      </w:pPr>
      <w:r>
        <w:rPr>
          <w:rStyle w:val="21"/>
          <w:sz w:val="24"/>
          <w:szCs w:val="24"/>
        </w:rPr>
        <w:t>3 дату и номер предостережения, направленного в адрес контролируемого лица;</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10DB9" w:rsidRDefault="00DF2313">
      <w:pPr>
        <w:pStyle w:val="42"/>
        <w:shd w:val="clear" w:color="auto" w:fill="auto"/>
        <w:tabs>
          <w:tab w:val="left" w:pos="0"/>
        </w:tabs>
        <w:spacing w:before="0" w:after="0" w:line="298" w:lineRule="exact"/>
        <w:ind w:left="20" w:firstLine="709"/>
        <w:jc w:val="both"/>
        <w:rPr>
          <w:sz w:val="24"/>
          <w:szCs w:val="24"/>
        </w:rPr>
      </w:pPr>
      <w:r>
        <w:rPr>
          <w:rStyle w:val="21"/>
          <w:sz w:val="24"/>
          <w:szCs w:val="24"/>
        </w:rPr>
        <w:lastRenderedPageBreak/>
        <w:t>5) желаемый способ получения ответа по итогам рассмотрения возражения;</w:t>
      </w:r>
    </w:p>
    <w:p w:rsidR="00F10DB9" w:rsidRDefault="00DF2313">
      <w:pPr>
        <w:pStyle w:val="42"/>
        <w:shd w:val="clear" w:color="auto" w:fill="auto"/>
        <w:tabs>
          <w:tab w:val="left" w:pos="0"/>
        </w:tabs>
        <w:spacing w:before="0" w:after="0" w:line="298" w:lineRule="exact"/>
        <w:ind w:left="20" w:firstLine="709"/>
        <w:jc w:val="both"/>
        <w:rPr>
          <w:sz w:val="24"/>
          <w:szCs w:val="24"/>
        </w:rPr>
      </w:pPr>
      <w:r>
        <w:rPr>
          <w:rStyle w:val="21"/>
          <w:sz w:val="24"/>
          <w:szCs w:val="24"/>
        </w:rPr>
        <w:t>6) фамилию, имя, отчество направившего возражение;</w:t>
      </w:r>
    </w:p>
    <w:p w:rsidR="00F10DB9" w:rsidRDefault="00DF2313">
      <w:pPr>
        <w:pStyle w:val="42"/>
        <w:shd w:val="clear" w:color="auto" w:fill="auto"/>
        <w:tabs>
          <w:tab w:val="left" w:pos="0"/>
        </w:tabs>
        <w:spacing w:before="0" w:after="0" w:line="298" w:lineRule="exact"/>
        <w:ind w:left="20" w:firstLine="709"/>
        <w:jc w:val="both"/>
        <w:rPr>
          <w:sz w:val="24"/>
          <w:szCs w:val="24"/>
        </w:rPr>
      </w:pPr>
      <w:r>
        <w:rPr>
          <w:rStyle w:val="21"/>
          <w:sz w:val="24"/>
          <w:szCs w:val="24"/>
        </w:rPr>
        <w:t>7) дату направления возражения.</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Возражение рассматривается инспектором, объявившим предостережение, не позднее 30 календарных дней с момента получения такого возражения.</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F10DB9" w:rsidRDefault="00DF2313">
      <w:pPr>
        <w:pStyle w:val="42"/>
        <w:shd w:val="clear" w:color="auto" w:fill="auto"/>
        <w:tabs>
          <w:tab w:val="left" w:pos="1407"/>
        </w:tabs>
        <w:spacing w:before="0" w:after="0" w:line="298" w:lineRule="exact"/>
        <w:ind w:left="20" w:right="20"/>
        <w:jc w:val="both"/>
        <w:rPr>
          <w:sz w:val="24"/>
          <w:szCs w:val="24"/>
        </w:rPr>
      </w:pPr>
      <w:r>
        <w:rPr>
          <w:rStyle w:val="21"/>
          <w:sz w:val="24"/>
          <w:szCs w:val="24"/>
        </w:rPr>
        <w:t xml:space="preserve">    23. Консультирование контролируемых лиц и их представителей осуществляется в соответствии со статьей 50 Федерального закона.</w:t>
      </w:r>
    </w:p>
    <w:p w:rsidR="00F10DB9" w:rsidRDefault="00DF2313">
      <w:pPr>
        <w:pStyle w:val="42"/>
        <w:shd w:val="clear" w:color="auto" w:fill="auto"/>
        <w:tabs>
          <w:tab w:val="left" w:pos="0"/>
        </w:tabs>
        <w:spacing w:before="0" w:after="0" w:line="298" w:lineRule="exact"/>
        <w:ind w:left="20" w:firstLine="709"/>
        <w:jc w:val="both"/>
        <w:rPr>
          <w:rStyle w:val="21"/>
          <w:sz w:val="24"/>
          <w:szCs w:val="24"/>
        </w:rPr>
      </w:pPr>
      <w:r>
        <w:rPr>
          <w:rStyle w:val="21"/>
          <w:sz w:val="24"/>
          <w:szCs w:val="24"/>
        </w:rPr>
        <w:t>Должностные лица органа муниципального земельного контроля осуществляют консультирование по следующим вопросам:</w:t>
      </w:r>
    </w:p>
    <w:p w:rsidR="00F10DB9" w:rsidRDefault="00DF2313">
      <w:pPr>
        <w:pStyle w:val="42"/>
        <w:shd w:val="clear" w:color="auto" w:fill="auto"/>
        <w:tabs>
          <w:tab w:val="left" w:pos="0"/>
        </w:tabs>
        <w:spacing w:before="0" w:after="0" w:line="298" w:lineRule="exact"/>
        <w:ind w:left="20" w:firstLine="709"/>
        <w:jc w:val="both"/>
        <w:rPr>
          <w:rStyle w:val="21"/>
          <w:sz w:val="24"/>
          <w:szCs w:val="24"/>
        </w:rPr>
      </w:pPr>
      <w:r>
        <w:rPr>
          <w:rStyle w:val="21"/>
          <w:sz w:val="24"/>
          <w:szCs w:val="24"/>
        </w:rPr>
        <w:t>1) организация и осуществление муниципального земельного контроля;</w:t>
      </w:r>
    </w:p>
    <w:p w:rsidR="00F10DB9" w:rsidRDefault="00DF2313">
      <w:pPr>
        <w:pStyle w:val="42"/>
        <w:shd w:val="clear" w:color="auto" w:fill="auto"/>
        <w:tabs>
          <w:tab w:val="left" w:pos="0"/>
        </w:tabs>
        <w:spacing w:before="0" w:after="0" w:line="298" w:lineRule="exact"/>
        <w:ind w:left="20" w:firstLine="709"/>
        <w:jc w:val="both"/>
        <w:rPr>
          <w:rStyle w:val="21"/>
          <w:sz w:val="24"/>
          <w:szCs w:val="24"/>
        </w:rPr>
      </w:pPr>
      <w:r>
        <w:rPr>
          <w:rStyle w:val="21"/>
          <w:sz w:val="24"/>
          <w:szCs w:val="24"/>
        </w:rPr>
        <w:t>2) порядок осуществления контрольных мероприятий, установленных настоящим положением;</w:t>
      </w:r>
    </w:p>
    <w:p w:rsidR="00F10DB9" w:rsidRDefault="00DF2313">
      <w:pPr>
        <w:pStyle w:val="42"/>
        <w:shd w:val="clear" w:color="auto" w:fill="auto"/>
        <w:tabs>
          <w:tab w:val="left" w:pos="0"/>
        </w:tabs>
        <w:spacing w:before="0" w:after="0" w:line="298" w:lineRule="exact"/>
        <w:ind w:left="20" w:firstLine="709"/>
        <w:jc w:val="both"/>
        <w:rPr>
          <w:rStyle w:val="21"/>
          <w:sz w:val="24"/>
          <w:szCs w:val="24"/>
        </w:rPr>
      </w:pPr>
      <w:r>
        <w:rPr>
          <w:rStyle w:val="21"/>
          <w:sz w:val="24"/>
          <w:szCs w:val="24"/>
        </w:rPr>
        <w:t>3) обязательные требования;</w:t>
      </w:r>
    </w:p>
    <w:p w:rsidR="00F10DB9" w:rsidRDefault="00DF2313">
      <w:pPr>
        <w:pStyle w:val="42"/>
        <w:shd w:val="clear" w:color="auto" w:fill="auto"/>
        <w:tabs>
          <w:tab w:val="left" w:pos="0"/>
        </w:tabs>
        <w:spacing w:before="0" w:after="0" w:line="298" w:lineRule="exact"/>
        <w:ind w:left="20" w:firstLine="709"/>
        <w:jc w:val="both"/>
        <w:rPr>
          <w:rStyle w:val="21"/>
          <w:sz w:val="24"/>
          <w:szCs w:val="24"/>
        </w:rPr>
      </w:pPr>
      <w:r>
        <w:rPr>
          <w:rStyle w:val="21"/>
          <w:sz w:val="24"/>
          <w:szCs w:val="24"/>
        </w:rPr>
        <w:t>4) требования, содержащиеся в разрешительных документах;</w:t>
      </w:r>
    </w:p>
    <w:p w:rsidR="00F10DB9" w:rsidRDefault="00DF2313">
      <w:pPr>
        <w:pStyle w:val="42"/>
        <w:shd w:val="clear" w:color="auto" w:fill="auto"/>
        <w:tabs>
          <w:tab w:val="left" w:pos="0"/>
        </w:tabs>
        <w:spacing w:before="0" w:after="0" w:line="298" w:lineRule="exact"/>
        <w:ind w:left="20" w:firstLine="709"/>
        <w:jc w:val="both"/>
        <w:rPr>
          <w:rStyle w:val="21"/>
          <w:sz w:val="24"/>
          <w:szCs w:val="24"/>
        </w:rPr>
      </w:pPr>
      <w:r>
        <w:rPr>
          <w:rStyle w:val="21"/>
          <w:sz w:val="24"/>
          <w:szCs w:val="24"/>
        </w:rPr>
        <w:t>5) требования документов, исполнение которых является необходимым в соответствии с законодательством Российской Федерации.</w:t>
      </w:r>
    </w:p>
    <w:p w:rsidR="00F10DB9" w:rsidRDefault="00DF2313">
      <w:pPr>
        <w:pStyle w:val="42"/>
        <w:shd w:val="clear" w:color="auto" w:fill="auto"/>
        <w:tabs>
          <w:tab w:val="left" w:pos="0"/>
        </w:tabs>
        <w:spacing w:before="0" w:after="0" w:line="298" w:lineRule="exact"/>
        <w:ind w:left="20" w:firstLine="709"/>
        <w:jc w:val="both"/>
        <w:rPr>
          <w:rStyle w:val="21"/>
          <w:sz w:val="24"/>
          <w:szCs w:val="24"/>
        </w:rPr>
      </w:pPr>
      <w:r>
        <w:rPr>
          <w:rStyle w:val="21"/>
          <w:sz w:val="24"/>
          <w:szCs w:val="24"/>
        </w:rPr>
        <w:t>Консультирование осуществляется без взимания платы и не должно превышать 15 минут.</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 xml:space="preserve">Консультирование может осуществляться инспектором по телефону, посредством видео-конференц-связи, на личном приеме, либо </w:t>
      </w:r>
      <w:r>
        <w:rPr>
          <w:sz w:val="24"/>
          <w:szCs w:val="24"/>
        </w:rPr>
        <w:t xml:space="preserve">в </w:t>
      </w:r>
      <w:r>
        <w:rPr>
          <w:rStyle w:val="21"/>
          <w:sz w:val="24"/>
          <w:szCs w:val="24"/>
        </w:rPr>
        <w:t>ходе проведения профилактических мероприятий, контрольных мероприятий.</w:t>
      </w:r>
    </w:p>
    <w:p w:rsidR="00F10DB9" w:rsidRDefault="00DF2313">
      <w:pPr>
        <w:pStyle w:val="42"/>
        <w:shd w:val="clear" w:color="auto" w:fill="auto"/>
        <w:tabs>
          <w:tab w:val="left" w:pos="0"/>
        </w:tabs>
        <w:spacing w:before="0" w:after="0" w:line="298" w:lineRule="exact"/>
        <w:ind w:left="20" w:firstLine="709"/>
        <w:jc w:val="both"/>
        <w:rPr>
          <w:sz w:val="24"/>
          <w:szCs w:val="24"/>
        </w:rPr>
      </w:pPr>
      <w:r>
        <w:rPr>
          <w:rStyle w:val="21"/>
          <w:sz w:val="24"/>
          <w:szCs w:val="24"/>
        </w:rPr>
        <w:t>Личный прием граждан проводится главой администрации Яльчикского муниципального округа Чувашской Республики.</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 xml:space="preserve">Информация о месте приема, а также об установленных для приема днях и часах размещается на официальном сайте </w:t>
      </w:r>
      <w:r>
        <w:rPr>
          <w:sz w:val="24"/>
          <w:szCs w:val="24"/>
        </w:rPr>
        <w:t xml:space="preserve">в </w:t>
      </w:r>
      <w:r>
        <w:rPr>
          <w:rStyle w:val="21"/>
          <w:sz w:val="24"/>
          <w:szCs w:val="24"/>
        </w:rPr>
        <w:t>сети «Интернет».</w:t>
      </w:r>
    </w:p>
    <w:p w:rsidR="00F10DB9" w:rsidRDefault="00DF2313">
      <w:pPr>
        <w:pStyle w:val="42"/>
        <w:shd w:val="clear" w:color="auto" w:fill="auto"/>
        <w:tabs>
          <w:tab w:val="left" w:pos="0"/>
        </w:tabs>
        <w:spacing w:before="0" w:after="0" w:line="298" w:lineRule="exact"/>
        <w:ind w:left="20" w:firstLine="709"/>
        <w:jc w:val="both"/>
        <w:rPr>
          <w:sz w:val="24"/>
          <w:szCs w:val="24"/>
        </w:rPr>
      </w:pPr>
      <w:r>
        <w:rPr>
          <w:rStyle w:val="21"/>
          <w:sz w:val="24"/>
          <w:szCs w:val="24"/>
        </w:rPr>
        <w:t>Консультирование в письменной форме осуществляется в следующих случаях:</w:t>
      </w:r>
    </w:p>
    <w:p w:rsidR="00F10DB9" w:rsidRDefault="00DF2313">
      <w:pPr>
        <w:pStyle w:val="42"/>
        <w:shd w:val="clear" w:color="auto" w:fill="auto"/>
        <w:tabs>
          <w:tab w:val="left" w:pos="0"/>
        </w:tabs>
        <w:spacing w:before="0" w:after="0" w:line="298" w:lineRule="exact"/>
        <w:ind w:right="20" w:firstLine="709"/>
        <w:jc w:val="both"/>
        <w:rPr>
          <w:sz w:val="24"/>
          <w:szCs w:val="24"/>
        </w:rPr>
      </w:pPr>
      <w:r>
        <w:rPr>
          <w:rStyle w:val="21"/>
          <w:sz w:val="24"/>
          <w:szCs w:val="24"/>
        </w:rPr>
        <w:t xml:space="preserve">1) контролируемым лицом представлен письменный запрос о предоставлении письменного ответа </w:t>
      </w:r>
      <w:r>
        <w:rPr>
          <w:sz w:val="24"/>
          <w:szCs w:val="24"/>
        </w:rPr>
        <w:t xml:space="preserve">по </w:t>
      </w:r>
      <w:r>
        <w:rPr>
          <w:rStyle w:val="21"/>
          <w:sz w:val="24"/>
          <w:szCs w:val="24"/>
        </w:rPr>
        <w:t>вопросам консультирования;</w:t>
      </w:r>
    </w:p>
    <w:p w:rsidR="00F10DB9" w:rsidRDefault="00DF2313">
      <w:pPr>
        <w:pStyle w:val="42"/>
        <w:shd w:val="clear" w:color="auto" w:fill="auto"/>
        <w:tabs>
          <w:tab w:val="left" w:pos="0"/>
        </w:tabs>
        <w:spacing w:before="0" w:after="0" w:line="298" w:lineRule="exact"/>
        <w:ind w:right="20" w:firstLine="709"/>
        <w:jc w:val="both"/>
        <w:rPr>
          <w:sz w:val="24"/>
          <w:szCs w:val="24"/>
        </w:rPr>
      </w:pPr>
      <w:r>
        <w:rPr>
          <w:rStyle w:val="21"/>
          <w:sz w:val="24"/>
          <w:szCs w:val="24"/>
        </w:rPr>
        <w:t>2) за время консультирования предоставить ответ на поставленные вопросы невозможно;</w:t>
      </w:r>
    </w:p>
    <w:p w:rsidR="00F10DB9" w:rsidRDefault="00DF2313">
      <w:pPr>
        <w:pStyle w:val="42"/>
        <w:shd w:val="clear" w:color="auto" w:fill="auto"/>
        <w:tabs>
          <w:tab w:val="left" w:pos="0"/>
        </w:tabs>
        <w:spacing w:before="0" w:after="0" w:line="298" w:lineRule="exact"/>
        <w:ind w:right="20" w:firstLine="709"/>
        <w:jc w:val="both"/>
        <w:rPr>
          <w:rStyle w:val="21"/>
          <w:sz w:val="24"/>
          <w:szCs w:val="24"/>
        </w:rPr>
      </w:pPr>
      <w:r>
        <w:rPr>
          <w:rStyle w:val="21"/>
          <w:sz w:val="24"/>
          <w:szCs w:val="24"/>
        </w:rPr>
        <w:t>3) ответ на поставленные вопросы требует дополнительного запроса сведений от иных органов власти или лиц.</w:t>
      </w:r>
    </w:p>
    <w:p w:rsidR="00F10DB9" w:rsidRDefault="00DF2313">
      <w:pPr>
        <w:pStyle w:val="42"/>
        <w:shd w:val="clear" w:color="auto" w:fill="auto"/>
        <w:tabs>
          <w:tab w:val="left" w:pos="0"/>
        </w:tabs>
        <w:spacing w:before="0" w:after="0" w:line="298" w:lineRule="exact"/>
        <w:ind w:right="20" w:firstLine="709"/>
        <w:jc w:val="both"/>
        <w:rPr>
          <w:sz w:val="24"/>
          <w:szCs w:val="24"/>
        </w:rPr>
      </w:pPr>
      <w:r>
        <w:rPr>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Яльчикского муниципального округа Чувашской Республики</w:t>
      </w:r>
      <w:r>
        <w:rPr>
          <w:i/>
          <w:iCs/>
          <w:sz w:val="24"/>
          <w:szCs w:val="24"/>
        </w:rPr>
        <w:t xml:space="preserve"> </w:t>
      </w:r>
      <w:r>
        <w:rPr>
          <w:sz w:val="24"/>
          <w:szCs w:val="24"/>
        </w:rPr>
        <w:t>или должностным лицом, уполномоченным осуществлять муниципальный земельный контроль.</w:t>
      </w:r>
    </w:p>
    <w:p w:rsidR="00F10DB9" w:rsidRDefault="00DF2313">
      <w:pPr>
        <w:pStyle w:val="42"/>
        <w:shd w:val="clear" w:color="auto" w:fill="auto"/>
        <w:spacing w:before="0" w:after="0" w:line="298" w:lineRule="exact"/>
        <w:ind w:left="20" w:right="20"/>
        <w:jc w:val="both"/>
        <w:rPr>
          <w:sz w:val="24"/>
          <w:szCs w:val="24"/>
        </w:rPr>
      </w:pPr>
      <w:r>
        <w:rPr>
          <w:rStyle w:val="21"/>
          <w:sz w:val="24"/>
          <w:szCs w:val="24"/>
        </w:rPr>
        <w:t xml:space="preserve">     24. Профилактический визит проводится не менее чем за 30 рабочих дней до начала проведения планового и внепланового контрольного мероприятия.</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rPr>
          <w:rStyle w:val="21"/>
          <w:sz w:val="24"/>
          <w:szCs w:val="24"/>
        </w:rP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 xml:space="preserve">В ходе профилактического визита инспектором может осуществляться консультирование контролируемого лица </w:t>
      </w:r>
      <w:r>
        <w:rPr>
          <w:sz w:val="24"/>
          <w:szCs w:val="24"/>
        </w:rPr>
        <w:t xml:space="preserve">в </w:t>
      </w:r>
      <w:r>
        <w:rPr>
          <w:rStyle w:val="21"/>
          <w:sz w:val="24"/>
          <w:szCs w:val="24"/>
        </w:rPr>
        <w:t>порядке, установленном статьей 50 Федерального закона.</w:t>
      </w:r>
    </w:p>
    <w:p w:rsidR="00F10DB9" w:rsidRDefault="00DF2313">
      <w:pPr>
        <w:pStyle w:val="42"/>
        <w:shd w:val="clear" w:color="auto" w:fill="auto"/>
        <w:tabs>
          <w:tab w:val="left" w:pos="0"/>
        </w:tabs>
        <w:spacing w:before="0" w:after="0" w:line="298" w:lineRule="exact"/>
        <w:ind w:left="20" w:right="20" w:firstLine="709"/>
        <w:jc w:val="both"/>
        <w:rPr>
          <w:sz w:val="24"/>
          <w:szCs w:val="24"/>
        </w:rPr>
      </w:pPr>
      <w:r>
        <w:rPr>
          <w:rStyle w:val="21"/>
          <w:sz w:val="24"/>
          <w:szCs w:val="24"/>
        </w:rPr>
        <w:t>Срок проведения профилактического визита определяется инспектором самостоятельно и не должен превышать 3 рабочих дней.</w:t>
      </w:r>
    </w:p>
    <w:p w:rsidR="00F10DB9" w:rsidRDefault="00DF2313">
      <w:pPr>
        <w:pStyle w:val="42"/>
        <w:shd w:val="clear" w:color="auto" w:fill="auto"/>
        <w:tabs>
          <w:tab w:val="left" w:pos="0"/>
        </w:tabs>
        <w:spacing w:before="0" w:after="0" w:line="298" w:lineRule="exact"/>
        <w:ind w:left="20" w:right="20" w:firstLine="709"/>
        <w:jc w:val="both"/>
        <w:rPr>
          <w:rStyle w:val="21"/>
          <w:sz w:val="24"/>
          <w:szCs w:val="24"/>
        </w:rPr>
      </w:pPr>
      <w:r>
        <w:rPr>
          <w:rStyle w:val="21"/>
          <w:sz w:val="24"/>
          <w:szCs w:val="24"/>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0DB9" w:rsidRDefault="00DF231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25. </w:t>
      </w:r>
      <w:bookmarkStart w:id="5" w:name="bookmark6"/>
      <w:r>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уведомления;</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2) наименование администрации;</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3) полное наименование контролируемого лица;</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(последнее - при наличии) должностного лица;</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5) дата, время и место обязательного профилактического визита;</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6) подпись должностного лица.</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F10DB9" w:rsidRDefault="00DF2313">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Срок проведения обязательного профилактического визита определяется администрацией самостоятельно и не должен превышать 1 рабочего дня.</w:t>
      </w:r>
    </w:p>
    <w:p w:rsidR="00F10DB9" w:rsidRDefault="00F10DB9">
      <w:pPr>
        <w:pStyle w:val="26"/>
        <w:keepNext/>
        <w:keepLines/>
        <w:shd w:val="clear" w:color="auto" w:fill="auto"/>
        <w:tabs>
          <w:tab w:val="left" w:pos="0"/>
          <w:tab w:val="left" w:pos="2260"/>
        </w:tabs>
        <w:spacing w:before="0" w:after="256" w:line="240" w:lineRule="exact"/>
        <w:ind w:firstLine="709"/>
        <w:jc w:val="both"/>
        <w:rPr>
          <w:rStyle w:val="23"/>
          <w:b/>
          <w:bCs/>
        </w:rPr>
      </w:pPr>
    </w:p>
    <w:p w:rsidR="00F10DB9" w:rsidRDefault="00DF2313">
      <w:pPr>
        <w:pStyle w:val="26"/>
        <w:keepNext/>
        <w:keepLines/>
        <w:shd w:val="clear" w:color="auto" w:fill="auto"/>
        <w:tabs>
          <w:tab w:val="left" w:pos="2260"/>
        </w:tabs>
        <w:spacing w:before="0" w:after="256" w:line="240" w:lineRule="exact"/>
        <w:ind w:firstLine="709"/>
        <w:jc w:val="center"/>
      </w:pPr>
      <w:r>
        <w:rPr>
          <w:rStyle w:val="23"/>
          <w:b/>
          <w:bCs/>
          <w:lang w:val="en-US"/>
        </w:rPr>
        <w:t>V</w:t>
      </w:r>
      <w:r>
        <w:rPr>
          <w:rStyle w:val="23"/>
          <w:b/>
          <w:bCs/>
        </w:rPr>
        <w:t>. Осуществление муниципального земельного контроля</w:t>
      </w:r>
      <w:bookmarkEnd w:id="5"/>
    </w:p>
    <w:p w:rsidR="00F10DB9" w:rsidRDefault="00DF2313">
      <w:pPr>
        <w:pStyle w:val="42"/>
        <w:shd w:val="clear" w:color="auto" w:fill="auto"/>
        <w:spacing w:before="0" w:after="0" w:line="298" w:lineRule="exact"/>
        <w:ind w:left="20" w:right="20"/>
        <w:jc w:val="both"/>
        <w:rPr>
          <w:rStyle w:val="21"/>
          <w:sz w:val="24"/>
          <w:szCs w:val="24"/>
        </w:rPr>
      </w:pPr>
      <w:r>
        <w:rPr>
          <w:rStyle w:val="21"/>
          <w:sz w:val="24"/>
          <w:szCs w:val="24"/>
        </w:rPr>
        <w:t xml:space="preserve">      26. Решение о проведении контрольного мероприятия принимает глава администрации</w:t>
      </w:r>
      <w:r>
        <w:rPr>
          <w:sz w:val="24"/>
          <w:szCs w:val="24"/>
        </w:rPr>
        <w:t xml:space="preserve"> (исполняющий обязанности главы администрации)</w:t>
      </w:r>
      <w:r>
        <w:rPr>
          <w:rStyle w:val="21"/>
          <w:sz w:val="24"/>
          <w:szCs w:val="24"/>
        </w:rPr>
        <w:t xml:space="preserve"> или заместитель главы администрации Яльчикского муниципального округа Чувашской Республики,</w:t>
      </w:r>
      <w:r>
        <w:rPr>
          <w:sz w:val="24"/>
          <w:szCs w:val="24"/>
        </w:rPr>
        <w:t xml:space="preserve"> в ведении которого находятся вопросы муниципального земельного контроля.</w:t>
      </w:r>
    </w:p>
    <w:p w:rsidR="00F10DB9" w:rsidRDefault="00DF2313">
      <w:pPr>
        <w:pStyle w:val="42"/>
        <w:shd w:val="clear" w:color="auto" w:fill="auto"/>
        <w:spacing w:before="0" w:after="0" w:line="298" w:lineRule="exact"/>
        <w:ind w:left="20" w:right="20"/>
        <w:jc w:val="both"/>
        <w:rPr>
          <w:sz w:val="24"/>
          <w:szCs w:val="24"/>
        </w:rPr>
      </w:pPr>
      <w:r>
        <w:rPr>
          <w:rStyle w:val="21"/>
          <w:sz w:val="24"/>
          <w:szCs w:val="24"/>
        </w:rPr>
        <w:t xml:space="preserve">   27. Муниципальный земельный контроль осуществляется посредством проведения следующих контрольных мероприятий</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при взаимодействии с контролируемым лицом:</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инспекционный визит;</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рейдовый осмотр;</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документарная проверка;</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выездная проверка;</w:t>
      </w:r>
    </w:p>
    <w:p w:rsidR="00F10DB9" w:rsidRDefault="00DF2313">
      <w:pPr>
        <w:pStyle w:val="af7"/>
        <w:ind w:left="0" w:firstLine="709"/>
        <w:jc w:val="both"/>
        <w:rPr>
          <w:rFonts w:ascii="Times New Roman" w:hAnsi="Times New Roman" w:cs="Times New Roman"/>
        </w:rPr>
      </w:pPr>
      <w:r>
        <w:rPr>
          <w:rFonts w:ascii="Times New Roman" w:hAnsi="Times New Roman" w:cs="Times New Roman"/>
        </w:rPr>
        <w:lastRenderedPageBreak/>
        <w:t>2) без взаимодействия с контролируемым лицом:</w:t>
      </w:r>
    </w:p>
    <w:p w:rsidR="00F10DB9" w:rsidRDefault="00DF2313">
      <w:pPr>
        <w:pStyle w:val="af7"/>
        <w:ind w:left="0" w:firstLine="709"/>
        <w:jc w:val="both"/>
        <w:rPr>
          <w:rFonts w:ascii="Times New Roman" w:hAnsi="Times New Roman" w:cs="Times New Roman"/>
        </w:rPr>
      </w:pPr>
      <w:r>
        <w:rPr>
          <w:rFonts w:ascii="Times New Roman" w:hAnsi="Times New Roman" w:cs="Times New Roman"/>
        </w:rPr>
        <w:t>- наблюдение за соблюдением обязательных требований;</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выездное обследование;</w:t>
      </w:r>
    </w:p>
    <w:p w:rsidR="00F10DB9" w:rsidRDefault="00DF2313">
      <w:pPr>
        <w:pStyle w:val="42"/>
        <w:shd w:val="clear" w:color="auto" w:fill="auto"/>
        <w:tabs>
          <w:tab w:val="left" w:pos="284"/>
        </w:tabs>
        <w:spacing w:before="0" w:after="0" w:line="298" w:lineRule="exact"/>
        <w:ind w:left="568" w:right="20"/>
        <w:jc w:val="both"/>
        <w:rPr>
          <w:sz w:val="24"/>
          <w:szCs w:val="24"/>
        </w:rPr>
      </w:pPr>
      <w:r>
        <w:rPr>
          <w:rStyle w:val="21"/>
          <w:sz w:val="24"/>
          <w:szCs w:val="24"/>
        </w:rPr>
        <w:t xml:space="preserve">    28. </w:t>
      </w:r>
      <w:r>
        <w:rPr>
          <w:sz w:val="24"/>
          <w:szCs w:val="24"/>
        </w:rPr>
        <w:t>Инспекционный визит осуществляется в порядке, предусмотренном статьей 70 Федерального закона.</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инспекционного визита могут совершаться следующие контрольные действия: </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осмотр;</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опрос;</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10DB9" w:rsidRDefault="00DF2313">
      <w:pPr>
        <w:pStyle w:val="ConsPlusNormal"/>
        <w:tabs>
          <w:tab w:val="left" w:pos="142"/>
        </w:tabs>
        <w:ind w:left="568" w:firstLine="0"/>
        <w:jc w:val="both"/>
        <w:rPr>
          <w:rFonts w:ascii="Times New Roman" w:hAnsi="Times New Roman" w:cs="Times New Roman"/>
          <w:sz w:val="24"/>
          <w:szCs w:val="24"/>
        </w:rPr>
      </w:pPr>
      <w:r>
        <w:rPr>
          <w:rFonts w:ascii="Times New Roman" w:hAnsi="Times New Roman" w:cs="Times New Roman"/>
          <w:sz w:val="24"/>
          <w:szCs w:val="24"/>
        </w:rPr>
        <w:t xml:space="preserve">    29. Рейдовый осмотр осуществляется в порядке, предусмотренном статьей 71 Федерального закона. </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ходе рейдового осмотра могут совершаться следующие контрольные действия:</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осмотр; </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опрос; </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получение письменных объяснений; </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10DB9" w:rsidRDefault="00DF2313">
      <w:pPr>
        <w:pStyle w:val="ConsPlusNormal"/>
        <w:numPr>
          <w:ilvl w:val="0"/>
          <w:numId w:val="3"/>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Документарная проверка осуществляется в порядке, предусмотренном статьей 72 Федерального закона.</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ходе документарной проверки могут совершаться следующие контрольные действия:</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истребования документов.</w:t>
      </w:r>
    </w:p>
    <w:p w:rsidR="00F10DB9" w:rsidRDefault="00DF2313">
      <w:pPr>
        <w:pStyle w:val="ConsPlusNormal"/>
        <w:numPr>
          <w:ilvl w:val="0"/>
          <w:numId w:val="3"/>
        </w:numPr>
        <w:tabs>
          <w:tab w:val="left" w:pos="142"/>
        </w:tabs>
        <w:ind w:left="0" w:firstLine="709"/>
        <w:jc w:val="both"/>
        <w:rPr>
          <w:rFonts w:ascii="Times New Roman" w:hAnsi="Times New Roman" w:cs="Times New Roman"/>
          <w:sz w:val="24"/>
          <w:szCs w:val="24"/>
        </w:rPr>
      </w:pPr>
      <w:r>
        <w:rPr>
          <w:rFonts w:ascii="Times New Roman" w:hAnsi="Times New Roman" w:cs="Times New Roman"/>
          <w:sz w:val="24"/>
          <w:szCs w:val="24"/>
        </w:rPr>
        <w:t>Выездная проверка осуществляется в порядке, предусмотренном статьей 73 Федерального закона.</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ходе выездной проверки могут совершаться следующие контрольные действия:</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осмотр; </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опрос;</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rsidR="00F10DB9" w:rsidRDefault="00DF2313">
      <w:pPr>
        <w:pStyle w:val="ConsPlusNormal"/>
        <w:numPr>
          <w:ilvl w:val="0"/>
          <w:numId w:val="3"/>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F10DB9" w:rsidRDefault="00DF2313">
      <w:pPr>
        <w:pStyle w:val="ConsPlusNormal"/>
        <w:numPr>
          <w:ilvl w:val="0"/>
          <w:numId w:val="3"/>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Выездное обследование осуществляется в порядке, предусмотренном статьей 75 Федерального закона.</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ходе выездного обследования могут совершаться следующие контрольные действия:</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осмотр; </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инструментальное обследование.</w:t>
      </w:r>
    </w:p>
    <w:p w:rsidR="00F10DB9" w:rsidRDefault="00DF2313">
      <w:pPr>
        <w:pStyle w:val="ConsPlusNormal"/>
        <w:numPr>
          <w:ilvl w:val="0"/>
          <w:numId w:val="3"/>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Результаты контрольного мероприятия оформляются в порядке, предусмотренном главой 16 Федерального закона.</w:t>
      </w:r>
    </w:p>
    <w:p w:rsidR="00F10DB9" w:rsidRDefault="00DF2313">
      <w:pPr>
        <w:pStyle w:val="ConsPlusNormal"/>
        <w:numPr>
          <w:ilvl w:val="0"/>
          <w:numId w:val="3"/>
        </w:numPr>
        <w:tabs>
          <w:tab w:val="left" w:pos="284"/>
        </w:tabs>
        <w:ind w:left="0" w:firstLine="709"/>
        <w:jc w:val="both"/>
        <w:rPr>
          <w:rFonts w:ascii="Times New Roman" w:hAnsi="Times New Roman" w:cs="Times New Roman"/>
          <w:color w:val="000000"/>
          <w:sz w:val="24"/>
          <w:szCs w:val="24"/>
        </w:rPr>
      </w:pPr>
      <w:r>
        <w:rPr>
          <w:rFonts w:ascii="Times New Roman" w:hAnsi="Times New Roman" w:cs="Times New Roman"/>
          <w:sz w:val="24"/>
          <w:szCs w:val="24"/>
        </w:rPr>
        <w:t>Контролируемые лица, вправе в соответствии с частью 8 статьи 31 Федерального закона, представить в администрацию информацию о невозможности присутствия при проведении контрольного мероприятия в случаях:</w:t>
      </w:r>
    </w:p>
    <w:p w:rsidR="00F10DB9" w:rsidRDefault="00DF2313">
      <w:pPr>
        <w:pStyle w:val="ConsPlusNormal"/>
        <w:tabs>
          <w:tab w:val="left" w:pos="284"/>
        </w:tabs>
        <w:ind w:firstLine="709"/>
        <w:jc w:val="both"/>
        <w:rPr>
          <w:rFonts w:ascii="Times New Roman" w:hAnsi="Times New Roman" w:cs="Times New Roman"/>
          <w:color w:val="000000"/>
          <w:sz w:val="24"/>
          <w:szCs w:val="24"/>
        </w:rPr>
      </w:pPr>
      <w:r>
        <w:rPr>
          <w:rFonts w:ascii="Times New Roman" w:hAnsi="Times New Roman" w:cs="Times New Roman"/>
          <w:sz w:val="24"/>
          <w:szCs w:val="24"/>
        </w:rPr>
        <w:t>1) нахождения на стационарном лечении в медицинском учреждении;</w:t>
      </w:r>
    </w:p>
    <w:p w:rsidR="00F10DB9" w:rsidRDefault="00DF2313">
      <w:pPr>
        <w:pStyle w:val="ConsPlusNormal"/>
        <w:tabs>
          <w:tab w:val="left" w:pos="284"/>
        </w:tabs>
        <w:ind w:firstLine="709"/>
        <w:jc w:val="both"/>
        <w:rPr>
          <w:rFonts w:ascii="Times New Roman" w:hAnsi="Times New Roman" w:cs="Times New Roman"/>
          <w:color w:val="000000"/>
          <w:sz w:val="24"/>
          <w:szCs w:val="24"/>
        </w:rPr>
      </w:pPr>
      <w:r>
        <w:rPr>
          <w:rFonts w:ascii="Times New Roman" w:hAnsi="Times New Roman" w:cs="Times New Roman"/>
          <w:sz w:val="24"/>
          <w:szCs w:val="24"/>
        </w:rPr>
        <w:t>2) нахождения за пределами Российской Федерации;</w:t>
      </w:r>
    </w:p>
    <w:p w:rsidR="00F10DB9" w:rsidRDefault="00DF2313">
      <w:pPr>
        <w:pStyle w:val="ConsPlusNormal"/>
        <w:tabs>
          <w:tab w:val="left" w:pos="284"/>
        </w:tabs>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3) административного ареста;</w:t>
      </w:r>
    </w:p>
    <w:p w:rsidR="00F10DB9" w:rsidRDefault="00DF2313">
      <w:pPr>
        <w:pStyle w:val="ConsPlusNormal"/>
        <w:tabs>
          <w:tab w:val="left" w:pos="284"/>
        </w:tabs>
        <w:ind w:firstLine="709"/>
        <w:jc w:val="both"/>
        <w:rPr>
          <w:rFonts w:ascii="Times New Roman" w:hAnsi="Times New Roman" w:cs="Times New Roman"/>
          <w:color w:val="000000"/>
          <w:sz w:val="24"/>
          <w:szCs w:val="24"/>
        </w:rPr>
      </w:pPr>
      <w:r>
        <w:rPr>
          <w:rFonts w:ascii="Times New Roman" w:hAnsi="Times New Roman" w:cs="Times New Roman"/>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10DB9" w:rsidRDefault="00DF2313">
      <w:pPr>
        <w:pStyle w:val="ConsPlusNormal"/>
        <w:tabs>
          <w:tab w:val="left" w:pos="284"/>
        </w:tabs>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5) признания недееспособным или ограниченно дееспособным решением суда, вступившим </w:t>
      </w:r>
      <w:r>
        <w:rPr>
          <w:rFonts w:ascii="Times New Roman" w:hAnsi="Times New Roman" w:cs="Times New Roman"/>
          <w:color w:val="000000"/>
          <w:sz w:val="24"/>
          <w:szCs w:val="24"/>
        </w:rPr>
        <w:t xml:space="preserve">в </w:t>
      </w:r>
      <w:r>
        <w:rPr>
          <w:rFonts w:ascii="Times New Roman" w:hAnsi="Times New Roman" w:cs="Times New Roman"/>
          <w:sz w:val="24"/>
          <w:szCs w:val="24"/>
        </w:rPr>
        <w:t>законную силу;</w:t>
      </w:r>
    </w:p>
    <w:p w:rsidR="00F10DB9" w:rsidRDefault="00DF2313">
      <w:pPr>
        <w:pStyle w:val="ConsPlusNormal"/>
        <w:tabs>
          <w:tab w:val="left" w:pos="284"/>
        </w:tabs>
        <w:ind w:firstLine="709"/>
        <w:jc w:val="both"/>
        <w:rPr>
          <w:rFonts w:ascii="Times New Roman" w:hAnsi="Times New Roman" w:cs="Times New Roman"/>
          <w:color w:val="000000"/>
          <w:sz w:val="24"/>
          <w:szCs w:val="24"/>
        </w:rPr>
      </w:pPr>
      <w:r>
        <w:rPr>
          <w:rFonts w:ascii="Times New Roman" w:hAnsi="Times New Roman" w:cs="Times New Roman"/>
          <w:sz w:val="24"/>
          <w:szCs w:val="24"/>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10DB9" w:rsidRDefault="00DF2313">
      <w:pPr>
        <w:pStyle w:val="ConsPlusNormal"/>
        <w:tabs>
          <w:tab w:val="left" w:pos="284"/>
        </w:tabs>
        <w:ind w:firstLine="709"/>
        <w:jc w:val="both"/>
        <w:rPr>
          <w:rFonts w:ascii="Times New Roman" w:hAnsi="Times New Roman" w:cs="Times New Roman"/>
          <w:color w:val="000000"/>
          <w:sz w:val="24"/>
          <w:szCs w:val="24"/>
        </w:rPr>
      </w:pPr>
      <w:r>
        <w:rPr>
          <w:rFonts w:ascii="Times New Roman" w:hAnsi="Times New Roman" w:cs="Times New Roman"/>
          <w:sz w:val="24"/>
          <w:szCs w:val="24"/>
        </w:rPr>
        <w:t>Информация о невозможности присутствия при проведении контрольного мероприятия должна содержать:</w:t>
      </w:r>
    </w:p>
    <w:p w:rsidR="00F10DB9" w:rsidRDefault="00DF2313">
      <w:pPr>
        <w:pStyle w:val="ConsPlusNormal"/>
        <w:tabs>
          <w:tab w:val="left" w:pos="284"/>
        </w:tabs>
        <w:ind w:firstLine="709"/>
        <w:jc w:val="both"/>
        <w:rPr>
          <w:rFonts w:ascii="Times New Roman" w:hAnsi="Times New Roman" w:cs="Times New Roman"/>
          <w:color w:val="000000"/>
          <w:sz w:val="24"/>
          <w:szCs w:val="24"/>
        </w:rPr>
      </w:pPr>
      <w:r>
        <w:rPr>
          <w:rFonts w:ascii="Times New Roman" w:hAnsi="Times New Roman" w:cs="Times New Roman"/>
          <w:sz w:val="24"/>
          <w:szCs w:val="24"/>
        </w:rPr>
        <w:t>1) описание обстоятельств, препятствующих присутствию при проведении контрольных мероприятий и их продолжительность;</w:t>
      </w:r>
    </w:p>
    <w:p w:rsidR="00F10DB9" w:rsidRDefault="00DF2313">
      <w:pPr>
        <w:pStyle w:val="ConsPlusNormal"/>
        <w:tabs>
          <w:tab w:val="left" w:pos="284"/>
        </w:tabs>
        <w:ind w:firstLine="709"/>
        <w:jc w:val="both"/>
        <w:rPr>
          <w:rFonts w:ascii="Times New Roman" w:hAnsi="Times New Roman" w:cs="Times New Roman"/>
          <w:color w:val="000000"/>
          <w:sz w:val="24"/>
          <w:szCs w:val="24"/>
        </w:rPr>
      </w:pPr>
      <w:r>
        <w:rPr>
          <w:rFonts w:ascii="Times New Roman" w:hAnsi="Times New Roman" w:cs="Times New Roman"/>
          <w:sz w:val="24"/>
          <w:szCs w:val="24"/>
        </w:rPr>
        <w:t>2) срок, необходимый для устранения обстоятельств, препятствующих присутствию при проведении контрольного мероприятия.</w:t>
      </w:r>
    </w:p>
    <w:p w:rsidR="00F10DB9" w:rsidRDefault="00DF2313">
      <w:pPr>
        <w:pStyle w:val="ConsPlusNormal"/>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10DB9" w:rsidRDefault="00DF2313">
      <w:pPr>
        <w:pStyle w:val="ConsPlusNormal"/>
        <w:numPr>
          <w:ilvl w:val="0"/>
          <w:numId w:val="3"/>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При проведении контрольных мероприятий может осуществляться фотосъемка, аудио- и видеозапись, иные способы фиксации доказательств.</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bookmarkStart w:id="6" w:name="bookmark7"/>
      <w:bookmarkEnd w:id="6"/>
    </w:p>
    <w:p w:rsidR="00F10DB9" w:rsidRDefault="00F10DB9">
      <w:pPr>
        <w:pStyle w:val="42"/>
        <w:shd w:val="clear" w:color="auto" w:fill="auto"/>
        <w:spacing w:before="0" w:after="0" w:line="293" w:lineRule="exact"/>
        <w:ind w:right="20" w:firstLine="709"/>
        <w:jc w:val="center"/>
        <w:rPr>
          <w:b/>
          <w:bCs/>
          <w:sz w:val="24"/>
          <w:szCs w:val="24"/>
        </w:rPr>
      </w:pPr>
    </w:p>
    <w:p w:rsidR="00F10DB9" w:rsidRDefault="00DF2313">
      <w:pPr>
        <w:pStyle w:val="42"/>
        <w:shd w:val="clear" w:color="auto" w:fill="auto"/>
        <w:spacing w:before="0" w:after="0" w:line="293" w:lineRule="exact"/>
        <w:ind w:right="20" w:firstLine="709"/>
        <w:jc w:val="center"/>
        <w:rPr>
          <w:b/>
          <w:bCs/>
          <w:sz w:val="24"/>
          <w:szCs w:val="24"/>
        </w:rPr>
      </w:pPr>
      <w:r>
        <w:rPr>
          <w:b/>
          <w:bCs/>
          <w:sz w:val="24"/>
          <w:szCs w:val="24"/>
          <w:lang w:val="en-US"/>
        </w:rPr>
        <w:t>VI</w:t>
      </w:r>
      <w:r>
        <w:rPr>
          <w:b/>
          <w:bCs/>
          <w:sz w:val="24"/>
          <w:szCs w:val="24"/>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F10DB9" w:rsidRDefault="00F10DB9">
      <w:pPr>
        <w:pStyle w:val="42"/>
        <w:shd w:val="clear" w:color="auto" w:fill="auto"/>
        <w:spacing w:before="0" w:after="0" w:line="293" w:lineRule="exact"/>
        <w:ind w:left="760" w:right="20" w:firstLine="709"/>
        <w:jc w:val="both"/>
        <w:rPr>
          <w:sz w:val="24"/>
          <w:szCs w:val="24"/>
        </w:rPr>
      </w:pPr>
    </w:p>
    <w:p w:rsidR="00F10DB9" w:rsidRDefault="00DF2313">
      <w:pPr>
        <w:pStyle w:val="42"/>
        <w:numPr>
          <w:ilvl w:val="0"/>
          <w:numId w:val="3"/>
        </w:numPr>
        <w:shd w:val="clear" w:color="auto" w:fill="auto"/>
        <w:tabs>
          <w:tab w:val="left" w:pos="0"/>
        </w:tabs>
        <w:spacing w:before="0" w:after="0" w:line="293" w:lineRule="exact"/>
        <w:ind w:left="0" w:right="20" w:firstLine="709"/>
        <w:jc w:val="both"/>
        <w:rPr>
          <w:sz w:val="24"/>
          <w:szCs w:val="24"/>
          <w:lang w:eastAsia="zh-CN"/>
        </w:rPr>
      </w:pPr>
      <w:r>
        <w:rPr>
          <w:sz w:val="24"/>
          <w:szCs w:val="24"/>
        </w:rPr>
        <w:t xml:space="preserve"> </w:t>
      </w:r>
      <w:r>
        <w:rPr>
          <w:sz w:val="24"/>
          <w:szCs w:val="24"/>
          <w:lang w:eastAsia="zh-CN"/>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установленный главой 9 Федерального закона, при осуществлении муниципального земельного контроля не применяется. </w:t>
      </w:r>
    </w:p>
    <w:p w:rsidR="00F10DB9" w:rsidRDefault="00DF2313">
      <w:pPr>
        <w:pStyle w:val="af7"/>
        <w:numPr>
          <w:ilvl w:val="0"/>
          <w:numId w:val="3"/>
        </w:numPr>
        <w:tabs>
          <w:tab w:val="left" w:pos="0"/>
        </w:tabs>
        <w:ind w:left="0" w:firstLine="709"/>
        <w:jc w:val="both"/>
        <w:rPr>
          <w:rFonts w:ascii="Times New Roman" w:hAnsi="Times New Roman" w:cs="Times New Roman"/>
          <w:lang w:eastAsia="zh-CN"/>
        </w:rPr>
      </w:pPr>
      <w:r>
        <w:rPr>
          <w:rFonts w:ascii="Times New Roman" w:hAnsi="Times New Roman" w:cs="Times New Roman"/>
          <w:lang w:eastAsia="zh-CN"/>
        </w:rPr>
        <w:t>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F10DB9" w:rsidRDefault="00F10DB9">
      <w:pPr>
        <w:pStyle w:val="af7"/>
        <w:ind w:left="0" w:firstLine="709"/>
        <w:jc w:val="center"/>
        <w:rPr>
          <w:rFonts w:ascii="Times New Roman" w:hAnsi="Times New Roman" w:cs="Times New Roman"/>
          <w:lang w:eastAsia="zh-CN"/>
        </w:rPr>
      </w:pPr>
    </w:p>
    <w:p w:rsidR="00F10DB9" w:rsidRDefault="00DF2313">
      <w:pPr>
        <w:pStyle w:val="26"/>
        <w:keepNext/>
        <w:keepLines/>
        <w:shd w:val="clear" w:color="auto" w:fill="auto"/>
        <w:tabs>
          <w:tab w:val="left" w:pos="1041"/>
        </w:tabs>
        <w:spacing w:before="0" w:after="5" w:line="240" w:lineRule="exact"/>
        <w:ind w:left="560" w:firstLine="709"/>
        <w:jc w:val="center"/>
        <w:rPr>
          <w:rStyle w:val="23"/>
          <w:b/>
          <w:bCs/>
        </w:rPr>
      </w:pPr>
      <w:r>
        <w:rPr>
          <w:rStyle w:val="23"/>
          <w:b/>
          <w:bCs/>
          <w:lang w:val="en-US"/>
        </w:rPr>
        <w:t>VII</w:t>
      </w:r>
      <w:r>
        <w:rPr>
          <w:rStyle w:val="23"/>
          <w:b/>
          <w:bCs/>
        </w:rPr>
        <w:t xml:space="preserve">. Ключевые и индикативные показатели </w:t>
      </w:r>
    </w:p>
    <w:p w:rsidR="00F10DB9" w:rsidRDefault="00DF2313">
      <w:pPr>
        <w:pStyle w:val="26"/>
        <w:keepNext/>
        <w:keepLines/>
        <w:shd w:val="clear" w:color="auto" w:fill="auto"/>
        <w:tabs>
          <w:tab w:val="left" w:pos="1041"/>
        </w:tabs>
        <w:spacing w:before="0" w:after="5" w:line="240" w:lineRule="exact"/>
        <w:ind w:left="560" w:firstLine="709"/>
        <w:jc w:val="center"/>
        <w:rPr>
          <w:rStyle w:val="23"/>
          <w:b/>
          <w:bCs/>
        </w:rPr>
      </w:pPr>
      <w:bookmarkStart w:id="7" w:name="bookmark8"/>
      <w:r>
        <w:rPr>
          <w:rStyle w:val="23"/>
          <w:b/>
          <w:bCs/>
        </w:rPr>
        <w:t>муниципального земельного</w:t>
      </w:r>
      <w:bookmarkStart w:id="8" w:name="bookmark9"/>
      <w:bookmarkEnd w:id="7"/>
      <w:r>
        <w:rPr>
          <w:rStyle w:val="23"/>
          <w:b/>
          <w:bCs/>
        </w:rPr>
        <w:t xml:space="preserve"> контроля</w:t>
      </w:r>
      <w:bookmarkEnd w:id="8"/>
    </w:p>
    <w:p w:rsidR="00F10DB9" w:rsidRDefault="00F10DB9">
      <w:pPr>
        <w:pStyle w:val="26"/>
        <w:keepNext/>
        <w:keepLines/>
        <w:shd w:val="clear" w:color="auto" w:fill="auto"/>
        <w:tabs>
          <w:tab w:val="left" w:pos="1041"/>
        </w:tabs>
        <w:spacing w:before="0" w:after="5" w:line="240" w:lineRule="exact"/>
        <w:ind w:left="560" w:firstLine="709"/>
        <w:jc w:val="both"/>
      </w:pPr>
    </w:p>
    <w:p w:rsidR="00F10DB9" w:rsidRDefault="00F10DB9">
      <w:pPr>
        <w:pStyle w:val="42"/>
        <w:shd w:val="clear" w:color="auto" w:fill="auto"/>
        <w:spacing w:before="0" w:after="0" w:line="298" w:lineRule="exact"/>
        <w:ind w:right="20" w:firstLine="709"/>
        <w:jc w:val="both"/>
        <w:rPr>
          <w:sz w:val="24"/>
          <w:szCs w:val="24"/>
        </w:rPr>
      </w:pPr>
    </w:p>
    <w:p w:rsidR="00F10DB9" w:rsidRDefault="00DF2313">
      <w:pPr>
        <w:pStyle w:val="af7"/>
        <w:numPr>
          <w:ilvl w:val="0"/>
          <w:numId w:val="3"/>
        </w:numPr>
        <w:tabs>
          <w:tab w:val="left" w:pos="709"/>
        </w:tabs>
        <w:ind w:left="0" w:firstLine="709"/>
        <w:jc w:val="both"/>
        <w:rPr>
          <w:rFonts w:ascii="Times New Roman" w:hAnsi="Times New Roman" w:cs="Times New Roman"/>
        </w:rPr>
      </w:pPr>
      <w:r>
        <w:rPr>
          <w:rStyle w:val="21"/>
          <w:rFonts w:eastAsia="Courier New"/>
          <w:sz w:val="24"/>
          <w:szCs w:val="24"/>
        </w:rPr>
        <w:t xml:space="preserve">Оценка результативности и </w:t>
      </w:r>
      <w:r>
        <w:rPr>
          <w:rFonts w:ascii="Times New Roman" w:hAnsi="Times New Roman" w:cs="Times New Roman"/>
        </w:rPr>
        <w:t>эффективности администрации осуществляется в порядке, установленном статьей 30 Федерального закона.</w:t>
      </w:r>
    </w:p>
    <w:p w:rsidR="00F10DB9" w:rsidRDefault="00DF2313">
      <w:pPr>
        <w:pStyle w:val="42"/>
        <w:numPr>
          <w:ilvl w:val="0"/>
          <w:numId w:val="3"/>
        </w:numPr>
        <w:shd w:val="clear" w:color="auto" w:fill="auto"/>
        <w:spacing w:before="0" w:after="0" w:line="298" w:lineRule="exact"/>
        <w:ind w:left="20" w:right="20" w:firstLine="709"/>
        <w:jc w:val="both"/>
        <w:rPr>
          <w:sz w:val="24"/>
          <w:szCs w:val="24"/>
        </w:rPr>
      </w:pPr>
      <w:r>
        <w:rPr>
          <w:rStyle w:val="21"/>
          <w:sz w:val="24"/>
          <w:szCs w:val="24"/>
        </w:rPr>
        <w:t xml:space="preserve"> Ключевыми показателями эффективности и результативности осуществления муниципального земельного контроля являются:</w:t>
      </w:r>
    </w:p>
    <w:p w:rsidR="00F10DB9" w:rsidRDefault="00DF2313">
      <w:pPr>
        <w:pStyle w:val="42"/>
        <w:shd w:val="clear" w:color="auto" w:fill="auto"/>
        <w:spacing w:before="0" w:after="0" w:line="298" w:lineRule="exact"/>
        <w:ind w:right="20" w:firstLine="709"/>
        <w:jc w:val="both"/>
        <w:rPr>
          <w:sz w:val="24"/>
          <w:szCs w:val="24"/>
        </w:rPr>
      </w:pPr>
      <w:r>
        <w:rPr>
          <w:rStyle w:val="21"/>
          <w:sz w:val="24"/>
          <w:szCs w:val="24"/>
        </w:rPr>
        <w:t xml:space="preserve">1) доля устраненных нарушений обязательных требований из числа выявленных </w:t>
      </w:r>
      <w:r>
        <w:rPr>
          <w:sz w:val="24"/>
          <w:szCs w:val="24"/>
        </w:rPr>
        <w:t xml:space="preserve">- </w:t>
      </w:r>
      <w:r>
        <w:rPr>
          <w:rStyle w:val="21"/>
          <w:sz w:val="24"/>
          <w:szCs w:val="24"/>
        </w:rPr>
        <w:t>50 процентов;</w:t>
      </w:r>
    </w:p>
    <w:p w:rsidR="00F10DB9" w:rsidRDefault="00DF2313">
      <w:pPr>
        <w:pStyle w:val="42"/>
        <w:shd w:val="clear" w:color="auto" w:fill="auto"/>
        <w:spacing w:before="0" w:after="0" w:line="298" w:lineRule="exact"/>
        <w:ind w:right="20" w:firstLine="709"/>
        <w:jc w:val="both"/>
        <w:rPr>
          <w:sz w:val="24"/>
          <w:szCs w:val="24"/>
        </w:rPr>
      </w:pPr>
      <w:r>
        <w:rPr>
          <w:rStyle w:val="21"/>
          <w:sz w:val="24"/>
          <w:szCs w:val="24"/>
        </w:rPr>
        <w:t xml:space="preserve">2) доля обоснованных жалоб на действия (бездействие) и (или) ее должностных лиц при проведении контрольных мероприятий </w:t>
      </w:r>
      <w:r>
        <w:rPr>
          <w:sz w:val="24"/>
          <w:szCs w:val="24"/>
        </w:rPr>
        <w:t xml:space="preserve">в </w:t>
      </w:r>
      <w:r>
        <w:rPr>
          <w:rStyle w:val="21"/>
          <w:sz w:val="24"/>
          <w:szCs w:val="24"/>
        </w:rPr>
        <w:t>течение года - 0 процентов.</w:t>
      </w:r>
    </w:p>
    <w:p w:rsidR="00F10DB9" w:rsidRDefault="00DF2313">
      <w:pPr>
        <w:pStyle w:val="42"/>
        <w:numPr>
          <w:ilvl w:val="0"/>
          <w:numId w:val="3"/>
        </w:numPr>
        <w:shd w:val="clear" w:color="auto" w:fill="auto"/>
        <w:spacing w:before="0" w:after="0" w:line="298" w:lineRule="exact"/>
        <w:ind w:left="20" w:right="20" w:firstLine="709"/>
        <w:jc w:val="both"/>
        <w:rPr>
          <w:sz w:val="24"/>
          <w:szCs w:val="24"/>
        </w:rPr>
      </w:pPr>
      <w:r>
        <w:rPr>
          <w:rStyle w:val="21"/>
          <w:sz w:val="24"/>
          <w:szCs w:val="24"/>
        </w:rPr>
        <w:t xml:space="preserve"> Индикативными показателями осуществления муниципального земельного контроля являются:</w:t>
      </w:r>
    </w:p>
    <w:p w:rsidR="00F10DB9" w:rsidRDefault="00DF2313">
      <w:pPr>
        <w:pStyle w:val="af7"/>
        <w:ind w:left="0" w:firstLine="709"/>
        <w:jc w:val="both"/>
        <w:rPr>
          <w:rFonts w:ascii="Times New Roman" w:hAnsi="Times New Roman" w:cs="Times New Roman"/>
          <w:lang w:eastAsia="zh-CN"/>
        </w:rPr>
      </w:pPr>
      <w:r>
        <w:rPr>
          <w:rFonts w:ascii="Times New Roman" w:hAnsi="Times New Roman" w:cs="Times New Roman"/>
          <w:lang w:eastAsia="zh-CN"/>
        </w:rPr>
        <w:lastRenderedPageBreak/>
        <w:t>1) количество проведенных органом муниципального земельного контроля внеплановых контрольных мероприятий (единица);</w:t>
      </w:r>
    </w:p>
    <w:p w:rsidR="00F10DB9" w:rsidRDefault="00DF2313">
      <w:pPr>
        <w:pStyle w:val="af7"/>
        <w:ind w:left="0" w:firstLine="709"/>
        <w:jc w:val="both"/>
        <w:rPr>
          <w:rFonts w:ascii="Times New Roman" w:hAnsi="Times New Roman" w:cs="Times New Roman"/>
          <w:lang w:eastAsia="zh-CN"/>
        </w:rPr>
      </w:pPr>
      <w:r>
        <w:rPr>
          <w:rFonts w:ascii="Times New Roman" w:hAnsi="Times New Roman" w:cs="Times New Roman"/>
          <w:lang w:eastAsia="zh-CN"/>
        </w:rPr>
        <w:t>2) количество обязательных профилактических визитов, проведенных за отчетный период;</w:t>
      </w:r>
    </w:p>
    <w:p w:rsidR="00F10DB9" w:rsidRDefault="00DF2313">
      <w:pPr>
        <w:pStyle w:val="af7"/>
        <w:ind w:left="0" w:firstLine="709"/>
        <w:jc w:val="both"/>
        <w:rPr>
          <w:rFonts w:ascii="Times New Roman" w:hAnsi="Times New Roman" w:cs="Times New Roman"/>
          <w:lang w:eastAsia="zh-CN"/>
        </w:rPr>
      </w:pPr>
      <w:r>
        <w:rPr>
          <w:rFonts w:ascii="Times New Roman" w:hAnsi="Times New Roman" w:cs="Times New Roman"/>
          <w:lang w:eastAsia="zh-CN"/>
        </w:rPr>
        <w:t>3) количество предостережений о недопустимости нарушения обязательных требований, объявленных за отчетный период;</w:t>
      </w:r>
    </w:p>
    <w:p w:rsidR="00F10DB9" w:rsidRDefault="00DF2313">
      <w:pPr>
        <w:pStyle w:val="af7"/>
        <w:ind w:left="0" w:firstLine="709"/>
        <w:jc w:val="both"/>
        <w:rPr>
          <w:rFonts w:ascii="Times New Roman" w:hAnsi="Times New Roman" w:cs="Times New Roman"/>
          <w:lang w:eastAsia="zh-CN"/>
        </w:rPr>
      </w:pPr>
      <w:r>
        <w:rPr>
          <w:rFonts w:ascii="Times New Roman" w:hAnsi="Times New Roman" w:cs="Times New Roman"/>
          <w:lang w:eastAsia="zh-CN"/>
        </w:rPr>
        <w:t>4) количество направленных в органы прокуратуры заявлений о согласовании проведения контрольных мероприятий, за отчетный период;</w:t>
      </w:r>
    </w:p>
    <w:p w:rsidR="00F10DB9" w:rsidRDefault="00DF2313">
      <w:pPr>
        <w:pStyle w:val="af7"/>
        <w:ind w:left="0" w:firstLine="709"/>
        <w:jc w:val="both"/>
        <w:rPr>
          <w:rFonts w:ascii="Times New Roman" w:hAnsi="Times New Roman" w:cs="Times New Roman"/>
          <w:lang w:eastAsia="zh-CN"/>
        </w:rPr>
      </w:pPr>
      <w:r>
        <w:rPr>
          <w:rFonts w:ascii="Times New Roman" w:hAnsi="Times New Roman" w:cs="Times New Roman"/>
          <w:lang w:eastAsia="zh-CN"/>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10DB9" w:rsidRDefault="00DF2313">
      <w:pPr>
        <w:pStyle w:val="af7"/>
        <w:ind w:left="0" w:firstLine="709"/>
        <w:jc w:val="both"/>
        <w:rPr>
          <w:rFonts w:ascii="Times New Roman" w:hAnsi="Times New Roman" w:cs="Times New Roman"/>
          <w:lang w:eastAsia="zh-CN"/>
        </w:rPr>
      </w:pPr>
      <w:r>
        <w:rPr>
          <w:rFonts w:ascii="Times New Roman" w:hAnsi="Times New Roman" w:cs="Times New Roman"/>
          <w:lang w:eastAsia="zh-CN"/>
        </w:rPr>
        <w:t>6) количество контрольных мероприятий, по результатам которых выявлены нарушения обязательных требований, за отчетный период.</w:t>
      </w:r>
    </w:p>
    <w:p w:rsidR="00F10DB9" w:rsidRDefault="00DF2313">
      <w:pPr>
        <w:pStyle w:val="42"/>
        <w:numPr>
          <w:ilvl w:val="0"/>
          <w:numId w:val="3"/>
        </w:numPr>
        <w:shd w:val="clear" w:color="auto" w:fill="auto"/>
        <w:spacing w:before="0" w:after="0" w:line="298" w:lineRule="exact"/>
        <w:ind w:left="20" w:right="20" w:firstLine="709"/>
        <w:jc w:val="both"/>
        <w:rPr>
          <w:sz w:val="24"/>
          <w:szCs w:val="24"/>
        </w:rPr>
      </w:pPr>
      <w:r>
        <w:rPr>
          <w:rStyle w:val="21"/>
          <w:sz w:val="24"/>
          <w:szCs w:val="24"/>
        </w:rPr>
        <w:t xml:space="preserve"> Администрация ежегодно осуществляет подготовку доклада о муниципальном земельном контроле с указанием сведений о достижении ключевых показателей </w:t>
      </w:r>
      <w:r>
        <w:rPr>
          <w:sz w:val="24"/>
          <w:szCs w:val="24"/>
        </w:rPr>
        <w:t xml:space="preserve">и </w:t>
      </w:r>
      <w:r>
        <w:rPr>
          <w:rStyle w:val="21"/>
          <w:sz w:val="24"/>
          <w:szCs w:val="24"/>
        </w:rPr>
        <w:t>сведений об индикативных показателях муниципального земельного контроля.</w:t>
      </w:r>
    </w:p>
    <w:p w:rsidR="00F10DB9" w:rsidRDefault="00DF2313">
      <w:pPr>
        <w:widowControl/>
        <w:rPr>
          <w:rStyle w:val="21"/>
          <w:rFonts w:eastAsia="Courier New"/>
        </w:rPr>
      </w:pPr>
      <w:r>
        <w:br w:type="page"/>
      </w:r>
    </w:p>
    <w:p w:rsidR="00F10DB9" w:rsidRDefault="00DF2313">
      <w:pPr>
        <w:pStyle w:val="42"/>
        <w:shd w:val="clear" w:color="auto" w:fill="auto"/>
        <w:spacing w:before="0" w:after="0" w:line="240" w:lineRule="auto"/>
        <w:ind w:left="6362" w:right="23"/>
        <w:jc w:val="right"/>
        <w:rPr>
          <w:rStyle w:val="21"/>
        </w:rPr>
      </w:pPr>
      <w:r>
        <w:rPr>
          <w:rStyle w:val="21"/>
        </w:rPr>
        <w:lastRenderedPageBreak/>
        <w:t xml:space="preserve">Приложение </w:t>
      </w:r>
    </w:p>
    <w:p w:rsidR="00F10DB9" w:rsidRDefault="00DF2313">
      <w:pPr>
        <w:pStyle w:val="42"/>
        <w:shd w:val="clear" w:color="auto" w:fill="auto"/>
        <w:spacing w:before="0" w:after="0" w:line="240" w:lineRule="auto"/>
        <w:ind w:left="6362" w:right="23"/>
        <w:jc w:val="right"/>
        <w:rPr>
          <w:rStyle w:val="21"/>
        </w:rPr>
      </w:pPr>
      <w:r>
        <w:rPr>
          <w:rStyle w:val="21"/>
        </w:rPr>
        <w:t>к Положению о муниципальном земельном контроле</w:t>
      </w:r>
    </w:p>
    <w:p w:rsidR="00F10DB9" w:rsidRDefault="00F10DB9">
      <w:pPr>
        <w:pStyle w:val="42"/>
        <w:shd w:val="clear" w:color="auto" w:fill="auto"/>
        <w:spacing w:before="0" w:after="0" w:line="240" w:lineRule="auto"/>
        <w:ind w:left="6362" w:right="23"/>
        <w:jc w:val="right"/>
      </w:pPr>
    </w:p>
    <w:p w:rsidR="00F10DB9" w:rsidRDefault="00DF2313">
      <w:pPr>
        <w:pStyle w:val="12"/>
        <w:keepNext/>
        <w:keepLines/>
        <w:shd w:val="clear" w:color="auto" w:fill="auto"/>
        <w:spacing w:before="0" w:after="0" w:line="240" w:lineRule="exact"/>
        <w:rPr>
          <w:rStyle w:val="11"/>
          <w:b/>
          <w:bCs/>
        </w:rPr>
      </w:pPr>
      <w:r>
        <w:rPr>
          <w:rStyle w:val="11"/>
          <w:b/>
          <w:bCs/>
        </w:rPr>
        <w:t xml:space="preserve">Критерии </w:t>
      </w:r>
    </w:p>
    <w:p w:rsidR="00F10DB9" w:rsidRDefault="00DF2313">
      <w:pPr>
        <w:pStyle w:val="12"/>
        <w:keepNext/>
        <w:keepLines/>
        <w:shd w:val="clear" w:color="auto" w:fill="auto"/>
        <w:spacing w:before="0" w:after="0" w:line="240" w:lineRule="exact"/>
      </w:pPr>
      <w:bookmarkStart w:id="9" w:name="bookmark10"/>
      <w:r>
        <w:rPr>
          <w:rStyle w:val="11"/>
          <w:b/>
          <w:bCs/>
        </w:rPr>
        <w:t xml:space="preserve">отнесения </w:t>
      </w:r>
      <w:bookmarkEnd w:id="9"/>
      <w:r>
        <w:t>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Яльчикского муниципального округа Чувашской Республики муниципального земельного контроля</w:t>
      </w:r>
    </w:p>
    <w:p w:rsidR="00F10DB9" w:rsidRDefault="00F10DB9">
      <w:pPr>
        <w:pStyle w:val="12"/>
        <w:keepNext/>
        <w:keepLines/>
        <w:shd w:val="clear" w:color="auto" w:fill="auto"/>
        <w:spacing w:before="0" w:after="0" w:line="240" w:lineRule="exact"/>
      </w:pP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К категории среднего риска относятся:</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земельные участки, смежные с земельными участками, на которых расположены комплексы по разведению сельскохозяйственных животных и птиц;</w:t>
      </w:r>
    </w:p>
    <w:p w:rsidR="00F10DB9" w:rsidRDefault="00DF231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земельные участки, граничащие с землями лесного фонда.</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 К категории умеренного риска относятся земельные участки:</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а) относящиеся к категории земель населенных пунктов;</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F10DB9" w:rsidRDefault="00DF231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относящиеся к категории земель сельскохозяйственного назначения.</w:t>
      </w:r>
    </w:p>
    <w:p w:rsidR="00F10DB9" w:rsidRDefault="00DF2313">
      <w:pPr>
        <w:pStyle w:val="ConsPlusNormal"/>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10DB9" w:rsidRDefault="00F10DB9">
      <w:pPr>
        <w:pStyle w:val="42"/>
        <w:shd w:val="clear" w:color="auto" w:fill="auto"/>
        <w:spacing w:before="0" w:after="0" w:line="298" w:lineRule="exact"/>
        <w:ind w:left="740"/>
        <w:jc w:val="both"/>
        <w:rPr>
          <w:sz w:val="24"/>
          <w:szCs w:val="24"/>
        </w:rPr>
      </w:pPr>
    </w:p>
    <w:sectPr w:rsidR="00F10DB9">
      <w:headerReference w:type="default" r:id="rId10"/>
      <w:pgSz w:w="11906" w:h="16838"/>
      <w:pgMar w:top="1398" w:right="1102" w:bottom="1096" w:left="112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46D" w:rsidRDefault="001A746D">
      <w:r>
        <w:separator/>
      </w:r>
    </w:p>
  </w:endnote>
  <w:endnote w:type="continuationSeparator" w:id="0">
    <w:p w:rsidR="001A746D" w:rsidRDefault="001A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46D" w:rsidRDefault="001A746D">
      <w:r>
        <w:separator/>
      </w:r>
    </w:p>
  </w:footnote>
  <w:footnote w:type="continuationSeparator" w:id="0">
    <w:p w:rsidR="001A746D" w:rsidRDefault="001A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B9" w:rsidRDefault="00F10D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BE766B"/>
    <w:multiLevelType w:val="multilevel"/>
    <w:tmpl w:val="8DB6ED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2A5403"/>
    <w:multiLevelType w:val="multilevel"/>
    <w:tmpl w:val="7F08CCD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38EE30DA"/>
    <w:multiLevelType w:val="multilevel"/>
    <w:tmpl w:val="A5C2804A"/>
    <w:lvl w:ilvl="0">
      <w:start w:val="30"/>
      <w:numFmt w:val="decimal"/>
      <w:lvlText w:val="%1."/>
      <w:lvlJc w:val="left"/>
      <w:pPr>
        <w:tabs>
          <w:tab w:val="num" w:pos="568"/>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3CB10C6F"/>
    <w:multiLevelType w:val="multilevel"/>
    <w:tmpl w:val="61383CE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4"/>
  </w:compat>
  <w:rsids>
    <w:rsidRoot w:val="00F10DB9"/>
    <w:rsid w:val="000E6561"/>
    <w:rsid w:val="001A746D"/>
    <w:rsid w:val="004A24ED"/>
    <w:rsid w:val="00DF2313"/>
    <w:rsid w:val="00F10DB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C457A-2085-4B22-A651-525EC90A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66CC"/>
      <w:u w:val="single"/>
    </w:rPr>
  </w:style>
  <w:style w:type="character" w:customStyle="1" w:styleId="6Exact">
    <w:name w:val="Основной текст (6) Exact"/>
    <w:basedOn w:val="a0"/>
    <w:link w:val="6"/>
    <w:qFormat/>
    <w:rPr>
      <w:rFonts w:ascii="Times New Roman" w:eastAsia="Times New Roman" w:hAnsi="Times New Roman" w:cs="Times New Roman"/>
      <w:b w:val="0"/>
      <w:bCs w:val="0"/>
      <w:i w:val="0"/>
      <w:iCs w:val="0"/>
      <w:caps w:val="0"/>
      <w:smallCaps w:val="0"/>
      <w:strike w:val="0"/>
      <w:dstrike w:val="0"/>
      <w:u w:val="none"/>
    </w:rPr>
  </w:style>
  <w:style w:type="character" w:customStyle="1" w:styleId="2">
    <w:name w:val="Основной текст (2)_"/>
    <w:basedOn w:val="a0"/>
    <w:qFormat/>
    <w:rPr>
      <w:rFonts w:ascii="Times New Roman" w:eastAsia="Times New Roman" w:hAnsi="Times New Roman" w:cs="Times New Roman"/>
      <w:b/>
      <w:bCs/>
      <w:i w:val="0"/>
      <w:iCs w:val="0"/>
      <w:caps w:val="0"/>
      <w:smallCaps w:val="0"/>
      <w:strike w:val="0"/>
      <w:dstrike w:val="0"/>
      <w:u w:val="none"/>
    </w:rPr>
  </w:style>
  <w:style w:type="character" w:customStyle="1" w:styleId="20">
    <w:name w:val="Основной текст (2)"/>
    <w:basedOn w:val="2"/>
    <w:qFormat/>
    <w:rPr>
      <w:rFonts w:ascii="Times New Roman" w:eastAsia="Times New Roman" w:hAnsi="Times New Roman" w:cs="Times New Roman"/>
      <w:b/>
      <w:bCs/>
      <w:i w:val="0"/>
      <w:iCs w:val="0"/>
      <w:caps w:val="0"/>
      <w:smallCaps w:val="0"/>
      <w:strike w:val="0"/>
      <w:dstrike w:val="0"/>
      <w:color w:val="000000"/>
      <w:spacing w:val="0"/>
      <w:w w:val="100"/>
      <w:sz w:val="24"/>
      <w:szCs w:val="24"/>
      <w:u w:val="single"/>
      <w:lang w:val="ru-RU" w:eastAsia="ru-RU" w:bidi="ru-RU"/>
    </w:rPr>
  </w:style>
  <w:style w:type="character" w:customStyle="1" w:styleId="3">
    <w:name w:val="Основной текст (3)_"/>
    <w:basedOn w:val="a0"/>
    <w:link w:val="30"/>
    <w:qFormat/>
    <w:rPr>
      <w:rFonts w:ascii="Times New Roman" w:eastAsia="Times New Roman" w:hAnsi="Times New Roman" w:cs="Times New Roman"/>
      <w:b/>
      <w:bCs/>
      <w:i/>
      <w:iCs/>
      <w:caps w:val="0"/>
      <w:smallCaps w:val="0"/>
      <w:strike w:val="0"/>
      <w:dstrike w:val="0"/>
      <w:sz w:val="23"/>
      <w:szCs w:val="23"/>
      <w:u w:val="none"/>
    </w:rPr>
  </w:style>
  <w:style w:type="character" w:customStyle="1" w:styleId="31">
    <w:name w:val="Основной текст (3) + Не полужирный;Не курсив"/>
    <w:basedOn w:val="3"/>
    <w:qFormat/>
    <w:rPr>
      <w:rFonts w:ascii="Times New Roman" w:eastAsia="Times New Roman" w:hAnsi="Times New Roman" w:cs="Times New Roman"/>
      <w:b/>
      <w:bCs/>
      <w:i/>
      <w:iCs/>
      <w:caps w:val="0"/>
      <w:smallCaps w:val="0"/>
      <w:strike w:val="0"/>
      <w:dstrike w:val="0"/>
      <w:color w:val="000000"/>
      <w:spacing w:val="0"/>
      <w:w w:val="100"/>
      <w:sz w:val="23"/>
      <w:szCs w:val="23"/>
      <w:u w:val="none"/>
      <w:lang w:val="ru-RU" w:eastAsia="ru-RU" w:bidi="ru-RU"/>
    </w:rPr>
  </w:style>
  <w:style w:type="character" w:customStyle="1" w:styleId="32">
    <w:name w:val="Основной текст (3)"/>
    <w:basedOn w:val="3"/>
    <w:qFormat/>
    <w:rPr>
      <w:rFonts w:ascii="Times New Roman" w:eastAsia="Times New Roman" w:hAnsi="Times New Roman" w:cs="Times New Roman"/>
      <w:b/>
      <w:bCs/>
      <w:i/>
      <w:iCs/>
      <w:caps w:val="0"/>
      <w:smallCaps w:val="0"/>
      <w:strike w:val="0"/>
      <w:dstrike w:val="0"/>
      <w:color w:val="000000"/>
      <w:spacing w:val="0"/>
      <w:w w:val="100"/>
      <w:sz w:val="23"/>
      <w:szCs w:val="23"/>
      <w:u w:val="none"/>
      <w:lang w:val="ru-RU" w:eastAsia="ru-RU" w:bidi="ru-RU"/>
    </w:rPr>
  </w:style>
  <w:style w:type="character" w:customStyle="1" w:styleId="4">
    <w:name w:val="Основной текст (4)_"/>
    <w:basedOn w:val="a0"/>
    <w:qFormat/>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40">
    <w:name w:val="Основной текст (4)"/>
    <w:basedOn w:val="4"/>
    <w:link w:val="a3"/>
    <w:qFormat/>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lang w:val="ru-RU" w:eastAsia="ru-RU" w:bidi="ru-RU"/>
    </w:rPr>
  </w:style>
  <w:style w:type="character" w:customStyle="1" w:styleId="a3">
    <w:name w:val="Основной текст_"/>
    <w:basedOn w:val="a0"/>
    <w:link w:val="40"/>
    <w:qFormat/>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1pt">
    <w:name w:val="Основной текст + Интервал -1 pt"/>
    <w:basedOn w:val="a3"/>
    <w:qFormat/>
    <w:rPr>
      <w:rFonts w:ascii="Times New Roman" w:eastAsia="Times New Roman" w:hAnsi="Times New Roman" w:cs="Times New Roman"/>
      <w:b w:val="0"/>
      <w:bCs w:val="0"/>
      <w:i w:val="0"/>
      <w:iCs w:val="0"/>
      <w:caps w:val="0"/>
      <w:smallCaps w:val="0"/>
      <w:strike w:val="0"/>
      <w:dstrike w:val="0"/>
      <w:color w:val="000000"/>
      <w:spacing w:val="-30"/>
      <w:w w:val="100"/>
      <w:sz w:val="23"/>
      <w:szCs w:val="23"/>
      <w:u w:val="none"/>
      <w:lang w:val="ru-RU" w:eastAsia="ru-RU" w:bidi="ru-RU"/>
    </w:rPr>
  </w:style>
  <w:style w:type="character" w:customStyle="1" w:styleId="1">
    <w:name w:val="Основной текст1"/>
    <w:basedOn w:val="a3"/>
    <w:qFormat/>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en-US" w:eastAsia="en-US" w:bidi="en-US"/>
    </w:rPr>
  </w:style>
  <w:style w:type="character" w:customStyle="1" w:styleId="a4">
    <w:name w:val="Основной текст + Полужирный;Курсив"/>
    <w:basedOn w:val="a3"/>
    <w:qFormat/>
    <w:rPr>
      <w:rFonts w:ascii="Times New Roman" w:eastAsia="Times New Roman" w:hAnsi="Times New Roman" w:cs="Times New Roman"/>
      <w:b/>
      <w:bCs/>
      <w:i/>
      <w:iCs/>
      <w:caps w:val="0"/>
      <w:smallCaps w:val="0"/>
      <w:strike w:val="0"/>
      <w:dstrike w:val="0"/>
      <w:color w:val="000000"/>
      <w:spacing w:val="0"/>
      <w:w w:val="100"/>
      <w:sz w:val="23"/>
      <w:szCs w:val="23"/>
      <w:u w:val="none"/>
      <w:lang w:val="en-US" w:eastAsia="en-US" w:bidi="en-US"/>
    </w:rPr>
  </w:style>
  <w:style w:type="character" w:customStyle="1" w:styleId="21">
    <w:name w:val="Основной текст2"/>
    <w:basedOn w:val="a3"/>
    <w:qFormat/>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5">
    <w:name w:val="Основной текст (5)_"/>
    <w:basedOn w:val="a0"/>
    <w:link w:val="50"/>
    <w:qFormat/>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2Exact">
    <w:name w:val="Подпись к картинке (2) Exact"/>
    <w:basedOn w:val="a0"/>
    <w:qFormat/>
    <w:rPr>
      <w:rFonts w:ascii="Arial Narrow" w:eastAsia="Arial Narrow" w:hAnsi="Arial Narrow" w:cs="Arial Narrow"/>
      <w:b w:val="0"/>
      <w:bCs w:val="0"/>
      <w:i w:val="0"/>
      <w:iCs w:val="0"/>
      <w:caps w:val="0"/>
      <w:smallCaps w:val="0"/>
      <w:strike w:val="0"/>
      <w:dstrike w:val="0"/>
      <w:color w:val="000000"/>
      <w:spacing w:val="0"/>
      <w:w w:val="100"/>
      <w:sz w:val="16"/>
      <w:szCs w:val="16"/>
      <w:u w:val="none"/>
      <w:lang w:val="ru-RU" w:eastAsia="ru-RU" w:bidi="ru-RU"/>
    </w:rPr>
  </w:style>
  <w:style w:type="character" w:customStyle="1" w:styleId="2TimesNewRoman7ptExact">
    <w:name w:val="Подпись к картинке (2) + Times New Roman;7 pt;Курсив Exact"/>
    <w:basedOn w:val="2Exact"/>
    <w:qFormat/>
    <w:rPr>
      <w:rFonts w:ascii="Times New Roman" w:eastAsia="Times New Roman" w:hAnsi="Times New Roman" w:cs="Times New Roman"/>
      <w:b w:val="0"/>
      <w:bCs w:val="0"/>
      <w:i/>
      <w:iCs/>
      <w:caps w:val="0"/>
      <w:smallCaps w:val="0"/>
      <w:strike w:val="0"/>
      <w:dstrike w:val="0"/>
      <w:color w:val="000000"/>
      <w:spacing w:val="0"/>
      <w:w w:val="100"/>
      <w:sz w:val="14"/>
      <w:szCs w:val="14"/>
      <w:u w:val="none"/>
      <w:lang w:val="ru-RU" w:eastAsia="ru-RU" w:bidi="ru-RU"/>
    </w:rPr>
  </w:style>
  <w:style w:type="character" w:customStyle="1" w:styleId="Exact">
    <w:name w:val="Подпись к картинке Exact"/>
    <w:basedOn w:val="a0"/>
    <w:link w:val="a5"/>
    <w:qFormat/>
    <w:rPr>
      <w:rFonts w:ascii="Times New Roman" w:eastAsia="Times New Roman" w:hAnsi="Times New Roman" w:cs="Times New Roman"/>
      <w:b w:val="0"/>
      <w:bCs w:val="0"/>
      <w:i w:val="0"/>
      <w:iCs w:val="0"/>
      <w:caps w:val="0"/>
      <w:smallCaps w:val="0"/>
      <w:strike w:val="0"/>
      <w:dstrike w:val="0"/>
      <w:sz w:val="8"/>
      <w:szCs w:val="8"/>
      <w:u w:val="none"/>
    </w:rPr>
  </w:style>
  <w:style w:type="character" w:customStyle="1" w:styleId="Exact0">
    <w:name w:val="Подпись к картинке + Полужирный;Курсив Exact"/>
    <w:basedOn w:val="Exact"/>
    <w:qFormat/>
    <w:rPr>
      <w:rFonts w:ascii="Times New Roman" w:eastAsia="Times New Roman" w:hAnsi="Times New Roman" w:cs="Times New Roman"/>
      <w:b/>
      <w:bCs/>
      <w:i/>
      <w:iCs/>
      <w:caps w:val="0"/>
      <w:smallCaps w:val="0"/>
      <w:strike w:val="0"/>
      <w:dstrike w:val="0"/>
      <w:color w:val="000000"/>
      <w:spacing w:val="0"/>
      <w:w w:val="100"/>
      <w:sz w:val="8"/>
      <w:szCs w:val="8"/>
      <w:u w:val="none"/>
      <w:lang w:val="ru-RU" w:eastAsia="ru-RU" w:bidi="ru-RU"/>
    </w:rPr>
  </w:style>
  <w:style w:type="character" w:customStyle="1" w:styleId="Exact1">
    <w:name w:val="Основной текст Exact"/>
    <w:basedOn w:val="a3"/>
    <w:qFormat/>
    <w:rPr>
      <w:rFonts w:ascii="Times New Roman" w:eastAsia="Times New Roman" w:hAnsi="Times New Roman" w:cs="Times New Roman"/>
      <w:b w:val="0"/>
      <w:bCs w:val="0"/>
      <w:i w:val="0"/>
      <w:iCs w:val="0"/>
      <w:caps w:val="0"/>
      <w:smallCaps w:val="0"/>
      <w:strike w:val="0"/>
      <w:dstrike w:val="0"/>
      <w:color w:val="000000"/>
      <w:spacing w:val="3"/>
      <w:w w:val="100"/>
      <w:sz w:val="23"/>
      <w:szCs w:val="23"/>
      <w:u w:val="none"/>
      <w:lang w:val="ru-RU" w:eastAsia="ru-RU" w:bidi="ru-RU"/>
    </w:rPr>
  </w:style>
  <w:style w:type="character" w:customStyle="1" w:styleId="7Exact">
    <w:name w:val="Основной текст (7) Exact"/>
    <w:basedOn w:val="a0"/>
    <w:link w:val="7"/>
    <w:qFormat/>
    <w:rPr>
      <w:rFonts w:ascii="Times New Roman" w:eastAsia="Times New Roman" w:hAnsi="Times New Roman" w:cs="Times New Roman"/>
      <w:b w:val="0"/>
      <w:bCs w:val="0"/>
      <w:i/>
      <w:iCs/>
      <w:caps w:val="0"/>
      <w:smallCaps w:val="0"/>
      <w:strike w:val="0"/>
      <w:dstrike w:val="0"/>
      <w:color w:val="000000"/>
      <w:spacing w:val="0"/>
      <w:w w:val="100"/>
      <w:sz w:val="62"/>
      <w:szCs w:val="62"/>
      <w:u w:val="none"/>
      <w:lang w:val="ru-RU" w:eastAsia="ru-RU" w:bidi="ru-RU"/>
    </w:rPr>
  </w:style>
  <w:style w:type="character" w:customStyle="1" w:styleId="3ptExact">
    <w:name w:val="Основной текст + Интервал 3 pt Exact"/>
    <w:basedOn w:val="a3"/>
    <w:qFormat/>
    <w:rPr>
      <w:rFonts w:ascii="Times New Roman" w:eastAsia="Times New Roman" w:hAnsi="Times New Roman" w:cs="Times New Roman"/>
      <w:b w:val="0"/>
      <w:bCs w:val="0"/>
      <w:i w:val="0"/>
      <w:iCs w:val="0"/>
      <w:caps w:val="0"/>
      <w:smallCaps w:val="0"/>
      <w:strike w:val="0"/>
      <w:dstrike w:val="0"/>
      <w:color w:val="000000"/>
      <w:spacing w:val="70"/>
      <w:w w:val="100"/>
      <w:sz w:val="23"/>
      <w:szCs w:val="23"/>
      <w:u w:val="none"/>
      <w:lang w:val="ru-RU" w:eastAsia="ru-RU" w:bidi="ru-RU"/>
    </w:rPr>
  </w:style>
  <w:style w:type="character" w:customStyle="1" w:styleId="10">
    <w:name w:val="Заголовок №1_"/>
    <w:basedOn w:val="a0"/>
    <w:qFormat/>
    <w:rPr>
      <w:rFonts w:ascii="Times New Roman" w:eastAsia="Times New Roman" w:hAnsi="Times New Roman" w:cs="Times New Roman"/>
      <w:b/>
      <w:bCs/>
      <w:i w:val="0"/>
      <w:iCs w:val="0"/>
      <w:caps w:val="0"/>
      <w:smallCaps w:val="0"/>
      <w:strike w:val="0"/>
      <w:dstrike w:val="0"/>
      <w:u w:val="none"/>
    </w:rPr>
  </w:style>
  <w:style w:type="character" w:customStyle="1" w:styleId="11">
    <w:name w:val="Заголовок №1"/>
    <w:basedOn w:val="10"/>
    <w:qFormat/>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a6">
    <w:name w:val="Колонтитул_"/>
    <w:basedOn w:val="a0"/>
    <w:qFormat/>
    <w:rPr>
      <w:rFonts w:ascii="Times New Roman" w:eastAsia="Times New Roman" w:hAnsi="Times New Roman" w:cs="Times New Roman"/>
      <w:b/>
      <w:bCs/>
      <w:i w:val="0"/>
      <w:iCs w:val="0"/>
      <w:caps w:val="0"/>
      <w:smallCaps w:val="0"/>
      <w:strike w:val="0"/>
      <w:dstrike w:val="0"/>
      <w:u w:val="none"/>
    </w:rPr>
  </w:style>
  <w:style w:type="character" w:customStyle="1" w:styleId="a7">
    <w:name w:val="Колонтитул"/>
    <w:basedOn w:val="a6"/>
    <w:qFormat/>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22">
    <w:name w:val="Заголовок №2_"/>
    <w:basedOn w:val="a0"/>
    <w:link w:val="22"/>
    <w:qFormat/>
    <w:rPr>
      <w:rFonts w:ascii="Times New Roman" w:eastAsia="Times New Roman" w:hAnsi="Times New Roman" w:cs="Times New Roman"/>
      <w:b/>
      <w:bCs/>
      <w:i w:val="0"/>
      <w:iCs w:val="0"/>
      <w:caps w:val="0"/>
      <w:smallCaps w:val="0"/>
      <w:strike w:val="0"/>
      <w:dstrike w:val="0"/>
      <w:u w:val="none"/>
    </w:rPr>
  </w:style>
  <w:style w:type="character" w:customStyle="1" w:styleId="23">
    <w:name w:val="Заголовок №2"/>
    <w:basedOn w:val="22"/>
    <w:qFormat/>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character" w:customStyle="1" w:styleId="33">
    <w:name w:val="Основной текст3"/>
    <w:basedOn w:val="a3"/>
    <w:qFormat/>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ru-RU" w:bidi="ru-RU"/>
    </w:rPr>
  </w:style>
  <w:style w:type="character" w:customStyle="1" w:styleId="a8">
    <w:name w:val="Текст выноски Знак"/>
    <w:basedOn w:val="a0"/>
    <w:uiPriority w:val="99"/>
    <w:semiHidden/>
    <w:qFormat/>
    <w:rsid w:val="00957DE3"/>
    <w:rPr>
      <w:rFonts w:ascii="Segoe UI" w:hAnsi="Segoe UI" w:cs="Segoe UI"/>
      <w:color w:val="000000"/>
      <w:sz w:val="18"/>
      <w:szCs w:val="18"/>
    </w:rPr>
  </w:style>
  <w:style w:type="character" w:customStyle="1" w:styleId="a9">
    <w:name w:val="Верхний колонтитул Знак"/>
    <w:basedOn w:val="a0"/>
    <w:uiPriority w:val="99"/>
    <w:qFormat/>
    <w:rsid w:val="00957DE3"/>
    <w:rPr>
      <w:color w:val="000000"/>
    </w:rPr>
  </w:style>
  <w:style w:type="character" w:customStyle="1" w:styleId="aa">
    <w:name w:val="Нижний колонтитул Знак"/>
    <w:basedOn w:val="a0"/>
    <w:uiPriority w:val="99"/>
    <w:qFormat/>
    <w:rsid w:val="00957DE3"/>
    <w:rPr>
      <w:color w:val="000000"/>
    </w:rPr>
  </w:style>
  <w:style w:type="character" w:customStyle="1" w:styleId="ConsPlusNormal1">
    <w:name w:val="ConsPlusNormal1"/>
    <w:link w:val="ConsPlusNormal"/>
    <w:qFormat/>
    <w:locked/>
    <w:rsid w:val="004749AF"/>
    <w:rPr>
      <w:rFonts w:ascii="Arial" w:eastAsia="Times New Roman" w:hAnsi="Arial" w:cs="Arial"/>
      <w:sz w:val="20"/>
      <w:szCs w:val="20"/>
      <w:lang w:eastAsia="zh-CN" w:bidi="ar-SA"/>
    </w:rPr>
  </w:style>
  <w:style w:type="character" w:customStyle="1" w:styleId="ab">
    <w:name w:val="Символ нумерации"/>
    <w:qFormat/>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styleId="af0">
    <w:name w:val="index heading"/>
    <w:basedOn w:val="a"/>
    <w:qFormat/>
    <w:pPr>
      <w:suppressLineNumbers/>
    </w:pPr>
    <w:rPr>
      <w:rFonts w:cs="Arial"/>
    </w:rPr>
  </w:style>
  <w:style w:type="paragraph" w:customStyle="1" w:styleId="6">
    <w:name w:val="Основной текст (6)"/>
    <w:basedOn w:val="a"/>
    <w:link w:val="6Exact"/>
    <w:qFormat/>
    <w:pPr>
      <w:shd w:val="clear" w:color="auto" w:fill="FFFFFF"/>
      <w:spacing w:line="0" w:lineRule="atLeast"/>
    </w:pPr>
    <w:rPr>
      <w:rFonts w:ascii="Times New Roman" w:eastAsia="Times New Roman" w:hAnsi="Times New Roman" w:cs="Times New Roman"/>
    </w:rPr>
  </w:style>
  <w:style w:type="paragraph" w:customStyle="1" w:styleId="24">
    <w:name w:val="Основной текст (2)"/>
    <w:basedOn w:val="a"/>
    <w:link w:val="25"/>
    <w:qFormat/>
    <w:pPr>
      <w:shd w:val="clear" w:color="auto" w:fill="FFFFFF"/>
      <w:spacing w:after="120" w:line="302" w:lineRule="exact"/>
      <w:ind w:hanging="160"/>
    </w:pPr>
    <w:rPr>
      <w:rFonts w:ascii="Times New Roman" w:eastAsia="Times New Roman" w:hAnsi="Times New Roman" w:cs="Times New Roman"/>
      <w:b/>
      <w:bCs/>
    </w:rPr>
  </w:style>
  <w:style w:type="paragraph" w:customStyle="1" w:styleId="30">
    <w:name w:val="Основной текст (3)"/>
    <w:basedOn w:val="a"/>
    <w:link w:val="3"/>
    <w:qFormat/>
    <w:pPr>
      <w:shd w:val="clear" w:color="auto" w:fill="FFFFFF"/>
      <w:spacing w:before="300" w:after="300" w:line="0" w:lineRule="atLeast"/>
    </w:pPr>
    <w:rPr>
      <w:rFonts w:ascii="Times New Roman" w:eastAsia="Times New Roman" w:hAnsi="Times New Roman" w:cs="Times New Roman"/>
      <w:b/>
      <w:bCs/>
      <w:i/>
      <w:iCs/>
      <w:sz w:val="23"/>
      <w:szCs w:val="23"/>
    </w:rPr>
  </w:style>
  <w:style w:type="paragraph" w:customStyle="1" w:styleId="41">
    <w:name w:val="Основной текст (4)"/>
    <w:basedOn w:val="a"/>
    <w:qFormat/>
    <w:pPr>
      <w:shd w:val="clear" w:color="auto" w:fill="FFFFFF"/>
      <w:spacing w:before="300" w:line="0" w:lineRule="atLeast"/>
    </w:pPr>
    <w:rPr>
      <w:rFonts w:ascii="Times New Roman" w:eastAsia="Times New Roman" w:hAnsi="Times New Roman" w:cs="Times New Roman"/>
      <w:sz w:val="15"/>
      <w:szCs w:val="15"/>
    </w:rPr>
  </w:style>
  <w:style w:type="paragraph" w:customStyle="1" w:styleId="42">
    <w:name w:val="Основной текст4"/>
    <w:basedOn w:val="a"/>
    <w:qFormat/>
    <w:pPr>
      <w:shd w:val="clear" w:color="auto" w:fill="FFFFFF"/>
      <w:spacing w:before="120" w:after="36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qFormat/>
    <w:pPr>
      <w:shd w:val="clear" w:color="auto" w:fill="FFFFFF"/>
      <w:spacing w:before="360" w:line="0" w:lineRule="atLeast"/>
      <w:jc w:val="center"/>
    </w:pPr>
    <w:rPr>
      <w:rFonts w:ascii="Times New Roman" w:eastAsia="Times New Roman" w:hAnsi="Times New Roman" w:cs="Times New Roman"/>
      <w:sz w:val="16"/>
      <w:szCs w:val="16"/>
    </w:rPr>
  </w:style>
  <w:style w:type="paragraph" w:customStyle="1" w:styleId="25">
    <w:name w:val="Подпись к картинке (2)"/>
    <w:basedOn w:val="a"/>
    <w:link w:val="24"/>
    <w:qFormat/>
    <w:pPr>
      <w:shd w:val="clear" w:color="auto" w:fill="FFFFFF"/>
      <w:spacing w:line="0" w:lineRule="atLeast"/>
    </w:pPr>
    <w:rPr>
      <w:rFonts w:ascii="Arial Narrow" w:eastAsia="Arial Narrow" w:hAnsi="Arial Narrow" w:cs="Arial Narrow"/>
      <w:sz w:val="16"/>
      <w:szCs w:val="16"/>
    </w:rPr>
  </w:style>
  <w:style w:type="paragraph" w:customStyle="1" w:styleId="a5">
    <w:name w:val="Подпись к картинке"/>
    <w:basedOn w:val="a"/>
    <w:link w:val="Exact"/>
    <w:qFormat/>
    <w:pPr>
      <w:shd w:val="clear" w:color="auto" w:fill="FFFFFF"/>
      <w:spacing w:line="0" w:lineRule="atLeast"/>
    </w:pPr>
    <w:rPr>
      <w:rFonts w:ascii="Times New Roman" w:eastAsia="Times New Roman" w:hAnsi="Times New Roman" w:cs="Times New Roman"/>
      <w:sz w:val="8"/>
      <w:szCs w:val="8"/>
    </w:rPr>
  </w:style>
  <w:style w:type="paragraph" w:customStyle="1" w:styleId="7">
    <w:name w:val="Основной текст (7)"/>
    <w:basedOn w:val="a"/>
    <w:link w:val="7Exact"/>
    <w:qFormat/>
    <w:pPr>
      <w:shd w:val="clear" w:color="auto" w:fill="FFFFFF"/>
      <w:spacing w:line="0" w:lineRule="atLeast"/>
    </w:pPr>
    <w:rPr>
      <w:rFonts w:ascii="Times New Roman" w:eastAsia="Times New Roman" w:hAnsi="Times New Roman" w:cs="Times New Roman"/>
      <w:i/>
      <w:iCs/>
      <w:sz w:val="62"/>
      <w:szCs w:val="62"/>
    </w:rPr>
  </w:style>
  <w:style w:type="paragraph" w:customStyle="1" w:styleId="12">
    <w:name w:val="Заголовок №1"/>
    <w:basedOn w:val="a"/>
    <w:qFormat/>
    <w:pPr>
      <w:shd w:val="clear" w:color="auto" w:fill="FFFFFF"/>
      <w:spacing w:before="540" w:after="240" w:line="307" w:lineRule="exact"/>
      <w:jc w:val="center"/>
      <w:outlineLvl w:val="0"/>
    </w:pPr>
    <w:rPr>
      <w:rFonts w:ascii="Times New Roman" w:eastAsia="Times New Roman" w:hAnsi="Times New Roman" w:cs="Times New Roman"/>
      <w:b/>
      <w:bCs/>
    </w:rPr>
  </w:style>
  <w:style w:type="paragraph" w:customStyle="1" w:styleId="af1">
    <w:name w:val="Колонтитул"/>
    <w:basedOn w:val="a"/>
    <w:qFormat/>
    <w:pPr>
      <w:shd w:val="clear" w:color="auto" w:fill="FFFFFF"/>
      <w:spacing w:line="0" w:lineRule="atLeast"/>
    </w:pPr>
    <w:rPr>
      <w:rFonts w:ascii="Times New Roman" w:eastAsia="Times New Roman" w:hAnsi="Times New Roman" w:cs="Times New Roman"/>
      <w:b/>
      <w:bCs/>
    </w:rPr>
  </w:style>
  <w:style w:type="paragraph" w:customStyle="1" w:styleId="26">
    <w:name w:val="Заголовок №2"/>
    <w:basedOn w:val="a"/>
    <w:qFormat/>
    <w:pPr>
      <w:shd w:val="clear" w:color="auto" w:fill="FFFFFF"/>
      <w:spacing w:before="240" w:after="240" w:line="298" w:lineRule="exact"/>
      <w:ind w:hanging="1960"/>
      <w:outlineLvl w:val="1"/>
    </w:pPr>
    <w:rPr>
      <w:rFonts w:ascii="Times New Roman" w:eastAsia="Times New Roman" w:hAnsi="Times New Roman" w:cs="Times New Roman"/>
      <w:b/>
      <w:bCs/>
    </w:rPr>
  </w:style>
  <w:style w:type="paragraph" w:styleId="af2">
    <w:name w:val="Balloon Text"/>
    <w:basedOn w:val="a"/>
    <w:uiPriority w:val="99"/>
    <w:semiHidden/>
    <w:unhideWhenUsed/>
    <w:qFormat/>
    <w:rsid w:val="00957DE3"/>
    <w:rPr>
      <w:rFonts w:ascii="Segoe UI" w:hAnsi="Segoe UI" w:cs="Segoe UI"/>
      <w:sz w:val="18"/>
      <w:szCs w:val="18"/>
    </w:rPr>
  </w:style>
  <w:style w:type="paragraph" w:customStyle="1" w:styleId="af3">
    <w:name w:val="Верхний и нижний колонтитулы"/>
    <w:basedOn w:val="a"/>
    <w:qFormat/>
  </w:style>
  <w:style w:type="paragraph" w:styleId="af4">
    <w:name w:val="header"/>
    <w:basedOn w:val="a"/>
    <w:uiPriority w:val="99"/>
    <w:unhideWhenUsed/>
    <w:rsid w:val="00957DE3"/>
    <w:pPr>
      <w:tabs>
        <w:tab w:val="center" w:pos="4677"/>
        <w:tab w:val="right" w:pos="9355"/>
      </w:tabs>
    </w:pPr>
  </w:style>
  <w:style w:type="paragraph" w:styleId="af5">
    <w:name w:val="footer"/>
    <w:basedOn w:val="a"/>
    <w:uiPriority w:val="99"/>
    <w:unhideWhenUsed/>
    <w:rsid w:val="00957DE3"/>
    <w:pPr>
      <w:tabs>
        <w:tab w:val="center" w:pos="4677"/>
        <w:tab w:val="right" w:pos="9355"/>
      </w:tabs>
    </w:pPr>
  </w:style>
  <w:style w:type="paragraph" w:customStyle="1" w:styleId="af6">
    <w:name w:val="Содержимое врезки"/>
    <w:basedOn w:val="a"/>
    <w:qFormat/>
  </w:style>
  <w:style w:type="paragraph" w:styleId="af7">
    <w:name w:val="List Paragraph"/>
    <w:basedOn w:val="a"/>
    <w:uiPriority w:val="34"/>
    <w:qFormat/>
    <w:rsid w:val="0021566D"/>
    <w:pPr>
      <w:ind w:left="720"/>
      <w:contextualSpacing/>
    </w:pPr>
  </w:style>
  <w:style w:type="paragraph" w:customStyle="1" w:styleId="ConsPlusNormal">
    <w:name w:val="ConsPlusNormal"/>
    <w:link w:val="ConsPlusNormal1"/>
    <w:qFormat/>
    <w:rsid w:val="004749AF"/>
    <w:pPr>
      <w:ind w:firstLine="720"/>
    </w:pPr>
    <w:rPr>
      <w:rFonts w:ascii="Arial" w:eastAsia="Times New Roman" w:hAnsi="Arial" w:cs="Arial"/>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hecolog/Downloads/_blan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4065</Words>
  <Characters>23177</Characters>
  <Application>Microsoft Office Word</Application>
  <DocSecurity>0</DocSecurity>
  <Lines>193</Lines>
  <Paragraphs>54</Paragraphs>
  <ScaleCrop>false</ScaleCrop>
  <Company/>
  <LinksUpToDate>false</LinksUpToDate>
  <CharactersWithSpaces>27188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dc:creator>
  <dc:description/>
  <cp:lastModifiedBy>murartova</cp:lastModifiedBy>
  <cp:revision>16</cp:revision>
  <cp:lastPrinted>2022-11-28T05:22:00Z</cp:lastPrinted>
  <dcterms:created xsi:type="dcterms:W3CDTF">2022-12-13T08:19:00Z</dcterms:created>
  <dcterms:modified xsi:type="dcterms:W3CDTF">2023-02-14T08:42:00Z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