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DB9" w:rsidRDefault="00F10DB9">
      <w:pPr>
        <w:rPr>
          <w:sz w:val="2"/>
          <w:szCs w:val="2"/>
        </w:rPr>
      </w:pPr>
    </w:p>
    <w:p w:rsidR="00F10DB9" w:rsidRDefault="00F10DB9">
      <w:pPr>
        <w:pStyle w:val="42"/>
        <w:shd w:val="clear" w:color="auto" w:fill="auto"/>
        <w:spacing w:before="0" w:after="0" w:line="274" w:lineRule="exact"/>
        <w:ind w:left="5880"/>
      </w:pPr>
    </w:p>
    <w:p w:rsidR="004A24ED" w:rsidRDefault="004A24ED" w:rsidP="004A24ED">
      <w:pPr>
        <w:tabs>
          <w:tab w:val="left" w:pos="780"/>
          <w:tab w:val="right" w:pos="9683"/>
        </w:tabs>
        <w:spacing w:after="120"/>
        <w:ind w:left="283"/>
        <w:rPr>
          <w:rFonts w:ascii="Times New Roman" w:hAnsi="Times New Roman" w:cs="Times New Roman"/>
        </w:rPr>
      </w:pPr>
      <w:r>
        <w:rPr>
          <w:rFonts w:ascii="Times New Roman" w:hAnsi="Times New Roman" w:cs="Times New Roman"/>
        </w:rPr>
        <w:tab/>
      </w:r>
      <w:bookmarkStart w:id="0" w:name="_GoBack"/>
      <w:bookmarkEnd w:id="0"/>
    </w:p>
    <w:tbl>
      <w:tblPr>
        <w:tblpPr w:leftFromText="180" w:rightFromText="180" w:vertAnchor="text" w:horzAnchor="margin" w:tblpY="-436"/>
        <w:tblW w:w="0" w:type="auto"/>
        <w:tblLayout w:type="fixed"/>
        <w:tblLook w:val="0000" w:firstRow="0" w:lastRow="0" w:firstColumn="0" w:lastColumn="0" w:noHBand="0" w:noVBand="0"/>
      </w:tblPr>
      <w:tblGrid>
        <w:gridCol w:w="3794"/>
        <w:gridCol w:w="1984"/>
        <w:gridCol w:w="3720"/>
      </w:tblGrid>
      <w:tr w:rsidR="004A24ED" w:rsidRPr="00BB1660" w:rsidTr="00AF754B">
        <w:tc>
          <w:tcPr>
            <w:tcW w:w="3794" w:type="dxa"/>
          </w:tcPr>
          <w:p w:rsidR="004A24ED" w:rsidRDefault="004A24ED" w:rsidP="00AF754B">
            <w:pPr>
              <w:autoSpaceDE w:val="0"/>
              <w:autoSpaceDN w:val="0"/>
              <w:adjustRightInd w:val="0"/>
              <w:ind w:left="-108" w:right="72"/>
              <w:jc w:val="center"/>
              <w:rPr>
                <w:rFonts w:ascii="Arial" w:eastAsia="Times New Roman" w:hAnsi="Arial" w:cs="Arial"/>
                <w:sz w:val="20"/>
                <w:szCs w:val="20"/>
                <w:lang w:eastAsia="zh-CN" w:bidi="ar-SA"/>
              </w:rPr>
            </w:pPr>
            <w:proofErr w:type="spellStart"/>
            <w:r>
              <w:rPr>
                <w:rFonts w:ascii="Arial Cyr Chuv" w:eastAsia="Times New Roman" w:hAnsi="Arial Cyr Chuv" w:cs="Arial Cyr Chuv"/>
                <w:b/>
                <w:bCs/>
                <w:iCs/>
                <w:sz w:val="26"/>
                <w:szCs w:val="26"/>
                <w:lang w:eastAsia="zh-CN" w:bidi="ar-SA"/>
              </w:rPr>
              <w:t>Чёваш</w:t>
            </w:r>
            <w:proofErr w:type="spellEnd"/>
            <w:r>
              <w:rPr>
                <w:rFonts w:ascii="Arial Cyr Chuv" w:eastAsia="Times New Roman" w:hAnsi="Arial Cyr Chuv" w:cs="Arial Cyr Chuv"/>
                <w:b/>
                <w:bCs/>
                <w:iCs/>
                <w:sz w:val="26"/>
                <w:szCs w:val="26"/>
                <w:lang w:eastAsia="zh-CN" w:bidi="ar-SA"/>
              </w:rPr>
              <w:t xml:space="preserve"> Республики</w:t>
            </w:r>
          </w:p>
          <w:p w:rsidR="004A24ED" w:rsidRDefault="004A24ED" w:rsidP="00AF754B">
            <w:pPr>
              <w:autoSpaceDE w:val="0"/>
              <w:autoSpaceDN w:val="0"/>
              <w:adjustRightInd w:val="0"/>
              <w:ind w:left="-108" w:right="74"/>
              <w:jc w:val="center"/>
              <w:rPr>
                <w:rFonts w:ascii="Arial Cyr Chuv" w:eastAsia="Times New Roman" w:hAnsi="Arial Cyr Chuv" w:cs="Arial Cyr Chuv"/>
                <w:b/>
                <w:bCs/>
                <w:sz w:val="12"/>
                <w:szCs w:val="12"/>
                <w:lang w:eastAsia="zh-CN" w:bidi="ar-SA"/>
              </w:rPr>
            </w:pPr>
          </w:p>
          <w:p w:rsidR="004A24ED" w:rsidRDefault="004A24ED" w:rsidP="00AF754B">
            <w:pPr>
              <w:autoSpaceDE w:val="0"/>
              <w:autoSpaceDN w:val="0"/>
              <w:adjustRightInd w:val="0"/>
              <w:ind w:left="-108" w:right="74"/>
              <w:jc w:val="center"/>
              <w:rPr>
                <w:rFonts w:ascii="Arial Cyr Chuv" w:eastAsia="Times New Roman" w:hAnsi="Arial Cyr Chuv" w:cs="Arial Cyr Chuv"/>
                <w:b/>
                <w:bCs/>
                <w:sz w:val="26"/>
                <w:szCs w:val="26"/>
                <w:lang w:eastAsia="zh-CN" w:bidi="ar-SA"/>
              </w:rPr>
            </w:pPr>
            <w:proofErr w:type="spellStart"/>
            <w:r>
              <w:rPr>
                <w:rFonts w:ascii="Arial Cyr Chuv" w:eastAsia="Times New Roman" w:hAnsi="Arial Cyr Chuv" w:cs="Arial Cyr Chuv"/>
                <w:b/>
                <w:bCs/>
                <w:sz w:val="26"/>
                <w:szCs w:val="26"/>
                <w:lang w:eastAsia="zh-CN" w:bidi="ar-SA"/>
              </w:rPr>
              <w:t>Елч.к</w:t>
            </w:r>
            <w:proofErr w:type="spellEnd"/>
            <w:r>
              <w:rPr>
                <w:rFonts w:ascii="Arial Cyr Chuv" w:eastAsia="Times New Roman" w:hAnsi="Arial Cyr Chuv" w:cs="Arial Cyr Chuv"/>
                <w:b/>
                <w:bCs/>
                <w:sz w:val="26"/>
                <w:szCs w:val="26"/>
                <w:lang w:eastAsia="zh-CN" w:bidi="ar-SA"/>
              </w:rPr>
              <w:t xml:space="preserve"> </w:t>
            </w:r>
            <w:proofErr w:type="spellStart"/>
            <w:r>
              <w:rPr>
                <w:rFonts w:ascii="Arial Cyr Chuv" w:eastAsia="Times New Roman" w:hAnsi="Arial Cyr Chuv" w:cs="Arial Cyr Chuv"/>
                <w:b/>
                <w:bCs/>
                <w:sz w:val="26"/>
                <w:szCs w:val="26"/>
                <w:lang w:eastAsia="zh-CN" w:bidi="ar-SA"/>
              </w:rPr>
              <w:t>муниципаллё</w:t>
            </w:r>
            <w:proofErr w:type="spellEnd"/>
            <w:r>
              <w:rPr>
                <w:rFonts w:ascii="Arial Cyr Chuv" w:eastAsia="Times New Roman" w:hAnsi="Arial Cyr Chuv" w:cs="Arial Cyr Chuv"/>
                <w:b/>
                <w:bCs/>
                <w:sz w:val="26"/>
                <w:szCs w:val="26"/>
                <w:lang w:eastAsia="zh-CN" w:bidi="ar-SA"/>
              </w:rPr>
              <w:t xml:space="preserve"> </w:t>
            </w:r>
          </w:p>
          <w:p w:rsidR="004A24ED" w:rsidRDefault="004A24ED" w:rsidP="00AF754B">
            <w:pPr>
              <w:autoSpaceDE w:val="0"/>
              <w:autoSpaceDN w:val="0"/>
              <w:adjustRightInd w:val="0"/>
              <w:ind w:left="-108" w:right="74"/>
              <w:jc w:val="center"/>
              <w:rPr>
                <w:rFonts w:ascii="Arial Cyr Chuv" w:eastAsia="Times New Roman" w:hAnsi="Arial Cyr Chuv" w:cs="Arial Cyr Chuv"/>
                <w:b/>
                <w:bCs/>
                <w:sz w:val="26"/>
                <w:szCs w:val="26"/>
                <w:lang w:eastAsia="zh-CN" w:bidi="ar-SA"/>
              </w:rPr>
            </w:pPr>
            <w:proofErr w:type="spellStart"/>
            <w:r>
              <w:rPr>
                <w:rFonts w:ascii="Arial Cyr Chuv" w:eastAsia="Times New Roman" w:hAnsi="Arial Cyr Chuv" w:cs="Arial Cyr Chuv"/>
                <w:b/>
                <w:bCs/>
                <w:sz w:val="26"/>
                <w:szCs w:val="26"/>
                <w:lang w:eastAsia="zh-CN" w:bidi="ar-SA"/>
              </w:rPr>
              <w:t>округ.н</w:t>
            </w:r>
            <w:proofErr w:type="spellEnd"/>
            <w:r>
              <w:rPr>
                <w:rFonts w:ascii="Arial Cyr Chuv" w:eastAsia="Times New Roman" w:hAnsi="Arial Cyr Chuv" w:cs="Arial Cyr Chuv"/>
                <w:b/>
                <w:bCs/>
                <w:sz w:val="26"/>
                <w:szCs w:val="26"/>
                <w:lang w:eastAsia="zh-CN" w:bidi="ar-SA"/>
              </w:rPr>
              <w:t xml:space="preserve"> </w:t>
            </w:r>
            <w:proofErr w:type="spellStart"/>
            <w:r>
              <w:rPr>
                <w:rFonts w:ascii="Arial Cyr Chuv" w:eastAsia="Times New Roman" w:hAnsi="Arial Cyr Chuv" w:cs="Arial Cyr Chuv"/>
                <w:b/>
                <w:bCs/>
                <w:sz w:val="26"/>
                <w:szCs w:val="26"/>
                <w:lang w:eastAsia="zh-CN" w:bidi="ar-SA"/>
              </w:rPr>
              <w:t>депутатсен</w:t>
            </w:r>
            <w:proofErr w:type="spellEnd"/>
            <w:r>
              <w:rPr>
                <w:rFonts w:ascii="Arial Cyr Chuv" w:eastAsia="Times New Roman" w:hAnsi="Arial Cyr Chuv" w:cs="Arial Cyr Chuv"/>
                <w:b/>
                <w:bCs/>
                <w:sz w:val="26"/>
                <w:szCs w:val="26"/>
                <w:lang w:eastAsia="zh-CN" w:bidi="ar-SA"/>
              </w:rPr>
              <w:t xml:space="preserve"> </w:t>
            </w:r>
          </w:p>
          <w:p w:rsidR="004A24ED" w:rsidRDefault="004A24ED" w:rsidP="00AF754B">
            <w:pPr>
              <w:autoSpaceDE w:val="0"/>
              <w:autoSpaceDN w:val="0"/>
              <w:adjustRightInd w:val="0"/>
              <w:ind w:left="-108" w:right="74"/>
              <w:jc w:val="center"/>
              <w:rPr>
                <w:rFonts w:ascii="Arial" w:eastAsia="Times New Roman" w:hAnsi="Arial" w:cs="Arial"/>
                <w:sz w:val="20"/>
                <w:szCs w:val="20"/>
                <w:lang w:eastAsia="zh-CN" w:bidi="ar-SA"/>
              </w:rPr>
            </w:pPr>
            <w:proofErr w:type="spellStart"/>
            <w:r>
              <w:rPr>
                <w:rFonts w:ascii="Arial Cyr Chuv" w:eastAsia="Times New Roman" w:hAnsi="Arial Cyr Chuv" w:cs="Arial Cyr Chuv"/>
                <w:b/>
                <w:bCs/>
                <w:sz w:val="26"/>
                <w:szCs w:val="26"/>
                <w:lang w:eastAsia="zh-CN" w:bidi="ar-SA"/>
              </w:rPr>
              <w:t>Пухёв</w:t>
            </w:r>
            <w:proofErr w:type="spellEnd"/>
            <w:r>
              <w:rPr>
                <w:rFonts w:ascii="Arial Cyr Chuv" w:eastAsia="Times New Roman" w:hAnsi="Arial Cyr Chuv" w:cs="Arial Cyr Chuv"/>
                <w:b/>
                <w:bCs/>
                <w:sz w:val="26"/>
                <w:szCs w:val="26"/>
                <w:lang w:eastAsia="zh-CN" w:bidi="ar-SA"/>
              </w:rPr>
              <w:t>.</w:t>
            </w:r>
          </w:p>
          <w:p w:rsidR="004A24ED" w:rsidRDefault="004A24ED" w:rsidP="00AF754B">
            <w:pPr>
              <w:autoSpaceDE w:val="0"/>
              <w:autoSpaceDN w:val="0"/>
              <w:adjustRightInd w:val="0"/>
              <w:ind w:left="-108" w:right="74"/>
              <w:jc w:val="center"/>
              <w:rPr>
                <w:rFonts w:ascii="Arial Cyr Chuv" w:eastAsia="Times New Roman" w:hAnsi="Arial Cyr Chuv" w:cs="Arial Cyr Chuv"/>
                <w:b/>
                <w:bCs/>
                <w:sz w:val="16"/>
                <w:szCs w:val="16"/>
                <w:lang w:eastAsia="zh-CN" w:bidi="ar-SA"/>
              </w:rPr>
            </w:pPr>
          </w:p>
          <w:p w:rsidR="004A24ED" w:rsidRDefault="004A24ED" w:rsidP="00AF754B">
            <w:pPr>
              <w:autoSpaceDE w:val="0"/>
              <w:autoSpaceDN w:val="0"/>
              <w:adjustRightInd w:val="0"/>
              <w:ind w:left="-108" w:right="74"/>
              <w:jc w:val="center"/>
              <w:rPr>
                <w:rFonts w:ascii="Arial" w:eastAsia="Times New Roman" w:hAnsi="Arial" w:cs="Arial"/>
                <w:sz w:val="20"/>
                <w:szCs w:val="20"/>
                <w:lang w:eastAsia="zh-CN" w:bidi="ar-SA"/>
              </w:rPr>
            </w:pPr>
            <w:r>
              <w:rPr>
                <w:rFonts w:ascii="Arial Cyr Chuv" w:eastAsia="Times New Roman" w:hAnsi="Arial Cyr Chuv" w:cs="Arial Cyr Chuv"/>
                <w:b/>
                <w:sz w:val="26"/>
                <w:szCs w:val="20"/>
                <w:lang w:eastAsia="zh-CN" w:bidi="ar-SA"/>
              </w:rPr>
              <w:t>ЙЫШЁНУ</w:t>
            </w:r>
          </w:p>
          <w:p w:rsidR="004A24ED" w:rsidRDefault="004A24ED" w:rsidP="00AF754B">
            <w:pPr>
              <w:autoSpaceDE w:val="0"/>
              <w:autoSpaceDN w:val="0"/>
              <w:adjustRightInd w:val="0"/>
              <w:ind w:left="-108" w:right="74"/>
              <w:jc w:val="center"/>
              <w:rPr>
                <w:rFonts w:ascii="Arial Cyr Chuv" w:eastAsia="Times New Roman" w:hAnsi="Arial Cyr Chuv" w:cs="Arial Cyr Chuv"/>
                <w:b/>
                <w:sz w:val="16"/>
                <w:szCs w:val="20"/>
                <w:lang w:eastAsia="zh-CN" w:bidi="ar-SA"/>
              </w:rPr>
            </w:pPr>
          </w:p>
          <w:p w:rsidR="004A24ED" w:rsidRDefault="004A24ED" w:rsidP="00AF754B">
            <w:pPr>
              <w:autoSpaceDE w:val="0"/>
              <w:autoSpaceDN w:val="0"/>
              <w:adjustRightInd w:val="0"/>
              <w:ind w:right="-108"/>
              <w:rPr>
                <w:rFonts w:ascii="Arial" w:eastAsia="Times New Roman" w:hAnsi="Arial" w:cs="Arial"/>
                <w:sz w:val="20"/>
                <w:szCs w:val="20"/>
                <w:lang w:eastAsia="zh-CN" w:bidi="ar-SA"/>
              </w:rPr>
            </w:pPr>
            <w:r>
              <w:rPr>
                <w:rFonts w:ascii="Arial Cyr Chuv" w:eastAsia="Times New Roman" w:hAnsi="Arial Cyr Chuv" w:cs="Arial Cyr Chuv"/>
                <w:sz w:val="20"/>
                <w:szCs w:val="20"/>
                <w:lang w:eastAsia="zh-CN" w:bidi="ar-SA"/>
              </w:rPr>
              <w:t xml:space="preserve">2022 =? </w:t>
            </w:r>
            <w:proofErr w:type="spellStart"/>
            <w:r>
              <w:rPr>
                <w:rFonts w:ascii="Arial Cyr Chuv" w:eastAsia="Times New Roman" w:hAnsi="Arial Cyr Chuv" w:cs="Arial Cyr Chuv"/>
                <w:sz w:val="20"/>
                <w:szCs w:val="20"/>
                <w:lang w:eastAsia="zh-CN" w:bidi="ar-SA"/>
              </w:rPr>
              <w:t>декабр.н</w:t>
            </w:r>
            <w:proofErr w:type="spellEnd"/>
            <w:r>
              <w:rPr>
                <w:rFonts w:ascii="Arial Cyr Chuv" w:eastAsia="Times New Roman" w:hAnsi="Arial Cyr Chuv" w:cs="Arial Cyr Chuv"/>
                <w:sz w:val="20"/>
                <w:szCs w:val="20"/>
                <w:lang w:eastAsia="zh-CN" w:bidi="ar-SA"/>
              </w:rPr>
              <w:t xml:space="preserve"> 20 -</w:t>
            </w:r>
            <w:proofErr w:type="spellStart"/>
            <w:r>
              <w:rPr>
                <w:rFonts w:ascii="Arial Cyr Chuv" w:eastAsia="Times New Roman" w:hAnsi="Arial Cyr Chuv" w:cs="Arial Cyr Chuv"/>
                <w:sz w:val="20"/>
                <w:szCs w:val="20"/>
                <w:lang w:eastAsia="zh-CN" w:bidi="ar-SA"/>
              </w:rPr>
              <w:t>м.ш</w:t>
            </w:r>
            <w:proofErr w:type="spellEnd"/>
            <w:r>
              <w:rPr>
                <w:rFonts w:ascii="Arial Cyr Chuv" w:eastAsia="Times New Roman" w:hAnsi="Arial Cyr Chuv" w:cs="Arial Cyr Chuv"/>
                <w:sz w:val="20"/>
                <w:szCs w:val="20"/>
                <w:lang w:eastAsia="zh-CN" w:bidi="ar-SA"/>
              </w:rPr>
              <w:t xml:space="preserve">. № </w:t>
            </w:r>
            <w:r>
              <w:rPr>
                <w:rFonts w:ascii="Arial" w:eastAsia="Times New Roman" w:hAnsi="Arial" w:cs="Arial"/>
                <w:sz w:val="20"/>
                <w:szCs w:val="20"/>
                <w:lang w:eastAsia="zh-CN" w:bidi="ar-SA"/>
              </w:rPr>
              <w:t>7/13-с</w:t>
            </w:r>
          </w:p>
          <w:p w:rsidR="004A24ED" w:rsidRDefault="004A24ED" w:rsidP="00AF754B">
            <w:pPr>
              <w:autoSpaceDE w:val="0"/>
              <w:autoSpaceDN w:val="0"/>
              <w:adjustRightInd w:val="0"/>
              <w:ind w:left="-108"/>
              <w:jc w:val="center"/>
              <w:rPr>
                <w:rFonts w:ascii="Arial Cyr Chuv" w:eastAsia="Times New Roman" w:hAnsi="Arial Cyr Chuv" w:cs="Arial Cyr Chuv"/>
                <w:sz w:val="18"/>
                <w:szCs w:val="18"/>
                <w:lang w:eastAsia="zh-CN" w:bidi="ar-SA"/>
              </w:rPr>
            </w:pPr>
          </w:p>
          <w:p w:rsidR="004A24ED" w:rsidRDefault="004A24ED" w:rsidP="00AF754B">
            <w:pPr>
              <w:autoSpaceDE w:val="0"/>
              <w:autoSpaceDN w:val="0"/>
              <w:adjustRightInd w:val="0"/>
              <w:ind w:left="-108"/>
              <w:jc w:val="center"/>
              <w:rPr>
                <w:rFonts w:ascii="Arial" w:eastAsia="Times New Roman" w:hAnsi="Arial" w:cs="Arial"/>
                <w:sz w:val="20"/>
                <w:szCs w:val="20"/>
                <w:lang w:eastAsia="zh-CN" w:bidi="ar-SA"/>
              </w:rPr>
            </w:pPr>
            <w:proofErr w:type="spellStart"/>
            <w:r>
              <w:rPr>
                <w:rFonts w:ascii="Arial Cyr Chuv" w:eastAsia="Times New Roman" w:hAnsi="Arial Cyr Chuv" w:cs="Arial Cyr Chuv"/>
                <w:sz w:val="18"/>
                <w:szCs w:val="18"/>
                <w:lang w:eastAsia="zh-CN" w:bidi="ar-SA"/>
              </w:rPr>
              <w:t>Елч.</w:t>
            </w:r>
            <w:proofErr w:type="gramStart"/>
            <w:r>
              <w:rPr>
                <w:rFonts w:ascii="Arial Cyr Chuv" w:eastAsia="Times New Roman" w:hAnsi="Arial Cyr Chuv" w:cs="Arial Cyr Chuv"/>
                <w:sz w:val="18"/>
                <w:szCs w:val="18"/>
                <w:lang w:eastAsia="zh-CN" w:bidi="ar-SA"/>
              </w:rPr>
              <w:t>к</w:t>
            </w:r>
            <w:proofErr w:type="spellEnd"/>
            <w:r>
              <w:rPr>
                <w:rFonts w:ascii="Arial Cyr Chuv" w:eastAsia="Times New Roman" w:hAnsi="Arial Cyr Chuv" w:cs="Arial Cyr Chuv"/>
                <w:sz w:val="18"/>
                <w:szCs w:val="18"/>
                <w:lang w:eastAsia="zh-CN" w:bidi="ar-SA"/>
              </w:rPr>
              <w:t xml:space="preserve"> ял</w:t>
            </w:r>
            <w:proofErr w:type="gramEnd"/>
            <w:r>
              <w:rPr>
                <w:rFonts w:ascii="Arial Cyr Chuv" w:eastAsia="Times New Roman" w:hAnsi="Arial Cyr Chuv" w:cs="Arial Cyr Chuv"/>
                <w:sz w:val="18"/>
                <w:szCs w:val="18"/>
                <w:lang w:eastAsia="zh-CN" w:bidi="ar-SA"/>
              </w:rPr>
              <w:t>.</w:t>
            </w:r>
          </w:p>
        </w:tc>
        <w:tc>
          <w:tcPr>
            <w:tcW w:w="1984" w:type="dxa"/>
          </w:tcPr>
          <w:p w:rsidR="004A24ED" w:rsidRDefault="004A24ED" w:rsidP="00AF754B">
            <w:pPr>
              <w:autoSpaceDE w:val="0"/>
              <w:autoSpaceDN w:val="0"/>
              <w:adjustRightInd w:val="0"/>
              <w:snapToGrid w:val="0"/>
              <w:rPr>
                <w:rFonts w:ascii="Arial" w:eastAsia="Times New Roman" w:hAnsi="Arial" w:cs="Arial"/>
                <w:sz w:val="18"/>
                <w:szCs w:val="18"/>
                <w:lang w:eastAsia="zh-CN" w:bidi="ar-SA"/>
              </w:rPr>
            </w:pPr>
          </w:p>
          <w:p w:rsidR="004A24ED" w:rsidRDefault="004A24ED" w:rsidP="00AF754B">
            <w:pPr>
              <w:autoSpaceDE w:val="0"/>
              <w:autoSpaceDN w:val="0"/>
              <w:adjustRightInd w:val="0"/>
              <w:ind w:left="-108"/>
              <w:jc w:val="center"/>
              <w:rPr>
                <w:rFonts w:ascii="Times New Roman Chuv" w:eastAsia="Times New Roman" w:hAnsi="Times New Roman Chuv" w:cs="Times New Roman Chuv"/>
                <w:bCs/>
                <w:iCs/>
                <w:sz w:val="26"/>
                <w:szCs w:val="26"/>
                <w:lang w:eastAsia="zh-CN" w:bidi="ar-SA"/>
              </w:rPr>
            </w:pPr>
            <w:r>
              <w:rPr>
                <w:rFonts w:ascii="Arial" w:eastAsia="Times New Roman" w:hAnsi="Arial" w:cs="Arial"/>
                <w:noProof/>
                <w:sz w:val="20"/>
                <w:szCs w:val="20"/>
                <w:lang w:bidi="ar-SA"/>
              </w:rPr>
              <w:drawing>
                <wp:inline distT="0" distB="0" distL="0" distR="0">
                  <wp:extent cx="666750" cy="914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l="-20" t="-15" r="-20" b="-15"/>
                          <a:stretch>
                            <a:fillRect/>
                          </a:stretch>
                        </pic:blipFill>
                        <pic:spPr bwMode="auto">
                          <a:xfrm>
                            <a:off x="0" y="0"/>
                            <a:ext cx="666750" cy="914400"/>
                          </a:xfrm>
                          <a:prstGeom prst="rect">
                            <a:avLst/>
                          </a:prstGeom>
                          <a:solidFill>
                            <a:srgbClr val="FFFFFF"/>
                          </a:solidFill>
                          <a:ln>
                            <a:noFill/>
                          </a:ln>
                        </pic:spPr>
                      </pic:pic>
                    </a:graphicData>
                  </a:graphic>
                </wp:inline>
              </w:drawing>
            </w:r>
          </w:p>
        </w:tc>
        <w:tc>
          <w:tcPr>
            <w:tcW w:w="3720" w:type="dxa"/>
          </w:tcPr>
          <w:p w:rsidR="004A24ED" w:rsidRPr="00772AF4" w:rsidRDefault="004A24ED" w:rsidP="00AF754B">
            <w:pPr>
              <w:autoSpaceDE w:val="0"/>
              <w:autoSpaceDN w:val="0"/>
              <w:adjustRightInd w:val="0"/>
              <w:ind w:right="72"/>
              <w:rPr>
                <w:rFonts w:ascii="Times New Roman Chuv" w:eastAsia="Times New Roman" w:hAnsi="Times New Roman Chuv" w:cs="Times New Roman Chuv"/>
                <w:b/>
                <w:bCs/>
                <w:iCs/>
                <w:sz w:val="26"/>
                <w:szCs w:val="26"/>
                <w:lang w:eastAsia="zh-CN" w:bidi="ar-SA"/>
              </w:rPr>
            </w:pPr>
            <w:r>
              <w:rPr>
                <w:rFonts w:ascii="Times New Roman Chuv" w:eastAsia="Times New Roman" w:hAnsi="Times New Roman Chuv" w:cs="Times New Roman Chuv"/>
                <w:b/>
                <w:bCs/>
                <w:iCs/>
                <w:sz w:val="26"/>
                <w:szCs w:val="26"/>
                <w:lang w:eastAsia="zh-CN" w:bidi="ar-SA"/>
              </w:rPr>
              <w:t xml:space="preserve">      </w:t>
            </w:r>
            <w:proofErr w:type="gramStart"/>
            <w:r>
              <w:rPr>
                <w:rFonts w:ascii="Times New Roman Chuv" w:eastAsia="Times New Roman" w:hAnsi="Times New Roman Chuv" w:cs="Times New Roman Chuv"/>
                <w:b/>
                <w:bCs/>
                <w:iCs/>
                <w:sz w:val="26"/>
                <w:szCs w:val="26"/>
                <w:lang w:eastAsia="zh-CN" w:bidi="ar-SA"/>
              </w:rPr>
              <w:t>Чувашская  Республика</w:t>
            </w:r>
            <w:proofErr w:type="gramEnd"/>
          </w:p>
          <w:p w:rsidR="004A24ED" w:rsidRDefault="004A24ED" w:rsidP="00AF754B">
            <w:pPr>
              <w:autoSpaceDE w:val="0"/>
              <w:autoSpaceDN w:val="0"/>
              <w:adjustRightInd w:val="0"/>
              <w:ind w:left="-108" w:right="74"/>
              <w:jc w:val="center"/>
              <w:rPr>
                <w:rFonts w:ascii="Times New Roman Chuv" w:eastAsia="Times New Roman" w:hAnsi="Times New Roman Chuv" w:cs="Times New Roman Chuv"/>
                <w:b/>
                <w:bCs/>
                <w:sz w:val="12"/>
                <w:szCs w:val="12"/>
                <w:lang w:eastAsia="zh-CN" w:bidi="ar-SA"/>
              </w:rPr>
            </w:pPr>
          </w:p>
          <w:p w:rsidR="004A24ED" w:rsidRDefault="004A24ED" w:rsidP="00AF754B">
            <w:pPr>
              <w:autoSpaceDE w:val="0"/>
              <w:autoSpaceDN w:val="0"/>
              <w:adjustRightInd w:val="0"/>
              <w:ind w:left="-108" w:right="74"/>
              <w:jc w:val="center"/>
              <w:rPr>
                <w:rFonts w:ascii="Arial" w:eastAsia="Times New Roman" w:hAnsi="Arial" w:cs="Arial"/>
                <w:sz w:val="20"/>
                <w:szCs w:val="20"/>
                <w:lang w:eastAsia="zh-CN" w:bidi="ar-SA"/>
              </w:rPr>
            </w:pPr>
            <w:r>
              <w:rPr>
                <w:rFonts w:ascii="Times New Roman Chuv" w:eastAsia="Times New Roman" w:hAnsi="Times New Roman Chuv" w:cs="Times New Roman Chuv"/>
                <w:b/>
                <w:bCs/>
                <w:sz w:val="26"/>
                <w:szCs w:val="26"/>
                <w:lang w:eastAsia="zh-CN" w:bidi="ar-SA"/>
              </w:rPr>
              <w:t xml:space="preserve">Собрание депутатов </w:t>
            </w:r>
          </w:p>
          <w:p w:rsidR="004A24ED" w:rsidRDefault="004A24ED" w:rsidP="00AF754B">
            <w:pPr>
              <w:autoSpaceDE w:val="0"/>
              <w:autoSpaceDN w:val="0"/>
              <w:adjustRightInd w:val="0"/>
              <w:ind w:left="-108" w:right="74"/>
              <w:jc w:val="center"/>
              <w:rPr>
                <w:rFonts w:ascii="Times New Roman Chuv" w:eastAsia="Times New Roman" w:hAnsi="Times New Roman Chuv" w:cs="Times New Roman Chuv"/>
                <w:b/>
                <w:bCs/>
                <w:sz w:val="26"/>
                <w:szCs w:val="26"/>
                <w:lang w:eastAsia="zh-CN" w:bidi="ar-SA"/>
              </w:rPr>
            </w:pPr>
            <w:r>
              <w:rPr>
                <w:rFonts w:ascii="Times New Roman Chuv" w:eastAsia="Times New Roman" w:hAnsi="Times New Roman Chuv" w:cs="Times New Roman Chuv"/>
                <w:b/>
                <w:bCs/>
                <w:sz w:val="26"/>
                <w:szCs w:val="26"/>
                <w:lang w:eastAsia="zh-CN" w:bidi="ar-SA"/>
              </w:rPr>
              <w:t xml:space="preserve">Яльчикского </w:t>
            </w:r>
          </w:p>
          <w:p w:rsidR="004A24ED" w:rsidRDefault="004A24ED" w:rsidP="00AF754B">
            <w:pPr>
              <w:autoSpaceDE w:val="0"/>
              <w:autoSpaceDN w:val="0"/>
              <w:adjustRightInd w:val="0"/>
              <w:ind w:left="-108" w:right="74"/>
              <w:jc w:val="center"/>
              <w:rPr>
                <w:rFonts w:ascii="Arial" w:eastAsia="Times New Roman" w:hAnsi="Arial" w:cs="Arial"/>
                <w:sz w:val="20"/>
                <w:szCs w:val="20"/>
                <w:lang w:eastAsia="zh-CN" w:bidi="ar-SA"/>
              </w:rPr>
            </w:pPr>
            <w:r>
              <w:rPr>
                <w:rFonts w:ascii="Times New Roman Chuv" w:eastAsia="Times New Roman" w:hAnsi="Times New Roman Chuv" w:cs="Times New Roman Chuv"/>
                <w:b/>
                <w:bCs/>
                <w:sz w:val="26"/>
                <w:szCs w:val="26"/>
                <w:lang w:eastAsia="zh-CN" w:bidi="ar-SA"/>
              </w:rPr>
              <w:t>муниципального округа</w:t>
            </w:r>
          </w:p>
          <w:p w:rsidR="004A24ED" w:rsidRDefault="004A24ED" w:rsidP="00AF754B">
            <w:pPr>
              <w:autoSpaceDE w:val="0"/>
              <w:autoSpaceDN w:val="0"/>
              <w:adjustRightInd w:val="0"/>
              <w:ind w:left="-108" w:right="74"/>
              <w:jc w:val="center"/>
              <w:rPr>
                <w:rFonts w:ascii="Times New Roman Chuv" w:eastAsia="Times New Roman" w:hAnsi="Times New Roman Chuv" w:cs="Times New Roman Chuv"/>
                <w:b/>
                <w:bCs/>
                <w:sz w:val="16"/>
                <w:szCs w:val="16"/>
                <w:lang w:eastAsia="zh-CN" w:bidi="ar-SA"/>
              </w:rPr>
            </w:pPr>
          </w:p>
          <w:p w:rsidR="004A24ED" w:rsidRDefault="004A24ED" w:rsidP="004A24ED">
            <w:pPr>
              <w:keepNext/>
              <w:numPr>
                <w:ilvl w:val="0"/>
                <w:numId w:val="5"/>
              </w:numPr>
              <w:suppressAutoHyphens w:val="0"/>
              <w:autoSpaceDE w:val="0"/>
              <w:autoSpaceDN w:val="0"/>
              <w:adjustRightInd w:val="0"/>
              <w:ind w:left="-108" w:right="74"/>
              <w:jc w:val="center"/>
              <w:outlineLvl w:val="0"/>
              <w:rPr>
                <w:rFonts w:ascii="Arial Cyr Chuv" w:eastAsia="Times New Roman" w:hAnsi="Arial Cyr Chuv" w:cs="Arial Cyr Chuv"/>
                <w:sz w:val="28"/>
                <w:szCs w:val="20"/>
                <w:lang w:val="x-none" w:eastAsia="zh-CN" w:bidi="ar-SA"/>
              </w:rPr>
            </w:pPr>
            <w:r>
              <w:rPr>
                <w:rFonts w:ascii="Times New Roman Chuv" w:eastAsia="Times New Roman" w:hAnsi="Times New Roman Chuv" w:cs="Times New Roman Chuv"/>
                <w:b/>
                <w:sz w:val="26"/>
                <w:szCs w:val="20"/>
                <w:lang w:bidi="ar-SA"/>
              </w:rPr>
              <w:t>РЕШЕНИЕ</w:t>
            </w:r>
          </w:p>
          <w:p w:rsidR="004A24ED" w:rsidRDefault="004A24ED" w:rsidP="00AF754B">
            <w:pPr>
              <w:autoSpaceDE w:val="0"/>
              <w:autoSpaceDN w:val="0"/>
              <w:adjustRightInd w:val="0"/>
              <w:rPr>
                <w:rFonts w:ascii="Times New Roman Chuv" w:eastAsia="Times New Roman" w:hAnsi="Times New Roman Chuv" w:cs="Times New Roman Chuv"/>
                <w:b/>
                <w:sz w:val="16"/>
                <w:szCs w:val="16"/>
                <w:lang w:bidi="ar-SA"/>
              </w:rPr>
            </w:pPr>
          </w:p>
          <w:p w:rsidR="004A24ED" w:rsidRDefault="004A24ED" w:rsidP="00AF754B">
            <w:pPr>
              <w:autoSpaceDE w:val="0"/>
              <w:autoSpaceDN w:val="0"/>
              <w:adjustRightInd w:val="0"/>
              <w:ind w:left="-108" w:right="-108"/>
              <w:rPr>
                <w:rFonts w:ascii="Arial" w:eastAsia="Times New Roman" w:hAnsi="Arial" w:cs="Arial"/>
                <w:sz w:val="20"/>
                <w:szCs w:val="20"/>
                <w:lang w:eastAsia="zh-CN" w:bidi="ar-SA"/>
              </w:rPr>
            </w:pPr>
            <w:r>
              <w:rPr>
                <w:rFonts w:ascii="Arial" w:eastAsia="Times New Roman" w:hAnsi="Arial" w:cs="Arial"/>
                <w:sz w:val="20"/>
                <w:szCs w:val="20"/>
                <w:lang w:eastAsia="zh-CN" w:bidi="ar-SA"/>
              </w:rPr>
              <w:t xml:space="preserve">       </w:t>
            </w:r>
            <w:proofErr w:type="gramStart"/>
            <w:r>
              <w:rPr>
                <w:rFonts w:ascii="Arial" w:eastAsia="Times New Roman" w:hAnsi="Arial" w:cs="Arial"/>
                <w:sz w:val="20"/>
                <w:szCs w:val="20"/>
                <w:lang w:eastAsia="zh-CN" w:bidi="ar-SA"/>
              </w:rPr>
              <w:t>« 20</w:t>
            </w:r>
            <w:proofErr w:type="gramEnd"/>
            <w:r>
              <w:rPr>
                <w:rFonts w:ascii="Arial" w:eastAsia="Times New Roman" w:hAnsi="Arial" w:cs="Arial"/>
                <w:sz w:val="20"/>
                <w:szCs w:val="20"/>
                <w:lang w:eastAsia="zh-CN" w:bidi="ar-SA"/>
              </w:rPr>
              <w:t xml:space="preserve">  » декабря 2022 г. №  7/13-с </w:t>
            </w:r>
          </w:p>
          <w:p w:rsidR="004A24ED" w:rsidRDefault="004A24ED" w:rsidP="00AF754B">
            <w:pPr>
              <w:autoSpaceDE w:val="0"/>
              <w:autoSpaceDN w:val="0"/>
              <w:adjustRightInd w:val="0"/>
              <w:ind w:left="-108"/>
              <w:jc w:val="center"/>
              <w:rPr>
                <w:rFonts w:ascii="Arial" w:eastAsia="Times New Roman" w:hAnsi="Arial" w:cs="Arial"/>
                <w:sz w:val="16"/>
                <w:szCs w:val="16"/>
                <w:lang w:eastAsia="zh-CN" w:bidi="ar-SA"/>
              </w:rPr>
            </w:pPr>
          </w:p>
          <w:p w:rsidR="004A24ED" w:rsidRDefault="004A24ED" w:rsidP="00AF754B">
            <w:pPr>
              <w:autoSpaceDE w:val="0"/>
              <w:autoSpaceDN w:val="0"/>
              <w:adjustRightInd w:val="0"/>
              <w:ind w:left="-108"/>
              <w:jc w:val="center"/>
              <w:rPr>
                <w:rFonts w:ascii="Arial" w:eastAsia="Times New Roman" w:hAnsi="Arial" w:cs="Arial"/>
                <w:sz w:val="20"/>
                <w:szCs w:val="20"/>
                <w:lang w:eastAsia="zh-CN" w:bidi="ar-SA"/>
              </w:rPr>
            </w:pPr>
            <w:r>
              <w:rPr>
                <w:rFonts w:ascii="Arial" w:eastAsia="Times New Roman" w:hAnsi="Arial" w:cs="Arial"/>
                <w:sz w:val="18"/>
                <w:szCs w:val="18"/>
                <w:lang w:eastAsia="zh-CN" w:bidi="ar-SA"/>
              </w:rPr>
              <w:t>село Яльчики</w:t>
            </w:r>
          </w:p>
        </w:tc>
      </w:tr>
    </w:tbl>
    <w:p w:rsidR="004A24ED" w:rsidRDefault="004A24ED" w:rsidP="004A24ED">
      <w:pPr>
        <w:rPr>
          <w:sz w:val="2"/>
          <w:szCs w:val="2"/>
        </w:rPr>
      </w:pPr>
    </w:p>
    <w:p w:rsidR="00F10DB9" w:rsidRDefault="004A24ED" w:rsidP="004A24ED">
      <w:pPr>
        <w:tabs>
          <w:tab w:val="left" w:pos="780"/>
          <w:tab w:val="right" w:pos="9683"/>
        </w:tabs>
        <w:spacing w:after="120"/>
        <w:ind w:left="283"/>
        <w:rPr>
          <w:rFonts w:ascii="Times New Roman" w:hAnsi="Times New Roman" w:cs="Times New Roman"/>
        </w:rPr>
      </w:pPr>
      <w:r>
        <w:rPr>
          <w:rFonts w:ascii="Times New Roman" w:hAnsi="Times New Roman" w:cs="Times New Roman"/>
        </w:rPr>
        <w:tab/>
      </w:r>
    </w:p>
    <w:p w:rsidR="00F10DB9" w:rsidRDefault="00F10DB9">
      <w:pPr>
        <w:pStyle w:val="6"/>
        <w:framePr w:w="123" w:h="240" w:hRule="exact" w:wrap="around" w:vAnchor="text" w:hAnchor="margin" w:x="5927" w:y="2032"/>
        <w:shd w:val="clear" w:color="auto" w:fill="auto"/>
        <w:spacing w:line="240" w:lineRule="exact"/>
        <w:ind w:left="100"/>
      </w:pPr>
    </w:p>
    <w:p w:rsidR="00F10DB9" w:rsidRPr="000E6561" w:rsidRDefault="00DF2313">
      <w:pPr>
        <w:contextualSpacing/>
        <w:rPr>
          <w:rFonts w:ascii="Times New Roman" w:hAnsi="Times New Roman" w:cs="Times New Roman"/>
          <w:sz w:val="28"/>
          <w:szCs w:val="28"/>
        </w:rPr>
      </w:pPr>
      <w:r w:rsidRPr="000E6561">
        <w:rPr>
          <w:rFonts w:ascii="Times New Roman" w:hAnsi="Times New Roman" w:cs="Times New Roman"/>
          <w:sz w:val="28"/>
          <w:szCs w:val="28"/>
        </w:rPr>
        <w:t xml:space="preserve">Об утверждении Положения о </w:t>
      </w:r>
    </w:p>
    <w:p w:rsidR="00F10DB9" w:rsidRPr="000E6561" w:rsidRDefault="00DF2313">
      <w:pPr>
        <w:contextualSpacing/>
        <w:rPr>
          <w:rFonts w:ascii="Times New Roman" w:hAnsi="Times New Roman" w:cs="Times New Roman"/>
          <w:sz w:val="28"/>
          <w:szCs w:val="28"/>
        </w:rPr>
      </w:pPr>
      <w:r w:rsidRPr="000E6561">
        <w:rPr>
          <w:rFonts w:ascii="Times New Roman" w:hAnsi="Times New Roman" w:cs="Times New Roman"/>
          <w:sz w:val="28"/>
          <w:szCs w:val="28"/>
        </w:rPr>
        <w:t>муниципальном земельном контроле</w:t>
      </w:r>
    </w:p>
    <w:p w:rsidR="00F10DB9" w:rsidRDefault="00DF2313">
      <w:pPr>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 xml:space="preserve"> </w:t>
      </w:r>
    </w:p>
    <w:p w:rsidR="00F10DB9" w:rsidRDefault="00DF2313">
      <w:pPr>
        <w:ind w:firstLine="709"/>
        <w:contextualSpacing/>
        <w:jc w:val="both"/>
        <w:rPr>
          <w:rFonts w:ascii="Times New Roman" w:hAnsi="Times New Roman" w:cs="Times New Roman"/>
          <w:b/>
          <w:sz w:val="28"/>
          <w:szCs w:val="28"/>
        </w:rPr>
      </w:pPr>
      <w:r>
        <w:rPr>
          <w:rFonts w:ascii="Times New Roman" w:hAnsi="Times New Roman" w:cs="Times New Roman"/>
          <w:sz w:val="28"/>
          <w:szCs w:val="28"/>
        </w:rPr>
        <w:t xml:space="preserve">В соответствии со статьей 72 Земельного кодекса Российской Федерации, Федеральным законом от 31 июля 2020 г. № 248-ФЗ «О государственном контроле (надзоре) и муниципальном контроле в Российской Федерации», Уставом Яльчикского муниципального округа Чувашской Республики Собрание депутатов Яльчикского муниципального округа Чувашской Республики </w:t>
      </w:r>
      <w:r>
        <w:rPr>
          <w:rFonts w:ascii="Times New Roman" w:hAnsi="Times New Roman" w:cs="Times New Roman"/>
          <w:b/>
          <w:sz w:val="28"/>
          <w:szCs w:val="28"/>
        </w:rPr>
        <w:t>р е ш и л о:</w:t>
      </w:r>
    </w:p>
    <w:p w:rsidR="00F10DB9" w:rsidRDefault="00DF2313">
      <w:pPr>
        <w:ind w:firstLine="709"/>
        <w:jc w:val="both"/>
        <w:rPr>
          <w:rFonts w:ascii="Times New Roman" w:hAnsi="Times New Roman" w:cs="Times New Roman"/>
          <w:sz w:val="28"/>
          <w:szCs w:val="28"/>
        </w:rPr>
      </w:pPr>
      <w:r>
        <w:rPr>
          <w:rFonts w:ascii="Times New Roman" w:hAnsi="Times New Roman" w:cs="Times New Roman"/>
          <w:sz w:val="28"/>
          <w:szCs w:val="28"/>
        </w:rPr>
        <w:t>1. Утвердить прилагаемое Положение о муниципальном земельном контроле.</w:t>
      </w:r>
    </w:p>
    <w:p w:rsidR="00F10DB9" w:rsidRDefault="00DF2313">
      <w:pPr>
        <w:ind w:firstLine="709"/>
        <w:jc w:val="both"/>
        <w:rPr>
          <w:rFonts w:ascii="Times New Roman" w:hAnsi="Times New Roman" w:cs="Times New Roman"/>
          <w:sz w:val="28"/>
          <w:szCs w:val="28"/>
        </w:rPr>
      </w:pPr>
      <w:r>
        <w:rPr>
          <w:rFonts w:ascii="Times New Roman" w:hAnsi="Times New Roman" w:cs="Times New Roman"/>
          <w:sz w:val="28"/>
          <w:szCs w:val="28"/>
        </w:rPr>
        <w:t>2. Признать утратившим силу решение Собрания депутатов Яльчикского района Чувашской Республики от 12 октября 2021 г. № 11/6-с «Об утверждении Положения о муниципальном земельном контроле».</w:t>
      </w:r>
    </w:p>
    <w:p w:rsidR="00F10DB9" w:rsidRDefault="00DF2313">
      <w:pPr>
        <w:ind w:firstLine="709"/>
        <w:contextualSpacing/>
        <w:jc w:val="both"/>
        <w:rPr>
          <w:rFonts w:ascii="Times New Roman" w:hAnsi="Times New Roman" w:cs="Times New Roman"/>
          <w:sz w:val="28"/>
          <w:szCs w:val="28"/>
        </w:rPr>
      </w:pPr>
      <w:r>
        <w:rPr>
          <w:rFonts w:ascii="Times New Roman" w:hAnsi="Times New Roman" w:cs="Times New Roman"/>
          <w:sz w:val="28"/>
          <w:szCs w:val="28"/>
        </w:rPr>
        <w:t>3. Настоящее решение вступает в силу после его официального опубликования.</w:t>
      </w:r>
    </w:p>
    <w:p w:rsidR="00F10DB9" w:rsidRDefault="00F10DB9">
      <w:pPr>
        <w:ind w:firstLine="709"/>
        <w:contextualSpacing/>
        <w:jc w:val="both"/>
        <w:rPr>
          <w:rFonts w:ascii="Times New Roman" w:hAnsi="Times New Roman" w:cs="Times New Roman"/>
          <w:sz w:val="26"/>
          <w:szCs w:val="26"/>
        </w:rPr>
      </w:pPr>
    </w:p>
    <w:p w:rsidR="00F10DB9" w:rsidRDefault="00F10DB9">
      <w:pPr>
        <w:ind w:firstLine="709"/>
        <w:contextualSpacing/>
        <w:jc w:val="both"/>
        <w:rPr>
          <w:rFonts w:ascii="Times New Roman" w:hAnsi="Times New Roman" w:cs="Times New Roman"/>
          <w:sz w:val="26"/>
          <w:szCs w:val="26"/>
        </w:rPr>
      </w:pPr>
    </w:p>
    <w:p w:rsidR="00F10DB9" w:rsidRDefault="00F10DB9">
      <w:pPr>
        <w:ind w:firstLine="709"/>
        <w:contextualSpacing/>
        <w:jc w:val="both"/>
        <w:rPr>
          <w:rFonts w:ascii="Times New Roman" w:hAnsi="Times New Roman" w:cs="Times New Roman"/>
          <w:sz w:val="26"/>
          <w:szCs w:val="26"/>
        </w:rPr>
      </w:pPr>
    </w:p>
    <w:p w:rsidR="00F10DB9" w:rsidRDefault="00DF2313">
      <w:pPr>
        <w:rPr>
          <w:rFonts w:ascii="Times New Roman" w:hAnsi="Times New Roman" w:cs="Times New Roman"/>
          <w:sz w:val="28"/>
          <w:szCs w:val="28"/>
        </w:rPr>
      </w:pPr>
      <w:r>
        <w:rPr>
          <w:rFonts w:ascii="Times New Roman" w:hAnsi="Times New Roman" w:cs="Times New Roman"/>
          <w:sz w:val="28"/>
          <w:szCs w:val="28"/>
        </w:rPr>
        <w:t>Председатель Собрания депутатов</w:t>
      </w:r>
    </w:p>
    <w:p w:rsidR="00F10DB9" w:rsidRDefault="00DF2313">
      <w:pPr>
        <w:rPr>
          <w:rFonts w:ascii="Times New Roman" w:hAnsi="Times New Roman" w:cs="Times New Roman"/>
          <w:sz w:val="28"/>
          <w:szCs w:val="28"/>
        </w:rPr>
      </w:pPr>
      <w:r>
        <w:rPr>
          <w:rFonts w:ascii="Times New Roman" w:hAnsi="Times New Roman" w:cs="Times New Roman"/>
          <w:sz w:val="28"/>
          <w:szCs w:val="28"/>
        </w:rPr>
        <w:t>Яльчикского муниципального округа</w:t>
      </w:r>
    </w:p>
    <w:p w:rsidR="00F10DB9" w:rsidRDefault="00DF2313">
      <w:pPr>
        <w:rPr>
          <w:rFonts w:ascii="Times New Roman" w:hAnsi="Times New Roman" w:cs="Times New Roman"/>
          <w:b/>
          <w:bCs/>
          <w:sz w:val="28"/>
          <w:szCs w:val="28"/>
        </w:rPr>
      </w:pPr>
      <w:r>
        <w:rPr>
          <w:rFonts w:ascii="Times New Roman" w:hAnsi="Times New Roman" w:cs="Times New Roman"/>
          <w:sz w:val="28"/>
          <w:szCs w:val="28"/>
        </w:rPr>
        <w:t xml:space="preserve">Чувашской Республики                                                                           В.В. Сядуков </w:t>
      </w:r>
    </w:p>
    <w:p w:rsidR="00F10DB9" w:rsidRDefault="00DF2313">
      <w:pPr>
        <w:ind w:firstLine="720"/>
        <w:jc w:val="both"/>
        <w:rPr>
          <w:rFonts w:ascii="Times New Roman" w:hAnsi="Times New Roman" w:cs="Times New Roman"/>
          <w:b/>
          <w:bCs/>
          <w:sz w:val="26"/>
          <w:szCs w:val="26"/>
        </w:rPr>
      </w:pPr>
      <w:r>
        <w:rPr>
          <w:rFonts w:ascii="Times New Roman" w:hAnsi="Times New Roman" w:cs="Times New Roman"/>
          <w:sz w:val="26"/>
          <w:szCs w:val="26"/>
        </w:rPr>
        <w:t xml:space="preserve"> </w:t>
      </w:r>
    </w:p>
    <w:p w:rsidR="00F10DB9" w:rsidRDefault="00DF2313">
      <w:pPr>
        <w:widowControl/>
        <w:rPr>
          <w:rFonts w:ascii="Times New Roman" w:hAnsi="Times New Roman" w:cs="Times New Roman"/>
          <w:b/>
          <w:bCs/>
          <w:sz w:val="26"/>
          <w:szCs w:val="26"/>
        </w:rPr>
      </w:pPr>
      <w:r>
        <w:br w:type="page"/>
      </w:r>
    </w:p>
    <w:p w:rsidR="00F10DB9" w:rsidRDefault="00DF2313">
      <w:pPr>
        <w:pStyle w:val="42"/>
        <w:shd w:val="clear" w:color="auto" w:fill="auto"/>
        <w:spacing w:before="0" w:after="0" w:line="274" w:lineRule="exact"/>
        <w:ind w:left="5954"/>
        <w:jc w:val="center"/>
      </w:pPr>
      <w:r>
        <w:lastRenderedPageBreak/>
        <w:t>УТВЕРЖДЕНО</w:t>
      </w:r>
    </w:p>
    <w:p w:rsidR="00F10DB9" w:rsidRDefault="00DF2313">
      <w:pPr>
        <w:pStyle w:val="42"/>
        <w:shd w:val="clear" w:color="auto" w:fill="auto"/>
        <w:tabs>
          <w:tab w:val="center" w:pos="7594"/>
        </w:tabs>
        <w:spacing w:before="0" w:after="0" w:line="274" w:lineRule="exact"/>
        <w:ind w:left="5954"/>
        <w:jc w:val="center"/>
      </w:pPr>
      <w:r>
        <w:t xml:space="preserve">решением Собрания депутатов Яльчикского муниципального округа Чувашской Республики </w:t>
      </w:r>
    </w:p>
    <w:p w:rsidR="00F10DB9" w:rsidRDefault="00DF2313">
      <w:pPr>
        <w:pStyle w:val="42"/>
        <w:shd w:val="clear" w:color="auto" w:fill="auto"/>
        <w:tabs>
          <w:tab w:val="center" w:pos="7594"/>
        </w:tabs>
        <w:spacing w:before="0" w:after="0" w:line="274" w:lineRule="exact"/>
        <w:ind w:left="5954"/>
        <w:jc w:val="center"/>
      </w:pPr>
      <w:r>
        <w:t>от</w:t>
      </w:r>
      <w:r>
        <w:tab/>
        <w:t>№</w:t>
      </w:r>
    </w:p>
    <w:p w:rsidR="00F10DB9" w:rsidRDefault="00F10DB9">
      <w:pPr>
        <w:pStyle w:val="42"/>
        <w:shd w:val="clear" w:color="auto" w:fill="auto"/>
        <w:tabs>
          <w:tab w:val="center" w:pos="7594"/>
        </w:tabs>
        <w:spacing w:before="0" w:after="0" w:line="274" w:lineRule="exact"/>
        <w:ind w:left="5954"/>
        <w:jc w:val="center"/>
        <w:rPr>
          <w:sz w:val="24"/>
          <w:szCs w:val="24"/>
        </w:rPr>
      </w:pPr>
    </w:p>
    <w:p w:rsidR="00F10DB9" w:rsidRDefault="00DF2313">
      <w:pPr>
        <w:pStyle w:val="12"/>
        <w:keepNext/>
        <w:keepLines/>
        <w:shd w:val="clear" w:color="auto" w:fill="auto"/>
        <w:spacing w:before="0" w:after="0"/>
        <w:ind w:right="20"/>
        <w:rPr>
          <w:rStyle w:val="11"/>
          <w:b/>
          <w:bCs/>
        </w:rPr>
      </w:pPr>
      <w:bookmarkStart w:id="1" w:name="bookmark0"/>
      <w:r>
        <w:rPr>
          <w:rStyle w:val="11"/>
          <w:b/>
          <w:bCs/>
        </w:rPr>
        <w:t>ПОЛОЖЕНИЕ О МУНИЦИПАЛЬНОМ ЗЕМЕЛЬНОМ КОНТРОЛЕ</w:t>
      </w:r>
      <w:bookmarkEnd w:id="1"/>
    </w:p>
    <w:p w:rsidR="00F10DB9" w:rsidRDefault="00F10DB9">
      <w:pPr>
        <w:pStyle w:val="12"/>
        <w:keepNext/>
        <w:keepLines/>
        <w:shd w:val="clear" w:color="auto" w:fill="auto"/>
        <w:spacing w:before="0" w:after="0"/>
        <w:ind w:right="20"/>
      </w:pPr>
    </w:p>
    <w:p w:rsidR="00F10DB9" w:rsidRDefault="00DF2313">
      <w:pPr>
        <w:pStyle w:val="12"/>
        <w:keepNext/>
        <w:keepLines/>
        <w:shd w:val="clear" w:color="auto" w:fill="auto"/>
        <w:tabs>
          <w:tab w:val="left" w:pos="4004"/>
        </w:tabs>
        <w:spacing w:before="0" w:after="0" w:line="240" w:lineRule="exact"/>
        <w:rPr>
          <w:rStyle w:val="11"/>
          <w:b/>
          <w:bCs/>
        </w:rPr>
      </w:pPr>
      <w:bookmarkStart w:id="2" w:name="bookmark1"/>
      <w:r>
        <w:rPr>
          <w:rStyle w:val="11"/>
          <w:b/>
          <w:bCs/>
          <w:lang w:val="en-US"/>
        </w:rPr>
        <w:t xml:space="preserve">I. </w:t>
      </w:r>
      <w:r>
        <w:rPr>
          <w:rStyle w:val="11"/>
          <w:b/>
          <w:bCs/>
        </w:rPr>
        <w:t>Общие положения</w:t>
      </w:r>
      <w:bookmarkEnd w:id="2"/>
    </w:p>
    <w:p w:rsidR="00F10DB9" w:rsidRDefault="00F10DB9">
      <w:pPr>
        <w:pStyle w:val="12"/>
        <w:keepNext/>
        <w:keepLines/>
        <w:shd w:val="clear" w:color="auto" w:fill="auto"/>
        <w:tabs>
          <w:tab w:val="left" w:pos="4004"/>
        </w:tabs>
        <w:spacing w:before="0" w:after="0" w:line="240" w:lineRule="exact"/>
        <w:ind w:left="3720" w:firstLine="709"/>
        <w:jc w:val="both"/>
      </w:pPr>
    </w:p>
    <w:p w:rsidR="00F10DB9" w:rsidRDefault="00DF2313">
      <w:pPr>
        <w:pStyle w:val="42"/>
        <w:numPr>
          <w:ilvl w:val="0"/>
          <w:numId w:val="1"/>
        </w:numPr>
        <w:shd w:val="clear" w:color="auto" w:fill="auto"/>
        <w:spacing w:before="0" w:after="0" w:line="298" w:lineRule="exact"/>
        <w:ind w:left="20" w:right="20" w:firstLine="709"/>
        <w:jc w:val="both"/>
        <w:rPr>
          <w:sz w:val="24"/>
          <w:szCs w:val="24"/>
        </w:rPr>
      </w:pPr>
      <w:r>
        <w:rPr>
          <w:rStyle w:val="21"/>
          <w:sz w:val="24"/>
          <w:szCs w:val="24"/>
        </w:rPr>
        <w:t xml:space="preserve"> Настоящее Положение устанавливает порядок организации и осуществления муниципального земельного контроля на территории Яльчикского муниципального округа (далее </w:t>
      </w:r>
      <w:r>
        <w:rPr>
          <w:sz w:val="24"/>
          <w:szCs w:val="24"/>
        </w:rPr>
        <w:t xml:space="preserve">- </w:t>
      </w:r>
      <w:r>
        <w:rPr>
          <w:rStyle w:val="21"/>
          <w:sz w:val="24"/>
          <w:szCs w:val="24"/>
        </w:rPr>
        <w:t>муниципальный земельный контроль).</w:t>
      </w:r>
    </w:p>
    <w:p w:rsidR="00F10DB9" w:rsidRDefault="00DF2313">
      <w:pPr>
        <w:pStyle w:val="42"/>
        <w:numPr>
          <w:ilvl w:val="0"/>
          <w:numId w:val="1"/>
        </w:numPr>
        <w:shd w:val="clear" w:color="auto" w:fill="auto"/>
        <w:spacing w:before="0" w:after="0" w:line="298" w:lineRule="exact"/>
        <w:ind w:left="20" w:right="20" w:firstLine="709"/>
        <w:jc w:val="both"/>
        <w:rPr>
          <w:sz w:val="24"/>
          <w:szCs w:val="24"/>
        </w:rPr>
      </w:pPr>
      <w:r>
        <w:rPr>
          <w:rStyle w:val="21"/>
          <w:sz w:val="24"/>
          <w:szCs w:val="24"/>
        </w:rPr>
        <w:t xml:space="preserve"> Муниципальный земельный контроль осуществляется администрацией Яльчикского муниципального округа Чувашской Республики (далее - администрация).</w:t>
      </w:r>
    </w:p>
    <w:p w:rsidR="00F10DB9" w:rsidRDefault="00DF2313">
      <w:pPr>
        <w:pStyle w:val="42"/>
        <w:numPr>
          <w:ilvl w:val="0"/>
          <w:numId w:val="1"/>
        </w:numPr>
        <w:shd w:val="clear" w:color="auto" w:fill="auto"/>
        <w:spacing w:before="0" w:after="0" w:line="298" w:lineRule="exact"/>
        <w:ind w:left="20" w:firstLine="709"/>
        <w:jc w:val="both"/>
        <w:rPr>
          <w:sz w:val="24"/>
          <w:szCs w:val="24"/>
        </w:rPr>
      </w:pPr>
      <w:r>
        <w:rPr>
          <w:rStyle w:val="21"/>
          <w:sz w:val="24"/>
          <w:szCs w:val="24"/>
        </w:rPr>
        <w:t xml:space="preserve"> Предметом муниципального земельного контроля являются:</w:t>
      </w:r>
    </w:p>
    <w:p w:rsidR="00F10DB9" w:rsidRDefault="00DF2313">
      <w:pPr>
        <w:pStyle w:val="42"/>
        <w:shd w:val="clear" w:color="auto" w:fill="auto"/>
        <w:spacing w:before="0" w:after="0" w:line="298" w:lineRule="exact"/>
        <w:ind w:left="20" w:firstLine="709"/>
        <w:jc w:val="both"/>
        <w:rPr>
          <w:sz w:val="24"/>
          <w:szCs w:val="24"/>
        </w:rPr>
      </w:pPr>
      <w:r>
        <w:rPr>
          <w:rStyle w:val="21"/>
          <w:sz w:val="24"/>
          <w:szCs w:val="24"/>
        </w:rPr>
        <w:t>соблюдение юридическими лицами, индивидуальными предпринимателями, гражданами, органами местного самоуправления (далее - контролируемые лица) обязательных требований к использованию и охране объектов земельных отношений, за нарушение которых законодательством Российской Федерации предусмотрена административная ответственность;</w:t>
      </w:r>
    </w:p>
    <w:p w:rsidR="00F10DB9" w:rsidRDefault="00DF2313">
      <w:pPr>
        <w:pStyle w:val="42"/>
        <w:shd w:val="clear" w:color="auto" w:fill="auto"/>
        <w:spacing w:before="0" w:after="0" w:line="298" w:lineRule="exact"/>
        <w:ind w:left="20" w:right="20" w:firstLine="709"/>
        <w:jc w:val="both"/>
        <w:rPr>
          <w:sz w:val="24"/>
          <w:szCs w:val="24"/>
        </w:rPr>
      </w:pPr>
      <w:r>
        <w:rPr>
          <w:rStyle w:val="21"/>
          <w:sz w:val="24"/>
          <w:szCs w:val="24"/>
        </w:rPr>
        <w:t xml:space="preserve">соблюдение обязательных требований земельного законодательства при осуществлении органами местного самоуправления деятельности по распоряжению объектами земельных отношений, находящимися </w:t>
      </w:r>
      <w:r>
        <w:rPr>
          <w:sz w:val="24"/>
          <w:szCs w:val="24"/>
        </w:rPr>
        <w:t xml:space="preserve">в </w:t>
      </w:r>
      <w:r>
        <w:rPr>
          <w:rStyle w:val="21"/>
          <w:sz w:val="24"/>
          <w:szCs w:val="24"/>
        </w:rPr>
        <w:t>муниципальной собственности.</w:t>
      </w:r>
    </w:p>
    <w:p w:rsidR="00F10DB9" w:rsidRDefault="00DF2313">
      <w:pPr>
        <w:pStyle w:val="42"/>
        <w:numPr>
          <w:ilvl w:val="0"/>
          <w:numId w:val="1"/>
        </w:numPr>
        <w:shd w:val="clear" w:color="auto" w:fill="auto"/>
        <w:spacing w:before="0" w:after="0" w:line="298" w:lineRule="exact"/>
        <w:ind w:left="20" w:right="20" w:firstLine="709"/>
        <w:jc w:val="both"/>
        <w:rPr>
          <w:sz w:val="24"/>
          <w:szCs w:val="24"/>
        </w:rPr>
      </w:pPr>
      <w:r>
        <w:rPr>
          <w:rStyle w:val="21"/>
          <w:sz w:val="24"/>
          <w:szCs w:val="24"/>
        </w:rPr>
        <w:t>Должностными лицами, осуществляющими муниципальный земельный контроль, являются:</w:t>
      </w:r>
    </w:p>
    <w:p w:rsidR="00F10DB9" w:rsidRDefault="00DF2313">
      <w:pPr>
        <w:pStyle w:val="42"/>
        <w:numPr>
          <w:ilvl w:val="0"/>
          <w:numId w:val="2"/>
        </w:numPr>
        <w:shd w:val="clear" w:color="auto" w:fill="auto"/>
        <w:spacing w:before="0" w:after="0" w:line="298" w:lineRule="exact"/>
        <w:ind w:left="20" w:firstLine="709"/>
        <w:jc w:val="both"/>
        <w:rPr>
          <w:sz w:val="24"/>
          <w:szCs w:val="24"/>
        </w:rPr>
      </w:pPr>
      <w:r>
        <w:rPr>
          <w:rStyle w:val="21"/>
          <w:sz w:val="24"/>
          <w:szCs w:val="24"/>
        </w:rPr>
        <w:t xml:space="preserve"> глава администрации Яльчикского муниципального округа </w:t>
      </w:r>
      <w:r>
        <w:rPr>
          <w:sz w:val="24"/>
          <w:szCs w:val="24"/>
        </w:rPr>
        <w:t>Чувашской Республики</w:t>
      </w:r>
      <w:r>
        <w:rPr>
          <w:rStyle w:val="21"/>
          <w:sz w:val="24"/>
          <w:szCs w:val="24"/>
        </w:rPr>
        <w:t>;</w:t>
      </w:r>
    </w:p>
    <w:p w:rsidR="00F10DB9" w:rsidRDefault="00DF2313">
      <w:pPr>
        <w:pStyle w:val="42"/>
        <w:numPr>
          <w:ilvl w:val="0"/>
          <w:numId w:val="2"/>
        </w:numPr>
        <w:shd w:val="clear" w:color="auto" w:fill="auto"/>
        <w:spacing w:before="0" w:after="0" w:line="298" w:lineRule="exact"/>
        <w:ind w:left="20" w:right="20" w:firstLine="709"/>
        <w:jc w:val="both"/>
        <w:rPr>
          <w:rStyle w:val="21"/>
          <w:sz w:val="24"/>
          <w:szCs w:val="24"/>
        </w:rPr>
      </w:pPr>
      <w:r>
        <w:rPr>
          <w:rStyle w:val="21"/>
          <w:sz w:val="24"/>
          <w:szCs w:val="24"/>
        </w:rPr>
        <w:t xml:space="preserve"> заместитель главы администрации, в ведении которого находятся вопросы муниципального земельного контроля;</w:t>
      </w:r>
    </w:p>
    <w:p w:rsidR="00F10DB9" w:rsidRDefault="00DF2313">
      <w:pPr>
        <w:pStyle w:val="42"/>
        <w:numPr>
          <w:ilvl w:val="0"/>
          <w:numId w:val="2"/>
        </w:numPr>
        <w:shd w:val="clear" w:color="auto" w:fill="auto"/>
        <w:spacing w:before="0" w:after="0" w:line="298" w:lineRule="exact"/>
        <w:ind w:right="20" w:firstLine="709"/>
        <w:jc w:val="both"/>
        <w:rPr>
          <w:rStyle w:val="21"/>
          <w:sz w:val="24"/>
          <w:szCs w:val="24"/>
        </w:rPr>
      </w:pPr>
      <w:r>
        <w:rPr>
          <w:sz w:val="24"/>
          <w:szCs w:val="24"/>
        </w:rPr>
        <w:t xml:space="preserve">другие должностные лица структурных подразделений, в должностные обязанности которых в соответствии с их должностной инструкцией входит осуществление полномочий по </w:t>
      </w:r>
      <w:r>
        <w:rPr>
          <w:rStyle w:val="21"/>
          <w:sz w:val="24"/>
          <w:szCs w:val="24"/>
        </w:rPr>
        <w:t>муниципальному земельному контролю.</w:t>
      </w:r>
    </w:p>
    <w:p w:rsidR="00F10DB9" w:rsidRDefault="00DF2313">
      <w:pPr>
        <w:pStyle w:val="af7"/>
        <w:ind w:left="0" w:firstLine="709"/>
        <w:jc w:val="both"/>
        <w:rPr>
          <w:rStyle w:val="21"/>
          <w:rFonts w:eastAsia="Courier New"/>
          <w:sz w:val="24"/>
          <w:szCs w:val="24"/>
        </w:rPr>
      </w:pPr>
      <w:r>
        <w:rPr>
          <w:rStyle w:val="21"/>
          <w:rFonts w:eastAsia="Courier New"/>
          <w:sz w:val="24"/>
          <w:szCs w:val="24"/>
        </w:rPr>
        <w:t>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(далее – Федеральный закон) и иными федеральными законами.</w:t>
      </w:r>
    </w:p>
    <w:p w:rsidR="00F10DB9" w:rsidRDefault="00DF2313">
      <w:pPr>
        <w:pStyle w:val="af7"/>
        <w:numPr>
          <w:ilvl w:val="0"/>
          <w:numId w:val="1"/>
        </w:numPr>
        <w:tabs>
          <w:tab w:val="left" w:pos="732"/>
        </w:tabs>
        <w:ind w:firstLine="794"/>
        <w:jc w:val="both"/>
      </w:pPr>
      <w:r>
        <w:rPr>
          <w:rStyle w:val="21"/>
          <w:rFonts w:eastAsia="Courier New"/>
          <w:sz w:val="24"/>
          <w:szCs w:val="24"/>
        </w:rPr>
        <w:t>К отношениям, связанным с осуществлением муниципального земельного контроля, организацией и проведением профилактических мероприятий и контрольных мероприятий в отношении объектов муниципального земельного контроля (применяются положения Федерального закона.</w:t>
      </w:r>
    </w:p>
    <w:p w:rsidR="00F10DB9" w:rsidRDefault="00F10DB9">
      <w:pPr>
        <w:pStyle w:val="af7"/>
        <w:tabs>
          <w:tab w:val="left" w:pos="709"/>
        </w:tabs>
        <w:ind w:left="709" w:firstLine="709"/>
        <w:jc w:val="both"/>
        <w:rPr>
          <w:rStyle w:val="21"/>
          <w:rFonts w:eastAsia="Courier New"/>
          <w:sz w:val="24"/>
          <w:szCs w:val="24"/>
        </w:rPr>
      </w:pPr>
    </w:p>
    <w:p w:rsidR="00F10DB9" w:rsidRDefault="00DF2313">
      <w:pPr>
        <w:pStyle w:val="af1"/>
        <w:shd w:val="clear" w:color="auto" w:fill="auto"/>
        <w:spacing w:line="240" w:lineRule="auto"/>
        <w:jc w:val="center"/>
        <w:rPr>
          <w:rStyle w:val="a7"/>
          <w:b/>
          <w:bCs/>
        </w:rPr>
      </w:pPr>
      <w:r>
        <w:rPr>
          <w:rStyle w:val="a7"/>
          <w:b/>
          <w:bCs/>
        </w:rPr>
        <w:t>II. Объекты муниципального земельного контроля</w:t>
      </w:r>
    </w:p>
    <w:p w:rsidR="00F10DB9" w:rsidRDefault="00F10DB9">
      <w:pPr>
        <w:pStyle w:val="af7"/>
        <w:tabs>
          <w:tab w:val="left" w:pos="709"/>
        </w:tabs>
        <w:ind w:left="709" w:firstLine="709"/>
        <w:jc w:val="both"/>
        <w:rPr>
          <w:rStyle w:val="21"/>
          <w:rFonts w:eastAsia="Courier New"/>
          <w:sz w:val="24"/>
          <w:szCs w:val="24"/>
        </w:rPr>
      </w:pPr>
    </w:p>
    <w:p w:rsidR="00F10DB9" w:rsidRDefault="00DF2313">
      <w:pPr>
        <w:pStyle w:val="af7"/>
        <w:numPr>
          <w:ilvl w:val="0"/>
          <w:numId w:val="1"/>
        </w:numPr>
        <w:tabs>
          <w:tab w:val="left" w:pos="709"/>
        </w:tabs>
        <w:ind w:left="737" w:firstLine="57"/>
        <w:jc w:val="both"/>
        <w:rPr>
          <w:rFonts w:ascii="Times New Roman" w:hAnsi="Times New Roman" w:cs="Times New Roman"/>
        </w:rPr>
      </w:pPr>
      <w:r>
        <w:rPr>
          <w:rFonts w:ascii="Times New Roman" w:hAnsi="Times New Roman" w:cs="Times New Roman"/>
        </w:rPr>
        <w:t>Объектами муниципального земельного контроля являются</w:t>
      </w:r>
      <w:bookmarkStart w:id="3" w:name="bookmark2"/>
      <w:r>
        <w:rPr>
          <w:rFonts w:ascii="Times New Roman" w:hAnsi="Times New Roman" w:cs="Times New Roman"/>
        </w:rPr>
        <w:t>:</w:t>
      </w:r>
    </w:p>
    <w:p w:rsidR="00F10DB9" w:rsidRDefault="00DF2313">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 деятельность, действия (бездействие) контролируемых лиц в сфере землепользования,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F10DB9" w:rsidRDefault="00DF2313">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 результаты деятельности контролируемых лиц, в том числе работы и услуги, к которым предъявляются обязательные требования;</w:t>
      </w:r>
    </w:p>
    <w:p w:rsidR="00F10DB9" w:rsidRDefault="00DF2313">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объекты земельных отношений </w:t>
      </w:r>
      <w:r>
        <w:rPr>
          <w:rFonts w:ascii="Times New Roman" w:hAnsi="Times New Roman" w:cs="Times New Roman"/>
          <w:sz w:val="24"/>
          <w:szCs w:val="24"/>
        </w:rPr>
        <w:t>(земли, земельные участки или части земельных участков),</w:t>
      </w:r>
      <w:r>
        <w:rPr>
          <w:rFonts w:ascii="Times New Roman" w:hAnsi="Times New Roman" w:cs="Times New Roman"/>
          <w:color w:val="000000"/>
          <w:sz w:val="24"/>
          <w:szCs w:val="24"/>
        </w:rPr>
        <w:t xml:space="preserve"> расположенные в границах Яльчикского муниципального округа Чувашской Республики.</w:t>
      </w:r>
    </w:p>
    <w:p w:rsidR="00F10DB9" w:rsidRDefault="00DF2313">
      <w:pPr>
        <w:pStyle w:val="ConsPlusNormal"/>
        <w:ind w:firstLine="709"/>
        <w:jc w:val="both"/>
        <w:rPr>
          <w:rFonts w:ascii="Times New Roman" w:hAnsi="Times New Roman" w:cs="Times New Roman"/>
          <w:color w:val="000000"/>
          <w:sz w:val="24"/>
          <w:szCs w:val="24"/>
        </w:rPr>
      </w:pPr>
      <w:r>
        <w:rPr>
          <w:rFonts w:ascii="Times New Roman" w:hAnsi="Times New Roman" w:cs="Times New Roman"/>
          <w:bCs/>
          <w:color w:val="000000"/>
          <w:sz w:val="24"/>
          <w:szCs w:val="24"/>
        </w:rPr>
        <w:t>7.</w:t>
      </w:r>
      <w:r>
        <w:rPr>
          <w:rFonts w:ascii="Times New Roman" w:hAnsi="Times New Roman" w:cs="Times New Roman"/>
          <w:color w:val="000000"/>
          <w:sz w:val="24"/>
          <w:szCs w:val="24"/>
        </w:rPr>
        <w:t xml:space="preserve"> Учет объектов контроля осуществляется посредством сбора, обработки, анализа и учета информации об объектах контроля, предоставляемой контролируемыми лицами, информации, получаемой в рамках межведомственного взаимодействия, а также общедоступной информации.</w:t>
      </w:r>
    </w:p>
    <w:p w:rsidR="00F10DB9" w:rsidRDefault="00F10DB9">
      <w:pPr>
        <w:pStyle w:val="ConsPlusNormal"/>
        <w:ind w:firstLine="709"/>
        <w:jc w:val="both"/>
        <w:rPr>
          <w:rFonts w:ascii="Times New Roman" w:hAnsi="Times New Roman" w:cs="Times New Roman"/>
          <w:color w:val="000000"/>
          <w:sz w:val="24"/>
          <w:szCs w:val="24"/>
        </w:rPr>
      </w:pPr>
    </w:p>
    <w:p w:rsidR="00F10DB9" w:rsidRDefault="00DF2313">
      <w:pPr>
        <w:pStyle w:val="42"/>
        <w:shd w:val="clear" w:color="auto" w:fill="auto"/>
        <w:spacing w:before="0" w:after="0" w:line="298" w:lineRule="exact"/>
        <w:ind w:right="20"/>
        <w:jc w:val="center"/>
        <w:rPr>
          <w:rStyle w:val="23"/>
        </w:rPr>
      </w:pPr>
      <w:r>
        <w:rPr>
          <w:rStyle w:val="23"/>
          <w:lang w:val="en-US"/>
        </w:rPr>
        <w:t>III</w:t>
      </w:r>
      <w:r>
        <w:rPr>
          <w:rStyle w:val="23"/>
        </w:rPr>
        <w:t>. Управление рисками причинения вреда (ущерба) охраняемым законом ценностям при осуществлении муниципального земельного контроля</w:t>
      </w:r>
      <w:bookmarkEnd w:id="3"/>
    </w:p>
    <w:p w:rsidR="00F10DB9" w:rsidRDefault="00F10DB9">
      <w:pPr>
        <w:pStyle w:val="42"/>
        <w:shd w:val="clear" w:color="auto" w:fill="auto"/>
        <w:spacing w:before="0" w:after="0" w:line="298" w:lineRule="exact"/>
        <w:ind w:left="740" w:right="20" w:firstLine="709"/>
        <w:jc w:val="center"/>
        <w:rPr>
          <w:sz w:val="24"/>
          <w:szCs w:val="24"/>
        </w:rPr>
      </w:pPr>
    </w:p>
    <w:p w:rsidR="00F10DB9" w:rsidRDefault="00DF2313">
      <w:pPr>
        <w:pStyle w:val="42"/>
        <w:shd w:val="clear" w:color="auto" w:fill="auto"/>
        <w:spacing w:before="0" w:after="0" w:line="302" w:lineRule="exact"/>
        <w:ind w:firstLine="624"/>
        <w:jc w:val="both"/>
        <w:rPr>
          <w:rStyle w:val="21"/>
          <w:sz w:val="24"/>
          <w:szCs w:val="24"/>
        </w:rPr>
      </w:pPr>
      <w:r>
        <w:rPr>
          <w:rStyle w:val="21"/>
          <w:sz w:val="24"/>
          <w:szCs w:val="24"/>
        </w:rPr>
        <w:t xml:space="preserve">8. Муниципальный земельный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w:t>
      </w:r>
      <w:r>
        <w:rPr>
          <w:sz w:val="24"/>
          <w:szCs w:val="24"/>
        </w:rPr>
        <w:t xml:space="preserve">том </w:t>
      </w:r>
      <w:r>
        <w:rPr>
          <w:rStyle w:val="21"/>
          <w:sz w:val="24"/>
          <w:szCs w:val="24"/>
        </w:rPr>
        <w:t>числе объем проверяемых обязательных требований), интенсивность и результаты.</w:t>
      </w:r>
    </w:p>
    <w:p w:rsidR="00F10DB9" w:rsidRDefault="00DF2313">
      <w:pPr>
        <w:pStyle w:val="ConsPlusNorma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9.  В целях управления рисками причинения вреда (ущерба) при осуществлении муниципального земельного контроля объекты контроля могут быть отнесены к одной из следующих категорий риска причинения вреда (ущерба) (далее - категории риска):</w:t>
      </w:r>
    </w:p>
    <w:p w:rsidR="00F10DB9" w:rsidRDefault="00DF2313">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средний риск;</w:t>
      </w:r>
    </w:p>
    <w:p w:rsidR="00F10DB9" w:rsidRDefault="00DF2313">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умеренный риск;</w:t>
      </w:r>
    </w:p>
    <w:p w:rsidR="00F10DB9" w:rsidRDefault="00DF2313">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низкий риск. </w:t>
      </w:r>
    </w:p>
    <w:p w:rsidR="00F10DB9" w:rsidRDefault="00DF2313">
      <w:pPr>
        <w:pStyle w:val="ConsPlusNorma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10. Отнесение администрацией земель и земельных участков к определенной категории риска осуществляется в соответствии с </w:t>
      </w:r>
      <w:hyperlink r:id="rId8" w:anchor="_blank" w:history="1">
        <w:r>
          <w:rPr>
            <w:rFonts w:ascii="Times New Roman" w:hAnsi="Times New Roman" w:cs="Times New Roman"/>
            <w:color w:val="000000"/>
            <w:sz w:val="24"/>
            <w:szCs w:val="24"/>
          </w:rPr>
          <w:t>критериями</w:t>
        </w:r>
      </w:hyperlink>
      <w:r>
        <w:rPr>
          <w:rFonts w:ascii="Times New Roman" w:hAnsi="Times New Roman" w:cs="Times New Roman"/>
          <w:color w:val="000000"/>
          <w:sz w:val="24"/>
          <w:szCs w:val="24"/>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к настоящему Положению. </w:t>
      </w:r>
    </w:p>
    <w:p w:rsidR="00F10DB9" w:rsidRDefault="00DF2313">
      <w:pPr>
        <w:pStyle w:val="ConsPlusNorma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11. В случае если объект контроля не отнесен к определенной категории риска, он считается отнесенным к категории низкого риска.</w:t>
      </w:r>
    </w:p>
    <w:p w:rsidR="00F10DB9" w:rsidRDefault="00DF2313">
      <w:pPr>
        <w:pStyle w:val="ConsPlusNorma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12. 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F10DB9" w:rsidRDefault="00DF2313">
      <w:pPr>
        <w:pStyle w:val="ConsPlusNormal"/>
        <w:ind w:firstLine="0"/>
        <w:jc w:val="both"/>
        <w:rPr>
          <w:rFonts w:ascii="Times New Roman" w:hAnsi="Times New Roman" w:cs="Times New Roman"/>
          <w:sz w:val="24"/>
          <w:szCs w:val="24"/>
        </w:rPr>
      </w:pPr>
      <w:r>
        <w:rPr>
          <w:rFonts w:ascii="Times New Roman" w:hAnsi="Times New Roman" w:cs="Times New Roman"/>
          <w:color w:val="000000"/>
          <w:sz w:val="24"/>
          <w:szCs w:val="24"/>
        </w:rPr>
        <w:t xml:space="preserve">      13. При отнесении администрацией земель и земельных участков к категориям риска используются в том числе:</w:t>
      </w:r>
    </w:p>
    <w:p w:rsidR="00F10DB9" w:rsidRDefault="00DF2313">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1) сведения, содержащиеся в Едином государственном реестре недвижимости;</w:t>
      </w:r>
    </w:p>
    <w:p w:rsidR="00F10DB9" w:rsidRDefault="00DF2313">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2) сведения, получаемые при проведении должностными лицами, уполномоченными осуществлять муниципальный земельный контроль, контрольных мероприятий без взаимодействия с контролируемыми лицами;</w:t>
      </w:r>
    </w:p>
    <w:p w:rsidR="00F10DB9" w:rsidRDefault="00DF2313">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3) иные сведения, содержащиеся в администрации.</w:t>
      </w:r>
    </w:p>
    <w:p w:rsidR="00F10DB9" w:rsidRDefault="00DF2313">
      <w:pPr>
        <w:pStyle w:val="42"/>
        <w:shd w:val="clear" w:color="auto" w:fill="auto"/>
        <w:spacing w:before="0" w:after="0" w:line="302" w:lineRule="exact"/>
        <w:ind w:left="20" w:right="20"/>
        <w:jc w:val="both"/>
        <w:rPr>
          <w:sz w:val="24"/>
          <w:szCs w:val="24"/>
        </w:rPr>
      </w:pPr>
      <w:r>
        <w:rPr>
          <w:sz w:val="24"/>
          <w:szCs w:val="24"/>
        </w:rPr>
        <w:t xml:space="preserve">       14. По запросу правообладателя земельного участка должностные лица, уполномоченные осуществлять муниципальный земельный контроль,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F10DB9" w:rsidRDefault="00DF2313">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F10DB9" w:rsidRDefault="00DF2313">
      <w:pPr>
        <w:pStyle w:val="42"/>
        <w:shd w:val="clear" w:color="auto" w:fill="auto"/>
        <w:spacing w:before="0" w:after="0" w:line="298" w:lineRule="exact"/>
        <w:ind w:right="20"/>
        <w:jc w:val="both"/>
        <w:rPr>
          <w:sz w:val="24"/>
          <w:szCs w:val="24"/>
        </w:rPr>
      </w:pPr>
      <w:r>
        <w:rPr>
          <w:sz w:val="24"/>
          <w:szCs w:val="24"/>
        </w:rPr>
        <w:t xml:space="preserve">     15. В случае поступления в контролирующий орган сведений о соответствии объекта контроля критериям риска иной категории риска либо об изменении критериев риска контролирующий орган в течение пяти рабочих дней со дня поступления указанных </w:t>
      </w:r>
      <w:r>
        <w:rPr>
          <w:sz w:val="24"/>
          <w:szCs w:val="24"/>
        </w:rPr>
        <w:lastRenderedPageBreak/>
        <w:t>сведений принимает решение об изменении категории риска указанного объекта контроля.</w:t>
      </w:r>
    </w:p>
    <w:p w:rsidR="00F10DB9" w:rsidRDefault="00DF2313">
      <w:pPr>
        <w:pStyle w:val="42"/>
        <w:shd w:val="clear" w:color="auto" w:fill="auto"/>
        <w:spacing w:before="0" w:after="0" w:line="298" w:lineRule="exact"/>
        <w:ind w:left="20" w:right="20"/>
        <w:jc w:val="both"/>
        <w:rPr>
          <w:sz w:val="24"/>
          <w:szCs w:val="24"/>
        </w:rPr>
      </w:pPr>
      <w:r>
        <w:t xml:space="preserve">      16. Плановые контрольные мероприятия в отношении объектов контроля в зависимости от присвоенной категории риска проводятся со следующей периодичностью:</w:t>
      </w:r>
    </w:p>
    <w:p w:rsidR="00F10DB9" w:rsidRDefault="00DF2313">
      <w:pPr>
        <w:pStyle w:val="42"/>
        <w:shd w:val="clear" w:color="auto" w:fill="auto"/>
        <w:spacing w:before="0" w:after="0" w:line="298" w:lineRule="exact"/>
        <w:ind w:left="729" w:right="20"/>
        <w:jc w:val="both"/>
        <w:rPr>
          <w:sz w:val="24"/>
          <w:szCs w:val="24"/>
        </w:rPr>
      </w:pPr>
      <w:r>
        <w:t xml:space="preserve">для категории среднего риска - один раз </w:t>
      </w:r>
      <w:r>
        <w:rPr>
          <w:sz w:val="24"/>
          <w:szCs w:val="24"/>
        </w:rPr>
        <w:t xml:space="preserve">в </w:t>
      </w:r>
      <w:r>
        <w:t>3 года;</w:t>
      </w:r>
    </w:p>
    <w:p w:rsidR="00F10DB9" w:rsidRDefault="00DF2313">
      <w:pPr>
        <w:pStyle w:val="42"/>
        <w:shd w:val="clear" w:color="auto" w:fill="auto"/>
        <w:spacing w:before="0" w:after="0" w:line="298" w:lineRule="exact"/>
        <w:ind w:left="729" w:right="20"/>
        <w:jc w:val="both"/>
        <w:rPr>
          <w:sz w:val="24"/>
          <w:szCs w:val="24"/>
        </w:rPr>
      </w:pPr>
      <w:r>
        <w:rPr>
          <w:sz w:val="24"/>
          <w:szCs w:val="24"/>
        </w:rPr>
        <w:t xml:space="preserve">для </w:t>
      </w:r>
      <w:r>
        <w:t xml:space="preserve">категории умеренного риска - один раза в </w:t>
      </w:r>
      <w:r>
        <w:rPr>
          <w:sz w:val="24"/>
          <w:szCs w:val="24"/>
        </w:rPr>
        <w:t xml:space="preserve">5 </w:t>
      </w:r>
      <w:r>
        <w:t>лет;</w:t>
      </w:r>
    </w:p>
    <w:p w:rsidR="00F10DB9" w:rsidRDefault="00DF2313">
      <w:pPr>
        <w:pStyle w:val="42"/>
        <w:shd w:val="clear" w:color="auto" w:fill="auto"/>
        <w:spacing w:before="0" w:after="0" w:line="298" w:lineRule="exact"/>
        <w:ind w:left="729" w:right="20"/>
        <w:jc w:val="both"/>
        <w:rPr>
          <w:sz w:val="24"/>
          <w:szCs w:val="24"/>
        </w:rPr>
      </w:pPr>
      <w:r>
        <w:rPr>
          <w:sz w:val="24"/>
          <w:szCs w:val="24"/>
        </w:rPr>
        <w:t xml:space="preserve">для </w:t>
      </w:r>
      <w:r>
        <w:t>категории низкого риска, плановые проверки не проводятся.</w:t>
      </w:r>
    </w:p>
    <w:p w:rsidR="00F10DB9" w:rsidRDefault="00DF2313">
      <w:pPr>
        <w:pStyle w:val="42"/>
        <w:shd w:val="clear" w:color="auto" w:fill="auto"/>
        <w:spacing w:before="0" w:after="0" w:line="298" w:lineRule="exact"/>
        <w:ind w:left="20" w:right="20"/>
        <w:jc w:val="both"/>
        <w:rPr>
          <w:sz w:val="24"/>
          <w:szCs w:val="24"/>
        </w:rPr>
      </w:pPr>
      <w:r>
        <w:rPr>
          <w:sz w:val="24"/>
          <w:szCs w:val="24"/>
        </w:rPr>
        <w:t xml:space="preserve">   17. Индикаторами риска нарушения обязательных требований, используемых при осуществлении муниципального земельного контроля, являются:</w:t>
      </w:r>
    </w:p>
    <w:p w:rsidR="00F10DB9" w:rsidRDefault="00DF2313">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F10DB9" w:rsidRDefault="00DF2313">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F10DB9" w:rsidRDefault="00DF2313">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F10DB9" w:rsidRDefault="00DF2313">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F10DB9" w:rsidRDefault="00DF2313">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F10DB9" w:rsidRDefault="00DF2313">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6) неисполнение обязанности по приведению земельного участка в состояние, пригодное для использования по целевому назначению.</w:t>
      </w:r>
    </w:p>
    <w:p w:rsidR="00F10DB9" w:rsidRDefault="00F10DB9">
      <w:pPr>
        <w:pStyle w:val="42"/>
        <w:shd w:val="clear" w:color="auto" w:fill="auto"/>
        <w:spacing w:before="0" w:after="0" w:line="298" w:lineRule="exact"/>
        <w:ind w:right="20" w:firstLine="709"/>
        <w:jc w:val="center"/>
        <w:rPr>
          <w:sz w:val="24"/>
          <w:szCs w:val="24"/>
        </w:rPr>
      </w:pPr>
    </w:p>
    <w:p w:rsidR="00F10DB9" w:rsidRDefault="00DF2313">
      <w:pPr>
        <w:pStyle w:val="26"/>
        <w:keepNext/>
        <w:keepLines/>
        <w:shd w:val="clear" w:color="auto" w:fill="auto"/>
        <w:tabs>
          <w:tab w:val="left" w:pos="2411"/>
        </w:tabs>
        <w:spacing w:before="0" w:after="0"/>
        <w:ind w:right="44" w:firstLine="0"/>
        <w:jc w:val="center"/>
      </w:pPr>
      <w:r>
        <w:rPr>
          <w:lang w:val="en-US"/>
        </w:rPr>
        <w:t>IV</w:t>
      </w:r>
      <w:r>
        <w:t>. Профилактика рисков причинения вреда (ущерба)</w:t>
      </w:r>
    </w:p>
    <w:p w:rsidR="00F10DB9" w:rsidRPr="004A24ED" w:rsidRDefault="00DF2313">
      <w:pPr>
        <w:pStyle w:val="26"/>
        <w:keepNext/>
        <w:keepLines/>
        <w:shd w:val="clear" w:color="auto" w:fill="auto"/>
        <w:tabs>
          <w:tab w:val="left" w:pos="2411"/>
        </w:tabs>
        <w:spacing w:before="0" w:after="0"/>
        <w:ind w:right="44" w:firstLine="0"/>
        <w:jc w:val="center"/>
      </w:pPr>
      <w:bookmarkStart w:id="4" w:name="bookmark5"/>
      <w:r>
        <w:t>охраняемым законом ценностям</w:t>
      </w:r>
      <w:bookmarkEnd w:id="4"/>
    </w:p>
    <w:p w:rsidR="00F10DB9" w:rsidRPr="004A24ED" w:rsidRDefault="00F10DB9">
      <w:pPr>
        <w:pStyle w:val="26"/>
        <w:keepNext/>
        <w:keepLines/>
        <w:shd w:val="clear" w:color="auto" w:fill="auto"/>
        <w:tabs>
          <w:tab w:val="left" w:pos="2411"/>
        </w:tabs>
        <w:spacing w:before="0" w:after="0"/>
        <w:ind w:right="44" w:firstLine="709"/>
        <w:jc w:val="center"/>
      </w:pPr>
    </w:p>
    <w:p w:rsidR="00F10DB9" w:rsidRDefault="00DF2313">
      <w:pPr>
        <w:pStyle w:val="42"/>
        <w:shd w:val="clear" w:color="auto" w:fill="auto"/>
        <w:spacing w:before="0" w:after="0" w:line="298" w:lineRule="exact"/>
        <w:ind w:left="20" w:right="20"/>
        <w:jc w:val="both"/>
        <w:rPr>
          <w:sz w:val="24"/>
          <w:szCs w:val="24"/>
        </w:rPr>
      </w:pPr>
      <w:r>
        <w:rPr>
          <w:sz w:val="24"/>
          <w:szCs w:val="24"/>
        </w:rPr>
        <w:t xml:space="preserve">      18. Профилактика рисков причинения вреда (ущерба) охраняемым законом ценностям направлена на достижение следующих основных целей:</w:t>
      </w:r>
    </w:p>
    <w:p w:rsidR="00F10DB9" w:rsidRDefault="00DF2313">
      <w:pPr>
        <w:pStyle w:val="42"/>
        <w:shd w:val="clear" w:color="auto" w:fill="auto"/>
        <w:tabs>
          <w:tab w:val="left" w:pos="0"/>
        </w:tabs>
        <w:spacing w:before="0" w:after="0" w:line="298" w:lineRule="exact"/>
        <w:ind w:right="20" w:firstLine="709"/>
        <w:jc w:val="both"/>
        <w:rPr>
          <w:sz w:val="24"/>
          <w:szCs w:val="24"/>
        </w:rPr>
      </w:pPr>
      <w:r>
        <w:rPr>
          <w:sz w:val="24"/>
          <w:szCs w:val="24"/>
        </w:rPr>
        <w:t>1) стимулирование добросовестного соблюдения обязательных требований контролируемыми лицами;</w:t>
      </w:r>
    </w:p>
    <w:p w:rsidR="00F10DB9" w:rsidRDefault="00DF2313">
      <w:pPr>
        <w:pStyle w:val="42"/>
        <w:shd w:val="clear" w:color="auto" w:fill="auto"/>
        <w:tabs>
          <w:tab w:val="left" w:pos="0"/>
        </w:tabs>
        <w:spacing w:before="0" w:after="0" w:line="298" w:lineRule="exact"/>
        <w:ind w:right="20" w:firstLine="709"/>
        <w:jc w:val="both"/>
        <w:rPr>
          <w:sz w:val="24"/>
          <w:szCs w:val="24"/>
        </w:rPr>
      </w:pPr>
      <w:r>
        <w:rPr>
          <w:sz w:val="24"/>
          <w:szCs w:val="24"/>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F10DB9" w:rsidRDefault="00DF2313">
      <w:pPr>
        <w:pStyle w:val="42"/>
        <w:shd w:val="clear" w:color="auto" w:fill="auto"/>
        <w:tabs>
          <w:tab w:val="left" w:pos="0"/>
        </w:tabs>
        <w:spacing w:before="0" w:after="0" w:line="298" w:lineRule="exact"/>
        <w:ind w:right="20" w:firstLine="709"/>
        <w:jc w:val="both"/>
        <w:rPr>
          <w:sz w:val="24"/>
          <w:szCs w:val="24"/>
        </w:rPr>
      </w:pPr>
      <w:r>
        <w:rPr>
          <w:sz w:val="24"/>
          <w:szCs w:val="24"/>
        </w:rPr>
        <w:t>3) создание условий для доведения обязательных требований до контролируемых лиц, повышение информированности о способах их соблюдения.</w:t>
      </w:r>
    </w:p>
    <w:p w:rsidR="00F10DB9" w:rsidRDefault="00DF2313">
      <w:pPr>
        <w:pStyle w:val="ConsPlusNorma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lang w:eastAsia="ru-RU" w:bidi="ru-RU"/>
        </w:rPr>
        <w:t xml:space="preserve">   19.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муниципальным правовым актом администрации ежегодно до 20 декабря, в порядке, установленном Правительством Российской Федерации.</w:t>
      </w:r>
    </w:p>
    <w:p w:rsidR="00F10DB9" w:rsidRDefault="00DF2313">
      <w:pPr>
        <w:pStyle w:val="ConsPlusNormal"/>
        <w:tabs>
          <w:tab w:val="left" w:pos="0"/>
        </w:tabs>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Администрация также может проводить профилактические мероприятия, не предусмотренные программой профилактики рисков причинения вреда.</w:t>
      </w:r>
    </w:p>
    <w:p w:rsidR="00F10DB9" w:rsidRDefault="00DF2313">
      <w:pPr>
        <w:pStyle w:val="42"/>
        <w:shd w:val="clear" w:color="auto" w:fill="auto"/>
        <w:spacing w:before="0" w:after="0" w:line="298" w:lineRule="exact"/>
        <w:ind w:left="20" w:right="20"/>
        <w:jc w:val="both"/>
        <w:rPr>
          <w:sz w:val="24"/>
          <w:szCs w:val="24"/>
        </w:rPr>
      </w:pPr>
      <w:r>
        <w:rPr>
          <w:sz w:val="24"/>
          <w:szCs w:val="24"/>
        </w:rPr>
        <w:t xml:space="preserve">      20. Администрация в рамках осуществления муниципального земельного контроля проводит следующие профилактические мероприятия:</w:t>
      </w:r>
    </w:p>
    <w:p w:rsidR="00F10DB9" w:rsidRDefault="00DF2313">
      <w:pPr>
        <w:pStyle w:val="42"/>
        <w:shd w:val="clear" w:color="auto" w:fill="auto"/>
        <w:tabs>
          <w:tab w:val="left" w:pos="0"/>
        </w:tabs>
        <w:spacing w:before="0" w:after="0" w:line="298" w:lineRule="exact"/>
        <w:ind w:left="760" w:firstLine="709"/>
        <w:jc w:val="both"/>
        <w:rPr>
          <w:sz w:val="24"/>
          <w:szCs w:val="24"/>
        </w:rPr>
      </w:pPr>
      <w:r>
        <w:rPr>
          <w:sz w:val="24"/>
          <w:szCs w:val="24"/>
        </w:rPr>
        <w:t>1) информирование;</w:t>
      </w:r>
    </w:p>
    <w:p w:rsidR="00F10DB9" w:rsidRDefault="00DF2313">
      <w:pPr>
        <w:pStyle w:val="42"/>
        <w:shd w:val="clear" w:color="auto" w:fill="auto"/>
        <w:tabs>
          <w:tab w:val="left" w:pos="0"/>
        </w:tabs>
        <w:spacing w:before="0" w:after="0" w:line="298" w:lineRule="exact"/>
        <w:ind w:left="760" w:firstLine="709"/>
        <w:jc w:val="both"/>
        <w:rPr>
          <w:sz w:val="24"/>
          <w:szCs w:val="24"/>
        </w:rPr>
      </w:pPr>
      <w:r>
        <w:rPr>
          <w:sz w:val="24"/>
          <w:szCs w:val="24"/>
        </w:rPr>
        <w:lastRenderedPageBreak/>
        <w:t>2) объявление предостережения;</w:t>
      </w:r>
    </w:p>
    <w:p w:rsidR="00F10DB9" w:rsidRDefault="00DF2313">
      <w:pPr>
        <w:pStyle w:val="42"/>
        <w:shd w:val="clear" w:color="auto" w:fill="auto"/>
        <w:tabs>
          <w:tab w:val="left" w:pos="0"/>
        </w:tabs>
        <w:spacing w:before="0" w:after="0" w:line="298" w:lineRule="exact"/>
        <w:ind w:left="760" w:firstLine="709"/>
        <w:jc w:val="both"/>
        <w:rPr>
          <w:sz w:val="24"/>
          <w:szCs w:val="24"/>
        </w:rPr>
      </w:pPr>
      <w:r>
        <w:rPr>
          <w:sz w:val="24"/>
          <w:szCs w:val="24"/>
        </w:rPr>
        <w:t>3) консультирование;</w:t>
      </w:r>
    </w:p>
    <w:p w:rsidR="00F10DB9" w:rsidRDefault="00DF2313">
      <w:pPr>
        <w:pStyle w:val="42"/>
        <w:shd w:val="clear" w:color="auto" w:fill="auto"/>
        <w:tabs>
          <w:tab w:val="left" w:pos="0"/>
        </w:tabs>
        <w:spacing w:before="0" w:after="0" w:line="298" w:lineRule="exact"/>
        <w:ind w:left="760" w:firstLine="709"/>
        <w:jc w:val="both"/>
        <w:rPr>
          <w:sz w:val="24"/>
          <w:szCs w:val="24"/>
        </w:rPr>
      </w:pPr>
      <w:r>
        <w:rPr>
          <w:sz w:val="24"/>
          <w:szCs w:val="24"/>
        </w:rPr>
        <w:t>4) профилактический визит.</w:t>
      </w:r>
    </w:p>
    <w:p w:rsidR="00F10DB9" w:rsidRDefault="00DF2313">
      <w:pPr>
        <w:pStyle w:val="42"/>
        <w:shd w:val="clear" w:color="auto" w:fill="auto"/>
        <w:spacing w:before="0" w:after="0" w:line="298" w:lineRule="exact"/>
        <w:ind w:right="20"/>
        <w:jc w:val="both"/>
        <w:rPr>
          <w:sz w:val="24"/>
          <w:szCs w:val="24"/>
        </w:rPr>
      </w:pPr>
      <w:r>
        <w:rPr>
          <w:sz w:val="24"/>
          <w:szCs w:val="24"/>
        </w:rPr>
        <w:t xml:space="preserve">       21. Информирование по вопросам соблюдения обязательных требований осуществляется администрацией,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Pr>
          <w:sz w:val="24"/>
          <w:szCs w:val="24"/>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F10DB9" w:rsidRDefault="00DF2313">
      <w:pPr>
        <w:pStyle w:val="42"/>
        <w:shd w:val="clear" w:color="auto" w:fill="auto"/>
        <w:tabs>
          <w:tab w:val="left" w:pos="0"/>
        </w:tabs>
        <w:spacing w:before="0" w:after="0" w:line="298" w:lineRule="exact"/>
        <w:ind w:right="20" w:firstLine="709"/>
        <w:jc w:val="both"/>
        <w:rPr>
          <w:sz w:val="24"/>
          <w:szCs w:val="24"/>
        </w:rPr>
      </w:pPr>
      <w:r>
        <w:rPr>
          <w:sz w:val="24"/>
          <w:szCs w:val="24"/>
        </w:rPr>
        <w:t xml:space="preserve">Администрация обязана размещать и поддерживать в актуальном состоянии информацию, на официальном сайте администрации, в соответствии с </w:t>
      </w:r>
      <w:hyperlink r:id="rId9">
        <w:r>
          <w:rPr>
            <w:sz w:val="24"/>
            <w:szCs w:val="24"/>
          </w:rPr>
          <w:t>частью 3 статьи 46</w:t>
        </w:r>
      </w:hyperlink>
      <w:r>
        <w:rPr>
          <w:sz w:val="24"/>
          <w:szCs w:val="24"/>
        </w:rPr>
        <w:t xml:space="preserve"> Федерального закона.</w:t>
      </w:r>
    </w:p>
    <w:p w:rsidR="00F10DB9" w:rsidRDefault="00DF2313">
      <w:pPr>
        <w:pStyle w:val="ConsPlusNormal"/>
        <w:tabs>
          <w:tab w:val="left" w:pos="0"/>
        </w:tabs>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Администрация также вправе информировать население Яльчикского муниципального округа Чувашской Республики</w:t>
      </w:r>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F10DB9" w:rsidRDefault="00DF2313">
      <w:pPr>
        <w:pStyle w:val="42"/>
        <w:shd w:val="clear" w:color="auto" w:fill="auto"/>
        <w:spacing w:before="0" w:after="0" w:line="298" w:lineRule="exact"/>
        <w:jc w:val="both"/>
        <w:rPr>
          <w:rStyle w:val="21"/>
          <w:sz w:val="24"/>
          <w:szCs w:val="24"/>
          <w:lang w:eastAsia="zh-CN" w:bidi="ar-SA"/>
        </w:rPr>
      </w:pPr>
      <w:r>
        <w:rPr>
          <w:sz w:val="24"/>
          <w:szCs w:val="24"/>
          <w:lang w:eastAsia="zh-CN" w:bidi="ar-SA"/>
        </w:rPr>
        <w:t xml:space="preserve">   22. Предостережение о недопустимости нарушения обязательных требований и предложение </w:t>
      </w:r>
      <w:r>
        <w:rPr>
          <w:rStyle w:val="21"/>
          <w:sz w:val="24"/>
          <w:szCs w:val="24"/>
          <w:lang w:eastAsia="zh-CN" w:bidi="ar-SA"/>
        </w:rPr>
        <w:t>принять меры по обеспечению соблюдения обязательных требований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администрации Яльчикского муниципального округа Чувашской Республики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F10DB9" w:rsidRDefault="00DF2313">
      <w:pPr>
        <w:pStyle w:val="42"/>
        <w:shd w:val="clear" w:color="auto" w:fill="auto"/>
        <w:tabs>
          <w:tab w:val="left" w:pos="0"/>
        </w:tabs>
        <w:spacing w:before="0" w:after="0" w:line="298" w:lineRule="exact"/>
        <w:ind w:firstLine="709"/>
        <w:jc w:val="both"/>
        <w:rPr>
          <w:rStyle w:val="21"/>
          <w:sz w:val="24"/>
          <w:szCs w:val="24"/>
          <w:lang w:eastAsia="zh-CN" w:bidi="ar-SA"/>
        </w:rPr>
      </w:pPr>
      <w:r>
        <w:rPr>
          <w:rStyle w:val="21"/>
          <w:sz w:val="24"/>
          <w:szCs w:val="24"/>
          <w:lang w:eastAsia="zh-CN" w:bidi="ar-SA"/>
        </w:rPr>
        <w:t>Предостережение о недопустимости нарушения обязательных требований оформляется в соответствии с формой, утвержденной приказом Министерства экономического развития Российской Федерации от 31</w:t>
      </w:r>
      <w:r>
        <w:rPr>
          <w:rStyle w:val="21"/>
          <w:rFonts w:eastAsia="Courier New"/>
          <w:sz w:val="24"/>
          <w:szCs w:val="24"/>
          <w:lang w:eastAsia="zh-CN" w:bidi="ar-SA"/>
        </w:rPr>
        <w:t xml:space="preserve"> марта </w:t>
      </w:r>
      <w:r>
        <w:rPr>
          <w:rStyle w:val="21"/>
          <w:sz w:val="24"/>
          <w:szCs w:val="24"/>
          <w:lang w:eastAsia="zh-CN" w:bidi="ar-SA"/>
        </w:rPr>
        <w:t xml:space="preserve">2021 </w:t>
      </w:r>
      <w:r>
        <w:rPr>
          <w:rStyle w:val="21"/>
          <w:rFonts w:eastAsia="Courier New"/>
          <w:sz w:val="24"/>
          <w:szCs w:val="24"/>
          <w:lang w:eastAsia="zh-CN" w:bidi="ar-SA"/>
        </w:rPr>
        <w:t xml:space="preserve">г. </w:t>
      </w:r>
      <w:r>
        <w:rPr>
          <w:rStyle w:val="21"/>
          <w:sz w:val="24"/>
          <w:szCs w:val="24"/>
          <w:lang w:eastAsia="zh-CN" w:bidi="ar-SA"/>
        </w:rPr>
        <w:t xml:space="preserve">№ 151 «О типовых формах документов, используемых контрольным (надзорным) органом». </w:t>
      </w:r>
    </w:p>
    <w:p w:rsidR="00F10DB9" w:rsidRDefault="00DF2313">
      <w:pPr>
        <w:pStyle w:val="ConsPlusNormal"/>
        <w:tabs>
          <w:tab w:val="left" w:pos="0"/>
        </w:tabs>
        <w:ind w:firstLine="709"/>
        <w:jc w:val="both"/>
        <w:rPr>
          <w:rFonts w:ascii="Times New Roman" w:hAnsi="Times New Roman" w:cs="Times New Roman"/>
          <w:sz w:val="24"/>
          <w:szCs w:val="24"/>
        </w:rPr>
      </w:pPr>
      <w:r>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F10DB9" w:rsidRDefault="00DF2313">
      <w:pPr>
        <w:pStyle w:val="42"/>
        <w:shd w:val="clear" w:color="auto" w:fill="auto"/>
        <w:tabs>
          <w:tab w:val="left" w:pos="0"/>
        </w:tabs>
        <w:spacing w:before="0" w:after="0" w:line="298" w:lineRule="exact"/>
        <w:ind w:left="20" w:firstLine="709"/>
        <w:jc w:val="both"/>
        <w:rPr>
          <w:sz w:val="24"/>
          <w:szCs w:val="24"/>
        </w:rPr>
      </w:pPr>
      <w:r>
        <w:rPr>
          <w:sz w:val="24"/>
          <w:szCs w:val="24"/>
        </w:rPr>
        <w:t xml:space="preserve">Контролируемое лицо вправе подать возражение на предостережение о </w:t>
      </w:r>
      <w:r>
        <w:rPr>
          <w:rStyle w:val="21"/>
          <w:sz w:val="24"/>
          <w:szCs w:val="24"/>
        </w:rPr>
        <w:t>недопустимости обязательных требований.</w:t>
      </w:r>
    </w:p>
    <w:p w:rsidR="00F10DB9" w:rsidRDefault="00DF2313">
      <w:pPr>
        <w:pStyle w:val="42"/>
        <w:shd w:val="clear" w:color="auto" w:fill="auto"/>
        <w:tabs>
          <w:tab w:val="left" w:pos="0"/>
        </w:tabs>
        <w:spacing w:before="0" w:after="0" w:line="298" w:lineRule="exact"/>
        <w:ind w:left="20" w:right="20" w:firstLine="709"/>
        <w:jc w:val="both"/>
        <w:rPr>
          <w:sz w:val="24"/>
          <w:szCs w:val="24"/>
        </w:rPr>
      </w:pPr>
      <w:r>
        <w:rPr>
          <w:rStyle w:val="21"/>
          <w:sz w:val="24"/>
          <w:szCs w:val="24"/>
        </w:rPr>
        <w:t>Возражение направляется контролируемым лицом не позднее 15 календарных дней с момента получения предостережения в бумажном виде почтовым отправлением в администрацию, либо в виде электронного документа, подписанного усиленной квалифицированной подписью, для граждан - простой электронной подписью</w:t>
      </w:r>
    </w:p>
    <w:p w:rsidR="00F10DB9" w:rsidRDefault="00DF2313">
      <w:pPr>
        <w:pStyle w:val="42"/>
        <w:shd w:val="clear" w:color="auto" w:fill="auto"/>
        <w:tabs>
          <w:tab w:val="left" w:pos="0"/>
        </w:tabs>
        <w:spacing w:before="0" w:after="0" w:line="298" w:lineRule="exact"/>
        <w:ind w:left="20" w:right="20" w:firstLine="709"/>
        <w:jc w:val="both"/>
        <w:rPr>
          <w:sz w:val="24"/>
          <w:szCs w:val="24"/>
        </w:rPr>
      </w:pPr>
      <w:r>
        <w:rPr>
          <w:rStyle w:val="21"/>
          <w:sz w:val="24"/>
          <w:szCs w:val="24"/>
        </w:rPr>
        <w:t>Возражения составляются контролируемым лицом в произвольной форме, при этом должны содержать следующую информацию:</w:t>
      </w:r>
    </w:p>
    <w:p w:rsidR="00F10DB9" w:rsidRDefault="00DF2313">
      <w:pPr>
        <w:pStyle w:val="42"/>
        <w:shd w:val="clear" w:color="auto" w:fill="auto"/>
        <w:tabs>
          <w:tab w:val="left" w:pos="0"/>
        </w:tabs>
        <w:spacing w:before="0" w:after="0" w:line="298" w:lineRule="exact"/>
        <w:ind w:left="20" w:firstLine="709"/>
        <w:jc w:val="both"/>
        <w:rPr>
          <w:sz w:val="24"/>
          <w:szCs w:val="24"/>
        </w:rPr>
      </w:pPr>
      <w:r>
        <w:rPr>
          <w:rStyle w:val="21"/>
          <w:sz w:val="24"/>
          <w:szCs w:val="24"/>
        </w:rPr>
        <w:t>1) наименование контролируемого лица;</w:t>
      </w:r>
    </w:p>
    <w:p w:rsidR="00F10DB9" w:rsidRDefault="00DF2313">
      <w:pPr>
        <w:pStyle w:val="42"/>
        <w:shd w:val="clear" w:color="auto" w:fill="auto"/>
        <w:tabs>
          <w:tab w:val="left" w:pos="0"/>
        </w:tabs>
        <w:spacing w:before="0" w:after="0" w:line="298" w:lineRule="exact"/>
        <w:ind w:left="20" w:firstLine="709"/>
        <w:jc w:val="both"/>
        <w:rPr>
          <w:sz w:val="24"/>
          <w:szCs w:val="24"/>
        </w:rPr>
      </w:pPr>
      <w:r>
        <w:rPr>
          <w:rStyle w:val="21"/>
          <w:sz w:val="24"/>
          <w:szCs w:val="24"/>
        </w:rPr>
        <w:t>2) сведения об объекте муниципального земельного контроля;</w:t>
      </w:r>
    </w:p>
    <w:p w:rsidR="00F10DB9" w:rsidRDefault="00DF2313">
      <w:pPr>
        <w:pStyle w:val="42"/>
        <w:shd w:val="clear" w:color="auto" w:fill="auto"/>
        <w:tabs>
          <w:tab w:val="left" w:pos="0"/>
        </w:tabs>
        <w:spacing w:before="0" w:after="0" w:line="298" w:lineRule="exact"/>
        <w:ind w:left="20" w:firstLine="709"/>
        <w:jc w:val="both"/>
        <w:rPr>
          <w:sz w:val="24"/>
          <w:szCs w:val="24"/>
        </w:rPr>
      </w:pPr>
      <w:r>
        <w:rPr>
          <w:rStyle w:val="21"/>
          <w:sz w:val="24"/>
          <w:szCs w:val="24"/>
        </w:rPr>
        <w:t>3 дату и номер предостережения, направленного в адрес контролируемого лица;</w:t>
      </w:r>
    </w:p>
    <w:p w:rsidR="00F10DB9" w:rsidRDefault="00DF2313">
      <w:pPr>
        <w:pStyle w:val="42"/>
        <w:shd w:val="clear" w:color="auto" w:fill="auto"/>
        <w:tabs>
          <w:tab w:val="left" w:pos="0"/>
        </w:tabs>
        <w:spacing w:before="0" w:after="0" w:line="298" w:lineRule="exact"/>
        <w:ind w:left="20" w:right="20" w:firstLine="709"/>
        <w:jc w:val="both"/>
        <w:rPr>
          <w:sz w:val="24"/>
          <w:szCs w:val="24"/>
        </w:rPr>
      </w:pPr>
      <w:r>
        <w:rPr>
          <w:rStyle w:val="21"/>
          <w:sz w:val="24"/>
          <w:szCs w:val="24"/>
        </w:rPr>
        <w:t>4) обоснование позиции, доводы в отношении указанных в предостережении действий (бездействий) контролируемого лица, которые приводят или могут привести к нарушению обязательных требований;</w:t>
      </w:r>
    </w:p>
    <w:p w:rsidR="00F10DB9" w:rsidRDefault="00DF2313">
      <w:pPr>
        <w:pStyle w:val="42"/>
        <w:shd w:val="clear" w:color="auto" w:fill="auto"/>
        <w:tabs>
          <w:tab w:val="left" w:pos="0"/>
        </w:tabs>
        <w:spacing w:before="0" w:after="0" w:line="298" w:lineRule="exact"/>
        <w:ind w:left="20" w:firstLine="709"/>
        <w:jc w:val="both"/>
        <w:rPr>
          <w:sz w:val="24"/>
          <w:szCs w:val="24"/>
        </w:rPr>
      </w:pPr>
      <w:r>
        <w:rPr>
          <w:rStyle w:val="21"/>
          <w:sz w:val="24"/>
          <w:szCs w:val="24"/>
        </w:rPr>
        <w:lastRenderedPageBreak/>
        <w:t>5) желаемый способ получения ответа по итогам рассмотрения возражения;</w:t>
      </w:r>
    </w:p>
    <w:p w:rsidR="00F10DB9" w:rsidRDefault="00DF2313">
      <w:pPr>
        <w:pStyle w:val="42"/>
        <w:shd w:val="clear" w:color="auto" w:fill="auto"/>
        <w:tabs>
          <w:tab w:val="left" w:pos="0"/>
        </w:tabs>
        <w:spacing w:before="0" w:after="0" w:line="298" w:lineRule="exact"/>
        <w:ind w:left="20" w:firstLine="709"/>
        <w:jc w:val="both"/>
        <w:rPr>
          <w:sz w:val="24"/>
          <w:szCs w:val="24"/>
        </w:rPr>
      </w:pPr>
      <w:r>
        <w:rPr>
          <w:rStyle w:val="21"/>
          <w:sz w:val="24"/>
          <w:szCs w:val="24"/>
        </w:rPr>
        <w:t>6) фамилию, имя, отчество направившего возражение;</w:t>
      </w:r>
    </w:p>
    <w:p w:rsidR="00F10DB9" w:rsidRDefault="00DF2313">
      <w:pPr>
        <w:pStyle w:val="42"/>
        <w:shd w:val="clear" w:color="auto" w:fill="auto"/>
        <w:tabs>
          <w:tab w:val="left" w:pos="0"/>
        </w:tabs>
        <w:spacing w:before="0" w:after="0" w:line="298" w:lineRule="exact"/>
        <w:ind w:left="20" w:firstLine="709"/>
        <w:jc w:val="both"/>
        <w:rPr>
          <w:sz w:val="24"/>
          <w:szCs w:val="24"/>
        </w:rPr>
      </w:pPr>
      <w:r>
        <w:rPr>
          <w:rStyle w:val="21"/>
          <w:sz w:val="24"/>
          <w:szCs w:val="24"/>
        </w:rPr>
        <w:t>7) дату направления возражения.</w:t>
      </w:r>
    </w:p>
    <w:p w:rsidR="00F10DB9" w:rsidRDefault="00DF2313">
      <w:pPr>
        <w:pStyle w:val="42"/>
        <w:shd w:val="clear" w:color="auto" w:fill="auto"/>
        <w:tabs>
          <w:tab w:val="left" w:pos="0"/>
        </w:tabs>
        <w:spacing w:before="0" w:after="0" w:line="298" w:lineRule="exact"/>
        <w:ind w:left="20" w:right="20" w:firstLine="709"/>
        <w:jc w:val="both"/>
        <w:rPr>
          <w:sz w:val="24"/>
          <w:szCs w:val="24"/>
        </w:rPr>
      </w:pPr>
      <w:r>
        <w:rPr>
          <w:rStyle w:val="21"/>
          <w:sz w:val="24"/>
          <w:szCs w:val="24"/>
        </w:rPr>
        <w:t>Возражение рассматривается инспектором, объявившим предостережение, не позднее 30 календарных дней с момента получения такого возражения.</w:t>
      </w:r>
    </w:p>
    <w:p w:rsidR="00F10DB9" w:rsidRDefault="00DF2313">
      <w:pPr>
        <w:pStyle w:val="42"/>
        <w:shd w:val="clear" w:color="auto" w:fill="auto"/>
        <w:tabs>
          <w:tab w:val="left" w:pos="0"/>
        </w:tabs>
        <w:spacing w:before="0" w:after="0" w:line="298" w:lineRule="exact"/>
        <w:ind w:left="20" w:right="20" w:firstLine="709"/>
        <w:jc w:val="both"/>
        <w:rPr>
          <w:sz w:val="24"/>
          <w:szCs w:val="24"/>
        </w:rPr>
      </w:pPr>
      <w:r>
        <w:rPr>
          <w:rStyle w:val="21"/>
          <w:sz w:val="24"/>
          <w:szCs w:val="24"/>
        </w:rPr>
        <w:t>В случае принятия представленных контролируемым лицом в возражениях доводов инспектор аннулирует направленное предостережение с соответствующей отметкой в журнале учета объявленных предостережений.</w:t>
      </w:r>
    </w:p>
    <w:p w:rsidR="00F10DB9" w:rsidRDefault="00DF2313">
      <w:pPr>
        <w:pStyle w:val="42"/>
        <w:shd w:val="clear" w:color="auto" w:fill="auto"/>
        <w:tabs>
          <w:tab w:val="left" w:pos="1407"/>
        </w:tabs>
        <w:spacing w:before="0" w:after="0" w:line="298" w:lineRule="exact"/>
        <w:ind w:left="20" w:right="20"/>
        <w:jc w:val="both"/>
        <w:rPr>
          <w:sz w:val="24"/>
          <w:szCs w:val="24"/>
        </w:rPr>
      </w:pPr>
      <w:r>
        <w:rPr>
          <w:rStyle w:val="21"/>
          <w:sz w:val="24"/>
          <w:szCs w:val="24"/>
        </w:rPr>
        <w:t xml:space="preserve">    23. Консультирование контролируемых лиц и их представителей осуществляется в соответствии со статьей 50 Федерального закона.</w:t>
      </w:r>
    </w:p>
    <w:p w:rsidR="00F10DB9" w:rsidRDefault="00DF2313">
      <w:pPr>
        <w:pStyle w:val="42"/>
        <w:shd w:val="clear" w:color="auto" w:fill="auto"/>
        <w:tabs>
          <w:tab w:val="left" w:pos="0"/>
        </w:tabs>
        <w:spacing w:before="0" w:after="0" w:line="298" w:lineRule="exact"/>
        <w:ind w:left="20" w:firstLine="709"/>
        <w:jc w:val="both"/>
        <w:rPr>
          <w:rStyle w:val="21"/>
          <w:sz w:val="24"/>
          <w:szCs w:val="24"/>
        </w:rPr>
      </w:pPr>
      <w:r>
        <w:rPr>
          <w:rStyle w:val="21"/>
          <w:sz w:val="24"/>
          <w:szCs w:val="24"/>
        </w:rPr>
        <w:t>Должностные лица органа муниципального земельного контроля осуществляют консультирование по следующим вопросам:</w:t>
      </w:r>
    </w:p>
    <w:p w:rsidR="00F10DB9" w:rsidRDefault="00DF2313">
      <w:pPr>
        <w:pStyle w:val="42"/>
        <w:shd w:val="clear" w:color="auto" w:fill="auto"/>
        <w:tabs>
          <w:tab w:val="left" w:pos="0"/>
        </w:tabs>
        <w:spacing w:before="0" w:after="0" w:line="298" w:lineRule="exact"/>
        <w:ind w:left="20" w:firstLine="709"/>
        <w:jc w:val="both"/>
        <w:rPr>
          <w:rStyle w:val="21"/>
          <w:sz w:val="24"/>
          <w:szCs w:val="24"/>
        </w:rPr>
      </w:pPr>
      <w:r>
        <w:rPr>
          <w:rStyle w:val="21"/>
          <w:sz w:val="24"/>
          <w:szCs w:val="24"/>
        </w:rPr>
        <w:t>1) организация и осуществление муниципального земельного контроля;</w:t>
      </w:r>
    </w:p>
    <w:p w:rsidR="00F10DB9" w:rsidRDefault="00DF2313">
      <w:pPr>
        <w:pStyle w:val="42"/>
        <w:shd w:val="clear" w:color="auto" w:fill="auto"/>
        <w:tabs>
          <w:tab w:val="left" w:pos="0"/>
        </w:tabs>
        <w:spacing w:before="0" w:after="0" w:line="298" w:lineRule="exact"/>
        <w:ind w:left="20" w:firstLine="709"/>
        <w:jc w:val="both"/>
        <w:rPr>
          <w:rStyle w:val="21"/>
          <w:sz w:val="24"/>
          <w:szCs w:val="24"/>
        </w:rPr>
      </w:pPr>
      <w:r>
        <w:rPr>
          <w:rStyle w:val="21"/>
          <w:sz w:val="24"/>
          <w:szCs w:val="24"/>
        </w:rPr>
        <w:t>2) порядок осуществления контрольных мероприятий, установленных настоящим положением;</w:t>
      </w:r>
    </w:p>
    <w:p w:rsidR="00F10DB9" w:rsidRDefault="00DF2313">
      <w:pPr>
        <w:pStyle w:val="42"/>
        <w:shd w:val="clear" w:color="auto" w:fill="auto"/>
        <w:tabs>
          <w:tab w:val="left" w:pos="0"/>
        </w:tabs>
        <w:spacing w:before="0" w:after="0" w:line="298" w:lineRule="exact"/>
        <w:ind w:left="20" w:firstLine="709"/>
        <w:jc w:val="both"/>
        <w:rPr>
          <w:rStyle w:val="21"/>
          <w:sz w:val="24"/>
          <w:szCs w:val="24"/>
        </w:rPr>
      </w:pPr>
      <w:r>
        <w:rPr>
          <w:rStyle w:val="21"/>
          <w:sz w:val="24"/>
          <w:szCs w:val="24"/>
        </w:rPr>
        <w:t>3) обязательные требования;</w:t>
      </w:r>
    </w:p>
    <w:p w:rsidR="00F10DB9" w:rsidRDefault="00DF2313">
      <w:pPr>
        <w:pStyle w:val="42"/>
        <w:shd w:val="clear" w:color="auto" w:fill="auto"/>
        <w:tabs>
          <w:tab w:val="left" w:pos="0"/>
        </w:tabs>
        <w:spacing w:before="0" w:after="0" w:line="298" w:lineRule="exact"/>
        <w:ind w:left="20" w:firstLine="709"/>
        <w:jc w:val="both"/>
        <w:rPr>
          <w:rStyle w:val="21"/>
          <w:sz w:val="24"/>
          <w:szCs w:val="24"/>
        </w:rPr>
      </w:pPr>
      <w:r>
        <w:rPr>
          <w:rStyle w:val="21"/>
          <w:sz w:val="24"/>
          <w:szCs w:val="24"/>
        </w:rPr>
        <w:t>4) требования, содержащиеся в разрешительных документах;</w:t>
      </w:r>
    </w:p>
    <w:p w:rsidR="00F10DB9" w:rsidRDefault="00DF2313">
      <w:pPr>
        <w:pStyle w:val="42"/>
        <w:shd w:val="clear" w:color="auto" w:fill="auto"/>
        <w:tabs>
          <w:tab w:val="left" w:pos="0"/>
        </w:tabs>
        <w:spacing w:before="0" w:after="0" w:line="298" w:lineRule="exact"/>
        <w:ind w:left="20" w:firstLine="709"/>
        <w:jc w:val="both"/>
        <w:rPr>
          <w:rStyle w:val="21"/>
          <w:sz w:val="24"/>
          <w:szCs w:val="24"/>
        </w:rPr>
      </w:pPr>
      <w:r>
        <w:rPr>
          <w:rStyle w:val="21"/>
          <w:sz w:val="24"/>
          <w:szCs w:val="24"/>
        </w:rPr>
        <w:t>5) требования документов, исполнение которых является необходимым в соответствии с законодательством Российской Федерации.</w:t>
      </w:r>
    </w:p>
    <w:p w:rsidR="00F10DB9" w:rsidRDefault="00DF2313">
      <w:pPr>
        <w:pStyle w:val="42"/>
        <w:shd w:val="clear" w:color="auto" w:fill="auto"/>
        <w:tabs>
          <w:tab w:val="left" w:pos="0"/>
        </w:tabs>
        <w:spacing w:before="0" w:after="0" w:line="298" w:lineRule="exact"/>
        <w:ind w:left="20" w:firstLine="709"/>
        <w:jc w:val="both"/>
        <w:rPr>
          <w:rStyle w:val="21"/>
          <w:sz w:val="24"/>
          <w:szCs w:val="24"/>
        </w:rPr>
      </w:pPr>
      <w:r>
        <w:rPr>
          <w:rStyle w:val="21"/>
          <w:sz w:val="24"/>
          <w:szCs w:val="24"/>
        </w:rPr>
        <w:t>Консультирование осуществляется без взимания платы и не должно превышать 15 минут.</w:t>
      </w:r>
    </w:p>
    <w:p w:rsidR="00F10DB9" w:rsidRDefault="00DF2313">
      <w:pPr>
        <w:pStyle w:val="42"/>
        <w:shd w:val="clear" w:color="auto" w:fill="auto"/>
        <w:tabs>
          <w:tab w:val="left" w:pos="0"/>
        </w:tabs>
        <w:spacing w:before="0" w:after="0" w:line="298" w:lineRule="exact"/>
        <w:ind w:left="20" w:right="20" w:firstLine="709"/>
        <w:jc w:val="both"/>
        <w:rPr>
          <w:sz w:val="24"/>
          <w:szCs w:val="24"/>
        </w:rPr>
      </w:pPr>
      <w:r>
        <w:rPr>
          <w:rStyle w:val="21"/>
          <w:sz w:val="24"/>
          <w:szCs w:val="24"/>
        </w:rPr>
        <w:t xml:space="preserve">Консультирование может осуществляться инспектором по телефону, посредством видео-конференц-связи, на личном приеме, либо </w:t>
      </w:r>
      <w:r>
        <w:rPr>
          <w:sz w:val="24"/>
          <w:szCs w:val="24"/>
        </w:rPr>
        <w:t xml:space="preserve">в </w:t>
      </w:r>
      <w:r>
        <w:rPr>
          <w:rStyle w:val="21"/>
          <w:sz w:val="24"/>
          <w:szCs w:val="24"/>
        </w:rPr>
        <w:t>ходе проведения профилактических мероприятий, контрольных мероприятий.</w:t>
      </w:r>
    </w:p>
    <w:p w:rsidR="00F10DB9" w:rsidRDefault="00DF2313">
      <w:pPr>
        <w:pStyle w:val="42"/>
        <w:shd w:val="clear" w:color="auto" w:fill="auto"/>
        <w:tabs>
          <w:tab w:val="left" w:pos="0"/>
        </w:tabs>
        <w:spacing w:before="0" w:after="0" w:line="298" w:lineRule="exact"/>
        <w:ind w:left="20" w:firstLine="709"/>
        <w:jc w:val="both"/>
        <w:rPr>
          <w:sz w:val="24"/>
          <w:szCs w:val="24"/>
        </w:rPr>
      </w:pPr>
      <w:r>
        <w:rPr>
          <w:rStyle w:val="21"/>
          <w:sz w:val="24"/>
          <w:szCs w:val="24"/>
        </w:rPr>
        <w:t>Личный прием граждан проводится главой администрации Яльчикского муниципального округа Чувашской Республики.</w:t>
      </w:r>
    </w:p>
    <w:p w:rsidR="00F10DB9" w:rsidRDefault="00DF2313">
      <w:pPr>
        <w:pStyle w:val="42"/>
        <w:shd w:val="clear" w:color="auto" w:fill="auto"/>
        <w:tabs>
          <w:tab w:val="left" w:pos="0"/>
        </w:tabs>
        <w:spacing w:before="0" w:after="0" w:line="298" w:lineRule="exact"/>
        <w:ind w:left="20" w:right="20" w:firstLine="709"/>
        <w:jc w:val="both"/>
        <w:rPr>
          <w:sz w:val="24"/>
          <w:szCs w:val="24"/>
        </w:rPr>
      </w:pPr>
      <w:r>
        <w:rPr>
          <w:rStyle w:val="21"/>
          <w:sz w:val="24"/>
          <w:szCs w:val="24"/>
        </w:rPr>
        <w:t xml:space="preserve">Информация о месте приема, а также об установленных для приема днях и часах размещается на официальном сайте </w:t>
      </w:r>
      <w:r>
        <w:rPr>
          <w:sz w:val="24"/>
          <w:szCs w:val="24"/>
        </w:rPr>
        <w:t xml:space="preserve">в </w:t>
      </w:r>
      <w:r>
        <w:rPr>
          <w:rStyle w:val="21"/>
          <w:sz w:val="24"/>
          <w:szCs w:val="24"/>
        </w:rPr>
        <w:t>сети «Интернет».</w:t>
      </w:r>
    </w:p>
    <w:p w:rsidR="00F10DB9" w:rsidRDefault="00DF2313">
      <w:pPr>
        <w:pStyle w:val="42"/>
        <w:shd w:val="clear" w:color="auto" w:fill="auto"/>
        <w:tabs>
          <w:tab w:val="left" w:pos="0"/>
        </w:tabs>
        <w:spacing w:before="0" w:after="0" w:line="298" w:lineRule="exact"/>
        <w:ind w:left="20" w:firstLine="709"/>
        <w:jc w:val="both"/>
        <w:rPr>
          <w:sz w:val="24"/>
          <w:szCs w:val="24"/>
        </w:rPr>
      </w:pPr>
      <w:r>
        <w:rPr>
          <w:rStyle w:val="21"/>
          <w:sz w:val="24"/>
          <w:szCs w:val="24"/>
        </w:rPr>
        <w:t>Консультирование в письменной форме осуществляется в следующих случаях:</w:t>
      </w:r>
    </w:p>
    <w:p w:rsidR="00F10DB9" w:rsidRDefault="00DF2313">
      <w:pPr>
        <w:pStyle w:val="42"/>
        <w:shd w:val="clear" w:color="auto" w:fill="auto"/>
        <w:tabs>
          <w:tab w:val="left" w:pos="0"/>
        </w:tabs>
        <w:spacing w:before="0" w:after="0" w:line="298" w:lineRule="exact"/>
        <w:ind w:right="20" w:firstLine="709"/>
        <w:jc w:val="both"/>
        <w:rPr>
          <w:sz w:val="24"/>
          <w:szCs w:val="24"/>
        </w:rPr>
      </w:pPr>
      <w:r>
        <w:rPr>
          <w:rStyle w:val="21"/>
          <w:sz w:val="24"/>
          <w:szCs w:val="24"/>
        </w:rPr>
        <w:t xml:space="preserve">1) контролируемым лицом представлен письменный запрос о предоставлении письменного ответа </w:t>
      </w:r>
      <w:r>
        <w:rPr>
          <w:sz w:val="24"/>
          <w:szCs w:val="24"/>
        </w:rPr>
        <w:t xml:space="preserve">по </w:t>
      </w:r>
      <w:r>
        <w:rPr>
          <w:rStyle w:val="21"/>
          <w:sz w:val="24"/>
          <w:szCs w:val="24"/>
        </w:rPr>
        <w:t>вопросам консультирования;</w:t>
      </w:r>
    </w:p>
    <w:p w:rsidR="00F10DB9" w:rsidRDefault="00DF2313">
      <w:pPr>
        <w:pStyle w:val="42"/>
        <w:shd w:val="clear" w:color="auto" w:fill="auto"/>
        <w:tabs>
          <w:tab w:val="left" w:pos="0"/>
        </w:tabs>
        <w:spacing w:before="0" w:after="0" w:line="298" w:lineRule="exact"/>
        <w:ind w:right="20" w:firstLine="709"/>
        <w:jc w:val="both"/>
        <w:rPr>
          <w:sz w:val="24"/>
          <w:szCs w:val="24"/>
        </w:rPr>
      </w:pPr>
      <w:r>
        <w:rPr>
          <w:rStyle w:val="21"/>
          <w:sz w:val="24"/>
          <w:szCs w:val="24"/>
        </w:rPr>
        <w:t>2) за время консультирования предоставить ответ на поставленные вопросы невозможно;</w:t>
      </w:r>
    </w:p>
    <w:p w:rsidR="00F10DB9" w:rsidRDefault="00DF2313">
      <w:pPr>
        <w:pStyle w:val="42"/>
        <w:shd w:val="clear" w:color="auto" w:fill="auto"/>
        <w:tabs>
          <w:tab w:val="left" w:pos="0"/>
        </w:tabs>
        <w:spacing w:before="0" w:after="0" w:line="298" w:lineRule="exact"/>
        <w:ind w:right="20" w:firstLine="709"/>
        <w:jc w:val="both"/>
        <w:rPr>
          <w:rStyle w:val="21"/>
          <w:sz w:val="24"/>
          <w:szCs w:val="24"/>
        </w:rPr>
      </w:pPr>
      <w:r>
        <w:rPr>
          <w:rStyle w:val="21"/>
          <w:sz w:val="24"/>
          <w:szCs w:val="24"/>
        </w:rPr>
        <w:t>3) ответ на поставленные вопросы требует дополнительного запроса сведений от иных органов власти или лиц.</w:t>
      </w:r>
    </w:p>
    <w:p w:rsidR="00F10DB9" w:rsidRDefault="00DF2313">
      <w:pPr>
        <w:pStyle w:val="42"/>
        <w:shd w:val="clear" w:color="auto" w:fill="auto"/>
        <w:tabs>
          <w:tab w:val="left" w:pos="0"/>
        </w:tabs>
        <w:spacing w:before="0" w:after="0" w:line="298" w:lineRule="exact"/>
        <w:ind w:right="20" w:firstLine="709"/>
        <w:jc w:val="both"/>
        <w:rPr>
          <w:sz w:val="24"/>
          <w:szCs w:val="24"/>
        </w:rPr>
      </w:pPr>
      <w:r>
        <w:rPr>
          <w:sz w:val="24"/>
          <w:szCs w:val="24"/>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администрации Яльчикского муниципального округа Чувашской Республики</w:t>
      </w:r>
      <w:r>
        <w:rPr>
          <w:i/>
          <w:iCs/>
          <w:sz w:val="24"/>
          <w:szCs w:val="24"/>
        </w:rPr>
        <w:t xml:space="preserve"> </w:t>
      </w:r>
      <w:r>
        <w:rPr>
          <w:sz w:val="24"/>
          <w:szCs w:val="24"/>
        </w:rPr>
        <w:t>или должностным лицом, уполномоченным осуществлять муниципальный земельный контроль.</w:t>
      </w:r>
    </w:p>
    <w:p w:rsidR="00F10DB9" w:rsidRDefault="00DF2313">
      <w:pPr>
        <w:pStyle w:val="42"/>
        <w:shd w:val="clear" w:color="auto" w:fill="auto"/>
        <w:spacing w:before="0" w:after="0" w:line="298" w:lineRule="exact"/>
        <w:ind w:left="20" w:right="20"/>
        <w:jc w:val="both"/>
        <w:rPr>
          <w:sz w:val="24"/>
          <w:szCs w:val="24"/>
        </w:rPr>
      </w:pPr>
      <w:r>
        <w:rPr>
          <w:rStyle w:val="21"/>
          <w:sz w:val="24"/>
          <w:szCs w:val="24"/>
        </w:rPr>
        <w:t xml:space="preserve">     24. Профилактический визит проводится не менее чем за 30 рабочих дней до начала проведения планового и внепланового контрольного мероприятия.</w:t>
      </w:r>
    </w:p>
    <w:p w:rsidR="00F10DB9" w:rsidRDefault="00DF2313">
      <w:pPr>
        <w:pStyle w:val="42"/>
        <w:shd w:val="clear" w:color="auto" w:fill="auto"/>
        <w:tabs>
          <w:tab w:val="left" w:pos="0"/>
        </w:tabs>
        <w:spacing w:before="0" w:after="0" w:line="298" w:lineRule="exact"/>
        <w:ind w:left="20" w:right="20" w:firstLine="709"/>
        <w:jc w:val="both"/>
        <w:rPr>
          <w:sz w:val="24"/>
          <w:szCs w:val="24"/>
        </w:rPr>
      </w:pPr>
      <w:r>
        <w:rPr>
          <w:rStyle w:val="21"/>
          <w:sz w:val="24"/>
          <w:szCs w:val="24"/>
        </w:rPr>
        <w:t>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F10DB9" w:rsidRDefault="00DF2313">
      <w:pPr>
        <w:pStyle w:val="42"/>
        <w:shd w:val="clear" w:color="auto" w:fill="auto"/>
        <w:tabs>
          <w:tab w:val="left" w:pos="0"/>
        </w:tabs>
        <w:spacing w:before="0" w:after="0" w:line="298" w:lineRule="exact"/>
        <w:ind w:left="20" w:right="20" w:firstLine="709"/>
        <w:jc w:val="both"/>
        <w:rPr>
          <w:sz w:val="24"/>
          <w:szCs w:val="24"/>
        </w:rPr>
      </w:pPr>
      <w:r>
        <w:rPr>
          <w:rStyle w:val="21"/>
          <w:sz w:val="24"/>
          <w:szCs w:val="24"/>
        </w:rPr>
        <w:t xml:space="preserve">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w:t>
      </w:r>
      <w:r>
        <w:rPr>
          <w:rStyle w:val="21"/>
          <w:sz w:val="24"/>
          <w:szCs w:val="24"/>
        </w:rPr>
        <w:lastRenderedPageBreak/>
        <w:t>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его отнесения к соответствующей категории риска.</w:t>
      </w:r>
    </w:p>
    <w:p w:rsidR="00F10DB9" w:rsidRDefault="00DF2313">
      <w:pPr>
        <w:pStyle w:val="42"/>
        <w:shd w:val="clear" w:color="auto" w:fill="auto"/>
        <w:tabs>
          <w:tab w:val="left" w:pos="0"/>
        </w:tabs>
        <w:spacing w:before="0" w:after="0" w:line="298" w:lineRule="exact"/>
        <w:ind w:left="20" w:right="20" w:firstLine="709"/>
        <w:jc w:val="both"/>
        <w:rPr>
          <w:sz w:val="24"/>
          <w:szCs w:val="24"/>
        </w:rPr>
      </w:pPr>
      <w:r>
        <w:rPr>
          <w:rStyle w:val="21"/>
          <w:sz w:val="24"/>
          <w:szCs w:val="24"/>
        </w:rPr>
        <w:t xml:space="preserve">В ходе профилактического визита инспектором может осуществляться консультирование контролируемого лица </w:t>
      </w:r>
      <w:r>
        <w:rPr>
          <w:sz w:val="24"/>
          <w:szCs w:val="24"/>
        </w:rPr>
        <w:t xml:space="preserve">в </w:t>
      </w:r>
      <w:r>
        <w:rPr>
          <w:rStyle w:val="21"/>
          <w:sz w:val="24"/>
          <w:szCs w:val="24"/>
        </w:rPr>
        <w:t>порядке, установленном статьей 50 Федерального закона.</w:t>
      </w:r>
    </w:p>
    <w:p w:rsidR="00F10DB9" w:rsidRDefault="00DF2313">
      <w:pPr>
        <w:pStyle w:val="42"/>
        <w:shd w:val="clear" w:color="auto" w:fill="auto"/>
        <w:tabs>
          <w:tab w:val="left" w:pos="0"/>
        </w:tabs>
        <w:spacing w:before="0" w:after="0" w:line="298" w:lineRule="exact"/>
        <w:ind w:left="20" w:right="20" w:firstLine="709"/>
        <w:jc w:val="both"/>
        <w:rPr>
          <w:sz w:val="24"/>
          <w:szCs w:val="24"/>
        </w:rPr>
      </w:pPr>
      <w:r>
        <w:rPr>
          <w:rStyle w:val="21"/>
          <w:sz w:val="24"/>
          <w:szCs w:val="24"/>
        </w:rPr>
        <w:t>Срок проведения профилактического визита определяется инспектором самостоятельно и не должен превышать 3 рабочих дней.</w:t>
      </w:r>
    </w:p>
    <w:p w:rsidR="00F10DB9" w:rsidRDefault="00DF2313">
      <w:pPr>
        <w:pStyle w:val="42"/>
        <w:shd w:val="clear" w:color="auto" w:fill="auto"/>
        <w:tabs>
          <w:tab w:val="left" w:pos="0"/>
        </w:tabs>
        <w:spacing w:before="0" w:after="0" w:line="298" w:lineRule="exact"/>
        <w:ind w:left="20" w:right="20" w:firstLine="709"/>
        <w:jc w:val="both"/>
        <w:rPr>
          <w:rStyle w:val="21"/>
          <w:sz w:val="24"/>
          <w:szCs w:val="24"/>
        </w:rPr>
      </w:pPr>
      <w:r>
        <w:rPr>
          <w:rStyle w:val="21"/>
          <w:sz w:val="24"/>
          <w:szCs w:val="24"/>
        </w:rPr>
        <w:t>При проведении профилактического визита контролируемым лицам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F10DB9" w:rsidRDefault="00DF2313">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25. </w:t>
      </w:r>
      <w:bookmarkStart w:id="5" w:name="bookmark6"/>
      <w:r>
        <w:rPr>
          <w:rFonts w:ascii="Times New Roman" w:hAnsi="Times New Roman" w:cs="Times New Roman"/>
          <w:sz w:val="24"/>
          <w:szCs w:val="24"/>
        </w:rPr>
        <w:t>Обязательный профилактический визит проводится в отношении контролируемых лиц, приступающих к осуществлению деятельности, в течение одного года с момента начала такой деятельности.</w:t>
      </w:r>
    </w:p>
    <w:p w:rsidR="00F10DB9" w:rsidRDefault="00DF2313">
      <w:pPr>
        <w:pStyle w:val="ConsPlu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О проведении обязательного профилактического визита контролируемое лицо уведомляется администрацией не позднее, чем за пять рабочих дней до даты его проведения.</w:t>
      </w:r>
    </w:p>
    <w:p w:rsidR="00F10DB9" w:rsidRDefault="00DF2313">
      <w:pPr>
        <w:pStyle w:val="ConsPlu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w:t>
      </w:r>
    </w:p>
    <w:p w:rsidR="00F10DB9" w:rsidRDefault="00DF2313">
      <w:pPr>
        <w:pStyle w:val="ConsPlu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1) дата, время и место составления уведомления;</w:t>
      </w:r>
    </w:p>
    <w:p w:rsidR="00F10DB9" w:rsidRDefault="00DF2313">
      <w:pPr>
        <w:pStyle w:val="ConsPlu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2) наименование администрации;</w:t>
      </w:r>
    </w:p>
    <w:p w:rsidR="00F10DB9" w:rsidRDefault="00DF2313">
      <w:pPr>
        <w:pStyle w:val="ConsPlu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3) полное наименование контролируемого лица;</w:t>
      </w:r>
    </w:p>
    <w:p w:rsidR="00F10DB9" w:rsidRDefault="00DF2313">
      <w:pPr>
        <w:pStyle w:val="ConsPlu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4) фамилии, имена, отчества (последнее - при наличии) должностного лица;</w:t>
      </w:r>
    </w:p>
    <w:p w:rsidR="00F10DB9" w:rsidRDefault="00DF2313">
      <w:pPr>
        <w:pStyle w:val="ConsPlu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5) дата, время и место обязательного профилактического визита;</w:t>
      </w:r>
    </w:p>
    <w:p w:rsidR="00F10DB9" w:rsidRDefault="00DF2313">
      <w:pPr>
        <w:pStyle w:val="ConsPlu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6) подпись должностного лица.</w:t>
      </w:r>
    </w:p>
    <w:p w:rsidR="00F10DB9" w:rsidRDefault="00DF2313">
      <w:pPr>
        <w:pStyle w:val="ConsPlu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Уведомление о проведении обязательного профилактического визита направляется в адрес контролируемого лица через личный кабинет контролируемого лица в государственных информационных системах или почтовым отправлением (в случае направления на бумажном носителе).</w:t>
      </w:r>
    </w:p>
    <w:p w:rsidR="00F10DB9" w:rsidRDefault="00DF2313">
      <w:pPr>
        <w:pStyle w:val="ConsPlu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Контролируемое лицо вправе отказаться от проведения обязательного профилактического визита, уведомив об этом администрацию не позднее, чем за три рабочих дня до даты его проведения.</w:t>
      </w:r>
    </w:p>
    <w:p w:rsidR="00F10DB9" w:rsidRDefault="00DF2313">
      <w:pPr>
        <w:pStyle w:val="ConsPlu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Срок проведения обязательного профилактического визита определяется администрацией самостоятельно и не должен превышать 1 рабочего дня.</w:t>
      </w:r>
    </w:p>
    <w:p w:rsidR="00F10DB9" w:rsidRDefault="00F10DB9">
      <w:pPr>
        <w:pStyle w:val="26"/>
        <w:keepNext/>
        <w:keepLines/>
        <w:shd w:val="clear" w:color="auto" w:fill="auto"/>
        <w:tabs>
          <w:tab w:val="left" w:pos="0"/>
          <w:tab w:val="left" w:pos="2260"/>
        </w:tabs>
        <w:spacing w:before="0" w:after="256" w:line="240" w:lineRule="exact"/>
        <w:ind w:firstLine="709"/>
        <w:jc w:val="both"/>
        <w:rPr>
          <w:rStyle w:val="23"/>
          <w:b/>
          <w:bCs/>
        </w:rPr>
      </w:pPr>
    </w:p>
    <w:p w:rsidR="00F10DB9" w:rsidRDefault="00DF2313">
      <w:pPr>
        <w:pStyle w:val="26"/>
        <w:keepNext/>
        <w:keepLines/>
        <w:shd w:val="clear" w:color="auto" w:fill="auto"/>
        <w:tabs>
          <w:tab w:val="left" w:pos="2260"/>
        </w:tabs>
        <w:spacing w:before="0" w:after="256" w:line="240" w:lineRule="exact"/>
        <w:ind w:firstLine="709"/>
        <w:jc w:val="center"/>
      </w:pPr>
      <w:r>
        <w:rPr>
          <w:rStyle w:val="23"/>
          <w:b/>
          <w:bCs/>
          <w:lang w:val="en-US"/>
        </w:rPr>
        <w:t>V</w:t>
      </w:r>
      <w:r>
        <w:rPr>
          <w:rStyle w:val="23"/>
          <w:b/>
          <w:bCs/>
        </w:rPr>
        <w:t>. Осуществление муниципального земельного контроля</w:t>
      </w:r>
      <w:bookmarkEnd w:id="5"/>
    </w:p>
    <w:p w:rsidR="00F10DB9" w:rsidRDefault="00DF2313">
      <w:pPr>
        <w:pStyle w:val="42"/>
        <w:shd w:val="clear" w:color="auto" w:fill="auto"/>
        <w:spacing w:before="0" w:after="0" w:line="298" w:lineRule="exact"/>
        <w:ind w:left="20" w:right="20"/>
        <w:jc w:val="both"/>
        <w:rPr>
          <w:rStyle w:val="21"/>
          <w:sz w:val="24"/>
          <w:szCs w:val="24"/>
        </w:rPr>
      </w:pPr>
      <w:r>
        <w:rPr>
          <w:rStyle w:val="21"/>
          <w:sz w:val="24"/>
          <w:szCs w:val="24"/>
        </w:rPr>
        <w:t xml:space="preserve">      26. Решение о проведении контрольного мероприятия принимает глава администрации</w:t>
      </w:r>
      <w:r>
        <w:rPr>
          <w:sz w:val="24"/>
          <w:szCs w:val="24"/>
        </w:rPr>
        <w:t xml:space="preserve"> (исполняющий обязанности главы администрации)</w:t>
      </w:r>
      <w:r>
        <w:rPr>
          <w:rStyle w:val="21"/>
          <w:sz w:val="24"/>
          <w:szCs w:val="24"/>
        </w:rPr>
        <w:t xml:space="preserve"> или заместитель главы администрации Яльчикского муниципального округа Чувашской Республики,</w:t>
      </w:r>
      <w:r>
        <w:rPr>
          <w:sz w:val="24"/>
          <w:szCs w:val="24"/>
        </w:rPr>
        <w:t xml:space="preserve"> в ведении которого находятся вопросы муниципального земельного контроля.</w:t>
      </w:r>
    </w:p>
    <w:p w:rsidR="00F10DB9" w:rsidRDefault="00DF2313">
      <w:pPr>
        <w:pStyle w:val="42"/>
        <w:shd w:val="clear" w:color="auto" w:fill="auto"/>
        <w:spacing w:before="0" w:after="0" w:line="298" w:lineRule="exact"/>
        <w:ind w:left="20" w:right="20"/>
        <w:jc w:val="both"/>
        <w:rPr>
          <w:sz w:val="24"/>
          <w:szCs w:val="24"/>
        </w:rPr>
      </w:pPr>
      <w:r>
        <w:rPr>
          <w:rStyle w:val="21"/>
          <w:sz w:val="24"/>
          <w:szCs w:val="24"/>
        </w:rPr>
        <w:t xml:space="preserve">   27. Муниципальный земельный контроль осуществляется посредством проведения следующих контрольных мероприятий</w:t>
      </w:r>
    </w:p>
    <w:p w:rsidR="00F10DB9" w:rsidRDefault="00DF2313">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 при взаимодействии с контролируемым лицом:</w:t>
      </w:r>
    </w:p>
    <w:p w:rsidR="00F10DB9" w:rsidRDefault="00DF2313">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инспекционный визит;</w:t>
      </w:r>
    </w:p>
    <w:p w:rsidR="00F10DB9" w:rsidRDefault="00DF2313">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рейдовый осмотр;</w:t>
      </w:r>
    </w:p>
    <w:p w:rsidR="00F10DB9" w:rsidRDefault="00DF2313">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документарная проверка;</w:t>
      </w:r>
    </w:p>
    <w:p w:rsidR="00F10DB9" w:rsidRDefault="00DF2313">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выездная проверка;</w:t>
      </w:r>
    </w:p>
    <w:p w:rsidR="00F10DB9" w:rsidRDefault="00DF2313">
      <w:pPr>
        <w:pStyle w:val="af7"/>
        <w:ind w:left="0" w:firstLine="709"/>
        <w:jc w:val="both"/>
        <w:rPr>
          <w:rFonts w:ascii="Times New Roman" w:hAnsi="Times New Roman" w:cs="Times New Roman"/>
        </w:rPr>
      </w:pPr>
      <w:r>
        <w:rPr>
          <w:rFonts w:ascii="Times New Roman" w:hAnsi="Times New Roman" w:cs="Times New Roman"/>
        </w:rPr>
        <w:lastRenderedPageBreak/>
        <w:t>2) без взаимодействия с контролируемым лицом:</w:t>
      </w:r>
    </w:p>
    <w:p w:rsidR="00F10DB9" w:rsidRDefault="00DF2313">
      <w:pPr>
        <w:pStyle w:val="af7"/>
        <w:ind w:left="0" w:firstLine="709"/>
        <w:jc w:val="both"/>
        <w:rPr>
          <w:rFonts w:ascii="Times New Roman" w:hAnsi="Times New Roman" w:cs="Times New Roman"/>
        </w:rPr>
      </w:pPr>
      <w:r>
        <w:rPr>
          <w:rFonts w:ascii="Times New Roman" w:hAnsi="Times New Roman" w:cs="Times New Roman"/>
        </w:rPr>
        <w:t>- наблюдение за соблюдением обязательных требований;</w:t>
      </w:r>
    </w:p>
    <w:p w:rsidR="00F10DB9" w:rsidRDefault="00DF2313">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выездное обследование;</w:t>
      </w:r>
    </w:p>
    <w:p w:rsidR="00F10DB9" w:rsidRDefault="00DF2313">
      <w:pPr>
        <w:pStyle w:val="42"/>
        <w:shd w:val="clear" w:color="auto" w:fill="auto"/>
        <w:tabs>
          <w:tab w:val="left" w:pos="284"/>
        </w:tabs>
        <w:spacing w:before="0" w:after="0" w:line="298" w:lineRule="exact"/>
        <w:ind w:left="568" w:right="20"/>
        <w:jc w:val="both"/>
        <w:rPr>
          <w:sz w:val="24"/>
          <w:szCs w:val="24"/>
        </w:rPr>
      </w:pPr>
      <w:r>
        <w:rPr>
          <w:rStyle w:val="21"/>
          <w:sz w:val="24"/>
          <w:szCs w:val="24"/>
        </w:rPr>
        <w:t xml:space="preserve">    28. </w:t>
      </w:r>
      <w:r>
        <w:rPr>
          <w:sz w:val="24"/>
          <w:szCs w:val="24"/>
        </w:rPr>
        <w:t>Инспекционный визит осуществляется в порядке, предусмотренном статьей 70 Федерального закона.</w:t>
      </w:r>
    </w:p>
    <w:p w:rsidR="00F10DB9" w:rsidRDefault="00DF231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В ходе инспекционного визита могут совершаться следующие контрольные действия: </w:t>
      </w:r>
    </w:p>
    <w:p w:rsidR="00F10DB9" w:rsidRDefault="00DF231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осмотр;</w:t>
      </w:r>
    </w:p>
    <w:p w:rsidR="00F10DB9" w:rsidRDefault="00DF231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опрос;</w:t>
      </w:r>
    </w:p>
    <w:p w:rsidR="00F10DB9" w:rsidRDefault="00DF231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получение письменных объяснений;</w:t>
      </w:r>
    </w:p>
    <w:p w:rsidR="00F10DB9" w:rsidRDefault="00DF231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инструментальное обследование;</w:t>
      </w:r>
    </w:p>
    <w:p w:rsidR="00F10DB9" w:rsidRDefault="00DF231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w:t>
      </w:r>
    </w:p>
    <w:p w:rsidR="00F10DB9" w:rsidRDefault="00DF2313">
      <w:pPr>
        <w:pStyle w:val="ConsPlusNormal"/>
        <w:tabs>
          <w:tab w:val="left" w:pos="142"/>
        </w:tabs>
        <w:ind w:left="568" w:firstLine="0"/>
        <w:jc w:val="both"/>
        <w:rPr>
          <w:rFonts w:ascii="Times New Roman" w:hAnsi="Times New Roman" w:cs="Times New Roman"/>
          <w:sz w:val="24"/>
          <w:szCs w:val="24"/>
        </w:rPr>
      </w:pPr>
      <w:r>
        <w:rPr>
          <w:rFonts w:ascii="Times New Roman" w:hAnsi="Times New Roman" w:cs="Times New Roman"/>
          <w:sz w:val="24"/>
          <w:szCs w:val="24"/>
        </w:rPr>
        <w:t xml:space="preserve">    29. Рейдовый осмотр осуществляется в порядке, предусмотренном статьей 71 Федерального закона. </w:t>
      </w:r>
    </w:p>
    <w:p w:rsidR="00F10DB9" w:rsidRDefault="00DF231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ходе рейдового осмотра могут совершаться следующие контрольные действия:</w:t>
      </w:r>
    </w:p>
    <w:p w:rsidR="00F10DB9" w:rsidRDefault="00DF231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осмотр; </w:t>
      </w:r>
    </w:p>
    <w:p w:rsidR="00F10DB9" w:rsidRDefault="00DF231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опрос; </w:t>
      </w:r>
    </w:p>
    <w:p w:rsidR="00F10DB9" w:rsidRDefault="00DF231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получение письменных объяснений; </w:t>
      </w:r>
    </w:p>
    <w:p w:rsidR="00F10DB9" w:rsidRDefault="00DF231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инструментальное обследование;</w:t>
      </w:r>
    </w:p>
    <w:p w:rsidR="00F10DB9" w:rsidRDefault="00DF231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w:t>
      </w:r>
    </w:p>
    <w:p w:rsidR="00F10DB9" w:rsidRDefault="00DF2313">
      <w:pPr>
        <w:pStyle w:val="ConsPlusNormal"/>
        <w:numPr>
          <w:ilvl w:val="0"/>
          <w:numId w:val="3"/>
        </w:numPr>
        <w:tabs>
          <w:tab w:val="left" w:pos="0"/>
        </w:tabs>
        <w:ind w:left="0" w:firstLine="709"/>
        <w:jc w:val="both"/>
        <w:rPr>
          <w:rFonts w:ascii="Times New Roman" w:hAnsi="Times New Roman" w:cs="Times New Roman"/>
          <w:sz w:val="24"/>
          <w:szCs w:val="24"/>
        </w:rPr>
      </w:pPr>
      <w:r>
        <w:rPr>
          <w:rFonts w:ascii="Times New Roman" w:hAnsi="Times New Roman" w:cs="Times New Roman"/>
          <w:sz w:val="24"/>
          <w:szCs w:val="24"/>
        </w:rPr>
        <w:t>Документарная проверка осуществляется в порядке, предусмотренном статьей 72 Федерального закона.</w:t>
      </w:r>
    </w:p>
    <w:p w:rsidR="00F10DB9" w:rsidRDefault="00DF231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ходе документарной проверки могут совершаться следующие контрольные действия:</w:t>
      </w:r>
    </w:p>
    <w:p w:rsidR="00F10DB9" w:rsidRDefault="00DF231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получение письменных объяснений;</w:t>
      </w:r>
    </w:p>
    <w:p w:rsidR="00F10DB9" w:rsidRDefault="00DF231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истребования документов.</w:t>
      </w:r>
    </w:p>
    <w:p w:rsidR="00F10DB9" w:rsidRDefault="00DF2313">
      <w:pPr>
        <w:pStyle w:val="ConsPlusNormal"/>
        <w:numPr>
          <w:ilvl w:val="0"/>
          <w:numId w:val="3"/>
        </w:numPr>
        <w:tabs>
          <w:tab w:val="left" w:pos="142"/>
        </w:tabs>
        <w:ind w:left="0" w:firstLine="709"/>
        <w:jc w:val="both"/>
        <w:rPr>
          <w:rFonts w:ascii="Times New Roman" w:hAnsi="Times New Roman" w:cs="Times New Roman"/>
          <w:sz w:val="24"/>
          <w:szCs w:val="24"/>
        </w:rPr>
      </w:pPr>
      <w:r>
        <w:rPr>
          <w:rFonts w:ascii="Times New Roman" w:hAnsi="Times New Roman" w:cs="Times New Roman"/>
          <w:sz w:val="24"/>
          <w:szCs w:val="24"/>
        </w:rPr>
        <w:t>Выездная проверка осуществляется в порядке, предусмотренном статьей 73 Федерального закона.</w:t>
      </w:r>
    </w:p>
    <w:p w:rsidR="00F10DB9" w:rsidRDefault="00DF231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ходе выездной проверки могут совершаться следующие контрольные действия:</w:t>
      </w:r>
    </w:p>
    <w:p w:rsidR="00F10DB9" w:rsidRDefault="00DF231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осмотр; </w:t>
      </w:r>
    </w:p>
    <w:p w:rsidR="00F10DB9" w:rsidRDefault="00DF231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опрос;</w:t>
      </w:r>
    </w:p>
    <w:p w:rsidR="00F10DB9" w:rsidRDefault="00DF231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получение письменных объяснений;</w:t>
      </w:r>
    </w:p>
    <w:p w:rsidR="00F10DB9" w:rsidRDefault="00DF231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инструментальное обследование.</w:t>
      </w:r>
    </w:p>
    <w:p w:rsidR="00F10DB9" w:rsidRDefault="00DF2313">
      <w:pPr>
        <w:pStyle w:val="ConsPlusNormal"/>
        <w:numPr>
          <w:ilvl w:val="0"/>
          <w:numId w:val="3"/>
        </w:numPr>
        <w:tabs>
          <w:tab w:val="left" w:pos="0"/>
        </w:tabs>
        <w:ind w:left="0" w:firstLine="709"/>
        <w:jc w:val="both"/>
        <w:rPr>
          <w:rFonts w:ascii="Times New Roman" w:hAnsi="Times New Roman" w:cs="Times New Roman"/>
          <w:sz w:val="24"/>
          <w:szCs w:val="24"/>
        </w:rPr>
      </w:pPr>
      <w:r>
        <w:rPr>
          <w:rFonts w:ascii="Times New Roman" w:hAnsi="Times New Roman" w:cs="Times New Roman"/>
          <w:sz w:val="24"/>
          <w:szCs w:val="24"/>
        </w:rPr>
        <w:t>Наблюдение за соблюдением обязательных требований (мониторинг безопасности) в отношении контролируемых лиц осуществляется в порядке, предусмотренном статьей 74 Федерального закона.</w:t>
      </w:r>
    </w:p>
    <w:p w:rsidR="00F10DB9" w:rsidRDefault="00DF2313">
      <w:pPr>
        <w:pStyle w:val="ConsPlusNormal"/>
        <w:numPr>
          <w:ilvl w:val="0"/>
          <w:numId w:val="3"/>
        </w:numPr>
        <w:tabs>
          <w:tab w:val="left" w:pos="0"/>
        </w:tabs>
        <w:ind w:left="0" w:firstLine="709"/>
        <w:jc w:val="both"/>
        <w:rPr>
          <w:rFonts w:ascii="Times New Roman" w:hAnsi="Times New Roman" w:cs="Times New Roman"/>
          <w:sz w:val="24"/>
          <w:szCs w:val="24"/>
        </w:rPr>
      </w:pPr>
      <w:r>
        <w:rPr>
          <w:rFonts w:ascii="Times New Roman" w:hAnsi="Times New Roman" w:cs="Times New Roman"/>
          <w:sz w:val="24"/>
          <w:szCs w:val="24"/>
        </w:rPr>
        <w:t>Выездное обследование осуществляется в порядке, предусмотренном статьей 75 Федерального закона.</w:t>
      </w:r>
    </w:p>
    <w:p w:rsidR="00F10DB9" w:rsidRDefault="00DF231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ходе выездного обследования могут совершаться следующие контрольные действия:</w:t>
      </w:r>
    </w:p>
    <w:p w:rsidR="00F10DB9" w:rsidRDefault="00DF231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осмотр; </w:t>
      </w:r>
    </w:p>
    <w:p w:rsidR="00F10DB9" w:rsidRDefault="00DF231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инструментальное обследование.</w:t>
      </w:r>
    </w:p>
    <w:p w:rsidR="00F10DB9" w:rsidRDefault="00DF2313">
      <w:pPr>
        <w:pStyle w:val="ConsPlusNormal"/>
        <w:numPr>
          <w:ilvl w:val="0"/>
          <w:numId w:val="3"/>
        </w:numPr>
        <w:tabs>
          <w:tab w:val="left" w:pos="0"/>
        </w:tabs>
        <w:ind w:left="0" w:firstLine="709"/>
        <w:jc w:val="both"/>
        <w:rPr>
          <w:rFonts w:ascii="Times New Roman" w:hAnsi="Times New Roman" w:cs="Times New Roman"/>
          <w:sz w:val="24"/>
          <w:szCs w:val="24"/>
        </w:rPr>
      </w:pPr>
      <w:r>
        <w:rPr>
          <w:rFonts w:ascii="Times New Roman" w:hAnsi="Times New Roman" w:cs="Times New Roman"/>
          <w:sz w:val="24"/>
          <w:szCs w:val="24"/>
        </w:rPr>
        <w:t>Результаты контрольного мероприятия оформляются в порядке, предусмотренном главой 16 Федерального закона.</w:t>
      </w:r>
    </w:p>
    <w:p w:rsidR="00F10DB9" w:rsidRDefault="00DF2313">
      <w:pPr>
        <w:pStyle w:val="ConsPlusNormal"/>
        <w:numPr>
          <w:ilvl w:val="0"/>
          <w:numId w:val="3"/>
        </w:numPr>
        <w:tabs>
          <w:tab w:val="left" w:pos="284"/>
        </w:tabs>
        <w:ind w:left="0" w:firstLine="709"/>
        <w:jc w:val="both"/>
        <w:rPr>
          <w:rFonts w:ascii="Times New Roman" w:hAnsi="Times New Roman" w:cs="Times New Roman"/>
          <w:color w:val="000000"/>
          <w:sz w:val="24"/>
          <w:szCs w:val="24"/>
        </w:rPr>
      </w:pPr>
      <w:r>
        <w:rPr>
          <w:rFonts w:ascii="Times New Roman" w:hAnsi="Times New Roman" w:cs="Times New Roman"/>
          <w:sz w:val="24"/>
          <w:szCs w:val="24"/>
        </w:rPr>
        <w:t>Контролируемые лица, вправе в соответствии с частью 8 статьи 31 Федерального закона, представить в администрацию информацию о невозможности присутствия при проведении контрольного мероприятия в случаях:</w:t>
      </w:r>
    </w:p>
    <w:p w:rsidR="00F10DB9" w:rsidRDefault="00DF2313">
      <w:pPr>
        <w:pStyle w:val="ConsPlusNormal"/>
        <w:tabs>
          <w:tab w:val="left" w:pos="284"/>
        </w:tabs>
        <w:ind w:firstLine="709"/>
        <w:jc w:val="both"/>
        <w:rPr>
          <w:rFonts w:ascii="Times New Roman" w:hAnsi="Times New Roman" w:cs="Times New Roman"/>
          <w:color w:val="000000"/>
          <w:sz w:val="24"/>
          <w:szCs w:val="24"/>
        </w:rPr>
      </w:pPr>
      <w:r>
        <w:rPr>
          <w:rFonts w:ascii="Times New Roman" w:hAnsi="Times New Roman" w:cs="Times New Roman"/>
          <w:sz w:val="24"/>
          <w:szCs w:val="24"/>
        </w:rPr>
        <w:t>1) нахождения на стационарном лечении в медицинском учреждении;</w:t>
      </w:r>
    </w:p>
    <w:p w:rsidR="00F10DB9" w:rsidRDefault="00DF2313">
      <w:pPr>
        <w:pStyle w:val="ConsPlusNormal"/>
        <w:tabs>
          <w:tab w:val="left" w:pos="284"/>
        </w:tabs>
        <w:ind w:firstLine="709"/>
        <w:jc w:val="both"/>
        <w:rPr>
          <w:rFonts w:ascii="Times New Roman" w:hAnsi="Times New Roman" w:cs="Times New Roman"/>
          <w:color w:val="000000"/>
          <w:sz w:val="24"/>
          <w:szCs w:val="24"/>
        </w:rPr>
      </w:pPr>
      <w:r>
        <w:rPr>
          <w:rFonts w:ascii="Times New Roman" w:hAnsi="Times New Roman" w:cs="Times New Roman"/>
          <w:sz w:val="24"/>
          <w:szCs w:val="24"/>
        </w:rPr>
        <w:t>2) нахождения за пределами Российской Федерации;</w:t>
      </w:r>
    </w:p>
    <w:p w:rsidR="00F10DB9" w:rsidRDefault="00DF2313">
      <w:pPr>
        <w:pStyle w:val="ConsPlusNormal"/>
        <w:tabs>
          <w:tab w:val="left" w:pos="284"/>
        </w:tabs>
        <w:ind w:firstLine="709"/>
        <w:jc w:val="both"/>
        <w:rPr>
          <w:rFonts w:ascii="Times New Roman" w:hAnsi="Times New Roman" w:cs="Times New Roman"/>
          <w:color w:val="000000"/>
          <w:sz w:val="24"/>
          <w:szCs w:val="24"/>
        </w:rPr>
      </w:pPr>
      <w:r>
        <w:rPr>
          <w:rFonts w:ascii="Times New Roman" w:hAnsi="Times New Roman" w:cs="Times New Roman"/>
          <w:sz w:val="24"/>
          <w:szCs w:val="24"/>
        </w:rPr>
        <w:lastRenderedPageBreak/>
        <w:t>3) административного ареста;</w:t>
      </w:r>
    </w:p>
    <w:p w:rsidR="00F10DB9" w:rsidRDefault="00DF2313">
      <w:pPr>
        <w:pStyle w:val="ConsPlusNormal"/>
        <w:tabs>
          <w:tab w:val="left" w:pos="284"/>
        </w:tabs>
        <w:ind w:firstLine="709"/>
        <w:jc w:val="both"/>
        <w:rPr>
          <w:rFonts w:ascii="Times New Roman" w:hAnsi="Times New Roman" w:cs="Times New Roman"/>
          <w:color w:val="000000"/>
          <w:sz w:val="24"/>
          <w:szCs w:val="24"/>
        </w:rPr>
      </w:pPr>
      <w:r>
        <w:rPr>
          <w:rFonts w:ascii="Times New Roman" w:hAnsi="Times New Roman" w:cs="Times New Roman"/>
          <w:sz w:val="24"/>
          <w:szCs w:val="24"/>
        </w:rPr>
        <w:t>4) 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F10DB9" w:rsidRDefault="00DF2313">
      <w:pPr>
        <w:pStyle w:val="ConsPlusNormal"/>
        <w:tabs>
          <w:tab w:val="left" w:pos="284"/>
        </w:tabs>
        <w:ind w:firstLine="709"/>
        <w:jc w:val="both"/>
        <w:rPr>
          <w:rFonts w:ascii="Times New Roman" w:hAnsi="Times New Roman" w:cs="Times New Roman"/>
          <w:color w:val="000000"/>
          <w:sz w:val="24"/>
          <w:szCs w:val="24"/>
        </w:rPr>
      </w:pPr>
      <w:r>
        <w:rPr>
          <w:rFonts w:ascii="Times New Roman" w:hAnsi="Times New Roman" w:cs="Times New Roman"/>
          <w:sz w:val="24"/>
          <w:szCs w:val="24"/>
        </w:rPr>
        <w:t xml:space="preserve">5) признания недееспособным или ограниченно дееспособным решением суда, вступившим </w:t>
      </w:r>
      <w:r>
        <w:rPr>
          <w:rFonts w:ascii="Times New Roman" w:hAnsi="Times New Roman" w:cs="Times New Roman"/>
          <w:color w:val="000000"/>
          <w:sz w:val="24"/>
          <w:szCs w:val="24"/>
        </w:rPr>
        <w:t xml:space="preserve">в </w:t>
      </w:r>
      <w:r>
        <w:rPr>
          <w:rFonts w:ascii="Times New Roman" w:hAnsi="Times New Roman" w:cs="Times New Roman"/>
          <w:sz w:val="24"/>
          <w:szCs w:val="24"/>
        </w:rPr>
        <w:t>законную силу;</w:t>
      </w:r>
    </w:p>
    <w:p w:rsidR="00F10DB9" w:rsidRDefault="00DF2313">
      <w:pPr>
        <w:pStyle w:val="ConsPlusNormal"/>
        <w:tabs>
          <w:tab w:val="left" w:pos="284"/>
        </w:tabs>
        <w:ind w:firstLine="709"/>
        <w:jc w:val="both"/>
        <w:rPr>
          <w:rFonts w:ascii="Times New Roman" w:hAnsi="Times New Roman" w:cs="Times New Roman"/>
          <w:color w:val="000000"/>
          <w:sz w:val="24"/>
          <w:szCs w:val="24"/>
        </w:rPr>
      </w:pPr>
      <w:r>
        <w:rPr>
          <w:rFonts w:ascii="Times New Roman" w:hAnsi="Times New Roman" w:cs="Times New Roman"/>
          <w:sz w:val="24"/>
          <w:szCs w:val="24"/>
        </w:rPr>
        <w:t>6) наступления обстоятельств непреодолимой силы, препятствующих присутствию лица при проведении контрольного мероприятия (военные действия, катастрофа, стихийное бедствие, крупная авария, эпидемия и другие чрезвычайные обстоятельства).</w:t>
      </w:r>
    </w:p>
    <w:p w:rsidR="00F10DB9" w:rsidRDefault="00DF2313">
      <w:pPr>
        <w:pStyle w:val="ConsPlusNormal"/>
        <w:tabs>
          <w:tab w:val="left" w:pos="284"/>
        </w:tabs>
        <w:ind w:firstLine="709"/>
        <w:jc w:val="both"/>
        <w:rPr>
          <w:rFonts w:ascii="Times New Roman" w:hAnsi="Times New Roman" w:cs="Times New Roman"/>
          <w:color w:val="000000"/>
          <w:sz w:val="24"/>
          <w:szCs w:val="24"/>
        </w:rPr>
      </w:pPr>
      <w:r>
        <w:rPr>
          <w:rFonts w:ascii="Times New Roman" w:hAnsi="Times New Roman" w:cs="Times New Roman"/>
          <w:sz w:val="24"/>
          <w:szCs w:val="24"/>
        </w:rPr>
        <w:t>Информация о невозможности присутствия при проведении контрольного мероприятия должна содержать:</w:t>
      </w:r>
    </w:p>
    <w:p w:rsidR="00F10DB9" w:rsidRDefault="00DF2313">
      <w:pPr>
        <w:pStyle w:val="ConsPlusNormal"/>
        <w:tabs>
          <w:tab w:val="left" w:pos="284"/>
        </w:tabs>
        <w:ind w:firstLine="709"/>
        <w:jc w:val="both"/>
        <w:rPr>
          <w:rFonts w:ascii="Times New Roman" w:hAnsi="Times New Roman" w:cs="Times New Roman"/>
          <w:color w:val="000000"/>
          <w:sz w:val="24"/>
          <w:szCs w:val="24"/>
        </w:rPr>
      </w:pPr>
      <w:r>
        <w:rPr>
          <w:rFonts w:ascii="Times New Roman" w:hAnsi="Times New Roman" w:cs="Times New Roman"/>
          <w:sz w:val="24"/>
          <w:szCs w:val="24"/>
        </w:rPr>
        <w:t>1) описание обстоятельств, препятствующих присутствию при проведении контрольных мероприятий и их продолжительность;</w:t>
      </w:r>
    </w:p>
    <w:p w:rsidR="00F10DB9" w:rsidRDefault="00DF2313">
      <w:pPr>
        <w:pStyle w:val="ConsPlusNormal"/>
        <w:tabs>
          <w:tab w:val="left" w:pos="284"/>
        </w:tabs>
        <w:ind w:firstLine="709"/>
        <w:jc w:val="both"/>
        <w:rPr>
          <w:rFonts w:ascii="Times New Roman" w:hAnsi="Times New Roman" w:cs="Times New Roman"/>
          <w:color w:val="000000"/>
          <w:sz w:val="24"/>
          <w:szCs w:val="24"/>
        </w:rPr>
      </w:pPr>
      <w:r>
        <w:rPr>
          <w:rFonts w:ascii="Times New Roman" w:hAnsi="Times New Roman" w:cs="Times New Roman"/>
          <w:sz w:val="24"/>
          <w:szCs w:val="24"/>
        </w:rPr>
        <w:t>2) срок, необходимый для устранения обстоятельств, препятствующих присутствию при проведении контрольного мероприятия.</w:t>
      </w:r>
    </w:p>
    <w:p w:rsidR="00F10DB9" w:rsidRDefault="00DF2313">
      <w:pPr>
        <w:pStyle w:val="ConsPlusNormal"/>
        <w:tabs>
          <w:tab w:val="left" w:pos="284"/>
        </w:tabs>
        <w:ind w:firstLine="709"/>
        <w:jc w:val="both"/>
        <w:rPr>
          <w:rFonts w:ascii="Times New Roman" w:hAnsi="Times New Roman" w:cs="Times New Roman"/>
          <w:sz w:val="24"/>
          <w:szCs w:val="24"/>
        </w:rPr>
      </w:pPr>
      <w:r>
        <w:rPr>
          <w:rFonts w:ascii="Times New Roman" w:hAnsi="Times New Roman" w:cs="Times New Roman"/>
          <w:sz w:val="24"/>
          <w:szCs w:val="24"/>
        </w:rPr>
        <w:t>При предоставлении указанной информации проведение контрольного мероприятия переносится на срок, необходимый для устранения обстоятельств, послуживших поводом для данного обращения контролируемого лица.</w:t>
      </w:r>
    </w:p>
    <w:p w:rsidR="00F10DB9" w:rsidRDefault="00DF2313">
      <w:pPr>
        <w:pStyle w:val="ConsPlusNormal"/>
        <w:numPr>
          <w:ilvl w:val="0"/>
          <w:numId w:val="3"/>
        </w:numPr>
        <w:tabs>
          <w:tab w:val="left" w:pos="0"/>
        </w:tabs>
        <w:ind w:left="0" w:firstLine="709"/>
        <w:jc w:val="both"/>
        <w:rPr>
          <w:rFonts w:ascii="Times New Roman" w:hAnsi="Times New Roman" w:cs="Times New Roman"/>
          <w:sz w:val="24"/>
          <w:szCs w:val="24"/>
        </w:rPr>
      </w:pPr>
      <w:r>
        <w:rPr>
          <w:rFonts w:ascii="Times New Roman" w:hAnsi="Times New Roman" w:cs="Times New Roman"/>
          <w:sz w:val="24"/>
          <w:szCs w:val="24"/>
        </w:rPr>
        <w:t>При проведении контрольных мероприятий может осуществляться фотосъемка, аудио- и видеозапись, иные способы фиксации доказательств.</w:t>
      </w:r>
    </w:p>
    <w:p w:rsidR="00F10DB9" w:rsidRDefault="00DF231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приобщаются к акту контрольного мероприятия.</w:t>
      </w:r>
      <w:bookmarkStart w:id="6" w:name="bookmark7"/>
      <w:bookmarkEnd w:id="6"/>
    </w:p>
    <w:p w:rsidR="00F10DB9" w:rsidRDefault="00F10DB9">
      <w:pPr>
        <w:pStyle w:val="42"/>
        <w:shd w:val="clear" w:color="auto" w:fill="auto"/>
        <w:spacing w:before="0" w:after="0" w:line="293" w:lineRule="exact"/>
        <w:ind w:right="20" w:firstLine="709"/>
        <w:jc w:val="center"/>
        <w:rPr>
          <w:b/>
          <w:bCs/>
          <w:sz w:val="24"/>
          <w:szCs w:val="24"/>
        </w:rPr>
      </w:pPr>
    </w:p>
    <w:p w:rsidR="00F10DB9" w:rsidRDefault="00DF2313">
      <w:pPr>
        <w:pStyle w:val="42"/>
        <w:shd w:val="clear" w:color="auto" w:fill="auto"/>
        <w:spacing w:before="0" w:after="0" w:line="293" w:lineRule="exact"/>
        <w:ind w:right="20" w:firstLine="709"/>
        <w:jc w:val="center"/>
        <w:rPr>
          <w:b/>
          <w:bCs/>
          <w:sz w:val="24"/>
          <w:szCs w:val="24"/>
        </w:rPr>
      </w:pPr>
      <w:r>
        <w:rPr>
          <w:b/>
          <w:bCs/>
          <w:sz w:val="24"/>
          <w:szCs w:val="24"/>
          <w:lang w:val="en-US"/>
        </w:rPr>
        <w:t>VI</w:t>
      </w:r>
      <w:r>
        <w:rPr>
          <w:b/>
          <w:bCs/>
          <w:sz w:val="24"/>
          <w:szCs w:val="24"/>
        </w:rPr>
        <w:t>. Обжалование решений администрации, действий (бездействия) должностных лиц, уполномоченных осуществлять муниципальный земельный контроль</w:t>
      </w:r>
    </w:p>
    <w:p w:rsidR="00F10DB9" w:rsidRDefault="00F10DB9">
      <w:pPr>
        <w:pStyle w:val="42"/>
        <w:shd w:val="clear" w:color="auto" w:fill="auto"/>
        <w:spacing w:before="0" w:after="0" w:line="293" w:lineRule="exact"/>
        <w:ind w:left="760" w:right="20" w:firstLine="709"/>
        <w:jc w:val="both"/>
        <w:rPr>
          <w:sz w:val="24"/>
          <w:szCs w:val="24"/>
        </w:rPr>
      </w:pPr>
    </w:p>
    <w:p w:rsidR="00F10DB9" w:rsidRDefault="00DF2313">
      <w:pPr>
        <w:pStyle w:val="42"/>
        <w:numPr>
          <w:ilvl w:val="0"/>
          <w:numId w:val="3"/>
        </w:numPr>
        <w:shd w:val="clear" w:color="auto" w:fill="auto"/>
        <w:tabs>
          <w:tab w:val="left" w:pos="0"/>
        </w:tabs>
        <w:spacing w:before="0" w:after="0" w:line="293" w:lineRule="exact"/>
        <w:ind w:left="0" w:right="20" w:firstLine="709"/>
        <w:jc w:val="both"/>
        <w:rPr>
          <w:sz w:val="24"/>
          <w:szCs w:val="24"/>
          <w:lang w:eastAsia="zh-CN"/>
        </w:rPr>
      </w:pPr>
      <w:r>
        <w:rPr>
          <w:sz w:val="24"/>
          <w:szCs w:val="24"/>
        </w:rPr>
        <w:t xml:space="preserve"> </w:t>
      </w:r>
      <w:r>
        <w:rPr>
          <w:sz w:val="24"/>
          <w:szCs w:val="24"/>
          <w:lang w:eastAsia="zh-CN"/>
        </w:rPr>
        <w:t xml:space="preserve">Досудебный порядок подачи жалоб на решения администрации, действия (бездействие) должностных лиц, уполномоченных осуществлять муниципальный земельный контроль, установленный главой 9 Федерального закона, при осуществлении муниципального земельного контроля не применяется. </w:t>
      </w:r>
    </w:p>
    <w:p w:rsidR="00F10DB9" w:rsidRDefault="00DF2313">
      <w:pPr>
        <w:pStyle w:val="af7"/>
        <w:numPr>
          <w:ilvl w:val="0"/>
          <w:numId w:val="3"/>
        </w:numPr>
        <w:tabs>
          <w:tab w:val="left" w:pos="0"/>
        </w:tabs>
        <w:ind w:left="0" w:firstLine="709"/>
        <w:jc w:val="both"/>
        <w:rPr>
          <w:rFonts w:ascii="Times New Roman" w:hAnsi="Times New Roman" w:cs="Times New Roman"/>
          <w:lang w:eastAsia="zh-CN"/>
        </w:rPr>
      </w:pPr>
      <w:r>
        <w:rPr>
          <w:rFonts w:ascii="Times New Roman" w:hAnsi="Times New Roman" w:cs="Times New Roman"/>
          <w:lang w:eastAsia="zh-CN"/>
        </w:rPr>
        <w:t>Решения администрации, действия (бездействие) должностных лиц, уполномоченных осуществлять муниципальный земельный контроль, могут быть обжалованы в судебном порядке.</w:t>
      </w:r>
    </w:p>
    <w:p w:rsidR="00F10DB9" w:rsidRDefault="00F10DB9">
      <w:pPr>
        <w:pStyle w:val="af7"/>
        <w:ind w:left="0" w:firstLine="709"/>
        <w:jc w:val="center"/>
        <w:rPr>
          <w:rFonts w:ascii="Times New Roman" w:hAnsi="Times New Roman" w:cs="Times New Roman"/>
          <w:lang w:eastAsia="zh-CN"/>
        </w:rPr>
      </w:pPr>
    </w:p>
    <w:p w:rsidR="00F10DB9" w:rsidRDefault="00DF2313">
      <w:pPr>
        <w:pStyle w:val="26"/>
        <w:keepNext/>
        <w:keepLines/>
        <w:shd w:val="clear" w:color="auto" w:fill="auto"/>
        <w:tabs>
          <w:tab w:val="left" w:pos="1041"/>
        </w:tabs>
        <w:spacing w:before="0" w:after="5" w:line="240" w:lineRule="exact"/>
        <w:ind w:left="560" w:firstLine="709"/>
        <w:jc w:val="center"/>
        <w:rPr>
          <w:rStyle w:val="23"/>
          <w:b/>
          <w:bCs/>
        </w:rPr>
      </w:pPr>
      <w:r>
        <w:rPr>
          <w:rStyle w:val="23"/>
          <w:b/>
          <w:bCs/>
          <w:lang w:val="en-US"/>
        </w:rPr>
        <w:t>VII</w:t>
      </w:r>
      <w:r>
        <w:rPr>
          <w:rStyle w:val="23"/>
          <w:b/>
          <w:bCs/>
        </w:rPr>
        <w:t xml:space="preserve">. Ключевые и индикативные показатели </w:t>
      </w:r>
    </w:p>
    <w:p w:rsidR="00F10DB9" w:rsidRDefault="00DF2313">
      <w:pPr>
        <w:pStyle w:val="26"/>
        <w:keepNext/>
        <w:keepLines/>
        <w:shd w:val="clear" w:color="auto" w:fill="auto"/>
        <w:tabs>
          <w:tab w:val="left" w:pos="1041"/>
        </w:tabs>
        <w:spacing w:before="0" w:after="5" w:line="240" w:lineRule="exact"/>
        <w:ind w:left="560" w:firstLine="709"/>
        <w:jc w:val="center"/>
        <w:rPr>
          <w:rStyle w:val="23"/>
          <w:b/>
          <w:bCs/>
        </w:rPr>
      </w:pPr>
      <w:bookmarkStart w:id="7" w:name="bookmark8"/>
      <w:r>
        <w:rPr>
          <w:rStyle w:val="23"/>
          <w:b/>
          <w:bCs/>
        </w:rPr>
        <w:t>муниципального земельного</w:t>
      </w:r>
      <w:bookmarkStart w:id="8" w:name="bookmark9"/>
      <w:bookmarkEnd w:id="7"/>
      <w:r>
        <w:rPr>
          <w:rStyle w:val="23"/>
          <w:b/>
          <w:bCs/>
        </w:rPr>
        <w:t xml:space="preserve"> контроля</w:t>
      </w:r>
      <w:bookmarkEnd w:id="8"/>
    </w:p>
    <w:p w:rsidR="00F10DB9" w:rsidRDefault="00F10DB9">
      <w:pPr>
        <w:pStyle w:val="26"/>
        <w:keepNext/>
        <w:keepLines/>
        <w:shd w:val="clear" w:color="auto" w:fill="auto"/>
        <w:tabs>
          <w:tab w:val="left" w:pos="1041"/>
        </w:tabs>
        <w:spacing w:before="0" w:after="5" w:line="240" w:lineRule="exact"/>
        <w:ind w:left="560" w:firstLine="709"/>
        <w:jc w:val="both"/>
      </w:pPr>
    </w:p>
    <w:p w:rsidR="00F10DB9" w:rsidRDefault="00F10DB9">
      <w:pPr>
        <w:pStyle w:val="42"/>
        <w:shd w:val="clear" w:color="auto" w:fill="auto"/>
        <w:spacing w:before="0" w:after="0" w:line="298" w:lineRule="exact"/>
        <w:ind w:right="20" w:firstLine="709"/>
        <w:jc w:val="both"/>
        <w:rPr>
          <w:sz w:val="24"/>
          <w:szCs w:val="24"/>
        </w:rPr>
      </w:pPr>
    </w:p>
    <w:p w:rsidR="00F10DB9" w:rsidRDefault="00DF2313">
      <w:pPr>
        <w:pStyle w:val="af7"/>
        <w:numPr>
          <w:ilvl w:val="0"/>
          <w:numId w:val="3"/>
        </w:numPr>
        <w:tabs>
          <w:tab w:val="left" w:pos="709"/>
        </w:tabs>
        <w:ind w:left="0" w:firstLine="709"/>
        <w:jc w:val="both"/>
        <w:rPr>
          <w:rFonts w:ascii="Times New Roman" w:hAnsi="Times New Roman" w:cs="Times New Roman"/>
        </w:rPr>
      </w:pPr>
      <w:r>
        <w:rPr>
          <w:rStyle w:val="21"/>
          <w:rFonts w:eastAsia="Courier New"/>
          <w:sz w:val="24"/>
          <w:szCs w:val="24"/>
        </w:rPr>
        <w:t xml:space="preserve">Оценка результативности и </w:t>
      </w:r>
      <w:r>
        <w:rPr>
          <w:rFonts w:ascii="Times New Roman" w:hAnsi="Times New Roman" w:cs="Times New Roman"/>
        </w:rPr>
        <w:t>эффективности администрации осуществляется в порядке, установленном статьей 30 Федерального закона.</w:t>
      </w:r>
    </w:p>
    <w:p w:rsidR="00F10DB9" w:rsidRDefault="00DF2313">
      <w:pPr>
        <w:pStyle w:val="42"/>
        <w:numPr>
          <w:ilvl w:val="0"/>
          <w:numId w:val="3"/>
        </w:numPr>
        <w:shd w:val="clear" w:color="auto" w:fill="auto"/>
        <w:spacing w:before="0" w:after="0" w:line="298" w:lineRule="exact"/>
        <w:ind w:left="20" w:right="20" w:firstLine="709"/>
        <w:jc w:val="both"/>
        <w:rPr>
          <w:sz w:val="24"/>
          <w:szCs w:val="24"/>
        </w:rPr>
      </w:pPr>
      <w:r>
        <w:rPr>
          <w:rStyle w:val="21"/>
          <w:sz w:val="24"/>
          <w:szCs w:val="24"/>
        </w:rPr>
        <w:t xml:space="preserve"> Ключевыми показателями эффективности и результативности осуществления муниципального земельного контроля являются:</w:t>
      </w:r>
    </w:p>
    <w:p w:rsidR="00F10DB9" w:rsidRDefault="00DF2313">
      <w:pPr>
        <w:pStyle w:val="42"/>
        <w:shd w:val="clear" w:color="auto" w:fill="auto"/>
        <w:spacing w:before="0" w:after="0" w:line="298" w:lineRule="exact"/>
        <w:ind w:right="20" w:firstLine="709"/>
        <w:jc w:val="both"/>
        <w:rPr>
          <w:sz w:val="24"/>
          <w:szCs w:val="24"/>
        </w:rPr>
      </w:pPr>
      <w:r>
        <w:rPr>
          <w:rStyle w:val="21"/>
          <w:sz w:val="24"/>
          <w:szCs w:val="24"/>
        </w:rPr>
        <w:t xml:space="preserve">1) доля устраненных нарушений обязательных требований из числа выявленных </w:t>
      </w:r>
      <w:r>
        <w:rPr>
          <w:sz w:val="24"/>
          <w:szCs w:val="24"/>
        </w:rPr>
        <w:t xml:space="preserve">- </w:t>
      </w:r>
      <w:r>
        <w:rPr>
          <w:rStyle w:val="21"/>
          <w:sz w:val="24"/>
          <w:szCs w:val="24"/>
        </w:rPr>
        <w:t>50 процентов;</w:t>
      </w:r>
    </w:p>
    <w:p w:rsidR="00F10DB9" w:rsidRDefault="00DF2313">
      <w:pPr>
        <w:pStyle w:val="42"/>
        <w:shd w:val="clear" w:color="auto" w:fill="auto"/>
        <w:spacing w:before="0" w:after="0" w:line="298" w:lineRule="exact"/>
        <w:ind w:right="20" w:firstLine="709"/>
        <w:jc w:val="both"/>
        <w:rPr>
          <w:sz w:val="24"/>
          <w:szCs w:val="24"/>
        </w:rPr>
      </w:pPr>
      <w:r>
        <w:rPr>
          <w:rStyle w:val="21"/>
          <w:sz w:val="24"/>
          <w:szCs w:val="24"/>
        </w:rPr>
        <w:t xml:space="preserve">2) доля обоснованных жалоб на действия (бездействие) и (или) ее должностных лиц при проведении контрольных мероприятий </w:t>
      </w:r>
      <w:r>
        <w:rPr>
          <w:sz w:val="24"/>
          <w:szCs w:val="24"/>
        </w:rPr>
        <w:t xml:space="preserve">в </w:t>
      </w:r>
      <w:r>
        <w:rPr>
          <w:rStyle w:val="21"/>
          <w:sz w:val="24"/>
          <w:szCs w:val="24"/>
        </w:rPr>
        <w:t>течение года - 0 процентов.</w:t>
      </w:r>
    </w:p>
    <w:p w:rsidR="00F10DB9" w:rsidRDefault="00DF2313">
      <w:pPr>
        <w:pStyle w:val="42"/>
        <w:numPr>
          <w:ilvl w:val="0"/>
          <w:numId w:val="3"/>
        </w:numPr>
        <w:shd w:val="clear" w:color="auto" w:fill="auto"/>
        <w:spacing w:before="0" w:after="0" w:line="298" w:lineRule="exact"/>
        <w:ind w:left="20" w:right="20" w:firstLine="709"/>
        <w:jc w:val="both"/>
        <w:rPr>
          <w:sz w:val="24"/>
          <w:szCs w:val="24"/>
        </w:rPr>
      </w:pPr>
      <w:r>
        <w:rPr>
          <w:rStyle w:val="21"/>
          <w:sz w:val="24"/>
          <w:szCs w:val="24"/>
        </w:rPr>
        <w:t xml:space="preserve"> Индикативными показателями осуществления муниципального земельного контроля являются:</w:t>
      </w:r>
    </w:p>
    <w:p w:rsidR="00F10DB9" w:rsidRDefault="00DF2313">
      <w:pPr>
        <w:pStyle w:val="af7"/>
        <w:ind w:left="0" w:firstLine="709"/>
        <w:jc w:val="both"/>
        <w:rPr>
          <w:rFonts w:ascii="Times New Roman" w:hAnsi="Times New Roman" w:cs="Times New Roman"/>
          <w:lang w:eastAsia="zh-CN"/>
        </w:rPr>
      </w:pPr>
      <w:r>
        <w:rPr>
          <w:rFonts w:ascii="Times New Roman" w:hAnsi="Times New Roman" w:cs="Times New Roman"/>
          <w:lang w:eastAsia="zh-CN"/>
        </w:rPr>
        <w:lastRenderedPageBreak/>
        <w:t>1) количество проведенных органом муниципального земельного контроля внеплановых контрольных мероприятий (единица);</w:t>
      </w:r>
    </w:p>
    <w:p w:rsidR="00F10DB9" w:rsidRDefault="00DF2313">
      <w:pPr>
        <w:pStyle w:val="af7"/>
        <w:ind w:left="0" w:firstLine="709"/>
        <w:jc w:val="both"/>
        <w:rPr>
          <w:rFonts w:ascii="Times New Roman" w:hAnsi="Times New Roman" w:cs="Times New Roman"/>
          <w:lang w:eastAsia="zh-CN"/>
        </w:rPr>
      </w:pPr>
      <w:r>
        <w:rPr>
          <w:rFonts w:ascii="Times New Roman" w:hAnsi="Times New Roman" w:cs="Times New Roman"/>
          <w:lang w:eastAsia="zh-CN"/>
        </w:rPr>
        <w:t>2) количество обязательных профилактических визитов, проведенных за отчетный период;</w:t>
      </w:r>
    </w:p>
    <w:p w:rsidR="00F10DB9" w:rsidRDefault="00DF2313">
      <w:pPr>
        <w:pStyle w:val="af7"/>
        <w:ind w:left="0" w:firstLine="709"/>
        <w:jc w:val="both"/>
        <w:rPr>
          <w:rFonts w:ascii="Times New Roman" w:hAnsi="Times New Roman" w:cs="Times New Roman"/>
          <w:lang w:eastAsia="zh-CN"/>
        </w:rPr>
      </w:pPr>
      <w:r>
        <w:rPr>
          <w:rFonts w:ascii="Times New Roman" w:hAnsi="Times New Roman" w:cs="Times New Roman"/>
          <w:lang w:eastAsia="zh-CN"/>
        </w:rPr>
        <w:t>3) количество предостережений о недопустимости нарушения обязательных требований, объявленных за отчетный период;</w:t>
      </w:r>
    </w:p>
    <w:p w:rsidR="00F10DB9" w:rsidRDefault="00DF2313">
      <w:pPr>
        <w:pStyle w:val="af7"/>
        <w:ind w:left="0" w:firstLine="709"/>
        <w:jc w:val="both"/>
        <w:rPr>
          <w:rFonts w:ascii="Times New Roman" w:hAnsi="Times New Roman" w:cs="Times New Roman"/>
          <w:lang w:eastAsia="zh-CN"/>
        </w:rPr>
      </w:pPr>
      <w:r>
        <w:rPr>
          <w:rFonts w:ascii="Times New Roman" w:hAnsi="Times New Roman" w:cs="Times New Roman"/>
          <w:lang w:eastAsia="zh-CN"/>
        </w:rPr>
        <w:t>4) количество направленных в органы прокуратуры заявлений о согласовании проведения контрольных мероприятий, за отчетный период;</w:t>
      </w:r>
    </w:p>
    <w:p w:rsidR="00F10DB9" w:rsidRDefault="00DF2313">
      <w:pPr>
        <w:pStyle w:val="af7"/>
        <w:ind w:left="0" w:firstLine="709"/>
        <w:jc w:val="both"/>
        <w:rPr>
          <w:rFonts w:ascii="Times New Roman" w:hAnsi="Times New Roman" w:cs="Times New Roman"/>
          <w:lang w:eastAsia="zh-CN"/>
        </w:rPr>
      </w:pPr>
      <w:r>
        <w:rPr>
          <w:rFonts w:ascii="Times New Roman" w:hAnsi="Times New Roman" w:cs="Times New Roman"/>
          <w:lang w:eastAsia="zh-CN"/>
        </w:rPr>
        <w:t>5) количество направленных в органы прокуратуры заявлений о согласовании проведения контрольных мероприятий, по которым органами прокуратуры отказано в согласовании, за отчетный период;</w:t>
      </w:r>
    </w:p>
    <w:p w:rsidR="00F10DB9" w:rsidRDefault="00DF2313">
      <w:pPr>
        <w:pStyle w:val="af7"/>
        <w:ind w:left="0" w:firstLine="709"/>
        <w:jc w:val="both"/>
        <w:rPr>
          <w:rFonts w:ascii="Times New Roman" w:hAnsi="Times New Roman" w:cs="Times New Roman"/>
          <w:lang w:eastAsia="zh-CN"/>
        </w:rPr>
      </w:pPr>
      <w:r>
        <w:rPr>
          <w:rFonts w:ascii="Times New Roman" w:hAnsi="Times New Roman" w:cs="Times New Roman"/>
          <w:lang w:eastAsia="zh-CN"/>
        </w:rPr>
        <w:t>6) количество контрольных мероприятий, по результатам которых выявлены нарушения обязательных требований, за отчетный период.</w:t>
      </w:r>
    </w:p>
    <w:p w:rsidR="00F10DB9" w:rsidRDefault="00DF2313">
      <w:pPr>
        <w:pStyle w:val="42"/>
        <w:numPr>
          <w:ilvl w:val="0"/>
          <w:numId w:val="3"/>
        </w:numPr>
        <w:shd w:val="clear" w:color="auto" w:fill="auto"/>
        <w:spacing w:before="0" w:after="0" w:line="298" w:lineRule="exact"/>
        <w:ind w:left="20" w:right="20" w:firstLine="709"/>
        <w:jc w:val="both"/>
        <w:rPr>
          <w:sz w:val="24"/>
          <w:szCs w:val="24"/>
        </w:rPr>
      </w:pPr>
      <w:r>
        <w:rPr>
          <w:rStyle w:val="21"/>
          <w:sz w:val="24"/>
          <w:szCs w:val="24"/>
        </w:rPr>
        <w:t xml:space="preserve"> Администрация ежегодно осуществляет подготовку доклада о муниципальном земельном контроле с указанием сведений о достижении ключевых показателей </w:t>
      </w:r>
      <w:r>
        <w:rPr>
          <w:sz w:val="24"/>
          <w:szCs w:val="24"/>
        </w:rPr>
        <w:t xml:space="preserve">и </w:t>
      </w:r>
      <w:r>
        <w:rPr>
          <w:rStyle w:val="21"/>
          <w:sz w:val="24"/>
          <w:szCs w:val="24"/>
        </w:rPr>
        <w:t>сведений об индикативных показателях муниципального земельного контроля.</w:t>
      </w:r>
    </w:p>
    <w:p w:rsidR="00F10DB9" w:rsidRDefault="00DF2313">
      <w:pPr>
        <w:widowControl/>
        <w:rPr>
          <w:rStyle w:val="21"/>
          <w:rFonts w:eastAsia="Courier New"/>
        </w:rPr>
      </w:pPr>
      <w:r>
        <w:br w:type="page"/>
      </w:r>
    </w:p>
    <w:p w:rsidR="00F10DB9" w:rsidRDefault="00DF2313">
      <w:pPr>
        <w:pStyle w:val="42"/>
        <w:shd w:val="clear" w:color="auto" w:fill="auto"/>
        <w:spacing w:before="0" w:after="0" w:line="240" w:lineRule="auto"/>
        <w:ind w:left="6362" w:right="23"/>
        <w:jc w:val="right"/>
        <w:rPr>
          <w:rStyle w:val="21"/>
        </w:rPr>
      </w:pPr>
      <w:r>
        <w:rPr>
          <w:rStyle w:val="21"/>
        </w:rPr>
        <w:lastRenderedPageBreak/>
        <w:t xml:space="preserve">Приложение </w:t>
      </w:r>
    </w:p>
    <w:p w:rsidR="00F10DB9" w:rsidRDefault="00DF2313">
      <w:pPr>
        <w:pStyle w:val="42"/>
        <w:shd w:val="clear" w:color="auto" w:fill="auto"/>
        <w:spacing w:before="0" w:after="0" w:line="240" w:lineRule="auto"/>
        <w:ind w:left="6362" w:right="23"/>
        <w:jc w:val="right"/>
        <w:rPr>
          <w:rStyle w:val="21"/>
        </w:rPr>
      </w:pPr>
      <w:r>
        <w:rPr>
          <w:rStyle w:val="21"/>
        </w:rPr>
        <w:t>к Положению о муниципальном земельном контроле</w:t>
      </w:r>
    </w:p>
    <w:p w:rsidR="00F10DB9" w:rsidRDefault="00F10DB9">
      <w:pPr>
        <w:pStyle w:val="42"/>
        <w:shd w:val="clear" w:color="auto" w:fill="auto"/>
        <w:spacing w:before="0" w:after="0" w:line="240" w:lineRule="auto"/>
        <w:ind w:left="6362" w:right="23"/>
        <w:jc w:val="right"/>
      </w:pPr>
    </w:p>
    <w:p w:rsidR="00F10DB9" w:rsidRDefault="00DF2313">
      <w:pPr>
        <w:pStyle w:val="12"/>
        <w:keepNext/>
        <w:keepLines/>
        <w:shd w:val="clear" w:color="auto" w:fill="auto"/>
        <w:spacing w:before="0" w:after="0" w:line="240" w:lineRule="exact"/>
        <w:rPr>
          <w:rStyle w:val="11"/>
          <w:b/>
          <w:bCs/>
        </w:rPr>
      </w:pPr>
      <w:r>
        <w:rPr>
          <w:rStyle w:val="11"/>
          <w:b/>
          <w:bCs/>
        </w:rPr>
        <w:t xml:space="preserve">Критерии </w:t>
      </w:r>
    </w:p>
    <w:p w:rsidR="00F10DB9" w:rsidRDefault="00DF2313">
      <w:pPr>
        <w:pStyle w:val="12"/>
        <w:keepNext/>
        <w:keepLines/>
        <w:shd w:val="clear" w:color="auto" w:fill="auto"/>
        <w:spacing w:before="0" w:after="0" w:line="240" w:lineRule="exact"/>
      </w:pPr>
      <w:bookmarkStart w:id="9" w:name="bookmark10"/>
      <w:r>
        <w:rPr>
          <w:rStyle w:val="11"/>
          <w:b/>
          <w:bCs/>
        </w:rPr>
        <w:t xml:space="preserve">отнесения </w:t>
      </w:r>
      <w:bookmarkEnd w:id="9"/>
      <w:r>
        <w:t>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Яльчикского муниципального округа Чувашской Республики муниципального земельного контроля</w:t>
      </w:r>
    </w:p>
    <w:p w:rsidR="00F10DB9" w:rsidRDefault="00F10DB9">
      <w:pPr>
        <w:pStyle w:val="12"/>
        <w:keepNext/>
        <w:keepLines/>
        <w:shd w:val="clear" w:color="auto" w:fill="auto"/>
        <w:spacing w:before="0" w:after="0" w:line="240" w:lineRule="exact"/>
      </w:pPr>
    </w:p>
    <w:p w:rsidR="00F10DB9" w:rsidRDefault="00DF2313">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1. К категории среднего риска относятся:</w:t>
      </w:r>
    </w:p>
    <w:p w:rsidR="00F10DB9" w:rsidRDefault="00DF2313">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F10DB9" w:rsidRDefault="00DF2313">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F10DB9" w:rsidRDefault="00DF2313">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в) земельные участки, смежные с земельными участками, на которых расположены комплексы по разведению сельскохозяйственных животных и птиц;</w:t>
      </w:r>
    </w:p>
    <w:p w:rsidR="00F10DB9" w:rsidRDefault="00DF2313">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г) земельные участки, граничащие с землями лесного фонда.</w:t>
      </w:r>
    </w:p>
    <w:p w:rsidR="00F10DB9" w:rsidRDefault="00DF2313">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2. К категории умеренного риска относятся земельные участки:</w:t>
      </w:r>
    </w:p>
    <w:p w:rsidR="00F10DB9" w:rsidRDefault="00DF2313">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а) относящиеся к категории земель населенных пунктов;</w:t>
      </w:r>
    </w:p>
    <w:p w:rsidR="00F10DB9" w:rsidRDefault="00DF2313">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
    <w:p w:rsidR="00F10DB9" w:rsidRDefault="00DF2313">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в) относящиеся к категории земель сельскохозяйственного назначения.</w:t>
      </w:r>
    </w:p>
    <w:p w:rsidR="00F10DB9" w:rsidRDefault="00DF2313">
      <w:pPr>
        <w:pStyle w:val="ConsPlusNormal"/>
        <w:widowControl w:val="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F10DB9" w:rsidRDefault="00F10DB9">
      <w:pPr>
        <w:pStyle w:val="42"/>
        <w:shd w:val="clear" w:color="auto" w:fill="auto"/>
        <w:spacing w:before="0" w:after="0" w:line="298" w:lineRule="exact"/>
        <w:ind w:left="740"/>
        <w:jc w:val="both"/>
        <w:rPr>
          <w:sz w:val="24"/>
          <w:szCs w:val="24"/>
        </w:rPr>
      </w:pPr>
    </w:p>
    <w:sectPr w:rsidR="00F10DB9">
      <w:headerReference w:type="default" r:id="rId10"/>
      <w:pgSz w:w="11906" w:h="16838"/>
      <w:pgMar w:top="1398" w:right="1102" w:bottom="1096" w:left="1121" w:header="0"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746D" w:rsidRDefault="001A746D">
      <w:r>
        <w:separator/>
      </w:r>
    </w:p>
  </w:endnote>
  <w:endnote w:type="continuationSeparator" w:id="0">
    <w:p w:rsidR="001A746D" w:rsidRDefault="001A7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Arial Cyr Chuv">
    <w:panose1 w:val="020B0604020202020204"/>
    <w:charset w:val="CC"/>
    <w:family w:val="swiss"/>
    <w:pitch w:val="variable"/>
    <w:sig w:usb0="00000201" w:usb1="00000000" w:usb2="00000000" w:usb3="00000000" w:csb0="00000004" w:csb1="00000000"/>
  </w:font>
  <w:font w:name="Times New Roman Chuv">
    <w:altName w:val="Times New Roman"/>
    <w:panose1 w:val="00000000000000000000"/>
    <w:charset w:val="CC"/>
    <w:family w:val="roman"/>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746D" w:rsidRDefault="001A746D">
      <w:r>
        <w:separator/>
      </w:r>
    </w:p>
  </w:footnote>
  <w:footnote w:type="continuationSeparator" w:id="0">
    <w:p w:rsidR="001A746D" w:rsidRDefault="001A74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DB9" w:rsidRDefault="00F10DB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0BE766B"/>
    <w:multiLevelType w:val="multilevel"/>
    <w:tmpl w:val="8DB6EDC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142A5403"/>
    <w:multiLevelType w:val="multilevel"/>
    <w:tmpl w:val="7F08CCDA"/>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3"/>
        <w:szCs w:val="23"/>
        <w:u w:val="none"/>
        <w:lang w:val="ru-RU" w:eastAsia="ru-RU" w:bidi="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 w15:restartNumberingAfterBreak="0">
    <w:nsid w:val="38EE30DA"/>
    <w:multiLevelType w:val="multilevel"/>
    <w:tmpl w:val="A5C2804A"/>
    <w:lvl w:ilvl="0">
      <w:start w:val="30"/>
      <w:numFmt w:val="decimal"/>
      <w:lvlText w:val="%1."/>
      <w:lvlJc w:val="left"/>
      <w:pPr>
        <w:tabs>
          <w:tab w:val="num" w:pos="568"/>
        </w:tabs>
        <w:ind w:left="568" w:firstLine="0"/>
      </w:pPr>
      <w:rPr>
        <w:rFonts w:ascii="Times New Roman" w:eastAsia="Times New Roman" w:hAnsi="Times New Roman" w:cs="Times New Roman"/>
        <w:b w:val="0"/>
        <w:bCs w:val="0"/>
        <w:i w:val="0"/>
        <w:iCs w:val="0"/>
        <w:caps w:val="0"/>
        <w:smallCaps w:val="0"/>
        <w:strike w:val="0"/>
        <w:dstrike w:val="0"/>
        <w:color w:val="000000"/>
        <w:spacing w:val="0"/>
        <w:w w:val="100"/>
        <w:sz w:val="23"/>
        <w:szCs w:val="23"/>
        <w:u w:val="none"/>
        <w:lang w:val="ru-RU" w:eastAsia="ru-RU" w:bidi="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4" w15:restartNumberingAfterBreak="0">
    <w:nsid w:val="3CB10C6F"/>
    <w:multiLevelType w:val="multilevel"/>
    <w:tmpl w:val="61383CEA"/>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3"/>
        <w:szCs w:val="23"/>
        <w:u w:val="none"/>
        <w:lang w:val="ru-RU" w:eastAsia="ru-RU" w:bidi="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num w:numId="1">
    <w:abstractNumId w:val="2"/>
  </w:num>
  <w:num w:numId="2">
    <w:abstractNumId w:val="4"/>
  </w:num>
  <w:num w:numId="3">
    <w:abstractNumId w:val="3"/>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doNotExpandShiftReturn/>
    <w:compatSetting w:name="compatibilityMode" w:uri="http://schemas.microsoft.com/office/word" w:val="14"/>
  </w:compat>
  <w:rsids>
    <w:rsidRoot w:val="00F10DB9"/>
    <w:rsid w:val="000E6561"/>
    <w:rsid w:val="001A746D"/>
    <w:rsid w:val="004A24ED"/>
    <w:rsid w:val="00DF2313"/>
    <w:rsid w:val="00F10DB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0C457A-2085-4B22-A651-525EC90A8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ru-RU"/>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rPr>
      <w:color w:val="0066CC"/>
      <w:u w:val="single"/>
    </w:rPr>
  </w:style>
  <w:style w:type="character" w:customStyle="1" w:styleId="6Exact">
    <w:name w:val="Основной текст (6) Exact"/>
    <w:basedOn w:val="a0"/>
    <w:link w:val="6"/>
    <w:qFormat/>
    <w:rPr>
      <w:rFonts w:ascii="Times New Roman" w:eastAsia="Times New Roman" w:hAnsi="Times New Roman" w:cs="Times New Roman"/>
      <w:b w:val="0"/>
      <w:bCs w:val="0"/>
      <w:i w:val="0"/>
      <w:iCs w:val="0"/>
      <w:caps w:val="0"/>
      <w:smallCaps w:val="0"/>
      <w:strike w:val="0"/>
      <w:dstrike w:val="0"/>
      <w:u w:val="none"/>
    </w:rPr>
  </w:style>
  <w:style w:type="character" w:customStyle="1" w:styleId="2">
    <w:name w:val="Основной текст (2)_"/>
    <w:basedOn w:val="a0"/>
    <w:qFormat/>
    <w:rPr>
      <w:rFonts w:ascii="Times New Roman" w:eastAsia="Times New Roman" w:hAnsi="Times New Roman" w:cs="Times New Roman"/>
      <w:b/>
      <w:bCs/>
      <w:i w:val="0"/>
      <w:iCs w:val="0"/>
      <w:caps w:val="0"/>
      <w:smallCaps w:val="0"/>
      <w:strike w:val="0"/>
      <w:dstrike w:val="0"/>
      <w:u w:val="none"/>
    </w:rPr>
  </w:style>
  <w:style w:type="character" w:customStyle="1" w:styleId="20">
    <w:name w:val="Основной текст (2)"/>
    <w:basedOn w:val="2"/>
    <w:qFormat/>
    <w:rPr>
      <w:rFonts w:ascii="Times New Roman" w:eastAsia="Times New Roman" w:hAnsi="Times New Roman" w:cs="Times New Roman"/>
      <w:b/>
      <w:bCs/>
      <w:i w:val="0"/>
      <w:iCs w:val="0"/>
      <w:caps w:val="0"/>
      <w:smallCaps w:val="0"/>
      <w:strike w:val="0"/>
      <w:dstrike w:val="0"/>
      <w:color w:val="000000"/>
      <w:spacing w:val="0"/>
      <w:w w:val="100"/>
      <w:sz w:val="24"/>
      <w:szCs w:val="24"/>
      <w:u w:val="single"/>
      <w:lang w:val="ru-RU" w:eastAsia="ru-RU" w:bidi="ru-RU"/>
    </w:rPr>
  </w:style>
  <w:style w:type="character" w:customStyle="1" w:styleId="3">
    <w:name w:val="Основной текст (3)_"/>
    <w:basedOn w:val="a0"/>
    <w:link w:val="30"/>
    <w:qFormat/>
    <w:rPr>
      <w:rFonts w:ascii="Times New Roman" w:eastAsia="Times New Roman" w:hAnsi="Times New Roman" w:cs="Times New Roman"/>
      <w:b/>
      <w:bCs/>
      <w:i/>
      <w:iCs/>
      <w:caps w:val="0"/>
      <w:smallCaps w:val="0"/>
      <w:strike w:val="0"/>
      <w:dstrike w:val="0"/>
      <w:sz w:val="23"/>
      <w:szCs w:val="23"/>
      <w:u w:val="none"/>
    </w:rPr>
  </w:style>
  <w:style w:type="character" w:customStyle="1" w:styleId="31">
    <w:name w:val="Основной текст (3) + Не полужирный;Не курсив"/>
    <w:basedOn w:val="3"/>
    <w:qFormat/>
    <w:rPr>
      <w:rFonts w:ascii="Times New Roman" w:eastAsia="Times New Roman" w:hAnsi="Times New Roman" w:cs="Times New Roman"/>
      <w:b/>
      <w:bCs/>
      <w:i/>
      <w:iCs/>
      <w:caps w:val="0"/>
      <w:smallCaps w:val="0"/>
      <w:strike w:val="0"/>
      <w:dstrike w:val="0"/>
      <w:color w:val="000000"/>
      <w:spacing w:val="0"/>
      <w:w w:val="100"/>
      <w:sz w:val="23"/>
      <w:szCs w:val="23"/>
      <w:u w:val="none"/>
      <w:lang w:val="ru-RU" w:eastAsia="ru-RU" w:bidi="ru-RU"/>
    </w:rPr>
  </w:style>
  <w:style w:type="character" w:customStyle="1" w:styleId="32">
    <w:name w:val="Основной текст (3)"/>
    <w:basedOn w:val="3"/>
    <w:qFormat/>
    <w:rPr>
      <w:rFonts w:ascii="Times New Roman" w:eastAsia="Times New Roman" w:hAnsi="Times New Roman" w:cs="Times New Roman"/>
      <w:b/>
      <w:bCs/>
      <w:i/>
      <w:iCs/>
      <w:caps w:val="0"/>
      <w:smallCaps w:val="0"/>
      <w:strike w:val="0"/>
      <w:dstrike w:val="0"/>
      <w:color w:val="000000"/>
      <w:spacing w:val="0"/>
      <w:w w:val="100"/>
      <w:sz w:val="23"/>
      <w:szCs w:val="23"/>
      <w:u w:val="none"/>
      <w:lang w:val="ru-RU" w:eastAsia="ru-RU" w:bidi="ru-RU"/>
    </w:rPr>
  </w:style>
  <w:style w:type="character" w:customStyle="1" w:styleId="4">
    <w:name w:val="Основной текст (4)_"/>
    <w:basedOn w:val="a0"/>
    <w:qFormat/>
    <w:rPr>
      <w:rFonts w:ascii="Times New Roman" w:eastAsia="Times New Roman" w:hAnsi="Times New Roman" w:cs="Times New Roman"/>
      <w:b w:val="0"/>
      <w:bCs w:val="0"/>
      <w:i w:val="0"/>
      <w:iCs w:val="0"/>
      <w:caps w:val="0"/>
      <w:smallCaps w:val="0"/>
      <w:strike w:val="0"/>
      <w:dstrike w:val="0"/>
      <w:sz w:val="15"/>
      <w:szCs w:val="15"/>
      <w:u w:val="none"/>
    </w:rPr>
  </w:style>
  <w:style w:type="character" w:customStyle="1" w:styleId="40">
    <w:name w:val="Основной текст (4)"/>
    <w:basedOn w:val="4"/>
    <w:link w:val="a3"/>
    <w:qFormat/>
    <w:rPr>
      <w:rFonts w:ascii="Times New Roman" w:eastAsia="Times New Roman" w:hAnsi="Times New Roman" w:cs="Times New Roman"/>
      <w:b w:val="0"/>
      <w:bCs w:val="0"/>
      <w:i w:val="0"/>
      <w:iCs w:val="0"/>
      <w:caps w:val="0"/>
      <w:smallCaps w:val="0"/>
      <w:strike w:val="0"/>
      <w:dstrike w:val="0"/>
      <w:color w:val="000000"/>
      <w:spacing w:val="0"/>
      <w:w w:val="100"/>
      <w:sz w:val="15"/>
      <w:szCs w:val="15"/>
      <w:u w:val="none"/>
      <w:lang w:val="ru-RU" w:eastAsia="ru-RU" w:bidi="ru-RU"/>
    </w:rPr>
  </w:style>
  <w:style w:type="character" w:customStyle="1" w:styleId="a3">
    <w:name w:val="Основной текст_"/>
    <w:basedOn w:val="a0"/>
    <w:link w:val="40"/>
    <w:qFormat/>
    <w:rPr>
      <w:rFonts w:ascii="Times New Roman" w:eastAsia="Times New Roman" w:hAnsi="Times New Roman" w:cs="Times New Roman"/>
      <w:b w:val="0"/>
      <w:bCs w:val="0"/>
      <w:i w:val="0"/>
      <w:iCs w:val="0"/>
      <w:caps w:val="0"/>
      <w:smallCaps w:val="0"/>
      <w:strike w:val="0"/>
      <w:dstrike w:val="0"/>
      <w:sz w:val="23"/>
      <w:szCs w:val="23"/>
      <w:u w:val="none"/>
    </w:rPr>
  </w:style>
  <w:style w:type="character" w:customStyle="1" w:styleId="-1pt">
    <w:name w:val="Основной текст + Интервал -1 pt"/>
    <w:basedOn w:val="a3"/>
    <w:qFormat/>
    <w:rPr>
      <w:rFonts w:ascii="Times New Roman" w:eastAsia="Times New Roman" w:hAnsi="Times New Roman" w:cs="Times New Roman"/>
      <w:b w:val="0"/>
      <w:bCs w:val="0"/>
      <w:i w:val="0"/>
      <w:iCs w:val="0"/>
      <w:caps w:val="0"/>
      <w:smallCaps w:val="0"/>
      <w:strike w:val="0"/>
      <w:dstrike w:val="0"/>
      <w:color w:val="000000"/>
      <w:spacing w:val="-30"/>
      <w:w w:val="100"/>
      <w:sz w:val="23"/>
      <w:szCs w:val="23"/>
      <w:u w:val="none"/>
      <w:lang w:val="ru-RU" w:eastAsia="ru-RU" w:bidi="ru-RU"/>
    </w:rPr>
  </w:style>
  <w:style w:type="character" w:customStyle="1" w:styleId="1">
    <w:name w:val="Основной текст1"/>
    <w:basedOn w:val="a3"/>
    <w:qFormat/>
    <w:rPr>
      <w:rFonts w:ascii="Times New Roman" w:eastAsia="Times New Roman" w:hAnsi="Times New Roman" w:cs="Times New Roman"/>
      <w:b w:val="0"/>
      <w:bCs w:val="0"/>
      <w:i w:val="0"/>
      <w:iCs w:val="0"/>
      <w:caps w:val="0"/>
      <w:smallCaps w:val="0"/>
      <w:strike w:val="0"/>
      <w:dstrike w:val="0"/>
      <w:color w:val="000000"/>
      <w:spacing w:val="0"/>
      <w:w w:val="100"/>
      <w:sz w:val="23"/>
      <w:szCs w:val="23"/>
      <w:u w:val="none"/>
      <w:lang w:val="en-US" w:eastAsia="en-US" w:bidi="en-US"/>
    </w:rPr>
  </w:style>
  <w:style w:type="character" w:customStyle="1" w:styleId="a4">
    <w:name w:val="Основной текст + Полужирный;Курсив"/>
    <w:basedOn w:val="a3"/>
    <w:qFormat/>
    <w:rPr>
      <w:rFonts w:ascii="Times New Roman" w:eastAsia="Times New Roman" w:hAnsi="Times New Roman" w:cs="Times New Roman"/>
      <w:b/>
      <w:bCs/>
      <w:i/>
      <w:iCs/>
      <w:caps w:val="0"/>
      <w:smallCaps w:val="0"/>
      <w:strike w:val="0"/>
      <w:dstrike w:val="0"/>
      <w:color w:val="000000"/>
      <w:spacing w:val="0"/>
      <w:w w:val="100"/>
      <w:sz w:val="23"/>
      <w:szCs w:val="23"/>
      <w:u w:val="none"/>
      <w:lang w:val="en-US" w:eastAsia="en-US" w:bidi="en-US"/>
    </w:rPr>
  </w:style>
  <w:style w:type="character" w:customStyle="1" w:styleId="21">
    <w:name w:val="Основной текст2"/>
    <w:basedOn w:val="a3"/>
    <w:qFormat/>
    <w:rPr>
      <w:rFonts w:ascii="Times New Roman" w:eastAsia="Times New Roman" w:hAnsi="Times New Roman" w:cs="Times New Roman"/>
      <w:b w:val="0"/>
      <w:bCs w:val="0"/>
      <w:i w:val="0"/>
      <w:iCs w:val="0"/>
      <w:caps w:val="0"/>
      <w:smallCaps w:val="0"/>
      <w:strike w:val="0"/>
      <w:dstrike w:val="0"/>
      <w:color w:val="000000"/>
      <w:spacing w:val="0"/>
      <w:w w:val="100"/>
      <w:sz w:val="23"/>
      <w:szCs w:val="23"/>
      <w:u w:val="none"/>
      <w:lang w:val="ru-RU" w:eastAsia="ru-RU" w:bidi="ru-RU"/>
    </w:rPr>
  </w:style>
  <w:style w:type="character" w:customStyle="1" w:styleId="5">
    <w:name w:val="Основной текст (5)_"/>
    <w:basedOn w:val="a0"/>
    <w:link w:val="50"/>
    <w:qFormat/>
    <w:rPr>
      <w:rFonts w:ascii="Times New Roman" w:eastAsia="Times New Roman" w:hAnsi="Times New Roman" w:cs="Times New Roman"/>
      <w:b w:val="0"/>
      <w:bCs w:val="0"/>
      <w:i w:val="0"/>
      <w:iCs w:val="0"/>
      <w:caps w:val="0"/>
      <w:smallCaps w:val="0"/>
      <w:strike w:val="0"/>
      <w:dstrike w:val="0"/>
      <w:sz w:val="16"/>
      <w:szCs w:val="16"/>
      <w:u w:val="none"/>
    </w:rPr>
  </w:style>
  <w:style w:type="character" w:customStyle="1" w:styleId="2Exact">
    <w:name w:val="Подпись к картинке (2) Exact"/>
    <w:basedOn w:val="a0"/>
    <w:qFormat/>
    <w:rPr>
      <w:rFonts w:ascii="Arial Narrow" w:eastAsia="Arial Narrow" w:hAnsi="Arial Narrow" w:cs="Arial Narrow"/>
      <w:b w:val="0"/>
      <w:bCs w:val="0"/>
      <w:i w:val="0"/>
      <w:iCs w:val="0"/>
      <w:caps w:val="0"/>
      <w:smallCaps w:val="0"/>
      <w:strike w:val="0"/>
      <w:dstrike w:val="0"/>
      <w:color w:val="000000"/>
      <w:spacing w:val="0"/>
      <w:w w:val="100"/>
      <w:sz w:val="16"/>
      <w:szCs w:val="16"/>
      <w:u w:val="none"/>
      <w:lang w:val="ru-RU" w:eastAsia="ru-RU" w:bidi="ru-RU"/>
    </w:rPr>
  </w:style>
  <w:style w:type="character" w:customStyle="1" w:styleId="2TimesNewRoman7ptExact">
    <w:name w:val="Подпись к картинке (2) + Times New Roman;7 pt;Курсив Exact"/>
    <w:basedOn w:val="2Exact"/>
    <w:qFormat/>
    <w:rPr>
      <w:rFonts w:ascii="Times New Roman" w:eastAsia="Times New Roman" w:hAnsi="Times New Roman" w:cs="Times New Roman"/>
      <w:b w:val="0"/>
      <w:bCs w:val="0"/>
      <w:i/>
      <w:iCs/>
      <w:caps w:val="0"/>
      <w:smallCaps w:val="0"/>
      <w:strike w:val="0"/>
      <w:dstrike w:val="0"/>
      <w:color w:val="000000"/>
      <w:spacing w:val="0"/>
      <w:w w:val="100"/>
      <w:sz w:val="14"/>
      <w:szCs w:val="14"/>
      <w:u w:val="none"/>
      <w:lang w:val="ru-RU" w:eastAsia="ru-RU" w:bidi="ru-RU"/>
    </w:rPr>
  </w:style>
  <w:style w:type="character" w:customStyle="1" w:styleId="Exact">
    <w:name w:val="Подпись к картинке Exact"/>
    <w:basedOn w:val="a0"/>
    <w:link w:val="a5"/>
    <w:qFormat/>
    <w:rPr>
      <w:rFonts w:ascii="Times New Roman" w:eastAsia="Times New Roman" w:hAnsi="Times New Roman" w:cs="Times New Roman"/>
      <w:b w:val="0"/>
      <w:bCs w:val="0"/>
      <w:i w:val="0"/>
      <w:iCs w:val="0"/>
      <w:caps w:val="0"/>
      <w:smallCaps w:val="0"/>
      <w:strike w:val="0"/>
      <w:dstrike w:val="0"/>
      <w:sz w:val="8"/>
      <w:szCs w:val="8"/>
      <w:u w:val="none"/>
    </w:rPr>
  </w:style>
  <w:style w:type="character" w:customStyle="1" w:styleId="Exact0">
    <w:name w:val="Подпись к картинке + Полужирный;Курсив Exact"/>
    <w:basedOn w:val="Exact"/>
    <w:qFormat/>
    <w:rPr>
      <w:rFonts w:ascii="Times New Roman" w:eastAsia="Times New Roman" w:hAnsi="Times New Roman" w:cs="Times New Roman"/>
      <w:b/>
      <w:bCs/>
      <w:i/>
      <w:iCs/>
      <w:caps w:val="0"/>
      <w:smallCaps w:val="0"/>
      <w:strike w:val="0"/>
      <w:dstrike w:val="0"/>
      <w:color w:val="000000"/>
      <w:spacing w:val="0"/>
      <w:w w:val="100"/>
      <w:sz w:val="8"/>
      <w:szCs w:val="8"/>
      <w:u w:val="none"/>
      <w:lang w:val="ru-RU" w:eastAsia="ru-RU" w:bidi="ru-RU"/>
    </w:rPr>
  </w:style>
  <w:style w:type="character" w:customStyle="1" w:styleId="Exact1">
    <w:name w:val="Основной текст Exact"/>
    <w:basedOn w:val="a3"/>
    <w:qFormat/>
    <w:rPr>
      <w:rFonts w:ascii="Times New Roman" w:eastAsia="Times New Roman" w:hAnsi="Times New Roman" w:cs="Times New Roman"/>
      <w:b w:val="0"/>
      <w:bCs w:val="0"/>
      <w:i w:val="0"/>
      <w:iCs w:val="0"/>
      <w:caps w:val="0"/>
      <w:smallCaps w:val="0"/>
      <w:strike w:val="0"/>
      <w:dstrike w:val="0"/>
      <w:color w:val="000000"/>
      <w:spacing w:val="3"/>
      <w:w w:val="100"/>
      <w:sz w:val="23"/>
      <w:szCs w:val="23"/>
      <w:u w:val="none"/>
      <w:lang w:val="ru-RU" w:eastAsia="ru-RU" w:bidi="ru-RU"/>
    </w:rPr>
  </w:style>
  <w:style w:type="character" w:customStyle="1" w:styleId="7Exact">
    <w:name w:val="Основной текст (7) Exact"/>
    <w:basedOn w:val="a0"/>
    <w:link w:val="7"/>
    <w:qFormat/>
    <w:rPr>
      <w:rFonts w:ascii="Times New Roman" w:eastAsia="Times New Roman" w:hAnsi="Times New Roman" w:cs="Times New Roman"/>
      <w:b w:val="0"/>
      <w:bCs w:val="0"/>
      <w:i/>
      <w:iCs/>
      <w:caps w:val="0"/>
      <w:smallCaps w:val="0"/>
      <w:strike w:val="0"/>
      <w:dstrike w:val="0"/>
      <w:color w:val="000000"/>
      <w:spacing w:val="0"/>
      <w:w w:val="100"/>
      <w:sz w:val="62"/>
      <w:szCs w:val="62"/>
      <w:u w:val="none"/>
      <w:lang w:val="ru-RU" w:eastAsia="ru-RU" w:bidi="ru-RU"/>
    </w:rPr>
  </w:style>
  <w:style w:type="character" w:customStyle="1" w:styleId="3ptExact">
    <w:name w:val="Основной текст + Интервал 3 pt Exact"/>
    <w:basedOn w:val="a3"/>
    <w:qFormat/>
    <w:rPr>
      <w:rFonts w:ascii="Times New Roman" w:eastAsia="Times New Roman" w:hAnsi="Times New Roman" w:cs="Times New Roman"/>
      <w:b w:val="0"/>
      <w:bCs w:val="0"/>
      <w:i w:val="0"/>
      <w:iCs w:val="0"/>
      <w:caps w:val="0"/>
      <w:smallCaps w:val="0"/>
      <w:strike w:val="0"/>
      <w:dstrike w:val="0"/>
      <w:color w:val="000000"/>
      <w:spacing w:val="70"/>
      <w:w w:val="100"/>
      <w:sz w:val="23"/>
      <w:szCs w:val="23"/>
      <w:u w:val="none"/>
      <w:lang w:val="ru-RU" w:eastAsia="ru-RU" w:bidi="ru-RU"/>
    </w:rPr>
  </w:style>
  <w:style w:type="character" w:customStyle="1" w:styleId="10">
    <w:name w:val="Заголовок №1_"/>
    <w:basedOn w:val="a0"/>
    <w:qFormat/>
    <w:rPr>
      <w:rFonts w:ascii="Times New Roman" w:eastAsia="Times New Roman" w:hAnsi="Times New Roman" w:cs="Times New Roman"/>
      <w:b/>
      <w:bCs/>
      <w:i w:val="0"/>
      <w:iCs w:val="0"/>
      <w:caps w:val="0"/>
      <w:smallCaps w:val="0"/>
      <w:strike w:val="0"/>
      <w:dstrike w:val="0"/>
      <w:u w:val="none"/>
    </w:rPr>
  </w:style>
  <w:style w:type="character" w:customStyle="1" w:styleId="11">
    <w:name w:val="Заголовок №1"/>
    <w:basedOn w:val="10"/>
    <w:qFormat/>
    <w:rPr>
      <w:rFonts w:ascii="Times New Roman" w:eastAsia="Times New Roman" w:hAnsi="Times New Roman" w:cs="Times New Roman"/>
      <w:b/>
      <w:bCs/>
      <w:i w:val="0"/>
      <w:iCs w:val="0"/>
      <w:caps w:val="0"/>
      <w:smallCaps w:val="0"/>
      <w:strike w:val="0"/>
      <w:dstrike w:val="0"/>
      <w:color w:val="000000"/>
      <w:spacing w:val="0"/>
      <w:w w:val="100"/>
      <w:sz w:val="24"/>
      <w:szCs w:val="24"/>
      <w:u w:val="none"/>
      <w:lang w:val="ru-RU" w:eastAsia="ru-RU" w:bidi="ru-RU"/>
    </w:rPr>
  </w:style>
  <w:style w:type="character" w:customStyle="1" w:styleId="a6">
    <w:name w:val="Колонтитул_"/>
    <w:basedOn w:val="a0"/>
    <w:qFormat/>
    <w:rPr>
      <w:rFonts w:ascii="Times New Roman" w:eastAsia="Times New Roman" w:hAnsi="Times New Roman" w:cs="Times New Roman"/>
      <w:b/>
      <w:bCs/>
      <w:i w:val="0"/>
      <w:iCs w:val="0"/>
      <w:caps w:val="0"/>
      <w:smallCaps w:val="0"/>
      <w:strike w:val="0"/>
      <w:dstrike w:val="0"/>
      <w:u w:val="none"/>
    </w:rPr>
  </w:style>
  <w:style w:type="character" w:customStyle="1" w:styleId="a7">
    <w:name w:val="Колонтитул"/>
    <w:basedOn w:val="a6"/>
    <w:qFormat/>
    <w:rPr>
      <w:rFonts w:ascii="Times New Roman" w:eastAsia="Times New Roman" w:hAnsi="Times New Roman" w:cs="Times New Roman"/>
      <w:b/>
      <w:bCs/>
      <w:i w:val="0"/>
      <w:iCs w:val="0"/>
      <w:caps w:val="0"/>
      <w:smallCaps w:val="0"/>
      <w:strike w:val="0"/>
      <w:dstrike w:val="0"/>
      <w:color w:val="000000"/>
      <w:spacing w:val="0"/>
      <w:w w:val="100"/>
      <w:sz w:val="24"/>
      <w:szCs w:val="24"/>
      <w:u w:val="none"/>
      <w:lang w:val="ru-RU" w:eastAsia="ru-RU" w:bidi="ru-RU"/>
    </w:rPr>
  </w:style>
  <w:style w:type="character" w:customStyle="1" w:styleId="22">
    <w:name w:val="Заголовок №2_"/>
    <w:basedOn w:val="a0"/>
    <w:link w:val="22"/>
    <w:qFormat/>
    <w:rPr>
      <w:rFonts w:ascii="Times New Roman" w:eastAsia="Times New Roman" w:hAnsi="Times New Roman" w:cs="Times New Roman"/>
      <w:b/>
      <w:bCs/>
      <w:i w:val="0"/>
      <w:iCs w:val="0"/>
      <w:caps w:val="0"/>
      <w:smallCaps w:val="0"/>
      <w:strike w:val="0"/>
      <w:dstrike w:val="0"/>
      <w:u w:val="none"/>
    </w:rPr>
  </w:style>
  <w:style w:type="character" w:customStyle="1" w:styleId="23">
    <w:name w:val="Заголовок №2"/>
    <w:basedOn w:val="22"/>
    <w:qFormat/>
    <w:rPr>
      <w:rFonts w:ascii="Times New Roman" w:eastAsia="Times New Roman" w:hAnsi="Times New Roman" w:cs="Times New Roman"/>
      <w:b/>
      <w:bCs/>
      <w:i w:val="0"/>
      <w:iCs w:val="0"/>
      <w:caps w:val="0"/>
      <w:smallCaps w:val="0"/>
      <w:strike w:val="0"/>
      <w:dstrike w:val="0"/>
      <w:color w:val="000000"/>
      <w:spacing w:val="0"/>
      <w:w w:val="100"/>
      <w:sz w:val="24"/>
      <w:szCs w:val="24"/>
      <w:u w:val="none"/>
      <w:lang w:val="ru-RU" w:eastAsia="ru-RU" w:bidi="ru-RU"/>
    </w:rPr>
  </w:style>
  <w:style w:type="character" w:customStyle="1" w:styleId="33">
    <w:name w:val="Основной текст3"/>
    <w:basedOn w:val="a3"/>
    <w:qFormat/>
    <w:rPr>
      <w:rFonts w:ascii="Times New Roman" w:eastAsia="Times New Roman" w:hAnsi="Times New Roman" w:cs="Times New Roman"/>
      <w:b w:val="0"/>
      <w:bCs w:val="0"/>
      <w:i w:val="0"/>
      <w:iCs w:val="0"/>
      <w:caps w:val="0"/>
      <w:smallCaps w:val="0"/>
      <w:strike w:val="0"/>
      <w:dstrike w:val="0"/>
      <w:color w:val="000000"/>
      <w:spacing w:val="0"/>
      <w:w w:val="100"/>
      <w:sz w:val="23"/>
      <w:szCs w:val="23"/>
      <w:u w:val="single"/>
      <w:lang w:val="ru-RU" w:eastAsia="ru-RU" w:bidi="ru-RU"/>
    </w:rPr>
  </w:style>
  <w:style w:type="character" w:customStyle="1" w:styleId="a8">
    <w:name w:val="Текст выноски Знак"/>
    <w:basedOn w:val="a0"/>
    <w:uiPriority w:val="99"/>
    <w:semiHidden/>
    <w:qFormat/>
    <w:rsid w:val="00957DE3"/>
    <w:rPr>
      <w:rFonts w:ascii="Segoe UI" w:hAnsi="Segoe UI" w:cs="Segoe UI"/>
      <w:color w:val="000000"/>
      <w:sz w:val="18"/>
      <w:szCs w:val="18"/>
    </w:rPr>
  </w:style>
  <w:style w:type="character" w:customStyle="1" w:styleId="a9">
    <w:name w:val="Верхний колонтитул Знак"/>
    <w:basedOn w:val="a0"/>
    <w:uiPriority w:val="99"/>
    <w:qFormat/>
    <w:rsid w:val="00957DE3"/>
    <w:rPr>
      <w:color w:val="000000"/>
    </w:rPr>
  </w:style>
  <w:style w:type="character" w:customStyle="1" w:styleId="aa">
    <w:name w:val="Нижний колонтитул Знак"/>
    <w:basedOn w:val="a0"/>
    <w:uiPriority w:val="99"/>
    <w:qFormat/>
    <w:rsid w:val="00957DE3"/>
    <w:rPr>
      <w:color w:val="000000"/>
    </w:rPr>
  </w:style>
  <w:style w:type="character" w:customStyle="1" w:styleId="ConsPlusNormal1">
    <w:name w:val="ConsPlusNormal1"/>
    <w:link w:val="ConsPlusNormal"/>
    <w:qFormat/>
    <w:locked/>
    <w:rsid w:val="004749AF"/>
    <w:rPr>
      <w:rFonts w:ascii="Arial" w:eastAsia="Times New Roman" w:hAnsi="Arial" w:cs="Arial"/>
      <w:sz w:val="20"/>
      <w:szCs w:val="20"/>
      <w:lang w:eastAsia="zh-CN" w:bidi="ar-SA"/>
    </w:rPr>
  </w:style>
  <w:style w:type="character" w:customStyle="1" w:styleId="ab">
    <w:name w:val="Символ нумерации"/>
    <w:qFormat/>
  </w:style>
  <w:style w:type="paragraph" w:customStyle="1" w:styleId="ac">
    <w:name w:val="Заголовок"/>
    <w:basedOn w:val="a"/>
    <w:next w:val="ad"/>
    <w:qFormat/>
    <w:pPr>
      <w:keepNext/>
      <w:spacing w:before="240" w:after="120"/>
    </w:pPr>
    <w:rPr>
      <w:rFonts w:ascii="Liberation Sans" w:eastAsia="Microsoft YaHei" w:hAnsi="Liberation Sans" w:cs="Arial"/>
      <w:sz w:val="28"/>
      <w:szCs w:val="28"/>
    </w:rPr>
  </w:style>
  <w:style w:type="paragraph" w:styleId="ad">
    <w:name w:val="Body Text"/>
    <w:basedOn w:val="a"/>
    <w:pPr>
      <w:spacing w:after="140" w:line="276" w:lineRule="auto"/>
    </w:pPr>
  </w:style>
  <w:style w:type="paragraph" w:styleId="ae">
    <w:name w:val="List"/>
    <w:basedOn w:val="ad"/>
    <w:rPr>
      <w:rFonts w:cs="Arial"/>
    </w:rPr>
  </w:style>
  <w:style w:type="paragraph" w:styleId="af">
    <w:name w:val="caption"/>
    <w:basedOn w:val="a"/>
    <w:qFormat/>
    <w:pPr>
      <w:suppressLineNumbers/>
      <w:spacing w:before="120" w:after="120"/>
    </w:pPr>
    <w:rPr>
      <w:rFonts w:cs="Arial"/>
      <w:i/>
      <w:iCs/>
    </w:rPr>
  </w:style>
  <w:style w:type="paragraph" w:styleId="af0">
    <w:name w:val="index heading"/>
    <w:basedOn w:val="a"/>
    <w:qFormat/>
    <w:pPr>
      <w:suppressLineNumbers/>
    </w:pPr>
    <w:rPr>
      <w:rFonts w:cs="Arial"/>
    </w:rPr>
  </w:style>
  <w:style w:type="paragraph" w:customStyle="1" w:styleId="6">
    <w:name w:val="Основной текст (6)"/>
    <w:basedOn w:val="a"/>
    <w:link w:val="6Exact"/>
    <w:qFormat/>
    <w:pPr>
      <w:shd w:val="clear" w:color="auto" w:fill="FFFFFF"/>
      <w:spacing w:line="0" w:lineRule="atLeast"/>
    </w:pPr>
    <w:rPr>
      <w:rFonts w:ascii="Times New Roman" w:eastAsia="Times New Roman" w:hAnsi="Times New Roman" w:cs="Times New Roman"/>
    </w:rPr>
  </w:style>
  <w:style w:type="paragraph" w:customStyle="1" w:styleId="24">
    <w:name w:val="Основной текст (2)"/>
    <w:basedOn w:val="a"/>
    <w:link w:val="25"/>
    <w:qFormat/>
    <w:pPr>
      <w:shd w:val="clear" w:color="auto" w:fill="FFFFFF"/>
      <w:spacing w:after="120" w:line="302" w:lineRule="exact"/>
      <w:ind w:hanging="160"/>
    </w:pPr>
    <w:rPr>
      <w:rFonts w:ascii="Times New Roman" w:eastAsia="Times New Roman" w:hAnsi="Times New Roman" w:cs="Times New Roman"/>
      <w:b/>
      <w:bCs/>
    </w:rPr>
  </w:style>
  <w:style w:type="paragraph" w:customStyle="1" w:styleId="30">
    <w:name w:val="Основной текст (3)"/>
    <w:basedOn w:val="a"/>
    <w:link w:val="3"/>
    <w:qFormat/>
    <w:pPr>
      <w:shd w:val="clear" w:color="auto" w:fill="FFFFFF"/>
      <w:spacing w:before="300" w:after="300" w:line="0" w:lineRule="atLeast"/>
    </w:pPr>
    <w:rPr>
      <w:rFonts w:ascii="Times New Roman" w:eastAsia="Times New Roman" w:hAnsi="Times New Roman" w:cs="Times New Roman"/>
      <w:b/>
      <w:bCs/>
      <w:i/>
      <w:iCs/>
      <w:sz w:val="23"/>
      <w:szCs w:val="23"/>
    </w:rPr>
  </w:style>
  <w:style w:type="paragraph" w:customStyle="1" w:styleId="41">
    <w:name w:val="Основной текст (4)"/>
    <w:basedOn w:val="a"/>
    <w:qFormat/>
    <w:pPr>
      <w:shd w:val="clear" w:color="auto" w:fill="FFFFFF"/>
      <w:spacing w:before="300" w:line="0" w:lineRule="atLeast"/>
    </w:pPr>
    <w:rPr>
      <w:rFonts w:ascii="Times New Roman" w:eastAsia="Times New Roman" w:hAnsi="Times New Roman" w:cs="Times New Roman"/>
      <w:sz w:val="15"/>
      <w:szCs w:val="15"/>
    </w:rPr>
  </w:style>
  <w:style w:type="paragraph" w:customStyle="1" w:styleId="42">
    <w:name w:val="Основной текст4"/>
    <w:basedOn w:val="a"/>
    <w:qFormat/>
    <w:pPr>
      <w:shd w:val="clear" w:color="auto" w:fill="FFFFFF"/>
      <w:spacing w:before="120" w:after="360" w:line="0" w:lineRule="atLeast"/>
    </w:pPr>
    <w:rPr>
      <w:rFonts w:ascii="Times New Roman" w:eastAsia="Times New Roman" w:hAnsi="Times New Roman" w:cs="Times New Roman"/>
      <w:sz w:val="23"/>
      <w:szCs w:val="23"/>
    </w:rPr>
  </w:style>
  <w:style w:type="paragraph" w:customStyle="1" w:styleId="50">
    <w:name w:val="Основной текст (5)"/>
    <w:basedOn w:val="a"/>
    <w:link w:val="5"/>
    <w:qFormat/>
    <w:pPr>
      <w:shd w:val="clear" w:color="auto" w:fill="FFFFFF"/>
      <w:spacing w:before="360" w:line="0" w:lineRule="atLeast"/>
      <w:jc w:val="center"/>
    </w:pPr>
    <w:rPr>
      <w:rFonts w:ascii="Times New Roman" w:eastAsia="Times New Roman" w:hAnsi="Times New Roman" w:cs="Times New Roman"/>
      <w:sz w:val="16"/>
      <w:szCs w:val="16"/>
    </w:rPr>
  </w:style>
  <w:style w:type="paragraph" w:customStyle="1" w:styleId="25">
    <w:name w:val="Подпись к картинке (2)"/>
    <w:basedOn w:val="a"/>
    <w:link w:val="24"/>
    <w:qFormat/>
    <w:pPr>
      <w:shd w:val="clear" w:color="auto" w:fill="FFFFFF"/>
      <w:spacing w:line="0" w:lineRule="atLeast"/>
    </w:pPr>
    <w:rPr>
      <w:rFonts w:ascii="Arial Narrow" w:eastAsia="Arial Narrow" w:hAnsi="Arial Narrow" w:cs="Arial Narrow"/>
      <w:sz w:val="16"/>
      <w:szCs w:val="16"/>
    </w:rPr>
  </w:style>
  <w:style w:type="paragraph" w:customStyle="1" w:styleId="a5">
    <w:name w:val="Подпись к картинке"/>
    <w:basedOn w:val="a"/>
    <w:link w:val="Exact"/>
    <w:qFormat/>
    <w:pPr>
      <w:shd w:val="clear" w:color="auto" w:fill="FFFFFF"/>
      <w:spacing w:line="0" w:lineRule="atLeast"/>
    </w:pPr>
    <w:rPr>
      <w:rFonts w:ascii="Times New Roman" w:eastAsia="Times New Roman" w:hAnsi="Times New Roman" w:cs="Times New Roman"/>
      <w:sz w:val="8"/>
      <w:szCs w:val="8"/>
    </w:rPr>
  </w:style>
  <w:style w:type="paragraph" w:customStyle="1" w:styleId="7">
    <w:name w:val="Основной текст (7)"/>
    <w:basedOn w:val="a"/>
    <w:link w:val="7Exact"/>
    <w:qFormat/>
    <w:pPr>
      <w:shd w:val="clear" w:color="auto" w:fill="FFFFFF"/>
      <w:spacing w:line="0" w:lineRule="atLeast"/>
    </w:pPr>
    <w:rPr>
      <w:rFonts w:ascii="Times New Roman" w:eastAsia="Times New Roman" w:hAnsi="Times New Roman" w:cs="Times New Roman"/>
      <w:i/>
      <w:iCs/>
      <w:sz w:val="62"/>
      <w:szCs w:val="62"/>
    </w:rPr>
  </w:style>
  <w:style w:type="paragraph" w:customStyle="1" w:styleId="12">
    <w:name w:val="Заголовок №1"/>
    <w:basedOn w:val="a"/>
    <w:qFormat/>
    <w:pPr>
      <w:shd w:val="clear" w:color="auto" w:fill="FFFFFF"/>
      <w:spacing w:before="540" w:after="240" w:line="307" w:lineRule="exact"/>
      <w:jc w:val="center"/>
      <w:outlineLvl w:val="0"/>
    </w:pPr>
    <w:rPr>
      <w:rFonts w:ascii="Times New Roman" w:eastAsia="Times New Roman" w:hAnsi="Times New Roman" w:cs="Times New Roman"/>
      <w:b/>
      <w:bCs/>
    </w:rPr>
  </w:style>
  <w:style w:type="paragraph" w:customStyle="1" w:styleId="af1">
    <w:name w:val="Колонтитул"/>
    <w:basedOn w:val="a"/>
    <w:qFormat/>
    <w:pPr>
      <w:shd w:val="clear" w:color="auto" w:fill="FFFFFF"/>
      <w:spacing w:line="0" w:lineRule="atLeast"/>
    </w:pPr>
    <w:rPr>
      <w:rFonts w:ascii="Times New Roman" w:eastAsia="Times New Roman" w:hAnsi="Times New Roman" w:cs="Times New Roman"/>
      <w:b/>
      <w:bCs/>
    </w:rPr>
  </w:style>
  <w:style w:type="paragraph" w:customStyle="1" w:styleId="26">
    <w:name w:val="Заголовок №2"/>
    <w:basedOn w:val="a"/>
    <w:qFormat/>
    <w:pPr>
      <w:shd w:val="clear" w:color="auto" w:fill="FFFFFF"/>
      <w:spacing w:before="240" w:after="240" w:line="298" w:lineRule="exact"/>
      <w:ind w:hanging="1960"/>
      <w:outlineLvl w:val="1"/>
    </w:pPr>
    <w:rPr>
      <w:rFonts w:ascii="Times New Roman" w:eastAsia="Times New Roman" w:hAnsi="Times New Roman" w:cs="Times New Roman"/>
      <w:b/>
      <w:bCs/>
    </w:rPr>
  </w:style>
  <w:style w:type="paragraph" w:styleId="af2">
    <w:name w:val="Balloon Text"/>
    <w:basedOn w:val="a"/>
    <w:uiPriority w:val="99"/>
    <w:semiHidden/>
    <w:unhideWhenUsed/>
    <w:qFormat/>
    <w:rsid w:val="00957DE3"/>
    <w:rPr>
      <w:rFonts w:ascii="Segoe UI" w:hAnsi="Segoe UI" w:cs="Segoe UI"/>
      <w:sz w:val="18"/>
      <w:szCs w:val="18"/>
    </w:rPr>
  </w:style>
  <w:style w:type="paragraph" w:customStyle="1" w:styleId="af3">
    <w:name w:val="Верхний и нижний колонтитулы"/>
    <w:basedOn w:val="a"/>
    <w:qFormat/>
  </w:style>
  <w:style w:type="paragraph" w:styleId="af4">
    <w:name w:val="header"/>
    <w:basedOn w:val="a"/>
    <w:uiPriority w:val="99"/>
    <w:unhideWhenUsed/>
    <w:rsid w:val="00957DE3"/>
    <w:pPr>
      <w:tabs>
        <w:tab w:val="center" w:pos="4677"/>
        <w:tab w:val="right" w:pos="9355"/>
      </w:tabs>
    </w:pPr>
  </w:style>
  <w:style w:type="paragraph" w:styleId="af5">
    <w:name w:val="footer"/>
    <w:basedOn w:val="a"/>
    <w:uiPriority w:val="99"/>
    <w:unhideWhenUsed/>
    <w:rsid w:val="00957DE3"/>
    <w:pPr>
      <w:tabs>
        <w:tab w:val="center" w:pos="4677"/>
        <w:tab w:val="right" w:pos="9355"/>
      </w:tabs>
    </w:pPr>
  </w:style>
  <w:style w:type="paragraph" w:customStyle="1" w:styleId="af6">
    <w:name w:val="Содержимое врезки"/>
    <w:basedOn w:val="a"/>
    <w:qFormat/>
  </w:style>
  <w:style w:type="paragraph" w:styleId="af7">
    <w:name w:val="List Paragraph"/>
    <w:basedOn w:val="a"/>
    <w:uiPriority w:val="34"/>
    <w:qFormat/>
    <w:rsid w:val="0021566D"/>
    <w:pPr>
      <w:ind w:left="720"/>
      <w:contextualSpacing/>
    </w:pPr>
  </w:style>
  <w:style w:type="paragraph" w:customStyle="1" w:styleId="ConsPlusNormal">
    <w:name w:val="ConsPlusNormal"/>
    <w:link w:val="ConsPlusNormal1"/>
    <w:qFormat/>
    <w:rsid w:val="004749AF"/>
    <w:pPr>
      <w:ind w:firstLine="720"/>
    </w:pPr>
    <w:rPr>
      <w:rFonts w:ascii="Arial" w:eastAsia="Times New Roman" w:hAnsi="Arial" w:cs="Arial"/>
      <w:sz w:val="20"/>
      <w:szCs w:val="20"/>
      <w:lang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checolog/Downloads/_blan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amp;dst=100512&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11</Pages>
  <Words>4065</Words>
  <Characters>23177</Characters>
  <Application>Microsoft Office Word</Application>
  <DocSecurity>0</DocSecurity>
  <Lines>193</Lines>
  <Paragraphs>54</Paragraphs>
  <ScaleCrop>false</ScaleCrop>
  <Company/>
  <LinksUpToDate>false</LinksUpToDate>
  <CharactersWithSpaces>27188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экономики</dc:creator>
  <dc:description/>
  <cp:lastModifiedBy>murartova</cp:lastModifiedBy>
  <cp:revision>16</cp:revision>
  <cp:lastPrinted>2022-11-28T05:22:00Z</cp:lastPrinted>
  <dcterms:created xsi:type="dcterms:W3CDTF">2022-12-13T08:19:00Z</dcterms:created>
  <dcterms:modified xsi:type="dcterms:W3CDTF">2023-02-14T08:42:00Z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