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E54" w:rsidRPr="00664E54" w:rsidRDefault="00664E54" w:rsidP="00664E54">
      <w:pPr>
        <w:widowControl/>
        <w:autoSpaceDE/>
        <w:autoSpaceDN/>
        <w:adjustRightInd/>
        <w:spacing w:after="160" w:line="254" w:lineRule="auto"/>
        <w:ind w:firstLine="567"/>
        <w:jc w:val="right"/>
        <w:rPr>
          <w:rFonts w:ascii="Times New Roman" w:hAnsi="Times New Roman" w:cs="Times New Roman"/>
          <w:lang w:eastAsia="en-US"/>
        </w:rPr>
      </w:pPr>
      <w:r w:rsidRPr="00664E54">
        <w:rPr>
          <w:rFonts w:eastAsiaTheme="minorEastAsia"/>
          <w:noProof/>
        </w:rPr>
        <w:drawing>
          <wp:anchor distT="0" distB="0" distL="114300" distR="114300" simplePos="0" relativeHeight="251658240" behindDoc="0" locked="0" layoutInCell="1" allowOverlap="1">
            <wp:simplePos x="0" y="0"/>
            <wp:positionH relativeFrom="margin">
              <wp:posOffset>2652395</wp:posOffset>
            </wp:positionH>
            <wp:positionV relativeFrom="paragraph">
              <wp:posOffset>184150</wp:posOffset>
            </wp:positionV>
            <wp:extent cx="735330" cy="691515"/>
            <wp:effectExtent l="0" t="0" r="7620" b="0"/>
            <wp:wrapNone/>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5330" cy="691515"/>
                    </a:xfrm>
                    <a:prstGeom prst="rect">
                      <a:avLst/>
                    </a:prstGeom>
                    <a:noFill/>
                  </pic:spPr>
                </pic:pic>
              </a:graphicData>
            </a:graphic>
            <wp14:sizeRelH relativeFrom="page">
              <wp14:pctWidth>0</wp14:pctWidth>
            </wp14:sizeRelH>
            <wp14:sizeRelV relativeFrom="page">
              <wp14:pctHeight>0</wp14:pctHeight>
            </wp14:sizeRelV>
          </wp:anchor>
        </w:drawing>
      </w:r>
    </w:p>
    <w:p w:rsidR="00664E54" w:rsidRPr="00664E54" w:rsidRDefault="00664E54" w:rsidP="00664E54">
      <w:pPr>
        <w:widowControl/>
        <w:autoSpaceDE/>
        <w:autoSpaceDN/>
        <w:adjustRightInd/>
        <w:spacing w:after="160" w:line="254" w:lineRule="auto"/>
        <w:ind w:firstLine="567"/>
        <w:jc w:val="right"/>
        <w:rPr>
          <w:rFonts w:ascii="Times New Roman" w:hAnsi="Times New Roman" w:cs="Times New Roman"/>
          <w:lang w:eastAsia="en-US"/>
        </w:rPr>
      </w:pPr>
    </w:p>
    <w:p w:rsidR="00664E54" w:rsidRPr="00664E54" w:rsidRDefault="00664E54" w:rsidP="00664E54">
      <w:pPr>
        <w:widowControl/>
        <w:autoSpaceDE/>
        <w:autoSpaceDN/>
        <w:adjustRightInd/>
        <w:spacing w:after="160" w:line="254" w:lineRule="auto"/>
        <w:ind w:firstLine="567"/>
        <w:jc w:val="right"/>
        <w:rPr>
          <w:rFonts w:ascii="Times New Roman" w:hAnsi="Times New Roman" w:cs="Times New Roman"/>
          <w:lang w:eastAsia="en-US"/>
        </w:rPr>
      </w:pPr>
    </w:p>
    <w:tbl>
      <w:tblPr>
        <w:tblW w:w="0" w:type="auto"/>
        <w:tblLook w:val="04A0" w:firstRow="1" w:lastRow="0" w:firstColumn="1" w:lastColumn="0" w:noHBand="0" w:noVBand="1"/>
      </w:tblPr>
      <w:tblGrid>
        <w:gridCol w:w="4038"/>
        <w:gridCol w:w="1173"/>
        <w:gridCol w:w="4078"/>
      </w:tblGrid>
      <w:tr w:rsidR="00664E54" w:rsidRPr="00664E54" w:rsidTr="00DC65C2">
        <w:trPr>
          <w:cantSplit/>
          <w:trHeight w:val="542"/>
        </w:trPr>
        <w:tc>
          <w:tcPr>
            <w:tcW w:w="4038" w:type="dxa"/>
          </w:tcPr>
          <w:p w:rsidR="00664E54" w:rsidRPr="00664E54" w:rsidRDefault="00664E54" w:rsidP="00664E54">
            <w:pPr>
              <w:widowControl/>
              <w:autoSpaceDE/>
              <w:autoSpaceDN/>
              <w:adjustRightInd/>
              <w:spacing w:line="276" w:lineRule="auto"/>
              <w:ind w:firstLine="0"/>
              <w:jc w:val="center"/>
              <w:rPr>
                <w:rFonts w:ascii="Times New Roman" w:eastAsiaTheme="minorEastAsia" w:hAnsi="Times New Roman" w:cs="Times New Roman"/>
                <w:noProof/>
                <w:color w:val="000000"/>
              </w:rPr>
            </w:pPr>
            <w:r w:rsidRPr="00664E54">
              <w:rPr>
                <w:rFonts w:ascii="Times New Roman" w:eastAsiaTheme="minorEastAsia" w:hAnsi="Times New Roman" w:cs="Times New Roman"/>
                <w:b/>
                <w:bCs/>
                <w:noProof/>
                <w:color w:val="000000"/>
              </w:rPr>
              <w:t>ЧУВАШСКАЯ  РЕСПУБЛИКА</w:t>
            </w:r>
          </w:p>
          <w:p w:rsidR="00664E54" w:rsidRPr="00664E54" w:rsidRDefault="00664E54" w:rsidP="00664E54">
            <w:pPr>
              <w:widowControl/>
              <w:autoSpaceDE/>
              <w:autoSpaceDN/>
              <w:adjustRightInd/>
              <w:spacing w:line="276" w:lineRule="auto"/>
              <w:ind w:firstLine="0"/>
              <w:jc w:val="center"/>
              <w:rPr>
                <w:rFonts w:ascii="Times New Roman" w:eastAsiaTheme="minorEastAsia" w:hAnsi="Times New Roman" w:cs="Times New Roman"/>
                <w:noProof/>
                <w:color w:val="000000"/>
              </w:rPr>
            </w:pPr>
          </w:p>
          <w:p w:rsidR="00664E54" w:rsidRPr="00664E54" w:rsidRDefault="00664E54" w:rsidP="00664E54">
            <w:pPr>
              <w:widowControl/>
              <w:autoSpaceDE/>
              <w:autoSpaceDN/>
              <w:adjustRightInd/>
              <w:spacing w:line="276" w:lineRule="auto"/>
              <w:ind w:firstLine="0"/>
              <w:jc w:val="center"/>
              <w:rPr>
                <w:rFonts w:ascii="Times New Roman" w:eastAsiaTheme="minorEastAsia" w:hAnsi="Times New Roman" w:cs="Times New Roman"/>
              </w:rPr>
            </w:pPr>
            <w:r w:rsidRPr="00664E54">
              <w:rPr>
                <w:rFonts w:ascii="Times New Roman" w:eastAsiaTheme="minorEastAsia" w:hAnsi="Times New Roman" w:cs="Times New Roman"/>
                <w:b/>
                <w:bCs/>
                <w:noProof/>
                <w:color w:val="000000"/>
              </w:rPr>
              <w:t>ЯНТИКОВСКИЙ МУНИЦИПАЛЬНЫЙ ОКРУГ</w:t>
            </w:r>
          </w:p>
        </w:tc>
        <w:tc>
          <w:tcPr>
            <w:tcW w:w="1173" w:type="dxa"/>
            <w:vMerge w:val="restart"/>
          </w:tcPr>
          <w:p w:rsidR="00664E54" w:rsidRPr="00664E54" w:rsidRDefault="00664E54" w:rsidP="00664E54">
            <w:pPr>
              <w:widowControl/>
              <w:autoSpaceDE/>
              <w:autoSpaceDN/>
              <w:adjustRightInd/>
              <w:ind w:firstLine="0"/>
              <w:jc w:val="center"/>
              <w:rPr>
                <w:rFonts w:ascii="Times New Roman" w:eastAsiaTheme="minorEastAsia" w:hAnsi="Times New Roman" w:cs="Times New Roman"/>
              </w:rPr>
            </w:pPr>
          </w:p>
        </w:tc>
        <w:tc>
          <w:tcPr>
            <w:tcW w:w="4078" w:type="dxa"/>
          </w:tcPr>
          <w:p w:rsidR="00664E54" w:rsidRPr="00664E54" w:rsidRDefault="00664E54" w:rsidP="00664E54">
            <w:pPr>
              <w:widowControl/>
              <w:autoSpaceDE/>
              <w:autoSpaceDN/>
              <w:adjustRightInd/>
              <w:spacing w:line="276" w:lineRule="auto"/>
              <w:ind w:firstLine="0"/>
              <w:jc w:val="center"/>
              <w:rPr>
                <w:rFonts w:ascii="Times New Roman" w:eastAsiaTheme="minorEastAsia" w:hAnsi="Times New Roman" w:cs="Times New Roman"/>
                <w:b/>
                <w:bCs/>
                <w:noProof/>
                <w:color w:val="000000"/>
              </w:rPr>
            </w:pPr>
            <w:r w:rsidRPr="00664E54">
              <w:rPr>
                <w:rFonts w:ascii="Times New Roman" w:eastAsiaTheme="minorEastAsia" w:hAnsi="Times New Roman" w:cs="Times New Roman"/>
                <w:b/>
                <w:bCs/>
                <w:noProof/>
                <w:color w:val="000000"/>
              </w:rPr>
              <w:t>ЧĂВАШ  РЕСПУБЛИКИ</w:t>
            </w:r>
          </w:p>
          <w:p w:rsidR="00664E54" w:rsidRPr="00664E54" w:rsidRDefault="00664E54" w:rsidP="00664E54">
            <w:pPr>
              <w:widowControl/>
              <w:autoSpaceDE/>
              <w:autoSpaceDN/>
              <w:adjustRightInd/>
              <w:spacing w:line="276" w:lineRule="auto"/>
              <w:ind w:firstLine="0"/>
              <w:jc w:val="center"/>
              <w:rPr>
                <w:rFonts w:ascii="Times New Roman" w:eastAsiaTheme="minorEastAsia" w:hAnsi="Times New Roman" w:cs="Times New Roman"/>
                <w:b/>
                <w:bCs/>
                <w:noProof/>
                <w:color w:val="000000"/>
              </w:rPr>
            </w:pPr>
          </w:p>
          <w:p w:rsidR="00664E54" w:rsidRPr="00664E54" w:rsidRDefault="00664E54" w:rsidP="00664E54">
            <w:pPr>
              <w:widowControl/>
              <w:autoSpaceDE/>
              <w:autoSpaceDN/>
              <w:adjustRightInd/>
              <w:spacing w:line="276" w:lineRule="auto"/>
              <w:ind w:firstLine="0"/>
              <w:jc w:val="center"/>
              <w:rPr>
                <w:rFonts w:ascii="Times New Roman" w:eastAsiaTheme="minorEastAsia" w:hAnsi="Times New Roman" w:cs="Times New Roman"/>
                <w:noProof/>
                <w:color w:val="000000"/>
              </w:rPr>
            </w:pPr>
            <w:r w:rsidRPr="00664E54">
              <w:rPr>
                <w:rFonts w:ascii="Times New Roman" w:eastAsiaTheme="minorEastAsia" w:hAnsi="Times New Roman" w:cs="Times New Roman"/>
                <w:b/>
                <w:bCs/>
                <w:noProof/>
                <w:color w:val="000000"/>
              </w:rPr>
              <w:t xml:space="preserve">ТĂВАЙ  РАЙОНĚН </w:t>
            </w:r>
            <w:r w:rsidRPr="00664E54">
              <w:rPr>
                <w:rFonts w:ascii="Times New Roman" w:hAnsi="Times New Roman" w:cs="Times New Roman"/>
                <w:b/>
                <w:color w:val="000000"/>
                <w:lang w:eastAsia="en-US"/>
              </w:rPr>
              <w:t>МУНИЦИПАЛИТЕТ ОКРУГĔ</w:t>
            </w:r>
            <w:r w:rsidRPr="00664E54">
              <w:rPr>
                <w:rFonts w:ascii="Times New Roman" w:eastAsiaTheme="minorEastAsia" w:hAnsi="Times New Roman" w:cs="Times New Roman"/>
                <w:noProof/>
                <w:color w:val="000000"/>
              </w:rPr>
              <w:t xml:space="preserve"> </w:t>
            </w:r>
          </w:p>
          <w:p w:rsidR="00664E54" w:rsidRPr="00664E54" w:rsidRDefault="00664E54" w:rsidP="00664E54">
            <w:pPr>
              <w:widowControl/>
              <w:autoSpaceDE/>
              <w:autoSpaceDN/>
              <w:adjustRightInd/>
              <w:spacing w:line="276" w:lineRule="auto"/>
              <w:ind w:firstLine="0"/>
              <w:jc w:val="center"/>
              <w:rPr>
                <w:rFonts w:ascii="Times New Roman" w:eastAsiaTheme="minorEastAsia" w:hAnsi="Times New Roman" w:cs="Times New Roman"/>
              </w:rPr>
            </w:pPr>
            <w:r w:rsidRPr="00664E54">
              <w:rPr>
                <w:rFonts w:ascii="Times New Roman" w:eastAsiaTheme="minorEastAsia" w:hAnsi="Times New Roman" w:cs="Times New Roman"/>
                <w:noProof/>
                <w:color w:val="000000"/>
              </w:rPr>
              <w:t xml:space="preserve"> </w:t>
            </w:r>
          </w:p>
        </w:tc>
      </w:tr>
      <w:tr w:rsidR="00664E54" w:rsidRPr="00664E54" w:rsidTr="00DC65C2">
        <w:trPr>
          <w:cantSplit/>
          <w:trHeight w:val="67"/>
        </w:trPr>
        <w:tc>
          <w:tcPr>
            <w:tcW w:w="4038" w:type="dxa"/>
          </w:tcPr>
          <w:p w:rsidR="00664E54" w:rsidRPr="00664E54" w:rsidRDefault="00664E54" w:rsidP="00664E54">
            <w:pPr>
              <w:widowControl/>
              <w:autoSpaceDE/>
              <w:autoSpaceDN/>
              <w:adjustRightInd/>
              <w:spacing w:line="192" w:lineRule="auto"/>
              <w:ind w:right="-35" w:firstLine="0"/>
              <w:jc w:val="center"/>
              <w:rPr>
                <w:rFonts w:ascii="Times New Roman" w:eastAsiaTheme="minorEastAsia" w:hAnsi="Times New Roman" w:cs="Times New Roman"/>
                <w:b/>
                <w:bCs/>
                <w:noProof/>
                <w:color w:val="000000"/>
              </w:rPr>
            </w:pPr>
            <w:r w:rsidRPr="00664E54">
              <w:rPr>
                <w:rFonts w:ascii="Times New Roman" w:eastAsiaTheme="minorEastAsia" w:hAnsi="Times New Roman" w:cs="Times New Roman"/>
                <w:b/>
                <w:bCs/>
                <w:noProof/>
                <w:color w:val="000000"/>
              </w:rPr>
              <w:t>СОБРАНИЕ ДЕПУТАТОВ</w:t>
            </w:r>
          </w:p>
          <w:p w:rsidR="00664E54" w:rsidRPr="00664E54" w:rsidRDefault="00664E54" w:rsidP="00664E54">
            <w:pPr>
              <w:widowControl/>
              <w:autoSpaceDE/>
              <w:autoSpaceDN/>
              <w:adjustRightInd/>
              <w:spacing w:line="192" w:lineRule="auto"/>
              <w:ind w:right="-35" w:firstLine="0"/>
              <w:jc w:val="center"/>
              <w:rPr>
                <w:rFonts w:ascii="Times New Roman" w:eastAsiaTheme="minorEastAsia" w:hAnsi="Times New Roman" w:cs="Times New Roman"/>
                <w:b/>
                <w:bCs/>
                <w:noProof/>
                <w:color w:val="000000"/>
              </w:rPr>
            </w:pPr>
          </w:p>
          <w:p w:rsidR="00664E54" w:rsidRPr="00664E54" w:rsidRDefault="00664E54" w:rsidP="00664E54">
            <w:pPr>
              <w:widowControl/>
              <w:autoSpaceDE/>
              <w:autoSpaceDN/>
              <w:adjustRightInd/>
              <w:spacing w:line="192" w:lineRule="auto"/>
              <w:ind w:firstLine="0"/>
              <w:jc w:val="center"/>
              <w:outlineLvl w:val="1"/>
              <w:rPr>
                <w:rFonts w:ascii="Times New Roman" w:eastAsiaTheme="minorEastAsia" w:hAnsi="Times New Roman" w:cs="Times New Roman"/>
                <w:b/>
                <w:bCs/>
              </w:rPr>
            </w:pPr>
            <w:r w:rsidRPr="00664E54">
              <w:rPr>
                <w:rFonts w:ascii="Times New Roman" w:eastAsiaTheme="minorEastAsia" w:hAnsi="Times New Roman" w:cs="Times New Roman"/>
                <w:b/>
                <w:bCs/>
              </w:rPr>
              <w:t>РЕШЕНИЕ</w:t>
            </w:r>
          </w:p>
          <w:p w:rsidR="00664E54" w:rsidRPr="00664E54" w:rsidRDefault="00664E54" w:rsidP="00664E54">
            <w:pPr>
              <w:widowControl/>
              <w:autoSpaceDE/>
              <w:autoSpaceDN/>
              <w:adjustRightInd/>
              <w:ind w:firstLine="0"/>
              <w:jc w:val="left"/>
              <w:rPr>
                <w:rFonts w:ascii="Times New Roman" w:eastAsiaTheme="minorEastAsia" w:hAnsi="Times New Roman" w:cs="Times New Roman"/>
              </w:rPr>
            </w:pPr>
          </w:p>
          <w:p w:rsidR="00664E54" w:rsidRPr="00664E54" w:rsidRDefault="00664E54" w:rsidP="00664E54">
            <w:pPr>
              <w:widowControl/>
              <w:autoSpaceDE/>
              <w:autoSpaceDN/>
              <w:adjustRightInd/>
              <w:ind w:firstLine="0"/>
              <w:jc w:val="center"/>
              <w:rPr>
                <w:rFonts w:ascii="Times New Roman" w:eastAsiaTheme="minorEastAsia" w:hAnsi="Times New Roman" w:cs="Times New Roman"/>
                <w:noProof/>
                <w:color w:val="000000"/>
                <w:u w:val="single"/>
              </w:rPr>
            </w:pPr>
            <w:r w:rsidRPr="00664E54">
              <w:rPr>
                <w:rFonts w:ascii="Times New Roman" w:eastAsiaTheme="minorEastAsia" w:hAnsi="Times New Roman" w:cs="Times New Roman"/>
                <w:noProof/>
                <w:color w:val="000000"/>
                <w:u w:val="single"/>
              </w:rPr>
              <w:t>29.12.2022</w:t>
            </w:r>
            <w:r w:rsidRPr="00664E54">
              <w:rPr>
                <w:rFonts w:ascii="Times New Roman" w:eastAsiaTheme="minorEastAsia" w:hAnsi="Times New Roman" w:cs="Times New Roman"/>
                <w:noProof/>
                <w:color w:val="000000"/>
              </w:rPr>
              <w:t xml:space="preserve">   № </w:t>
            </w:r>
            <w:r w:rsidR="00333EFD">
              <w:rPr>
                <w:rFonts w:ascii="Times New Roman" w:eastAsiaTheme="minorEastAsia" w:hAnsi="Times New Roman" w:cs="Times New Roman"/>
                <w:noProof/>
                <w:color w:val="000000"/>
                <w:u w:val="single"/>
              </w:rPr>
              <w:t>5/2</w:t>
            </w:r>
            <w:r w:rsidR="00A7338C">
              <w:rPr>
                <w:rFonts w:ascii="Times New Roman" w:eastAsiaTheme="minorEastAsia" w:hAnsi="Times New Roman" w:cs="Times New Roman"/>
                <w:noProof/>
                <w:color w:val="000000"/>
                <w:u w:val="single"/>
              </w:rPr>
              <w:t>2</w:t>
            </w:r>
          </w:p>
          <w:p w:rsidR="00664E54" w:rsidRPr="00664E54" w:rsidRDefault="00664E54" w:rsidP="00664E54">
            <w:pPr>
              <w:widowControl/>
              <w:autoSpaceDE/>
              <w:autoSpaceDN/>
              <w:adjustRightInd/>
              <w:ind w:firstLine="0"/>
              <w:jc w:val="center"/>
              <w:rPr>
                <w:rFonts w:ascii="Times New Roman" w:eastAsiaTheme="minorEastAsia" w:hAnsi="Times New Roman" w:cs="Times New Roman"/>
                <w:noProof/>
                <w:color w:val="000000"/>
              </w:rPr>
            </w:pPr>
            <w:r w:rsidRPr="00664E54">
              <w:rPr>
                <w:rFonts w:ascii="Times New Roman" w:eastAsiaTheme="minorEastAsia" w:hAnsi="Times New Roman" w:cs="Times New Roman"/>
              </w:rPr>
              <w:t>село Янтиково</w:t>
            </w:r>
            <w:r w:rsidRPr="00664E54">
              <w:rPr>
                <w:rFonts w:ascii="Times New Roman" w:eastAsiaTheme="minorEastAsia" w:hAnsi="Times New Roman" w:cs="Times New Roman"/>
                <w:noProof/>
                <w:color w:val="000000"/>
              </w:rPr>
              <w:t xml:space="preserve"> </w:t>
            </w:r>
          </w:p>
        </w:tc>
        <w:tc>
          <w:tcPr>
            <w:tcW w:w="0" w:type="auto"/>
            <w:vMerge/>
            <w:vAlign w:val="center"/>
            <w:hideMark/>
          </w:tcPr>
          <w:p w:rsidR="00664E54" w:rsidRPr="00664E54" w:rsidRDefault="00664E54" w:rsidP="00664E54">
            <w:pPr>
              <w:widowControl/>
              <w:autoSpaceDE/>
              <w:autoSpaceDN/>
              <w:adjustRightInd/>
              <w:ind w:firstLine="0"/>
              <w:jc w:val="left"/>
              <w:rPr>
                <w:rFonts w:ascii="Times New Roman" w:eastAsiaTheme="minorEastAsia" w:hAnsi="Times New Roman" w:cs="Times New Roman"/>
              </w:rPr>
            </w:pPr>
          </w:p>
        </w:tc>
        <w:tc>
          <w:tcPr>
            <w:tcW w:w="4078" w:type="dxa"/>
          </w:tcPr>
          <w:p w:rsidR="00664E54" w:rsidRPr="00664E54" w:rsidRDefault="00664E54" w:rsidP="00664E54">
            <w:pPr>
              <w:widowControl/>
              <w:autoSpaceDE/>
              <w:autoSpaceDN/>
              <w:adjustRightInd/>
              <w:spacing w:before="20" w:line="192" w:lineRule="auto"/>
              <w:ind w:firstLine="0"/>
              <w:jc w:val="center"/>
              <w:rPr>
                <w:rFonts w:ascii="Times New Roman" w:eastAsiaTheme="minorEastAsia" w:hAnsi="Times New Roman" w:cs="Times New Roman"/>
                <w:b/>
                <w:bCs/>
                <w:color w:val="000000"/>
              </w:rPr>
            </w:pPr>
            <w:r w:rsidRPr="00664E54">
              <w:rPr>
                <w:rFonts w:ascii="Times New Roman" w:eastAsiaTheme="minorEastAsia" w:hAnsi="Times New Roman" w:cs="Times New Roman"/>
                <w:b/>
                <w:bCs/>
                <w:noProof/>
                <w:color w:val="000000"/>
              </w:rPr>
              <w:t xml:space="preserve">ДЕПУТАТСЕН ПУХĂВĚ </w:t>
            </w:r>
          </w:p>
          <w:p w:rsidR="00664E54" w:rsidRPr="00664E54" w:rsidRDefault="00664E54" w:rsidP="00664E54">
            <w:pPr>
              <w:widowControl/>
              <w:autoSpaceDE/>
              <w:autoSpaceDN/>
              <w:adjustRightInd/>
              <w:spacing w:line="192" w:lineRule="auto"/>
              <w:ind w:right="-35" w:firstLine="0"/>
              <w:jc w:val="center"/>
              <w:rPr>
                <w:rFonts w:ascii="Times New Roman" w:eastAsiaTheme="minorEastAsia" w:hAnsi="Times New Roman" w:cs="Times New Roman"/>
                <w:b/>
              </w:rPr>
            </w:pPr>
          </w:p>
          <w:p w:rsidR="00664E54" w:rsidRPr="00664E54" w:rsidRDefault="00664E54" w:rsidP="00664E54">
            <w:pPr>
              <w:widowControl/>
              <w:autoSpaceDE/>
              <w:autoSpaceDN/>
              <w:adjustRightInd/>
              <w:spacing w:line="192" w:lineRule="auto"/>
              <w:ind w:right="-35" w:firstLine="0"/>
              <w:jc w:val="center"/>
              <w:rPr>
                <w:rFonts w:ascii="Times New Roman" w:eastAsiaTheme="minorEastAsia" w:hAnsi="Times New Roman" w:cs="Times New Roman"/>
                <w:b/>
                <w:bCs/>
                <w:noProof/>
                <w:color w:val="000000"/>
              </w:rPr>
            </w:pPr>
            <w:r w:rsidRPr="00664E54">
              <w:rPr>
                <w:rFonts w:ascii="Times New Roman" w:eastAsiaTheme="minorEastAsia" w:hAnsi="Times New Roman" w:cs="Times New Roman"/>
                <w:b/>
                <w:bCs/>
                <w:noProof/>
                <w:color w:val="000000"/>
              </w:rPr>
              <w:t>ЙЫШĂНУ</w:t>
            </w:r>
          </w:p>
          <w:p w:rsidR="00664E54" w:rsidRPr="00664E54" w:rsidRDefault="00664E54" w:rsidP="00664E54">
            <w:pPr>
              <w:widowControl/>
              <w:autoSpaceDE/>
              <w:autoSpaceDN/>
              <w:adjustRightInd/>
              <w:ind w:firstLine="0"/>
              <w:jc w:val="left"/>
              <w:rPr>
                <w:rFonts w:ascii="Times New Roman" w:eastAsiaTheme="minorEastAsia" w:hAnsi="Times New Roman" w:cs="Times New Roman"/>
              </w:rPr>
            </w:pPr>
          </w:p>
          <w:p w:rsidR="00664E54" w:rsidRPr="00664E54" w:rsidRDefault="00664E54" w:rsidP="00664E54">
            <w:pPr>
              <w:widowControl/>
              <w:autoSpaceDE/>
              <w:autoSpaceDN/>
              <w:adjustRightInd/>
              <w:ind w:firstLine="0"/>
              <w:jc w:val="center"/>
              <w:rPr>
                <w:rFonts w:ascii="Times New Roman" w:eastAsiaTheme="minorEastAsia" w:hAnsi="Times New Roman" w:cs="Times New Roman"/>
                <w:noProof/>
                <w:color w:val="000000"/>
                <w:u w:val="single"/>
              </w:rPr>
            </w:pPr>
            <w:r w:rsidRPr="00664E54">
              <w:rPr>
                <w:rFonts w:ascii="Times New Roman" w:eastAsiaTheme="minorEastAsia" w:hAnsi="Times New Roman" w:cs="Times New Roman"/>
                <w:noProof/>
                <w:color w:val="000000"/>
                <w:u w:val="single"/>
              </w:rPr>
              <w:t>29.12.2022</w:t>
            </w:r>
            <w:r w:rsidRPr="00664E54">
              <w:rPr>
                <w:rFonts w:ascii="Times New Roman" w:eastAsiaTheme="minorEastAsia" w:hAnsi="Times New Roman" w:cs="Times New Roman"/>
                <w:noProof/>
                <w:color w:val="000000"/>
              </w:rPr>
              <w:t xml:space="preserve">   </w:t>
            </w:r>
            <w:r w:rsidRPr="00333EFD">
              <w:rPr>
                <w:rFonts w:ascii="Times New Roman" w:eastAsiaTheme="minorEastAsia" w:hAnsi="Times New Roman" w:cs="Times New Roman"/>
                <w:noProof/>
                <w:color w:val="000000"/>
                <w:u w:val="single"/>
              </w:rPr>
              <w:t>5</w:t>
            </w:r>
            <w:r w:rsidRPr="00664E54">
              <w:rPr>
                <w:rFonts w:ascii="Times New Roman" w:eastAsiaTheme="minorEastAsia" w:hAnsi="Times New Roman" w:cs="Times New Roman"/>
                <w:noProof/>
                <w:color w:val="000000"/>
                <w:u w:val="single"/>
              </w:rPr>
              <w:t>/</w:t>
            </w:r>
            <w:r w:rsidR="00333EFD">
              <w:rPr>
                <w:rFonts w:ascii="Times New Roman" w:eastAsiaTheme="minorEastAsia" w:hAnsi="Times New Roman" w:cs="Times New Roman"/>
                <w:noProof/>
                <w:color w:val="000000"/>
                <w:u w:val="single"/>
              </w:rPr>
              <w:t>2</w:t>
            </w:r>
            <w:r w:rsidR="00A7338C">
              <w:rPr>
                <w:rFonts w:ascii="Times New Roman" w:eastAsiaTheme="minorEastAsia" w:hAnsi="Times New Roman" w:cs="Times New Roman"/>
                <w:noProof/>
                <w:color w:val="000000"/>
                <w:u w:val="single"/>
              </w:rPr>
              <w:t>2</w:t>
            </w:r>
            <w:r w:rsidRPr="00664E54">
              <w:rPr>
                <w:rFonts w:ascii="Times New Roman" w:eastAsiaTheme="minorEastAsia" w:hAnsi="Times New Roman" w:cs="Times New Roman"/>
                <w:noProof/>
                <w:color w:val="000000"/>
              </w:rPr>
              <w:t xml:space="preserve"> №</w:t>
            </w:r>
          </w:p>
          <w:p w:rsidR="00664E54" w:rsidRPr="00664E54" w:rsidRDefault="00664E54" w:rsidP="00664E54">
            <w:pPr>
              <w:widowControl/>
              <w:autoSpaceDE/>
              <w:autoSpaceDN/>
              <w:adjustRightInd/>
              <w:ind w:firstLine="0"/>
              <w:jc w:val="center"/>
              <w:rPr>
                <w:rFonts w:ascii="Times New Roman" w:eastAsiaTheme="minorEastAsia" w:hAnsi="Times New Roman" w:cs="Times New Roman"/>
                <w:noProof/>
                <w:color w:val="000000"/>
              </w:rPr>
            </w:pPr>
            <w:r w:rsidRPr="00664E54">
              <w:rPr>
                <w:rFonts w:ascii="Times New Roman" w:eastAsiaTheme="minorEastAsia" w:hAnsi="Times New Roman" w:cs="Times New Roman"/>
                <w:noProof/>
                <w:color w:val="000000"/>
              </w:rPr>
              <w:t>Тǎвай ялě</w:t>
            </w:r>
          </w:p>
        </w:tc>
      </w:tr>
    </w:tbl>
    <w:p w:rsidR="00FB6B9E" w:rsidRDefault="00FB6B9E" w:rsidP="00FB6B9E">
      <w:pPr>
        <w:ind w:firstLine="0"/>
      </w:pPr>
    </w:p>
    <w:p w:rsidR="00FB6B9E" w:rsidRPr="00FB6B9E" w:rsidRDefault="00FB6B9E" w:rsidP="00FB6B9E">
      <w:pPr>
        <w:ind w:firstLine="0"/>
        <w:rPr>
          <w:sz w:val="16"/>
          <w:szCs w:val="16"/>
        </w:rPr>
      </w:pPr>
    </w:p>
    <w:p w:rsidR="00FB6B9E" w:rsidRPr="00FB6B9E" w:rsidRDefault="00FB6B9E" w:rsidP="00FB6B9E">
      <w:pPr>
        <w:pStyle w:val="af3"/>
        <w:rPr>
          <w:rFonts w:cs="Times New Roman"/>
        </w:rPr>
      </w:pPr>
      <w:r w:rsidRPr="00FB6B9E">
        <w:rPr>
          <w:rFonts w:cs="Times New Roman"/>
        </w:rPr>
        <w:t>Об утверждении Положения об основах организации и деятельности общественной палаты муниципального образования «Янтиковский муниципальный округ Чувашской Республики»</w:t>
      </w:r>
    </w:p>
    <w:p w:rsidR="00FB6B9E" w:rsidRDefault="00FB6B9E" w:rsidP="00FB6B9E">
      <w:pPr>
        <w:ind w:firstLine="0"/>
        <w:rPr>
          <w:rFonts w:ascii="Times New Roman" w:hAnsi="Times New Roman" w:cs="Times New Roman"/>
        </w:rPr>
      </w:pPr>
    </w:p>
    <w:p w:rsidR="00FB6B9E" w:rsidRPr="00FB6B9E" w:rsidRDefault="00FB6B9E" w:rsidP="00FB6B9E">
      <w:pPr>
        <w:ind w:firstLine="0"/>
        <w:rPr>
          <w:rFonts w:ascii="Times New Roman" w:hAnsi="Times New Roman" w:cs="Times New Roman"/>
          <w:sz w:val="16"/>
          <w:szCs w:val="16"/>
        </w:rPr>
      </w:pPr>
    </w:p>
    <w:p w:rsidR="00FB6B9E" w:rsidRPr="00FB6B9E" w:rsidRDefault="00FB6B9E" w:rsidP="00FB6B9E">
      <w:pPr>
        <w:pStyle w:val="af5"/>
        <w:spacing w:line="360" w:lineRule="auto"/>
        <w:jc w:val="both"/>
      </w:pPr>
      <w:r w:rsidRPr="00FB6B9E">
        <w:t>В соответствии с Федеральным законом</w:t>
      </w:r>
      <w:r>
        <w:t xml:space="preserve"> от 21 июля 2014 г. № 212-ФЗ «</w:t>
      </w:r>
      <w:r w:rsidRPr="00FB6B9E">
        <w:t xml:space="preserve">Об основах общественного </w:t>
      </w:r>
      <w:r>
        <w:t>контроля в Российской Федерации»</w:t>
      </w:r>
      <w:r w:rsidRPr="00FB6B9E">
        <w:t xml:space="preserve"> Собрание депутатов Янтиковского муниципального округа решило:</w:t>
      </w:r>
    </w:p>
    <w:p w:rsidR="00FB6B9E" w:rsidRPr="00FB6B9E" w:rsidRDefault="00FB6B9E" w:rsidP="00FB6B9E">
      <w:pPr>
        <w:pStyle w:val="af2"/>
        <w:numPr>
          <w:ilvl w:val="0"/>
          <w:numId w:val="2"/>
        </w:numPr>
        <w:spacing w:line="360" w:lineRule="auto"/>
        <w:ind w:left="0" w:firstLine="708"/>
        <w:jc w:val="both"/>
      </w:pPr>
      <w:r w:rsidRPr="00FB6B9E">
        <w:t xml:space="preserve">Утвердить прилагаемое Положение об основах организации и деятельности общественной палаты </w:t>
      </w:r>
      <w:proofErr w:type="gramStart"/>
      <w:r w:rsidRPr="00FB6B9E">
        <w:t>муниципального</w:t>
      </w:r>
      <w:proofErr w:type="gramEnd"/>
      <w:r w:rsidRPr="00FB6B9E">
        <w:t xml:space="preserve"> образования «Янтиковский муниципальный округ Чувашской Республики».</w:t>
      </w:r>
    </w:p>
    <w:p w:rsidR="00FB6B9E" w:rsidRPr="00FB6B9E" w:rsidRDefault="00FB6B9E" w:rsidP="00FB6B9E">
      <w:pPr>
        <w:pStyle w:val="af2"/>
        <w:numPr>
          <w:ilvl w:val="0"/>
          <w:numId w:val="2"/>
        </w:numPr>
        <w:spacing w:line="360" w:lineRule="auto"/>
        <w:ind w:left="0" w:firstLine="708"/>
        <w:jc w:val="both"/>
      </w:pPr>
      <w:r w:rsidRPr="00FB6B9E">
        <w:t xml:space="preserve">Определить количественный состав Общественной палаты </w:t>
      </w:r>
      <w:proofErr w:type="gramStart"/>
      <w:r w:rsidRPr="00FB6B9E">
        <w:t>муниципального</w:t>
      </w:r>
      <w:proofErr w:type="gramEnd"/>
      <w:r w:rsidRPr="00FB6B9E">
        <w:t xml:space="preserve"> образования «Янтиковский муниципальный округ Чувашской Республики» в количестве девять человек.</w:t>
      </w:r>
    </w:p>
    <w:p w:rsidR="00FB6B9E" w:rsidRPr="00FB6B9E" w:rsidRDefault="00FB6B9E" w:rsidP="00FB6B9E">
      <w:pPr>
        <w:pStyle w:val="af2"/>
        <w:numPr>
          <w:ilvl w:val="0"/>
          <w:numId w:val="2"/>
        </w:numPr>
        <w:spacing w:line="360" w:lineRule="auto"/>
        <w:ind w:left="0" w:firstLine="708"/>
        <w:jc w:val="both"/>
      </w:pPr>
      <w:r w:rsidRPr="00FB6B9E">
        <w:t xml:space="preserve">Настоящее решение вступает в силу со дня его официального опубликования </w:t>
      </w:r>
      <w:proofErr w:type="gramStart"/>
      <w:r w:rsidRPr="00FB6B9E">
        <w:t>в</w:t>
      </w:r>
      <w:proofErr w:type="gramEnd"/>
      <w:r w:rsidRPr="00FB6B9E">
        <w:t xml:space="preserve"> </w:t>
      </w:r>
      <w:proofErr w:type="gramStart"/>
      <w:r w:rsidRPr="00FB6B9E">
        <w:t>издании</w:t>
      </w:r>
      <w:proofErr w:type="gramEnd"/>
      <w:r w:rsidRPr="00FB6B9E">
        <w:t xml:space="preserve"> «Вестник Янтиковского района» и подлежит размещению на официальном сайте Янтиковского муниципального округа в информационно-телекоммуникационной сети «Интернет».</w:t>
      </w:r>
    </w:p>
    <w:p w:rsidR="00FB6B9E" w:rsidRPr="00A12C2B" w:rsidRDefault="00FB6B9E" w:rsidP="00FB6B9E">
      <w:pPr>
        <w:ind w:firstLine="0"/>
        <w:rPr>
          <w:rFonts w:ascii="Times New Roman" w:hAnsi="Times New Roman" w:cs="Times New Roman"/>
          <w:bCs/>
        </w:rPr>
      </w:pPr>
    </w:p>
    <w:p w:rsidR="00FB6B9E" w:rsidRDefault="00FB6B9E" w:rsidP="00FB6B9E">
      <w:pPr>
        <w:ind w:firstLine="0"/>
        <w:rPr>
          <w:rFonts w:ascii="Times New Roman" w:hAnsi="Times New Roman" w:cs="Times New Roman"/>
          <w:bCs/>
        </w:rPr>
      </w:pPr>
    </w:p>
    <w:p w:rsidR="00FB6B9E" w:rsidRPr="00AB3673" w:rsidRDefault="00FB6B9E" w:rsidP="00FB6B9E">
      <w:pPr>
        <w:ind w:firstLine="0"/>
        <w:rPr>
          <w:rFonts w:ascii="Times New Roman" w:hAnsi="Times New Roman" w:cs="Times New Roman"/>
          <w:bCs/>
        </w:rPr>
      </w:pPr>
      <w:bookmarkStart w:id="0" w:name="Par31"/>
      <w:bookmarkEnd w:id="0"/>
      <w:r>
        <w:rPr>
          <w:rFonts w:ascii="Times New Roman" w:hAnsi="Times New Roman" w:cs="Times New Roman"/>
          <w:bCs/>
        </w:rPr>
        <w:t>Председатель</w:t>
      </w:r>
      <w:r w:rsidRPr="00AB3673">
        <w:rPr>
          <w:rFonts w:ascii="Times New Roman" w:hAnsi="Times New Roman" w:cs="Times New Roman"/>
          <w:bCs/>
        </w:rPr>
        <w:t xml:space="preserve"> Собрания депутатов </w:t>
      </w:r>
    </w:p>
    <w:p w:rsidR="00FB6B9E" w:rsidRDefault="00FB6B9E" w:rsidP="00FB6B9E">
      <w:pPr>
        <w:ind w:firstLine="0"/>
        <w:rPr>
          <w:rFonts w:ascii="Times New Roman" w:hAnsi="Times New Roman" w:cs="Times New Roman"/>
          <w:bCs/>
        </w:rPr>
      </w:pPr>
      <w:r w:rsidRPr="00AB3673">
        <w:rPr>
          <w:rFonts w:ascii="Times New Roman" w:hAnsi="Times New Roman" w:cs="Times New Roman"/>
          <w:bCs/>
        </w:rPr>
        <w:t xml:space="preserve">Янтиковского муниципального округа </w:t>
      </w:r>
      <w:r>
        <w:rPr>
          <w:rFonts w:ascii="Times New Roman" w:hAnsi="Times New Roman" w:cs="Times New Roman"/>
          <w:bCs/>
        </w:rPr>
        <w:t xml:space="preserve">                                                         </w:t>
      </w:r>
      <w:r w:rsidRPr="00AB3673">
        <w:rPr>
          <w:rFonts w:ascii="Times New Roman" w:hAnsi="Times New Roman" w:cs="Times New Roman"/>
          <w:bCs/>
        </w:rPr>
        <w:t xml:space="preserve">     </w:t>
      </w:r>
      <w:r>
        <w:rPr>
          <w:rFonts w:ascii="Times New Roman" w:hAnsi="Times New Roman" w:cs="Times New Roman"/>
          <w:bCs/>
        </w:rPr>
        <w:t xml:space="preserve">      А.В. Степанов</w:t>
      </w:r>
    </w:p>
    <w:p w:rsidR="00FB6B9E" w:rsidRDefault="00FB6B9E" w:rsidP="00FB6B9E">
      <w:pPr>
        <w:ind w:firstLine="0"/>
        <w:rPr>
          <w:rFonts w:ascii="Times New Roman" w:hAnsi="Times New Roman" w:cs="Times New Roman"/>
          <w:bCs/>
        </w:rPr>
      </w:pPr>
    </w:p>
    <w:p w:rsidR="00FB6B9E" w:rsidRDefault="00FB6B9E" w:rsidP="00FB6B9E">
      <w:pPr>
        <w:ind w:firstLine="0"/>
        <w:rPr>
          <w:rFonts w:ascii="Times New Roman" w:hAnsi="Times New Roman" w:cs="Times New Roman"/>
          <w:bCs/>
        </w:rPr>
      </w:pPr>
    </w:p>
    <w:p w:rsidR="00FB6B9E" w:rsidRDefault="00FB6B9E" w:rsidP="00FB6B9E">
      <w:pPr>
        <w:ind w:firstLine="0"/>
        <w:rPr>
          <w:rFonts w:ascii="Times New Roman" w:hAnsi="Times New Roman" w:cs="Times New Roman"/>
          <w:bCs/>
        </w:rPr>
      </w:pPr>
      <w:r>
        <w:rPr>
          <w:rFonts w:ascii="Times New Roman" w:hAnsi="Times New Roman" w:cs="Times New Roman"/>
          <w:bCs/>
        </w:rPr>
        <w:t xml:space="preserve">Глава Янтиковского </w:t>
      </w:r>
      <w:proofErr w:type="gramStart"/>
      <w:r>
        <w:rPr>
          <w:rFonts w:ascii="Times New Roman" w:hAnsi="Times New Roman" w:cs="Times New Roman"/>
          <w:bCs/>
        </w:rPr>
        <w:t>муниципального</w:t>
      </w:r>
      <w:proofErr w:type="gramEnd"/>
      <w:r>
        <w:rPr>
          <w:rFonts w:ascii="Times New Roman" w:hAnsi="Times New Roman" w:cs="Times New Roman"/>
          <w:bCs/>
        </w:rPr>
        <w:t xml:space="preserve"> </w:t>
      </w:r>
    </w:p>
    <w:p w:rsidR="00FB6B9E" w:rsidRDefault="00FB6B9E" w:rsidP="00FB6B9E">
      <w:pPr>
        <w:ind w:firstLine="0"/>
        <w:rPr>
          <w:rFonts w:ascii="Times New Roman" w:hAnsi="Times New Roman" w:cs="Times New Roman"/>
          <w:bCs/>
        </w:rPr>
      </w:pPr>
      <w:r>
        <w:rPr>
          <w:rFonts w:ascii="Times New Roman" w:hAnsi="Times New Roman" w:cs="Times New Roman"/>
          <w:bCs/>
        </w:rPr>
        <w:t xml:space="preserve">округа Чувашской Республики                                                            </w:t>
      </w:r>
      <w:bookmarkStart w:id="1" w:name="_GoBack"/>
      <w:bookmarkEnd w:id="1"/>
      <w:r>
        <w:rPr>
          <w:rFonts w:ascii="Times New Roman" w:hAnsi="Times New Roman" w:cs="Times New Roman"/>
          <w:bCs/>
        </w:rPr>
        <w:t xml:space="preserve">                      В.Б. Михайлов</w:t>
      </w:r>
    </w:p>
    <w:p w:rsidR="00FB6B9E" w:rsidRPr="0073539C" w:rsidRDefault="00FB6B9E" w:rsidP="00FB6B9E">
      <w:pPr>
        <w:widowControl/>
        <w:autoSpaceDE/>
        <w:autoSpaceDN/>
        <w:adjustRightInd/>
        <w:ind w:left="5940" w:firstLine="14"/>
        <w:rPr>
          <w:rFonts w:ascii="Times New Roman" w:hAnsi="Times New Roman" w:cs="Times New Roman"/>
          <w:b/>
        </w:rPr>
      </w:pPr>
      <w:r>
        <w:rPr>
          <w:rFonts w:ascii="Times New Roman" w:hAnsi="Times New Roman" w:cs="Times New Roman"/>
          <w:bCs/>
        </w:rPr>
        <w:lastRenderedPageBreak/>
        <w:t>УТВЕРЖДЕНО</w:t>
      </w:r>
    </w:p>
    <w:p w:rsidR="00FB6B9E" w:rsidRPr="0073539C" w:rsidRDefault="003912D4" w:rsidP="00FB6B9E">
      <w:pPr>
        <w:widowControl/>
        <w:autoSpaceDE/>
        <w:autoSpaceDN/>
        <w:adjustRightInd/>
        <w:ind w:left="5940" w:firstLine="14"/>
        <w:rPr>
          <w:rFonts w:ascii="Times New Roman" w:hAnsi="Times New Roman" w:cs="Times New Roman"/>
          <w:bCs/>
        </w:rPr>
      </w:pPr>
      <w:hyperlink w:anchor="sub_0" w:history="1">
        <w:r w:rsidR="00FB6B9E" w:rsidRPr="0073539C">
          <w:rPr>
            <w:rFonts w:ascii="Times New Roman" w:hAnsi="Times New Roman" w:cs="Times New Roman"/>
          </w:rPr>
          <w:t>решением</w:t>
        </w:r>
      </w:hyperlink>
      <w:r w:rsidR="00FB6B9E" w:rsidRPr="0073539C">
        <w:rPr>
          <w:rFonts w:ascii="Times New Roman" w:hAnsi="Times New Roman" w:cs="Times New Roman"/>
          <w:bCs/>
        </w:rPr>
        <w:t xml:space="preserve"> Собрания депутатов </w:t>
      </w:r>
      <w:r w:rsidR="00FB6B9E">
        <w:rPr>
          <w:rFonts w:ascii="Times New Roman" w:hAnsi="Times New Roman" w:cs="Times New Roman"/>
          <w:bCs/>
        </w:rPr>
        <w:t>Янтиковского</w:t>
      </w:r>
      <w:r w:rsidR="00FB6B9E" w:rsidRPr="0073539C">
        <w:rPr>
          <w:rFonts w:ascii="Times New Roman" w:hAnsi="Times New Roman" w:cs="Times New Roman"/>
          <w:bCs/>
        </w:rPr>
        <w:t xml:space="preserve"> муниципального округа Чувашской Республики </w:t>
      </w:r>
    </w:p>
    <w:p w:rsidR="00FB6B9E" w:rsidRPr="0073539C" w:rsidRDefault="00FB6B9E" w:rsidP="00FB6B9E">
      <w:pPr>
        <w:widowControl/>
        <w:autoSpaceDE/>
        <w:autoSpaceDN/>
        <w:adjustRightInd/>
        <w:ind w:left="5940" w:firstLine="14"/>
        <w:rPr>
          <w:rFonts w:ascii="Times New Roman" w:hAnsi="Times New Roman" w:cs="Times New Roman"/>
          <w:b/>
        </w:rPr>
      </w:pPr>
      <w:r w:rsidRPr="0073539C">
        <w:rPr>
          <w:rFonts w:ascii="Times New Roman" w:hAnsi="Times New Roman" w:cs="Times New Roman"/>
          <w:bCs/>
        </w:rPr>
        <w:t xml:space="preserve">от </w:t>
      </w:r>
      <w:r>
        <w:rPr>
          <w:rFonts w:ascii="Times New Roman" w:hAnsi="Times New Roman" w:cs="Times New Roman"/>
          <w:bCs/>
        </w:rPr>
        <w:t>29</w:t>
      </w:r>
      <w:r w:rsidRPr="0073539C">
        <w:rPr>
          <w:rFonts w:ascii="Times New Roman" w:hAnsi="Times New Roman" w:cs="Times New Roman"/>
          <w:bCs/>
        </w:rPr>
        <w:t>.1</w:t>
      </w:r>
      <w:r>
        <w:rPr>
          <w:rFonts w:ascii="Times New Roman" w:hAnsi="Times New Roman" w:cs="Times New Roman"/>
          <w:bCs/>
        </w:rPr>
        <w:t>2.2022</w:t>
      </w:r>
      <w:r w:rsidRPr="0073539C">
        <w:rPr>
          <w:rFonts w:ascii="Times New Roman" w:hAnsi="Times New Roman" w:cs="Times New Roman"/>
          <w:bCs/>
        </w:rPr>
        <w:t xml:space="preserve"> № </w:t>
      </w:r>
      <w:r>
        <w:rPr>
          <w:rFonts w:ascii="Times New Roman" w:hAnsi="Times New Roman" w:cs="Times New Roman"/>
          <w:bCs/>
        </w:rPr>
        <w:t>5/2</w:t>
      </w:r>
      <w:r w:rsidR="00A7338C">
        <w:rPr>
          <w:rFonts w:ascii="Times New Roman" w:hAnsi="Times New Roman" w:cs="Times New Roman"/>
          <w:bCs/>
        </w:rPr>
        <w:t>2</w:t>
      </w:r>
    </w:p>
    <w:p w:rsidR="00FB6B9E" w:rsidRPr="00FB6B9E" w:rsidRDefault="00FB6B9E" w:rsidP="00FB6B9E">
      <w:pPr>
        <w:rPr>
          <w:rFonts w:ascii="Times New Roman" w:hAnsi="Times New Roman" w:cs="Times New Roman"/>
        </w:rPr>
      </w:pPr>
    </w:p>
    <w:p w:rsidR="00FB6B9E" w:rsidRPr="00FB6B9E" w:rsidRDefault="00FB6B9E" w:rsidP="00FB6B9E">
      <w:pPr>
        <w:shd w:val="clear" w:color="auto" w:fill="FFFFFF"/>
        <w:jc w:val="center"/>
        <w:textAlignment w:val="baseline"/>
        <w:outlineLvl w:val="0"/>
        <w:rPr>
          <w:rFonts w:ascii="Times New Roman" w:hAnsi="Times New Roman" w:cs="Times New Roman"/>
          <w:kern w:val="36"/>
        </w:rPr>
      </w:pPr>
    </w:p>
    <w:p w:rsidR="00FB6B9E" w:rsidRPr="00FB6B9E" w:rsidRDefault="00FB6B9E" w:rsidP="00FB6B9E">
      <w:pPr>
        <w:shd w:val="clear" w:color="auto" w:fill="FFFFFF"/>
        <w:ind w:firstLine="0"/>
        <w:jc w:val="center"/>
        <w:textAlignment w:val="baseline"/>
        <w:outlineLvl w:val="0"/>
        <w:rPr>
          <w:rFonts w:ascii="Times New Roman" w:hAnsi="Times New Roman" w:cs="Times New Roman"/>
          <w:b/>
          <w:kern w:val="36"/>
        </w:rPr>
      </w:pPr>
      <w:r w:rsidRPr="00FB6B9E">
        <w:rPr>
          <w:rFonts w:ascii="Times New Roman" w:hAnsi="Times New Roman" w:cs="Times New Roman"/>
          <w:b/>
          <w:kern w:val="36"/>
        </w:rPr>
        <w:t>ПОЛОЖЕНИЕ</w:t>
      </w:r>
    </w:p>
    <w:p w:rsidR="00FB6B9E" w:rsidRPr="00FB6B9E" w:rsidRDefault="00FB6B9E" w:rsidP="00FB6B9E">
      <w:pPr>
        <w:shd w:val="clear" w:color="auto" w:fill="FFFFFF"/>
        <w:ind w:firstLine="0"/>
        <w:jc w:val="center"/>
        <w:textAlignment w:val="baseline"/>
        <w:outlineLvl w:val="0"/>
        <w:rPr>
          <w:rFonts w:ascii="Times New Roman" w:hAnsi="Times New Roman" w:cs="Times New Roman"/>
          <w:b/>
          <w:kern w:val="36"/>
        </w:rPr>
      </w:pPr>
      <w:r w:rsidRPr="00FB6B9E">
        <w:rPr>
          <w:rFonts w:ascii="Times New Roman" w:hAnsi="Times New Roman" w:cs="Times New Roman"/>
          <w:b/>
          <w:kern w:val="36"/>
        </w:rPr>
        <w:t>об основах организации и деятельности общественной палаты</w:t>
      </w:r>
    </w:p>
    <w:p w:rsidR="00FB6B9E" w:rsidRPr="00FB6B9E" w:rsidRDefault="00FB6B9E" w:rsidP="00FB6B9E">
      <w:pPr>
        <w:shd w:val="clear" w:color="auto" w:fill="FFFFFF"/>
        <w:ind w:firstLine="0"/>
        <w:jc w:val="center"/>
        <w:textAlignment w:val="baseline"/>
        <w:outlineLvl w:val="0"/>
        <w:rPr>
          <w:rFonts w:ascii="Times New Roman" w:hAnsi="Times New Roman" w:cs="Times New Roman"/>
          <w:kern w:val="36"/>
        </w:rPr>
      </w:pPr>
      <w:proofErr w:type="gramStart"/>
      <w:r w:rsidRPr="00FB6B9E">
        <w:rPr>
          <w:rFonts w:ascii="Times New Roman" w:hAnsi="Times New Roman" w:cs="Times New Roman"/>
          <w:b/>
          <w:kern w:val="36"/>
        </w:rPr>
        <w:t>муниципального</w:t>
      </w:r>
      <w:proofErr w:type="gramEnd"/>
      <w:r w:rsidRPr="00FB6B9E">
        <w:rPr>
          <w:rFonts w:ascii="Times New Roman" w:hAnsi="Times New Roman" w:cs="Times New Roman"/>
          <w:b/>
          <w:kern w:val="36"/>
        </w:rPr>
        <w:t xml:space="preserve"> образования «Янтиковский муниципальный округ Чувашской Республики»</w:t>
      </w:r>
      <w:r w:rsidRPr="00FB6B9E">
        <w:rPr>
          <w:rFonts w:ascii="Times New Roman" w:hAnsi="Times New Roman" w:cs="Times New Roman"/>
          <w:kern w:val="36"/>
        </w:rPr>
        <w:t xml:space="preserve"> </w:t>
      </w:r>
    </w:p>
    <w:p w:rsidR="00FB6B9E" w:rsidRPr="00FB6B9E" w:rsidRDefault="00FB6B9E" w:rsidP="00FB6B9E">
      <w:pPr>
        <w:shd w:val="clear" w:color="auto" w:fill="FFFFFF"/>
        <w:ind w:firstLine="540"/>
        <w:textAlignment w:val="baseline"/>
        <w:rPr>
          <w:rFonts w:ascii="Times New Roman" w:hAnsi="Times New Roman" w:cs="Times New Roman"/>
        </w:rPr>
      </w:pPr>
    </w:p>
    <w:p w:rsidR="00FB6B9E" w:rsidRPr="00FB6B9E" w:rsidRDefault="00FB6B9E" w:rsidP="00FB6B9E">
      <w:pPr>
        <w:pStyle w:val="21"/>
        <w:ind w:left="0" w:firstLine="851"/>
        <w:jc w:val="both"/>
        <w:rPr>
          <w:sz w:val="24"/>
          <w:szCs w:val="24"/>
        </w:rPr>
      </w:pPr>
      <w:r w:rsidRPr="00FB6B9E">
        <w:rPr>
          <w:sz w:val="24"/>
          <w:szCs w:val="24"/>
        </w:rPr>
        <w:t xml:space="preserve">Статья 1. Общественная палата </w:t>
      </w:r>
      <w:proofErr w:type="gramStart"/>
      <w:r w:rsidRPr="00FB6B9E">
        <w:rPr>
          <w:sz w:val="24"/>
          <w:szCs w:val="24"/>
        </w:rPr>
        <w:t>муниципального</w:t>
      </w:r>
      <w:proofErr w:type="gramEnd"/>
      <w:r w:rsidRPr="00FB6B9E">
        <w:rPr>
          <w:sz w:val="24"/>
          <w:szCs w:val="24"/>
        </w:rPr>
        <w:t xml:space="preserve"> образования «Янтиковский муниципальный округ Чувашской Республики»</w:t>
      </w:r>
    </w:p>
    <w:p w:rsidR="00FB6B9E" w:rsidRPr="00FB6B9E" w:rsidRDefault="00FB6B9E" w:rsidP="00FB6B9E">
      <w:pPr>
        <w:ind w:left="851"/>
        <w:rPr>
          <w:rFonts w:ascii="Times New Roman" w:hAnsi="Times New Roman" w:cs="Times New Roman"/>
          <w:b/>
        </w:rPr>
      </w:pPr>
    </w:p>
    <w:p w:rsidR="00FB6B9E" w:rsidRPr="00FB6B9E" w:rsidRDefault="00FB6B9E" w:rsidP="00FB6B9E">
      <w:pPr>
        <w:rPr>
          <w:rFonts w:ascii="Times New Roman" w:hAnsi="Times New Roman" w:cs="Times New Roman"/>
        </w:rPr>
      </w:pPr>
      <w:r w:rsidRPr="00FB6B9E">
        <w:rPr>
          <w:rFonts w:ascii="Times New Roman" w:hAnsi="Times New Roman" w:cs="Times New Roman"/>
          <w:bCs/>
        </w:rPr>
        <w:t xml:space="preserve">1. </w:t>
      </w:r>
      <w:proofErr w:type="gramStart"/>
      <w:r w:rsidRPr="00FB6B9E">
        <w:rPr>
          <w:rFonts w:ascii="Times New Roman" w:hAnsi="Times New Roman" w:cs="Times New Roman"/>
          <w:bCs/>
        </w:rPr>
        <w:t xml:space="preserve">Общественная палата </w:t>
      </w:r>
      <w:r w:rsidRPr="00FB6B9E">
        <w:rPr>
          <w:rFonts w:ascii="Times New Roman" w:hAnsi="Times New Roman" w:cs="Times New Roman"/>
        </w:rPr>
        <w:t xml:space="preserve">муниципального образования </w:t>
      </w:r>
      <w:r w:rsidRPr="00FB6B9E">
        <w:rPr>
          <w:rFonts w:ascii="Times New Roman" w:hAnsi="Times New Roman" w:cs="Times New Roman"/>
          <w:kern w:val="36"/>
        </w:rPr>
        <w:t xml:space="preserve">«Янтиковский муниципальный округ Чувашской Республики» </w:t>
      </w:r>
      <w:r w:rsidRPr="00FB6B9E">
        <w:rPr>
          <w:rFonts w:ascii="Times New Roman" w:hAnsi="Times New Roman" w:cs="Times New Roman"/>
        </w:rPr>
        <w:t xml:space="preserve">(далее также – Общественная палата) </w:t>
      </w:r>
      <w:r w:rsidRPr="00FB6B9E">
        <w:rPr>
          <w:rFonts w:ascii="Times New Roman" w:hAnsi="Times New Roman" w:cs="Times New Roman"/>
          <w:bCs/>
        </w:rPr>
        <w:t>обеспечивает взаимодействие граждан Российской Федерации, проживающих на территории муниципального образования «Янтиковский муниципальный округ Чувашской Республики»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муниципального образования (далее также – некоммерческие  организации) с органами государственной власти</w:t>
      </w:r>
      <w:proofErr w:type="gramEnd"/>
      <w:r w:rsidRPr="00FB6B9E">
        <w:rPr>
          <w:rFonts w:ascii="Times New Roman" w:hAnsi="Times New Roman" w:cs="Times New Roman"/>
          <w:bCs/>
        </w:rPr>
        <w:t xml:space="preserve"> </w:t>
      </w:r>
      <w:proofErr w:type="gramStart"/>
      <w:r w:rsidRPr="00FB6B9E">
        <w:rPr>
          <w:rFonts w:ascii="Times New Roman" w:hAnsi="Times New Roman" w:cs="Times New Roman"/>
          <w:bCs/>
        </w:rPr>
        <w:t>Чувашской Республики, органом местного самоуправления, государственными организациями Чувашской Республики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(далее также – органы и организации, в отношении которых осуществляется общественный контроль), в целях учета потребностей и интересов граждан, защиты прав и свобод граждан, прав и законных интересов некоммерческих организаций при осуществлении деятельности по вопросам местного</w:t>
      </w:r>
      <w:proofErr w:type="gramEnd"/>
      <w:r w:rsidRPr="00FB6B9E">
        <w:rPr>
          <w:rFonts w:ascii="Times New Roman" w:hAnsi="Times New Roman" w:cs="Times New Roman"/>
          <w:bCs/>
        </w:rPr>
        <w:t xml:space="preserve"> значения и в целях осуществления общественного контроля.</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2. Общественная палата формируется на основе добровольного участия в ее деятельности граждан и некоммерческих организаций.</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 xml:space="preserve">3. Наименование Общественной палаты устанавливается муниципальным нормативным правовым актом с учетом особенностей </w:t>
      </w:r>
      <w:proofErr w:type="gramStart"/>
      <w:r w:rsidRPr="00FB6B9E">
        <w:rPr>
          <w:rFonts w:ascii="Times New Roman" w:hAnsi="Times New Roman" w:cs="Times New Roman"/>
          <w:bCs/>
        </w:rPr>
        <w:t>муниципального</w:t>
      </w:r>
      <w:proofErr w:type="gramEnd"/>
      <w:r w:rsidRPr="00FB6B9E">
        <w:rPr>
          <w:rFonts w:ascii="Times New Roman" w:hAnsi="Times New Roman" w:cs="Times New Roman"/>
          <w:bCs/>
        </w:rPr>
        <w:t xml:space="preserve"> образования.</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4. Общественная палата не является юридическим лицом.</w:t>
      </w:r>
    </w:p>
    <w:p w:rsidR="00FB6B9E" w:rsidRPr="00FB6B9E" w:rsidRDefault="00FB6B9E" w:rsidP="00FB6B9E">
      <w:pPr>
        <w:outlineLvl w:val="0"/>
        <w:rPr>
          <w:rFonts w:ascii="Times New Roman" w:hAnsi="Times New Roman" w:cs="Times New Roman"/>
          <w:bCs/>
        </w:rPr>
      </w:pPr>
    </w:p>
    <w:p w:rsidR="00FB6B9E" w:rsidRPr="00FB6B9E" w:rsidRDefault="00FB6B9E" w:rsidP="00FB6B9E">
      <w:pPr>
        <w:rPr>
          <w:b/>
        </w:rPr>
      </w:pPr>
      <w:bookmarkStart w:id="2" w:name="Par6"/>
      <w:bookmarkEnd w:id="2"/>
      <w:r w:rsidRPr="00FB6B9E">
        <w:rPr>
          <w:b/>
        </w:rPr>
        <w:t>Статья 2. Цели и задачи Общественной палаты</w:t>
      </w:r>
    </w:p>
    <w:p w:rsidR="00FB6B9E" w:rsidRPr="00FB6B9E" w:rsidRDefault="00FB6B9E" w:rsidP="00FB6B9E">
      <w:pPr>
        <w:outlineLvl w:val="0"/>
        <w:rPr>
          <w:rFonts w:ascii="Times New Roman" w:hAnsi="Times New Roman" w:cs="Times New Roman"/>
          <w:b/>
          <w:bCs/>
        </w:rPr>
      </w:pP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Общественная палата призвана обеспечить согласование общественно значимых интересов при решении наиболее важных вопросов экономического и социального развития муниципального образования, защиты прав и свобод граждан, развития демократических институтов путем:</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1) привлечения граждан и некоммерческих организаций;</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3) выработки рекомендаций органу местного самоуправления при определении приоритетов в области поддержки некоммерческих организаций, деятельность которых направлена на развитие гражданского общества в муниципальном образовании;</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 xml:space="preserve">4) взаимодействия с Общественной палатой Российской Федерации, Общественной палатой Чувашской Республики, а также общественными палатами муниципальных образований Чувашской Республики, общественными советами при органах </w:t>
      </w:r>
      <w:r w:rsidRPr="00FB6B9E">
        <w:rPr>
          <w:rFonts w:ascii="Times New Roman" w:hAnsi="Times New Roman" w:cs="Times New Roman"/>
          <w:bCs/>
        </w:rPr>
        <w:lastRenderedPageBreak/>
        <w:t>государственной власти Чувашской Республики;</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5) оказания информационной, методической и иной поддержки некоммерческим организациям, деятельность которых направлена на развитие гражданского общества в муниципальном образовании.</w:t>
      </w:r>
    </w:p>
    <w:p w:rsidR="00FB6B9E" w:rsidRPr="00FB6B9E" w:rsidRDefault="00FB6B9E" w:rsidP="00FB6B9E">
      <w:pPr>
        <w:rPr>
          <w:rFonts w:ascii="Times New Roman" w:hAnsi="Times New Roman" w:cs="Times New Roman"/>
          <w:bCs/>
        </w:rPr>
      </w:pPr>
    </w:p>
    <w:p w:rsidR="00FB6B9E" w:rsidRPr="00FB6B9E" w:rsidRDefault="00FB6B9E" w:rsidP="00FB6B9E">
      <w:pPr>
        <w:ind w:left="720" w:firstLine="0"/>
        <w:rPr>
          <w:b/>
        </w:rPr>
      </w:pPr>
      <w:r w:rsidRPr="00FB6B9E">
        <w:rPr>
          <w:b/>
        </w:rPr>
        <w:t>Статья 3. Правовая основа деятельности Общественной палаты</w:t>
      </w:r>
    </w:p>
    <w:p w:rsidR="00FB6B9E" w:rsidRPr="00FB6B9E" w:rsidRDefault="00FB6B9E" w:rsidP="00FB6B9E">
      <w:pPr>
        <w:ind w:left="720" w:firstLine="0"/>
        <w:rPr>
          <w:b/>
        </w:rPr>
      </w:pP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 xml:space="preserve">Общественная палата осуществляет свою деятельность на основе </w:t>
      </w:r>
      <w:hyperlink r:id="rId9" w:history="1">
        <w:r w:rsidRPr="00FB6B9E">
          <w:rPr>
            <w:rFonts w:ascii="Times New Roman" w:hAnsi="Times New Roman" w:cs="Times New Roman"/>
            <w:bCs/>
          </w:rPr>
          <w:t>Конституции</w:t>
        </w:r>
      </w:hyperlink>
      <w:r w:rsidRPr="00FB6B9E">
        <w:rPr>
          <w:rFonts w:ascii="Times New Roman" w:hAnsi="Times New Roman" w:cs="Times New Roman"/>
          <w:bCs/>
        </w:rPr>
        <w:t xml:space="preserve"> Российской Федерации, федеральных конституционных законов, федеральных законов, иных нормативных правовых актов Российской Федерации, </w:t>
      </w:r>
      <w:hyperlink r:id="rId10" w:history="1">
        <w:r w:rsidRPr="00FB6B9E">
          <w:rPr>
            <w:rFonts w:ascii="Times New Roman" w:hAnsi="Times New Roman" w:cs="Times New Roman"/>
            <w:bCs/>
          </w:rPr>
          <w:t>Конституции</w:t>
        </w:r>
      </w:hyperlink>
      <w:r w:rsidRPr="00FB6B9E">
        <w:rPr>
          <w:rFonts w:ascii="Times New Roman" w:hAnsi="Times New Roman" w:cs="Times New Roman"/>
          <w:bCs/>
        </w:rPr>
        <w:t xml:space="preserve"> Чувашской Республики, законов Чувашской Республики, иных нормативных правовых актов Чувашской Республики, муниципальных нормативных правовых актов.</w:t>
      </w:r>
    </w:p>
    <w:p w:rsidR="00FB6B9E" w:rsidRPr="00FB6B9E" w:rsidRDefault="00FB6B9E" w:rsidP="00FB6B9E">
      <w:pPr>
        <w:rPr>
          <w:rFonts w:ascii="Times New Roman" w:hAnsi="Times New Roman" w:cs="Times New Roman"/>
          <w:bCs/>
        </w:rPr>
      </w:pPr>
    </w:p>
    <w:p w:rsidR="00FB6B9E" w:rsidRPr="00FB6B9E" w:rsidRDefault="00FB6B9E" w:rsidP="00FB6B9E">
      <w:pPr>
        <w:rPr>
          <w:b/>
        </w:rPr>
      </w:pPr>
      <w:r w:rsidRPr="00FB6B9E">
        <w:rPr>
          <w:b/>
        </w:rPr>
        <w:t>Статья 4. Принципы формирования и деятельности Общественной палаты</w:t>
      </w:r>
    </w:p>
    <w:p w:rsidR="00FB6B9E" w:rsidRPr="00FB6B9E" w:rsidRDefault="00FB6B9E" w:rsidP="00FB6B9E">
      <w:pPr>
        <w:rPr>
          <w:rFonts w:ascii="Times New Roman" w:hAnsi="Times New Roman" w:cs="Times New Roman"/>
          <w:bCs/>
        </w:rPr>
      </w:pP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 xml:space="preserve">Общественная палата </w:t>
      </w:r>
      <w:proofErr w:type="gramStart"/>
      <w:r w:rsidRPr="00FB6B9E">
        <w:rPr>
          <w:rFonts w:ascii="Times New Roman" w:hAnsi="Times New Roman" w:cs="Times New Roman"/>
          <w:bCs/>
        </w:rPr>
        <w:t>формируется и осуществляет</w:t>
      </w:r>
      <w:proofErr w:type="gramEnd"/>
      <w:r w:rsidRPr="00FB6B9E">
        <w:rPr>
          <w:rFonts w:ascii="Times New Roman" w:hAnsi="Times New Roman" w:cs="Times New Roman"/>
          <w:bCs/>
        </w:rPr>
        <w:t xml:space="preserve"> свою деятельность в соответствии с принципами:</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1) приоритета прав и законных интересов человека и гражданина;</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2) законности;</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3) равенства прав институтов гражданского общества;</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4) самоуправления;</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5) независимости;</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6) открытости и гласности.</w:t>
      </w:r>
    </w:p>
    <w:p w:rsidR="00FB6B9E" w:rsidRPr="00FB6B9E" w:rsidRDefault="00FB6B9E" w:rsidP="00FB6B9E">
      <w:pPr>
        <w:rPr>
          <w:rFonts w:ascii="Times New Roman" w:hAnsi="Times New Roman" w:cs="Times New Roman"/>
          <w:bCs/>
        </w:rPr>
      </w:pPr>
    </w:p>
    <w:p w:rsidR="00FB6B9E" w:rsidRPr="00FB6B9E" w:rsidRDefault="00FB6B9E" w:rsidP="00FB6B9E">
      <w:pPr>
        <w:rPr>
          <w:b/>
        </w:rPr>
      </w:pPr>
      <w:r w:rsidRPr="00FB6B9E">
        <w:rPr>
          <w:b/>
        </w:rPr>
        <w:t>Статья 5. Регламент Общественной палаты</w:t>
      </w:r>
    </w:p>
    <w:p w:rsidR="00FB6B9E" w:rsidRPr="00FB6B9E" w:rsidRDefault="00FB6B9E" w:rsidP="00FB6B9E">
      <w:pPr>
        <w:outlineLvl w:val="0"/>
        <w:rPr>
          <w:rFonts w:ascii="Times New Roman" w:hAnsi="Times New Roman" w:cs="Times New Roman"/>
          <w:bCs/>
        </w:rPr>
      </w:pP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1. Общественная палата утверждает Регламент Общественной палаты (далее – Регламент Общественной палаты).</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2. Регламентом Общественной палаты устанавливаются:</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1) порядок участия членов Общественной палаты в ее деятельности;</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2) сроки и порядок проведения заседаний Общественной палаты;</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3) состав, полномочия и порядок деятельности совета Общественной палаты;</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4) полномочия и порядок деятельности председателя Общественной палаты муниципального образования (далее – председатель Общественной палаты) и заместителя (заместителей) председателя Общественной палаты муниципального образования (далее – заместитель (заместители) председателя Общественной палаты;</w:t>
      </w:r>
    </w:p>
    <w:p w:rsidR="00FB6B9E" w:rsidRPr="00FB6B9E" w:rsidRDefault="00FB6B9E" w:rsidP="00FB6B9E">
      <w:pPr>
        <w:rPr>
          <w:rFonts w:ascii="Times New Roman" w:hAnsi="Times New Roman" w:cs="Times New Roman"/>
          <w:bCs/>
          <w:i/>
        </w:rPr>
      </w:pPr>
      <w:r w:rsidRPr="00FB6B9E">
        <w:rPr>
          <w:rFonts w:ascii="Times New Roman" w:hAnsi="Times New Roman" w:cs="Times New Roman"/>
          <w:bCs/>
        </w:rPr>
        <w:t>5) порядок формирования и деятельности комиссий и рабочих групп Общественной палаты, а также порядок избрания и полномочия их руководителей (</w:t>
      </w:r>
      <w:r w:rsidRPr="00FB6B9E">
        <w:rPr>
          <w:rFonts w:ascii="Times New Roman" w:hAnsi="Times New Roman" w:cs="Times New Roman"/>
          <w:bCs/>
          <w:i/>
        </w:rPr>
        <w:t>в случае, если наличие комиссий и рабочих групп Общественной палаты предусмотрено муниципальным нормативным правовым актом в соответствии с настоящим Положением);</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6) порядок прекращения и приостановления полномочий членов Общественной палаты;</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7) формы и порядок принятия решений Общественной палаты;</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8) порядок привлечения к работе Общественной палаты граждан, а также некоммерческих организаций, формы их взаимодействия с Общественной палатой;</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9) иные вопросы внутренней организации и порядка деятельности Общественной палаты.</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FB6B9E" w:rsidRPr="00FB6B9E" w:rsidRDefault="00FB6B9E" w:rsidP="00FB6B9E">
      <w:pPr>
        <w:ind w:firstLine="709"/>
        <w:rPr>
          <w:rFonts w:ascii="Times New Roman" w:hAnsi="Times New Roman" w:cs="Times New Roman"/>
        </w:rPr>
      </w:pPr>
      <w:r w:rsidRPr="00FB6B9E">
        <w:rPr>
          <w:rFonts w:ascii="Times New Roman" w:hAnsi="Times New Roman" w:cs="Times New Roman"/>
          <w:bCs/>
        </w:rPr>
        <w:t xml:space="preserve">4. </w:t>
      </w:r>
      <w:r w:rsidRPr="00FB6B9E">
        <w:rPr>
          <w:rFonts w:ascii="Times New Roman" w:hAnsi="Times New Roman" w:cs="Times New Roman"/>
        </w:rPr>
        <w:t>Выполнение требований, предусмотренных Регламентом Общественной палаты, для членов Общественной палаты является обязательным.</w:t>
      </w:r>
    </w:p>
    <w:p w:rsidR="00FB6B9E" w:rsidRPr="00FB6B9E" w:rsidRDefault="00FB6B9E" w:rsidP="00FB6B9E">
      <w:pPr>
        <w:ind w:firstLine="565"/>
        <w:rPr>
          <w:rFonts w:ascii="Times New Roman" w:hAnsi="Times New Roman" w:cs="Times New Roman"/>
          <w:bCs/>
        </w:rPr>
      </w:pPr>
    </w:p>
    <w:p w:rsidR="00FB6B9E" w:rsidRPr="00FB6B9E" w:rsidRDefault="00FB6B9E" w:rsidP="00FB6B9E">
      <w:pPr>
        <w:pStyle w:val="23"/>
        <w:ind w:firstLine="709"/>
        <w:jc w:val="both"/>
        <w:rPr>
          <w:sz w:val="24"/>
          <w:szCs w:val="24"/>
        </w:rPr>
      </w:pPr>
      <w:r w:rsidRPr="00FB6B9E">
        <w:rPr>
          <w:sz w:val="24"/>
          <w:szCs w:val="24"/>
        </w:rPr>
        <w:t xml:space="preserve">Статья 6. Кодекс этики членов Общественной палаты </w:t>
      </w:r>
    </w:p>
    <w:p w:rsidR="00FB6B9E" w:rsidRPr="00FB6B9E" w:rsidRDefault="00FB6B9E" w:rsidP="00FB6B9E">
      <w:pPr>
        <w:rPr>
          <w:rFonts w:ascii="Times New Roman" w:hAnsi="Times New Roman" w:cs="Times New Roman"/>
          <w:bCs/>
        </w:rPr>
      </w:pP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 xml:space="preserve">Совет Общественной палаты </w:t>
      </w:r>
      <w:proofErr w:type="gramStart"/>
      <w:r w:rsidRPr="00FB6B9E">
        <w:rPr>
          <w:rFonts w:ascii="Times New Roman" w:hAnsi="Times New Roman" w:cs="Times New Roman"/>
          <w:bCs/>
        </w:rPr>
        <w:t>разрабатывает и представляет</w:t>
      </w:r>
      <w:proofErr w:type="gramEnd"/>
      <w:r w:rsidRPr="00FB6B9E">
        <w:rPr>
          <w:rFonts w:ascii="Times New Roman" w:hAnsi="Times New Roman" w:cs="Times New Roman"/>
          <w:bCs/>
        </w:rPr>
        <w:t xml:space="preserve"> на утверждение Общественной палаты Кодекс этики членов Общественной палаты (далее – Кодекс этики). Выполнение требований, предусмотренных Кодексом этики, является обязательным для членов Общественной палаты.</w:t>
      </w:r>
    </w:p>
    <w:p w:rsidR="00FB6B9E" w:rsidRPr="00FB6B9E" w:rsidRDefault="00FB6B9E" w:rsidP="00FB6B9E">
      <w:pPr>
        <w:rPr>
          <w:rFonts w:ascii="Times New Roman" w:hAnsi="Times New Roman" w:cs="Times New Roman"/>
          <w:bCs/>
        </w:rPr>
      </w:pPr>
    </w:p>
    <w:p w:rsidR="00FB6B9E" w:rsidRPr="00FB6B9E" w:rsidRDefault="00FB6B9E" w:rsidP="00FB6B9E">
      <w:pPr>
        <w:rPr>
          <w:b/>
        </w:rPr>
      </w:pPr>
      <w:r w:rsidRPr="00FB6B9E">
        <w:rPr>
          <w:b/>
        </w:rPr>
        <w:t>Статья 7. Член Общественной палаты</w:t>
      </w:r>
    </w:p>
    <w:p w:rsidR="00FB6B9E" w:rsidRPr="00FB6B9E" w:rsidRDefault="00FB6B9E" w:rsidP="00FB6B9E">
      <w:pPr>
        <w:rPr>
          <w:rFonts w:ascii="Times New Roman" w:hAnsi="Times New Roman" w:cs="Times New Roman"/>
          <w:bCs/>
        </w:rPr>
      </w:pP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1. Членом Общественной палаты может быть гражданин, достигший возраста восемнадцати лет.</w:t>
      </w:r>
      <w:bookmarkStart w:id="3" w:name="Par52"/>
      <w:bookmarkEnd w:id="3"/>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2. Членами Общественной палаты не могут быть:</w:t>
      </w:r>
    </w:p>
    <w:p w:rsidR="00FB6B9E" w:rsidRPr="00FB6B9E" w:rsidRDefault="00FB6B9E" w:rsidP="00FB6B9E">
      <w:pPr>
        <w:rPr>
          <w:rFonts w:ascii="Times New Roman" w:hAnsi="Times New Roman" w:cs="Times New Roman"/>
          <w:bCs/>
        </w:rPr>
      </w:pPr>
      <w:proofErr w:type="gramStart"/>
      <w:r w:rsidRPr="00FB6B9E">
        <w:rPr>
          <w:rFonts w:ascii="Times New Roman" w:hAnsi="Times New Roman" w:cs="Times New Roman"/>
          <w:bCs/>
        </w:rPr>
        <w:t>1)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Государственного Совета Чувашской Республики, иные лица, замещающие государственные должности Чувашской Республики, лица, замещающие должности государственной гражданской службы Чувашской Республики, должности муниципальной службы, а также лица, замещающие муниципальные</w:t>
      </w:r>
      <w:proofErr w:type="gramEnd"/>
      <w:r w:rsidRPr="00FB6B9E">
        <w:rPr>
          <w:rFonts w:ascii="Times New Roman" w:hAnsi="Times New Roman" w:cs="Times New Roman"/>
          <w:bCs/>
        </w:rPr>
        <w:t xml:space="preserve"> должности;</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2) лица, признанные на основании решения суда недееспособными или ограниченно дееспособными;</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3) лица, имеющие непогашенную или неснятую судимость;</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FB6B9E" w:rsidRPr="00FB6B9E" w:rsidRDefault="00FB6B9E" w:rsidP="00FB6B9E">
      <w:pPr>
        <w:ind w:firstLine="565"/>
        <w:rPr>
          <w:rFonts w:ascii="Times New Roman" w:hAnsi="Times New Roman" w:cs="Times New Roman"/>
          <w:bCs/>
        </w:rPr>
      </w:pPr>
      <w:r w:rsidRPr="00FB6B9E">
        <w:rPr>
          <w:rFonts w:ascii="Times New Roman" w:hAnsi="Times New Roman" w:cs="Times New Roman"/>
          <w:bCs/>
        </w:rPr>
        <w:t xml:space="preserve">5) лица, членство которых в Общественной палате ранее было прекращено на основании </w:t>
      </w:r>
      <w:hyperlink w:anchor="Par122" w:history="1">
        <w:r w:rsidRPr="00FB6B9E">
          <w:rPr>
            <w:rFonts w:ascii="Times New Roman" w:hAnsi="Times New Roman" w:cs="Times New Roman"/>
            <w:bCs/>
          </w:rPr>
          <w:t>пункта 4 части 1 статьи 10</w:t>
        </w:r>
      </w:hyperlink>
      <w:r w:rsidRPr="00FB6B9E">
        <w:rPr>
          <w:rFonts w:ascii="Times New Roman" w:hAnsi="Times New Roman" w:cs="Times New Roman"/>
          <w:bCs/>
        </w:rPr>
        <w:t xml:space="preserve"> настоящего Положения об основах организации и деятельности общественной палаты муниципального образования Чувашской Республики (далее – Положение). В этом случае запрет на членство в Общественной палате относится только к работе Общественной палаты следующего состава;</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6) депутаты представительного органа муниципального образования</w:t>
      </w:r>
      <w:r w:rsidRPr="00FB6B9E">
        <w:rPr>
          <w:rFonts w:ascii="Times New Roman" w:hAnsi="Times New Roman" w:cs="Times New Roman"/>
          <w:b/>
          <w:bCs/>
        </w:rPr>
        <w:t>.</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3. Члены Общественной палаты осуществляют свою деятельность на общественных началах.</w:t>
      </w:r>
      <w:bookmarkStart w:id="4" w:name="Par59"/>
      <w:bookmarkEnd w:id="4"/>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4. Член Общественной палаты приостанавливает членство в политической партии на срок осуществления своих полномочий.</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5. Объединение членов Общественной палаты по принципу национальной, религиозной, региональной или партийной принадлежности не допускается.</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6. Члены Общественной палаты при осуществлении своих полномочий не связаны решениями некоммерческих организаций.</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7. Отзыв члена Общественной палаты не допускается.</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8. 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 в порядке и размерах, определенных муниципальным нормативным правовым актом.</w:t>
      </w:r>
    </w:p>
    <w:p w:rsidR="00FB6B9E" w:rsidRPr="00FB6B9E" w:rsidRDefault="00FB6B9E" w:rsidP="00FB6B9E">
      <w:pPr>
        <w:rPr>
          <w:rFonts w:ascii="Times New Roman" w:hAnsi="Times New Roman" w:cs="Times New Roman"/>
          <w:bCs/>
        </w:rPr>
      </w:pPr>
    </w:p>
    <w:p w:rsidR="00FB6B9E" w:rsidRPr="00FB6B9E" w:rsidRDefault="00FB6B9E" w:rsidP="00FB6B9E">
      <w:pPr>
        <w:rPr>
          <w:b/>
        </w:rPr>
      </w:pPr>
      <w:r w:rsidRPr="00FB6B9E">
        <w:rPr>
          <w:b/>
        </w:rPr>
        <w:t>Статья 8. Состав и порядок формирования Общественной палаты</w:t>
      </w:r>
    </w:p>
    <w:p w:rsidR="00FB6B9E" w:rsidRPr="00FB6B9E" w:rsidRDefault="00FB6B9E" w:rsidP="00FB6B9E">
      <w:pPr>
        <w:rPr>
          <w:rFonts w:ascii="Times New Roman" w:hAnsi="Times New Roman" w:cs="Times New Roman"/>
          <w:bCs/>
        </w:rPr>
      </w:pPr>
    </w:p>
    <w:p w:rsidR="00FB6B9E" w:rsidRPr="00FB6B9E" w:rsidRDefault="00FB6B9E" w:rsidP="00FB6B9E">
      <w:pPr>
        <w:ind w:firstLine="709"/>
        <w:rPr>
          <w:rFonts w:ascii="Times New Roman" w:hAnsi="Times New Roman" w:cs="Times New Roman"/>
          <w:bCs/>
        </w:rPr>
      </w:pPr>
      <w:bookmarkStart w:id="5" w:name="Par67"/>
      <w:bookmarkEnd w:id="5"/>
      <w:r w:rsidRPr="00FB6B9E">
        <w:rPr>
          <w:rFonts w:ascii="Times New Roman" w:hAnsi="Times New Roman" w:cs="Times New Roman"/>
          <w:bCs/>
        </w:rPr>
        <w:t xml:space="preserve">1. Общественная палата формируется в соответствии с настоящим Положением из граждан Российской Федерации, постоянно проживающих на территории муниципального образования «Янтиковский муниципальный округ Чувашской Республики» и внесших </w:t>
      </w:r>
      <w:r w:rsidRPr="00FB6B9E">
        <w:rPr>
          <w:rFonts w:ascii="Times New Roman" w:hAnsi="Times New Roman" w:cs="Times New Roman"/>
          <w:bCs/>
        </w:rPr>
        <w:lastRenderedPageBreak/>
        <w:t xml:space="preserve">значительный личный вклад в развитие муниципального образования. </w:t>
      </w:r>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t>Количественный состав Общественной палаты не может быть менее девяти и более тридцати трех человек.</w:t>
      </w:r>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t xml:space="preserve">Одна треть состава Общественной палаты утверждается представительным органом муниципального образования.  </w:t>
      </w:r>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t xml:space="preserve">Одна треть состава Общественной палаты утверждается должностным лицом местного самоуправления, возглавляющим местную администрацию муниципального образования.  </w:t>
      </w:r>
    </w:p>
    <w:p w:rsidR="00FB6B9E" w:rsidRPr="00FB6B9E" w:rsidRDefault="00FB6B9E" w:rsidP="00FB6B9E">
      <w:pPr>
        <w:ind w:firstLine="709"/>
        <w:rPr>
          <w:rFonts w:ascii="Times New Roman" w:hAnsi="Times New Roman" w:cs="Times New Roman"/>
          <w:bCs/>
        </w:rPr>
      </w:pPr>
      <w:proofErr w:type="gramStart"/>
      <w:r w:rsidRPr="00FB6B9E">
        <w:rPr>
          <w:rFonts w:ascii="Times New Roman" w:hAnsi="Times New Roman" w:cs="Times New Roman"/>
          <w:bCs/>
        </w:rPr>
        <w:t xml:space="preserve">Члены Общественной палаты, утвержденные представительным органом муниципального образования, и члены Общественной палаты, утвержденные должностным лицом местного самоуправления, возглавляющим местную администрацию муниципального образования, определяют состав остальной одной трети членов Общественной палаты. </w:t>
      </w:r>
      <w:proofErr w:type="gramEnd"/>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t>2. Представительный орган муниципального образования  определяет кандидатуры с учетом требований, указанных в статье 7, пункте 1 статьи 8 настоящего Положения и предлагает войти в состав Общественной палаты путем направления им письменного предложения.</w:t>
      </w:r>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t xml:space="preserve">Размещение на официальном сайте муниципального образования в информационно-телекоммуникационной сети «Интернет» информации о направлении предложения, является инициированием со стороны представительного органа муниципального образования процедуры формирования состава общественной палаты. </w:t>
      </w:r>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t>3. Должностное лицо местного самоуправления, возглавляющее местную администрацию муниципального образования,   определяет кандидатуры с учетом требований, указанных в статье 7, пункте 1 статьи 8 настоящего Положения и предлагает войти в состав Общественной палаты путем направления им письменного предложения.</w:t>
      </w:r>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t xml:space="preserve">Размещение на официальном сайте муниципального образования в информационно-телекоммуникационной сети «Интернет» информации о направлении предложения, является инициированием формирования состава общественной палаты. </w:t>
      </w:r>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t xml:space="preserve">4. Граждане, получившие предложения от Представительного органа муниципального образования  или должностного лица местного самоуправления, возглавляющего местную администрацию муниципального образования, войти в состав Общественной палаты, в течение тридцати календарных дней со дня его получения, письменно уведомляют о своем согласии либо об отказе войти в состав Общественной палаты.  </w:t>
      </w:r>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t>В случае согласия войти в состав общественной палаты граждане представляют:</w:t>
      </w:r>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t>согласие войти в состав Общественной палаты с указанием контактного телефона и почтового адреса, информации об отсутствии гражданства другого государства (других государств) или права на постоянное проживание гражданина на территории иностранного государства;</w:t>
      </w:r>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t xml:space="preserve">согласие на обработку персональных данных, оформленное в соответствии с требованиями </w:t>
      </w:r>
      <w:hyperlink r:id="rId11" w:history="1">
        <w:r w:rsidRPr="00FB6B9E">
          <w:rPr>
            <w:rFonts w:ascii="Times New Roman" w:hAnsi="Times New Roman" w:cs="Times New Roman"/>
            <w:bCs/>
          </w:rPr>
          <w:t>Федерального закона</w:t>
        </w:r>
      </w:hyperlink>
      <w:r w:rsidRPr="00FB6B9E">
        <w:rPr>
          <w:rFonts w:ascii="Times New Roman" w:hAnsi="Times New Roman" w:cs="Times New Roman"/>
          <w:bCs/>
        </w:rPr>
        <w:t xml:space="preserve"> от 27 июля 2006 года № 152-ФЗ «О персональных данных» (далее - Федеральный закон «О персональных данных»);</w:t>
      </w:r>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t>копию паспорта или иного документа, удостоверяющего личность и подтверждающего наличие гражданства Российской Федерации, а также в случае отсутствия в них сведений о месте жительства - документ, подтверждающий место жительства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t>справку о наличии (отсутствии) судимости и (или) факта уголовного преследования либо о прекращении уголовного преследования.</w:t>
      </w:r>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t xml:space="preserve">В случае отказа гражданина от предложения войти в состав Общественной палаты либо неполучения от него ответа в установленный срок Представительный орган муниципального образования или должностное лицо местного самоуправления, возглавляющее местную администрацию муниципального образования, направляют </w:t>
      </w:r>
      <w:r w:rsidRPr="00FB6B9E">
        <w:rPr>
          <w:rFonts w:ascii="Times New Roman" w:hAnsi="Times New Roman" w:cs="Times New Roman"/>
          <w:bCs/>
        </w:rPr>
        <w:lastRenderedPageBreak/>
        <w:t xml:space="preserve">предложение другому гражданину с соблюдением процедуры, предусмотренной соответственно </w:t>
      </w:r>
      <w:hyperlink w:anchor="sub_23" w:history="1">
        <w:r w:rsidRPr="00FB6B9E">
          <w:rPr>
            <w:rFonts w:ascii="Times New Roman" w:hAnsi="Times New Roman" w:cs="Times New Roman"/>
            <w:bCs/>
          </w:rPr>
          <w:t>пунктами 2</w:t>
        </w:r>
      </w:hyperlink>
      <w:r w:rsidRPr="00FB6B9E">
        <w:rPr>
          <w:rFonts w:ascii="Times New Roman" w:hAnsi="Times New Roman" w:cs="Times New Roman"/>
          <w:bCs/>
        </w:rPr>
        <w:t xml:space="preserve"> и </w:t>
      </w:r>
      <w:hyperlink w:anchor="sub_24" w:history="1">
        <w:r w:rsidRPr="00FB6B9E">
          <w:rPr>
            <w:rFonts w:ascii="Times New Roman" w:hAnsi="Times New Roman" w:cs="Times New Roman"/>
            <w:bCs/>
          </w:rPr>
          <w:t>3</w:t>
        </w:r>
      </w:hyperlink>
      <w:r w:rsidRPr="00FB6B9E">
        <w:rPr>
          <w:rFonts w:ascii="Times New Roman" w:hAnsi="Times New Roman" w:cs="Times New Roman"/>
          <w:bCs/>
        </w:rPr>
        <w:t xml:space="preserve"> статьи 8 настоящего Положения.</w:t>
      </w:r>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t xml:space="preserve">5. </w:t>
      </w:r>
      <w:proofErr w:type="gramStart"/>
      <w:r w:rsidRPr="00FB6B9E">
        <w:rPr>
          <w:rFonts w:ascii="Times New Roman" w:hAnsi="Times New Roman" w:cs="Times New Roman"/>
          <w:bCs/>
        </w:rPr>
        <w:t>Одни и те же граждане не могут быть утверждены членами Общественной палаты одновременно Представительным органом муниципального образования и должностным лицом местного самоуправления, возглавляющим местную администрацию муниципального образования.</w:t>
      </w:r>
      <w:proofErr w:type="gramEnd"/>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t xml:space="preserve">6. Не позднее десяти календарных дней со дня утверждения всех членов Общественной палаты на </w:t>
      </w:r>
      <w:hyperlink r:id="rId12" w:history="1">
        <w:r w:rsidRPr="00FB6B9E">
          <w:rPr>
            <w:rFonts w:ascii="Times New Roman" w:hAnsi="Times New Roman" w:cs="Times New Roman"/>
            <w:bCs/>
          </w:rPr>
          <w:t>официальном сайте</w:t>
        </w:r>
      </w:hyperlink>
      <w:r w:rsidRPr="00FB6B9E">
        <w:rPr>
          <w:rFonts w:ascii="Times New Roman" w:hAnsi="Times New Roman" w:cs="Times New Roman"/>
          <w:bCs/>
        </w:rPr>
        <w:t xml:space="preserve"> муниципального образования  в информационно-телекоммуникационной сети «Интернет» размещается информация об объявлении конкурса по отбору других членов Общественной палаты.  </w:t>
      </w:r>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t xml:space="preserve">7. Не позднее тридцати календарных дней со дня размещения информации об объявлении конкурса профессиональные союзы, творческие союзы, объединения работодателей и их ассоциации, профессиональные объединения, некоммерческие организации,  </w:t>
      </w:r>
      <w:proofErr w:type="gramStart"/>
      <w:r w:rsidRPr="00FB6B9E">
        <w:rPr>
          <w:rFonts w:ascii="Times New Roman" w:hAnsi="Times New Roman" w:cs="Times New Roman"/>
          <w:bCs/>
        </w:rPr>
        <w:t>целями</w:t>
      </w:r>
      <w:proofErr w:type="gramEnd"/>
      <w:r w:rsidRPr="00FB6B9E">
        <w:rPr>
          <w:rFonts w:ascii="Times New Roman" w:hAnsi="Times New Roman" w:cs="Times New Roman"/>
          <w:bCs/>
        </w:rPr>
        <w:t xml:space="preserve"> деятельности которых являются представление или защита общественных интересов, представляют в Общественную плату заявления о намерении выдвинуть своих представителей в состав Общественной палаты (далее также – кандидаты), к которому прилагают:</w:t>
      </w:r>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t>решение о выдвижении кандидата в члены Общественной палаты;</w:t>
      </w:r>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t>письменное согласие кандидата на его выдвижение в члены Общественной палаты с указанием контактного телефона и почтового адреса;</w:t>
      </w:r>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t xml:space="preserve">согласие кандидата на обработку его персональных данных, оформленное в соответствии с требованиями </w:t>
      </w:r>
      <w:hyperlink r:id="rId13" w:history="1">
        <w:r w:rsidRPr="00FB6B9E">
          <w:rPr>
            <w:rFonts w:ascii="Times New Roman" w:hAnsi="Times New Roman" w:cs="Times New Roman"/>
            <w:bCs/>
          </w:rPr>
          <w:t>Федерального закона</w:t>
        </w:r>
      </w:hyperlink>
      <w:r w:rsidRPr="00FB6B9E">
        <w:rPr>
          <w:rFonts w:ascii="Times New Roman" w:hAnsi="Times New Roman" w:cs="Times New Roman"/>
          <w:bCs/>
        </w:rPr>
        <w:t xml:space="preserve"> «О персональных данных»;</w:t>
      </w:r>
    </w:p>
    <w:p w:rsidR="00FB6B9E" w:rsidRPr="00FB6B9E" w:rsidRDefault="00FB6B9E" w:rsidP="00FB6B9E">
      <w:pPr>
        <w:ind w:firstLine="709"/>
        <w:rPr>
          <w:rFonts w:ascii="Times New Roman" w:hAnsi="Times New Roman" w:cs="Times New Roman"/>
          <w:bCs/>
        </w:rPr>
      </w:pPr>
      <w:proofErr w:type="gramStart"/>
      <w:r w:rsidRPr="00FB6B9E">
        <w:rPr>
          <w:rFonts w:ascii="Times New Roman" w:hAnsi="Times New Roman" w:cs="Times New Roman"/>
          <w:bCs/>
        </w:rPr>
        <w:t>сведения о кандидате (фамилия, имя, отчество, дата рождения, наличие гражданства Российской Федерации, гражданства другого государства (других государств) или права на постоянное проживание гражданина на территории иностранного государства, место жительства, сведения об образовании, профессиональной и общественной деятельности, основное место работы и занимаемая должность (в случае отсутствия основного места работы - род занятий), а также значимых общественных достижениях, особых заслугах в развитии муниципального</w:t>
      </w:r>
      <w:proofErr w:type="gramEnd"/>
      <w:r w:rsidRPr="00FB6B9E">
        <w:rPr>
          <w:rFonts w:ascii="Times New Roman" w:hAnsi="Times New Roman" w:cs="Times New Roman"/>
          <w:bCs/>
        </w:rPr>
        <w:t xml:space="preserve"> образования, </w:t>
      </w:r>
      <w:proofErr w:type="gramStart"/>
      <w:r w:rsidRPr="00FB6B9E">
        <w:rPr>
          <w:rFonts w:ascii="Times New Roman" w:hAnsi="Times New Roman" w:cs="Times New Roman"/>
          <w:bCs/>
        </w:rPr>
        <w:t>заслугах</w:t>
      </w:r>
      <w:proofErr w:type="gramEnd"/>
      <w:r w:rsidRPr="00FB6B9E">
        <w:rPr>
          <w:rFonts w:ascii="Times New Roman" w:hAnsi="Times New Roman" w:cs="Times New Roman"/>
          <w:bCs/>
        </w:rPr>
        <w:t xml:space="preserve"> перед государством и обществом (при их наличии);</w:t>
      </w:r>
    </w:p>
    <w:p w:rsidR="00FB6B9E" w:rsidRPr="00FB6B9E" w:rsidRDefault="00FB6B9E" w:rsidP="00FB6B9E">
      <w:pPr>
        <w:ind w:firstLine="709"/>
        <w:rPr>
          <w:rFonts w:ascii="Times New Roman" w:hAnsi="Times New Roman" w:cs="Times New Roman"/>
          <w:bCs/>
        </w:rPr>
      </w:pPr>
      <w:proofErr w:type="gramStart"/>
      <w:r w:rsidRPr="00FB6B9E">
        <w:rPr>
          <w:rFonts w:ascii="Times New Roman" w:hAnsi="Times New Roman" w:cs="Times New Roman"/>
          <w:bCs/>
        </w:rPr>
        <w:t>копию паспорта или иного документа, удостоверяющего личность кандидата и подтверждающего наличие гражданства Российской Федерации, а также в случае отсутствия в них сведений о месте жительства - документ, подтверждающий место жительства кандидата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roofErr w:type="gramEnd"/>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t>справку о наличии (отсутствии) судимости и (или) факта уголовного преследования либо о прекращении уголовного преследования в отношении кандидата.</w:t>
      </w:r>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t xml:space="preserve">8. К выдвижению кандидатов в члены Общественной палаты не допускаются некоммерческие организации, которые в соответствии с Федеральным </w:t>
      </w:r>
      <w:hyperlink r:id="rId14" w:history="1">
        <w:r w:rsidRPr="00FB6B9E">
          <w:rPr>
            <w:rFonts w:ascii="Times New Roman" w:hAnsi="Times New Roman" w:cs="Times New Roman"/>
            <w:bCs/>
          </w:rPr>
          <w:t>законом</w:t>
        </w:r>
      </w:hyperlink>
      <w:r w:rsidRPr="00FB6B9E">
        <w:rPr>
          <w:rFonts w:ascii="Times New Roman" w:hAnsi="Times New Roman" w:cs="Times New Roman"/>
          <w:bCs/>
        </w:rPr>
        <w:t xml:space="preserve"> от       4 апреля 2005 года № 32-ФЗ «Об Общественной палате Российской Федерации» не могут выдвигать кандидатов в члены Общественной палаты Российской Федерации.</w:t>
      </w:r>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t xml:space="preserve">9. </w:t>
      </w:r>
      <w:proofErr w:type="gramStart"/>
      <w:r w:rsidRPr="00FB6B9E">
        <w:rPr>
          <w:rFonts w:ascii="Times New Roman" w:hAnsi="Times New Roman" w:cs="Times New Roman"/>
          <w:bCs/>
        </w:rPr>
        <w:t>Члены Общественной палаты, утвержденные представительным органом муниципального образования, и члены Общественной палаты, утвержденные должностным лицом местного самоуправления, возглавляющим местную администрацию муниципального образования, в течение десяти календарных дней по истечении срока, установленного пунктом 7 статьи 8 настоящего Положения, проводят конкурс по отбору членов Общественной палаты и посредством открытого голосования принимают решение о приеме в члены Общественной палаты одной трети членов Общественной</w:t>
      </w:r>
      <w:proofErr w:type="gramEnd"/>
      <w:r w:rsidRPr="00FB6B9E">
        <w:rPr>
          <w:rFonts w:ascii="Times New Roman" w:hAnsi="Times New Roman" w:cs="Times New Roman"/>
          <w:bCs/>
        </w:rPr>
        <w:t xml:space="preserve"> палаты. </w:t>
      </w:r>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t xml:space="preserve">10. Общественная палата является правомочной, если в ее состав вошло более трех четвертых установленного муниципальным нормативным правовым актом числа членов Общественной палаты. Первое заседание Общественной палаты, образованной в </w:t>
      </w:r>
      <w:r w:rsidRPr="00FB6B9E">
        <w:rPr>
          <w:rFonts w:ascii="Times New Roman" w:hAnsi="Times New Roman" w:cs="Times New Roman"/>
          <w:bCs/>
        </w:rPr>
        <w:lastRenderedPageBreak/>
        <w:t>правомочном составе, должно быть проведено не позднее чем через десять календарных дней со дня формирования правомочного состава Общественной палаты.</w:t>
      </w:r>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t xml:space="preserve">11. Срок полномочий членов Общественной палаты </w:t>
      </w:r>
      <w:proofErr w:type="gramStart"/>
      <w:r w:rsidRPr="00FB6B9E">
        <w:rPr>
          <w:rFonts w:ascii="Times New Roman" w:hAnsi="Times New Roman" w:cs="Times New Roman"/>
          <w:bCs/>
        </w:rPr>
        <w:t>составляет три года и исчисляется</w:t>
      </w:r>
      <w:proofErr w:type="gramEnd"/>
      <w:r w:rsidRPr="00FB6B9E">
        <w:rPr>
          <w:rFonts w:ascii="Times New Roman" w:hAnsi="Times New Roman" w:cs="Times New Roman"/>
          <w:bCs/>
        </w:rPr>
        <w:t xml:space="preserve"> со дня первого заседания Общественной палаты нового состава. Со дня первого </w:t>
      </w:r>
      <w:proofErr w:type="gramStart"/>
      <w:r w:rsidRPr="00FB6B9E">
        <w:rPr>
          <w:rFonts w:ascii="Times New Roman" w:hAnsi="Times New Roman" w:cs="Times New Roman"/>
          <w:bCs/>
        </w:rPr>
        <w:t>заседания Общественной палаты нового состава полномочия членов Общественной палаты действующего состава</w:t>
      </w:r>
      <w:proofErr w:type="gramEnd"/>
      <w:r w:rsidRPr="00FB6B9E">
        <w:rPr>
          <w:rFonts w:ascii="Times New Roman" w:hAnsi="Times New Roman" w:cs="Times New Roman"/>
          <w:bCs/>
        </w:rPr>
        <w:t xml:space="preserve"> прекращаются.</w:t>
      </w:r>
    </w:p>
    <w:p w:rsidR="00FB6B9E" w:rsidRPr="00FB6B9E" w:rsidRDefault="00FB6B9E" w:rsidP="00FB6B9E">
      <w:pPr>
        <w:ind w:firstLine="709"/>
        <w:rPr>
          <w:rFonts w:ascii="Times New Roman" w:hAnsi="Times New Roman" w:cs="Times New Roman"/>
          <w:bCs/>
        </w:rPr>
      </w:pPr>
      <w:r w:rsidRPr="00FB6B9E">
        <w:rPr>
          <w:rFonts w:ascii="Times New Roman" w:hAnsi="Times New Roman" w:cs="Times New Roman"/>
          <w:bCs/>
        </w:rPr>
        <w:t xml:space="preserve">12. Не </w:t>
      </w:r>
      <w:proofErr w:type="gramStart"/>
      <w:r w:rsidRPr="00FB6B9E">
        <w:rPr>
          <w:rFonts w:ascii="Times New Roman" w:hAnsi="Times New Roman" w:cs="Times New Roman"/>
          <w:bCs/>
        </w:rPr>
        <w:t>позднее</w:t>
      </w:r>
      <w:proofErr w:type="gramEnd"/>
      <w:r w:rsidRPr="00FB6B9E">
        <w:rPr>
          <w:rFonts w:ascii="Times New Roman" w:hAnsi="Times New Roman" w:cs="Times New Roman"/>
          <w:bCs/>
        </w:rPr>
        <w:t xml:space="preserve"> чем за три месяца до истечения срока полномочий членов Общественной палаты местная администрация муниципального образования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w:t>
      </w:r>
    </w:p>
    <w:p w:rsidR="00FB6B9E" w:rsidRPr="00FB6B9E" w:rsidRDefault="00FB6B9E" w:rsidP="00FB6B9E">
      <w:pPr>
        <w:outlineLvl w:val="0"/>
        <w:rPr>
          <w:rFonts w:ascii="Times New Roman" w:hAnsi="Times New Roman" w:cs="Times New Roman"/>
          <w:b/>
          <w:bCs/>
        </w:rPr>
      </w:pPr>
    </w:p>
    <w:p w:rsidR="00FB6B9E" w:rsidRPr="00FB6B9E" w:rsidRDefault="00FB6B9E" w:rsidP="00FB6B9E">
      <w:pPr>
        <w:rPr>
          <w:b/>
        </w:rPr>
      </w:pPr>
      <w:r w:rsidRPr="00FB6B9E">
        <w:rPr>
          <w:b/>
        </w:rPr>
        <w:t>Статья 9. Органы Общественной палаты</w:t>
      </w:r>
    </w:p>
    <w:p w:rsidR="00FB6B9E" w:rsidRPr="00FB6B9E" w:rsidRDefault="00FB6B9E" w:rsidP="00FB6B9E">
      <w:pPr>
        <w:rPr>
          <w:rFonts w:ascii="Times New Roman" w:hAnsi="Times New Roman" w:cs="Times New Roman"/>
          <w:bCs/>
        </w:rPr>
      </w:pP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1. Органами Общественной палаты являются:</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1) совет Общественной палаты;</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2) председатель Общественной палаты;</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3) комиссии Общественной палаты в случае, если их наличие предусмотрено муниципальным нормативным правовым актом.</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2. К исключительной компетенции Общественной палаты относится решение следующих вопросов:</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1) утверждение Регламента Общественной палаты и внесение в него изменений;</w:t>
      </w:r>
      <w:bookmarkStart w:id="6" w:name="Par88"/>
      <w:bookmarkEnd w:id="6"/>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2) избрание председателя Общественной палаты и заместителя (заместителей) председателя Общественной палаты;</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3) утверждение количества комиссий и рабочих групп Общественной палаты, их наименований и определение направлений их деятельности в случае, если наличие комиссий и рабочих групп предусмотрено муниципальным нормативным правовым актом;</w:t>
      </w:r>
      <w:bookmarkStart w:id="7" w:name="Par90"/>
      <w:bookmarkEnd w:id="7"/>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4) избрание председателей комиссий Общественной палаты и их заместителей в случае, если наличие комиссий предусмотрено муниципальным нормативным правовым актом.</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 xml:space="preserve">3. Общественная палата в период своей работы вправе </w:t>
      </w:r>
      <w:proofErr w:type="gramStart"/>
      <w:r w:rsidRPr="00FB6B9E">
        <w:rPr>
          <w:rFonts w:ascii="Times New Roman" w:hAnsi="Times New Roman" w:cs="Times New Roman"/>
          <w:bCs/>
        </w:rPr>
        <w:t>рассматривать и принимать</w:t>
      </w:r>
      <w:proofErr w:type="gramEnd"/>
      <w:r w:rsidRPr="00FB6B9E">
        <w:rPr>
          <w:rFonts w:ascii="Times New Roman" w:hAnsi="Times New Roman" w:cs="Times New Roman"/>
          <w:bCs/>
        </w:rPr>
        <w:t xml:space="preserve"> решения по вопросам, входящим в компетенцию совета Общественной палаты.</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 xml:space="preserve">4. Вопросы, указанные в </w:t>
      </w:r>
      <w:hyperlink w:anchor="Par88" w:history="1">
        <w:r w:rsidRPr="00FB6B9E">
          <w:rPr>
            <w:rFonts w:ascii="Times New Roman" w:hAnsi="Times New Roman" w:cs="Times New Roman"/>
            <w:bCs/>
          </w:rPr>
          <w:t>пунктах 2</w:t>
        </w:r>
      </w:hyperlink>
      <w:r w:rsidRPr="00FB6B9E">
        <w:rPr>
          <w:rFonts w:ascii="Times New Roman" w:hAnsi="Times New Roman" w:cs="Times New Roman"/>
          <w:bCs/>
        </w:rPr>
        <w:t xml:space="preserve"> - </w:t>
      </w:r>
      <w:hyperlink w:anchor="Par90" w:history="1">
        <w:r w:rsidRPr="00FB6B9E">
          <w:rPr>
            <w:rFonts w:ascii="Times New Roman" w:hAnsi="Times New Roman" w:cs="Times New Roman"/>
            <w:bCs/>
          </w:rPr>
          <w:t>4 части 2</w:t>
        </w:r>
      </w:hyperlink>
      <w:r w:rsidRPr="00FB6B9E">
        <w:rPr>
          <w:rFonts w:ascii="Times New Roman" w:hAnsi="Times New Roman" w:cs="Times New Roman"/>
          <w:bCs/>
        </w:rPr>
        <w:t xml:space="preserve"> настоящей статьи, должны быть рассмотрены на первом заседании Общественной палаты, образованной в правомочном составе.</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в случае, если наличие комиссий Общественной палаты предусмотрено муниципальным нормативным правовым актом.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6. Совет Общественной палаты:</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 xml:space="preserve">1) </w:t>
      </w:r>
      <w:proofErr w:type="gramStart"/>
      <w:r w:rsidRPr="00FB6B9E">
        <w:rPr>
          <w:rFonts w:ascii="Times New Roman" w:hAnsi="Times New Roman" w:cs="Times New Roman"/>
          <w:bCs/>
        </w:rPr>
        <w:t>утверждает план работы Общественной палаты на год и вносит</w:t>
      </w:r>
      <w:proofErr w:type="gramEnd"/>
      <w:r w:rsidRPr="00FB6B9E">
        <w:rPr>
          <w:rFonts w:ascii="Times New Roman" w:hAnsi="Times New Roman" w:cs="Times New Roman"/>
          <w:bCs/>
        </w:rPr>
        <w:t xml:space="preserve"> в него изменения;</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2) принимает решение о проведении внеочередного заседания Общественной палаты;</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 xml:space="preserve">3) </w:t>
      </w:r>
      <w:proofErr w:type="gramStart"/>
      <w:r w:rsidRPr="00FB6B9E">
        <w:rPr>
          <w:rFonts w:ascii="Times New Roman" w:hAnsi="Times New Roman" w:cs="Times New Roman"/>
          <w:bCs/>
        </w:rPr>
        <w:t>определяет дату проведения и утверждает</w:t>
      </w:r>
      <w:proofErr w:type="gramEnd"/>
      <w:r w:rsidRPr="00FB6B9E">
        <w:rPr>
          <w:rFonts w:ascii="Times New Roman" w:hAnsi="Times New Roman" w:cs="Times New Roman"/>
          <w:bCs/>
        </w:rPr>
        <w:t xml:space="preserve"> проект повестки дня заседания Общественной палаты;</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4) принимает решение о привлечении к работе Общественной палаты граждан и некоммерческих организаций;</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5) направляет запросы Общественной палаты в органы и организации, в отношении которых осуществляется общественный контроль;</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 xml:space="preserve">7) </w:t>
      </w:r>
      <w:proofErr w:type="gramStart"/>
      <w:r w:rsidRPr="00FB6B9E">
        <w:rPr>
          <w:rFonts w:ascii="Times New Roman" w:hAnsi="Times New Roman" w:cs="Times New Roman"/>
          <w:bCs/>
        </w:rPr>
        <w:t>разрабатывает и представляет</w:t>
      </w:r>
      <w:proofErr w:type="gramEnd"/>
      <w:r w:rsidRPr="00FB6B9E">
        <w:rPr>
          <w:rFonts w:ascii="Times New Roman" w:hAnsi="Times New Roman" w:cs="Times New Roman"/>
          <w:bCs/>
        </w:rPr>
        <w:t xml:space="preserve"> на утверждение Общественной палаты Кодекс этики;</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 xml:space="preserve">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w:t>
      </w:r>
      <w:r w:rsidRPr="00FB6B9E">
        <w:rPr>
          <w:rFonts w:ascii="Times New Roman" w:hAnsi="Times New Roman" w:cs="Times New Roman"/>
          <w:bCs/>
        </w:rPr>
        <w:lastRenderedPageBreak/>
        <w:t>Общественной палаты в случае, если наличие комиссий и рабочих групп предусмотрено муниципальным нормативным правовым актом;</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9) вносит предложения по изменению Регламента Общественной палаты;</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10) осуществляет иные полномочия в соответствии с муниципальными нормативными правовыми актами и Регламентом Общественной палаты.</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7. Председатель Общественной палаты избирается из числа членов Общественной палаты открытым голосованием.</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8. Председатель Общественной палаты:</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1) организует работу совета Общественной палаты;</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2) определяет обязанности заместителя (заместителей) председателя Общественной палаты по согласованию с советом Общественной палаты;</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3) представляет Общественную палату в отношениях с органами и организациями, в отношении которых осуществляется общественный контроль, некоммерческими организациями, гражданами;</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4) выступает с предложением о проведении внеочередного заседания совета Общественной палаты;</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6) осуществляет иные полномочия в соответствии с муниципальными нормативными правовыми актами и Регламентом Общественной палаты.</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9. В случае</w:t>
      </w:r>
      <w:proofErr w:type="gramStart"/>
      <w:r w:rsidRPr="00FB6B9E">
        <w:rPr>
          <w:rFonts w:ascii="Times New Roman" w:hAnsi="Times New Roman" w:cs="Times New Roman"/>
          <w:bCs/>
        </w:rPr>
        <w:t>,</w:t>
      </w:r>
      <w:proofErr w:type="gramEnd"/>
      <w:r w:rsidRPr="00FB6B9E">
        <w:rPr>
          <w:rFonts w:ascii="Times New Roman" w:hAnsi="Times New Roman" w:cs="Times New Roman"/>
          <w:bCs/>
        </w:rPr>
        <w:t xml:space="preserve"> если наличие комиссий Общественной палаты предусмотрено муниципальным нормативным правовым актом, в состав комиссий Общественной палаты входят члены Общественной палаты. В случае</w:t>
      </w:r>
      <w:proofErr w:type="gramStart"/>
      <w:r w:rsidRPr="00FB6B9E">
        <w:rPr>
          <w:rFonts w:ascii="Times New Roman" w:hAnsi="Times New Roman" w:cs="Times New Roman"/>
          <w:bCs/>
        </w:rPr>
        <w:t>,</w:t>
      </w:r>
      <w:proofErr w:type="gramEnd"/>
      <w:r w:rsidRPr="00FB6B9E">
        <w:rPr>
          <w:rFonts w:ascii="Times New Roman" w:hAnsi="Times New Roman" w:cs="Times New Roman"/>
          <w:bCs/>
        </w:rPr>
        <w:t xml:space="preserve"> если наличие рабочих групп Общественной палаты предусмотрено муниципальным нормативным правовым актом, 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FB6B9E" w:rsidRPr="00FB6B9E" w:rsidRDefault="00FB6B9E" w:rsidP="00FB6B9E">
      <w:pPr>
        <w:rPr>
          <w:rFonts w:ascii="Times New Roman" w:hAnsi="Times New Roman" w:cs="Times New Roman"/>
          <w:bCs/>
        </w:rPr>
      </w:pPr>
    </w:p>
    <w:p w:rsidR="00FB6B9E" w:rsidRPr="00FB6B9E" w:rsidRDefault="00FB6B9E" w:rsidP="00FB6B9E">
      <w:pPr>
        <w:pStyle w:val="23"/>
        <w:ind w:firstLine="567"/>
        <w:jc w:val="both"/>
        <w:rPr>
          <w:sz w:val="24"/>
          <w:szCs w:val="24"/>
        </w:rPr>
      </w:pPr>
      <w:bookmarkStart w:id="8" w:name="Par116"/>
      <w:bookmarkEnd w:id="8"/>
      <w:r w:rsidRPr="00FB6B9E">
        <w:rPr>
          <w:sz w:val="24"/>
          <w:szCs w:val="24"/>
        </w:rPr>
        <w:t>Статья 10. Прекращение и приостановление полномочий члена Общественной палаты</w:t>
      </w:r>
    </w:p>
    <w:p w:rsidR="00FB6B9E" w:rsidRPr="00FB6B9E" w:rsidRDefault="00FB6B9E" w:rsidP="00FB6B9E">
      <w:pPr>
        <w:rPr>
          <w:rFonts w:ascii="Times New Roman" w:hAnsi="Times New Roman" w:cs="Times New Roman"/>
          <w:bCs/>
        </w:rPr>
      </w:pP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1. Полномочия члена Общественной палаты прекращаются в порядке, предусмотренном Регламентом Общественной палаты, в случае:</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1) истечения срока его полномочий;</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2) подачи им заявления о выходе из состава Общественной палаты;</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3) неспособности его в течение длительного времени по состоянию здоровья участвовать в работе Общественной палаты;</w:t>
      </w:r>
      <w:bookmarkStart w:id="9" w:name="Par122"/>
      <w:bookmarkEnd w:id="9"/>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5) смерти члена Общественной палаты;</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 xml:space="preserve">7) выявления обстоятельств, не совместимых в соответствии с </w:t>
      </w:r>
      <w:hyperlink w:anchor="Par52" w:history="1">
        <w:r w:rsidRPr="00FB6B9E">
          <w:rPr>
            <w:rFonts w:ascii="Times New Roman" w:hAnsi="Times New Roman" w:cs="Times New Roman"/>
            <w:bCs/>
          </w:rPr>
          <w:t>частью 2 статьи 7</w:t>
        </w:r>
      </w:hyperlink>
      <w:r w:rsidRPr="00FB6B9E">
        <w:rPr>
          <w:rFonts w:ascii="Times New Roman" w:hAnsi="Times New Roman" w:cs="Times New Roman"/>
          <w:bCs/>
        </w:rPr>
        <w:t xml:space="preserve"> настоящего Положения со статусом члена Общественной палаты;</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 xml:space="preserve">8) если по </w:t>
      </w:r>
      <w:proofErr w:type="gramStart"/>
      <w:r w:rsidRPr="00FB6B9E">
        <w:rPr>
          <w:rFonts w:ascii="Times New Roman" w:hAnsi="Times New Roman" w:cs="Times New Roman"/>
          <w:bCs/>
        </w:rPr>
        <w:t>истечении</w:t>
      </w:r>
      <w:proofErr w:type="gramEnd"/>
      <w:r w:rsidRPr="00FB6B9E">
        <w:rPr>
          <w:rFonts w:ascii="Times New Roman" w:hAnsi="Times New Roman" w:cs="Times New Roman"/>
          <w:bCs/>
        </w:rPr>
        <w:t xml:space="preserve"> тридцати дней со дня первого заседания Общественной палаты член Общественной палаты не выполнил требование, предусмотренное </w:t>
      </w:r>
      <w:hyperlink w:anchor="Par59" w:history="1">
        <w:r w:rsidRPr="00FB6B9E">
          <w:rPr>
            <w:rFonts w:ascii="Times New Roman" w:hAnsi="Times New Roman" w:cs="Times New Roman"/>
            <w:bCs/>
          </w:rPr>
          <w:t>частью 4 статьи 7</w:t>
        </w:r>
      </w:hyperlink>
      <w:r w:rsidRPr="00FB6B9E">
        <w:rPr>
          <w:rFonts w:ascii="Times New Roman" w:hAnsi="Times New Roman" w:cs="Times New Roman"/>
          <w:bCs/>
        </w:rPr>
        <w:t xml:space="preserve"> настоящего Положения.</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2. Полномочия члена Общественной палаты приостанавливаются в порядке, предусмотренном Регламентом Общественной палаты, в случае:</w:t>
      </w:r>
    </w:p>
    <w:p w:rsidR="00FB6B9E" w:rsidRPr="00FB6B9E" w:rsidRDefault="00FB6B9E" w:rsidP="00FB6B9E">
      <w:pPr>
        <w:rPr>
          <w:rFonts w:ascii="Times New Roman" w:hAnsi="Times New Roman" w:cs="Times New Roman"/>
          <w:bCs/>
        </w:rPr>
      </w:pPr>
      <w:proofErr w:type="gramStart"/>
      <w:r w:rsidRPr="00FB6B9E">
        <w:rPr>
          <w:rFonts w:ascii="Times New Roman" w:hAnsi="Times New Roman" w:cs="Times New Roman"/>
          <w:bCs/>
        </w:rPr>
        <w:t xml:space="preserve">1) предъявления ему в порядке, установленном уголовно-процессуальным </w:t>
      </w:r>
      <w:hyperlink r:id="rId15" w:history="1">
        <w:r w:rsidRPr="00FB6B9E">
          <w:rPr>
            <w:rFonts w:ascii="Times New Roman" w:hAnsi="Times New Roman" w:cs="Times New Roman"/>
            <w:bCs/>
          </w:rPr>
          <w:t>законодательством</w:t>
        </w:r>
      </w:hyperlink>
      <w:r w:rsidRPr="00FB6B9E">
        <w:rPr>
          <w:rFonts w:ascii="Times New Roman" w:hAnsi="Times New Roman" w:cs="Times New Roman"/>
          <w:bCs/>
        </w:rPr>
        <w:t xml:space="preserve"> Российской Федерации, обвинения в совершении преступления;</w:t>
      </w:r>
      <w:proofErr w:type="gramEnd"/>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2) назначения ему административного наказания в виде административного ареста;</w:t>
      </w: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lastRenderedPageBreak/>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FB6B9E" w:rsidRPr="00FB6B9E" w:rsidRDefault="00FB6B9E" w:rsidP="00FB6B9E">
      <w:pPr>
        <w:outlineLvl w:val="0"/>
        <w:rPr>
          <w:rFonts w:ascii="Times New Roman" w:hAnsi="Times New Roman" w:cs="Times New Roman"/>
          <w:b/>
          <w:bCs/>
        </w:rPr>
      </w:pPr>
    </w:p>
    <w:p w:rsidR="00FB6B9E" w:rsidRPr="00FB6B9E" w:rsidRDefault="00FB6B9E" w:rsidP="00FB6B9E">
      <w:pPr>
        <w:rPr>
          <w:b/>
        </w:rPr>
      </w:pPr>
      <w:r w:rsidRPr="00FB6B9E">
        <w:rPr>
          <w:b/>
        </w:rPr>
        <w:t>Статья 11. Организация деятельности Общественной палаты</w:t>
      </w:r>
    </w:p>
    <w:p w:rsidR="00FB6B9E" w:rsidRPr="00FB6B9E" w:rsidRDefault="00FB6B9E" w:rsidP="00FB6B9E">
      <w:pPr>
        <w:outlineLvl w:val="0"/>
        <w:rPr>
          <w:rFonts w:ascii="Times New Roman" w:hAnsi="Times New Roman" w:cs="Times New Roman"/>
          <w:b/>
          <w:bCs/>
        </w:rPr>
      </w:pPr>
    </w:p>
    <w:p w:rsidR="00FB6B9E" w:rsidRPr="00FB6B9E" w:rsidRDefault="00FB6B9E" w:rsidP="00FB6B9E">
      <w:pPr>
        <w:outlineLvl w:val="0"/>
        <w:rPr>
          <w:rFonts w:ascii="Times New Roman" w:hAnsi="Times New Roman" w:cs="Times New Roman"/>
          <w:b/>
          <w:bCs/>
        </w:rPr>
      </w:pPr>
      <w:r w:rsidRPr="00FB6B9E">
        <w:rPr>
          <w:rFonts w:ascii="Times New Roman" w:hAnsi="Times New Roman" w:cs="Times New Roman"/>
          <w:bCs/>
        </w:rPr>
        <w:t>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 в случае, если наличие комиссий и рабочих групп предусмотрено муниципальным нормативным правовым актом.</w:t>
      </w:r>
    </w:p>
    <w:p w:rsidR="00FB6B9E" w:rsidRPr="00FB6B9E" w:rsidRDefault="00FB6B9E" w:rsidP="00FB6B9E">
      <w:pPr>
        <w:outlineLvl w:val="0"/>
        <w:rPr>
          <w:rFonts w:ascii="Times New Roman" w:hAnsi="Times New Roman" w:cs="Times New Roman"/>
          <w:b/>
          <w:bCs/>
        </w:rPr>
      </w:pPr>
      <w:r w:rsidRPr="00FB6B9E">
        <w:rPr>
          <w:rFonts w:ascii="Times New Roman" w:hAnsi="Times New Roman" w:cs="Times New Roman"/>
          <w:bCs/>
        </w:rPr>
        <w:t>2. Первое заседание Общественной палаты нового состава созывается должностным лицом местного самоуправления, возглавляющим местную администрацию муниципального образования, и открывается старейшим членом Общественной палаты.</w:t>
      </w:r>
    </w:p>
    <w:p w:rsidR="00FB6B9E" w:rsidRPr="00FB6B9E" w:rsidRDefault="00FB6B9E" w:rsidP="00FB6B9E">
      <w:pPr>
        <w:outlineLvl w:val="0"/>
        <w:rPr>
          <w:rFonts w:ascii="Times New Roman" w:hAnsi="Times New Roman" w:cs="Times New Roman"/>
          <w:b/>
          <w:bCs/>
        </w:rPr>
      </w:pPr>
      <w:r w:rsidRPr="00FB6B9E">
        <w:rPr>
          <w:rFonts w:ascii="Times New Roman" w:hAnsi="Times New Roman" w:cs="Times New Roman"/>
          <w:bCs/>
        </w:rPr>
        <w:t>3. Заседания Общественной палаты проводятся в соответствии с планом работы Общественной палаты, но не реже одного раза в три месяца.</w:t>
      </w:r>
    </w:p>
    <w:p w:rsidR="00FB6B9E" w:rsidRPr="00FB6B9E" w:rsidRDefault="00FB6B9E" w:rsidP="00FB6B9E">
      <w:pPr>
        <w:outlineLvl w:val="0"/>
        <w:rPr>
          <w:rFonts w:ascii="Times New Roman" w:hAnsi="Times New Roman" w:cs="Times New Roman"/>
          <w:b/>
          <w:bCs/>
        </w:rPr>
      </w:pPr>
      <w:r w:rsidRPr="00FB6B9E">
        <w:rPr>
          <w:rFonts w:ascii="Times New Roman" w:hAnsi="Times New Roman" w:cs="Times New Roman"/>
          <w:bCs/>
        </w:rPr>
        <w:t>4. Заседание Общественной палаты считается правомочным, если на нем присутствует более половины установленного числа членов Общественной палаты.</w:t>
      </w:r>
    </w:p>
    <w:p w:rsidR="00FB6B9E" w:rsidRPr="00FB6B9E" w:rsidRDefault="00FB6B9E" w:rsidP="00FB6B9E">
      <w:pPr>
        <w:outlineLvl w:val="0"/>
        <w:rPr>
          <w:rFonts w:ascii="Times New Roman" w:hAnsi="Times New Roman" w:cs="Times New Roman"/>
          <w:b/>
          <w:bCs/>
        </w:rPr>
      </w:pPr>
      <w:r w:rsidRPr="00FB6B9E">
        <w:rPr>
          <w:rFonts w:ascii="Times New Roman" w:hAnsi="Times New Roman" w:cs="Times New Roman"/>
          <w:bCs/>
        </w:rPr>
        <w:t>5. Решения Общественной палаты принимаются в форме заключений, предложений и обращений и носят рекомендательный характер.</w:t>
      </w:r>
    </w:p>
    <w:p w:rsidR="00FB6B9E" w:rsidRPr="00FB6B9E" w:rsidRDefault="00FB6B9E" w:rsidP="00FB6B9E">
      <w:pPr>
        <w:outlineLvl w:val="0"/>
        <w:rPr>
          <w:rFonts w:ascii="Times New Roman" w:hAnsi="Times New Roman" w:cs="Times New Roman"/>
          <w:bCs/>
        </w:rPr>
      </w:pPr>
      <w:r w:rsidRPr="00FB6B9E">
        <w:rPr>
          <w:rFonts w:ascii="Times New Roman" w:hAnsi="Times New Roman" w:cs="Times New Roman"/>
          <w:bCs/>
        </w:rPr>
        <w:t xml:space="preserve">6. Вопросы организации деятельности Общественной палаты в части, не урегулированной организации деятельности Общественной палаты в части, не урегулированной </w:t>
      </w:r>
      <w:hyperlink r:id="rId16" w:history="1">
        <w:proofErr w:type="gramStart"/>
        <w:r w:rsidRPr="00FB6B9E">
          <w:rPr>
            <w:rFonts w:ascii="Times New Roman" w:hAnsi="Times New Roman" w:cs="Times New Roman"/>
            <w:bCs/>
          </w:rPr>
          <w:t>Конституци</w:t>
        </w:r>
      </w:hyperlink>
      <w:r w:rsidRPr="00FB6B9E">
        <w:rPr>
          <w:rFonts w:ascii="Times New Roman" w:hAnsi="Times New Roman" w:cs="Times New Roman"/>
          <w:bCs/>
        </w:rPr>
        <w:t>ей</w:t>
      </w:r>
      <w:proofErr w:type="gramEnd"/>
      <w:r w:rsidRPr="00FB6B9E">
        <w:rPr>
          <w:rFonts w:ascii="Times New Roman" w:hAnsi="Times New Roman" w:cs="Times New Roman"/>
          <w:bCs/>
        </w:rPr>
        <w:t xml:space="preserve"> Российской Федерации, федеральными конституционными законами, федеральными законами, иными нормативными правовыми актами Российской Федерации, </w:t>
      </w:r>
      <w:hyperlink r:id="rId17" w:history="1">
        <w:r w:rsidRPr="00FB6B9E">
          <w:rPr>
            <w:rFonts w:ascii="Times New Roman" w:hAnsi="Times New Roman" w:cs="Times New Roman"/>
            <w:bCs/>
          </w:rPr>
          <w:t>Конституци</w:t>
        </w:r>
      </w:hyperlink>
      <w:r w:rsidRPr="00FB6B9E">
        <w:rPr>
          <w:rFonts w:ascii="Times New Roman" w:hAnsi="Times New Roman" w:cs="Times New Roman"/>
          <w:bCs/>
        </w:rPr>
        <w:t>ей Чувашской Республики, законами Чувашской Республики и иными нормативными правовыми актами Чувашской Республики, определяются муниципальными нормативными правовыми актами, Регламентом Общественной палаты.</w:t>
      </w:r>
    </w:p>
    <w:p w:rsidR="00FB6B9E" w:rsidRPr="00FB6B9E" w:rsidRDefault="00FB6B9E" w:rsidP="00FB6B9E">
      <w:pPr>
        <w:outlineLvl w:val="0"/>
        <w:rPr>
          <w:rFonts w:ascii="Times New Roman" w:hAnsi="Times New Roman" w:cs="Times New Roman"/>
          <w:b/>
          <w:bCs/>
        </w:rPr>
      </w:pPr>
      <w:r w:rsidRPr="00FB6B9E">
        <w:rPr>
          <w:rFonts w:ascii="Times New Roman" w:hAnsi="Times New Roman" w:cs="Times New Roman"/>
          <w:bCs/>
        </w:rPr>
        <w:t>7. В целях реализации возложенных задач, Общественная палата вправе:</w:t>
      </w:r>
    </w:p>
    <w:p w:rsidR="00FB6B9E" w:rsidRPr="00FB6B9E" w:rsidRDefault="00FB6B9E" w:rsidP="00FB6B9E">
      <w:pPr>
        <w:outlineLvl w:val="0"/>
        <w:rPr>
          <w:rFonts w:ascii="Times New Roman" w:hAnsi="Times New Roman" w:cs="Times New Roman"/>
          <w:b/>
          <w:bCs/>
        </w:rPr>
      </w:pPr>
      <w:proofErr w:type="gramStart"/>
      <w:r w:rsidRPr="00FB6B9E">
        <w:rPr>
          <w:rFonts w:ascii="Times New Roman" w:hAnsi="Times New Roman" w:cs="Times New Roman"/>
          <w:bCs/>
        </w:rPr>
        <w:t xml:space="preserve">1) осуществлять общественный контроль в соответствии с Федеральным </w:t>
      </w:r>
      <w:hyperlink r:id="rId18" w:history="1">
        <w:r w:rsidRPr="00FB6B9E">
          <w:rPr>
            <w:rFonts w:ascii="Times New Roman" w:hAnsi="Times New Roman" w:cs="Times New Roman"/>
            <w:bCs/>
          </w:rPr>
          <w:t>законом</w:t>
        </w:r>
      </w:hyperlink>
      <w:r w:rsidRPr="00FB6B9E">
        <w:rPr>
          <w:rFonts w:ascii="Times New Roman" w:hAnsi="Times New Roman" w:cs="Times New Roman"/>
          <w:bCs/>
        </w:rPr>
        <w:t xml:space="preserve"> от 21 июля 2014 года № 212-ФЗ «Об основах общественного контроля в Российской Федерации», </w:t>
      </w:r>
      <w:r w:rsidRPr="00FB6B9E">
        <w:rPr>
          <w:rFonts w:ascii="Times New Roman" w:hAnsi="Times New Roman" w:cs="Times New Roman"/>
        </w:rPr>
        <w:t>Законом Чувашской Республики от 29 декабря 2015 года     № 86 «Об общественном контроле в Чувашской Республике»</w:t>
      </w:r>
      <w:r w:rsidRPr="00FB6B9E">
        <w:rPr>
          <w:rFonts w:ascii="Times New Roman" w:hAnsi="Times New Roman" w:cs="Times New Roman"/>
          <w:bCs/>
        </w:rPr>
        <w:t xml:space="preserve">; </w:t>
      </w:r>
      <w:proofErr w:type="gramEnd"/>
    </w:p>
    <w:p w:rsidR="00FB6B9E" w:rsidRPr="00FB6B9E" w:rsidRDefault="00FB6B9E" w:rsidP="00FB6B9E">
      <w:pPr>
        <w:outlineLvl w:val="0"/>
        <w:rPr>
          <w:rFonts w:ascii="Times New Roman" w:hAnsi="Times New Roman" w:cs="Times New Roman"/>
          <w:b/>
          <w:bCs/>
        </w:rPr>
      </w:pPr>
      <w:r w:rsidRPr="00FB6B9E">
        <w:rPr>
          <w:rFonts w:ascii="Times New Roman" w:hAnsi="Times New Roman" w:cs="Times New Roman"/>
          <w:bCs/>
        </w:rPr>
        <w:t>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rsidR="00FB6B9E" w:rsidRPr="00FB6B9E" w:rsidRDefault="00FB6B9E" w:rsidP="00FB6B9E">
      <w:pPr>
        <w:outlineLvl w:val="0"/>
        <w:rPr>
          <w:rFonts w:ascii="Times New Roman" w:hAnsi="Times New Roman" w:cs="Times New Roman"/>
          <w:b/>
          <w:bCs/>
        </w:rPr>
      </w:pPr>
      <w:r w:rsidRPr="00FB6B9E">
        <w:rPr>
          <w:rFonts w:ascii="Times New Roman" w:hAnsi="Times New Roman" w:cs="Times New Roman"/>
          <w:bCs/>
        </w:rPr>
        <w:t>3) приглашать руководителей органов и организаций, в отношении которых осуществляется общественный контроль, на заседания Общественной палаты;</w:t>
      </w:r>
    </w:p>
    <w:p w:rsidR="00FB6B9E" w:rsidRPr="00FB6B9E" w:rsidRDefault="00FB6B9E" w:rsidP="00FB6B9E">
      <w:pPr>
        <w:outlineLvl w:val="0"/>
        <w:rPr>
          <w:rFonts w:ascii="Times New Roman" w:hAnsi="Times New Roman" w:cs="Times New Roman"/>
          <w:bCs/>
        </w:rPr>
      </w:pPr>
      <w:proofErr w:type="gramStart"/>
      <w:r w:rsidRPr="00FB6B9E">
        <w:rPr>
          <w:rFonts w:ascii="Times New Roman" w:hAnsi="Times New Roman" w:cs="Times New Roman"/>
          <w:bCs/>
        </w:rPr>
        <w:t>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органов и организаций, в отношении которых осуществляется общественный контроль,</w:t>
      </w:r>
      <w:r w:rsidRPr="00FB6B9E">
        <w:rPr>
          <w:rFonts w:ascii="Times New Roman" w:hAnsi="Times New Roman" w:cs="Times New Roman"/>
          <w:bCs/>
          <w:i/>
        </w:rPr>
        <w:t xml:space="preserve"> </w:t>
      </w:r>
      <w:r w:rsidRPr="00FB6B9E">
        <w:rPr>
          <w:rFonts w:ascii="Times New Roman" w:hAnsi="Times New Roman" w:cs="Times New Roman"/>
          <w:bCs/>
        </w:rPr>
        <w:t xml:space="preserve"> в работе комитетов (комиссий) представительного органа муниципального образования, заседаниях </w:t>
      </w:r>
      <w:r w:rsidRPr="00FB6B9E">
        <w:rPr>
          <w:rFonts w:ascii="Times New Roman" w:hAnsi="Times New Roman" w:cs="Times New Roman"/>
          <w:bCs/>
          <w:i/>
        </w:rPr>
        <w:t>исполнительного органа (местной администрации) муниципального образования,</w:t>
      </w:r>
      <w:r w:rsidRPr="00FB6B9E">
        <w:rPr>
          <w:rFonts w:ascii="Times New Roman" w:hAnsi="Times New Roman" w:cs="Times New Roman"/>
          <w:bCs/>
        </w:rPr>
        <w:t xml:space="preserve"> </w:t>
      </w:r>
      <w:r w:rsidRPr="00FB6B9E">
        <w:rPr>
          <w:rFonts w:ascii="Times New Roman" w:hAnsi="Times New Roman" w:cs="Times New Roman"/>
          <w:bCs/>
          <w:i/>
        </w:rPr>
        <w:t>коллегий (комитетов, комиссий) контрольно-счетных органов муниципального образования и иных органов местного самоуправления муниципального образования, предусмотренных уставом муниципального</w:t>
      </w:r>
      <w:proofErr w:type="gramEnd"/>
      <w:r w:rsidRPr="00FB6B9E">
        <w:rPr>
          <w:rFonts w:ascii="Times New Roman" w:hAnsi="Times New Roman" w:cs="Times New Roman"/>
          <w:bCs/>
          <w:i/>
        </w:rPr>
        <w:t xml:space="preserve"> образования и обладающих собственными полномочиями по решению вопросов местного значения;</w:t>
      </w:r>
      <w:r w:rsidRPr="00FB6B9E">
        <w:rPr>
          <w:rFonts w:ascii="Times New Roman" w:hAnsi="Times New Roman" w:cs="Times New Roman"/>
          <w:bCs/>
        </w:rPr>
        <w:t xml:space="preserve"> </w:t>
      </w:r>
    </w:p>
    <w:p w:rsidR="00FB6B9E" w:rsidRPr="00FB6B9E" w:rsidRDefault="00FB6B9E" w:rsidP="00FB6B9E">
      <w:pPr>
        <w:outlineLvl w:val="0"/>
        <w:rPr>
          <w:rFonts w:ascii="Times New Roman" w:hAnsi="Times New Roman" w:cs="Times New Roman"/>
          <w:bCs/>
        </w:rPr>
      </w:pPr>
      <w:r w:rsidRPr="00FB6B9E">
        <w:rPr>
          <w:rFonts w:ascii="Times New Roman" w:hAnsi="Times New Roman" w:cs="Times New Roman"/>
          <w:bCs/>
        </w:rPr>
        <w:t>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FB6B9E" w:rsidRPr="00FB6B9E" w:rsidRDefault="00FB6B9E" w:rsidP="00FB6B9E">
      <w:pPr>
        <w:outlineLvl w:val="0"/>
        <w:rPr>
          <w:rFonts w:ascii="Times New Roman" w:hAnsi="Times New Roman" w:cs="Times New Roman"/>
          <w:bCs/>
        </w:rPr>
      </w:pPr>
      <w:r w:rsidRPr="00FB6B9E">
        <w:rPr>
          <w:rFonts w:ascii="Times New Roman" w:hAnsi="Times New Roman" w:cs="Times New Roman"/>
          <w:bCs/>
        </w:rPr>
        <w:lastRenderedPageBreak/>
        <w:t>6) оказывать некоммерческим организациям, деятельность которых направлена на развитие гражданского общества в муниципальном образовании, содействие в обеспечении их методическими материалами;</w:t>
      </w:r>
    </w:p>
    <w:p w:rsidR="00FB6B9E" w:rsidRPr="00FB6B9E" w:rsidRDefault="00FB6B9E" w:rsidP="00FB6B9E">
      <w:pPr>
        <w:outlineLvl w:val="0"/>
        <w:rPr>
          <w:rFonts w:ascii="Times New Roman" w:hAnsi="Times New Roman" w:cs="Times New Roman"/>
          <w:bCs/>
        </w:rPr>
      </w:pPr>
      <w:r w:rsidRPr="00FB6B9E">
        <w:rPr>
          <w:rFonts w:ascii="Times New Roman" w:hAnsi="Times New Roman" w:cs="Times New Roman"/>
          <w:bCs/>
        </w:rPr>
        <w:t>7) привлекать в соответствии с Регламентом Общественной палаты экспертов.</w:t>
      </w:r>
    </w:p>
    <w:p w:rsidR="00FB6B9E" w:rsidRPr="00FB6B9E" w:rsidRDefault="00FB6B9E" w:rsidP="00FB6B9E">
      <w:pPr>
        <w:outlineLvl w:val="0"/>
        <w:rPr>
          <w:rFonts w:ascii="Times New Roman" w:hAnsi="Times New Roman" w:cs="Times New Roman"/>
          <w:bCs/>
        </w:rPr>
      </w:pPr>
      <w:r w:rsidRPr="00FB6B9E">
        <w:rPr>
          <w:rFonts w:ascii="Times New Roman" w:hAnsi="Times New Roman" w:cs="Times New Roman"/>
          <w:bCs/>
        </w:rPr>
        <w:t>8. Общественная палата имеет также иные права, установленные федеральными законами, законами Чувашской Республики, муниципальными нормативными правовыми актами.</w:t>
      </w:r>
    </w:p>
    <w:p w:rsidR="00FB6B9E" w:rsidRPr="00FB6B9E" w:rsidRDefault="00FB6B9E" w:rsidP="00FB6B9E">
      <w:pPr>
        <w:outlineLvl w:val="0"/>
        <w:rPr>
          <w:rFonts w:ascii="Times New Roman" w:hAnsi="Times New Roman" w:cs="Times New Roman"/>
          <w:b/>
          <w:bCs/>
        </w:rPr>
      </w:pPr>
    </w:p>
    <w:p w:rsidR="00FB6B9E" w:rsidRPr="00FB6B9E" w:rsidRDefault="00FB6B9E" w:rsidP="00FB6B9E">
      <w:pPr>
        <w:rPr>
          <w:b/>
        </w:rPr>
      </w:pPr>
      <w:r w:rsidRPr="00FB6B9E">
        <w:rPr>
          <w:b/>
        </w:rPr>
        <w:t>Статья 12. Предоставление информации Общественной палате</w:t>
      </w:r>
    </w:p>
    <w:p w:rsidR="00FB6B9E" w:rsidRPr="00FB6B9E" w:rsidRDefault="00FB6B9E" w:rsidP="00FB6B9E">
      <w:pPr>
        <w:rPr>
          <w:rFonts w:ascii="Times New Roman" w:hAnsi="Times New Roman" w:cs="Times New Roman"/>
          <w:bCs/>
        </w:rPr>
      </w:pPr>
    </w:p>
    <w:p w:rsidR="00FB6B9E" w:rsidRPr="00FB6B9E" w:rsidRDefault="00FB6B9E" w:rsidP="00FB6B9E">
      <w:pPr>
        <w:outlineLvl w:val="0"/>
        <w:rPr>
          <w:rFonts w:ascii="Times New Roman" w:hAnsi="Times New Roman" w:cs="Times New Roman"/>
          <w:b/>
          <w:bCs/>
          <w:i/>
        </w:rPr>
      </w:pPr>
      <w:r w:rsidRPr="00FB6B9E">
        <w:rPr>
          <w:rFonts w:ascii="Times New Roman" w:hAnsi="Times New Roman" w:cs="Times New Roman"/>
          <w:bCs/>
        </w:rPr>
        <w:t xml:space="preserve">1. Общественная палата вправе направлять в органы и организации, в отношении которых осуществляется общественный контроль,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anchor="Par6" w:history="1">
        <w:r w:rsidRPr="00FB6B9E">
          <w:rPr>
            <w:rFonts w:ascii="Times New Roman" w:hAnsi="Times New Roman" w:cs="Times New Roman"/>
            <w:bCs/>
          </w:rPr>
          <w:t>статье 2</w:t>
        </w:r>
      </w:hyperlink>
      <w:r w:rsidRPr="00FB6B9E">
        <w:rPr>
          <w:rFonts w:ascii="Times New Roman" w:hAnsi="Times New Roman" w:cs="Times New Roman"/>
          <w:bCs/>
        </w:rPr>
        <w:t xml:space="preserve"> настоящего Положения.</w:t>
      </w:r>
    </w:p>
    <w:p w:rsidR="00FB6B9E" w:rsidRPr="00FB6B9E" w:rsidRDefault="00FB6B9E" w:rsidP="00FB6B9E">
      <w:pPr>
        <w:outlineLvl w:val="0"/>
        <w:rPr>
          <w:rFonts w:ascii="Times New Roman" w:hAnsi="Times New Roman" w:cs="Times New Roman"/>
          <w:b/>
          <w:bCs/>
          <w:i/>
        </w:rPr>
      </w:pPr>
      <w:r w:rsidRPr="00FB6B9E">
        <w:rPr>
          <w:rFonts w:ascii="Times New Roman" w:hAnsi="Times New Roman" w:cs="Times New Roman"/>
          <w:bCs/>
        </w:rPr>
        <w:t xml:space="preserve">2. </w:t>
      </w:r>
      <w:proofErr w:type="gramStart"/>
      <w:r w:rsidRPr="00FB6B9E">
        <w:rPr>
          <w:rFonts w:ascii="Times New Roman" w:hAnsi="Times New Roman" w:cs="Times New Roman"/>
          <w:bCs/>
        </w:rPr>
        <w:t xml:space="preserve">Органы и организации, в отношении которых осуществляется общественный контроль, их должностные лица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w:t>
      </w:r>
      <w:hyperlink r:id="rId19" w:history="1">
        <w:r w:rsidRPr="00FB6B9E">
          <w:rPr>
            <w:rFonts w:ascii="Times New Roman" w:hAnsi="Times New Roman" w:cs="Times New Roman"/>
            <w:bCs/>
          </w:rPr>
          <w:t>тайну</w:t>
        </w:r>
      </w:hyperlink>
      <w:r w:rsidRPr="00FB6B9E">
        <w:rPr>
          <w:rFonts w:ascii="Times New Roman" w:hAnsi="Times New Roman" w:cs="Times New Roman"/>
          <w:bCs/>
        </w:rPr>
        <w:t>. Срок рассмотрения указанного</w:t>
      </w:r>
      <w:proofErr w:type="gramEnd"/>
      <w:r w:rsidRPr="00FB6B9E">
        <w:rPr>
          <w:rFonts w:ascii="Times New Roman" w:hAnsi="Times New Roman" w:cs="Times New Roman"/>
          <w:bCs/>
        </w:rPr>
        <w:t xml:space="preserve"> запроса может быть </w:t>
      </w:r>
      <w:proofErr w:type="gramStart"/>
      <w:r w:rsidRPr="00FB6B9E">
        <w:rPr>
          <w:rFonts w:ascii="Times New Roman" w:hAnsi="Times New Roman" w:cs="Times New Roman"/>
          <w:bCs/>
        </w:rPr>
        <w:t>продлен</w:t>
      </w:r>
      <w:proofErr w:type="gramEnd"/>
      <w:r w:rsidRPr="00FB6B9E">
        <w:rPr>
          <w:rFonts w:ascii="Times New Roman" w:hAnsi="Times New Roman" w:cs="Times New Roman"/>
          <w:bCs/>
        </w:rPr>
        <w:t xml:space="preserve"> в исключительных случаях не более чем на тридцать дней.</w:t>
      </w:r>
    </w:p>
    <w:p w:rsidR="00FB6B9E" w:rsidRPr="00FB6B9E" w:rsidRDefault="00FB6B9E" w:rsidP="00FB6B9E">
      <w:pPr>
        <w:outlineLvl w:val="0"/>
        <w:rPr>
          <w:rFonts w:ascii="Times New Roman" w:hAnsi="Times New Roman" w:cs="Times New Roman"/>
          <w:b/>
          <w:bCs/>
        </w:rPr>
      </w:pPr>
    </w:p>
    <w:p w:rsidR="00FB6B9E" w:rsidRPr="00FB6B9E" w:rsidRDefault="00FB6B9E" w:rsidP="00FB6B9E">
      <w:pPr>
        <w:rPr>
          <w:b/>
        </w:rPr>
      </w:pPr>
      <w:r w:rsidRPr="00FB6B9E">
        <w:rPr>
          <w:b/>
        </w:rPr>
        <w:t xml:space="preserve">Статья 13. Содействие членам Общественной палаты </w:t>
      </w:r>
    </w:p>
    <w:p w:rsidR="00FB6B9E" w:rsidRPr="00FB6B9E" w:rsidRDefault="00FB6B9E" w:rsidP="00FB6B9E">
      <w:pPr>
        <w:rPr>
          <w:rFonts w:ascii="Times New Roman" w:hAnsi="Times New Roman" w:cs="Times New Roman"/>
          <w:bCs/>
        </w:rPr>
      </w:pPr>
    </w:p>
    <w:p w:rsidR="00FB6B9E" w:rsidRPr="00FB6B9E" w:rsidRDefault="00FB6B9E" w:rsidP="00FB6B9E">
      <w:pPr>
        <w:rPr>
          <w:rFonts w:ascii="Times New Roman" w:hAnsi="Times New Roman" w:cs="Times New Roman"/>
          <w:bCs/>
        </w:rPr>
      </w:pPr>
      <w:proofErr w:type="gramStart"/>
      <w:r w:rsidRPr="00FB6B9E">
        <w:rPr>
          <w:rFonts w:ascii="Times New Roman" w:hAnsi="Times New Roman" w:cs="Times New Roman"/>
          <w:bCs/>
        </w:rPr>
        <w:t>Органы местного самоуправления и их должностные лица обязаны оказывать содействие членам Общественной палаты в исполнении ими полномочий, федеральными законами,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настоящим Положением, муниципальными нормативными правовыми актами, Регламентом Общественной палаты.</w:t>
      </w:r>
      <w:proofErr w:type="gramEnd"/>
    </w:p>
    <w:p w:rsidR="00FB6B9E" w:rsidRPr="00FB6B9E" w:rsidRDefault="00FB6B9E" w:rsidP="00FB6B9E">
      <w:pPr>
        <w:rPr>
          <w:rFonts w:ascii="Times New Roman" w:hAnsi="Times New Roman" w:cs="Times New Roman"/>
          <w:bCs/>
        </w:rPr>
      </w:pPr>
    </w:p>
    <w:p w:rsidR="00FB6B9E" w:rsidRPr="00FB6B9E" w:rsidRDefault="00FB6B9E" w:rsidP="00FB6B9E">
      <w:pPr>
        <w:outlineLvl w:val="0"/>
        <w:rPr>
          <w:rFonts w:ascii="Times New Roman" w:hAnsi="Times New Roman" w:cs="Times New Roman"/>
          <w:b/>
          <w:bCs/>
        </w:rPr>
      </w:pPr>
      <w:r w:rsidRPr="00FB6B9E">
        <w:rPr>
          <w:rFonts w:ascii="Times New Roman" w:hAnsi="Times New Roman" w:cs="Times New Roman"/>
          <w:b/>
          <w:bCs/>
        </w:rPr>
        <w:t>Статья 14. Обеспечение деятельности Общественной палаты</w:t>
      </w:r>
    </w:p>
    <w:p w:rsidR="00FB6B9E" w:rsidRPr="00FB6B9E" w:rsidRDefault="00FB6B9E" w:rsidP="00FB6B9E">
      <w:pPr>
        <w:outlineLvl w:val="0"/>
        <w:rPr>
          <w:rFonts w:ascii="Times New Roman" w:hAnsi="Times New Roman" w:cs="Times New Roman"/>
          <w:b/>
          <w:bCs/>
        </w:rPr>
      </w:pPr>
    </w:p>
    <w:p w:rsidR="00FB6B9E" w:rsidRPr="00FB6B9E" w:rsidRDefault="00FB6B9E" w:rsidP="00FB6B9E">
      <w:pPr>
        <w:rPr>
          <w:rFonts w:ascii="Times New Roman" w:hAnsi="Times New Roman" w:cs="Times New Roman"/>
          <w:bCs/>
        </w:rPr>
      </w:pPr>
      <w:r w:rsidRPr="00FB6B9E">
        <w:rPr>
          <w:rFonts w:ascii="Times New Roman" w:hAnsi="Times New Roman" w:cs="Times New Roman"/>
          <w:bCs/>
        </w:rPr>
        <w:t xml:space="preserve">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администрацией </w:t>
      </w:r>
      <w:proofErr w:type="gramStart"/>
      <w:r w:rsidRPr="00FB6B9E">
        <w:rPr>
          <w:rFonts w:ascii="Times New Roman" w:hAnsi="Times New Roman" w:cs="Times New Roman"/>
          <w:bCs/>
        </w:rPr>
        <w:t>муниципального</w:t>
      </w:r>
      <w:proofErr w:type="gramEnd"/>
      <w:r w:rsidRPr="00FB6B9E">
        <w:rPr>
          <w:rFonts w:ascii="Times New Roman" w:hAnsi="Times New Roman" w:cs="Times New Roman"/>
          <w:bCs/>
        </w:rPr>
        <w:t xml:space="preserve"> образования.</w:t>
      </w:r>
    </w:p>
    <w:sectPr w:rsidR="00FB6B9E" w:rsidRPr="00FB6B9E" w:rsidSect="00664E54">
      <w:pgSz w:w="11900" w:h="16800"/>
      <w:pgMar w:top="1134" w:right="567"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789" w:rsidRDefault="00B70789">
      <w:r>
        <w:separator/>
      </w:r>
    </w:p>
  </w:endnote>
  <w:endnote w:type="continuationSeparator" w:id="0">
    <w:p w:rsidR="00B70789" w:rsidRDefault="00B7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789" w:rsidRDefault="00B70789">
      <w:r>
        <w:separator/>
      </w:r>
    </w:p>
  </w:footnote>
  <w:footnote w:type="continuationSeparator" w:id="0">
    <w:p w:rsidR="00B70789" w:rsidRDefault="00B70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B414C"/>
    <w:multiLevelType w:val="hybridMultilevel"/>
    <w:tmpl w:val="05304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FD0"/>
    <w:rsid w:val="000B3FB4"/>
    <w:rsid w:val="000C7BF8"/>
    <w:rsid w:val="000D1FC2"/>
    <w:rsid w:val="00333EFD"/>
    <w:rsid w:val="003912D4"/>
    <w:rsid w:val="004F1C36"/>
    <w:rsid w:val="00664E54"/>
    <w:rsid w:val="006A5180"/>
    <w:rsid w:val="00717615"/>
    <w:rsid w:val="00922E99"/>
    <w:rsid w:val="009465B4"/>
    <w:rsid w:val="00A7338C"/>
    <w:rsid w:val="00AD75DB"/>
    <w:rsid w:val="00AD77EB"/>
    <w:rsid w:val="00AE3957"/>
    <w:rsid w:val="00B70789"/>
    <w:rsid w:val="00BB1FD0"/>
    <w:rsid w:val="00DF187A"/>
    <w:rsid w:val="00ED4529"/>
    <w:rsid w:val="00FA5B98"/>
    <w:rsid w:val="00FB6B9E"/>
    <w:rsid w:val="00FC18F3"/>
    <w:rsid w:val="00FF7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FB6B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B6B9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B6B9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link w:val="aa"/>
    <w:uiPriority w:val="99"/>
    <w:locked/>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link w:val="ac"/>
    <w:uiPriority w:val="99"/>
    <w:locked/>
    <w:rPr>
      <w:rFonts w:ascii="Times New Roman CYR" w:hAnsi="Times New Roman CYR" w:cs="Times New Roman CYR"/>
      <w:sz w:val="24"/>
      <w:szCs w:val="24"/>
    </w:rPr>
  </w:style>
  <w:style w:type="character" w:styleId="ae">
    <w:name w:val="Hyperlink"/>
    <w:basedOn w:val="a0"/>
    <w:uiPriority w:val="99"/>
    <w:rsid w:val="00664E54"/>
    <w:rPr>
      <w:color w:val="0000FF" w:themeColor="hyperlink"/>
      <w:u w:val="single"/>
    </w:rPr>
  </w:style>
  <w:style w:type="character" w:styleId="af">
    <w:name w:val="FollowedHyperlink"/>
    <w:basedOn w:val="a0"/>
    <w:uiPriority w:val="99"/>
    <w:rsid w:val="00664E54"/>
    <w:rPr>
      <w:color w:val="800080" w:themeColor="followedHyperlink"/>
      <w:u w:val="single"/>
    </w:rPr>
  </w:style>
  <w:style w:type="paragraph" w:styleId="af0">
    <w:name w:val="Balloon Text"/>
    <w:basedOn w:val="a"/>
    <w:link w:val="af1"/>
    <w:uiPriority w:val="99"/>
    <w:rsid w:val="00333EFD"/>
    <w:rPr>
      <w:rFonts w:ascii="Tahoma" w:hAnsi="Tahoma" w:cs="Tahoma"/>
      <w:sz w:val="16"/>
      <w:szCs w:val="16"/>
    </w:rPr>
  </w:style>
  <w:style w:type="character" w:customStyle="1" w:styleId="af1">
    <w:name w:val="Текст выноски Знак"/>
    <w:basedOn w:val="a0"/>
    <w:link w:val="af0"/>
    <w:uiPriority w:val="99"/>
    <w:rsid w:val="00333EFD"/>
    <w:rPr>
      <w:rFonts w:ascii="Tahoma" w:hAnsi="Tahoma" w:cs="Tahoma"/>
      <w:sz w:val="16"/>
      <w:szCs w:val="16"/>
    </w:rPr>
  </w:style>
  <w:style w:type="character" w:customStyle="1" w:styleId="20">
    <w:name w:val="Заголовок 2 Знак"/>
    <w:basedOn w:val="a0"/>
    <w:link w:val="2"/>
    <w:uiPriority w:val="9"/>
    <w:semiHidden/>
    <w:rsid w:val="00FB6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B6B9E"/>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sid w:val="00FB6B9E"/>
    <w:rPr>
      <w:rFonts w:asciiTheme="majorHAnsi" w:eastAsiaTheme="majorEastAsia" w:hAnsiTheme="majorHAnsi" w:cstheme="majorBidi"/>
      <w:b/>
      <w:bCs/>
      <w:i/>
      <w:iCs/>
      <w:color w:val="4F81BD" w:themeColor="accent1"/>
      <w:sz w:val="24"/>
      <w:szCs w:val="24"/>
    </w:rPr>
  </w:style>
  <w:style w:type="paragraph" w:styleId="af2">
    <w:name w:val="List Paragraph"/>
    <w:basedOn w:val="a"/>
    <w:uiPriority w:val="34"/>
    <w:qFormat/>
    <w:rsid w:val="00FB6B9E"/>
    <w:pPr>
      <w:widowControl/>
      <w:autoSpaceDE/>
      <w:autoSpaceDN/>
      <w:adjustRightInd/>
      <w:ind w:left="720" w:firstLine="0"/>
      <w:contextualSpacing/>
      <w:jc w:val="left"/>
    </w:pPr>
    <w:rPr>
      <w:rFonts w:ascii="Times New Roman" w:hAnsi="Times New Roman" w:cs="Times New Roman"/>
    </w:rPr>
  </w:style>
  <w:style w:type="paragraph" w:styleId="af3">
    <w:name w:val="Body Text"/>
    <w:basedOn w:val="a"/>
    <w:link w:val="af4"/>
    <w:uiPriority w:val="99"/>
    <w:unhideWhenUsed/>
    <w:rsid w:val="00FB6B9E"/>
    <w:pPr>
      <w:widowControl/>
      <w:autoSpaceDE/>
      <w:autoSpaceDN/>
      <w:adjustRightInd/>
      <w:ind w:right="5096" w:firstLine="0"/>
    </w:pPr>
    <w:rPr>
      <w:rFonts w:ascii="Times New Roman" w:eastAsiaTheme="minorHAnsi" w:hAnsi="Times New Roman" w:cstheme="minorBidi"/>
    </w:rPr>
  </w:style>
  <w:style w:type="character" w:customStyle="1" w:styleId="af4">
    <w:name w:val="Основной текст Знак"/>
    <w:basedOn w:val="a0"/>
    <w:link w:val="af3"/>
    <w:uiPriority w:val="99"/>
    <w:rsid w:val="00FB6B9E"/>
    <w:rPr>
      <w:rFonts w:ascii="Times New Roman" w:eastAsiaTheme="minorHAnsi" w:hAnsi="Times New Roman" w:cstheme="minorBidi"/>
      <w:sz w:val="24"/>
      <w:szCs w:val="24"/>
    </w:rPr>
  </w:style>
  <w:style w:type="paragraph" w:styleId="af5">
    <w:name w:val="Body Text Indent"/>
    <w:basedOn w:val="a"/>
    <w:link w:val="af6"/>
    <w:uiPriority w:val="99"/>
    <w:unhideWhenUsed/>
    <w:rsid w:val="00FB6B9E"/>
    <w:pPr>
      <w:widowControl/>
      <w:autoSpaceDE/>
      <w:autoSpaceDN/>
      <w:adjustRightInd/>
      <w:ind w:firstLine="708"/>
      <w:jc w:val="left"/>
    </w:pPr>
    <w:rPr>
      <w:rFonts w:ascii="Times New Roman" w:eastAsiaTheme="minorHAnsi" w:hAnsi="Times New Roman" w:cs="Times New Roman"/>
      <w:shd w:val="clear" w:color="auto" w:fill="FFFFFF"/>
    </w:rPr>
  </w:style>
  <w:style w:type="character" w:customStyle="1" w:styleId="af6">
    <w:name w:val="Основной текст с отступом Знак"/>
    <w:basedOn w:val="a0"/>
    <w:link w:val="af5"/>
    <w:uiPriority w:val="99"/>
    <w:rsid w:val="00FB6B9E"/>
    <w:rPr>
      <w:rFonts w:ascii="Times New Roman" w:eastAsiaTheme="minorHAnsi" w:hAnsi="Times New Roman"/>
      <w:sz w:val="24"/>
      <w:szCs w:val="24"/>
    </w:rPr>
  </w:style>
  <w:style w:type="paragraph" w:styleId="21">
    <w:name w:val="Body Text Indent 2"/>
    <w:basedOn w:val="a"/>
    <w:link w:val="22"/>
    <w:uiPriority w:val="99"/>
    <w:unhideWhenUsed/>
    <w:rsid w:val="00FB6B9E"/>
    <w:pPr>
      <w:widowControl/>
      <w:ind w:left="851" w:firstLine="0"/>
      <w:jc w:val="center"/>
    </w:pPr>
    <w:rPr>
      <w:rFonts w:ascii="Times New Roman" w:eastAsiaTheme="minorHAnsi" w:hAnsi="Times New Roman" w:cs="Times New Roman"/>
      <w:b/>
      <w:sz w:val="26"/>
      <w:szCs w:val="26"/>
    </w:rPr>
  </w:style>
  <w:style w:type="character" w:customStyle="1" w:styleId="22">
    <w:name w:val="Основной текст с отступом 2 Знак"/>
    <w:basedOn w:val="a0"/>
    <w:link w:val="21"/>
    <w:uiPriority w:val="99"/>
    <w:rsid w:val="00FB6B9E"/>
    <w:rPr>
      <w:rFonts w:ascii="Times New Roman" w:eastAsiaTheme="minorHAnsi" w:hAnsi="Times New Roman"/>
      <w:b/>
      <w:sz w:val="26"/>
      <w:szCs w:val="26"/>
    </w:rPr>
  </w:style>
  <w:style w:type="paragraph" w:styleId="23">
    <w:name w:val="Body Text 2"/>
    <w:basedOn w:val="a"/>
    <w:link w:val="24"/>
    <w:uiPriority w:val="99"/>
    <w:unhideWhenUsed/>
    <w:rsid w:val="00FB6B9E"/>
    <w:pPr>
      <w:widowControl/>
      <w:ind w:firstLine="0"/>
      <w:jc w:val="center"/>
      <w:outlineLvl w:val="0"/>
    </w:pPr>
    <w:rPr>
      <w:rFonts w:ascii="Times New Roman" w:eastAsiaTheme="minorHAnsi" w:hAnsi="Times New Roman" w:cs="Times New Roman"/>
      <w:b/>
      <w:bCs/>
      <w:sz w:val="26"/>
      <w:szCs w:val="26"/>
    </w:rPr>
  </w:style>
  <w:style w:type="character" w:customStyle="1" w:styleId="24">
    <w:name w:val="Основной текст 2 Знак"/>
    <w:basedOn w:val="a0"/>
    <w:link w:val="23"/>
    <w:uiPriority w:val="99"/>
    <w:rsid w:val="00FB6B9E"/>
    <w:rPr>
      <w:rFonts w:ascii="Times New Roman" w:eastAsiaTheme="minorHAnsi" w:hAnsi="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FB6B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B6B9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B6B9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link w:val="aa"/>
    <w:uiPriority w:val="99"/>
    <w:locked/>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link w:val="ac"/>
    <w:uiPriority w:val="99"/>
    <w:locked/>
    <w:rPr>
      <w:rFonts w:ascii="Times New Roman CYR" w:hAnsi="Times New Roman CYR" w:cs="Times New Roman CYR"/>
      <w:sz w:val="24"/>
      <w:szCs w:val="24"/>
    </w:rPr>
  </w:style>
  <w:style w:type="character" w:styleId="ae">
    <w:name w:val="Hyperlink"/>
    <w:basedOn w:val="a0"/>
    <w:uiPriority w:val="99"/>
    <w:rsid w:val="00664E54"/>
    <w:rPr>
      <w:color w:val="0000FF" w:themeColor="hyperlink"/>
      <w:u w:val="single"/>
    </w:rPr>
  </w:style>
  <w:style w:type="character" w:styleId="af">
    <w:name w:val="FollowedHyperlink"/>
    <w:basedOn w:val="a0"/>
    <w:uiPriority w:val="99"/>
    <w:rsid w:val="00664E54"/>
    <w:rPr>
      <w:color w:val="800080" w:themeColor="followedHyperlink"/>
      <w:u w:val="single"/>
    </w:rPr>
  </w:style>
  <w:style w:type="paragraph" w:styleId="af0">
    <w:name w:val="Balloon Text"/>
    <w:basedOn w:val="a"/>
    <w:link w:val="af1"/>
    <w:uiPriority w:val="99"/>
    <w:rsid w:val="00333EFD"/>
    <w:rPr>
      <w:rFonts w:ascii="Tahoma" w:hAnsi="Tahoma" w:cs="Tahoma"/>
      <w:sz w:val="16"/>
      <w:szCs w:val="16"/>
    </w:rPr>
  </w:style>
  <w:style w:type="character" w:customStyle="1" w:styleId="af1">
    <w:name w:val="Текст выноски Знак"/>
    <w:basedOn w:val="a0"/>
    <w:link w:val="af0"/>
    <w:uiPriority w:val="99"/>
    <w:rsid w:val="00333EFD"/>
    <w:rPr>
      <w:rFonts w:ascii="Tahoma" w:hAnsi="Tahoma" w:cs="Tahoma"/>
      <w:sz w:val="16"/>
      <w:szCs w:val="16"/>
    </w:rPr>
  </w:style>
  <w:style w:type="character" w:customStyle="1" w:styleId="20">
    <w:name w:val="Заголовок 2 Знак"/>
    <w:basedOn w:val="a0"/>
    <w:link w:val="2"/>
    <w:uiPriority w:val="9"/>
    <w:semiHidden/>
    <w:rsid w:val="00FB6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B6B9E"/>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sid w:val="00FB6B9E"/>
    <w:rPr>
      <w:rFonts w:asciiTheme="majorHAnsi" w:eastAsiaTheme="majorEastAsia" w:hAnsiTheme="majorHAnsi" w:cstheme="majorBidi"/>
      <w:b/>
      <w:bCs/>
      <w:i/>
      <w:iCs/>
      <w:color w:val="4F81BD" w:themeColor="accent1"/>
      <w:sz w:val="24"/>
      <w:szCs w:val="24"/>
    </w:rPr>
  </w:style>
  <w:style w:type="paragraph" w:styleId="af2">
    <w:name w:val="List Paragraph"/>
    <w:basedOn w:val="a"/>
    <w:uiPriority w:val="34"/>
    <w:qFormat/>
    <w:rsid w:val="00FB6B9E"/>
    <w:pPr>
      <w:widowControl/>
      <w:autoSpaceDE/>
      <w:autoSpaceDN/>
      <w:adjustRightInd/>
      <w:ind w:left="720" w:firstLine="0"/>
      <w:contextualSpacing/>
      <w:jc w:val="left"/>
    </w:pPr>
    <w:rPr>
      <w:rFonts w:ascii="Times New Roman" w:hAnsi="Times New Roman" w:cs="Times New Roman"/>
    </w:rPr>
  </w:style>
  <w:style w:type="paragraph" w:styleId="af3">
    <w:name w:val="Body Text"/>
    <w:basedOn w:val="a"/>
    <w:link w:val="af4"/>
    <w:uiPriority w:val="99"/>
    <w:unhideWhenUsed/>
    <w:rsid w:val="00FB6B9E"/>
    <w:pPr>
      <w:widowControl/>
      <w:autoSpaceDE/>
      <w:autoSpaceDN/>
      <w:adjustRightInd/>
      <w:ind w:right="5096" w:firstLine="0"/>
    </w:pPr>
    <w:rPr>
      <w:rFonts w:ascii="Times New Roman" w:eastAsiaTheme="minorHAnsi" w:hAnsi="Times New Roman" w:cstheme="minorBidi"/>
    </w:rPr>
  </w:style>
  <w:style w:type="character" w:customStyle="1" w:styleId="af4">
    <w:name w:val="Основной текст Знак"/>
    <w:basedOn w:val="a0"/>
    <w:link w:val="af3"/>
    <w:uiPriority w:val="99"/>
    <w:rsid w:val="00FB6B9E"/>
    <w:rPr>
      <w:rFonts w:ascii="Times New Roman" w:eastAsiaTheme="minorHAnsi" w:hAnsi="Times New Roman" w:cstheme="minorBidi"/>
      <w:sz w:val="24"/>
      <w:szCs w:val="24"/>
    </w:rPr>
  </w:style>
  <w:style w:type="paragraph" w:styleId="af5">
    <w:name w:val="Body Text Indent"/>
    <w:basedOn w:val="a"/>
    <w:link w:val="af6"/>
    <w:uiPriority w:val="99"/>
    <w:unhideWhenUsed/>
    <w:rsid w:val="00FB6B9E"/>
    <w:pPr>
      <w:widowControl/>
      <w:autoSpaceDE/>
      <w:autoSpaceDN/>
      <w:adjustRightInd/>
      <w:ind w:firstLine="708"/>
      <w:jc w:val="left"/>
    </w:pPr>
    <w:rPr>
      <w:rFonts w:ascii="Times New Roman" w:eastAsiaTheme="minorHAnsi" w:hAnsi="Times New Roman" w:cs="Times New Roman"/>
      <w:shd w:val="clear" w:color="auto" w:fill="FFFFFF"/>
    </w:rPr>
  </w:style>
  <w:style w:type="character" w:customStyle="1" w:styleId="af6">
    <w:name w:val="Основной текст с отступом Знак"/>
    <w:basedOn w:val="a0"/>
    <w:link w:val="af5"/>
    <w:uiPriority w:val="99"/>
    <w:rsid w:val="00FB6B9E"/>
    <w:rPr>
      <w:rFonts w:ascii="Times New Roman" w:eastAsiaTheme="minorHAnsi" w:hAnsi="Times New Roman"/>
      <w:sz w:val="24"/>
      <w:szCs w:val="24"/>
    </w:rPr>
  </w:style>
  <w:style w:type="paragraph" w:styleId="21">
    <w:name w:val="Body Text Indent 2"/>
    <w:basedOn w:val="a"/>
    <w:link w:val="22"/>
    <w:uiPriority w:val="99"/>
    <w:unhideWhenUsed/>
    <w:rsid w:val="00FB6B9E"/>
    <w:pPr>
      <w:widowControl/>
      <w:ind w:left="851" w:firstLine="0"/>
      <w:jc w:val="center"/>
    </w:pPr>
    <w:rPr>
      <w:rFonts w:ascii="Times New Roman" w:eastAsiaTheme="minorHAnsi" w:hAnsi="Times New Roman" w:cs="Times New Roman"/>
      <w:b/>
      <w:sz w:val="26"/>
      <w:szCs w:val="26"/>
    </w:rPr>
  </w:style>
  <w:style w:type="character" w:customStyle="1" w:styleId="22">
    <w:name w:val="Основной текст с отступом 2 Знак"/>
    <w:basedOn w:val="a0"/>
    <w:link w:val="21"/>
    <w:uiPriority w:val="99"/>
    <w:rsid w:val="00FB6B9E"/>
    <w:rPr>
      <w:rFonts w:ascii="Times New Roman" w:eastAsiaTheme="minorHAnsi" w:hAnsi="Times New Roman"/>
      <w:b/>
      <w:sz w:val="26"/>
      <w:szCs w:val="26"/>
    </w:rPr>
  </w:style>
  <w:style w:type="paragraph" w:styleId="23">
    <w:name w:val="Body Text 2"/>
    <w:basedOn w:val="a"/>
    <w:link w:val="24"/>
    <w:uiPriority w:val="99"/>
    <w:unhideWhenUsed/>
    <w:rsid w:val="00FB6B9E"/>
    <w:pPr>
      <w:widowControl/>
      <w:ind w:firstLine="0"/>
      <w:jc w:val="center"/>
      <w:outlineLvl w:val="0"/>
    </w:pPr>
    <w:rPr>
      <w:rFonts w:ascii="Times New Roman" w:eastAsiaTheme="minorHAnsi" w:hAnsi="Times New Roman" w:cs="Times New Roman"/>
      <w:b/>
      <w:bCs/>
      <w:sz w:val="26"/>
      <w:szCs w:val="26"/>
    </w:rPr>
  </w:style>
  <w:style w:type="character" w:customStyle="1" w:styleId="24">
    <w:name w:val="Основной текст 2 Знак"/>
    <w:basedOn w:val="a0"/>
    <w:link w:val="23"/>
    <w:uiPriority w:val="99"/>
    <w:rsid w:val="00FB6B9E"/>
    <w:rPr>
      <w:rFonts w:ascii="Times New Roman" w:eastAsiaTheme="minorHAnsi" w:hAnsi="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96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redirect/12148567/0" TargetMode="External"/><Relationship Id="rId18" Type="http://schemas.openxmlformats.org/officeDocument/2006/relationships/hyperlink" Target="consultantplus://offline/ref=A20B4FDBE40D4D28040EF714ACF106AB98AF1F67FB347A15F0C6D5D5BC5C883E2D723D6FCB869E2E50DA02CE494B0E026208DBB1422B2FB9fFUAH"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ternet.garant.ru/document/redirect/18582153/1" TargetMode="External"/><Relationship Id="rId17" Type="http://schemas.openxmlformats.org/officeDocument/2006/relationships/hyperlink" Target="consultantplus://offline/ref=636ABFD4FC322D476CA45D4842DDEEE26A7BAEFD1D2B3817AC78BEEF8053E82EB5FAC3BA6D47B82E4685CB65F5BC87469ES8Y1L" TargetMode="External"/><Relationship Id="rId2" Type="http://schemas.openxmlformats.org/officeDocument/2006/relationships/styles" Target="styles.xml"/><Relationship Id="rId16" Type="http://schemas.openxmlformats.org/officeDocument/2006/relationships/hyperlink" Target="consultantplus://offline/ref=636ABFD4FC322D476CA4434554B1B0E66078F7F5177E6D44A671B6BDD753B46BE3F3C8EF2202EF3D4484D7S6Y6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12148567/0" TargetMode="External"/><Relationship Id="rId5" Type="http://schemas.openxmlformats.org/officeDocument/2006/relationships/webSettings" Target="webSettings.xml"/><Relationship Id="rId15" Type="http://schemas.openxmlformats.org/officeDocument/2006/relationships/hyperlink" Target="consultantplus://offline/ref=A20B4FDBE40D4D28040EF714ACF106AB98AA1A66FA307A15F0C6D5D5BC5C883E2D723D6FCB879C2F56DA02CE494B0E026208DBB1422B2FB9fFUAH" TargetMode="External"/><Relationship Id="rId10" Type="http://schemas.openxmlformats.org/officeDocument/2006/relationships/hyperlink" Target="consultantplus://offline/ref=636ABFD4FC322D476CA45D4842DDEEE26A7BAEFD1D2B3817AC78BEEF8053E82EB5FAC3BA6D47B82E4685CB65F5BC87469ES8Y1L" TargetMode="External"/><Relationship Id="rId19" Type="http://schemas.openxmlformats.org/officeDocument/2006/relationships/hyperlink" Target="consultantplus://offline/ref=A20B4FDBE40D4D28040EF714ACF106AB92AD1267F839271FF89FD9D7BB53D73B2A633D6FCF989E2549D3569Df0UDH" TargetMode="External"/><Relationship Id="rId4" Type="http://schemas.openxmlformats.org/officeDocument/2006/relationships/settings" Target="settings.xml"/><Relationship Id="rId9" Type="http://schemas.openxmlformats.org/officeDocument/2006/relationships/hyperlink" Target="consultantplus://offline/ref=636ABFD4FC322D476CA4434554B1B0E66078F7F5177E6D44A671B6BDD753B46BE3F3C8EF2202EF3D4484D7S6Y6L" TargetMode="External"/><Relationship Id="rId14" Type="http://schemas.openxmlformats.org/officeDocument/2006/relationships/hyperlink" Target="consultantplus://offline/ref=A20B4FDBE40D4D28040EF714ACF106AB99A61F6CFB337A15F0C6D5D5BC5C883E2D723D6FCB869C2156DA02CE494B0E026208DBB1422B2FB9fFU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3351</Words>
  <Characters>27580</Characters>
  <Application>Microsoft Office Word</Application>
  <DocSecurity>0</DocSecurity>
  <Lines>229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Орг. отдел администрации Янтиковского района</cp:lastModifiedBy>
  <cp:revision>8</cp:revision>
  <dcterms:created xsi:type="dcterms:W3CDTF">2022-12-26T12:19:00Z</dcterms:created>
  <dcterms:modified xsi:type="dcterms:W3CDTF">2022-12-29T05:43:00Z</dcterms:modified>
</cp:coreProperties>
</file>