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764F9" w:rsidRPr="003764F9" w:rsidTr="003764F9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3764F9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E32733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30.01.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69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E32733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30.01.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69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473B05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13273F" w:rsidRPr="0013273F" w:rsidRDefault="0013273F" w:rsidP="00473B05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13273F" w:rsidRPr="0013273F" w:rsidRDefault="0013273F" w:rsidP="0013273F">
      <w:pPr>
        <w:suppressAutoHyphens w:val="0"/>
        <w:spacing w:line="240" w:lineRule="auto"/>
        <w:ind w:right="4948" w:firstLine="0"/>
        <w:rPr>
          <w:color w:val="000000"/>
          <w:kern w:val="0"/>
          <w:sz w:val="28"/>
          <w:szCs w:val="28"/>
          <w:lang w:eastAsia="ru-RU"/>
        </w:rPr>
      </w:pPr>
      <w:bookmarkStart w:id="0" w:name="_GoBack"/>
      <w:r w:rsidRPr="0013273F">
        <w:rPr>
          <w:color w:val="000000"/>
          <w:kern w:val="0"/>
          <w:sz w:val="28"/>
          <w:szCs w:val="28"/>
          <w:lang w:eastAsia="ru-RU"/>
        </w:rPr>
        <w:t>Об утверждении Примерного положения об оплате труда работников муниципального казенного учреждения «Централизованная бухгалтерия Янтиковского муниципального округа Чувашской Республики»</w:t>
      </w:r>
    </w:p>
    <w:bookmarkEnd w:id="0"/>
    <w:p w:rsidR="0013273F" w:rsidRPr="0013273F" w:rsidRDefault="0013273F" w:rsidP="0013273F">
      <w:pPr>
        <w:suppressAutoHyphens w:val="0"/>
        <w:spacing w:line="240" w:lineRule="auto"/>
        <w:ind w:firstLine="0"/>
        <w:rPr>
          <w:color w:val="000000"/>
          <w:kern w:val="0"/>
          <w:sz w:val="28"/>
          <w:szCs w:val="28"/>
          <w:lang w:eastAsia="ru-RU"/>
        </w:rPr>
      </w:pPr>
    </w:p>
    <w:p w:rsidR="0013273F" w:rsidRPr="0013273F" w:rsidRDefault="0013273F" w:rsidP="0013273F">
      <w:pPr>
        <w:suppressAutoHyphens w:val="0"/>
        <w:spacing w:line="240" w:lineRule="auto"/>
        <w:ind w:firstLine="0"/>
        <w:rPr>
          <w:color w:val="000000"/>
          <w:kern w:val="0"/>
          <w:sz w:val="16"/>
          <w:szCs w:val="16"/>
          <w:lang w:eastAsia="ru-RU"/>
        </w:rPr>
      </w:pPr>
    </w:p>
    <w:p w:rsidR="0013273F" w:rsidRPr="0013273F" w:rsidRDefault="0013273F" w:rsidP="0013273F">
      <w:pPr>
        <w:suppressAutoHyphens w:val="0"/>
        <w:spacing w:line="360" w:lineRule="auto"/>
        <w:rPr>
          <w:b/>
          <w:color w:val="000000"/>
          <w:kern w:val="0"/>
          <w:sz w:val="28"/>
          <w:szCs w:val="28"/>
          <w:lang w:eastAsia="ru-RU"/>
        </w:rPr>
      </w:pPr>
      <w:r w:rsidRPr="0013273F">
        <w:rPr>
          <w:color w:val="000000"/>
          <w:kern w:val="0"/>
          <w:sz w:val="28"/>
          <w:szCs w:val="28"/>
          <w:lang w:eastAsia="ru-RU"/>
        </w:rPr>
        <w:t xml:space="preserve">Администрация Янтиковского муниципального округа </w:t>
      </w:r>
      <w:r w:rsidR="00775D86">
        <w:rPr>
          <w:color w:val="000000"/>
          <w:kern w:val="0"/>
          <w:sz w:val="28"/>
          <w:szCs w:val="28"/>
          <w:lang w:eastAsia="ru-RU"/>
        </w:rPr>
        <w:t xml:space="preserve">                               </w:t>
      </w:r>
      <w:proofErr w:type="gramStart"/>
      <w:r w:rsidRPr="0013273F">
        <w:rPr>
          <w:b/>
          <w:color w:val="000000"/>
          <w:kern w:val="0"/>
          <w:sz w:val="28"/>
          <w:szCs w:val="28"/>
          <w:lang w:eastAsia="ru-RU"/>
        </w:rPr>
        <w:t>п</w:t>
      </w:r>
      <w:proofErr w:type="gramEnd"/>
      <w:r w:rsidRPr="0013273F">
        <w:rPr>
          <w:b/>
          <w:color w:val="000000"/>
          <w:kern w:val="0"/>
          <w:sz w:val="28"/>
          <w:szCs w:val="28"/>
          <w:lang w:eastAsia="ru-RU"/>
        </w:rPr>
        <w:t xml:space="preserve"> о с т а н о в л я е т:</w:t>
      </w:r>
    </w:p>
    <w:p w:rsidR="0013273F" w:rsidRPr="0013273F" w:rsidRDefault="0013273F" w:rsidP="0013273F">
      <w:pPr>
        <w:suppressAutoHyphens w:val="0"/>
        <w:spacing w:line="360" w:lineRule="auto"/>
        <w:rPr>
          <w:color w:val="000000"/>
          <w:kern w:val="0"/>
          <w:sz w:val="28"/>
          <w:szCs w:val="28"/>
          <w:lang w:eastAsia="ru-RU"/>
        </w:rPr>
      </w:pPr>
      <w:r w:rsidRPr="0013273F">
        <w:rPr>
          <w:color w:val="000000"/>
          <w:kern w:val="0"/>
          <w:sz w:val="28"/>
          <w:szCs w:val="28"/>
          <w:lang w:eastAsia="ru-RU"/>
        </w:rPr>
        <w:t>1. Утвердить прилагаемое Примерное положение по оплате труда работников муниципального казенного учреждения «Централизованная бухгалтерия Янтиковского муниципального округа Чувашской Республики».</w:t>
      </w:r>
    </w:p>
    <w:p w:rsidR="0013273F" w:rsidRPr="0013273F" w:rsidRDefault="0013273F" w:rsidP="0013273F">
      <w:pPr>
        <w:suppressAutoHyphens w:val="0"/>
        <w:spacing w:line="360" w:lineRule="auto"/>
        <w:rPr>
          <w:color w:val="000000"/>
          <w:kern w:val="0"/>
          <w:sz w:val="28"/>
          <w:szCs w:val="28"/>
          <w:lang w:eastAsia="ru-RU"/>
        </w:rPr>
      </w:pPr>
      <w:r w:rsidRPr="0013273F">
        <w:rPr>
          <w:color w:val="000000"/>
          <w:kern w:val="0"/>
          <w:sz w:val="28"/>
          <w:szCs w:val="28"/>
          <w:lang w:eastAsia="ru-RU"/>
        </w:rPr>
        <w:t>2. Признать утратившими силу:</w:t>
      </w:r>
    </w:p>
    <w:p w:rsidR="0013273F" w:rsidRPr="0013273F" w:rsidRDefault="0013273F" w:rsidP="0013273F">
      <w:pPr>
        <w:spacing w:line="360" w:lineRule="auto"/>
        <w:rPr>
          <w:sz w:val="28"/>
          <w:szCs w:val="28"/>
        </w:rPr>
      </w:pPr>
      <w:r w:rsidRPr="0013273F">
        <w:rPr>
          <w:sz w:val="28"/>
          <w:szCs w:val="28"/>
        </w:rPr>
        <w:t>- постановление администрации Янтиковского района от 17.01.2018 № 19 «Об утверждении Примерного положения об оплате труда работников муниципального казенного учреждения «Централизованная бухгалтерия Янтиковского района Чувашской Республики»;</w:t>
      </w:r>
    </w:p>
    <w:p w:rsidR="0013273F" w:rsidRPr="0013273F" w:rsidRDefault="0013273F" w:rsidP="0013273F">
      <w:pPr>
        <w:spacing w:line="360" w:lineRule="auto"/>
        <w:rPr>
          <w:sz w:val="28"/>
          <w:szCs w:val="28"/>
        </w:rPr>
      </w:pPr>
      <w:r w:rsidRPr="0013273F">
        <w:rPr>
          <w:sz w:val="28"/>
          <w:szCs w:val="28"/>
        </w:rPr>
        <w:t xml:space="preserve">- постановление администрации Янтиковского района от 22.05.2019 </w:t>
      </w:r>
      <w:r>
        <w:rPr>
          <w:sz w:val="28"/>
          <w:szCs w:val="28"/>
        </w:rPr>
        <w:br/>
      </w:r>
      <w:r w:rsidRPr="0013273F">
        <w:rPr>
          <w:sz w:val="28"/>
          <w:szCs w:val="28"/>
        </w:rPr>
        <w:t>№ 222 «О внесении изменений в Примерное положение об оплате труда работников муниципального казенного учреждения «Централизованная бухгалтерия Янтиковского района Чувашской Республики»;</w:t>
      </w:r>
    </w:p>
    <w:p w:rsidR="0013273F" w:rsidRPr="0013273F" w:rsidRDefault="0013273F" w:rsidP="0013273F">
      <w:pPr>
        <w:spacing w:line="360" w:lineRule="auto"/>
        <w:rPr>
          <w:sz w:val="28"/>
          <w:szCs w:val="28"/>
        </w:rPr>
      </w:pPr>
      <w:r w:rsidRPr="0013273F">
        <w:rPr>
          <w:sz w:val="28"/>
          <w:szCs w:val="28"/>
        </w:rPr>
        <w:lastRenderedPageBreak/>
        <w:t>- постановление администрации Ян</w:t>
      </w:r>
      <w:r>
        <w:rPr>
          <w:sz w:val="28"/>
          <w:szCs w:val="28"/>
        </w:rPr>
        <w:t xml:space="preserve">тиковского района от 09.10.2020 </w:t>
      </w:r>
      <w:r>
        <w:rPr>
          <w:sz w:val="28"/>
          <w:szCs w:val="28"/>
        </w:rPr>
        <w:br/>
      </w:r>
      <w:r w:rsidRPr="0013273F">
        <w:rPr>
          <w:sz w:val="28"/>
          <w:szCs w:val="28"/>
        </w:rPr>
        <w:t>№ 474 «О внесении изменений в постановление администрации Янтиковского района от 17.01.2018 № 19 «Об утверждении Примерного положения об оплате труда работников муниципального казенного учреждения «Централизованная бухгалтерия Янтиковского района Чувашской Республики»;</w:t>
      </w:r>
    </w:p>
    <w:p w:rsidR="0013273F" w:rsidRPr="0013273F" w:rsidRDefault="0013273F" w:rsidP="0013273F">
      <w:pPr>
        <w:spacing w:line="360" w:lineRule="auto"/>
        <w:rPr>
          <w:sz w:val="28"/>
          <w:szCs w:val="28"/>
        </w:rPr>
      </w:pPr>
      <w:r w:rsidRPr="0013273F">
        <w:rPr>
          <w:sz w:val="28"/>
          <w:szCs w:val="28"/>
        </w:rPr>
        <w:t xml:space="preserve">- постановление администрации Янтиковского района от 27.10.2022 </w:t>
      </w:r>
      <w:r>
        <w:rPr>
          <w:sz w:val="28"/>
          <w:szCs w:val="28"/>
        </w:rPr>
        <w:br/>
      </w:r>
      <w:r w:rsidRPr="0013273F">
        <w:rPr>
          <w:sz w:val="28"/>
          <w:szCs w:val="28"/>
        </w:rPr>
        <w:t>№ 393 «О внесении изменения в постановление адм</w:t>
      </w:r>
      <w:r>
        <w:rPr>
          <w:sz w:val="28"/>
          <w:szCs w:val="28"/>
        </w:rPr>
        <w:t xml:space="preserve">инистрации Янтиковского района </w:t>
      </w:r>
      <w:r w:rsidRPr="0013273F">
        <w:rPr>
          <w:sz w:val="28"/>
          <w:szCs w:val="28"/>
        </w:rPr>
        <w:t>от 17.01.2018 № 19 «Об утверждении Примерного положения об оплате труда работников муниципального казенного учреждения «Централизованная бухгалтерия Янтиковского района Чувашской Республики».</w:t>
      </w:r>
    </w:p>
    <w:p w:rsidR="0013273F" w:rsidRPr="0013273F" w:rsidRDefault="0013273F" w:rsidP="0013273F">
      <w:pPr>
        <w:spacing w:line="360" w:lineRule="auto"/>
        <w:rPr>
          <w:sz w:val="28"/>
          <w:szCs w:val="28"/>
        </w:rPr>
      </w:pPr>
      <w:r w:rsidRPr="0013273F">
        <w:rPr>
          <w:sz w:val="28"/>
          <w:szCs w:val="28"/>
        </w:rPr>
        <w:t>3. Финансовое обеспечение расходов, связанных с реализацией настоящего постановления, осуществлять в пределах бюджетных ассигнований, предусмотренных в установленном порядке на обеспечение выполнения функций казенного учреждения.</w:t>
      </w:r>
    </w:p>
    <w:p w:rsidR="0013273F" w:rsidRPr="0013273F" w:rsidRDefault="0013273F" w:rsidP="0013273F">
      <w:pPr>
        <w:spacing w:line="360" w:lineRule="auto"/>
        <w:rPr>
          <w:sz w:val="28"/>
          <w:szCs w:val="28"/>
        </w:rPr>
      </w:pPr>
      <w:r w:rsidRPr="0013273F">
        <w:rPr>
          <w:sz w:val="28"/>
          <w:szCs w:val="28"/>
        </w:rPr>
        <w:t xml:space="preserve">4. Настоящее постановление </w:t>
      </w:r>
      <w:proofErr w:type="gramStart"/>
      <w:r w:rsidRPr="0013273F">
        <w:rPr>
          <w:sz w:val="28"/>
          <w:szCs w:val="28"/>
        </w:rPr>
        <w:t>вступает в силу с</w:t>
      </w:r>
      <w:r>
        <w:rPr>
          <w:sz w:val="28"/>
          <w:szCs w:val="28"/>
        </w:rPr>
        <w:t>о дня его</w:t>
      </w:r>
      <w:r w:rsidRPr="0013273F">
        <w:rPr>
          <w:sz w:val="28"/>
          <w:szCs w:val="28"/>
        </w:rPr>
        <w:t xml:space="preserve"> официального опубликования и распространяется</w:t>
      </w:r>
      <w:proofErr w:type="gramEnd"/>
      <w:r w:rsidRPr="0013273F">
        <w:rPr>
          <w:sz w:val="28"/>
          <w:szCs w:val="28"/>
        </w:rPr>
        <w:t xml:space="preserve"> на правоотношения, возникшие с 01 января 2023 года.</w:t>
      </w:r>
    </w:p>
    <w:p w:rsidR="0013273F" w:rsidRPr="0013273F" w:rsidRDefault="0013273F" w:rsidP="0013273F">
      <w:pPr>
        <w:spacing w:line="240" w:lineRule="auto"/>
        <w:ind w:firstLine="0"/>
        <w:rPr>
          <w:color w:val="000000"/>
          <w:kern w:val="0"/>
          <w:sz w:val="28"/>
          <w:szCs w:val="28"/>
          <w:lang w:eastAsia="ru-RU"/>
        </w:rPr>
      </w:pPr>
    </w:p>
    <w:p w:rsidR="0013273F" w:rsidRPr="0013273F" w:rsidRDefault="0013273F" w:rsidP="0013273F">
      <w:pPr>
        <w:spacing w:line="240" w:lineRule="auto"/>
        <w:ind w:firstLine="0"/>
        <w:rPr>
          <w:color w:val="000000"/>
          <w:kern w:val="0"/>
          <w:sz w:val="28"/>
          <w:szCs w:val="28"/>
          <w:lang w:eastAsia="ru-RU"/>
        </w:rPr>
      </w:pPr>
    </w:p>
    <w:p w:rsidR="0013273F" w:rsidRPr="0013273F" w:rsidRDefault="0013273F" w:rsidP="0013273F">
      <w:pPr>
        <w:spacing w:line="240" w:lineRule="auto"/>
        <w:ind w:firstLine="0"/>
        <w:rPr>
          <w:rFonts w:eastAsia="Calibri"/>
          <w:color w:val="000000"/>
          <w:kern w:val="0"/>
          <w:sz w:val="28"/>
          <w:szCs w:val="28"/>
        </w:rPr>
      </w:pPr>
      <w:r w:rsidRPr="0013273F">
        <w:rPr>
          <w:rFonts w:eastAsia="Calibri"/>
          <w:color w:val="000000"/>
          <w:kern w:val="0"/>
          <w:sz w:val="28"/>
          <w:szCs w:val="28"/>
        </w:rPr>
        <w:t xml:space="preserve">Глава Янтиковского </w:t>
      </w:r>
    </w:p>
    <w:p w:rsidR="0013273F" w:rsidRPr="0013273F" w:rsidRDefault="0013273F" w:rsidP="0013273F">
      <w:pPr>
        <w:spacing w:line="240" w:lineRule="auto"/>
        <w:ind w:firstLine="0"/>
        <w:rPr>
          <w:rFonts w:eastAsia="Calibri"/>
          <w:color w:val="000000"/>
          <w:kern w:val="0"/>
          <w:sz w:val="28"/>
          <w:szCs w:val="28"/>
        </w:rPr>
      </w:pPr>
      <w:r w:rsidRPr="0013273F">
        <w:rPr>
          <w:rFonts w:eastAsia="Calibri"/>
          <w:color w:val="000000"/>
          <w:kern w:val="0"/>
          <w:sz w:val="28"/>
          <w:szCs w:val="28"/>
        </w:rPr>
        <w:t xml:space="preserve">муниципального округа               </w:t>
      </w:r>
      <w:r>
        <w:rPr>
          <w:rFonts w:eastAsia="Calibri"/>
          <w:color w:val="000000"/>
          <w:kern w:val="0"/>
          <w:sz w:val="28"/>
          <w:szCs w:val="28"/>
        </w:rPr>
        <w:t xml:space="preserve"> </w:t>
      </w:r>
      <w:r w:rsidRPr="0013273F">
        <w:rPr>
          <w:rFonts w:eastAsia="Calibri"/>
          <w:color w:val="000000"/>
          <w:kern w:val="0"/>
          <w:sz w:val="28"/>
          <w:szCs w:val="28"/>
        </w:rPr>
        <w:t xml:space="preserve">                                                       В.Б. Михайлов</w:t>
      </w:r>
    </w:p>
    <w:p w:rsidR="0013273F" w:rsidRPr="0013273F" w:rsidRDefault="0013273F" w:rsidP="0013273F">
      <w:pPr>
        <w:suppressAutoHyphens w:val="0"/>
        <w:spacing w:line="240" w:lineRule="auto"/>
        <w:ind w:firstLine="720"/>
        <w:jc w:val="left"/>
        <w:rPr>
          <w:color w:val="000000"/>
          <w:kern w:val="0"/>
          <w:lang w:eastAsia="ru-RU"/>
        </w:rPr>
      </w:pPr>
    </w:p>
    <w:p w:rsidR="0013273F" w:rsidRPr="0013273F" w:rsidRDefault="0013273F" w:rsidP="0013273F">
      <w:pPr>
        <w:suppressAutoHyphens w:val="0"/>
        <w:spacing w:line="240" w:lineRule="auto"/>
        <w:ind w:firstLine="720"/>
        <w:jc w:val="left"/>
        <w:rPr>
          <w:color w:val="000000"/>
          <w:kern w:val="0"/>
          <w:lang w:eastAsia="ru-RU"/>
        </w:rPr>
      </w:pPr>
    </w:p>
    <w:p w:rsidR="0013273F" w:rsidRPr="0013273F" w:rsidRDefault="0013273F" w:rsidP="0013273F">
      <w:pPr>
        <w:suppressAutoHyphens w:val="0"/>
        <w:spacing w:line="240" w:lineRule="auto"/>
        <w:ind w:firstLine="720"/>
        <w:jc w:val="left"/>
        <w:rPr>
          <w:color w:val="000000"/>
          <w:kern w:val="0"/>
          <w:lang w:eastAsia="ru-RU"/>
        </w:rPr>
      </w:pPr>
    </w:p>
    <w:p w:rsidR="0013273F" w:rsidRPr="0013273F" w:rsidRDefault="0013273F" w:rsidP="0013273F">
      <w:pPr>
        <w:suppressAutoHyphens w:val="0"/>
        <w:spacing w:line="240" w:lineRule="auto"/>
        <w:ind w:left="5670" w:firstLine="0"/>
        <w:rPr>
          <w:color w:val="000000"/>
          <w:kern w:val="0"/>
          <w:lang w:eastAsia="ru-RU"/>
        </w:rPr>
      </w:pPr>
      <w:bookmarkStart w:id="1" w:name="sub_1000"/>
    </w:p>
    <w:p w:rsidR="0013273F" w:rsidRPr="0013273F" w:rsidRDefault="0013273F" w:rsidP="0013273F">
      <w:pPr>
        <w:suppressAutoHyphens w:val="0"/>
        <w:spacing w:line="240" w:lineRule="auto"/>
        <w:ind w:left="5670" w:firstLine="0"/>
        <w:rPr>
          <w:color w:val="000000"/>
          <w:kern w:val="0"/>
          <w:lang w:eastAsia="ru-RU"/>
        </w:rPr>
      </w:pPr>
    </w:p>
    <w:p w:rsidR="0013273F" w:rsidRDefault="0013273F" w:rsidP="0013273F">
      <w:pPr>
        <w:suppressAutoHyphens w:val="0"/>
        <w:spacing w:line="240" w:lineRule="auto"/>
        <w:ind w:left="5670" w:firstLine="0"/>
        <w:rPr>
          <w:color w:val="000000"/>
          <w:kern w:val="0"/>
          <w:lang w:eastAsia="ru-RU"/>
        </w:rPr>
      </w:pPr>
    </w:p>
    <w:p w:rsidR="0013273F" w:rsidRDefault="0013273F" w:rsidP="0013273F">
      <w:pPr>
        <w:suppressAutoHyphens w:val="0"/>
        <w:spacing w:line="240" w:lineRule="auto"/>
        <w:ind w:left="5670" w:firstLine="0"/>
        <w:rPr>
          <w:color w:val="000000"/>
          <w:kern w:val="0"/>
          <w:lang w:eastAsia="ru-RU"/>
        </w:rPr>
      </w:pPr>
    </w:p>
    <w:p w:rsidR="0013273F" w:rsidRDefault="0013273F" w:rsidP="0013273F">
      <w:pPr>
        <w:suppressAutoHyphens w:val="0"/>
        <w:spacing w:line="240" w:lineRule="auto"/>
        <w:ind w:left="5670" w:firstLine="0"/>
        <w:rPr>
          <w:color w:val="000000"/>
          <w:kern w:val="0"/>
          <w:lang w:eastAsia="ru-RU"/>
        </w:rPr>
      </w:pPr>
    </w:p>
    <w:p w:rsidR="0013273F" w:rsidRDefault="0013273F" w:rsidP="0013273F">
      <w:pPr>
        <w:suppressAutoHyphens w:val="0"/>
        <w:spacing w:line="240" w:lineRule="auto"/>
        <w:ind w:left="5670" w:firstLine="0"/>
        <w:rPr>
          <w:color w:val="000000"/>
          <w:kern w:val="0"/>
          <w:lang w:eastAsia="ru-RU"/>
        </w:rPr>
      </w:pPr>
    </w:p>
    <w:p w:rsidR="0013273F" w:rsidRDefault="0013273F" w:rsidP="0013273F">
      <w:pPr>
        <w:suppressAutoHyphens w:val="0"/>
        <w:spacing w:line="240" w:lineRule="auto"/>
        <w:ind w:left="5670" w:firstLine="0"/>
        <w:rPr>
          <w:color w:val="000000"/>
          <w:kern w:val="0"/>
          <w:lang w:eastAsia="ru-RU"/>
        </w:rPr>
      </w:pPr>
    </w:p>
    <w:p w:rsidR="0013273F" w:rsidRDefault="0013273F" w:rsidP="0013273F">
      <w:pPr>
        <w:suppressAutoHyphens w:val="0"/>
        <w:spacing w:line="240" w:lineRule="auto"/>
        <w:ind w:left="5670" w:firstLine="0"/>
        <w:rPr>
          <w:color w:val="000000"/>
          <w:kern w:val="0"/>
          <w:lang w:eastAsia="ru-RU"/>
        </w:rPr>
      </w:pPr>
    </w:p>
    <w:p w:rsidR="0013273F" w:rsidRPr="0013273F" w:rsidRDefault="0013273F" w:rsidP="0013273F">
      <w:pPr>
        <w:suppressAutoHyphens w:val="0"/>
        <w:spacing w:line="240" w:lineRule="auto"/>
        <w:ind w:left="5670" w:firstLine="0"/>
        <w:rPr>
          <w:color w:val="000000"/>
          <w:kern w:val="0"/>
          <w:lang w:eastAsia="ru-RU"/>
        </w:rPr>
      </w:pPr>
    </w:p>
    <w:p w:rsidR="0013273F" w:rsidRPr="0013273F" w:rsidRDefault="0013273F" w:rsidP="0013273F">
      <w:pPr>
        <w:suppressAutoHyphens w:val="0"/>
        <w:spacing w:line="240" w:lineRule="auto"/>
        <w:ind w:left="5670" w:firstLine="0"/>
        <w:rPr>
          <w:color w:val="000000"/>
          <w:kern w:val="0"/>
          <w:lang w:eastAsia="ru-RU"/>
        </w:rPr>
      </w:pPr>
    </w:p>
    <w:p w:rsidR="0013273F" w:rsidRPr="0013273F" w:rsidRDefault="0013273F" w:rsidP="0013273F">
      <w:pPr>
        <w:suppressAutoHyphens w:val="0"/>
        <w:spacing w:line="240" w:lineRule="auto"/>
        <w:ind w:left="5670" w:firstLine="0"/>
        <w:rPr>
          <w:color w:val="000000"/>
          <w:kern w:val="0"/>
          <w:lang w:eastAsia="ru-RU"/>
        </w:rPr>
      </w:pPr>
    </w:p>
    <w:p w:rsidR="0013273F" w:rsidRPr="0013273F" w:rsidRDefault="0013273F" w:rsidP="0013273F">
      <w:pPr>
        <w:suppressAutoHyphens w:val="0"/>
        <w:spacing w:line="240" w:lineRule="auto"/>
        <w:ind w:left="5670" w:firstLine="0"/>
        <w:rPr>
          <w:color w:val="000000"/>
          <w:kern w:val="0"/>
          <w:lang w:eastAsia="ru-RU"/>
        </w:rPr>
      </w:pPr>
    </w:p>
    <w:p w:rsidR="0013273F" w:rsidRPr="0013273F" w:rsidRDefault="0013273F" w:rsidP="0013273F">
      <w:pPr>
        <w:suppressAutoHyphens w:val="0"/>
        <w:spacing w:line="240" w:lineRule="auto"/>
        <w:ind w:left="5670" w:firstLine="0"/>
        <w:rPr>
          <w:color w:val="000000"/>
          <w:kern w:val="0"/>
          <w:lang w:eastAsia="ru-RU"/>
        </w:rPr>
      </w:pPr>
    </w:p>
    <w:p w:rsidR="0013273F" w:rsidRPr="0013273F" w:rsidRDefault="0013273F" w:rsidP="0013273F">
      <w:pPr>
        <w:suppressAutoHyphens w:val="0"/>
        <w:spacing w:line="240" w:lineRule="auto"/>
        <w:ind w:left="5670" w:firstLine="0"/>
        <w:rPr>
          <w:color w:val="000000"/>
          <w:kern w:val="0"/>
          <w:lang w:eastAsia="ru-RU"/>
        </w:rPr>
      </w:pPr>
    </w:p>
    <w:p w:rsidR="0013273F" w:rsidRPr="0013273F" w:rsidRDefault="0013273F" w:rsidP="0013273F">
      <w:pPr>
        <w:suppressAutoHyphens w:val="0"/>
        <w:spacing w:line="240" w:lineRule="auto"/>
        <w:ind w:left="5670" w:firstLine="0"/>
        <w:rPr>
          <w:color w:val="000000"/>
          <w:kern w:val="0"/>
          <w:lang w:eastAsia="ru-RU"/>
        </w:rPr>
      </w:pPr>
    </w:p>
    <w:p w:rsidR="0013273F" w:rsidRDefault="0013273F" w:rsidP="0013273F">
      <w:pPr>
        <w:suppressAutoHyphens w:val="0"/>
        <w:spacing w:line="240" w:lineRule="auto"/>
        <w:ind w:left="5670" w:firstLine="0"/>
        <w:jc w:val="left"/>
        <w:rPr>
          <w:color w:val="000000"/>
          <w:kern w:val="0"/>
          <w:lang w:eastAsia="ru-RU"/>
        </w:rPr>
      </w:pPr>
      <w:r>
        <w:rPr>
          <w:color w:val="000000"/>
          <w:kern w:val="0"/>
          <w:lang w:eastAsia="ru-RU"/>
        </w:rPr>
        <w:lastRenderedPageBreak/>
        <w:t>УТВЕРЖДЕНО</w:t>
      </w:r>
    </w:p>
    <w:p w:rsidR="0013273F" w:rsidRPr="0013273F" w:rsidRDefault="0013273F" w:rsidP="0013273F">
      <w:pPr>
        <w:suppressAutoHyphens w:val="0"/>
        <w:spacing w:line="240" w:lineRule="auto"/>
        <w:ind w:left="5670" w:firstLine="0"/>
        <w:jc w:val="left"/>
        <w:rPr>
          <w:color w:val="000000"/>
          <w:kern w:val="0"/>
          <w:lang w:eastAsia="ru-RU"/>
        </w:rPr>
      </w:pPr>
      <w:r>
        <w:rPr>
          <w:color w:val="000000"/>
          <w:kern w:val="0"/>
          <w:lang w:eastAsia="ru-RU"/>
        </w:rPr>
        <w:t xml:space="preserve">постановлением </w:t>
      </w:r>
      <w:r w:rsidRPr="0013273F">
        <w:rPr>
          <w:color w:val="000000"/>
          <w:kern w:val="0"/>
          <w:lang w:eastAsia="ru-RU"/>
        </w:rPr>
        <w:t>администрации Янтиковского муниципального округа</w:t>
      </w:r>
    </w:p>
    <w:p w:rsidR="0013273F" w:rsidRPr="0013273F" w:rsidRDefault="0013273F" w:rsidP="0013273F">
      <w:pPr>
        <w:suppressAutoHyphens w:val="0"/>
        <w:spacing w:line="240" w:lineRule="auto"/>
        <w:ind w:left="5670" w:firstLine="0"/>
        <w:jc w:val="left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>от</w:t>
      </w:r>
      <w:r w:rsidR="00E32733">
        <w:rPr>
          <w:color w:val="000000"/>
          <w:kern w:val="0"/>
          <w:lang w:eastAsia="ru-RU"/>
        </w:rPr>
        <w:t xml:space="preserve"> 30.01.</w:t>
      </w:r>
      <w:r>
        <w:rPr>
          <w:color w:val="000000"/>
          <w:kern w:val="0"/>
          <w:lang w:eastAsia="ru-RU"/>
        </w:rPr>
        <w:t>2</w:t>
      </w:r>
      <w:r w:rsidRPr="0013273F">
        <w:rPr>
          <w:color w:val="000000"/>
          <w:kern w:val="0"/>
          <w:lang w:eastAsia="ru-RU"/>
        </w:rPr>
        <w:t xml:space="preserve">023 № </w:t>
      </w:r>
      <w:r w:rsidR="00E32733">
        <w:rPr>
          <w:color w:val="000000"/>
          <w:kern w:val="0"/>
          <w:lang w:eastAsia="ru-RU"/>
        </w:rPr>
        <w:t>69</w:t>
      </w:r>
    </w:p>
    <w:bookmarkEnd w:id="1"/>
    <w:p w:rsidR="0013273F" w:rsidRPr="0013273F" w:rsidRDefault="0013273F" w:rsidP="0013273F">
      <w:pPr>
        <w:ind w:left="709" w:firstLine="0"/>
      </w:pPr>
    </w:p>
    <w:p w:rsidR="0013273F" w:rsidRPr="0013273F" w:rsidRDefault="0013273F" w:rsidP="0013273F">
      <w:pPr>
        <w:ind w:left="709" w:firstLine="0"/>
      </w:pPr>
    </w:p>
    <w:p w:rsidR="0013273F" w:rsidRPr="0013273F" w:rsidRDefault="0013273F" w:rsidP="0013273F">
      <w:pPr>
        <w:keepNext/>
        <w:suppressAutoHyphens w:val="0"/>
        <w:spacing w:line="240" w:lineRule="auto"/>
        <w:jc w:val="center"/>
        <w:outlineLvl w:val="0"/>
        <w:rPr>
          <w:b/>
          <w:color w:val="000000"/>
          <w:kern w:val="0"/>
          <w:lang w:eastAsia="x-none"/>
        </w:rPr>
      </w:pPr>
      <w:r w:rsidRPr="0013273F">
        <w:rPr>
          <w:b/>
          <w:color w:val="000000"/>
          <w:kern w:val="0"/>
          <w:lang w:val="x-none" w:eastAsia="x-none"/>
        </w:rPr>
        <w:t>Примерное положение</w:t>
      </w:r>
    </w:p>
    <w:p w:rsidR="0013273F" w:rsidRPr="0013273F" w:rsidRDefault="0013273F" w:rsidP="0013273F">
      <w:pPr>
        <w:keepNext/>
        <w:suppressAutoHyphens w:val="0"/>
        <w:spacing w:line="240" w:lineRule="auto"/>
        <w:jc w:val="center"/>
        <w:outlineLvl w:val="0"/>
        <w:rPr>
          <w:b/>
          <w:color w:val="000000"/>
          <w:kern w:val="0"/>
          <w:lang w:eastAsia="x-none"/>
        </w:rPr>
      </w:pPr>
      <w:r w:rsidRPr="0013273F">
        <w:rPr>
          <w:b/>
          <w:color w:val="000000"/>
          <w:kern w:val="0"/>
          <w:lang w:val="x-none" w:eastAsia="x-none"/>
        </w:rPr>
        <w:t xml:space="preserve">об оплате труда работников муниципального казенного учреждения «Централизованная бухгалтерия Янтиковского муниципального округа </w:t>
      </w:r>
    </w:p>
    <w:p w:rsidR="0013273F" w:rsidRPr="0013273F" w:rsidRDefault="0013273F" w:rsidP="0013273F">
      <w:pPr>
        <w:keepNext/>
        <w:suppressAutoHyphens w:val="0"/>
        <w:spacing w:line="240" w:lineRule="auto"/>
        <w:jc w:val="center"/>
        <w:outlineLvl w:val="0"/>
        <w:rPr>
          <w:b/>
          <w:color w:val="000000"/>
          <w:kern w:val="0"/>
          <w:lang w:eastAsia="x-none"/>
        </w:rPr>
      </w:pPr>
      <w:r w:rsidRPr="0013273F">
        <w:rPr>
          <w:b/>
          <w:color w:val="000000"/>
          <w:kern w:val="0"/>
          <w:lang w:val="x-none" w:eastAsia="x-none"/>
        </w:rPr>
        <w:t>Чувашской Республики»</w:t>
      </w:r>
    </w:p>
    <w:p w:rsidR="0013273F" w:rsidRPr="0013273F" w:rsidRDefault="0013273F" w:rsidP="0013273F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x-none"/>
        </w:rPr>
      </w:pPr>
    </w:p>
    <w:p w:rsidR="0013273F" w:rsidRPr="0013273F" w:rsidRDefault="0013273F" w:rsidP="0013273F">
      <w:pPr>
        <w:keepNext/>
        <w:suppressAutoHyphens w:val="0"/>
        <w:spacing w:line="240" w:lineRule="auto"/>
        <w:jc w:val="center"/>
        <w:outlineLvl w:val="0"/>
        <w:rPr>
          <w:color w:val="000000"/>
          <w:kern w:val="0"/>
          <w:lang w:eastAsia="x-none"/>
        </w:rPr>
      </w:pPr>
      <w:r w:rsidRPr="0013273F">
        <w:rPr>
          <w:color w:val="000000"/>
          <w:kern w:val="0"/>
          <w:lang w:val="x-none" w:eastAsia="x-none"/>
        </w:rPr>
        <w:t>I. Общие положения</w:t>
      </w:r>
    </w:p>
    <w:p w:rsidR="0013273F" w:rsidRPr="0013273F" w:rsidRDefault="0013273F" w:rsidP="0013273F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x-none"/>
        </w:rPr>
      </w:pP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>1.1. Настоящее Примерное Положение об оплате труда работников муниципального казенного учреждения "Централизованная бухгалтерия Янтиковского муниципального округа Чувашской Республики" (далее - Положение), устанавливает:</w:t>
      </w: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>размеры окладов (должностных окладов), повышающих коэффициентов к окладам (должностным окладам) по профессиональным квалификационным группам и квалификационным уровням;</w:t>
      </w: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>условия и размеры выплат компенсационного и стимулирующего характера в соответствии с перечнями видов выплат компенсационного и стимулирующего характера;</w:t>
      </w: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 xml:space="preserve">условия оплаты труда руководителя муниципального казенного учреждения «Централизованная бухгалтерия Янтиковского муниципального округа Чувашской Республики» (далее - </w:t>
      </w:r>
      <w:proofErr w:type="gramStart"/>
      <w:r w:rsidRPr="0013273F">
        <w:rPr>
          <w:color w:val="000000"/>
          <w:kern w:val="0"/>
          <w:lang w:eastAsia="ru-RU"/>
        </w:rPr>
        <w:t>централизованная</w:t>
      </w:r>
      <w:proofErr w:type="gramEnd"/>
      <w:r w:rsidRPr="0013273F">
        <w:rPr>
          <w:color w:val="000000"/>
          <w:kern w:val="0"/>
          <w:lang w:eastAsia="ru-RU"/>
        </w:rPr>
        <w:t xml:space="preserve"> бухгалтерия), его заместителей.</w:t>
      </w: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 xml:space="preserve">1.2. </w:t>
      </w:r>
      <w:proofErr w:type="gramStart"/>
      <w:r w:rsidRPr="0013273F">
        <w:rPr>
          <w:color w:val="000000"/>
          <w:kern w:val="0"/>
          <w:lang w:eastAsia="ru-RU"/>
        </w:rPr>
        <w:t>Месячная заработная плата работников централизованной бухгалтерии, (далее - работники), состоящая из вознаграждения за труд в зависимости от квалификации работника, сложности, количества, качества и условий выполняемой работы, компенсационных выплат (доплаты и надбавки компенсационного характера, в том числе за работу в условиях, отклоняющихся от нормальных и иные выплаты компенсационного характера) и стимулирующих выплат (повышающие коэффициенты к окладам, премии и иные поощрительные выплаты), не</w:t>
      </w:r>
      <w:proofErr w:type="gramEnd"/>
      <w:r w:rsidRPr="0013273F">
        <w:rPr>
          <w:color w:val="000000"/>
          <w:kern w:val="0"/>
          <w:lang w:eastAsia="ru-RU"/>
        </w:rPr>
        <w:t xml:space="preserve"> может </w:t>
      </w:r>
      <w:proofErr w:type="gramStart"/>
      <w:r w:rsidRPr="0013273F">
        <w:rPr>
          <w:color w:val="000000"/>
          <w:kern w:val="0"/>
          <w:lang w:eastAsia="ru-RU"/>
        </w:rPr>
        <w:t>быть</w:t>
      </w:r>
      <w:proofErr w:type="gramEnd"/>
      <w:r w:rsidRPr="0013273F">
        <w:rPr>
          <w:color w:val="000000"/>
          <w:kern w:val="0"/>
          <w:lang w:eastAsia="ru-RU"/>
        </w:rPr>
        <w:t xml:space="preserve"> менее </w:t>
      </w:r>
      <w:hyperlink r:id="rId10" w:history="1">
        <w:r w:rsidRPr="0013273F">
          <w:rPr>
            <w:color w:val="000000"/>
            <w:kern w:val="0"/>
            <w:lang w:eastAsia="ru-RU"/>
          </w:rPr>
          <w:t>минимального размера оплаты труда</w:t>
        </w:r>
      </w:hyperlink>
      <w:r w:rsidRPr="0013273F">
        <w:rPr>
          <w:color w:val="000000"/>
          <w:kern w:val="0"/>
          <w:lang w:eastAsia="ru-RU"/>
        </w:rPr>
        <w:t>, установленного в соответствии с законодательством Российской Федерации.</w:t>
      </w: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>1.3. Оплата труда работников, занятых по совместительству, а также на условиях неполного рабочего времени, или неполной рабочей недели, производится пропорционально отработанному времени. Определение размеров заработной платы по основной должности (профессии), а также по должности (профессии), занимаемой в порядке совместительства, производится раздельно по каждой из должностей.</w:t>
      </w:r>
    </w:p>
    <w:p w:rsidR="0013273F" w:rsidRPr="0013273F" w:rsidRDefault="0013273F" w:rsidP="0013273F">
      <w:pPr>
        <w:suppressAutoHyphens w:val="0"/>
        <w:spacing w:line="240" w:lineRule="auto"/>
        <w:ind w:firstLine="0"/>
        <w:jc w:val="left"/>
        <w:rPr>
          <w:color w:val="000000"/>
          <w:kern w:val="0"/>
          <w:sz w:val="20"/>
          <w:szCs w:val="20"/>
          <w:lang w:eastAsia="ru-RU"/>
        </w:rPr>
      </w:pPr>
    </w:p>
    <w:p w:rsidR="0013273F" w:rsidRPr="0013273F" w:rsidRDefault="0013273F" w:rsidP="0013273F">
      <w:pPr>
        <w:keepNext/>
        <w:suppressAutoHyphens w:val="0"/>
        <w:spacing w:line="240" w:lineRule="auto"/>
        <w:ind w:firstLine="0"/>
        <w:jc w:val="center"/>
        <w:outlineLvl w:val="0"/>
        <w:rPr>
          <w:color w:val="000000"/>
          <w:kern w:val="0"/>
          <w:szCs w:val="20"/>
          <w:lang w:val="x-none" w:eastAsia="x-none"/>
        </w:rPr>
      </w:pPr>
      <w:r w:rsidRPr="0013273F">
        <w:rPr>
          <w:color w:val="000000"/>
          <w:kern w:val="0"/>
          <w:szCs w:val="20"/>
          <w:lang w:val="x-none" w:eastAsia="x-none"/>
        </w:rPr>
        <w:t>II. Порядок и условия оплаты труда работников</w:t>
      </w:r>
    </w:p>
    <w:p w:rsidR="0013273F" w:rsidRPr="0013273F" w:rsidRDefault="0013273F" w:rsidP="0013273F">
      <w:pPr>
        <w:suppressAutoHyphens w:val="0"/>
        <w:spacing w:line="240" w:lineRule="auto"/>
        <w:ind w:firstLine="0"/>
        <w:jc w:val="left"/>
        <w:rPr>
          <w:color w:val="000000"/>
          <w:kern w:val="0"/>
          <w:sz w:val="20"/>
          <w:szCs w:val="20"/>
          <w:lang w:eastAsia="ru-RU"/>
        </w:rPr>
      </w:pP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>2.1. Размеры окладов (должностных окладов) работников устанавливаются исходя из размеров минимальных окладов (должностных окладов) с учетом повышающих коэффициентов к минимальным окладам (должностным окладам).</w:t>
      </w: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 xml:space="preserve">2.2. </w:t>
      </w:r>
      <w:proofErr w:type="gramStart"/>
      <w:r w:rsidRPr="0013273F">
        <w:rPr>
          <w:color w:val="000000"/>
          <w:kern w:val="0"/>
          <w:lang w:eastAsia="ru-RU"/>
        </w:rPr>
        <w:t xml:space="preserve">Размеры окладов (должностных окладов) работников и повышающих коэффициентов к минимальным окладам (должностном окладам) устанавливаются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на основе отнесения занимаемых ими должностей к профессиональным квалификационным группам, утвержденным приказами Министерства здравоохранения и социального развития Российской Федерации </w:t>
      </w:r>
      <w:hyperlink r:id="rId11" w:history="1">
        <w:r w:rsidRPr="0013273F">
          <w:rPr>
            <w:color w:val="000000"/>
            <w:kern w:val="0"/>
            <w:lang w:eastAsia="ru-RU"/>
          </w:rPr>
          <w:t>от 29 мая 2008 г. №247н</w:t>
        </w:r>
      </w:hyperlink>
      <w:r w:rsidRPr="0013273F">
        <w:rPr>
          <w:color w:val="000000"/>
          <w:kern w:val="0"/>
          <w:lang w:eastAsia="ru-RU"/>
        </w:rPr>
        <w:t xml:space="preserve"> «Об утверждении профессиональных квалификационных групп</w:t>
      </w:r>
      <w:proofErr w:type="gramEnd"/>
      <w:r w:rsidRPr="0013273F">
        <w:rPr>
          <w:color w:val="000000"/>
          <w:kern w:val="0"/>
          <w:lang w:eastAsia="ru-RU"/>
        </w:rPr>
        <w:t xml:space="preserve"> общеотраслевых должностей руководителей, специалистов и служащих» (</w:t>
      </w:r>
      <w:proofErr w:type="gramStart"/>
      <w:r w:rsidRPr="0013273F">
        <w:rPr>
          <w:color w:val="000000"/>
          <w:kern w:val="0"/>
          <w:lang w:eastAsia="ru-RU"/>
        </w:rPr>
        <w:t>зарегистрирован</w:t>
      </w:r>
      <w:proofErr w:type="gramEnd"/>
      <w:r w:rsidRPr="0013273F">
        <w:rPr>
          <w:color w:val="000000"/>
          <w:kern w:val="0"/>
          <w:lang w:eastAsia="ru-RU"/>
        </w:rPr>
        <w:t xml:space="preserve"> в Минюсте России от 18 июня 2008 г., регистрационный </w:t>
      </w:r>
      <w:r w:rsidRPr="0013273F">
        <w:rPr>
          <w:color w:val="000000"/>
          <w:kern w:val="0"/>
          <w:lang w:eastAsia="ru-RU"/>
        </w:rPr>
        <w:lastRenderedPageBreak/>
        <w:t xml:space="preserve">№11858), </w:t>
      </w:r>
      <w:hyperlink r:id="rId12" w:history="1">
        <w:r w:rsidRPr="0013273F">
          <w:rPr>
            <w:color w:val="000000"/>
            <w:kern w:val="0"/>
            <w:lang w:eastAsia="ru-RU"/>
          </w:rPr>
          <w:t>от 29 мая 2008 г. №248н</w:t>
        </w:r>
      </w:hyperlink>
      <w:r w:rsidRPr="0013273F">
        <w:rPr>
          <w:color w:val="000000"/>
          <w:kern w:val="0"/>
          <w:lang w:eastAsia="ru-RU"/>
        </w:rPr>
        <w:t xml:space="preserve"> «Об утверждении профессиональных квалификационных групп общеотраслевых профессий рабочих» (зарегистрирован в Минюсте России от 23 июня 2008 г., регистрационный № 11861), в следующих размерах:</w:t>
      </w:r>
    </w:p>
    <w:p w:rsidR="0013273F" w:rsidRPr="0013273F" w:rsidRDefault="0013273F" w:rsidP="0013273F">
      <w:pPr>
        <w:suppressAutoHyphens w:val="0"/>
        <w:spacing w:line="240" w:lineRule="auto"/>
        <w:ind w:firstLine="0"/>
        <w:jc w:val="left"/>
        <w:rPr>
          <w:color w:val="000000"/>
          <w:kern w:val="0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0"/>
        <w:gridCol w:w="3209"/>
      </w:tblGrid>
      <w:tr w:rsidR="0013273F" w:rsidRPr="0013273F" w:rsidTr="0013273F">
        <w:trPr>
          <w:trHeight w:val="1160"/>
        </w:trPr>
        <w:tc>
          <w:tcPr>
            <w:tcW w:w="6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3F" w:rsidRPr="0013273F" w:rsidRDefault="0013273F" w:rsidP="0013273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13273F">
              <w:rPr>
                <w:color w:val="000000"/>
                <w:kern w:val="0"/>
                <w:lang w:eastAsia="ru-RU"/>
              </w:rPr>
              <w:t>Профессиональные квалификационные группы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73F" w:rsidRPr="0013273F" w:rsidRDefault="0013273F" w:rsidP="0013273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13273F">
              <w:rPr>
                <w:color w:val="000000"/>
                <w:kern w:val="0"/>
                <w:lang w:eastAsia="ru-RU"/>
              </w:rPr>
              <w:t>Рекомендуемый минимальный размер оклада (должностного оклада), рублей</w:t>
            </w:r>
          </w:p>
        </w:tc>
      </w:tr>
      <w:tr w:rsidR="0013273F" w:rsidRPr="0013273F" w:rsidTr="0013273F">
        <w:trPr>
          <w:trHeight w:val="416"/>
        </w:trPr>
        <w:tc>
          <w:tcPr>
            <w:tcW w:w="6430" w:type="dxa"/>
            <w:tcBorders>
              <w:top w:val="single" w:sz="4" w:space="0" w:color="auto"/>
              <w:bottom w:val="nil"/>
              <w:right w:val="nil"/>
            </w:tcBorders>
          </w:tcPr>
          <w:p w:rsidR="0013273F" w:rsidRPr="0013273F" w:rsidRDefault="0013273F" w:rsidP="0013273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13273F">
              <w:rPr>
                <w:color w:val="000000"/>
                <w:kern w:val="0"/>
                <w:lang w:eastAsia="ru-RU"/>
              </w:rPr>
              <w:t>Общеотраслевые должности служащих третьего уровня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nil"/>
            </w:tcBorders>
          </w:tcPr>
          <w:p w:rsidR="0013273F" w:rsidRPr="0013273F" w:rsidRDefault="0013273F" w:rsidP="0013273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</w:p>
        </w:tc>
      </w:tr>
      <w:tr w:rsidR="0013273F" w:rsidRPr="0013273F" w:rsidTr="0013273F">
        <w:trPr>
          <w:trHeight w:val="430"/>
        </w:trPr>
        <w:tc>
          <w:tcPr>
            <w:tcW w:w="6430" w:type="dxa"/>
            <w:tcBorders>
              <w:top w:val="nil"/>
              <w:bottom w:val="nil"/>
              <w:right w:val="nil"/>
            </w:tcBorders>
          </w:tcPr>
          <w:p w:rsidR="0013273F" w:rsidRPr="0013273F" w:rsidRDefault="0013273F" w:rsidP="0013273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13273F">
              <w:rPr>
                <w:color w:val="000000"/>
                <w:kern w:val="0"/>
                <w:lang w:eastAsia="ru-RU"/>
              </w:rPr>
              <w:t>1 квалификационный уровень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</w:tcBorders>
          </w:tcPr>
          <w:p w:rsidR="0013273F" w:rsidRPr="0013273F" w:rsidRDefault="0013273F" w:rsidP="0013273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13273F">
              <w:rPr>
                <w:color w:val="000000"/>
                <w:kern w:val="0"/>
                <w:lang w:eastAsia="ru-RU"/>
              </w:rPr>
              <w:t>5223</w:t>
            </w:r>
          </w:p>
        </w:tc>
      </w:tr>
      <w:tr w:rsidR="0013273F" w:rsidRPr="0013273F" w:rsidTr="0013273F">
        <w:trPr>
          <w:trHeight w:val="430"/>
        </w:trPr>
        <w:tc>
          <w:tcPr>
            <w:tcW w:w="6430" w:type="dxa"/>
            <w:tcBorders>
              <w:top w:val="nil"/>
              <w:bottom w:val="nil"/>
              <w:right w:val="nil"/>
            </w:tcBorders>
          </w:tcPr>
          <w:p w:rsidR="0013273F" w:rsidRPr="0013273F" w:rsidRDefault="0013273F" w:rsidP="0013273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13273F">
              <w:rPr>
                <w:color w:val="000000"/>
                <w:kern w:val="0"/>
                <w:lang w:eastAsia="ru-RU"/>
              </w:rPr>
              <w:t>2 квалификационный уровень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</w:tcBorders>
          </w:tcPr>
          <w:p w:rsidR="0013273F" w:rsidRPr="0013273F" w:rsidRDefault="0013273F" w:rsidP="0013273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13273F">
              <w:rPr>
                <w:color w:val="000000"/>
                <w:kern w:val="0"/>
                <w:lang w:eastAsia="ru-RU"/>
              </w:rPr>
              <w:t>5746</w:t>
            </w:r>
          </w:p>
        </w:tc>
      </w:tr>
      <w:tr w:rsidR="0013273F" w:rsidRPr="0013273F" w:rsidTr="0013273F">
        <w:trPr>
          <w:trHeight w:val="416"/>
        </w:trPr>
        <w:tc>
          <w:tcPr>
            <w:tcW w:w="6430" w:type="dxa"/>
            <w:tcBorders>
              <w:top w:val="nil"/>
              <w:bottom w:val="nil"/>
              <w:right w:val="nil"/>
            </w:tcBorders>
          </w:tcPr>
          <w:p w:rsidR="0013273F" w:rsidRPr="0013273F" w:rsidRDefault="0013273F" w:rsidP="0013273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13273F">
              <w:rPr>
                <w:color w:val="000000"/>
                <w:kern w:val="0"/>
                <w:lang w:eastAsia="ru-RU"/>
              </w:rPr>
              <w:t>3 квалификационный уровень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</w:tcBorders>
          </w:tcPr>
          <w:p w:rsidR="0013273F" w:rsidRPr="0013273F" w:rsidRDefault="0013273F" w:rsidP="0013273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13273F">
              <w:rPr>
                <w:color w:val="000000"/>
                <w:kern w:val="0"/>
                <w:lang w:eastAsia="ru-RU"/>
              </w:rPr>
              <w:t>6303</w:t>
            </w:r>
          </w:p>
        </w:tc>
      </w:tr>
      <w:tr w:rsidR="0013273F" w:rsidRPr="0013273F" w:rsidTr="0013273F">
        <w:trPr>
          <w:trHeight w:val="416"/>
        </w:trPr>
        <w:tc>
          <w:tcPr>
            <w:tcW w:w="6430" w:type="dxa"/>
            <w:tcBorders>
              <w:top w:val="nil"/>
              <w:bottom w:val="single" w:sz="4" w:space="0" w:color="auto"/>
              <w:right w:val="nil"/>
            </w:tcBorders>
          </w:tcPr>
          <w:p w:rsidR="0013273F" w:rsidRPr="0013273F" w:rsidRDefault="0013273F" w:rsidP="0013273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13273F">
              <w:rPr>
                <w:color w:val="000000"/>
                <w:kern w:val="0"/>
                <w:lang w:eastAsia="ru-RU"/>
              </w:rPr>
              <w:t>4 квалификационный уровень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</w:tcBorders>
          </w:tcPr>
          <w:p w:rsidR="0013273F" w:rsidRPr="0013273F" w:rsidRDefault="0013273F" w:rsidP="0013273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13273F">
              <w:rPr>
                <w:color w:val="000000"/>
                <w:kern w:val="0"/>
                <w:lang w:eastAsia="ru-RU"/>
              </w:rPr>
              <w:t>7570</w:t>
            </w:r>
          </w:p>
        </w:tc>
      </w:tr>
    </w:tbl>
    <w:p w:rsidR="0013273F" w:rsidRPr="0013273F" w:rsidRDefault="0013273F" w:rsidP="0013273F">
      <w:pPr>
        <w:suppressAutoHyphens w:val="0"/>
        <w:spacing w:line="240" w:lineRule="auto"/>
        <w:ind w:firstLine="0"/>
        <w:jc w:val="left"/>
        <w:rPr>
          <w:color w:val="000000"/>
          <w:kern w:val="0"/>
          <w:sz w:val="20"/>
          <w:szCs w:val="20"/>
          <w:lang w:eastAsia="ru-RU"/>
        </w:rPr>
      </w:pP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 xml:space="preserve">2.3. С учетом условий труда работникам устанавливаются выплаты компенсационного характера, предусмотренные </w:t>
      </w:r>
      <w:hyperlink w:anchor="sub_1004" w:history="1">
        <w:r w:rsidRPr="0013273F">
          <w:rPr>
            <w:color w:val="000000"/>
            <w:kern w:val="0"/>
            <w:lang w:eastAsia="ru-RU"/>
          </w:rPr>
          <w:t>разделом IV</w:t>
        </w:r>
      </w:hyperlink>
      <w:r w:rsidRPr="0013273F">
        <w:rPr>
          <w:color w:val="000000"/>
          <w:kern w:val="0"/>
          <w:lang w:eastAsia="ru-RU"/>
        </w:rPr>
        <w:t xml:space="preserve"> настоящего положения и выплаты стимулирующего характера, предусмотренные </w:t>
      </w:r>
      <w:hyperlink w:anchor="sub_1005" w:history="1">
        <w:r w:rsidRPr="0013273F">
          <w:rPr>
            <w:color w:val="000000"/>
            <w:kern w:val="0"/>
            <w:lang w:eastAsia="ru-RU"/>
          </w:rPr>
          <w:t>разделом V</w:t>
        </w:r>
      </w:hyperlink>
      <w:r w:rsidRPr="0013273F">
        <w:rPr>
          <w:color w:val="000000"/>
          <w:kern w:val="0"/>
          <w:lang w:eastAsia="ru-RU"/>
        </w:rPr>
        <w:t xml:space="preserve"> настоящего положения.</w:t>
      </w:r>
    </w:p>
    <w:p w:rsidR="0013273F" w:rsidRPr="0013273F" w:rsidRDefault="0013273F" w:rsidP="0013273F">
      <w:pPr>
        <w:suppressAutoHyphens w:val="0"/>
        <w:spacing w:line="240" w:lineRule="auto"/>
        <w:ind w:firstLine="0"/>
        <w:jc w:val="left"/>
        <w:rPr>
          <w:color w:val="000000"/>
          <w:kern w:val="0"/>
          <w:sz w:val="20"/>
          <w:szCs w:val="20"/>
          <w:lang w:eastAsia="ru-RU"/>
        </w:rPr>
      </w:pPr>
    </w:p>
    <w:p w:rsidR="0013273F" w:rsidRPr="0013273F" w:rsidRDefault="0013273F" w:rsidP="0013273F">
      <w:pPr>
        <w:keepNext/>
        <w:suppressAutoHyphens w:val="0"/>
        <w:spacing w:line="240" w:lineRule="auto"/>
        <w:ind w:firstLine="0"/>
        <w:jc w:val="center"/>
        <w:outlineLvl w:val="0"/>
        <w:rPr>
          <w:color w:val="000000"/>
          <w:kern w:val="0"/>
          <w:szCs w:val="20"/>
          <w:lang w:eastAsia="x-none"/>
        </w:rPr>
      </w:pPr>
      <w:r w:rsidRPr="0013273F">
        <w:rPr>
          <w:color w:val="000000"/>
          <w:kern w:val="0"/>
          <w:szCs w:val="20"/>
          <w:lang w:val="x-none" w:eastAsia="x-none"/>
        </w:rPr>
        <w:t xml:space="preserve">III. Условия оплаты труда руководителя централизованной бухгалтерии, </w:t>
      </w:r>
    </w:p>
    <w:p w:rsidR="0013273F" w:rsidRPr="0013273F" w:rsidRDefault="0013273F" w:rsidP="0013273F">
      <w:pPr>
        <w:keepNext/>
        <w:suppressAutoHyphens w:val="0"/>
        <w:spacing w:line="240" w:lineRule="auto"/>
        <w:ind w:firstLine="0"/>
        <w:jc w:val="center"/>
        <w:outlineLvl w:val="0"/>
        <w:rPr>
          <w:color w:val="000000"/>
          <w:kern w:val="0"/>
          <w:szCs w:val="20"/>
          <w:lang w:eastAsia="x-none"/>
        </w:rPr>
      </w:pPr>
      <w:r w:rsidRPr="0013273F">
        <w:rPr>
          <w:color w:val="000000"/>
          <w:kern w:val="0"/>
          <w:szCs w:val="20"/>
          <w:lang w:val="x-none" w:eastAsia="x-none"/>
        </w:rPr>
        <w:t>его заместителей</w:t>
      </w:r>
    </w:p>
    <w:p w:rsidR="0013273F" w:rsidRPr="0013273F" w:rsidRDefault="0013273F" w:rsidP="0013273F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x-none"/>
        </w:rPr>
      </w:pP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>3.1. Заработная плата руководителя централизованной бухгалтерии (далее - руководитель), состоит из должностного оклада, выплат компенсационного и стимулирующего характера.</w:t>
      </w: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>Должностной оклад руководителя устанавливается в трудовом договоре.</w:t>
      </w: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 xml:space="preserve">Размер должностного оклада руководителя устанавливается в кратном отношении к средней заработной плате работников, которые относятся к основному персоналу возглавляемого им учреждения, зависит от количества обслуживаемых юридических лиц и составляет </w:t>
      </w:r>
      <w:proofErr w:type="gramStart"/>
      <w:r w:rsidRPr="0013273F">
        <w:rPr>
          <w:color w:val="000000"/>
          <w:kern w:val="0"/>
          <w:lang w:eastAsia="ru-RU"/>
        </w:rPr>
        <w:t>для</w:t>
      </w:r>
      <w:proofErr w:type="gramEnd"/>
      <w:r w:rsidRPr="0013273F">
        <w:rPr>
          <w:color w:val="000000"/>
          <w:kern w:val="0"/>
          <w:lang w:eastAsia="ru-RU"/>
        </w:rPr>
        <w:t>:</w:t>
      </w: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>руководителя, возглавляющего учреждение с количеством обслуживаемых юридических лиц до 50 - до 1 размера средней заработной платы;</w:t>
      </w: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>руководителя, возглавляющего учреждение с количеством, обслуживаемых юридических лиц от 50 до 100 - до 1,5 размеров средней заработной платы;</w:t>
      </w: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>руководителя, возглавляющего учреждение с количеством обслуживаемых юридических лиц свыше 100 - до 2 размеров средней заработной платы;</w:t>
      </w: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>Размеры должностных окладов заместителей руководителя устанавливаются на 10-30 процентов ниже должностного оклада руководителя.</w:t>
      </w: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 xml:space="preserve">3.2. Руководителю, заместителям руководителя устанавливаются выплаты компенсационного и стимулирующего характера, предусмотренные </w:t>
      </w:r>
      <w:hyperlink w:anchor="sub_1004" w:history="1">
        <w:r w:rsidRPr="0013273F">
          <w:rPr>
            <w:color w:val="000000"/>
            <w:kern w:val="0"/>
            <w:lang w:eastAsia="ru-RU"/>
          </w:rPr>
          <w:t>разделами IV</w:t>
        </w:r>
      </w:hyperlink>
      <w:r w:rsidRPr="0013273F">
        <w:rPr>
          <w:color w:val="000000"/>
          <w:kern w:val="0"/>
          <w:lang w:eastAsia="ru-RU"/>
        </w:rPr>
        <w:t xml:space="preserve"> и </w:t>
      </w:r>
      <w:hyperlink w:anchor="sub_1005" w:history="1">
        <w:r w:rsidRPr="0013273F">
          <w:rPr>
            <w:color w:val="000000"/>
            <w:kern w:val="0"/>
            <w:lang w:eastAsia="ru-RU"/>
          </w:rPr>
          <w:t>V</w:t>
        </w:r>
      </w:hyperlink>
      <w:r w:rsidRPr="0013273F">
        <w:rPr>
          <w:color w:val="000000"/>
          <w:kern w:val="0"/>
          <w:lang w:eastAsia="ru-RU"/>
        </w:rPr>
        <w:t xml:space="preserve"> настоящего Примерного положения.</w:t>
      </w: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>3.3. Выплата материальной помощи и единовременной выплаты руководителю учреждения производится в соответствии с распоряжением администрации Янтиковского муниципального округа на основании личного заявления руководителя учреждения, заместителей.</w:t>
      </w: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</w:p>
    <w:p w:rsidR="0013273F" w:rsidRPr="0013273F" w:rsidRDefault="0013273F" w:rsidP="0013273F">
      <w:pPr>
        <w:keepNext/>
        <w:suppressAutoHyphens w:val="0"/>
        <w:spacing w:line="240" w:lineRule="auto"/>
        <w:jc w:val="center"/>
        <w:outlineLvl w:val="0"/>
        <w:rPr>
          <w:color w:val="000000"/>
          <w:kern w:val="0"/>
          <w:lang w:eastAsia="x-none"/>
        </w:rPr>
      </w:pPr>
      <w:r w:rsidRPr="0013273F">
        <w:rPr>
          <w:color w:val="000000"/>
          <w:kern w:val="0"/>
          <w:lang w:val="x-none" w:eastAsia="x-none"/>
        </w:rPr>
        <w:t>IV. Порядок и условия установления выплат компенсационного характера</w:t>
      </w:r>
    </w:p>
    <w:p w:rsidR="0013273F" w:rsidRPr="0013273F" w:rsidRDefault="0013273F" w:rsidP="0013273F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x-none"/>
        </w:rPr>
      </w:pP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>4.1. Работникам могут быть установлены следующие выплаты компенсационного характера:</w:t>
      </w: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lastRenderedPageBreak/>
        <w:t>выплаты работникам, занятым на тяжелых работах, работах с вредными и (или) опасными и иными особыми условиями труда;</w:t>
      </w: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>доплата за совмещение профессий (должностей);</w:t>
      </w: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>доплата за расширение зон обслуживания;</w:t>
      </w: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 xml:space="preserve">доплата за увеличение объема работы или исполнение обязанностей временно отсутствующего работника без освобождения от работы, </w:t>
      </w:r>
      <w:proofErr w:type="gramStart"/>
      <w:r w:rsidRPr="0013273F">
        <w:rPr>
          <w:color w:val="000000"/>
          <w:kern w:val="0"/>
          <w:lang w:eastAsia="ru-RU"/>
        </w:rPr>
        <w:t>определенной</w:t>
      </w:r>
      <w:proofErr w:type="gramEnd"/>
      <w:r w:rsidRPr="0013273F">
        <w:rPr>
          <w:color w:val="000000"/>
          <w:kern w:val="0"/>
          <w:lang w:eastAsia="ru-RU"/>
        </w:rPr>
        <w:t xml:space="preserve"> трудовым договором;</w:t>
      </w: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>доплата за работу в ночное время;</w:t>
      </w: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>повышенная оплата за работу в выходные и нерабочие праздничные дни;</w:t>
      </w: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 xml:space="preserve">повышенная оплата </w:t>
      </w:r>
      <w:proofErr w:type="gramStart"/>
      <w:r w:rsidRPr="0013273F">
        <w:rPr>
          <w:color w:val="000000"/>
          <w:kern w:val="0"/>
          <w:lang w:eastAsia="ru-RU"/>
        </w:rPr>
        <w:t>сверхурочной</w:t>
      </w:r>
      <w:proofErr w:type="gramEnd"/>
      <w:r w:rsidRPr="0013273F">
        <w:rPr>
          <w:color w:val="000000"/>
          <w:kern w:val="0"/>
          <w:lang w:eastAsia="ru-RU"/>
        </w:rPr>
        <w:t xml:space="preserve"> работы.</w:t>
      </w: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>4.2. Выплаты работникам, занятым на тяжелых работах, работах с вредными и (или) опасными и иными особыми условиями труда, устанавливаются в порядке, определенном законодательством Российской Федерации.</w:t>
      </w: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>4.3. 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>4.4. Доплата за расширение зон обслуживания устанавливается работнику при расширении зон обслуживания.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>4.5.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bookmarkStart w:id="2" w:name="sub_46"/>
      <w:r w:rsidRPr="0013273F">
        <w:rPr>
          <w:color w:val="000000"/>
          <w:kern w:val="0"/>
          <w:lang w:eastAsia="ru-RU"/>
        </w:rPr>
        <w:t>4.6. Доплата за работу в ночное время производится работникам за каждый час работы в ночное время. Ночным считается время с 10 часов вечера до 6 часов утра.</w:t>
      </w:r>
    </w:p>
    <w:bookmarkEnd w:id="2"/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>Размер доплаты - 40 процентов части оклада (должностного оклада) за час работы работника.</w:t>
      </w: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>Расчет части оклада (должностного оклада) за час работы определяется путем деления оклада (должностного оклада) работника на среднемесячное количество рабочих часов в соответствующем календарном году.</w:t>
      </w: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bookmarkStart w:id="3" w:name="sub_47"/>
      <w:r w:rsidRPr="0013273F">
        <w:rPr>
          <w:color w:val="000000"/>
          <w:kern w:val="0"/>
          <w:lang w:eastAsia="ru-RU"/>
        </w:rPr>
        <w:t xml:space="preserve">4.7. Повышенная оплата за работу в выходные и нерабочие праздничные дни производится работникам, </w:t>
      </w:r>
      <w:proofErr w:type="spellStart"/>
      <w:r w:rsidRPr="0013273F">
        <w:rPr>
          <w:color w:val="000000"/>
          <w:kern w:val="0"/>
          <w:lang w:eastAsia="ru-RU"/>
        </w:rPr>
        <w:t>привлекавшимся</w:t>
      </w:r>
      <w:proofErr w:type="spellEnd"/>
      <w:r w:rsidRPr="0013273F">
        <w:rPr>
          <w:color w:val="000000"/>
          <w:kern w:val="0"/>
          <w:lang w:eastAsia="ru-RU"/>
        </w:rPr>
        <w:t xml:space="preserve"> к работе в выходные и нерабочие праздничные дни.</w:t>
      </w:r>
    </w:p>
    <w:bookmarkEnd w:id="3"/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>Размер доплаты составляет:</w:t>
      </w: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 xml:space="preserve">не менее одинарной дневной ставки сверх оклада (должностного оклада) при </w:t>
      </w:r>
      <w:proofErr w:type="gramStart"/>
      <w:r w:rsidRPr="0013273F">
        <w:rPr>
          <w:color w:val="000000"/>
          <w:kern w:val="0"/>
          <w:lang w:eastAsia="ru-RU"/>
        </w:rPr>
        <w:t>работе полный день</w:t>
      </w:r>
      <w:proofErr w:type="gramEnd"/>
      <w:r w:rsidRPr="0013273F">
        <w:rPr>
          <w:color w:val="000000"/>
          <w:kern w:val="0"/>
          <w:lang w:eastAsia="ru-RU"/>
        </w:rPr>
        <w:t>,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(должностного оклада), если работа производилась сверх месячной нормы рабочего времени;</w:t>
      </w: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proofErr w:type="gramStart"/>
      <w:r w:rsidRPr="0013273F">
        <w:rPr>
          <w:color w:val="000000"/>
          <w:kern w:val="0"/>
          <w:lang w:eastAsia="ru-RU"/>
        </w:rPr>
        <w:t>не менее одинарной части оклада (должностного оклада) сверх оклада (должностного оклада) за каждый час работы,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(должностного оклада) сверх оклада (должностного оклада) за каждый час работы, если работа производилась сверх месячной нормы рабочего времени.</w:t>
      </w:r>
      <w:proofErr w:type="gramEnd"/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bookmarkStart w:id="4" w:name="sub_48"/>
      <w:r w:rsidRPr="0013273F">
        <w:rPr>
          <w:color w:val="000000"/>
          <w:kern w:val="0"/>
          <w:lang w:eastAsia="ru-RU"/>
        </w:rPr>
        <w:t xml:space="preserve">4.8. Повышенная оплата сверхурочной работы составляет за первые два часа работы не </w:t>
      </w:r>
      <w:proofErr w:type="gramStart"/>
      <w:r w:rsidRPr="0013273F">
        <w:rPr>
          <w:color w:val="000000"/>
          <w:kern w:val="0"/>
          <w:lang w:eastAsia="ru-RU"/>
        </w:rPr>
        <w:t>менее полуторного</w:t>
      </w:r>
      <w:proofErr w:type="gramEnd"/>
      <w:r w:rsidRPr="0013273F">
        <w:rPr>
          <w:color w:val="000000"/>
          <w:kern w:val="0"/>
          <w:lang w:eastAsia="ru-RU"/>
        </w:rPr>
        <w:t xml:space="preserve"> размера, за последующие часы - не менее двойного размера в соответствии со </w:t>
      </w:r>
      <w:hyperlink r:id="rId13" w:history="1">
        <w:r w:rsidRPr="0013273F">
          <w:rPr>
            <w:color w:val="000000"/>
            <w:kern w:val="0"/>
            <w:lang w:eastAsia="ru-RU"/>
          </w:rPr>
          <w:t>статьей 152</w:t>
        </w:r>
      </w:hyperlink>
      <w:r w:rsidRPr="0013273F">
        <w:rPr>
          <w:color w:val="000000"/>
          <w:kern w:val="0"/>
          <w:lang w:eastAsia="ru-RU"/>
        </w:rPr>
        <w:t xml:space="preserve"> Трудового кодекса Российской Федерации.</w:t>
      </w:r>
      <w:bookmarkEnd w:id="4"/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</w:p>
    <w:p w:rsidR="0013273F" w:rsidRPr="0013273F" w:rsidRDefault="0013273F" w:rsidP="0013273F">
      <w:pPr>
        <w:keepNext/>
        <w:suppressAutoHyphens w:val="0"/>
        <w:spacing w:line="240" w:lineRule="auto"/>
        <w:jc w:val="center"/>
        <w:outlineLvl w:val="0"/>
        <w:rPr>
          <w:color w:val="000000"/>
          <w:kern w:val="0"/>
          <w:lang w:eastAsia="x-none"/>
        </w:rPr>
      </w:pPr>
      <w:r w:rsidRPr="0013273F">
        <w:rPr>
          <w:color w:val="000000"/>
          <w:kern w:val="0"/>
          <w:lang w:val="x-none" w:eastAsia="x-none"/>
        </w:rPr>
        <w:lastRenderedPageBreak/>
        <w:t>V. Порядок и условия осуществления выплат стимулирующего характера</w:t>
      </w:r>
    </w:p>
    <w:p w:rsidR="0013273F" w:rsidRPr="0013273F" w:rsidRDefault="0013273F" w:rsidP="0013273F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x-none"/>
        </w:rPr>
      </w:pP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>5.1. В целях поощрения работников за выполненную работу возможно установление следующих выплат стимулирующего характера:</w:t>
      </w: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>выплаты за интенсивность и высокие результаты работы;</w:t>
      </w: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>ежемесячные выплаты за стаж непрерывной работы по специальности;</w:t>
      </w: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>премия по итогам работы за квартал.</w:t>
      </w: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>Размеры стимулирующих выплат могут определяться как в процентах к окладу (должностному окладу) работника, так и в абсолютном размере.</w:t>
      </w: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>При определении размера стимулирующих выплат в процентном соотношении под окладом (должностным окладом) работника понимается минимальный оклад (должностной оклад) работника с учетом повышающего коэффициента к минимальному окладу (должностному окладу).</w:t>
      </w: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>5.2. Выплаты за интенсивность и высокие результаты работы устанавливаются в размере до 60 процентов к окладу (должностному окладу) в пределах выделенных бюджетных ассигнований на основании локального нормативного акта централизованной бухгалтерии с указанием конкретного размера на определенный период (не более чем на один год).</w:t>
      </w: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bookmarkStart w:id="5" w:name="sub_53"/>
      <w:r w:rsidRPr="0013273F">
        <w:rPr>
          <w:color w:val="000000"/>
          <w:kern w:val="0"/>
          <w:lang w:eastAsia="ru-RU"/>
        </w:rPr>
        <w:t>5.3. Ежемесячные выплаты за стаж работы по специальности устанавливаются всем работникам в зависимости от общего количества лет, проработанных в централизованной бухгалтерии.</w:t>
      </w:r>
    </w:p>
    <w:bookmarkEnd w:id="5"/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>Размер ежемесячных выплат за стаж непрерывной работы по специальности:</w:t>
      </w: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>при выслуге лет от 1 до 5 лет - до 10 процентов;</w:t>
      </w: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>при выслуге лет от 5 до 10 лет - до 15 процентов;</w:t>
      </w: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>при выслуге лет от 10 до 15 лет - до 20 процентов;</w:t>
      </w: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>при выслуге лет свыше 15 лет - до 30 процентов.</w:t>
      </w: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bookmarkStart w:id="6" w:name="sub_54"/>
      <w:r w:rsidRPr="0013273F">
        <w:rPr>
          <w:color w:val="000000"/>
          <w:kern w:val="0"/>
          <w:lang w:eastAsia="ru-RU"/>
        </w:rPr>
        <w:t>5.4. Премирование по итогам работы за квартал осуществляется по решению руководителя в пределах лимитов бюджетных обязательств на оплату труда работников до 25 процентов оклада за квартал.</w:t>
      </w:r>
    </w:p>
    <w:bookmarkEnd w:id="6"/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>При определении размера премии по итогам работы за квартал учитывается: высокая исполнительская дисциплина и компетентность в принятии управленческих решений;</w:t>
      </w: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>успешное и добросовестное исполнение работником своих обязанностей в соответствующем периоде;</w:t>
      </w: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>инициатива, творчество и применение в работе современных форм и методов организации труда;</w:t>
      </w: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 xml:space="preserve">выполнение </w:t>
      </w:r>
      <w:proofErr w:type="gramStart"/>
      <w:r w:rsidRPr="0013273F">
        <w:rPr>
          <w:color w:val="000000"/>
          <w:kern w:val="0"/>
          <w:lang w:eastAsia="ru-RU"/>
        </w:rPr>
        <w:t>порученной</w:t>
      </w:r>
      <w:proofErr w:type="gramEnd"/>
      <w:r w:rsidRPr="0013273F">
        <w:rPr>
          <w:color w:val="000000"/>
          <w:kern w:val="0"/>
          <w:lang w:eastAsia="ru-RU"/>
        </w:rPr>
        <w:t xml:space="preserve"> работы, связанной с обеспечением рабочего процесса;</w:t>
      </w: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>участие в выполнении особо важных работ и мероприятий; целевое и эффективное использование бюджетных средств; качественная подготовка и своевременная сдача отчетности.</w:t>
      </w: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>Премия не выплачивается, либо ее размер может снижаться в случаях: применения к работнику мер дисциплинарного взыскания (замечание, выговор);</w:t>
      </w: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>нарушения трудовой или производственной дисциплины;</w:t>
      </w: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>нарушение правил внутреннего распорядка, техники безопасности и противопожарной защиты, грубое нарушение требований охраны труда, производственной санитарии;</w:t>
      </w: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>невыполнение приказов и распоряжений руководства и других организационно-распорядительных документов;</w:t>
      </w: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>прогул, появление на работе в нетрезвом состоянии, распитие спиртных напитков в рабочее время;</w:t>
      </w: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>утрата, повреждение и причинение ущерба имуществу учреждения или иное причинение ущерба виновными действиями работника.</w:t>
      </w: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lastRenderedPageBreak/>
        <w:t>Премирование руководителя осуществляется с учетом результатов деятельности учреждения в соответствии с критериями оценки и целевыми показателями эффективности работы учреждения по решению администрации Янтиковского муниципального округа.</w:t>
      </w:r>
    </w:p>
    <w:p w:rsidR="0013273F" w:rsidRPr="0013273F" w:rsidRDefault="0013273F" w:rsidP="0013273F">
      <w:pPr>
        <w:suppressAutoHyphens w:val="0"/>
        <w:spacing w:line="240" w:lineRule="auto"/>
        <w:rPr>
          <w:color w:val="000000"/>
          <w:kern w:val="0"/>
          <w:lang w:eastAsia="ru-RU"/>
        </w:rPr>
      </w:pPr>
    </w:p>
    <w:p w:rsidR="0013273F" w:rsidRPr="0013273F" w:rsidRDefault="0013273F" w:rsidP="0013273F">
      <w:pPr>
        <w:keepNext/>
        <w:suppressAutoHyphens w:val="0"/>
        <w:spacing w:line="240" w:lineRule="auto"/>
        <w:ind w:firstLine="0"/>
        <w:jc w:val="center"/>
        <w:outlineLvl w:val="0"/>
        <w:rPr>
          <w:color w:val="000000"/>
          <w:kern w:val="0"/>
          <w:szCs w:val="20"/>
          <w:lang w:eastAsia="x-none"/>
        </w:rPr>
      </w:pPr>
      <w:bookmarkStart w:id="7" w:name="sub_1006"/>
      <w:r w:rsidRPr="0013273F">
        <w:rPr>
          <w:color w:val="000000"/>
          <w:kern w:val="0"/>
          <w:szCs w:val="20"/>
          <w:lang w:val="x-none" w:eastAsia="x-none"/>
        </w:rPr>
        <w:t>VI. Другие вопросы оплаты труда</w:t>
      </w:r>
      <w:bookmarkEnd w:id="7"/>
    </w:p>
    <w:p w:rsidR="0013273F" w:rsidRPr="0013273F" w:rsidRDefault="0013273F" w:rsidP="0013273F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x-none"/>
        </w:rPr>
      </w:pPr>
    </w:p>
    <w:p w:rsidR="0013273F" w:rsidRPr="0013273F" w:rsidRDefault="0013273F" w:rsidP="0013273F">
      <w:pPr>
        <w:shd w:val="clear" w:color="auto" w:fill="FFFFFF"/>
        <w:suppressAutoHyphens w:val="0"/>
        <w:spacing w:line="240" w:lineRule="auto"/>
        <w:rPr>
          <w:color w:val="22272F"/>
          <w:kern w:val="0"/>
          <w:lang w:eastAsia="ru-RU"/>
        </w:rPr>
      </w:pPr>
      <w:r w:rsidRPr="0013273F">
        <w:rPr>
          <w:color w:val="22272F"/>
          <w:kern w:val="0"/>
          <w:lang w:eastAsia="ru-RU"/>
        </w:rPr>
        <w:t>В пределах лимитов бюджетных обязательств на оплату труда работникам может быть оказана материальная помощь на основании личного заявления работника в случае:</w:t>
      </w:r>
    </w:p>
    <w:p w:rsidR="0013273F" w:rsidRPr="0013273F" w:rsidRDefault="0013273F" w:rsidP="0013273F">
      <w:pPr>
        <w:shd w:val="clear" w:color="auto" w:fill="FFFFFF"/>
        <w:suppressAutoHyphens w:val="0"/>
        <w:spacing w:line="240" w:lineRule="auto"/>
        <w:rPr>
          <w:color w:val="22272F"/>
          <w:kern w:val="0"/>
          <w:lang w:eastAsia="ru-RU"/>
        </w:rPr>
      </w:pPr>
      <w:r w:rsidRPr="0013273F">
        <w:rPr>
          <w:color w:val="22272F"/>
          <w:kern w:val="0"/>
          <w:lang w:eastAsia="ru-RU"/>
        </w:rPr>
        <w:t>ухода в очередной отпуск - в размере до двух должностных окладов;</w:t>
      </w:r>
    </w:p>
    <w:p w:rsidR="0013273F" w:rsidRPr="0013273F" w:rsidRDefault="0013273F" w:rsidP="0013273F">
      <w:pPr>
        <w:shd w:val="clear" w:color="auto" w:fill="FFFFFF"/>
        <w:suppressAutoHyphens w:val="0"/>
        <w:spacing w:line="240" w:lineRule="auto"/>
        <w:rPr>
          <w:color w:val="22272F"/>
          <w:kern w:val="0"/>
          <w:lang w:eastAsia="ru-RU"/>
        </w:rPr>
      </w:pPr>
      <w:r w:rsidRPr="0013273F">
        <w:rPr>
          <w:color w:val="22272F"/>
          <w:kern w:val="0"/>
          <w:lang w:eastAsia="ru-RU"/>
        </w:rPr>
        <w:t>увольнения работника в связи с выходом на пенсию - в размере до двух должностных окладов.</w:t>
      </w:r>
    </w:p>
    <w:p w:rsidR="0013273F" w:rsidRPr="0013273F" w:rsidRDefault="0013273F" w:rsidP="0013273F">
      <w:pPr>
        <w:shd w:val="clear" w:color="auto" w:fill="FFFFFF"/>
        <w:suppressAutoHyphens w:val="0"/>
        <w:spacing w:line="240" w:lineRule="auto"/>
        <w:rPr>
          <w:color w:val="22272F"/>
          <w:kern w:val="0"/>
          <w:lang w:eastAsia="ru-RU"/>
        </w:rPr>
      </w:pPr>
      <w:r w:rsidRPr="0013273F">
        <w:rPr>
          <w:color w:val="22272F"/>
          <w:kern w:val="0"/>
          <w:lang w:eastAsia="ru-RU"/>
        </w:rPr>
        <w:t>Материальная помощь также может оказываться работникам в особых случаях:</w:t>
      </w:r>
    </w:p>
    <w:p w:rsidR="0013273F" w:rsidRPr="0013273F" w:rsidRDefault="0013273F" w:rsidP="0013273F">
      <w:pPr>
        <w:shd w:val="clear" w:color="auto" w:fill="FFFFFF"/>
        <w:suppressAutoHyphens w:val="0"/>
        <w:spacing w:line="240" w:lineRule="auto"/>
        <w:rPr>
          <w:color w:val="22272F"/>
          <w:kern w:val="0"/>
          <w:lang w:eastAsia="ru-RU"/>
        </w:rPr>
      </w:pPr>
      <w:r w:rsidRPr="0013273F">
        <w:rPr>
          <w:color w:val="22272F"/>
          <w:kern w:val="0"/>
          <w:lang w:eastAsia="ru-RU"/>
        </w:rPr>
        <w:t>в связи с юбилейными датами (50, 55, 60, 65 лет) - в размере одного должностного оклада;</w:t>
      </w:r>
    </w:p>
    <w:p w:rsidR="0013273F" w:rsidRPr="0013273F" w:rsidRDefault="0013273F" w:rsidP="0013273F">
      <w:pPr>
        <w:shd w:val="clear" w:color="auto" w:fill="FFFFFF"/>
        <w:suppressAutoHyphens w:val="0"/>
        <w:spacing w:line="240" w:lineRule="auto"/>
        <w:rPr>
          <w:color w:val="22272F"/>
          <w:kern w:val="0"/>
          <w:lang w:eastAsia="ru-RU"/>
        </w:rPr>
      </w:pPr>
      <w:r w:rsidRPr="0013273F">
        <w:rPr>
          <w:color w:val="22272F"/>
          <w:kern w:val="0"/>
          <w:lang w:eastAsia="ru-RU"/>
        </w:rPr>
        <w:t>при наступлении непредвиденных событий (пожар, кража, необходимость в платном лечении или приобретении дорогостоящих лека</w:t>
      </w:r>
      <w:proofErr w:type="gramStart"/>
      <w:r w:rsidRPr="0013273F">
        <w:rPr>
          <w:color w:val="22272F"/>
          <w:kern w:val="0"/>
          <w:lang w:eastAsia="ru-RU"/>
        </w:rPr>
        <w:t>рств пр</w:t>
      </w:r>
      <w:proofErr w:type="gramEnd"/>
      <w:r w:rsidRPr="0013273F">
        <w:rPr>
          <w:color w:val="22272F"/>
          <w:kern w:val="0"/>
          <w:lang w:eastAsia="ru-RU"/>
        </w:rPr>
        <w:t>и хронических заболеваниях), требующих значительных затрат денежных средств, подтвержденных соответствующими документами - в размере до двух должностных окладов;</w:t>
      </w:r>
    </w:p>
    <w:p w:rsidR="0013273F" w:rsidRPr="0013273F" w:rsidRDefault="0013273F" w:rsidP="0013273F">
      <w:pPr>
        <w:shd w:val="clear" w:color="auto" w:fill="FFFFFF"/>
        <w:suppressAutoHyphens w:val="0"/>
        <w:spacing w:line="240" w:lineRule="auto"/>
        <w:rPr>
          <w:color w:val="22272F"/>
          <w:kern w:val="0"/>
          <w:lang w:eastAsia="ru-RU"/>
        </w:rPr>
      </w:pPr>
      <w:r w:rsidRPr="0013273F">
        <w:rPr>
          <w:color w:val="22272F"/>
          <w:kern w:val="0"/>
          <w:lang w:eastAsia="ru-RU"/>
        </w:rPr>
        <w:t>в связи с профессиональным праздником - в размере одного должностного оклада;</w:t>
      </w:r>
    </w:p>
    <w:p w:rsidR="0013273F" w:rsidRPr="0013273F" w:rsidRDefault="0013273F" w:rsidP="0013273F">
      <w:pPr>
        <w:shd w:val="clear" w:color="auto" w:fill="FFFFFF"/>
        <w:suppressAutoHyphens w:val="0"/>
        <w:spacing w:line="240" w:lineRule="auto"/>
        <w:rPr>
          <w:color w:val="22272F"/>
          <w:kern w:val="0"/>
          <w:lang w:eastAsia="ru-RU"/>
        </w:rPr>
      </w:pPr>
      <w:r w:rsidRPr="0013273F">
        <w:rPr>
          <w:color w:val="22272F"/>
          <w:kern w:val="0"/>
          <w:lang w:eastAsia="ru-RU"/>
        </w:rPr>
        <w:t>смерти близких родственников, подтвержденной соответствующими документами - в размере до трех должностных окладов.</w:t>
      </w:r>
    </w:p>
    <w:p w:rsidR="0013273F" w:rsidRPr="0013273F" w:rsidRDefault="0013273F" w:rsidP="0013273F">
      <w:pPr>
        <w:shd w:val="clear" w:color="auto" w:fill="FFFFFF"/>
        <w:suppressAutoHyphens w:val="0"/>
        <w:spacing w:line="240" w:lineRule="auto"/>
        <w:rPr>
          <w:color w:val="22272F"/>
          <w:kern w:val="0"/>
          <w:lang w:eastAsia="ru-RU"/>
        </w:rPr>
      </w:pPr>
      <w:r w:rsidRPr="0013273F">
        <w:rPr>
          <w:color w:val="22272F"/>
          <w:kern w:val="0"/>
          <w:lang w:eastAsia="ru-RU"/>
        </w:rPr>
        <w:t>В случае смерти работника материальная помощь выплачивается членам его семьи.</w:t>
      </w:r>
    </w:p>
    <w:p w:rsidR="0013273F" w:rsidRPr="0013273F" w:rsidRDefault="0013273F" w:rsidP="0013273F">
      <w:pPr>
        <w:shd w:val="clear" w:color="auto" w:fill="FFFFFF"/>
        <w:suppressAutoHyphens w:val="0"/>
        <w:spacing w:line="240" w:lineRule="auto"/>
        <w:rPr>
          <w:color w:val="22272F"/>
          <w:kern w:val="0"/>
          <w:lang w:eastAsia="ru-RU"/>
        </w:rPr>
      </w:pPr>
      <w:r w:rsidRPr="0013273F">
        <w:rPr>
          <w:color w:val="22272F"/>
          <w:kern w:val="0"/>
          <w:lang w:eastAsia="ru-RU"/>
        </w:rPr>
        <w:t>В конце года при наличии экономии фонда оплаты труда выплачивается материальная помощь с учетом фактически отработанного времени в текущем году.</w:t>
      </w:r>
    </w:p>
    <w:p w:rsidR="0013273F" w:rsidRPr="0013273F" w:rsidRDefault="0013273F" w:rsidP="0013273F">
      <w:pPr>
        <w:shd w:val="clear" w:color="auto" w:fill="FFFFFF"/>
        <w:suppressAutoHyphens w:val="0"/>
        <w:spacing w:line="240" w:lineRule="auto"/>
        <w:rPr>
          <w:color w:val="22272F"/>
          <w:kern w:val="0"/>
          <w:lang w:eastAsia="ru-RU"/>
        </w:rPr>
      </w:pPr>
      <w:r w:rsidRPr="0013273F">
        <w:rPr>
          <w:color w:val="22272F"/>
          <w:kern w:val="0"/>
          <w:lang w:eastAsia="ru-RU"/>
        </w:rPr>
        <w:t>При наличии экономии по фонду оплаты труда в целях социальной поддержки работников производится оказание материальной помощи в размерах, определенных приказом руководителя Централизованной бухгалтерии.</w:t>
      </w:r>
    </w:p>
    <w:p w:rsidR="0013273F" w:rsidRPr="0013273F" w:rsidRDefault="0013273F" w:rsidP="0013273F">
      <w:pPr>
        <w:shd w:val="clear" w:color="auto" w:fill="FFFFFF"/>
        <w:suppressAutoHyphens w:val="0"/>
        <w:spacing w:line="240" w:lineRule="auto"/>
        <w:rPr>
          <w:color w:val="22272F"/>
          <w:kern w:val="0"/>
          <w:lang w:eastAsia="ru-RU"/>
        </w:rPr>
      </w:pPr>
      <w:r w:rsidRPr="0013273F">
        <w:rPr>
          <w:color w:val="22272F"/>
          <w:kern w:val="0"/>
          <w:lang w:eastAsia="ru-RU"/>
        </w:rPr>
        <w:t>Решение об оказании материальной помощи работнику и ее конкретных размерах принимает руководитель Централизованной бухгалтерии.</w:t>
      </w:r>
    </w:p>
    <w:p w:rsidR="0013273F" w:rsidRPr="0013273F" w:rsidRDefault="0013273F" w:rsidP="0013273F">
      <w:pPr>
        <w:shd w:val="clear" w:color="auto" w:fill="FFFFFF"/>
        <w:suppressAutoHyphens w:val="0"/>
        <w:spacing w:line="240" w:lineRule="auto"/>
        <w:rPr>
          <w:color w:val="22272F"/>
          <w:kern w:val="0"/>
          <w:lang w:eastAsia="ru-RU"/>
        </w:rPr>
      </w:pPr>
      <w:r w:rsidRPr="0013273F">
        <w:rPr>
          <w:color w:val="22272F"/>
          <w:kern w:val="0"/>
          <w:lang w:eastAsia="ru-RU"/>
        </w:rPr>
        <w:t>Материальная помощь руководителю Централизованной бухгалтерии оказывается на основании распоряжения администрации Янтиковского муниципального округа.</w:t>
      </w:r>
    </w:p>
    <w:p w:rsidR="0013273F" w:rsidRPr="0013273F" w:rsidRDefault="0013273F" w:rsidP="0013273F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13273F" w:rsidRPr="0013273F" w:rsidRDefault="0013273F" w:rsidP="0013273F">
      <w:pPr>
        <w:suppressAutoHyphens w:val="0"/>
        <w:spacing w:line="240" w:lineRule="auto"/>
        <w:ind w:firstLine="0"/>
        <w:jc w:val="center"/>
        <w:rPr>
          <w:color w:val="000000"/>
          <w:kern w:val="0"/>
          <w:lang w:eastAsia="ru-RU"/>
        </w:rPr>
      </w:pPr>
      <w:r w:rsidRPr="0013273F">
        <w:rPr>
          <w:color w:val="000000"/>
          <w:kern w:val="0"/>
          <w:lang w:eastAsia="ru-RU"/>
        </w:rPr>
        <w:t>_____________</w:t>
      </w:r>
    </w:p>
    <w:p w:rsidR="0013273F" w:rsidRDefault="0013273F" w:rsidP="00473B05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sectPr w:rsidR="0013273F" w:rsidSect="0013273F"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32" w:rsidRDefault="00D50832" w:rsidP="002F7E02">
      <w:pPr>
        <w:spacing w:line="240" w:lineRule="auto"/>
      </w:pPr>
      <w:r>
        <w:separator/>
      </w:r>
    </w:p>
  </w:endnote>
  <w:endnote w:type="continuationSeparator" w:id="0">
    <w:p w:rsidR="00D50832" w:rsidRDefault="00D50832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32" w:rsidRDefault="00D50832" w:rsidP="002F7E02">
      <w:pPr>
        <w:spacing w:line="240" w:lineRule="auto"/>
      </w:pPr>
      <w:r>
        <w:separator/>
      </w:r>
    </w:p>
  </w:footnote>
  <w:footnote w:type="continuationSeparator" w:id="0">
    <w:p w:rsidR="00D50832" w:rsidRDefault="00D50832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7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8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9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6"/>
  </w:num>
  <w:num w:numId="5">
    <w:abstractNumId w:val="13"/>
  </w:num>
  <w:num w:numId="6">
    <w:abstractNumId w:val="12"/>
  </w:num>
  <w:num w:numId="7">
    <w:abstractNumId w:val="9"/>
  </w:num>
  <w:num w:numId="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6F1C"/>
    <w:rsid w:val="00024B93"/>
    <w:rsid w:val="00024E61"/>
    <w:rsid w:val="000255CB"/>
    <w:rsid w:val="0003348D"/>
    <w:rsid w:val="00036382"/>
    <w:rsid w:val="000370B5"/>
    <w:rsid w:val="000445E5"/>
    <w:rsid w:val="000456C3"/>
    <w:rsid w:val="000462D5"/>
    <w:rsid w:val="000513C0"/>
    <w:rsid w:val="00064C4B"/>
    <w:rsid w:val="0006696E"/>
    <w:rsid w:val="00066DD8"/>
    <w:rsid w:val="00067816"/>
    <w:rsid w:val="000716C6"/>
    <w:rsid w:val="0007473C"/>
    <w:rsid w:val="00075647"/>
    <w:rsid w:val="000770E5"/>
    <w:rsid w:val="00084D32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129E4"/>
    <w:rsid w:val="001139E6"/>
    <w:rsid w:val="0011537F"/>
    <w:rsid w:val="001155DA"/>
    <w:rsid w:val="00115AC6"/>
    <w:rsid w:val="00117F7D"/>
    <w:rsid w:val="001255E8"/>
    <w:rsid w:val="0013091D"/>
    <w:rsid w:val="0013273F"/>
    <w:rsid w:val="001331AD"/>
    <w:rsid w:val="00133E81"/>
    <w:rsid w:val="00140831"/>
    <w:rsid w:val="00155C41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BA8"/>
    <w:rsid w:val="001C5592"/>
    <w:rsid w:val="001C72CF"/>
    <w:rsid w:val="001E263C"/>
    <w:rsid w:val="001E2A71"/>
    <w:rsid w:val="001E5036"/>
    <w:rsid w:val="001E6638"/>
    <w:rsid w:val="00204D2E"/>
    <w:rsid w:val="00205418"/>
    <w:rsid w:val="00210A3D"/>
    <w:rsid w:val="0021190B"/>
    <w:rsid w:val="00217F94"/>
    <w:rsid w:val="0022375D"/>
    <w:rsid w:val="00226570"/>
    <w:rsid w:val="00230A70"/>
    <w:rsid w:val="002406DD"/>
    <w:rsid w:val="00250DC3"/>
    <w:rsid w:val="00251901"/>
    <w:rsid w:val="002652D2"/>
    <w:rsid w:val="002673B0"/>
    <w:rsid w:val="00270FDB"/>
    <w:rsid w:val="00285227"/>
    <w:rsid w:val="00286CC4"/>
    <w:rsid w:val="00292310"/>
    <w:rsid w:val="00292657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6B82"/>
    <w:rsid w:val="00323748"/>
    <w:rsid w:val="0032542C"/>
    <w:rsid w:val="00333E3E"/>
    <w:rsid w:val="00340920"/>
    <w:rsid w:val="003460CE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B4221"/>
    <w:rsid w:val="003C1F67"/>
    <w:rsid w:val="003C354F"/>
    <w:rsid w:val="003C394B"/>
    <w:rsid w:val="003D22D2"/>
    <w:rsid w:val="003D470D"/>
    <w:rsid w:val="003D5B61"/>
    <w:rsid w:val="003E4BCF"/>
    <w:rsid w:val="00402933"/>
    <w:rsid w:val="00414A66"/>
    <w:rsid w:val="0041784F"/>
    <w:rsid w:val="00434C3B"/>
    <w:rsid w:val="00454CF7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7DE0"/>
    <w:rsid w:val="004D4E27"/>
    <w:rsid w:val="004D5531"/>
    <w:rsid w:val="004E28E1"/>
    <w:rsid w:val="004E5352"/>
    <w:rsid w:val="004F3872"/>
    <w:rsid w:val="00500BCE"/>
    <w:rsid w:val="00503792"/>
    <w:rsid w:val="005045BC"/>
    <w:rsid w:val="00506A9B"/>
    <w:rsid w:val="00507D6F"/>
    <w:rsid w:val="00520419"/>
    <w:rsid w:val="00521F04"/>
    <w:rsid w:val="00530174"/>
    <w:rsid w:val="00532544"/>
    <w:rsid w:val="005331A1"/>
    <w:rsid w:val="005354A8"/>
    <w:rsid w:val="00542776"/>
    <w:rsid w:val="00551AD9"/>
    <w:rsid w:val="0056039B"/>
    <w:rsid w:val="00567A2C"/>
    <w:rsid w:val="00573F40"/>
    <w:rsid w:val="00576109"/>
    <w:rsid w:val="00581401"/>
    <w:rsid w:val="00587519"/>
    <w:rsid w:val="005911A3"/>
    <w:rsid w:val="005A5624"/>
    <w:rsid w:val="005B3749"/>
    <w:rsid w:val="005B6625"/>
    <w:rsid w:val="005C5B9D"/>
    <w:rsid w:val="005D356C"/>
    <w:rsid w:val="005D5BF3"/>
    <w:rsid w:val="005D61A0"/>
    <w:rsid w:val="005E3429"/>
    <w:rsid w:val="005F1525"/>
    <w:rsid w:val="005F18BD"/>
    <w:rsid w:val="005F276A"/>
    <w:rsid w:val="005F6719"/>
    <w:rsid w:val="006106E9"/>
    <w:rsid w:val="00611437"/>
    <w:rsid w:val="00611751"/>
    <w:rsid w:val="00631CAF"/>
    <w:rsid w:val="0063258D"/>
    <w:rsid w:val="0064642E"/>
    <w:rsid w:val="00646A48"/>
    <w:rsid w:val="006539FF"/>
    <w:rsid w:val="00667A89"/>
    <w:rsid w:val="00671250"/>
    <w:rsid w:val="00681389"/>
    <w:rsid w:val="00682327"/>
    <w:rsid w:val="0069064B"/>
    <w:rsid w:val="00695C0D"/>
    <w:rsid w:val="0069751C"/>
    <w:rsid w:val="006A1376"/>
    <w:rsid w:val="006C1F1E"/>
    <w:rsid w:val="006C3FB0"/>
    <w:rsid w:val="006D20D9"/>
    <w:rsid w:val="006E1A82"/>
    <w:rsid w:val="006E7BBC"/>
    <w:rsid w:val="006F0D21"/>
    <w:rsid w:val="007036FA"/>
    <w:rsid w:val="00704C5A"/>
    <w:rsid w:val="007053AE"/>
    <w:rsid w:val="00705F8B"/>
    <w:rsid w:val="007158D8"/>
    <w:rsid w:val="00721559"/>
    <w:rsid w:val="00724232"/>
    <w:rsid w:val="00724FE5"/>
    <w:rsid w:val="007368CA"/>
    <w:rsid w:val="00750A25"/>
    <w:rsid w:val="0075374C"/>
    <w:rsid w:val="0076154D"/>
    <w:rsid w:val="007626C9"/>
    <w:rsid w:val="00770637"/>
    <w:rsid w:val="00771321"/>
    <w:rsid w:val="0077541C"/>
    <w:rsid w:val="00775D86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E0E25"/>
    <w:rsid w:val="007E4638"/>
    <w:rsid w:val="007E4992"/>
    <w:rsid w:val="007E6730"/>
    <w:rsid w:val="0080362B"/>
    <w:rsid w:val="00803761"/>
    <w:rsid w:val="0080450B"/>
    <w:rsid w:val="008063CB"/>
    <w:rsid w:val="00811DD3"/>
    <w:rsid w:val="008125E3"/>
    <w:rsid w:val="00812D64"/>
    <w:rsid w:val="008170FF"/>
    <w:rsid w:val="00834C8D"/>
    <w:rsid w:val="00842821"/>
    <w:rsid w:val="00844970"/>
    <w:rsid w:val="0084523F"/>
    <w:rsid w:val="008459CF"/>
    <w:rsid w:val="00852BB2"/>
    <w:rsid w:val="008536D6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F30F7"/>
    <w:rsid w:val="009028EE"/>
    <w:rsid w:val="00905411"/>
    <w:rsid w:val="009077AC"/>
    <w:rsid w:val="00911F31"/>
    <w:rsid w:val="009159C0"/>
    <w:rsid w:val="00937E40"/>
    <w:rsid w:val="009433AE"/>
    <w:rsid w:val="00950693"/>
    <w:rsid w:val="00952E47"/>
    <w:rsid w:val="0096095A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E7530"/>
    <w:rsid w:val="00A07346"/>
    <w:rsid w:val="00A12814"/>
    <w:rsid w:val="00A23F4F"/>
    <w:rsid w:val="00A370DC"/>
    <w:rsid w:val="00A4563D"/>
    <w:rsid w:val="00A47429"/>
    <w:rsid w:val="00A55372"/>
    <w:rsid w:val="00A55E15"/>
    <w:rsid w:val="00A607DA"/>
    <w:rsid w:val="00A70F7E"/>
    <w:rsid w:val="00A73FA7"/>
    <w:rsid w:val="00A7610C"/>
    <w:rsid w:val="00A776E6"/>
    <w:rsid w:val="00A87DB6"/>
    <w:rsid w:val="00A903D6"/>
    <w:rsid w:val="00A9279B"/>
    <w:rsid w:val="00AA064C"/>
    <w:rsid w:val="00AB1BDA"/>
    <w:rsid w:val="00AB6DCC"/>
    <w:rsid w:val="00AC0361"/>
    <w:rsid w:val="00AC5BC8"/>
    <w:rsid w:val="00AD1645"/>
    <w:rsid w:val="00AD17BD"/>
    <w:rsid w:val="00AD626A"/>
    <w:rsid w:val="00AE12DC"/>
    <w:rsid w:val="00AE5D63"/>
    <w:rsid w:val="00AF2251"/>
    <w:rsid w:val="00AF7377"/>
    <w:rsid w:val="00B0186C"/>
    <w:rsid w:val="00B06F43"/>
    <w:rsid w:val="00B071E7"/>
    <w:rsid w:val="00B102AF"/>
    <w:rsid w:val="00B23374"/>
    <w:rsid w:val="00B25DCC"/>
    <w:rsid w:val="00B35E29"/>
    <w:rsid w:val="00B43105"/>
    <w:rsid w:val="00B450F7"/>
    <w:rsid w:val="00B51922"/>
    <w:rsid w:val="00B614CF"/>
    <w:rsid w:val="00B81896"/>
    <w:rsid w:val="00B85500"/>
    <w:rsid w:val="00BC1F38"/>
    <w:rsid w:val="00BC3AB9"/>
    <w:rsid w:val="00BC3BBF"/>
    <w:rsid w:val="00BC44B1"/>
    <w:rsid w:val="00BD26DC"/>
    <w:rsid w:val="00BE19DA"/>
    <w:rsid w:val="00BE3C9E"/>
    <w:rsid w:val="00BE3FA0"/>
    <w:rsid w:val="00BF06EE"/>
    <w:rsid w:val="00C12168"/>
    <w:rsid w:val="00C12D87"/>
    <w:rsid w:val="00C205E8"/>
    <w:rsid w:val="00C31408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74EB"/>
    <w:rsid w:val="00D07908"/>
    <w:rsid w:val="00D11466"/>
    <w:rsid w:val="00D1238B"/>
    <w:rsid w:val="00D1278B"/>
    <w:rsid w:val="00D16751"/>
    <w:rsid w:val="00D27E48"/>
    <w:rsid w:val="00D401AA"/>
    <w:rsid w:val="00D44D4E"/>
    <w:rsid w:val="00D50832"/>
    <w:rsid w:val="00D51B9A"/>
    <w:rsid w:val="00D52650"/>
    <w:rsid w:val="00D57110"/>
    <w:rsid w:val="00D610C1"/>
    <w:rsid w:val="00D928A6"/>
    <w:rsid w:val="00D953F5"/>
    <w:rsid w:val="00DA00E6"/>
    <w:rsid w:val="00DA3238"/>
    <w:rsid w:val="00DB4CED"/>
    <w:rsid w:val="00DB593E"/>
    <w:rsid w:val="00DC7060"/>
    <w:rsid w:val="00DD3443"/>
    <w:rsid w:val="00DE0DAF"/>
    <w:rsid w:val="00DE5541"/>
    <w:rsid w:val="00DE7E40"/>
    <w:rsid w:val="00DF2B5C"/>
    <w:rsid w:val="00E01FF9"/>
    <w:rsid w:val="00E159DF"/>
    <w:rsid w:val="00E21D06"/>
    <w:rsid w:val="00E21E2D"/>
    <w:rsid w:val="00E23334"/>
    <w:rsid w:val="00E32733"/>
    <w:rsid w:val="00E327F4"/>
    <w:rsid w:val="00E37B4F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C2A0E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7903"/>
    <w:rsid w:val="00F967D7"/>
    <w:rsid w:val="00FA2155"/>
    <w:rsid w:val="00FA5604"/>
    <w:rsid w:val="00FB1BC2"/>
    <w:rsid w:val="00FB287F"/>
    <w:rsid w:val="00FB3CBC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2125268/15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93507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93459/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0180093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9EFB2-0476-4A91-B0DD-14D4CF8B8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7</Pages>
  <Words>2480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74</cp:revision>
  <cp:lastPrinted>2023-01-27T11:16:00Z</cp:lastPrinted>
  <dcterms:created xsi:type="dcterms:W3CDTF">2023-01-09T05:07:00Z</dcterms:created>
  <dcterms:modified xsi:type="dcterms:W3CDTF">2023-02-01T11:07:00Z</dcterms:modified>
</cp:coreProperties>
</file>