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4254"/>
        <w:gridCol w:w="1064"/>
        <w:gridCol w:w="4253"/>
      </w:tblGrid>
      <w:tr w:rsidR="00FD573B" w:rsidRPr="00692F0B" w:rsidTr="00C724F5">
        <w:trPr>
          <w:cantSplit/>
          <w:trHeight w:val="100"/>
        </w:trPr>
        <w:tc>
          <w:tcPr>
            <w:tcW w:w="2222" w:type="pct"/>
          </w:tcPr>
          <w:p w:rsidR="00FD573B" w:rsidRPr="00692F0B" w:rsidRDefault="00FD573B" w:rsidP="00C724F5">
            <w:pPr>
              <w:pStyle w:val="a3"/>
              <w:jc w:val="center"/>
              <w:rPr>
                <w:rFonts w:ascii="Baltica Chv" w:hAnsi="Baltica Chv" w:cs="Times New Roman"/>
                <w:b/>
                <w:bCs/>
                <w:iCs/>
                <w:sz w:val="22"/>
                <w:szCs w:val="22"/>
              </w:rPr>
            </w:pPr>
            <w:r>
              <w:rPr>
                <w:rFonts w:ascii="Baltica Chv" w:hAnsi="Baltica Chv" w:cs="Times New Roman"/>
                <w:b/>
                <w:bCs/>
                <w:iCs/>
                <w:noProof/>
                <w:sz w:val="22"/>
                <w:szCs w:val="22"/>
              </w:rPr>
              <w:drawing>
                <wp:anchor distT="0" distB="0" distL="114300" distR="114300" simplePos="0" relativeHeight="251672576" behindDoc="0" locked="0" layoutInCell="1" allowOverlap="1">
                  <wp:simplePos x="0" y="0"/>
                  <wp:positionH relativeFrom="column">
                    <wp:posOffset>2615565</wp:posOffset>
                  </wp:positionH>
                  <wp:positionV relativeFrom="paragraph">
                    <wp:posOffset>-5715</wp:posOffset>
                  </wp:positionV>
                  <wp:extent cx="733425" cy="695325"/>
                  <wp:effectExtent l="19050" t="0" r="9525" b="0"/>
                  <wp:wrapNone/>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425" cy="695325"/>
                          </a:xfrm>
                          <a:prstGeom prst="rect">
                            <a:avLst/>
                          </a:prstGeom>
                          <a:noFill/>
                        </pic:spPr>
                      </pic:pic>
                    </a:graphicData>
                  </a:graphic>
                </wp:anchor>
              </w:drawing>
            </w:r>
          </w:p>
          <w:p w:rsidR="00FD573B" w:rsidRPr="00692F0B" w:rsidRDefault="00FD573B" w:rsidP="00C724F5">
            <w:pPr>
              <w:pStyle w:val="a3"/>
              <w:jc w:val="center"/>
              <w:rPr>
                <w:rFonts w:ascii="Baltica Chv" w:hAnsi="Baltica Chv" w:cs="Times New Roman"/>
                <w:b/>
                <w:bCs/>
                <w:iCs/>
                <w:sz w:val="22"/>
                <w:szCs w:val="22"/>
              </w:rPr>
            </w:pPr>
            <w:r w:rsidRPr="00692F0B">
              <w:rPr>
                <w:rFonts w:ascii="Baltica Chv" w:hAnsi="Baltica Chv" w:cs="Times New Roman"/>
                <w:b/>
                <w:bCs/>
                <w:iCs/>
                <w:sz w:val="22"/>
                <w:szCs w:val="22"/>
              </w:rPr>
              <w:t>Ч</w:t>
            </w:r>
            <w:r>
              <w:rPr>
                <w:rFonts w:ascii="Times New Roman" w:hAnsi="Times New Roman" w:cs="Times New Roman"/>
                <w:b/>
                <w:bCs/>
                <w:iCs/>
                <w:sz w:val="22"/>
                <w:szCs w:val="22"/>
              </w:rPr>
              <w:t>Ă</w:t>
            </w:r>
            <w:r w:rsidRPr="00692F0B">
              <w:rPr>
                <w:rFonts w:ascii="Baltica Chv" w:hAnsi="Baltica Chv" w:cs="Times New Roman"/>
                <w:b/>
                <w:bCs/>
                <w:iCs/>
                <w:sz w:val="22"/>
                <w:szCs w:val="22"/>
              </w:rPr>
              <w:t>ВАШ</w:t>
            </w:r>
            <w:r w:rsidRPr="00692F0B">
              <w:rPr>
                <w:rFonts w:ascii="Baltica Chv" w:hAnsi="Baltica Chv" w:cs="Baltica Chv"/>
                <w:b/>
                <w:bCs/>
                <w:iCs/>
                <w:sz w:val="22"/>
                <w:szCs w:val="22"/>
              </w:rPr>
              <w:t xml:space="preserve">  </w:t>
            </w:r>
            <w:r w:rsidRPr="00692F0B">
              <w:rPr>
                <w:rFonts w:ascii="Baltica Chv" w:hAnsi="Baltica Chv" w:cs="Times New Roman"/>
                <w:b/>
                <w:bCs/>
                <w:iCs/>
                <w:sz w:val="22"/>
                <w:szCs w:val="22"/>
              </w:rPr>
              <w:t>РЕСПУБЛИКИ</w:t>
            </w:r>
          </w:p>
          <w:p w:rsidR="00FD573B" w:rsidRPr="00692F0B" w:rsidRDefault="00FD573B" w:rsidP="00C724F5">
            <w:pPr>
              <w:pStyle w:val="a3"/>
              <w:jc w:val="center"/>
              <w:rPr>
                <w:rFonts w:ascii="Baltica Chv" w:hAnsi="Baltica Chv" w:cs="Times New Roman"/>
                <w:b/>
                <w:bCs/>
                <w:iCs/>
                <w:sz w:val="22"/>
                <w:szCs w:val="22"/>
              </w:rPr>
            </w:pPr>
            <w:r>
              <w:rPr>
                <w:rFonts w:ascii="Times New Roman" w:hAnsi="Times New Roman" w:cs="Times New Roman"/>
                <w:b/>
                <w:bCs/>
                <w:iCs/>
                <w:sz w:val="22"/>
                <w:szCs w:val="22"/>
              </w:rPr>
              <w:t>ҪḔ</w:t>
            </w:r>
            <w:r w:rsidRPr="00692F0B">
              <w:rPr>
                <w:rFonts w:ascii="Baltica Chv" w:hAnsi="Baltica Chv" w:cs="Times New Roman"/>
                <w:b/>
                <w:bCs/>
                <w:iCs/>
                <w:sz w:val="22"/>
                <w:szCs w:val="22"/>
              </w:rPr>
              <w:t>РП</w:t>
            </w:r>
            <w:r>
              <w:rPr>
                <w:rFonts w:ascii="Times New Roman" w:hAnsi="Times New Roman" w:cs="Times New Roman"/>
                <w:b/>
                <w:bCs/>
                <w:iCs/>
                <w:sz w:val="22"/>
                <w:szCs w:val="22"/>
              </w:rPr>
              <w:t>У</w:t>
            </w:r>
            <w:r w:rsidRPr="00692F0B">
              <w:rPr>
                <w:rFonts w:ascii="Baltica Chv" w:hAnsi="Baltica Chv" w:cs="Baltica Chv"/>
                <w:b/>
                <w:bCs/>
                <w:iCs/>
                <w:sz w:val="22"/>
                <w:szCs w:val="22"/>
              </w:rPr>
              <w:t xml:space="preserve"> </w:t>
            </w:r>
            <w:r w:rsidRPr="00692F0B">
              <w:rPr>
                <w:rFonts w:ascii="Baltica Chv" w:hAnsi="Baltica Chv" w:cs="Times New Roman"/>
                <w:b/>
                <w:bCs/>
                <w:iCs/>
                <w:sz w:val="22"/>
                <w:szCs w:val="22"/>
              </w:rPr>
              <w:t>РАЙОН</w:t>
            </w:r>
            <w:r>
              <w:rPr>
                <w:rFonts w:ascii="Times New Roman" w:hAnsi="Times New Roman" w:cs="Times New Roman"/>
                <w:b/>
                <w:bCs/>
                <w:iCs/>
                <w:sz w:val="22"/>
                <w:szCs w:val="22"/>
              </w:rPr>
              <w:t>Ḕ</w:t>
            </w:r>
          </w:p>
        </w:tc>
        <w:tc>
          <w:tcPr>
            <w:tcW w:w="556" w:type="pct"/>
            <w:vMerge w:val="restart"/>
          </w:tcPr>
          <w:p w:rsidR="00FD573B" w:rsidRPr="00692F0B" w:rsidRDefault="00FD573B" w:rsidP="00C724F5">
            <w:pPr>
              <w:pStyle w:val="a3"/>
              <w:ind w:firstLine="540"/>
              <w:jc w:val="center"/>
              <w:rPr>
                <w:rFonts w:ascii="Times New Roman" w:hAnsi="Times New Roman"/>
                <w:b/>
                <w:bCs/>
                <w:sz w:val="22"/>
                <w:szCs w:val="22"/>
              </w:rPr>
            </w:pPr>
          </w:p>
        </w:tc>
        <w:tc>
          <w:tcPr>
            <w:tcW w:w="2222" w:type="pct"/>
          </w:tcPr>
          <w:p w:rsidR="00142451" w:rsidRDefault="00142451" w:rsidP="00C724F5">
            <w:pPr>
              <w:pStyle w:val="a3"/>
              <w:ind w:firstLine="27"/>
              <w:jc w:val="center"/>
              <w:rPr>
                <w:rFonts w:ascii="Times New Roman" w:hAnsi="Times New Roman" w:cs="Times New Roman"/>
                <w:b/>
                <w:bCs/>
                <w:iCs/>
                <w:sz w:val="22"/>
                <w:szCs w:val="22"/>
              </w:rPr>
            </w:pPr>
          </w:p>
          <w:p w:rsidR="00FD573B" w:rsidRPr="00692F0B" w:rsidRDefault="00FD573B" w:rsidP="00C724F5">
            <w:pPr>
              <w:pStyle w:val="a3"/>
              <w:ind w:firstLine="27"/>
              <w:jc w:val="center"/>
              <w:rPr>
                <w:rStyle w:val="a4"/>
                <w:sz w:val="22"/>
                <w:szCs w:val="22"/>
              </w:rPr>
            </w:pPr>
            <w:r w:rsidRPr="00692F0B">
              <w:rPr>
                <w:rFonts w:ascii="Times New Roman" w:hAnsi="Times New Roman" w:cs="Times New Roman"/>
                <w:b/>
                <w:bCs/>
                <w:iCs/>
                <w:sz w:val="22"/>
                <w:szCs w:val="22"/>
              </w:rPr>
              <w:t>ЧУВАШСКАЯ РЕСПУБЛИКА</w:t>
            </w:r>
            <w:r w:rsidRPr="00692F0B">
              <w:rPr>
                <w:rStyle w:val="a4"/>
                <w:rFonts w:ascii="Times New Roman" w:hAnsi="Times New Roman" w:cs="Times New Roman"/>
                <w:b w:val="0"/>
                <w:bCs w:val="0"/>
                <w:iCs/>
                <w:sz w:val="22"/>
                <w:szCs w:val="22"/>
              </w:rPr>
              <w:t xml:space="preserve"> </w:t>
            </w:r>
          </w:p>
          <w:p w:rsidR="00FD573B" w:rsidRPr="00692F0B" w:rsidRDefault="00FD573B" w:rsidP="00C724F5">
            <w:pPr>
              <w:pStyle w:val="a3"/>
              <w:ind w:firstLine="27"/>
              <w:jc w:val="center"/>
              <w:rPr>
                <w:sz w:val="22"/>
                <w:szCs w:val="22"/>
              </w:rPr>
            </w:pPr>
            <w:r w:rsidRPr="00692F0B">
              <w:rPr>
                <w:rFonts w:ascii="Times New Roman" w:hAnsi="Times New Roman" w:cs="Times New Roman"/>
                <w:b/>
                <w:bCs/>
                <w:iCs/>
                <w:sz w:val="22"/>
                <w:szCs w:val="22"/>
              </w:rPr>
              <w:t>ЦИВИЛЬСКИЙ РАЙОН</w:t>
            </w:r>
          </w:p>
        </w:tc>
      </w:tr>
      <w:tr w:rsidR="00FD573B" w:rsidRPr="00692F0B" w:rsidTr="00C724F5">
        <w:trPr>
          <w:cantSplit/>
          <w:trHeight w:val="2355"/>
        </w:trPr>
        <w:tc>
          <w:tcPr>
            <w:tcW w:w="2222" w:type="pct"/>
          </w:tcPr>
          <w:p w:rsidR="00FD573B" w:rsidRPr="008F0BB4" w:rsidRDefault="00FD573B" w:rsidP="00C724F5">
            <w:pPr>
              <w:pStyle w:val="a3"/>
              <w:jc w:val="center"/>
              <w:rPr>
                <w:rFonts w:ascii="Baltica Chv" w:hAnsi="Baltica Chv" w:cs="Times New Roman"/>
                <w:b/>
                <w:bCs/>
                <w:iCs/>
                <w:sz w:val="22"/>
                <w:szCs w:val="22"/>
              </w:rPr>
            </w:pPr>
          </w:p>
          <w:p w:rsidR="00FD573B" w:rsidRPr="008F0BB4" w:rsidRDefault="00FD573B" w:rsidP="00C724F5">
            <w:pPr>
              <w:pStyle w:val="a3"/>
              <w:jc w:val="center"/>
              <w:rPr>
                <w:rFonts w:ascii="Baltica Chv" w:hAnsi="Baltica Chv" w:cs="Times New Roman"/>
                <w:b/>
                <w:bCs/>
                <w:iCs/>
                <w:sz w:val="22"/>
                <w:szCs w:val="22"/>
              </w:rPr>
            </w:pPr>
            <w:r w:rsidRPr="008F0BB4">
              <w:rPr>
                <w:rFonts w:ascii="Times New Roman" w:hAnsi="Times New Roman" w:cs="Times New Roman"/>
                <w:b/>
                <w:bCs/>
                <w:iCs/>
                <w:sz w:val="22"/>
                <w:szCs w:val="22"/>
              </w:rPr>
              <w:t>ҪḔ</w:t>
            </w:r>
            <w:r w:rsidRPr="008F0BB4">
              <w:rPr>
                <w:rFonts w:ascii="Baltica Chv" w:hAnsi="Baltica Chv" w:cs="Times New Roman"/>
                <w:b/>
                <w:bCs/>
                <w:iCs/>
                <w:sz w:val="22"/>
                <w:szCs w:val="22"/>
              </w:rPr>
              <w:t>РП</w:t>
            </w:r>
            <w:r w:rsidRPr="008F0BB4">
              <w:rPr>
                <w:rFonts w:ascii="Times New Roman" w:hAnsi="Times New Roman" w:cs="Times New Roman"/>
                <w:b/>
                <w:bCs/>
                <w:iCs/>
                <w:sz w:val="22"/>
                <w:szCs w:val="22"/>
              </w:rPr>
              <w:t>У</w:t>
            </w:r>
            <w:r w:rsidRPr="008F0BB4">
              <w:rPr>
                <w:rFonts w:ascii="Baltica Chv" w:hAnsi="Baltica Chv" w:cs="Baltica Chv"/>
                <w:b/>
                <w:bCs/>
                <w:iCs/>
                <w:sz w:val="22"/>
                <w:szCs w:val="22"/>
              </w:rPr>
              <w:t xml:space="preserve"> </w:t>
            </w:r>
            <w:r w:rsidRPr="008F0BB4">
              <w:rPr>
                <w:rFonts w:ascii="Baltica Chv" w:hAnsi="Baltica Chv" w:cs="Times New Roman"/>
                <w:b/>
                <w:bCs/>
                <w:iCs/>
                <w:sz w:val="22"/>
                <w:szCs w:val="22"/>
              </w:rPr>
              <w:t>РАЙОН</w:t>
            </w:r>
          </w:p>
          <w:p w:rsidR="00FD573B" w:rsidRPr="008F0BB4" w:rsidRDefault="00D64C83" w:rsidP="00C724F5">
            <w:pPr>
              <w:pStyle w:val="a3"/>
              <w:jc w:val="center"/>
              <w:rPr>
                <w:rFonts w:ascii="Baltica Chv" w:hAnsi="Baltica Chv" w:cs="Times New Roman"/>
                <w:b/>
                <w:bCs/>
                <w:iCs/>
                <w:sz w:val="22"/>
                <w:szCs w:val="22"/>
              </w:rPr>
            </w:pPr>
            <w:r w:rsidRPr="008F0BB4">
              <w:rPr>
                <w:rFonts w:ascii="Times New Roman" w:hAnsi="Times New Roman" w:cs="Times New Roman"/>
                <w:b/>
                <w:bCs/>
                <w:iCs/>
                <w:sz w:val="22"/>
                <w:szCs w:val="22"/>
              </w:rPr>
              <w:t>АДМИНИСТРАЦИЙĔ</w:t>
            </w:r>
          </w:p>
          <w:p w:rsidR="00FD573B" w:rsidRPr="008F0BB4" w:rsidRDefault="00FD573B" w:rsidP="00C724F5">
            <w:pPr>
              <w:pStyle w:val="a3"/>
              <w:jc w:val="center"/>
              <w:rPr>
                <w:rFonts w:ascii="Baltica Chv" w:hAnsi="Baltica Chv" w:cs="Times New Roman"/>
                <w:b/>
                <w:bCs/>
                <w:sz w:val="22"/>
                <w:szCs w:val="22"/>
              </w:rPr>
            </w:pPr>
          </w:p>
          <w:p w:rsidR="00FD573B" w:rsidRPr="008F0BB4" w:rsidRDefault="00FD573B" w:rsidP="00C724F5">
            <w:pPr>
              <w:pStyle w:val="a3"/>
              <w:jc w:val="center"/>
              <w:rPr>
                <w:rStyle w:val="a4"/>
                <w:rFonts w:ascii="Baltica Chv" w:hAnsi="Baltica Chv"/>
                <w:iCs/>
                <w:color w:val="auto"/>
                <w:sz w:val="22"/>
                <w:szCs w:val="22"/>
              </w:rPr>
            </w:pPr>
            <w:r w:rsidRPr="008F0BB4">
              <w:rPr>
                <w:rStyle w:val="a4"/>
                <w:rFonts w:ascii="Baltica Chv" w:hAnsi="Baltica Chv" w:cs="Times New Roman"/>
                <w:iCs/>
                <w:color w:val="auto"/>
                <w:sz w:val="22"/>
                <w:szCs w:val="22"/>
              </w:rPr>
              <w:t>ЙЫШ</w:t>
            </w:r>
            <w:r w:rsidRPr="008F0BB4">
              <w:rPr>
                <w:rStyle w:val="a4"/>
                <w:rFonts w:ascii="Times New Roman" w:hAnsi="Times New Roman" w:cs="Times New Roman"/>
                <w:iCs/>
                <w:color w:val="auto"/>
                <w:sz w:val="22"/>
                <w:szCs w:val="22"/>
              </w:rPr>
              <w:t>Ă</w:t>
            </w:r>
            <w:r w:rsidRPr="008F0BB4">
              <w:rPr>
                <w:rStyle w:val="a4"/>
                <w:rFonts w:ascii="Baltica Chv" w:hAnsi="Baltica Chv" w:cs="Times New Roman"/>
                <w:iCs/>
                <w:color w:val="auto"/>
                <w:sz w:val="22"/>
                <w:szCs w:val="22"/>
              </w:rPr>
              <w:t>НУ</w:t>
            </w:r>
          </w:p>
          <w:p w:rsidR="00FD573B" w:rsidRPr="008F0BB4" w:rsidRDefault="00FD573B" w:rsidP="00C724F5">
            <w:pPr>
              <w:pStyle w:val="a3"/>
              <w:jc w:val="center"/>
              <w:rPr>
                <w:rFonts w:ascii="Baltica Chv" w:hAnsi="Baltica Chv"/>
                <w:sz w:val="22"/>
                <w:szCs w:val="22"/>
              </w:rPr>
            </w:pPr>
          </w:p>
          <w:p w:rsidR="00FD573B" w:rsidRPr="008F0BB4" w:rsidRDefault="0028663D" w:rsidP="00C724F5">
            <w:pPr>
              <w:pStyle w:val="a3"/>
              <w:jc w:val="center"/>
              <w:rPr>
                <w:rFonts w:ascii="Times New Roman" w:hAnsi="Times New Roman" w:cs="Times New Roman"/>
                <w:b/>
                <w:bCs/>
                <w:iCs/>
                <w:sz w:val="22"/>
                <w:szCs w:val="22"/>
              </w:rPr>
            </w:pPr>
            <w:r w:rsidRPr="008F0BB4">
              <w:rPr>
                <w:rFonts w:ascii="Baltica Chv" w:hAnsi="Baltica Chv" w:cs="Times New Roman"/>
                <w:b/>
                <w:bCs/>
                <w:iCs/>
                <w:sz w:val="22"/>
                <w:szCs w:val="22"/>
              </w:rPr>
              <w:t>202</w:t>
            </w:r>
            <w:r w:rsidR="00DB504F">
              <w:rPr>
                <w:rFonts w:ascii="Baltica Chv" w:hAnsi="Baltica Chv" w:cs="Times New Roman"/>
                <w:b/>
                <w:bCs/>
                <w:iCs/>
                <w:sz w:val="22"/>
                <w:szCs w:val="22"/>
              </w:rPr>
              <w:t>2</w:t>
            </w:r>
            <w:r w:rsidR="00FD573B" w:rsidRPr="008F0BB4">
              <w:rPr>
                <w:rFonts w:ascii="Times New Roman" w:hAnsi="Times New Roman" w:cs="Times New Roman"/>
                <w:b/>
                <w:bCs/>
                <w:iCs/>
                <w:sz w:val="22"/>
                <w:szCs w:val="22"/>
              </w:rPr>
              <w:t>ç.</w:t>
            </w:r>
            <w:r w:rsidR="00C34A82">
              <w:rPr>
                <w:rFonts w:ascii="Times New Roman" w:hAnsi="Times New Roman" w:cs="Times New Roman"/>
                <w:b/>
                <w:bCs/>
                <w:iCs/>
                <w:sz w:val="22"/>
                <w:szCs w:val="22"/>
              </w:rPr>
              <w:t xml:space="preserve"> юпа</w:t>
            </w:r>
            <w:r w:rsidR="00FD573B" w:rsidRPr="008F0BB4">
              <w:rPr>
                <w:rFonts w:ascii="Baltica Chv" w:hAnsi="Baltica Chv" w:cs="Baltica Chv"/>
                <w:b/>
                <w:bCs/>
                <w:iCs/>
                <w:sz w:val="22"/>
                <w:szCs w:val="22"/>
              </w:rPr>
              <w:t xml:space="preserve"> </w:t>
            </w:r>
            <w:r w:rsidRPr="008F0BB4">
              <w:rPr>
                <w:rFonts w:ascii="Baltica Chv" w:hAnsi="Baltica Chv" w:cs="Baltica Chv"/>
                <w:b/>
                <w:bCs/>
              </w:rPr>
              <w:t>уй</w:t>
            </w:r>
            <w:r w:rsidRPr="008F0BB4">
              <w:rPr>
                <w:b/>
                <w:bCs/>
                <w:iCs/>
                <w:sz w:val="22"/>
                <w:szCs w:val="22"/>
              </w:rPr>
              <w:t>ă</w:t>
            </w:r>
            <w:r w:rsidRPr="008F0BB4">
              <w:rPr>
                <w:rFonts w:ascii="Baltica Chv" w:hAnsi="Baltica Chv" w:cs="Baltica Chv"/>
                <w:b/>
                <w:bCs/>
              </w:rPr>
              <w:t>х</w:t>
            </w:r>
            <w:r w:rsidRPr="008F0BB4">
              <w:rPr>
                <w:b/>
                <w:bCs/>
                <w:iCs/>
                <w:sz w:val="22"/>
                <w:szCs w:val="22"/>
              </w:rPr>
              <w:t>ĕн</w:t>
            </w:r>
            <w:r w:rsidRPr="008F0BB4">
              <w:rPr>
                <w:rFonts w:ascii="Baltica Chv" w:hAnsi="Baltica Chv" w:cs="Baltica Chv"/>
                <w:b/>
                <w:bCs/>
              </w:rPr>
              <w:t xml:space="preserve"> </w:t>
            </w:r>
            <w:r w:rsidR="00FC5DC8">
              <w:rPr>
                <w:rFonts w:ascii="Baltica Chv" w:hAnsi="Baltica Chv" w:cs="Baltica Chv"/>
                <w:b/>
                <w:bCs/>
              </w:rPr>
              <w:t xml:space="preserve"> </w:t>
            </w:r>
            <w:r w:rsidR="00C34A82">
              <w:rPr>
                <w:rFonts w:ascii="Baltica Chv" w:hAnsi="Baltica Chv" w:cs="Baltica Chv"/>
                <w:b/>
                <w:bCs/>
              </w:rPr>
              <w:t>26</w:t>
            </w:r>
            <w:r w:rsidR="009430D5" w:rsidRPr="001857F9">
              <w:rPr>
                <w:rFonts w:ascii="Baltica Chv" w:hAnsi="Baltica Chv" w:cs="Baltica Chv"/>
                <w:b/>
                <w:bCs/>
              </w:rPr>
              <w:t xml:space="preserve"> </w:t>
            </w:r>
            <w:r w:rsidR="00FD573B" w:rsidRPr="008F0BB4">
              <w:rPr>
                <w:rFonts w:ascii="Times New Roman" w:hAnsi="Times New Roman" w:cs="Times New Roman"/>
                <w:b/>
                <w:bCs/>
                <w:iCs/>
                <w:sz w:val="22"/>
                <w:szCs w:val="22"/>
              </w:rPr>
              <w:t>-</w:t>
            </w:r>
            <w:r w:rsidR="00FD573B" w:rsidRPr="008F0BB4">
              <w:rPr>
                <w:rFonts w:ascii="Baltica Chv" w:hAnsi="Baltica Chv" w:cs="Times New Roman"/>
                <w:b/>
                <w:bCs/>
                <w:iCs/>
                <w:sz w:val="22"/>
                <w:szCs w:val="22"/>
              </w:rPr>
              <w:t>м</w:t>
            </w:r>
            <w:r w:rsidR="00FD573B" w:rsidRPr="008F0BB4">
              <w:rPr>
                <w:rFonts w:ascii="Times New Roman" w:hAnsi="Times New Roman" w:cs="Times New Roman"/>
                <w:b/>
                <w:bCs/>
                <w:iCs/>
                <w:sz w:val="22"/>
                <w:szCs w:val="22"/>
              </w:rPr>
              <w:t>ӗ</w:t>
            </w:r>
            <w:r w:rsidR="00FD573B" w:rsidRPr="008F0BB4">
              <w:rPr>
                <w:rFonts w:ascii="Baltica Chv" w:hAnsi="Baltica Chv" w:cs="Times New Roman"/>
                <w:b/>
                <w:bCs/>
                <w:iCs/>
                <w:sz w:val="22"/>
                <w:szCs w:val="22"/>
              </w:rPr>
              <w:t>ш</w:t>
            </w:r>
            <w:r w:rsidR="00FD573B" w:rsidRPr="008F0BB4">
              <w:rPr>
                <w:rFonts w:ascii="Times New Roman" w:hAnsi="Times New Roman" w:cs="Times New Roman"/>
                <w:b/>
                <w:bCs/>
                <w:iCs/>
                <w:sz w:val="22"/>
                <w:szCs w:val="22"/>
              </w:rPr>
              <w:t>ӗ</w:t>
            </w:r>
            <w:r w:rsidR="00FC5DC8">
              <w:rPr>
                <w:rFonts w:ascii="Baltica Chv" w:hAnsi="Baltica Chv" w:cs="Baltica Chv"/>
                <w:b/>
                <w:bCs/>
                <w:iCs/>
                <w:sz w:val="22"/>
                <w:szCs w:val="22"/>
              </w:rPr>
              <w:t xml:space="preserve"> </w:t>
            </w:r>
            <w:r w:rsidRPr="008F0BB4">
              <w:rPr>
                <w:rFonts w:ascii="Times New Roman" w:hAnsi="Times New Roman" w:cs="Times New Roman"/>
                <w:b/>
                <w:bCs/>
                <w:iCs/>
                <w:sz w:val="22"/>
                <w:szCs w:val="22"/>
              </w:rPr>
              <w:t>№</w:t>
            </w:r>
            <w:r w:rsidR="00C34A82">
              <w:rPr>
                <w:rFonts w:ascii="Times New Roman" w:hAnsi="Times New Roman" w:cs="Times New Roman"/>
                <w:b/>
                <w:bCs/>
                <w:iCs/>
                <w:sz w:val="22"/>
                <w:szCs w:val="22"/>
              </w:rPr>
              <w:t xml:space="preserve"> 593</w:t>
            </w:r>
            <w:r w:rsidR="001F520A">
              <w:rPr>
                <w:rFonts w:ascii="Times New Roman" w:hAnsi="Times New Roman" w:cs="Times New Roman"/>
                <w:b/>
                <w:bCs/>
                <w:iCs/>
                <w:sz w:val="22"/>
                <w:szCs w:val="22"/>
              </w:rPr>
              <w:t xml:space="preserve"> </w:t>
            </w:r>
            <w:r w:rsidR="00FC510D" w:rsidRPr="008F0BB4">
              <w:rPr>
                <w:rFonts w:ascii="Times New Roman" w:hAnsi="Times New Roman" w:cs="Times New Roman"/>
                <w:b/>
                <w:bCs/>
                <w:iCs/>
                <w:sz w:val="22"/>
                <w:szCs w:val="22"/>
              </w:rPr>
              <w:t xml:space="preserve"> </w:t>
            </w:r>
          </w:p>
          <w:p w:rsidR="00FD573B" w:rsidRPr="008F0BB4" w:rsidRDefault="00FD573B" w:rsidP="00C724F5">
            <w:pPr>
              <w:pStyle w:val="a3"/>
              <w:ind w:left="72"/>
              <w:jc w:val="center"/>
              <w:rPr>
                <w:rFonts w:ascii="Baltica Chv" w:hAnsi="Baltica Chv" w:cs="Times New Roman"/>
                <w:b/>
                <w:bCs/>
                <w:sz w:val="22"/>
                <w:szCs w:val="22"/>
              </w:rPr>
            </w:pPr>
          </w:p>
          <w:p w:rsidR="00FD573B" w:rsidRPr="008F0BB4" w:rsidRDefault="00FD573B" w:rsidP="00C724F5">
            <w:pPr>
              <w:pStyle w:val="a3"/>
              <w:jc w:val="center"/>
              <w:rPr>
                <w:rFonts w:ascii="Baltica Chv" w:hAnsi="Baltica Chv" w:cs="Times New Roman"/>
                <w:b/>
                <w:bCs/>
                <w:sz w:val="22"/>
                <w:szCs w:val="22"/>
              </w:rPr>
            </w:pPr>
            <w:r w:rsidRPr="008F0BB4">
              <w:rPr>
                <w:rFonts w:ascii="Times New Roman" w:hAnsi="Times New Roman" w:cs="Times New Roman"/>
                <w:b/>
                <w:bCs/>
                <w:sz w:val="22"/>
                <w:szCs w:val="22"/>
              </w:rPr>
              <w:t>Ҫӗ</w:t>
            </w:r>
            <w:r w:rsidRPr="008F0BB4">
              <w:rPr>
                <w:rFonts w:ascii="Baltica Chv" w:hAnsi="Baltica Chv" w:cs="Times New Roman"/>
                <w:b/>
                <w:bCs/>
                <w:sz w:val="22"/>
                <w:szCs w:val="22"/>
              </w:rPr>
              <w:t>рп</w:t>
            </w:r>
            <w:r w:rsidRPr="008F0BB4">
              <w:rPr>
                <w:rFonts w:ascii="Times New Roman" w:hAnsi="Times New Roman" w:cs="Times New Roman"/>
                <w:b/>
                <w:bCs/>
                <w:sz w:val="22"/>
                <w:szCs w:val="22"/>
              </w:rPr>
              <w:t>ÿ</w:t>
            </w:r>
            <w:r w:rsidRPr="008F0BB4">
              <w:rPr>
                <w:rFonts w:ascii="Baltica Chv" w:hAnsi="Baltica Chv" w:cs="Baltica Chv"/>
                <w:b/>
                <w:bCs/>
                <w:sz w:val="22"/>
                <w:szCs w:val="22"/>
              </w:rPr>
              <w:t xml:space="preserve"> </w:t>
            </w:r>
            <w:r w:rsidRPr="008F0BB4">
              <w:rPr>
                <w:rFonts w:ascii="Baltica Chv" w:hAnsi="Baltica Chv" w:cs="Times New Roman"/>
                <w:b/>
                <w:bCs/>
                <w:sz w:val="22"/>
                <w:szCs w:val="22"/>
              </w:rPr>
              <w:t>хули</w:t>
            </w:r>
          </w:p>
        </w:tc>
        <w:tc>
          <w:tcPr>
            <w:tcW w:w="556" w:type="pct"/>
            <w:vMerge/>
            <w:vAlign w:val="center"/>
          </w:tcPr>
          <w:p w:rsidR="00FD573B" w:rsidRPr="008F0BB4" w:rsidRDefault="00FD573B" w:rsidP="00C724F5">
            <w:pPr>
              <w:rPr>
                <w:rFonts w:cs="Courier New"/>
                <w:b/>
                <w:bCs/>
              </w:rPr>
            </w:pPr>
          </w:p>
        </w:tc>
        <w:tc>
          <w:tcPr>
            <w:tcW w:w="2222" w:type="pct"/>
          </w:tcPr>
          <w:p w:rsidR="00142451" w:rsidRDefault="00142451" w:rsidP="00C724F5">
            <w:pPr>
              <w:pStyle w:val="a3"/>
              <w:ind w:firstLine="27"/>
              <w:jc w:val="center"/>
              <w:rPr>
                <w:rFonts w:ascii="Times New Roman" w:hAnsi="Times New Roman" w:cs="Times New Roman"/>
                <w:b/>
                <w:bCs/>
                <w:iCs/>
                <w:sz w:val="22"/>
                <w:szCs w:val="22"/>
              </w:rPr>
            </w:pPr>
          </w:p>
          <w:p w:rsidR="00FD573B" w:rsidRPr="008F0BB4" w:rsidRDefault="00D64C83" w:rsidP="00C724F5">
            <w:pPr>
              <w:pStyle w:val="a3"/>
              <w:ind w:firstLine="27"/>
              <w:jc w:val="center"/>
              <w:rPr>
                <w:rFonts w:ascii="Times New Roman" w:hAnsi="Times New Roman" w:cs="Times New Roman"/>
                <w:b/>
                <w:bCs/>
                <w:iCs/>
                <w:sz w:val="22"/>
                <w:szCs w:val="22"/>
              </w:rPr>
            </w:pPr>
            <w:r w:rsidRPr="008F0BB4">
              <w:rPr>
                <w:rFonts w:ascii="Times New Roman" w:hAnsi="Times New Roman" w:cs="Times New Roman"/>
                <w:b/>
                <w:bCs/>
                <w:iCs/>
                <w:sz w:val="22"/>
                <w:szCs w:val="22"/>
              </w:rPr>
              <w:t>АДМИНИСТРАЦИЯ</w:t>
            </w:r>
          </w:p>
          <w:p w:rsidR="00FD573B" w:rsidRPr="008F0BB4" w:rsidRDefault="00FD573B" w:rsidP="00C724F5">
            <w:pPr>
              <w:pStyle w:val="a3"/>
              <w:ind w:firstLine="27"/>
              <w:jc w:val="center"/>
              <w:rPr>
                <w:rFonts w:ascii="Times New Roman" w:hAnsi="Times New Roman" w:cs="Times New Roman"/>
                <w:b/>
                <w:bCs/>
                <w:iCs/>
                <w:sz w:val="22"/>
                <w:szCs w:val="22"/>
              </w:rPr>
            </w:pPr>
            <w:r w:rsidRPr="008F0BB4">
              <w:rPr>
                <w:rFonts w:ascii="Times New Roman" w:hAnsi="Times New Roman" w:cs="Times New Roman"/>
                <w:b/>
                <w:bCs/>
                <w:iCs/>
                <w:sz w:val="22"/>
                <w:szCs w:val="22"/>
              </w:rPr>
              <w:t>ЦИВИЛЬСКОГО РАЙОНА</w:t>
            </w:r>
          </w:p>
          <w:p w:rsidR="00FD573B" w:rsidRPr="008F0BB4" w:rsidRDefault="00FD573B" w:rsidP="00C724F5">
            <w:pPr>
              <w:pStyle w:val="a3"/>
              <w:ind w:firstLine="27"/>
              <w:jc w:val="center"/>
              <w:rPr>
                <w:rFonts w:ascii="Times New Roman" w:hAnsi="Times New Roman"/>
                <w:b/>
                <w:bCs/>
                <w:sz w:val="22"/>
                <w:szCs w:val="22"/>
              </w:rPr>
            </w:pPr>
          </w:p>
          <w:p w:rsidR="00FD573B" w:rsidRPr="008F0BB4" w:rsidRDefault="00FD573B" w:rsidP="00C724F5">
            <w:pPr>
              <w:pStyle w:val="a3"/>
              <w:ind w:firstLine="27"/>
              <w:jc w:val="center"/>
              <w:rPr>
                <w:rStyle w:val="a4"/>
                <w:rFonts w:cs="Times New Roman"/>
                <w:iCs/>
                <w:color w:val="auto"/>
                <w:sz w:val="22"/>
                <w:szCs w:val="22"/>
              </w:rPr>
            </w:pPr>
            <w:r w:rsidRPr="008F0BB4">
              <w:rPr>
                <w:rStyle w:val="a4"/>
                <w:rFonts w:ascii="Times New Roman" w:hAnsi="Times New Roman" w:cs="Times New Roman"/>
                <w:iCs/>
                <w:color w:val="auto"/>
                <w:sz w:val="22"/>
                <w:szCs w:val="22"/>
              </w:rPr>
              <w:t>ПОСТАНОВЛЕНИ</w:t>
            </w:r>
            <w:r w:rsidR="002D4F95" w:rsidRPr="008F0BB4">
              <w:rPr>
                <w:rStyle w:val="a4"/>
                <w:rFonts w:ascii="Times New Roman" w:hAnsi="Times New Roman" w:cs="Times New Roman"/>
                <w:iCs/>
                <w:color w:val="auto"/>
                <w:sz w:val="22"/>
                <w:szCs w:val="22"/>
              </w:rPr>
              <w:t>Е</w:t>
            </w:r>
          </w:p>
          <w:p w:rsidR="00FD573B" w:rsidRPr="008F0BB4" w:rsidRDefault="00FD573B" w:rsidP="00C724F5">
            <w:pPr>
              <w:pStyle w:val="a3"/>
              <w:ind w:firstLine="27"/>
              <w:jc w:val="center"/>
              <w:rPr>
                <w:sz w:val="22"/>
                <w:szCs w:val="22"/>
              </w:rPr>
            </w:pPr>
          </w:p>
          <w:p w:rsidR="00FD573B" w:rsidRPr="00393F53" w:rsidRDefault="00C34A82" w:rsidP="00C724F5">
            <w:pPr>
              <w:pStyle w:val="a3"/>
              <w:ind w:firstLine="27"/>
              <w:jc w:val="center"/>
              <w:rPr>
                <w:rFonts w:ascii="Times New Roman" w:hAnsi="Times New Roman" w:cs="Times New Roman"/>
                <w:b/>
                <w:bCs/>
                <w:iCs/>
                <w:sz w:val="22"/>
                <w:szCs w:val="22"/>
              </w:rPr>
            </w:pPr>
            <w:r>
              <w:rPr>
                <w:rFonts w:ascii="Times New Roman" w:hAnsi="Times New Roman" w:cs="Times New Roman"/>
                <w:b/>
                <w:bCs/>
                <w:iCs/>
                <w:sz w:val="22"/>
                <w:szCs w:val="22"/>
              </w:rPr>
              <w:t xml:space="preserve">26 октября </w:t>
            </w:r>
            <w:r w:rsidR="00FC5DC8">
              <w:rPr>
                <w:rFonts w:ascii="Times New Roman" w:hAnsi="Times New Roman" w:cs="Times New Roman"/>
                <w:b/>
                <w:bCs/>
                <w:iCs/>
                <w:sz w:val="22"/>
                <w:szCs w:val="22"/>
              </w:rPr>
              <w:t xml:space="preserve">2022 года № </w:t>
            </w:r>
            <w:r>
              <w:rPr>
                <w:rFonts w:ascii="Times New Roman" w:hAnsi="Times New Roman" w:cs="Times New Roman"/>
                <w:b/>
                <w:bCs/>
                <w:iCs/>
                <w:sz w:val="22"/>
                <w:szCs w:val="22"/>
              </w:rPr>
              <w:t>593</w:t>
            </w:r>
          </w:p>
          <w:p w:rsidR="00FD573B" w:rsidRPr="008F0BB4" w:rsidRDefault="00FD573B" w:rsidP="00C724F5">
            <w:pPr>
              <w:ind w:firstLine="27"/>
            </w:pPr>
          </w:p>
          <w:p w:rsidR="00FD573B" w:rsidRPr="008F0BB4" w:rsidRDefault="00FD573B" w:rsidP="00C724F5">
            <w:pPr>
              <w:pStyle w:val="a3"/>
              <w:ind w:firstLine="27"/>
              <w:jc w:val="center"/>
              <w:rPr>
                <w:rFonts w:ascii="Times New Roman" w:hAnsi="Times New Roman"/>
                <w:b/>
                <w:bCs/>
                <w:sz w:val="22"/>
                <w:szCs w:val="22"/>
              </w:rPr>
            </w:pPr>
            <w:r w:rsidRPr="008F0BB4">
              <w:rPr>
                <w:rFonts w:ascii="Times New Roman" w:hAnsi="Times New Roman"/>
                <w:b/>
                <w:bCs/>
                <w:sz w:val="22"/>
                <w:szCs w:val="22"/>
              </w:rPr>
              <w:t>г. Цивильск</w:t>
            </w:r>
          </w:p>
        </w:tc>
      </w:tr>
    </w:tbl>
    <w:p w:rsidR="00B6796F" w:rsidRDefault="00B6796F" w:rsidP="00B6796F">
      <w:pPr>
        <w:jc w:val="both"/>
      </w:pPr>
    </w:p>
    <w:p w:rsidR="00DB504F" w:rsidRDefault="00DB504F" w:rsidP="00B6796F">
      <w:pPr>
        <w:jc w:val="both"/>
      </w:pPr>
    </w:p>
    <w:p w:rsidR="00DB504F" w:rsidRPr="00DB504F" w:rsidRDefault="00DB504F" w:rsidP="00DB504F">
      <w:pPr>
        <w:rPr>
          <w:b/>
          <w:sz w:val="26"/>
          <w:szCs w:val="26"/>
        </w:rPr>
      </w:pPr>
      <w:r w:rsidRPr="00DB504F">
        <w:rPr>
          <w:b/>
          <w:sz w:val="26"/>
          <w:szCs w:val="26"/>
        </w:rPr>
        <w:t xml:space="preserve">Об утверждении муниципальной программы </w:t>
      </w:r>
    </w:p>
    <w:p w:rsidR="00DB504F" w:rsidRPr="00DB504F" w:rsidRDefault="00DB504F" w:rsidP="00DB504F">
      <w:pPr>
        <w:rPr>
          <w:b/>
          <w:sz w:val="26"/>
          <w:szCs w:val="26"/>
        </w:rPr>
      </w:pPr>
      <w:r w:rsidRPr="00DB504F">
        <w:rPr>
          <w:b/>
          <w:sz w:val="26"/>
          <w:szCs w:val="26"/>
        </w:rPr>
        <w:t xml:space="preserve">«Укрепление общественного здоровья населения </w:t>
      </w:r>
    </w:p>
    <w:p w:rsidR="00DB504F" w:rsidRPr="00DB504F" w:rsidRDefault="00DB504F" w:rsidP="00DB504F">
      <w:pPr>
        <w:rPr>
          <w:b/>
          <w:sz w:val="26"/>
          <w:szCs w:val="26"/>
        </w:rPr>
      </w:pPr>
      <w:r w:rsidRPr="00DB504F">
        <w:rPr>
          <w:b/>
          <w:sz w:val="26"/>
          <w:szCs w:val="26"/>
        </w:rPr>
        <w:t>в Цивильском районе</w:t>
      </w:r>
      <w:r w:rsidR="00A51B4C">
        <w:rPr>
          <w:b/>
          <w:sz w:val="26"/>
          <w:szCs w:val="26"/>
        </w:rPr>
        <w:t xml:space="preserve"> Чувашской Республики</w:t>
      </w:r>
      <w:r w:rsidRPr="00DB504F">
        <w:rPr>
          <w:b/>
          <w:sz w:val="26"/>
          <w:szCs w:val="26"/>
        </w:rPr>
        <w:t>»</w:t>
      </w:r>
      <w:r w:rsidR="00A51B4C">
        <w:rPr>
          <w:b/>
          <w:sz w:val="26"/>
          <w:szCs w:val="26"/>
        </w:rPr>
        <w:t xml:space="preserve"> </w:t>
      </w:r>
    </w:p>
    <w:p w:rsidR="00DB504F" w:rsidRPr="00780FB6" w:rsidRDefault="00DB504F" w:rsidP="00DB504F">
      <w:pPr>
        <w:jc w:val="both"/>
        <w:rPr>
          <w:sz w:val="26"/>
          <w:szCs w:val="26"/>
        </w:rPr>
      </w:pPr>
    </w:p>
    <w:p w:rsidR="0038499A" w:rsidRDefault="00DB504F" w:rsidP="00DB504F">
      <w:pPr>
        <w:ind w:firstLine="709"/>
        <w:jc w:val="both"/>
      </w:pPr>
      <w:r w:rsidRPr="00DB504F">
        <w:t xml:space="preserve">В соответствии с Бюджетным кодексом Российской Федерации от 31.07.1998 N 145-ФЗ, Федеральным законом от 06.10.2003 N 131-ФЗ "Об общих принципах организации местного самоуправления в Российской Федерации", распоряжением Кабинета Министров Чувашской Республики от 17.09.2019 N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 и в целях обеспечения на территории </w:t>
      </w:r>
      <w:r>
        <w:t>Цивильского района</w:t>
      </w:r>
      <w:r w:rsidR="0038499A">
        <w:t xml:space="preserve"> Чувашской Республики</w:t>
      </w:r>
      <w:r>
        <w:t xml:space="preserve"> </w:t>
      </w:r>
      <w:r w:rsidRPr="00DB504F">
        <w:t xml:space="preserve">формирования системы мотивации граждан к здоровому образу жизни администрация </w:t>
      </w:r>
      <w:r>
        <w:t>Цивильского района</w:t>
      </w:r>
      <w:r w:rsidRPr="00DB504F">
        <w:t xml:space="preserve"> </w:t>
      </w:r>
      <w:r w:rsidR="0038499A">
        <w:t xml:space="preserve"> Чувашской Республики </w:t>
      </w:r>
    </w:p>
    <w:p w:rsidR="00174D73" w:rsidRPr="00DB504F" w:rsidRDefault="00174D73" w:rsidP="0038499A">
      <w:pPr>
        <w:jc w:val="both"/>
      </w:pPr>
      <w:r w:rsidRPr="00FD573B">
        <w:rPr>
          <w:b/>
        </w:rPr>
        <w:t>ПОСТАНОВЛЯЕТ:</w:t>
      </w:r>
    </w:p>
    <w:p w:rsidR="00B035AC" w:rsidRPr="00FD573B" w:rsidRDefault="00B035AC" w:rsidP="004759ED">
      <w:pPr>
        <w:pStyle w:val="aa"/>
        <w:ind w:left="0" w:right="-1" w:firstLine="0"/>
        <w:rPr>
          <w:sz w:val="24"/>
          <w:szCs w:val="24"/>
          <w:lang w:val="ru-RU"/>
        </w:rPr>
      </w:pPr>
    </w:p>
    <w:p w:rsidR="00DB504F" w:rsidRDefault="00DB504F" w:rsidP="00DB504F">
      <w:pPr>
        <w:jc w:val="both"/>
      </w:pPr>
      <w:bookmarkStart w:id="0" w:name="sub_1"/>
      <w:r>
        <w:t>1. Утвердить прилагаемую</w:t>
      </w:r>
      <w:r w:rsidR="0038499A">
        <w:t xml:space="preserve"> к настоящему постановлению </w:t>
      </w:r>
      <w:r>
        <w:t>муниципальную программу Цивильского района</w:t>
      </w:r>
      <w:r w:rsidR="00A51B4C">
        <w:t xml:space="preserve"> Чувашской Республики</w:t>
      </w:r>
      <w:r>
        <w:t xml:space="preserve"> "Укрепление общественного здоровья населения</w:t>
      </w:r>
      <w:r w:rsidR="00545563">
        <w:t xml:space="preserve"> </w:t>
      </w:r>
      <w:r>
        <w:t xml:space="preserve">в </w:t>
      </w:r>
      <w:r w:rsidR="00545563">
        <w:t>Цивильском районе</w:t>
      </w:r>
      <w:r w:rsidR="0038499A">
        <w:t xml:space="preserve"> Чувашской Республики</w:t>
      </w:r>
      <w:r>
        <w:t>".</w:t>
      </w:r>
    </w:p>
    <w:p w:rsidR="00DB504F" w:rsidRDefault="00DB504F" w:rsidP="00DB504F">
      <w:pPr>
        <w:jc w:val="both"/>
      </w:pPr>
      <w:r>
        <w:t xml:space="preserve">2. Настоящее постановление вступает в силу </w:t>
      </w:r>
      <w:r w:rsidR="00937217">
        <w:t>после</w:t>
      </w:r>
      <w:r>
        <w:t xml:space="preserve"> его официального опубликования</w:t>
      </w:r>
      <w:r w:rsidR="00545563">
        <w:t xml:space="preserve"> (обнародования).</w:t>
      </w:r>
    </w:p>
    <w:p w:rsidR="00DB504F" w:rsidRDefault="00545563" w:rsidP="00DB504F">
      <w:pPr>
        <w:jc w:val="both"/>
      </w:pPr>
      <w:r>
        <w:t>3</w:t>
      </w:r>
      <w:r w:rsidR="00DB504F">
        <w:t xml:space="preserve">. </w:t>
      </w:r>
      <w:r>
        <w:t>Контроль за исполнением настоящего постановления возложить на отдел образования и социального развития администрации Цивильского района</w:t>
      </w:r>
      <w:r w:rsidR="0038499A">
        <w:t xml:space="preserve"> Чувашской Республики</w:t>
      </w:r>
      <w:r>
        <w:t>.</w:t>
      </w:r>
    </w:p>
    <w:p w:rsidR="00DB504F" w:rsidRDefault="00DB504F" w:rsidP="004759ED">
      <w:pPr>
        <w:jc w:val="both"/>
      </w:pPr>
    </w:p>
    <w:bookmarkEnd w:id="0"/>
    <w:p w:rsidR="00B035AC" w:rsidRDefault="00B035AC" w:rsidP="00457885">
      <w:pPr>
        <w:pStyle w:val="aa"/>
        <w:ind w:right="-1"/>
        <w:rPr>
          <w:sz w:val="24"/>
          <w:szCs w:val="24"/>
          <w:lang w:val="ru-RU"/>
        </w:rPr>
      </w:pPr>
    </w:p>
    <w:p w:rsidR="00B035AC" w:rsidRPr="00FD573B" w:rsidRDefault="00B035AC" w:rsidP="00585DD7">
      <w:pPr>
        <w:pStyle w:val="aa"/>
        <w:ind w:right="-1"/>
        <w:rPr>
          <w:sz w:val="24"/>
          <w:szCs w:val="24"/>
          <w:lang w:val="ru-RU"/>
        </w:rPr>
      </w:pPr>
    </w:p>
    <w:p w:rsidR="00174D73" w:rsidRDefault="00174D73" w:rsidP="00DB5B87">
      <w:pPr>
        <w:pStyle w:val="aa"/>
        <w:ind w:left="0" w:right="-1" w:firstLine="0"/>
        <w:rPr>
          <w:sz w:val="24"/>
          <w:szCs w:val="24"/>
          <w:lang w:val="ru-RU"/>
        </w:rPr>
      </w:pPr>
    </w:p>
    <w:p w:rsidR="00174D73" w:rsidRDefault="00174D73" w:rsidP="00174D73">
      <w:pPr>
        <w:pStyle w:val="aa"/>
        <w:ind w:right="-1"/>
        <w:rPr>
          <w:sz w:val="24"/>
          <w:szCs w:val="24"/>
          <w:lang w:val="ru-RU"/>
        </w:rPr>
      </w:pPr>
    </w:p>
    <w:p w:rsidR="00FD573B" w:rsidRDefault="00FD573B" w:rsidP="00174D73">
      <w:pPr>
        <w:pStyle w:val="aa"/>
        <w:ind w:right="-1"/>
        <w:rPr>
          <w:sz w:val="24"/>
          <w:szCs w:val="24"/>
          <w:lang w:val="ru-RU"/>
        </w:rPr>
      </w:pPr>
    </w:p>
    <w:p w:rsidR="00FD573B" w:rsidRDefault="00FD573B" w:rsidP="00174D73">
      <w:pPr>
        <w:pStyle w:val="aa"/>
        <w:ind w:right="-1"/>
        <w:rPr>
          <w:sz w:val="24"/>
          <w:szCs w:val="24"/>
          <w:lang w:val="ru-RU"/>
        </w:rPr>
      </w:pPr>
    </w:p>
    <w:p w:rsidR="00545563" w:rsidRPr="00545563" w:rsidRDefault="00171B1B" w:rsidP="00545563">
      <w:pPr>
        <w:pStyle w:val="Default"/>
      </w:pPr>
      <w:r>
        <w:t xml:space="preserve"> Глава администрации                                                                                        </w:t>
      </w:r>
      <w:r w:rsidR="00545563">
        <w:t xml:space="preserve">   С.Ф. Беккер</w:t>
      </w:r>
    </w:p>
    <w:p w:rsidR="00B6796F" w:rsidRPr="003F7D15" w:rsidRDefault="00B6796F" w:rsidP="00B6796F">
      <w:pPr>
        <w:ind w:firstLine="567"/>
        <w:rPr>
          <w:szCs w:val="26"/>
        </w:rPr>
      </w:pPr>
    </w:p>
    <w:p w:rsidR="00B6796F" w:rsidRPr="003F7D15" w:rsidRDefault="00B6796F" w:rsidP="00B6796F">
      <w:pPr>
        <w:ind w:firstLine="567"/>
        <w:rPr>
          <w:szCs w:val="26"/>
        </w:rPr>
      </w:pPr>
    </w:p>
    <w:p w:rsidR="00B6796F" w:rsidRPr="003F7D15" w:rsidRDefault="00B6796F" w:rsidP="00B6796F">
      <w:pPr>
        <w:ind w:firstLine="567"/>
        <w:rPr>
          <w:szCs w:val="26"/>
        </w:rPr>
      </w:pPr>
    </w:p>
    <w:p w:rsidR="00B6796F" w:rsidRDefault="00B6796F" w:rsidP="00B6796F">
      <w:pPr>
        <w:ind w:firstLine="567"/>
        <w:rPr>
          <w:szCs w:val="26"/>
        </w:rPr>
      </w:pPr>
    </w:p>
    <w:p w:rsidR="00FD573B" w:rsidRDefault="00FD573B" w:rsidP="00B6796F">
      <w:pPr>
        <w:ind w:firstLine="567"/>
        <w:rPr>
          <w:szCs w:val="26"/>
        </w:rPr>
      </w:pPr>
    </w:p>
    <w:p w:rsidR="00FD573B" w:rsidRDefault="00FD573B" w:rsidP="00B6796F">
      <w:pPr>
        <w:ind w:firstLine="567"/>
        <w:rPr>
          <w:szCs w:val="26"/>
        </w:rPr>
      </w:pPr>
    </w:p>
    <w:p w:rsidR="00FD573B" w:rsidRDefault="00FD573B" w:rsidP="00DB5B87">
      <w:pPr>
        <w:rPr>
          <w:szCs w:val="26"/>
        </w:rPr>
      </w:pPr>
    </w:p>
    <w:p w:rsidR="00FD573B" w:rsidRPr="003F7D15" w:rsidRDefault="00FD573B" w:rsidP="00B6796F">
      <w:pPr>
        <w:ind w:firstLine="567"/>
        <w:rPr>
          <w:szCs w:val="26"/>
        </w:rPr>
      </w:pPr>
    </w:p>
    <w:p w:rsidR="00B95FC1" w:rsidRDefault="00B95FC1" w:rsidP="00B95FC1"/>
    <w:p w:rsidR="00B73B17" w:rsidRDefault="00B73B17" w:rsidP="00545563">
      <w:pPr>
        <w:contextualSpacing/>
      </w:pPr>
    </w:p>
    <w:p w:rsidR="00B73B17" w:rsidRDefault="00B73B17" w:rsidP="00545563">
      <w:pPr>
        <w:contextualSpacing/>
      </w:pPr>
    </w:p>
    <w:p w:rsidR="00545563" w:rsidRDefault="00545563" w:rsidP="00CC25F6">
      <w:pPr>
        <w:contextualSpacing/>
      </w:pPr>
    </w:p>
    <w:p w:rsidR="00545563" w:rsidRPr="0093232C" w:rsidRDefault="00545563" w:rsidP="00CC25F6">
      <w:pPr>
        <w:contextualSpacing/>
        <w:sectPr w:rsidR="00545563" w:rsidRPr="0093232C" w:rsidSect="00C724F5">
          <w:pgSz w:w="11906" w:h="16838"/>
          <w:pgMar w:top="1134" w:right="850" w:bottom="1134" w:left="1701" w:header="720" w:footer="720" w:gutter="0"/>
          <w:cols w:space="720"/>
          <w:docGrid w:linePitch="272"/>
        </w:sectPr>
      </w:pPr>
    </w:p>
    <w:p w:rsidR="00E46A27" w:rsidRDefault="00E46A27" w:rsidP="00E46A27"/>
    <w:p w:rsidR="00937217" w:rsidRPr="007F39EA" w:rsidRDefault="00937217" w:rsidP="00937217">
      <w:pPr>
        <w:jc w:val="right"/>
        <w:rPr>
          <w:sz w:val="22"/>
        </w:rPr>
      </w:pPr>
      <w:r w:rsidRPr="007F39EA">
        <w:rPr>
          <w:sz w:val="22"/>
        </w:rPr>
        <w:t xml:space="preserve">Утверждена постановлением </w:t>
      </w:r>
    </w:p>
    <w:p w:rsidR="00B103F0" w:rsidRDefault="00937217" w:rsidP="00937217">
      <w:pPr>
        <w:jc w:val="right"/>
        <w:rPr>
          <w:sz w:val="22"/>
        </w:rPr>
      </w:pPr>
      <w:r w:rsidRPr="007F39EA">
        <w:rPr>
          <w:sz w:val="22"/>
        </w:rPr>
        <w:t>Администрации Цивильского района</w:t>
      </w:r>
      <w:r w:rsidR="00B103F0">
        <w:rPr>
          <w:sz w:val="22"/>
        </w:rPr>
        <w:t xml:space="preserve"> </w:t>
      </w:r>
    </w:p>
    <w:p w:rsidR="00937217" w:rsidRPr="007F39EA" w:rsidRDefault="00B103F0" w:rsidP="00937217">
      <w:pPr>
        <w:jc w:val="right"/>
        <w:rPr>
          <w:sz w:val="22"/>
        </w:rPr>
      </w:pPr>
      <w:r>
        <w:rPr>
          <w:sz w:val="22"/>
        </w:rPr>
        <w:t>Чувашской Республики</w:t>
      </w:r>
      <w:r w:rsidR="00937217" w:rsidRPr="007F39EA">
        <w:rPr>
          <w:sz w:val="22"/>
        </w:rPr>
        <w:t xml:space="preserve"> </w:t>
      </w:r>
    </w:p>
    <w:p w:rsidR="00E46A27" w:rsidRPr="007F39EA" w:rsidRDefault="00D0059B" w:rsidP="00937217">
      <w:pPr>
        <w:jc w:val="right"/>
        <w:rPr>
          <w:sz w:val="22"/>
        </w:rPr>
      </w:pPr>
      <w:r>
        <w:rPr>
          <w:sz w:val="22"/>
        </w:rPr>
        <w:t>о</w:t>
      </w:r>
      <w:r w:rsidR="009430D5">
        <w:rPr>
          <w:sz w:val="22"/>
        </w:rPr>
        <w:t>т</w:t>
      </w:r>
      <w:r w:rsidR="009430D5" w:rsidRPr="00393F53">
        <w:rPr>
          <w:sz w:val="22"/>
        </w:rPr>
        <w:t>_</w:t>
      </w:r>
      <w:r w:rsidR="004D74FE">
        <w:rPr>
          <w:sz w:val="22"/>
        </w:rPr>
        <w:t>26.10.2022</w:t>
      </w:r>
      <w:r w:rsidR="009430D5" w:rsidRPr="00393F53">
        <w:rPr>
          <w:sz w:val="22"/>
        </w:rPr>
        <w:t>_</w:t>
      </w:r>
      <w:r w:rsidR="001F520A">
        <w:rPr>
          <w:sz w:val="22"/>
        </w:rPr>
        <w:t>г. №</w:t>
      </w:r>
      <w:r w:rsidR="009430D5" w:rsidRPr="00393F53">
        <w:rPr>
          <w:sz w:val="22"/>
        </w:rPr>
        <w:t>_</w:t>
      </w:r>
      <w:r w:rsidR="004D74FE">
        <w:rPr>
          <w:sz w:val="22"/>
        </w:rPr>
        <w:t>593,</w:t>
      </w:r>
      <w:r w:rsidR="009430D5" w:rsidRPr="00393F53">
        <w:rPr>
          <w:sz w:val="22"/>
        </w:rPr>
        <w:t>_</w:t>
      </w:r>
      <w:r w:rsidR="001F520A">
        <w:rPr>
          <w:sz w:val="22"/>
        </w:rPr>
        <w:t xml:space="preserve"> </w:t>
      </w:r>
    </w:p>
    <w:p w:rsidR="00937217" w:rsidRDefault="00937217" w:rsidP="007F39EA">
      <w:pPr>
        <w:pStyle w:val="headertext"/>
        <w:shd w:val="clear" w:color="auto" w:fill="FFFFFF"/>
        <w:spacing w:before="0" w:beforeAutospacing="0" w:after="240" w:afterAutospacing="0"/>
        <w:textAlignment w:val="baseline"/>
        <w:rPr>
          <w:b/>
          <w:bCs/>
        </w:rPr>
      </w:pPr>
    </w:p>
    <w:p w:rsidR="00D15209" w:rsidRPr="00D15209" w:rsidRDefault="00D15209" w:rsidP="00D15209">
      <w:pPr>
        <w:pStyle w:val="headertext"/>
        <w:shd w:val="clear" w:color="auto" w:fill="FFFFFF"/>
        <w:spacing w:before="0" w:beforeAutospacing="0" w:after="240" w:afterAutospacing="0"/>
        <w:jc w:val="center"/>
        <w:textAlignment w:val="baseline"/>
        <w:rPr>
          <w:b/>
          <w:bCs/>
        </w:rPr>
      </w:pPr>
      <w:r w:rsidRPr="00D15209">
        <w:rPr>
          <w:b/>
          <w:bCs/>
        </w:rPr>
        <w:t xml:space="preserve">МУНИЦИПАЛЬНАЯ ПРОГРАММА </w:t>
      </w:r>
      <w:r>
        <w:rPr>
          <w:b/>
          <w:bCs/>
        </w:rPr>
        <w:t>ЦИВИЛЬСКОГО РАЙОНА</w:t>
      </w:r>
      <w:r w:rsidR="00431615">
        <w:rPr>
          <w:b/>
          <w:bCs/>
        </w:rPr>
        <w:t xml:space="preserve"> «</w:t>
      </w:r>
      <w:r w:rsidRPr="00D15209">
        <w:rPr>
          <w:b/>
          <w:bCs/>
        </w:rPr>
        <w:t xml:space="preserve">УКРЕПЛЕНИЕ ОБЩЕСТВЕННОГО ЗДОРОВЬЯ </w:t>
      </w:r>
      <w:r>
        <w:rPr>
          <w:b/>
          <w:bCs/>
        </w:rPr>
        <w:t xml:space="preserve">НАСЕЛЕНИЯ </w:t>
      </w:r>
      <w:r w:rsidRPr="00D15209">
        <w:rPr>
          <w:b/>
          <w:bCs/>
        </w:rPr>
        <w:t xml:space="preserve">В </w:t>
      </w:r>
      <w:r>
        <w:rPr>
          <w:b/>
          <w:bCs/>
        </w:rPr>
        <w:t>ЦИВИЛЬСКОМ РАЙОНЕ</w:t>
      </w:r>
      <w:r w:rsidR="00A51B4C">
        <w:rPr>
          <w:b/>
          <w:bCs/>
        </w:rPr>
        <w:t xml:space="preserve"> ЧУВАШСКОЙ РЕСПУБЛИКИ</w:t>
      </w:r>
      <w:r w:rsidR="00431615">
        <w:rPr>
          <w:b/>
          <w:bCs/>
        </w:rPr>
        <w:t>»</w:t>
      </w:r>
    </w:p>
    <w:p w:rsidR="00E46A27" w:rsidRDefault="00E46A27" w:rsidP="00B6796F"/>
    <w:p w:rsidR="00E46A27" w:rsidRDefault="00E46A27" w:rsidP="00B6796F"/>
    <w:p w:rsidR="00E46A27" w:rsidRPr="00D15209" w:rsidRDefault="00D15209" w:rsidP="00D15209">
      <w:pPr>
        <w:jc w:val="center"/>
        <w:rPr>
          <w:b/>
        </w:rPr>
      </w:pPr>
      <w:r w:rsidRPr="00D15209">
        <w:rPr>
          <w:b/>
        </w:rPr>
        <w:t>ПАСПОРТ МУНИЦИПАЛЬНОЙ ПРОГРАММЫ</w:t>
      </w:r>
    </w:p>
    <w:p w:rsidR="00E46A27" w:rsidRDefault="00E46A27" w:rsidP="00B6796F"/>
    <w:tbl>
      <w:tblPr>
        <w:tblStyle w:val="a8"/>
        <w:tblW w:w="10348" w:type="dxa"/>
        <w:tblInd w:w="-601" w:type="dxa"/>
        <w:tblLook w:val="04A0"/>
      </w:tblPr>
      <w:tblGrid>
        <w:gridCol w:w="3119"/>
        <w:gridCol w:w="7229"/>
      </w:tblGrid>
      <w:tr w:rsidR="00053E14" w:rsidTr="006F24B2">
        <w:tc>
          <w:tcPr>
            <w:tcW w:w="3119" w:type="dxa"/>
            <w:vMerge w:val="restart"/>
          </w:tcPr>
          <w:p w:rsidR="00053E14" w:rsidRDefault="00053E14" w:rsidP="00B6796F">
            <w:r w:rsidRPr="00D15209">
              <w:t>Нормативные правовые акты, послужившие основанием для разработки программы</w:t>
            </w:r>
          </w:p>
        </w:tc>
        <w:tc>
          <w:tcPr>
            <w:tcW w:w="7229" w:type="dxa"/>
          </w:tcPr>
          <w:p w:rsidR="00053E14" w:rsidRDefault="009E7141" w:rsidP="00B6796F">
            <w:r>
              <w:t xml:space="preserve">- </w:t>
            </w:r>
            <w:r w:rsidR="00053E14" w:rsidRPr="00387B65">
              <w:t>Федеральный закон от 21.11.2011 N 323-ФЗ "Об основах охраны здоровья граждан в Российской Федерации";</w:t>
            </w:r>
          </w:p>
        </w:tc>
      </w:tr>
      <w:tr w:rsidR="00053E14" w:rsidTr="006F24B2">
        <w:tc>
          <w:tcPr>
            <w:tcW w:w="3119" w:type="dxa"/>
            <w:vMerge/>
          </w:tcPr>
          <w:p w:rsidR="00053E14" w:rsidRDefault="00053E14" w:rsidP="00B6796F"/>
        </w:tc>
        <w:tc>
          <w:tcPr>
            <w:tcW w:w="7229" w:type="dxa"/>
          </w:tcPr>
          <w:p w:rsidR="00053E14" w:rsidRDefault="00252AED" w:rsidP="00252AED">
            <w:r w:rsidRPr="00252AED">
              <w:t>Федеральный закон</w:t>
            </w:r>
            <w:r>
              <w:t xml:space="preserve"> </w:t>
            </w:r>
            <w:r w:rsidRPr="00252AED">
              <w:t xml:space="preserve">от 23.02.2013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p>
        </w:tc>
      </w:tr>
      <w:tr w:rsidR="00053E14" w:rsidTr="006F24B2">
        <w:tc>
          <w:tcPr>
            <w:tcW w:w="3119" w:type="dxa"/>
            <w:vMerge/>
          </w:tcPr>
          <w:p w:rsidR="00053E14" w:rsidRDefault="00053E14" w:rsidP="00B6796F"/>
        </w:tc>
        <w:tc>
          <w:tcPr>
            <w:tcW w:w="7229" w:type="dxa"/>
          </w:tcPr>
          <w:p w:rsidR="00053E14" w:rsidRDefault="00053E14" w:rsidP="00B6796F">
            <w:r w:rsidRPr="00387B65">
              <w:t>Федеральный закон от 04.12.2007 N 329-ФЗ "О физической культуре и спорте в Российской Федерации";</w:t>
            </w:r>
          </w:p>
        </w:tc>
      </w:tr>
      <w:tr w:rsidR="00053E14" w:rsidTr="006F24B2">
        <w:tc>
          <w:tcPr>
            <w:tcW w:w="3119" w:type="dxa"/>
            <w:vMerge/>
          </w:tcPr>
          <w:p w:rsidR="00053E14" w:rsidRDefault="00053E14" w:rsidP="00B6796F"/>
        </w:tc>
        <w:tc>
          <w:tcPr>
            <w:tcW w:w="7229" w:type="dxa"/>
          </w:tcPr>
          <w:p w:rsidR="00053E14" w:rsidRDefault="00053E14" w:rsidP="00B6796F">
            <w:r w:rsidRPr="00387B65">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tc>
      </w:tr>
      <w:tr w:rsidR="00053E14" w:rsidTr="006F24B2">
        <w:tc>
          <w:tcPr>
            <w:tcW w:w="3119" w:type="dxa"/>
            <w:vMerge/>
          </w:tcPr>
          <w:p w:rsidR="00053E14" w:rsidRDefault="00053E14" w:rsidP="00B6796F"/>
        </w:tc>
        <w:tc>
          <w:tcPr>
            <w:tcW w:w="7229" w:type="dxa"/>
          </w:tcPr>
          <w:p w:rsidR="00053E14" w:rsidRDefault="00053E14" w:rsidP="00B6796F">
            <w:r w:rsidRPr="00387B65">
              <w:t>Указа Президента Чувашской Республики от 04.12.2002 N 137 "О дополнительных мерах по усилению контроля за потреблением алкоголя, профилактике алкоголизма и пьянства";</w:t>
            </w:r>
          </w:p>
        </w:tc>
      </w:tr>
      <w:tr w:rsidR="00053E14" w:rsidTr="006F24B2">
        <w:tc>
          <w:tcPr>
            <w:tcW w:w="3119" w:type="dxa"/>
            <w:vMerge/>
          </w:tcPr>
          <w:p w:rsidR="00053E14" w:rsidRDefault="00053E14" w:rsidP="00B6796F"/>
        </w:tc>
        <w:tc>
          <w:tcPr>
            <w:tcW w:w="7229" w:type="dxa"/>
          </w:tcPr>
          <w:p w:rsidR="00053E14" w:rsidRDefault="00053E14" w:rsidP="00B6796F">
            <w:r w:rsidRPr="00387B65">
              <w:t>Указа Президента Чувашской Республики от 31.05.2010 N 68 "О дополнительных мерах по профилактике курения табака в Чувашской Республике";</w:t>
            </w:r>
          </w:p>
        </w:tc>
      </w:tr>
      <w:tr w:rsidR="00053E14" w:rsidTr="006F24B2">
        <w:tc>
          <w:tcPr>
            <w:tcW w:w="3119" w:type="dxa"/>
            <w:vMerge/>
          </w:tcPr>
          <w:p w:rsidR="00053E14" w:rsidRDefault="00053E14" w:rsidP="00B6796F"/>
        </w:tc>
        <w:tc>
          <w:tcPr>
            <w:tcW w:w="7229" w:type="dxa"/>
          </w:tcPr>
          <w:p w:rsidR="00053E14" w:rsidRDefault="00053E14" w:rsidP="00B6796F">
            <w:r w:rsidRPr="00053E14">
              <w:t>Указа Главы Чувашской Республики от 20.03.2014 N 34 "О дне здоровья и спорта";</w:t>
            </w:r>
          </w:p>
        </w:tc>
      </w:tr>
      <w:tr w:rsidR="00053E14" w:rsidTr="006F24B2">
        <w:tc>
          <w:tcPr>
            <w:tcW w:w="3119" w:type="dxa"/>
            <w:vMerge/>
          </w:tcPr>
          <w:p w:rsidR="00053E14" w:rsidRDefault="00053E14" w:rsidP="00B6796F"/>
        </w:tc>
        <w:tc>
          <w:tcPr>
            <w:tcW w:w="7229" w:type="dxa"/>
          </w:tcPr>
          <w:p w:rsidR="00053E14" w:rsidRPr="00053E14" w:rsidRDefault="00053E14" w:rsidP="00B6796F">
            <w:r w:rsidRPr="00053E14">
              <w:t xml:space="preserve">Указа Главы Чувашской Республики от 02.12.2019 N 141 "О дополнительных мерах по </w:t>
            </w:r>
            <w:r w:rsidR="00146771">
              <w:t>укреплению здоровья и содействию</w:t>
            </w:r>
            <w:r w:rsidRPr="00053E14">
              <w:t xml:space="preserve"> физическому развитию детей";</w:t>
            </w:r>
          </w:p>
        </w:tc>
      </w:tr>
      <w:tr w:rsidR="00053E14" w:rsidTr="006F24B2">
        <w:tc>
          <w:tcPr>
            <w:tcW w:w="3119" w:type="dxa"/>
            <w:vMerge/>
          </w:tcPr>
          <w:p w:rsidR="00053E14" w:rsidRDefault="00053E14" w:rsidP="00B6796F"/>
        </w:tc>
        <w:tc>
          <w:tcPr>
            <w:tcW w:w="7229" w:type="dxa"/>
          </w:tcPr>
          <w:p w:rsidR="00053E14" w:rsidRPr="00053E14" w:rsidRDefault="00053E14" w:rsidP="00B6796F">
            <w:r w:rsidRPr="00053E14">
              <w:t>Указа Главы Чувашской Республики от 27.11.2019 N 139 "О дополнительн</w:t>
            </w:r>
            <w:r w:rsidR="00146771">
              <w:t>ых мерах по повышению комфортности</w:t>
            </w:r>
            <w:r w:rsidRPr="00053E14">
              <w:t xml:space="preserve"> среды проживания в муниципальных образованиях Чувашской Республики"</w:t>
            </w:r>
            <w:r>
              <w:t>;</w:t>
            </w:r>
          </w:p>
        </w:tc>
      </w:tr>
      <w:tr w:rsidR="00053E14" w:rsidTr="006F24B2">
        <w:tc>
          <w:tcPr>
            <w:tcW w:w="3119" w:type="dxa"/>
            <w:vMerge/>
          </w:tcPr>
          <w:p w:rsidR="00053E14" w:rsidRDefault="00053E14" w:rsidP="00B6796F"/>
        </w:tc>
        <w:tc>
          <w:tcPr>
            <w:tcW w:w="7229" w:type="dxa"/>
          </w:tcPr>
          <w:p w:rsidR="00053E14" w:rsidRPr="00053E14" w:rsidRDefault="00053E14" w:rsidP="00146771">
            <w:r>
              <w:t>П</w:t>
            </w:r>
            <w:r w:rsidRPr="00053E14">
              <w:t xml:space="preserve">остановления Кабинета Министров Чувашской Республики от 13.04.2016 N 108 "Об установлении дополнительных ограничений курения табака в отдельных общественных местах и в помещениях"; </w:t>
            </w:r>
          </w:p>
        </w:tc>
      </w:tr>
      <w:tr w:rsidR="00053E14" w:rsidTr="006F24B2">
        <w:tc>
          <w:tcPr>
            <w:tcW w:w="3119" w:type="dxa"/>
            <w:vMerge/>
          </w:tcPr>
          <w:p w:rsidR="00053E14" w:rsidRDefault="00053E14" w:rsidP="00B6796F"/>
        </w:tc>
        <w:tc>
          <w:tcPr>
            <w:tcW w:w="7229" w:type="dxa"/>
          </w:tcPr>
          <w:p w:rsidR="00053E14" w:rsidRPr="00053E14" w:rsidRDefault="00053E14" w:rsidP="00B6796F">
            <w:r>
              <w:t>Р</w:t>
            </w:r>
            <w:r w:rsidRPr="00053E14">
              <w:t>аспоряжения Кабинета Министров Чувашской Республики от 17.09.2019 N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w:t>
            </w:r>
          </w:p>
        </w:tc>
      </w:tr>
      <w:tr w:rsidR="00053E14" w:rsidTr="006F24B2">
        <w:tc>
          <w:tcPr>
            <w:tcW w:w="3119" w:type="dxa"/>
          </w:tcPr>
          <w:p w:rsidR="00053E14" w:rsidRDefault="00053E14" w:rsidP="00B6796F">
            <w:r w:rsidRPr="00053E14">
              <w:t>Ответственный исполнитель муниципальной программы</w:t>
            </w:r>
          </w:p>
        </w:tc>
        <w:tc>
          <w:tcPr>
            <w:tcW w:w="7229" w:type="dxa"/>
          </w:tcPr>
          <w:p w:rsidR="00053E14" w:rsidRPr="009E7141" w:rsidRDefault="009E7141" w:rsidP="00B6796F">
            <w:r>
              <w:rPr>
                <w:sz w:val="24"/>
                <w:shd w:val="clear" w:color="auto" w:fill="FFFFFF"/>
              </w:rPr>
              <w:t xml:space="preserve">- </w:t>
            </w:r>
            <w:r w:rsidR="006F24B2">
              <w:t xml:space="preserve">Отдел образования </w:t>
            </w:r>
            <w:r w:rsidR="006F24B2" w:rsidRPr="00D95778">
              <w:t xml:space="preserve">и социального развития администрации </w:t>
            </w:r>
            <w:r w:rsidR="006F24B2">
              <w:t>Цивильского</w:t>
            </w:r>
            <w:r w:rsidR="006F24B2" w:rsidRPr="00D95778">
              <w:t xml:space="preserve"> района (далее – отдел </w:t>
            </w:r>
            <w:r w:rsidR="006F24B2">
              <w:t xml:space="preserve">образования </w:t>
            </w:r>
            <w:r w:rsidR="006F24B2" w:rsidRPr="00D95778">
              <w:t>и  социального развития)</w:t>
            </w:r>
            <w:r w:rsidR="006F24B2">
              <w:t>;</w:t>
            </w:r>
          </w:p>
        </w:tc>
      </w:tr>
      <w:tr w:rsidR="009E7141" w:rsidTr="006F24B2">
        <w:tc>
          <w:tcPr>
            <w:tcW w:w="3119" w:type="dxa"/>
          </w:tcPr>
          <w:p w:rsidR="009E7141" w:rsidRPr="00053E14" w:rsidRDefault="009E7141" w:rsidP="00B6796F">
            <w:r w:rsidRPr="009E7141">
              <w:t>Соисполнители муниципальной программы</w:t>
            </w:r>
          </w:p>
        </w:tc>
        <w:tc>
          <w:tcPr>
            <w:tcW w:w="7229" w:type="dxa"/>
          </w:tcPr>
          <w:p w:rsidR="009E7141" w:rsidRDefault="00056274" w:rsidP="009E7141">
            <w:pPr>
              <w:rPr>
                <w:rFonts w:ascii="PtSans" w:hAnsi="PtSans"/>
                <w:color w:val="000000"/>
                <w:shd w:val="clear" w:color="auto" w:fill="FFFFFF"/>
              </w:rPr>
            </w:pPr>
            <w:r>
              <w:rPr>
                <w:rFonts w:ascii="PtSans" w:hAnsi="PtSans"/>
                <w:color w:val="000000"/>
                <w:shd w:val="clear" w:color="auto" w:fill="FFFFFF"/>
              </w:rPr>
              <w:t>Бюджетное учреждение Чувашской Республики «Цивильская центральная районная больница» Министерства здрав</w:t>
            </w:r>
            <w:r w:rsidR="00146771">
              <w:rPr>
                <w:rFonts w:ascii="PtSans" w:hAnsi="PtSans"/>
                <w:color w:val="000000"/>
                <w:shd w:val="clear" w:color="auto" w:fill="FFFFFF"/>
              </w:rPr>
              <w:t>оохранения Чувашской Республики (по согласованию);</w:t>
            </w:r>
          </w:p>
          <w:p w:rsidR="00056274" w:rsidRDefault="00146771" w:rsidP="009E7141">
            <w:pPr>
              <w:rPr>
                <w:rFonts w:ascii="PtSans" w:hAnsi="PtSans"/>
                <w:color w:val="000000"/>
                <w:shd w:val="clear" w:color="auto" w:fill="FFFFFF"/>
              </w:rPr>
            </w:pPr>
            <w:r>
              <w:rPr>
                <w:rFonts w:ascii="PtSans" w:hAnsi="PtSans"/>
                <w:color w:val="000000"/>
                <w:shd w:val="clear" w:color="auto" w:fill="FFFFFF"/>
              </w:rPr>
              <w:t>ОСЗН Цивильского района КУ «Центр представления мер социальной поддержки» Министерства Чувашии</w:t>
            </w:r>
            <w:r w:rsidR="00F27B44">
              <w:rPr>
                <w:rFonts w:ascii="PtSans" w:hAnsi="PtSans"/>
                <w:color w:val="000000"/>
                <w:shd w:val="clear" w:color="auto" w:fill="FFFFFF"/>
              </w:rPr>
              <w:t xml:space="preserve"> (по согласованию);</w:t>
            </w:r>
          </w:p>
          <w:p w:rsidR="009E7141" w:rsidRPr="0087593E" w:rsidRDefault="004B4211" w:rsidP="004B4211">
            <w:pPr>
              <w:rPr>
                <w:rFonts w:ascii="PtSans" w:hAnsi="PtSans"/>
                <w:color w:val="000000"/>
                <w:shd w:val="clear" w:color="auto" w:fill="FFFFFF"/>
              </w:rPr>
            </w:pPr>
            <w:r>
              <w:t>Автономная</w:t>
            </w:r>
            <w:r w:rsidR="005E4E43">
              <w:t xml:space="preserve"> организаци</w:t>
            </w:r>
            <w:r>
              <w:t>я</w:t>
            </w:r>
            <w:r w:rsidR="0087593E" w:rsidRPr="00876E07">
              <w:t xml:space="preserve"> дополнительного образования детей «Детско-юношеская спортивная школа « «Асамат» Цивильского района Чувашской Республики</w:t>
            </w:r>
            <w:r>
              <w:t xml:space="preserve"> (по согласованию)</w:t>
            </w:r>
            <w:r w:rsidR="0087593E" w:rsidRPr="00876E07">
              <w:t>; администрации поселений Цивильского района Чувашской Республики (по согласованию</w:t>
            </w:r>
            <w:r w:rsidR="0087593E">
              <w:rPr>
                <w:rFonts w:ascii="PtSans" w:hAnsi="PtSans"/>
                <w:color w:val="000000"/>
                <w:shd w:val="clear" w:color="auto" w:fill="FFFFFF"/>
              </w:rPr>
              <w:t>).</w:t>
            </w:r>
          </w:p>
        </w:tc>
      </w:tr>
      <w:tr w:rsidR="00D32F32" w:rsidTr="006F24B2">
        <w:tc>
          <w:tcPr>
            <w:tcW w:w="3119" w:type="dxa"/>
          </w:tcPr>
          <w:p w:rsidR="00D32F32" w:rsidRPr="009E7141" w:rsidRDefault="006F24B2" w:rsidP="00B6796F">
            <w:r>
              <w:rPr>
                <w:rFonts w:eastAsia="Calibri"/>
                <w:color w:val="000000"/>
              </w:rPr>
              <w:lastRenderedPageBreak/>
              <w:t>Участники м</w:t>
            </w:r>
            <w:r w:rsidRPr="00D95778">
              <w:rPr>
                <w:rFonts w:eastAsia="Calibri"/>
                <w:color w:val="000000"/>
              </w:rPr>
              <w:t>униципальной программы</w:t>
            </w:r>
          </w:p>
        </w:tc>
        <w:tc>
          <w:tcPr>
            <w:tcW w:w="7229" w:type="dxa"/>
          </w:tcPr>
          <w:p w:rsidR="00D32F32" w:rsidRPr="00C669CB" w:rsidRDefault="00D32F32" w:rsidP="00D32F32">
            <w:pPr>
              <w:spacing w:line="240" w:lineRule="atLeast"/>
              <w:jc w:val="both"/>
            </w:pPr>
            <w:r>
              <w:t xml:space="preserve">- </w:t>
            </w:r>
            <w:r w:rsidR="0087593E">
              <w:t>А</w:t>
            </w:r>
            <w:r w:rsidRPr="00C669CB">
              <w:t>дминистраци</w:t>
            </w:r>
            <w:r>
              <w:t>я городского и</w:t>
            </w:r>
            <w:r w:rsidRPr="00C669CB">
              <w:t xml:space="preserve"> сельских поселений </w:t>
            </w:r>
            <w:r>
              <w:t xml:space="preserve">Цивильского </w:t>
            </w:r>
            <w:r w:rsidRPr="00C669CB">
              <w:t>района (по согласованию);</w:t>
            </w:r>
          </w:p>
          <w:p w:rsidR="00D32F32" w:rsidRPr="00C669CB" w:rsidRDefault="00D32F32" w:rsidP="00D32F32">
            <w:pPr>
              <w:spacing w:line="240" w:lineRule="atLeast"/>
              <w:jc w:val="both"/>
            </w:pPr>
            <w:r w:rsidRPr="00C669CB">
              <w:t xml:space="preserve">учреждения и организации различных форм собственности </w:t>
            </w:r>
            <w:r>
              <w:t xml:space="preserve">Цивильского </w:t>
            </w:r>
            <w:r w:rsidRPr="00C669CB">
              <w:t>района (по согласованию);</w:t>
            </w:r>
          </w:p>
          <w:p w:rsidR="00D32F32" w:rsidRDefault="00D32F32" w:rsidP="0087593E">
            <w:pPr>
              <w:rPr>
                <w:rFonts w:ascii="PtSans" w:hAnsi="PtSans"/>
                <w:color w:val="000000"/>
                <w:shd w:val="clear" w:color="auto" w:fill="FFFFFF"/>
              </w:rPr>
            </w:pPr>
            <w:r w:rsidRPr="00C669CB">
              <w:t>общественные организации и</w:t>
            </w:r>
            <w:r w:rsidR="006F24B2" w:rsidRPr="001E3B3F">
              <w:rPr>
                <w:sz w:val="24"/>
                <w:szCs w:val="24"/>
              </w:rPr>
              <w:t xml:space="preserve"> администрации поселений Цивильского района (по согласованию), средства массовой информации (по согласованию)</w:t>
            </w:r>
            <w:r w:rsidRPr="00C669CB">
              <w:t xml:space="preserve"> объединения </w:t>
            </w:r>
            <w:r>
              <w:t xml:space="preserve">Цивильского </w:t>
            </w:r>
            <w:r w:rsidRPr="00C669CB">
              <w:t>района (по согласованию</w:t>
            </w:r>
            <w:r>
              <w:t>)</w:t>
            </w:r>
            <w:r w:rsidR="006F24B2">
              <w:t>.</w:t>
            </w:r>
          </w:p>
        </w:tc>
      </w:tr>
      <w:tr w:rsidR="0087593E" w:rsidTr="006F24B2">
        <w:tc>
          <w:tcPr>
            <w:tcW w:w="3119" w:type="dxa"/>
          </w:tcPr>
          <w:p w:rsidR="0087593E" w:rsidRPr="0087593E" w:rsidRDefault="0087593E" w:rsidP="00B6796F">
            <w:pPr>
              <w:rPr>
                <w:rFonts w:eastAsia="Calibri"/>
              </w:rPr>
            </w:pPr>
            <w:r w:rsidRPr="0087593E">
              <w:rPr>
                <w:shd w:val="clear" w:color="auto" w:fill="FFFFFF"/>
              </w:rPr>
              <w:t>Структура муниципальной программы</w:t>
            </w:r>
          </w:p>
        </w:tc>
        <w:tc>
          <w:tcPr>
            <w:tcW w:w="7229" w:type="dxa"/>
          </w:tcPr>
          <w:p w:rsidR="0087593E" w:rsidRPr="00FD6362" w:rsidRDefault="0087593E" w:rsidP="0087593E">
            <w:pPr>
              <w:pStyle w:val="formattext"/>
              <w:shd w:val="clear" w:color="auto" w:fill="FFFFFF"/>
              <w:spacing w:before="0" w:beforeAutospacing="0" w:after="0" w:afterAutospacing="0"/>
              <w:textAlignment w:val="baseline"/>
            </w:pPr>
            <w:r w:rsidRPr="0087593E">
              <w:t xml:space="preserve">- </w:t>
            </w:r>
            <w:r w:rsidRPr="00FD6362">
              <w:t xml:space="preserve">Паспорт муниципальной программы </w:t>
            </w:r>
            <w:r w:rsidR="00FD6362" w:rsidRPr="00FD6362">
              <w:t>Цивильского района</w:t>
            </w:r>
            <w:r w:rsidRPr="00FD6362">
              <w:t xml:space="preserve"> "Укрепление общественного здоровья </w:t>
            </w:r>
            <w:r w:rsidR="00FD6362" w:rsidRPr="00FD6362">
              <w:t xml:space="preserve">населения </w:t>
            </w:r>
            <w:r w:rsidRPr="00FD6362">
              <w:t xml:space="preserve">в </w:t>
            </w:r>
            <w:r w:rsidR="00FD6362" w:rsidRPr="00FD6362">
              <w:t>Цивильском районе</w:t>
            </w:r>
            <w:r w:rsidR="00A51B4C">
              <w:t xml:space="preserve"> Чувашской Республики</w:t>
            </w:r>
            <w:r w:rsidRPr="00FD6362">
              <w:t>";</w:t>
            </w:r>
            <w:r w:rsidRPr="00FD6362">
              <w:br/>
            </w:r>
          </w:p>
          <w:p w:rsidR="0087593E" w:rsidRPr="00FD6362" w:rsidRDefault="0087593E" w:rsidP="0087593E">
            <w:pPr>
              <w:pStyle w:val="formattext"/>
              <w:shd w:val="clear" w:color="auto" w:fill="FFFFFF"/>
              <w:spacing w:before="0" w:beforeAutospacing="0" w:after="0" w:afterAutospacing="0"/>
              <w:textAlignment w:val="baseline"/>
            </w:pPr>
            <w:r w:rsidRPr="00FD6362">
              <w:t xml:space="preserve">Разделы I II III IV V VI муниципальной программы </w:t>
            </w:r>
            <w:r w:rsidR="00FD6362" w:rsidRPr="00FD6362">
              <w:t>Цивильского района "Укрепление общественного здоровья населения в Цивильском районе";</w:t>
            </w:r>
            <w:r w:rsidR="00FD6362" w:rsidRPr="00FD6362">
              <w:br/>
            </w:r>
          </w:p>
          <w:p w:rsidR="00885387" w:rsidRDefault="0087593E" w:rsidP="00885387">
            <w:pPr>
              <w:pStyle w:val="formattext"/>
              <w:shd w:val="clear" w:color="auto" w:fill="FFFFFF"/>
              <w:spacing w:before="0" w:beforeAutospacing="0" w:after="0" w:afterAutospacing="0"/>
              <w:textAlignment w:val="baseline"/>
            </w:pPr>
            <w:r w:rsidRPr="007F39EA">
              <w:t>Приложение N 1 к муниципальной программе "</w:t>
            </w:r>
            <w:r w:rsidR="003720C3">
              <w:t>Сведения о важнейших целевых индикаторах и показ</w:t>
            </w:r>
            <w:r w:rsidR="00F13BD2">
              <w:t>ателях муниципальной программы Ц</w:t>
            </w:r>
            <w:r w:rsidR="003720C3">
              <w:t>иивильского района и их значениях</w:t>
            </w:r>
            <w:r w:rsidR="00885387">
              <w:t>";</w:t>
            </w:r>
          </w:p>
          <w:p w:rsidR="00885387" w:rsidRDefault="00885387" w:rsidP="00885387">
            <w:pPr>
              <w:pStyle w:val="formattext"/>
              <w:shd w:val="clear" w:color="auto" w:fill="FFFFFF"/>
              <w:spacing w:before="0" w:beforeAutospacing="0" w:after="0" w:afterAutospacing="0"/>
              <w:textAlignment w:val="baseline"/>
            </w:pPr>
            <w:r>
              <w:br/>
            </w:r>
            <w:r w:rsidR="0087593E" w:rsidRPr="007F39EA">
              <w:t>Приложение N 2 к муниципальной программе "</w:t>
            </w:r>
            <w:r>
              <w:t>Перечень основных мероприятий и мероприятий муниципальной программы Цивильского района</w:t>
            </w:r>
            <w:r w:rsidR="0087593E" w:rsidRPr="007F39EA">
              <w:t>";</w:t>
            </w:r>
          </w:p>
          <w:p w:rsidR="0087593E" w:rsidRPr="00885387" w:rsidRDefault="00885387" w:rsidP="00885387">
            <w:pPr>
              <w:pStyle w:val="formattext"/>
              <w:shd w:val="clear" w:color="auto" w:fill="FFFFFF"/>
              <w:spacing w:before="0" w:beforeAutospacing="0" w:after="0" w:afterAutospacing="0"/>
              <w:textAlignment w:val="baseline"/>
            </w:pPr>
            <w:r>
              <w:br/>
            </w:r>
            <w:r w:rsidR="0087593E" w:rsidRPr="00FD6362">
              <w:t>Приложение N 3 к муниципальной программе "Ресурсное обеспечение реализации муниципальной программы</w:t>
            </w:r>
            <w:r w:rsidR="005E4E43">
              <w:t xml:space="preserve"> Цивильского района</w:t>
            </w:r>
            <w:r w:rsidR="0087593E" w:rsidRPr="00FD6362">
              <w:t xml:space="preserve"> за счет всех средств источников финансирования"</w:t>
            </w:r>
          </w:p>
        </w:tc>
      </w:tr>
      <w:tr w:rsidR="00FD6362" w:rsidTr="006F24B2">
        <w:tc>
          <w:tcPr>
            <w:tcW w:w="3119" w:type="dxa"/>
          </w:tcPr>
          <w:p w:rsidR="00FD6362" w:rsidRPr="00FD6362" w:rsidRDefault="00FD6362" w:rsidP="00B6796F">
            <w:pPr>
              <w:rPr>
                <w:shd w:val="clear" w:color="auto" w:fill="FFFFFF"/>
              </w:rPr>
            </w:pPr>
            <w:r w:rsidRPr="00FD6362">
              <w:rPr>
                <w:shd w:val="clear" w:color="auto" w:fill="FFFFFF"/>
              </w:rPr>
              <w:t>Подпрограммы муниципальной программы</w:t>
            </w:r>
          </w:p>
        </w:tc>
        <w:tc>
          <w:tcPr>
            <w:tcW w:w="7229" w:type="dxa"/>
          </w:tcPr>
          <w:p w:rsidR="00FD6362" w:rsidRPr="00FD6362" w:rsidRDefault="00FD6362" w:rsidP="0087593E">
            <w:pPr>
              <w:pStyle w:val="formattext"/>
              <w:shd w:val="clear" w:color="auto" w:fill="FFFFFF"/>
              <w:spacing w:before="0" w:beforeAutospacing="0" w:after="0" w:afterAutospacing="0"/>
              <w:textAlignment w:val="baseline"/>
            </w:pPr>
            <w:r w:rsidRPr="00FD6362">
              <w:rPr>
                <w:shd w:val="clear" w:color="auto" w:fill="FFFFFF"/>
              </w:rPr>
              <w:t>- Муниципальная программа не содержит подпрограммы</w:t>
            </w:r>
          </w:p>
        </w:tc>
      </w:tr>
      <w:tr w:rsidR="00FD6362" w:rsidTr="006F24B2">
        <w:tc>
          <w:tcPr>
            <w:tcW w:w="3119" w:type="dxa"/>
          </w:tcPr>
          <w:p w:rsidR="00FD6362" w:rsidRPr="00FD6362" w:rsidRDefault="00FD6362" w:rsidP="00B6796F">
            <w:pPr>
              <w:rPr>
                <w:shd w:val="clear" w:color="auto" w:fill="FFFFFF"/>
              </w:rPr>
            </w:pPr>
            <w:r w:rsidRPr="00FD6362">
              <w:rPr>
                <w:shd w:val="clear" w:color="auto" w:fill="FFFFFF"/>
              </w:rPr>
              <w:t>Цели муниципальной программы</w:t>
            </w:r>
          </w:p>
        </w:tc>
        <w:tc>
          <w:tcPr>
            <w:tcW w:w="7229" w:type="dxa"/>
          </w:tcPr>
          <w:p w:rsidR="00FD6362" w:rsidRPr="00FD6362" w:rsidRDefault="00FD6362" w:rsidP="00FD6362">
            <w:pPr>
              <w:pStyle w:val="formattext"/>
              <w:shd w:val="clear" w:color="auto" w:fill="FFFFFF"/>
              <w:spacing w:before="0" w:beforeAutospacing="0" w:after="0" w:afterAutospacing="0"/>
              <w:textAlignment w:val="baseline"/>
            </w:pPr>
            <w:r w:rsidRPr="00FD6362">
              <w:t>- Увеличение доли граждан, ведущих здоровый образ жизни, благодаря совершенствованию нормативно правового регулирования вопросов и формированию среды, способствующей ведению гражданами здорового образа жизни;</w:t>
            </w:r>
            <w:r w:rsidRPr="00FD6362">
              <w:br/>
            </w:r>
          </w:p>
          <w:p w:rsidR="00FD6362" w:rsidRPr="00FD6362" w:rsidRDefault="00FD6362" w:rsidP="00FD6362">
            <w:pPr>
              <w:pStyle w:val="formattext"/>
              <w:shd w:val="clear" w:color="auto" w:fill="FFFFFF"/>
              <w:spacing w:before="0" w:beforeAutospacing="0" w:after="0" w:afterAutospacing="0"/>
              <w:textAlignment w:val="baseline"/>
            </w:pPr>
            <w:r w:rsidRPr="00FD6362">
              <w:t>улучшение здоровья и качества жизни населения, а также формирование культуры и ответственного отношения к своему здоровью;</w:t>
            </w:r>
            <w:r w:rsidRPr="00FD6362">
              <w:br/>
            </w:r>
          </w:p>
          <w:p w:rsidR="00FD6362" w:rsidRPr="00FD6362" w:rsidRDefault="00FD6362" w:rsidP="0087593E">
            <w:pPr>
              <w:pStyle w:val="formattext"/>
              <w:shd w:val="clear" w:color="auto" w:fill="FFFFFF"/>
              <w:spacing w:before="0" w:beforeAutospacing="0" w:after="0" w:afterAutospacing="0"/>
              <w:textAlignment w:val="baseline"/>
              <w:rPr>
                <w:rFonts w:ascii="Arial" w:hAnsi="Arial" w:cs="Arial"/>
                <w:color w:val="444444"/>
              </w:rPr>
            </w:pPr>
            <w:r w:rsidRPr="00FD6362">
              <w:t>мотивирование граждан к ведению здорового образа жизни посредством проведения информационно-коммуникационной кампании, вовлечение граждан, некоммерческих организаций и работодателей в мероприятия по укреплению общественного здоровья.</w:t>
            </w:r>
          </w:p>
        </w:tc>
      </w:tr>
      <w:tr w:rsidR="00FD6362" w:rsidTr="006F24B2">
        <w:tc>
          <w:tcPr>
            <w:tcW w:w="3119" w:type="dxa"/>
          </w:tcPr>
          <w:p w:rsidR="00FD6362" w:rsidRPr="00E7146A" w:rsidRDefault="00E7146A" w:rsidP="00B6796F">
            <w:pPr>
              <w:rPr>
                <w:shd w:val="clear" w:color="auto" w:fill="FFFFFF"/>
              </w:rPr>
            </w:pPr>
            <w:r w:rsidRPr="00E7146A">
              <w:rPr>
                <w:shd w:val="clear" w:color="auto" w:fill="FFFFFF"/>
              </w:rPr>
              <w:t>Задачи муниципальной программы</w:t>
            </w:r>
          </w:p>
        </w:tc>
        <w:tc>
          <w:tcPr>
            <w:tcW w:w="7229" w:type="dxa"/>
          </w:tcPr>
          <w:p w:rsidR="00E7146A" w:rsidRPr="00E7146A" w:rsidRDefault="00E7146A" w:rsidP="00E7146A">
            <w:pPr>
              <w:pStyle w:val="formattext"/>
              <w:shd w:val="clear" w:color="auto" w:fill="FFFFFF"/>
              <w:spacing w:before="0" w:beforeAutospacing="0" w:after="0" w:afterAutospacing="0"/>
              <w:textAlignment w:val="baseline"/>
            </w:pPr>
            <w:r w:rsidRPr="00E7146A">
              <w:t>- Формирование у граждан отношения к здоровью как высшей ценности, мотивационных установок и потребности в здоровом образе жизни;</w:t>
            </w:r>
            <w:r w:rsidRPr="00E7146A">
              <w:br/>
            </w:r>
          </w:p>
          <w:p w:rsidR="00E7146A" w:rsidRPr="00E7146A" w:rsidRDefault="00E7146A" w:rsidP="00E7146A">
            <w:pPr>
              <w:pStyle w:val="formattext"/>
              <w:shd w:val="clear" w:color="auto" w:fill="FFFFFF"/>
              <w:spacing w:before="0" w:beforeAutospacing="0" w:after="0" w:afterAutospacing="0"/>
              <w:textAlignment w:val="baseline"/>
            </w:pPr>
            <w:r w:rsidRPr="00E7146A">
              <w:t>совершенствование условий для здорового образа жизни, увеличение ожидаемой продолжительности жизни, улучшение физического и духовного здоровья;</w:t>
            </w:r>
            <w:r w:rsidRPr="00E7146A">
              <w:br/>
            </w:r>
          </w:p>
          <w:p w:rsidR="00E7146A" w:rsidRPr="00E7146A" w:rsidRDefault="00E7146A" w:rsidP="00E7146A">
            <w:pPr>
              <w:pStyle w:val="formattext"/>
              <w:shd w:val="clear" w:color="auto" w:fill="FFFFFF"/>
              <w:spacing w:before="0" w:beforeAutospacing="0" w:after="0" w:afterAutospacing="0"/>
              <w:textAlignment w:val="baseline"/>
            </w:pPr>
            <w:r w:rsidRPr="00E7146A">
              <w:t xml:space="preserve">создание механизма межведомственного взаимодействия, направленного на формирование здорового образа жизни, профилактику всех форм зависимости и укреплению нравственных ориентиров у населения </w:t>
            </w:r>
            <w:r>
              <w:t>района</w:t>
            </w:r>
            <w:r w:rsidRPr="00E7146A">
              <w:t>;</w:t>
            </w:r>
            <w:r w:rsidRPr="00E7146A">
              <w:br/>
            </w:r>
          </w:p>
          <w:p w:rsidR="00FD6362" w:rsidRPr="00E7146A" w:rsidRDefault="00E7146A" w:rsidP="00FD6362">
            <w:pPr>
              <w:pStyle w:val="formattext"/>
              <w:shd w:val="clear" w:color="auto" w:fill="FFFFFF"/>
              <w:spacing w:before="0" w:beforeAutospacing="0" w:after="0" w:afterAutospacing="0"/>
              <w:textAlignment w:val="baseline"/>
              <w:rPr>
                <w:rFonts w:ascii="Arial" w:hAnsi="Arial" w:cs="Arial"/>
                <w:color w:val="444444"/>
              </w:rPr>
            </w:pPr>
            <w:r w:rsidRPr="00E7146A">
              <w:t>снижение смертности у мужчин в возрасте 16 - 59 лет и у женщин в возрасте 16 - 54 лет.</w:t>
            </w:r>
          </w:p>
        </w:tc>
      </w:tr>
      <w:tr w:rsidR="00E7146A" w:rsidTr="006F24B2">
        <w:tc>
          <w:tcPr>
            <w:tcW w:w="3119" w:type="dxa"/>
          </w:tcPr>
          <w:p w:rsidR="00E7146A" w:rsidRPr="00E7146A" w:rsidRDefault="00E7146A" w:rsidP="00B6796F">
            <w:pPr>
              <w:rPr>
                <w:shd w:val="clear" w:color="auto" w:fill="FFFFFF"/>
              </w:rPr>
            </w:pPr>
            <w:r w:rsidRPr="00E7146A">
              <w:rPr>
                <w:shd w:val="clear" w:color="auto" w:fill="FFFFFF"/>
              </w:rPr>
              <w:t>Важнейшие целевые индикаторы и показатели муниципальной программы</w:t>
            </w:r>
          </w:p>
        </w:tc>
        <w:tc>
          <w:tcPr>
            <w:tcW w:w="7229" w:type="dxa"/>
          </w:tcPr>
          <w:p w:rsidR="00E7146A" w:rsidRPr="00E7146A" w:rsidRDefault="00E7146A" w:rsidP="00E7146A">
            <w:pPr>
              <w:pStyle w:val="formattext"/>
              <w:shd w:val="clear" w:color="auto" w:fill="FFFFFF"/>
              <w:spacing w:before="0" w:beforeAutospacing="0" w:after="0" w:afterAutospacing="0"/>
              <w:textAlignment w:val="baseline"/>
            </w:pPr>
            <w:r w:rsidRPr="00E7146A">
              <w:t>- К 2026 году будут достигнуты следующие целевые показатели и индикаторы:</w:t>
            </w:r>
            <w:r w:rsidRPr="00E7146A">
              <w:br/>
            </w:r>
          </w:p>
          <w:p w:rsidR="00E7146A" w:rsidRPr="00E7146A" w:rsidRDefault="00E7146A" w:rsidP="00E7146A">
            <w:pPr>
              <w:pStyle w:val="formattext"/>
              <w:shd w:val="clear" w:color="auto" w:fill="FFFFFF"/>
              <w:spacing w:before="0" w:beforeAutospacing="0" w:after="0" w:afterAutospacing="0"/>
              <w:textAlignment w:val="baseline"/>
            </w:pPr>
            <w:r w:rsidRPr="00E7146A">
              <w:t>ожидаемая продол</w:t>
            </w:r>
            <w:r>
              <w:t>жительность жизни достигнет - 77,2</w:t>
            </w:r>
            <w:r w:rsidRPr="00E7146A">
              <w:t xml:space="preserve"> лет;</w:t>
            </w:r>
            <w:r w:rsidRPr="00E7146A">
              <w:br/>
            </w:r>
          </w:p>
          <w:p w:rsidR="00E7146A" w:rsidRPr="00E7146A" w:rsidRDefault="00E7146A" w:rsidP="00E7146A">
            <w:pPr>
              <w:pStyle w:val="formattext"/>
              <w:shd w:val="clear" w:color="auto" w:fill="FFFFFF"/>
              <w:spacing w:before="0" w:beforeAutospacing="0" w:after="0" w:afterAutospacing="0"/>
              <w:textAlignment w:val="baseline"/>
            </w:pPr>
            <w:r w:rsidRPr="00E7146A">
              <w:t xml:space="preserve">естественный прирост </w:t>
            </w:r>
            <w:r w:rsidR="006F3573">
              <w:t>(убыль) населения составит - 4,1</w:t>
            </w:r>
            <w:r w:rsidRPr="00E7146A">
              <w:t>;</w:t>
            </w:r>
            <w:r w:rsidRPr="00E7146A">
              <w:br/>
            </w:r>
          </w:p>
          <w:p w:rsidR="00E7146A" w:rsidRPr="005E4E43" w:rsidRDefault="00E7146A" w:rsidP="00E7146A">
            <w:pPr>
              <w:pStyle w:val="formattext"/>
              <w:shd w:val="clear" w:color="auto" w:fill="FFFFFF"/>
              <w:spacing w:before="0" w:beforeAutospacing="0" w:after="0" w:afterAutospacing="0"/>
              <w:textAlignment w:val="baseline"/>
            </w:pPr>
            <w:r w:rsidRPr="005E4E43">
              <w:t>снижение смертности мужчин в возрасте 16 - 59 лет, на 100 тысяч населения до - 441,0 человек;</w:t>
            </w:r>
            <w:r w:rsidRPr="005E4E43">
              <w:br/>
            </w:r>
          </w:p>
          <w:p w:rsidR="00E7146A" w:rsidRPr="00E7146A" w:rsidRDefault="00E7146A" w:rsidP="00E7146A">
            <w:pPr>
              <w:pStyle w:val="formattext"/>
              <w:shd w:val="clear" w:color="auto" w:fill="FFFFFF"/>
              <w:spacing w:before="0" w:beforeAutospacing="0" w:after="0" w:afterAutospacing="0"/>
              <w:textAlignment w:val="baseline"/>
            </w:pPr>
            <w:r w:rsidRPr="005E4E43">
              <w:t>снижение смертности женщин в возрасте 16 - 54 лет, на 100 тысяч населения, до - 105,6 человек</w:t>
            </w:r>
          </w:p>
        </w:tc>
      </w:tr>
      <w:tr w:rsidR="00CD4023" w:rsidTr="006F24B2">
        <w:tc>
          <w:tcPr>
            <w:tcW w:w="3119" w:type="dxa"/>
          </w:tcPr>
          <w:p w:rsidR="00CD4023" w:rsidRPr="00CD4023" w:rsidRDefault="00CD4023" w:rsidP="00B6796F">
            <w:pPr>
              <w:rPr>
                <w:shd w:val="clear" w:color="auto" w:fill="FFFFFF"/>
              </w:rPr>
            </w:pPr>
            <w:r w:rsidRPr="00CD4023">
              <w:rPr>
                <w:shd w:val="clear" w:color="auto" w:fill="FFFFFF"/>
              </w:rPr>
              <w:lastRenderedPageBreak/>
              <w:t>Сроки и этапы реализации муниципальной программы</w:t>
            </w:r>
          </w:p>
        </w:tc>
        <w:tc>
          <w:tcPr>
            <w:tcW w:w="7229" w:type="dxa"/>
          </w:tcPr>
          <w:p w:rsidR="00CD4023" w:rsidRPr="0084507D" w:rsidRDefault="001F520A" w:rsidP="00E7146A">
            <w:pPr>
              <w:pStyle w:val="formattext"/>
              <w:shd w:val="clear" w:color="auto" w:fill="FFFFFF"/>
              <w:spacing w:before="0" w:beforeAutospacing="0" w:after="0" w:afterAutospacing="0"/>
              <w:textAlignment w:val="baseline"/>
            </w:pPr>
            <w:r>
              <w:rPr>
                <w:shd w:val="clear" w:color="auto" w:fill="FFFFFF"/>
              </w:rPr>
              <w:t>2023</w:t>
            </w:r>
            <w:r w:rsidR="005E4E43">
              <w:rPr>
                <w:shd w:val="clear" w:color="auto" w:fill="FFFFFF"/>
              </w:rPr>
              <w:t xml:space="preserve"> - 2025</w:t>
            </w:r>
            <w:r w:rsidR="00CD4023" w:rsidRPr="0084507D">
              <w:rPr>
                <w:shd w:val="clear" w:color="auto" w:fill="FFFFFF"/>
              </w:rPr>
              <w:t xml:space="preserve"> годы</w:t>
            </w:r>
          </w:p>
        </w:tc>
      </w:tr>
      <w:tr w:rsidR="0084507D" w:rsidTr="006F24B2">
        <w:tc>
          <w:tcPr>
            <w:tcW w:w="3119" w:type="dxa"/>
          </w:tcPr>
          <w:p w:rsidR="0084507D" w:rsidRPr="0084507D" w:rsidRDefault="0084507D" w:rsidP="00B6796F">
            <w:pPr>
              <w:rPr>
                <w:shd w:val="clear" w:color="auto" w:fill="FFFFFF"/>
              </w:rPr>
            </w:pPr>
            <w:r w:rsidRPr="0084507D">
              <w:rPr>
                <w:shd w:val="clear" w:color="auto" w:fill="FFFFFF"/>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7229" w:type="dxa"/>
          </w:tcPr>
          <w:p w:rsidR="001B0A2F" w:rsidRPr="001B0A2F" w:rsidRDefault="001B0A2F" w:rsidP="001B0A2F">
            <w:pPr>
              <w:pStyle w:val="formattext"/>
              <w:shd w:val="clear" w:color="auto" w:fill="FFFFFF"/>
              <w:spacing w:before="0" w:beforeAutospacing="0" w:after="0" w:afterAutospacing="0"/>
              <w:textAlignment w:val="baseline"/>
            </w:pPr>
            <w:r>
              <w:rPr>
                <w:rFonts w:ascii="Arial" w:hAnsi="Arial" w:cs="Arial"/>
                <w:color w:val="444444"/>
              </w:rPr>
              <w:t xml:space="preserve">- </w:t>
            </w:r>
            <w:r w:rsidRPr="001B0A2F">
              <w:t>Прогнозируемый объем финансирования мероприяти</w:t>
            </w:r>
            <w:r w:rsidR="001F520A">
              <w:t>й муниципальной программы в 2023</w:t>
            </w:r>
            <w:r w:rsidR="005E4E43">
              <w:t xml:space="preserve"> - 2025</w:t>
            </w:r>
            <w:r w:rsidRPr="001B0A2F">
              <w:t xml:space="preserve"> годах составляет - </w:t>
            </w:r>
            <w:r w:rsidR="005E4E43">
              <w:t>40,00 тысяч рублей, в том числе:</w:t>
            </w:r>
          </w:p>
          <w:p w:rsidR="001B0A2F" w:rsidRPr="001B0A2F" w:rsidRDefault="001B0A2F" w:rsidP="001B0A2F">
            <w:pPr>
              <w:pStyle w:val="formattext"/>
              <w:shd w:val="clear" w:color="auto" w:fill="FFFFFF"/>
              <w:spacing w:before="0" w:beforeAutospacing="0" w:after="0" w:afterAutospacing="0"/>
              <w:textAlignment w:val="baseline"/>
            </w:pPr>
            <w:r w:rsidRPr="001B0A2F">
              <w:t xml:space="preserve">в 2023 году - </w:t>
            </w:r>
            <w:r w:rsidR="005E4E43">
              <w:t>10,00 тысяч рублей;</w:t>
            </w:r>
          </w:p>
          <w:p w:rsidR="001B0A2F" w:rsidRPr="001B0A2F" w:rsidRDefault="001B0A2F" w:rsidP="001B0A2F">
            <w:pPr>
              <w:pStyle w:val="formattext"/>
              <w:shd w:val="clear" w:color="auto" w:fill="FFFFFF"/>
              <w:spacing w:before="0" w:beforeAutospacing="0" w:after="0" w:afterAutospacing="0"/>
              <w:textAlignment w:val="baseline"/>
            </w:pPr>
            <w:r w:rsidRPr="001B0A2F">
              <w:t xml:space="preserve">в 2024 году - </w:t>
            </w:r>
            <w:r w:rsidR="005E4E43">
              <w:t>10,00 тысяч рублей;</w:t>
            </w:r>
          </w:p>
          <w:p w:rsidR="001B0A2F" w:rsidRPr="001B0A2F" w:rsidRDefault="001B0A2F" w:rsidP="001B0A2F">
            <w:pPr>
              <w:pStyle w:val="formattext"/>
              <w:shd w:val="clear" w:color="auto" w:fill="FFFFFF"/>
              <w:spacing w:before="0" w:beforeAutospacing="0" w:after="0" w:afterAutospacing="0"/>
              <w:textAlignment w:val="baseline"/>
            </w:pPr>
            <w:r w:rsidRPr="001B0A2F">
              <w:t xml:space="preserve">в 2025 году - </w:t>
            </w:r>
            <w:r w:rsidR="005E4E43">
              <w:t>1</w:t>
            </w:r>
            <w:r w:rsidRPr="001B0A2F">
              <w:t>0,00 тысяч рублей;</w:t>
            </w:r>
            <w:r w:rsidRPr="001B0A2F">
              <w:br/>
            </w:r>
          </w:p>
          <w:p w:rsidR="001B0A2F" w:rsidRPr="001B0A2F" w:rsidRDefault="005E4E43" w:rsidP="001B0A2F">
            <w:pPr>
              <w:pStyle w:val="formattext"/>
              <w:shd w:val="clear" w:color="auto" w:fill="FFFFFF"/>
              <w:spacing w:before="0" w:beforeAutospacing="0" w:after="0" w:afterAutospacing="0"/>
              <w:textAlignment w:val="baseline"/>
            </w:pPr>
            <w:r>
              <w:t>из них средства:</w:t>
            </w:r>
          </w:p>
          <w:p w:rsidR="005E4E43" w:rsidRDefault="001B0A2F" w:rsidP="005E4E43">
            <w:pPr>
              <w:pStyle w:val="formattext"/>
              <w:shd w:val="clear" w:color="auto" w:fill="FFFFFF"/>
              <w:spacing w:before="0" w:beforeAutospacing="0" w:after="0" w:afterAutospacing="0"/>
              <w:textAlignment w:val="baseline"/>
            </w:pPr>
            <w:r>
              <w:t xml:space="preserve">бюджета </w:t>
            </w:r>
            <w:r w:rsidR="005E4E43">
              <w:t xml:space="preserve">Цивильского района Чувашской Республики </w:t>
            </w:r>
            <w:r w:rsidR="001F520A">
              <w:t>в 2023</w:t>
            </w:r>
            <w:r w:rsidRPr="001B0A2F">
              <w:t xml:space="preserve"> - 2025 годах составляет - </w:t>
            </w:r>
            <w:r w:rsidR="005E4E43">
              <w:t>4</w:t>
            </w:r>
            <w:r w:rsidRPr="001B0A2F">
              <w:t>0,0</w:t>
            </w:r>
            <w:r w:rsidR="005E4E43">
              <w:t>0 тысяч рублей, в том числе:</w:t>
            </w:r>
          </w:p>
          <w:p w:rsidR="005E4E43" w:rsidRDefault="005E4E43" w:rsidP="005E4E43">
            <w:pPr>
              <w:pStyle w:val="formattext"/>
              <w:shd w:val="clear" w:color="auto" w:fill="FFFFFF"/>
              <w:spacing w:before="0" w:beforeAutospacing="0" w:after="0" w:afterAutospacing="0"/>
              <w:textAlignment w:val="baseline"/>
            </w:pPr>
            <w:r>
              <w:t>в 2023 году - 10,00 тысяч рублей;</w:t>
            </w:r>
          </w:p>
          <w:p w:rsidR="005E4E43" w:rsidRDefault="005E4E43" w:rsidP="005E4E43">
            <w:pPr>
              <w:pStyle w:val="formattext"/>
              <w:shd w:val="clear" w:color="auto" w:fill="FFFFFF"/>
              <w:spacing w:before="0" w:beforeAutospacing="0" w:after="0" w:afterAutospacing="0"/>
              <w:textAlignment w:val="baseline"/>
            </w:pPr>
            <w:r>
              <w:t>в 2024 году - 10,00 тысяч рублей;</w:t>
            </w:r>
          </w:p>
          <w:p w:rsidR="001B0A2F" w:rsidRPr="001B0A2F" w:rsidRDefault="005E4E43" w:rsidP="001B0A2F">
            <w:pPr>
              <w:pStyle w:val="formattext"/>
              <w:shd w:val="clear" w:color="auto" w:fill="FFFFFF"/>
              <w:spacing w:before="0" w:beforeAutospacing="0" w:after="0" w:afterAutospacing="0"/>
              <w:textAlignment w:val="baseline"/>
            </w:pPr>
            <w:r>
              <w:t>в 2025 году - 10,00 тысяч рублей;</w:t>
            </w:r>
          </w:p>
          <w:p w:rsidR="0084507D" w:rsidRPr="001B0A2F" w:rsidRDefault="001B0A2F" w:rsidP="001B0A2F">
            <w:pPr>
              <w:pStyle w:val="formattext"/>
              <w:shd w:val="clear" w:color="auto" w:fill="FFFFFF"/>
              <w:spacing w:before="0" w:beforeAutospacing="0" w:after="0" w:afterAutospacing="0"/>
              <w:textAlignment w:val="baseline"/>
              <w:rPr>
                <w:rFonts w:ascii="Arial" w:hAnsi="Arial" w:cs="Arial"/>
                <w:color w:val="444444"/>
              </w:rPr>
            </w:pPr>
            <w:r w:rsidRPr="001B0A2F">
              <w:t xml:space="preserve">Объемы финансирования муниципальной программы уточняются при формировании бюджета </w:t>
            </w:r>
            <w:r>
              <w:t>Цивильского района</w:t>
            </w:r>
            <w:r w:rsidRPr="001B0A2F">
              <w:t xml:space="preserve"> на очередной финансовый год и плановый период</w:t>
            </w:r>
          </w:p>
        </w:tc>
      </w:tr>
      <w:tr w:rsidR="001B0A2F" w:rsidTr="006F24B2">
        <w:tc>
          <w:tcPr>
            <w:tcW w:w="3119" w:type="dxa"/>
          </w:tcPr>
          <w:p w:rsidR="001B0A2F" w:rsidRPr="001B0A2F" w:rsidRDefault="001B0A2F" w:rsidP="00B6796F">
            <w:pPr>
              <w:rPr>
                <w:shd w:val="clear" w:color="auto" w:fill="FFFFFF"/>
              </w:rPr>
            </w:pPr>
            <w:r w:rsidRPr="001B0A2F">
              <w:rPr>
                <w:shd w:val="clear" w:color="auto" w:fill="FFFFFF"/>
              </w:rPr>
              <w:t>Ожидаемые результаты реализации муниципальной программы</w:t>
            </w:r>
          </w:p>
        </w:tc>
        <w:tc>
          <w:tcPr>
            <w:tcW w:w="7229" w:type="dxa"/>
          </w:tcPr>
          <w:p w:rsidR="001B0A2F" w:rsidRPr="001B0A2F" w:rsidRDefault="001B0A2F" w:rsidP="001B0A2F">
            <w:pPr>
              <w:pStyle w:val="formattext"/>
              <w:shd w:val="clear" w:color="auto" w:fill="FFFFFF"/>
              <w:spacing w:before="0" w:beforeAutospacing="0" w:after="0" w:afterAutospacing="0"/>
              <w:textAlignment w:val="baseline"/>
            </w:pPr>
            <w:r w:rsidRPr="001B0A2F">
              <w:t xml:space="preserve">- Увеличение продолжительности активной жизни населения </w:t>
            </w:r>
            <w:r>
              <w:t>Цивильского района</w:t>
            </w:r>
            <w:r w:rsidRPr="001B0A2F">
              <w:t xml:space="preserve"> за счет формирования здорового образа жизни и профилактики неинфекционных заболеваний;</w:t>
            </w:r>
            <w:r w:rsidRPr="001B0A2F">
              <w:br/>
            </w:r>
          </w:p>
          <w:p w:rsidR="001B0A2F" w:rsidRPr="001B0A2F" w:rsidRDefault="001B0A2F" w:rsidP="001B0A2F">
            <w:pPr>
              <w:pStyle w:val="formattext"/>
              <w:shd w:val="clear" w:color="auto" w:fill="FFFFFF"/>
              <w:spacing w:before="0" w:beforeAutospacing="0" w:after="0" w:afterAutospacing="0"/>
              <w:textAlignment w:val="baseline"/>
            </w:pPr>
            <w:r w:rsidRPr="001B0A2F">
              <w:t xml:space="preserve">проведение мероприятий по защите, укреплению здоровья и активному образу жизни населения </w:t>
            </w:r>
            <w:r>
              <w:t>Цивильского района</w:t>
            </w:r>
            <w:r w:rsidRPr="001B0A2F">
              <w:t>;</w:t>
            </w:r>
            <w:r w:rsidRPr="001B0A2F">
              <w:br/>
            </w:r>
          </w:p>
          <w:p w:rsidR="001B0A2F" w:rsidRPr="005E4E43" w:rsidRDefault="001B0A2F" w:rsidP="001B0A2F">
            <w:pPr>
              <w:pStyle w:val="formattext"/>
              <w:shd w:val="clear" w:color="auto" w:fill="FFFFFF"/>
              <w:spacing w:before="0" w:beforeAutospacing="0" w:after="0" w:afterAutospacing="0"/>
              <w:textAlignment w:val="baseline"/>
            </w:pPr>
            <w:r w:rsidRPr="001B0A2F">
              <w:t>повышение информированности населения о факторах образа ж</w:t>
            </w:r>
            <w:r w:rsidR="005E4E43">
              <w:t>изни, влияющих на их здоровье;</w:t>
            </w:r>
          </w:p>
        </w:tc>
      </w:tr>
      <w:tr w:rsidR="00F141D9" w:rsidTr="006F24B2">
        <w:tc>
          <w:tcPr>
            <w:tcW w:w="3119" w:type="dxa"/>
          </w:tcPr>
          <w:p w:rsidR="00F141D9" w:rsidRPr="00F141D9" w:rsidRDefault="00F141D9" w:rsidP="00B6796F">
            <w:pPr>
              <w:rPr>
                <w:shd w:val="clear" w:color="auto" w:fill="FFFFFF"/>
              </w:rPr>
            </w:pPr>
            <w:r w:rsidRPr="00F141D9">
              <w:rPr>
                <w:shd w:val="clear" w:color="auto" w:fill="FFFFFF"/>
              </w:rPr>
              <w:t>Система организации контроля за выполнением муниципальной программы</w:t>
            </w:r>
          </w:p>
        </w:tc>
        <w:tc>
          <w:tcPr>
            <w:tcW w:w="7229" w:type="dxa"/>
          </w:tcPr>
          <w:p w:rsidR="00F141D9" w:rsidRPr="00F141D9" w:rsidRDefault="00F141D9" w:rsidP="00F141D9">
            <w:pPr>
              <w:pStyle w:val="formattext"/>
              <w:shd w:val="clear" w:color="auto" w:fill="FFFFFF"/>
              <w:spacing w:before="0" w:beforeAutospacing="0" w:after="0" w:afterAutospacing="0"/>
              <w:textAlignment w:val="baseline"/>
            </w:pPr>
            <w:r w:rsidRPr="00F141D9">
              <w:t xml:space="preserve">- Контроль за исполнением муниципальной программы возложен на ответственных исполнителей муниципальной программы. 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ответственными исполнителями муниципальной программы в отдел </w:t>
            </w:r>
            <w:r w:rsidR="00E81928">
              <w:t xml:space="preserve">образования и социального развития администрации Цивильского района </w:t>
            </w:r>
            <w:r w:rsidRPr="00F141D9">
              <w:t xml:space="preserve">согласно </w:t>
            </w:r>
            <w:r w:rsidR="007F39EA" w:rsidRPr="007F39EA">
              <w:t>Приложению N2</w:t>
            </w:r>
            <w:r w:rsidR="007F39EA">
              <w:rPr>
                <w:color w:val="C00000"/>
              </w:rPr>
              <w:t xml:space="preserve"> </w:t>
            </w:r>
            <w:r w:rsidRPr="00F141D9">
              <w:t xml:space="preserve">к Порядку разработки и реализации муниципальных программ </w:t>
            </w:r>
            <w:r w:rsidR="00CD2EBD">
              <w:t>Цивильского района</w:t>
            </w:r>
            <w:r w:rsidRPr="00F141D9">
              <w:t>.</w:t>
            </w:r>
            <w:r w:rsidRPr="00F141D9">
              <w:br/>
            </w:r>
          </w:p>
          <w:p w:rsidR="00F141D9" w:rsidRPr="00F141D9" w:rsidRDefault="00F141D9" w:rsidP="00E81928">
            <w:pPr>
              <w:pStyle w:val="formattext"/>
              <w:shd w:val="clear" w:color="auto" w:fill="FFFFFF"/>
              <w:spacing w:before="0" w:beforeAutospacing="0" w:after="0" w:afterAutospacing="0"/>
              <w:textAlignment w:val="baseline"/>
              <w:rPr>
                <w:rFonts w:ascii="Arial" w:hAnsi="Arial" w:cs="Arial"/>
                <w:color w:val="444444"/>
              </w:rPr>
            </w:pPr>
            <w:r w:rsidRPr="00F141D9">
              <w:t xml:space="preserve">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w:t>
            </w:r>
            <w:r w:rsidR="00E81928">
              <w:t>образования и социального развития</w:t>
            </w:r>
            <w:r w:rsidRPr="00F141D9">
              <w:t xml:space="preserve"> администрации </w:t>
            </w:r>
            <w:r w:rsidR="00CD2EBD">
              <w:t>Цивильского района</w:t>
            </w:r>
            <w:r w:rsidRPr="00F141D9">
              <w:t xml:space="preserve"> до 1 марта года, следующего за отчетным, на бумажных носителях и в электронном виде</w:t>
            </w:r>
            <w:r w:rsidR="00CD2EBD">
              <w:t>.</w:t>
            </w:r>
          </w:p>
        </w:tc>
      </w:tr>
    </w:tbl>
    <w:p w:rsidR="00E46A27" w:rsidRDefault="00E46A27" w:rsidP="00B6796F"/>
    <w:p w:rsidR="00E46A27" w:rsidRDefault="00E46A27" w:rsidP="00BF4E65">
      <w:pPr>
        <w:jc w:val="center"/>
      </w:pPr>
    </w:p>
    <w:p w:rsidR="00E46A27" w:rsidRDefault="00CD2EBD" w:rsidP="00BF4E65">
      <w:pPr>
        <w:jc w:val="center"/>
      </w:pPr>
      <w:r w:rsidRPr="00CD2EBD">
        <w:t>Раздел I. ОБЩАЯ ХАРАКТЕРИСТИКА СФЕРЫ РЕАЛИЗАЦИИ МУНИЦИПАЛЬНОЙ ПРОГРАММЫ, ФОРМУЛИРОВКА ОСНОВНЫХ ПРОБЛЕМ (ЗАДАЧ) В УКАЗАННОЙ СФЕРЕ, АНАЛИЗ ЕЕ ВОЗНИКНОВЕНИЯ, ПРОГНОЗ ЕЕ РАЗВИТИЯ</w:t>
      </w:r>
    </w:p>
    <w:p w:rsidR="00CD2EBD" w:rsidRDefault="00CD2EBD" w:rsidP="00CD2EBD">
      <w:pPr>
        <w:jc w:val="center"/>
      </w:pPr>
    </w:p>
    <w:p w:rsidR="00CD2EBD" w:rsidRDefault="00424877" w:rsidP="00424877">
      <w:pPr>
        <w:ind w:firstLine="709"/>
        <w:jc w:val="both"/>
      </w:pPr>
      <w:r w:rsidRPr="00424877">
        <w:t xml:space="preserve">Муниципальная программа </w:t>
      </w:r>
      <w:r>
        <w:t>Цивильского района</w:t>
      </w:r>
      <w:r w:rsidRPr="00424877">
        <w:t xml:space="preserve"> "Укрепление общественного здоровья в </w:t>
      </w:r>
      <w:r>
        <w:t>Цивильском районе</w:t>
      </w:r>
      <w:r w:rsidRPr="00424877">
        <w:t xml:space="preserve">" (далее - муниципальная программа) разработана в рамках реализации Регионального проекта Чувашской Республики "Формирование системы </w:t>
      </w:r>
      <w:r w:rsidRPr="00424877">
        <w:lastRenderedPageBreak/>
        <w:t>мотивации граждан к здоровому образу жизни, включая здоровое питание и отказ от вредных привычек" национального проекта "Демография", в соответствии с </w:t>
      </w:r>
      <w:hyperlink r:id="rId9" w:anchor="7D20K3" w:history="1">
        <w:r w:rsidRPr="007F2256">
          <w:rPr>
            <w:rStyle w:val="ad"/>
            <w:color w:val="000000" w:themeColor="text1"/>
          </w:rPr>
          <w:t>Указом Президента Российской Федерации от 07.05.2018 N 204 "О национальных целях и стратегических задачах развития Российской Федерации на период до 2024 года"</w:t>
        </w:r>
      </w:hyperlink>
      <w:r w:rsidRPr="007F2256">
        <w:rPr>
          <w:color w:val="000000" w:themeColor="text1"/>
        </w:rPr>
        <w:t>,</w:t>
      </w:r>
      <w:r w:rsidRPr="00424877">
        <w:t xml:space="preserve"> Концепции государственной политики по снижению масштабов злоупотребления алкогольной продукцией и профилактики алкоголизма среди населения Российской Федерации н</w:t>
      </w:r>
      <w:r>
        <w:t>а период до 2024</w:t>
      </w:r>
      <w:r w:rsidRPr="00424877">
        <w:t xml:space="preserve"> года, Концепции осуществления государственной политики противодействия потреблению табака и иной никотин содержащей продукции до 2035 года.</w:t>
      </w:r>
      <w:r>
        <w:t xml:space="preserve"> </w:t>
      </w:r>
    </w:p>
    <w:p w:rsidR="00424877" w:rsidRDefault="00424877" w:rsidP="00424877">
      <w:pPr>
        <w:ind w:firstLine="709"/>
        <w:jc w:val="both"/>
        <w:rPr>
          <w:shd w:val="clear" w:color="auto" w:fill="FFFFFF"/>
        </w:rPr>
      </w:pPr>
      <w:r w:rsidRPr="00424877">
        <w:rPr>
          <w:shd w:val="clear" w:color="auto" w:fill="FFFFFF"/>
        </w:rPr>
        <w:t>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 комплексных мер профилактической направленности, включая меры направленные на формирование здорового образа жизни, обеспечения условий для ведения здорового образа жизни, а также снижения негативного влияния факторов риска на здоровье человека, таких как низкая двигательная активность, курение, злоупотребление алкоголем, нерациональное питание. Доказано, что их своевременная профилактика может увеличить среднюю продолжительность жизни населения, (более чем на 50,0%) и значительно снизить смертность населения от управляемых причин смерти.</w:t>
      </w:r>
    </w:p>
    <w:p w:rsidR="00424877" w:rsidRPr="00424877" w:rsidRDefault="00424877" w:rsidP="00424877">
      <w:pPr>
        <w:ind w:firstLine="709"/>
        <w:jc w:val="both"/>
      </w:pPr>
      <w:r w:rsidRPr="00424877">
        <w:rPr>
          <w:shd w:val="clear" w:color="auto" w:fill="FFFFFF"/>
        </w:rPr>
        <w:t xml:space="preserve">Для достижения поставленных целевых показателей необходимо решение задачи по формированию системы мотивации граждан к здоровому образу жизни, включая здоровое питание и отказ от вредных привычек, где важна роль каждого министерства и ведомства, муниципального образования. Комплексные профилактические меры позволят увеличить ожидаемую продолжительность жизни, снизить показатели смертности от основных хронических неинфекционных заболеваний. Ключевую роль в решении поставленных задач играет развитие и формирование институтов общественного здоровья, формирования здорового образа жизни у населения </w:t>
      </w:r>
      <w:r w:rsidR="0026594F">
        <w:rPr>
          <w:shd w:val="clear" w:color="auto" w:fill="FFFFFF"/>
        </w:rPr>
        <w:t>Цивильского района Чувашской Республики</w:t>
      </w:r>
      <w:r w:rsidRPr="00424877">
        <w:rPr>
          <w:shd w:val="clear" w:color="auto" w:fill="FFFFFF"/>
        </w:rPr>
        <w:t xml:space="preserve"> с использованием межведомственного подхода.</w:t>
      </w:r>
    </w:p>
    <w:p w:rsidR="00E46A27" w:rsidRDefault="0026594F" w:rsidP="0026594F">
      <w:pPr>
        <w:ind w:firstLine="709"/>
        <w:jc w:val="both"/>
        <w:rPr>
          <w:shd w:val="clear" w:color="auto" w:fill="FFFFFF"/>
        </w:rPr>
      </w:pPr>
      <w:r w:rsidRPr="0026594F">
        <w:rPr>
          <w:shd w:val="clear" w:color="auto" w:fill="FFFFFF"/>
        </w:rPr>
        <w:t>В настоящее время наиболее распространенными причинами смертности, заболеваемости и утраты трудоспособности в России являются неинфекционные заболевания, в структуре общей смертности населения они составляют более 70,0%. Хронические неинфекционные заболевания - это ряд хронических заболеваний, включающих сердечно-сосудистые заболевания, онкологические заболевания, хронические обструктивные болезни легких, сахарный диабет II типа. Они характеризуются длительным латентным периодом, продолжительным течением заболевания и общностью факторов риска, носят системный характер, поражают молодое население. Пик заболеваемости приходится на трудоспособный возраст.</w:t>
      </w:r>
    </w:p>
    <w:p w:rsidR="00C9606F" w:rsidRPr="00C9606F" w:rsidRDefault="0026594F" w:rsidP="00C9606F">
      <w:pPr>
        <w:jc w:val="both"/>
      </w:pPr>
      <w:r w:rsidRPr="0026594F">
        <w:rPr>
          <w:shd w:val="clear" w:color="auto" w:fill="FFFFFF"/>
        </w:rPr>
        <w:t xml:space="preserve">Численность населения в </w:t>
      </w:r>
      <w:r>
        <w:rPr>
          <w:shd w:val="clear" w:color="auto" w:fill="FFFFFF"/>
        </w:rPr>
        <w:t>Цивильском районе</w:t>
      </w:r>
      <w:r w:rsidRPr="0026594F">
        <w:rPr>
          <w:shd w:val="clear" w:color="auto" w:fill="FFFFFF"/>
        </w:rPr>
        <w:t xml:space="preserve"> постоянно растет. По данным Территориального органа Федеральной службы государственной статистики по Чувашской Республике численность населения </w:t>
      </w:r>
      <w:r>
        <w:rPr>
          <w:shd w:val="clear" w:color="auto" w:fill="FFFFFF"/>
        </w:rPr>
        <w:t>Цивильского района</w:t>
      </w:r>
      <w:r w:rsidRPr="0026594F">
        <w:rPr>
          <w:shd w:val="clear" w:color="auto" w:fill="FFFFFF"/>
        </w:rPr>
        <w:t xml:space="preserve"> </w:t>
      </w:r>
      <w:r>
        <w:rPr>
          <w:shd w:val="clear" w:color="auto" w:fill="FFFFFF"/>
        </w:rPr>
        <w:t>н</w:t>
      </w:r>
      <w:r w:rsidR="00C9606F">
        <w:rPr>
          <w:shd w:val="clear" w:color="auto" w:fill="FFFFFF"/>
        </w:rPr>
        <w:t>а 1 января 2022</w:t>
      </w:r>
      <w:r w:rsidRPr="0026594F">
        <w:rPr>
          <w:shd w:val="clear" w:color="auto" w:fill="FFFFFF"/>
        </w:rPr>
        <w:t xml:space="preserve"> г. в Цивильском районе проживает </w:t>
      </w:r>
      <w:r w:rsidR="006065D2">
        <w:rPr>
          <w:shd w:val="clear" w:color="auto" w:fill="FFFFFF"/>
        </w:rPr>
        <w:t>34, 927</w:t>
      </w:r>
      <w:r w:rsidR="00C9606F" w:rsidRPr="00C9606F">
        <w:rPr>
          <w:shd w:val="clear" w:color="auto" w:fill="FFFFFF"/>
        </w:rPr>
        <w:t xml:space="preserve"> </w:t>
      </w:r>
      <w:r w:rsidRPr="0026594F">
        <w:rPr>
          <w:shd w:val="clear" w:color="auto" w:fill="FFFFFF"/>
        </w:rPr>
        <w:t xml:space="preserve">тыс. чел., в том числе городское население </w:t>
      </w:r>
      <w:r w:rsidR="00C9606F">
        <w:rPr>
          <w:shd w:val="clear" w:color="auto" w:fill="FFFFFF"/>
        </w:rPr>
        <w:t>–</w:t>
      </w:r>
      <w:r w:rsidRPr="0026594F">
        <w:rPr>
          <w:shd w:val="clear" w:color="auto" w:fill="FFFFFF"/>
        </w:rPr>
        <w:t xml:space="preserve"> </w:t>
      </w:r>
      <w:r w:rsidR="00234CB0">
        <w:rPr>
          <w:shd w:val="clear" w:color="auto" w:fill="FFFFFF"/>
        </w:rPr>
        <w:t>16</w:t>
      </w:r>
      <w:r w:rsidR="00C9606F">
        <w:rPr>
          <w:shd w:val="clear" w:color="auto" w:fill="FFFFFF"/>
        </w:rPr>
        <w:t>,</w:t>
      </w:r>
      <w:r w:rsidR="00234CB0">
        <w:rPr>
          <w:shd w:val="clear" w:color="auto" w:fill="FFFFFF"/>
        </w:rPr>
        <w:t>11</w:t>
      </w:r>
      <w:r w:rsidR="00C9606F" w:rsidRPr="00C9606F">
        <w:rPr>
          <w:shd w:val="clear" w:color="auto" w:fill="FFFFFF"/>
        </w:rPr>
        <w:t xml:space="preserve">1 </w:t>
      </w:r>
      <w:r w:rsidRPr="0026594F">
        <w:rPr>
          <w:shd w:val="clear" w:color="auto" w:fill="FFFFFF"/>
        </w:rPr>
        <w:t xml:space="preserve">тыс. чел., сельское население </w:t>
      </w:r>
      <w:r w:rsidR="00C9606F">
        <w:rPr>
          <w:shd w:val="clear" w:color="auto" w:fill="FFFFFF"/>
        </w:rPr>
        <w:t>–</w:t>
      </w:r>
      <w:r w:rsidRPr="0026594F">
        <w:rPr>
          <w:shd w:val="clear" w:color="auto" w:fill="FFFFFF"/>
        </w:rPr>
        <w:t xml:space="preserve"> </w:t>
      </w:r>
      <w:r w:rsidR="00C9606F" w:rsidRPr="00C9606F">
        <w:rPr>
          <w:shd w:val="clear" w:color="auto" w:fill="FFFFFF"/>
        </w:rPr>
        <w:t>18</w:t>
      </w:r>
      <w:r w:rsidR="00C9606F">
        <w:rPr>
          <w:shd w:val="clear" w:color="auto" w:fill="FFFFFF"/>
        </w:rPr>
        <w:t>,</w:t>
      </w:r>
      <w:r w:rsidR="00C9606F" w:rsidRPr="00C9606F">
        <w:rPr>
          <w:shd w:val="clear" w:color="auto" w:fill="FFFFFF"/>
        </w:rPr>
        <w:t xml:space="preserve">816 </w:t>
      </w:r>
      <w:r w:rsidRPr="0026594F">
        <w:rPr>
          <w:shd w:val="clear" w:color="auto" w:fill="FFFFFF"/>
        </w:rPr>
        <w:t>тыс.</w:t>
      </w:r>
      <w:r>
        <w:rPr>
          <w:shd w:val="clear" w:color="auto" w:fill="FFFFFF"/>
        </w:rPr>
        <w:t xml:space="preserve"> </w:t>
      </w:r>
      <w:r w:rsidRPr="0026594F">
        <w:rPr>
          <w:shd w:val="clear" w:color="auto" w:fill="FFFFFF"/>
        </w:rPr>
        <w:t xml:space="preserve">чел. </w:t>
      </w:r>
    </w:p>
    <w:p w:rsidR="00174D73" w:rsidRPr="00F537F4" w:rsidRDefault="007F2256" w:rsidP="0026594F">
      <w:pPr>
        <w:ind w:firstLine="709"/>
        <w:jc w:val="both"/>
      </w:pPr>
      <w:r>
        <w:rPr>
          <w:shd w:val="clear" w:color="auto" w:fill="FFFFFF"/>
        </w:rPr>
        <w:t>Для увеличения</w:t>
      </w:r>
      <w:r w:rsidR="00F537F4" w:rsidRPr="00F537F4">
        <w:rPr>
          <w:shd w:val="clear" w:color="auto" w:fill="FFFFFF"/>
        </w:rPr>
        <w:t xml:space="preserve"> численности населения </w:t>
      </w:r>
      <w:r w:rsidR="00F537F4">
        <w:rPr>
          <w:shd w:val="clear" w:color="auto" w:fill="FFFFFF"/>
        </w:rPr>
        <w:t>района</w:t>
      </w:r>
      <w:r w:rsidR="00F537F4" w:rsidRPr="00F537F4">
        <w:rPr>
          <w:shd w:val="clear" w:color="auto" w:fill="FFFFFF"/>
        </w:rPr>
        <w:t xml:space="preserve">, для снижения рисков развития неинфекционных заболеваний (ведущих к смертности, заболеваемости и утраты трудоспособности населения), являются целесообразными разработка и реализация мероприятий, направленных на формирование системы мотивации граждан в </w:t>
      </w:r>
      <w:r w:rsidR="00F537F4">
        <w:rPr>
          <w:shd w:val="clear" w:color="auto" w:fill="FFFFFF"/>
        </w:rPr>
        <w:t>Цивильском районе</w:t>
      </w:r>
      <w:r w:rsidR="00F537F4" w:rsidRPr="00F537F4">
        <w:rPr>
          <w:shd w:val="clear" w:color="auto" w:fill="FFFFFF"/>
        </w:rPr>
        <w:t xml:space="preserve"> к ведению здорового образа жизни.</w:t>
      </w:r>
    </w:p>
    <w:p w:rsidR="00174D73" w:rsidRDefault="00174D73"/>
    <w:p w:rsidR="00F537F4" w:rsidRDefault="00F537F4" w:rsidP="00942BF9">
      <w:pPr>
        <w:jc w:val="center"/>
      </w:pPr>
      <w:r w:rsidRPr="00942BF9">
        <w:t>Раздел II. ПРИОРИТЕТЫ, ЦЕЛИ И ЗАДАЧИ, ЦЕЛЕВЫЕ ИНДИКАТОРЫ И ПОКАЗАТЕЛИ, ОЖИДАЕМЫЕ КОНЕЧНЫЕ РЕЗУЛЬТАТЫ МУНИЦИПАЛЬНОЙ ПРОГРАММЫ</w:t>
      </w:r>
    </w:p>
    <w:p w:rsidR="00174D73" w:rsidRDefault="00942BF9" w:rsidP="00942BF9">
      <w:pPr>
        <w:ind w:firstLine="709"/>
        <w:jc w:val="both"/>
        <w:rPr>
          <w:shd w:val="clear" w:color="auto" w:fill="FFFFFF"/>
        </w:rPr>
      </w:pPr>
      <w:r>
        <w:br/>
      </w:r>
      <w:r>
        <w:rPr>
          <w:shd w:val="clear" w:color="auto" w:fill="FFFFFF"/>
        </w:rPr>
        <w:t xml:space="preserve">           </w:t>
      </w:r>
      <w:r w:rsidRPr="00942BF9">
        <w:rPr>
          <w:shd w:val="clear" w:color="auto" w:fill="FFFFFF"/>
        </w:rPr>
        <w:t>Приоритетные направления муниципальной политики в охраны здоровья граждан определены </w:t>
      </w:r>
      <w:hyperlink r:id="rId10" w:anchor="64U0IK" w:history="1">
        <w:r w:rsidRPr="00942BF9">
          <w:rPr>
            <w:rStyle w:val="ad"/>
            <w:color w:val="auto"/>
            <w:shd w:val="clear" w:color="auto" w:fill="FFFFFF"/>
          </w:rPr>
          <w:t>Федеральным законом от 21.11.2011 N 323-ФЗ "Об основах охраны здоровья граждан в Российской Федерации"</w:t>
        </w:r>
      </w:hyperlink>
      <w:r w:rsidRPr="00942BF9">
        <w:rPr>
          <w:shd w:val="clear" w:color="auto" w:fill="FFFFFF"/>
        </w:rPr>
        <w:t xml:space="preserve">, протокольным решением Совета при Главе Чувашской Республики по стратегическому развитию и проектной деятельности от 21.03.2019 N 2 </w:t>
      </w:r>
      <w:r w:rsidRPr="00942BF9">
        <w:rPr>
          <w:shd w:val="clear" w:color="auto" w:fill="FFFFFF"/>
        </w:rPr>
        <w:lastRenderedPageBreak/>
        <w:t>"Об утверждении паспорта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w:t>
      </w:r>
      <w:hyperlink r:id="rId11" w:history="1">
        <w:r w:rsidRPr="00942BF9">
          <w:rPr>
            <w:rStyle w:val="ad"/>
            <w:color w:val="auto"/>
            <w:shd w:val="clear" w:color="auto" w:fill="FFFFFF"/>
          </w:rPr>
          <w:t>распоряжением Кабинета Министров Чувашской Республики от 17.09.2019 N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w:t>
        </w:r>
      </w:hyperlink>
      <w:r w:rsidRPr="00942BF9">
        <w:rPr>
          <w:shd w:val="clear" w:color="auto" w:fill="FFFFFF"/>
        </w:rPr>
        <w:t>.</w:t>
      </w:r>
    </w:p>
    <w:p w:rsidR="00174D73" w:rsidRDefault="00942BF9" w:rsidP="00627506">
      <w:pPr>
        <w:ind w:firstLine="709"/>
        <w:jc w:val="both"/>
      </w:pPr>
      <w:r w:rsidRPr="00942BF9">
        <w:rPr>
          <w:shd w:val="clear" w:color="auto" w:fill="FFFFFF"/>
        </w:rPr>
        <w:t>Основными стратегическими целями муниципальной программы является:</w:t>
      </w:r>
    </w:p>
    <w:p w:rsidR="00942BF9" w:rsidRPr="00942BF9" w:rsidRDefault="00942BF9" w:rsidP="00627506">
      <w:pPr>
        <w:pStyle w:val="formattext"/>
        <w:shd w:val="clear" w:color="auto" w:fill="FFFFFF"/>
        <w:spacing w:before="0" w:beforeAutospacing="0" w:after="0" w:afterAutospacing="0"/>
        <w:ind w:firstLine="480"/>
        <w:jc w:val="both"/>
        <w:textAlignment w:val="baseline"/>
      </w:pPr>
      <w:r>
        <w:t xml:space="preserve">- </w:t>
      </w:r>
      <w:r w:rsidRPr="00942BF9">
        <w:t>увеличение доли граждан, ведущих здоровый образ жизни, благодаря совершенствованию нормативно правового регулирования вопросов и формированию среды, способствующей ведению гражданами здорового образа жизни;</w:t>
      </w:r>
    </w:p>
    <w:p w:rsidR="00942BF9" w:rsidRPr="00942BF9" w:rsidRDefault="00942BF9" w:rsidP="00627506">
      <w:pPr>
        <w:pStyle w:val="formattext"/>
        <w:shd w:val="clear" w:color="auto" w:fill="FFFFFF"/>
        <w:spacing w:before="0" w:beforeAutospacing="0" w:after="0" w:afterAutospacing="0"/>
        <w:ind w:firstLine="480"/>
        <w:jc w:val="both"/>
        <w:textAlignment w:val="baseline"/>
      </w:pPr>
      <w:r>
        <w:t xml:space="preserve">- </w:t>
      </w:r>
      <w:r w:rsidRPr="00942BF9">
        <w:t>улучшение здоровья и качества жизни населения, а также формирование культуры и ответственного отношения к своему здоровью;</w:t>
      </w:r>
    </w:p>
    <w:p w:rsidR="00627506" w:rsidRDefault="00942BF9" w:rsidP="00627506">
      <w:pPr>
        <w:pStyle w:val="formattext"/>
        <w:shd w:val="clear" w:color="auto" w:fill="FFFFFF"/>
        <w:spacing w:before="0" w:beforeAutospacing="0" w:after="0" w:afterAutospacing="0"/>
        <w:ind w:firstLine="480"/>
        <w:jc w:val="both"/>
        <w:textAlignment w:val="baseline"/>
      </w:pPr>
      <w:r>
        <w:t xml:space="preserve">- </w:t>
      </w:r>
      <w:r w:rsidRPr="00942BF9">
        <w:t>мотивирование граждан к ведению здорового образа жизни посредством проведения информационно-коммуникационной кампании, вовлечение граждан, некоммерческих организаций и работодателей в мероприятия по укреплению общественного здоровья.</w:t>
      </w:r>
    </w:p>
    <w:p w:rsidR="00942BF9" w:rsidRDefault="00942BF9" w:rsidP="00627506">
      <w:pPr>
        <w:pStyle w:val="formattext"/>
        <w:shd w:val="clear" w:color="auto" w:fill="FFFFFF"/>
        <w:spacing w:before="0" w:beforeAutospacing="0" w:after="0" w:afterAutospacing="0"/>
        <w:ind w:firstLine="480"/>
        <w:jc w:val="both"/>
        <w:textAlignment w:val="baseline"/>
      </w:pPr>
      <w:r>
        <w:t>Для достижения поставленных целей муниципальной программой </w:t>
      </w:r>
      <w:r w:rsidR="00627506">
        <w:t>предусматриваю</w:t>
      </w:r>
      <w:r>
        <w:t>тся решение следующих основных задач:</w:t>
      </w:r>
    </w:p>
    <w:p w:rsidR="00942BF9" w:rsidRDefault="00942BF9" w:rsidP="00627506">
      <w:pPr>
        <w:jc w:val="both"/>
      </w:pPr>
      <w:r>
        <w:t>- формирование у граждан отношения к здоровью как высшей ценности, мотивационных установок и потребности в здоровом образе жизни;</w:t>
      </w:r>
    </w:p>
    <w:p w:rsidR="00942BF9" w:rsidRDefault="00942BF9" w:rsidP="00627506">
      <w:pPr>
        <w:jc w:val="both"/>
      </w:pPr>
      <w:r>
        <w:noBreakHyphen/>
        <w:t> совершенствование условий для здорового образа жизни, увеличение ожидаемой продолжительности жизни, улучшение физического и духовного здоровья;</w:t>
      </w:r>
    </w:p>
    <w:p w:rsidR="00627506" w:rsidRDefault="00942BF9" w:rsidP="00627506">
      <w:pPr>
        <w:jc w:val="both"/>
      </w:pPr>
      <w:r>
        <w:noBreakHyphen/>
        <w:t> создание механизма межведомственного взаимодействия, направленного на формирование здорового образа жизни, профилактику всех форм зависимости и укреплению нравственных ориентиров у населения города;</w:t>
      </w:r>
    </w:p>
    <w:p w:rsidR="00174D73" w:rsidRDefault="00627506" w:rsidP="00627506">
      <w:pPr>
        <w:jc w:val="both"/>
      </w:pPr>
      <w:r>
        <w:t xml:space="preserve">- </w:t>
      </w:r>
      <w:r w:rsidR="00942BF9">
        <w:t>снижение смертности у мужчин в возрасте 16 - 59 лет и у женщин в возрасте 16 - 54 лет.</w:t>
      </w:r>
    </w:p>
    <w:p w:rsidR="00174D73" w:rsidRPr="006D7B8E" w:rsidRDefault="006D7B8E" w:rsidP="006D7B8E">
      <w:pPr>
        <w:ind w:firstLine="709"/>
        <w:jc w:val="both"/>
      </w:pPr>
      <w:r w:rsidRPr="006D7B8E">
        <w:rPr>
          <w:shd w:val="clear" w:color="auto" w:fill="FFFFFF"/>
        </w:rPr>
        <w:t xml:space="preserve"> В результате реализации мероприятий муниципальной программы ожидается достижение следующих важнейших целевых индикаторов и показателей:</w:t>
      </w:r>
    </w:p>
    <w:p w:rsidR="006D7B8E" w:rsidRPr="00E7146A" w:rsidRDefault="006D7B8E" w:rsidP="006D7B8E">
      <w:pPr>
        <w:pStyle w:val="formattext"/>
        <w:shd w:val="clear" w:color="auto" w:fill="FFFFFF"/>
        <w:spacing w:before="0" w:beforeAutospacing="0" w:after="0" w:afterAutospacing="0"/>
        <w:jc w:val="both"/>
        <w:textAlignment w:val="baseline"/>
      </w:pPr>
      <w:r>
        <w:t xml:space="preserve">- </w:t>
      </w:r>
      <w:r w:rsidRPr="00E7146A">
        <w:t>ожидаемая продол</w:t>
      </w:r>
      <w:r>
        <w:t>жительность жизни достигнет - 77,2 лет;</w:t>
      </w:r>
    </w:p>
    <w:p w:rsidR="006D7B8E" w:rsidRPr="00E7146A" w:rsidRDefault="006D7B8E" w:rsidP="006D7B8E">
      <w:pPr>
        <w:pStyle w:val="formattext"/>
        <w:shd w:val="clear" w:color="auto" w:fill="FFFFFF"/>
        <w:spacing w:before="0" w:beforeAutospacing="0" w:after="0" w:afterAutospacing="0"/>
        <w:jc w:val="both"/>
        <w:textAlignment w:val="baseline"/>
      </w:pPr>
      <w:r>
        <w:t xml:space="preserve">- </w:t>
      </w:r>
      <w:r w:rsidRPr="00E7146A">
        <w:t xml:space="preserve">естественный прирост </w:t>
      </w:r>
      <w:r>
        <w:t>(убыль) населения составит - 4,1;</w:t>
      </w:r>
    </w:p>
    <w:p w:rsidR="00885387" w:rsidRPr="00885387" w:rsidRDefault="006D7B8E" w:rsidP="00885387">
      <w:pPr>
        <w:ind w:firstLine="709"/>
        <w:jc w:val="both"/>
        <w:rPr>
          <w:shd w:val="clear" w:color="auto" w:fill="FFFFFF"/>
        </w:rPr>
      </w:pPr>
      <w:r w:rsidRPr="006D7B8E">
        <w:rPr>
          <w:shd w:val="clear" w:color="auto" w:fill="FFFFFF"/>
        </w:rPr>
        <w:t>Сведения о важнейших целевых индикаторах и показателях ожидаемой эффективности реализации муниципальной программы, приведены в приложении N 1 к муниципальной программе.</w:t>
      </w:r>
      <w:r w:rsidR="00885387">
        <w:rPr>
          <w:shd w:val="clear" w:color="auto" w:fill="FFFFFF"/>
        </w:rPr>
        <w:t xml:space="preserve"> </w:t>
      </w:r>
    </w:p>
    <w:p w:rsidR="006D7B8E" w:rsidRPr="006D7B8E" w:rsidRDefault="006D7B8E" w:rsidP="00885387">
      <w:pPr>
        <w:ind w:firstLine="709"/>
        <w:jc w:val="both"/>
      </w:pPr>
      <w:r w:rsidRPr="006D7B8E">
        <w:rPr>
          <w:shd w:val="clear" w:color="auto" w:fill="FFFFFF"/>
        </w:rPr>
        <w:t>Ожидаемые результаты реализации муниципальной программы позволят:</w:t>
      </w:r>
    </w:p>
    <w:p w:rsidR="00174D73" w:rsidRPr="006D7B8E" w:rsidRDefault="006D7B8E" w:rsidP="00885387">
      <w:pPr>
        <w:ind w:firstLine="709"/>
      </w:pPr>
      <w:r>
        <w:rPr>
          <w:shd w:val="clear" w:color="auto" w:fill="FFFFFF"/>
        </w:rPr>
        <w:t xml:space="preserve">- </w:t>
      </w:r>
      <w:r w:rsidRPr="006D7B8E">
        <w:rPr>
          <w:shd w:val="clear" w:color="auto" w:fill="FFFFFF"/>
        </w:rPr>
        <w:t xml:space="preserve">увеличить продолжительность активной жизни населения в </w:t>
      </w:r>
      <w:r>
        <w:rPr>
          <w:shd w:val="clear" w:color="auto" w:fill="FFFFFF"/>
        </w:rPr>
        <w:t>Цивильском районе</w:t>
      </w:r>
      <w:r w:rsidRPr="006D7B8E">
        <w:rPr>
          <w:shd w:val="clear" w:color="auto" w:fill="FFFFFF"/>
        </w:rPr>
        <w:t xml:space="preserve"> за счет формирования здорового образа жизни и профилактики неинфекционных заболеваний;</w:t>
      </w:r>
    </w:p>
    <w:p w:rsidR="006D7B8E" w:rsidRPr="006D7B8E" w:rsidRDefault="006D7B8E" w:rsidP="006D7B8E">
      <w:pPr>
        <w:jc w:val="both"/>
      </w:pPr>
      <w:r w:rsidRPr="006D7B8E">
        <w:t xml:space="preserve">- постоянно проводить мероприятия по защите, укреплению здоровья и активному образу жизни населения </w:t>
      </w:r>
      <w:r>
        <w:t>Цивильского района</w:t>
      </w:r>
      <w:r w:rsidRPr="006D7B8E">
        <w:t>;</w:t>
      </w:r>
    </w:p>
    <w:p w:rsidR="006D7B8E" w:rsidRPr="006D7B8E" w:rsidRDefault="006D7B8E" w:rsidP="006D7B8E">
      <w:pPr>
        <w:jc w:val="both"/>
      </w:pPr>
      <w:r>
        <w:t xml:space="preserve">- </w:t>
      </w:r>
      <w:r w:rsidRPr="006D7B8E">
        <w:t>повысить информированность населения о факторах образа жизни, влияющих на их здоровье;</w:t>
      </w:r>
    </w:p>
    <w:p w:rsidR="006D7B8E" w:rsidRDefault="006D7B8E" w:rsidP="006D7B8E">
      <w:pPr>
        <w:ind w:firstLine="709"/>
        <w:jc w:val="both"/>
      </w:pPr>
      <w:r w:rsidRPr="006D7B8E">
        <w:t>Общий экономический эффект предполагается получить от предотвращения социально значимых заболеваний, увеличения продолжительности активной жизни населения города.</w:t>
      </w:r>
    </w:p>
    <w:p w:rsidR="006D7B8E" w:rsidRDefault="006D7B8E" w:rsidP="006D7B8E">
      <w:pPr>
        <w:ind w:firstLine="709"/>
        <w:jc w:val="both"/>
      </w:pPr>
    </w:p>
    <w:p w:rsidR="006D7B8E" w:rsidRDefault="006D7B8E" w:rsidP="0008393F">
      <w:pPr>
        <w:ind w:firstLine="709"/>
        <w:jc w:val="center"/>
      </w:pPr>
      <w:r w:rsidRPr="006D7B8E">
        <w:t>Раздел III. ОБОБЩЕННАЯ ХАРАКТЕРИСТИКА ОСНОВНЫХ МЕРОПРИЯТИЙ МУНИЦИПАЛЬНОЙ ПРОГРАММЫ, СРОКОВ И ЭТАПОВ ИХ РЕАЛИЗАЦИИ</w:t>
      </w:r>
    </w:p>
    <w:p w:rsidR="0008393F" w:rsidRDefault="0008393F" w:rsidP="0008393F">
      <w:pPr>
        <w:ind w:firstLine="709"/>
        <w:jc w:val="center"/>
      </w:pPr>
    </w:p>
    <w:p w:rsidR="0008393F" w:rsidRPr="0008393F" w:rsidRDefault="0008393F" w:rsidP="0008393F">
      <w:pPr>
        <w:pStyle w:val="formattext"/>
        <w:spacing w:before="0" w:beforeAutospacing="0" w:after="0" w:afterAutospacing="0"/>
        <w:ind w:firstLine="480"/>
        <w:jc w:val="both"/>
        <w:textAlignment w:val="baseline"/>
      </w:pPr>
      <w:r w:rsidRPr="0008393F">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w:t>
      </w:r>
      <w:r>
        <w:t>й на всех уровнях муниципальной </w:t>
      </w:r>
      <w:r w:rsidRPr="0008393F">
        <w:t>программы.</w:t>
      </w:r>
    </w:p>
    <w:p w:rsidR="0008393F" w:rsidRPr="0008393F" w:rsidRDefault="0008393F" w:rsidP="0008393F">
      <w:pPr>
        <w:pStyle w:val="formattext"/>
        <w:spacing w:before="0" w:beforeAutospacing="0" w:after="0" w:afterAutospacing="0"/>
        <w:ind w:firstLine="480"/>
        <w:jc w:val="both"/>
        <w:textAlignment w:val="baseline"/>
      </w:pPr>
      <w:r w:rsidRPr="0008393F">
        <w:t>Основные мероприятия муниципальной программы н</w:t>
      </w:r>
      <w:r>
        <w:t>аправлены на реализацию целей и задач </w:t>
      </w:r>
      <w:r w:rsidRPr="0008393F">
        <w:t>муниципальной</w:t>
      </w:r>
      <w:r>
        <w:t> </w:t>
      </w:r>
      <w:r w:rsidRPr="0008393F">
        <w:t>программы</w:t>
      </w:r>
      <w:r>
        <w:t> </w:t>
      </w:r>
      <w:r w:rsidRPr="0008393F">
        <w:t>в</w:t>
      </w:r>
      <w:r>
        <w:t> </w:t>
      </w:r>
      <w:r w:rsidRPr="0008393F">
        <w:t>целом.</w:t>
      </w:r>
    </w:p>
    <w:p w:rsidR="0008393F" w:rsidRPr="0008393F" w:rsidRDefault="0008393F" w:rsidP="0008393F">
      <w:pPr>
        <w:pStyle w:val="formattext"/>
        <w:spacing w:before="0" w:beforeAutospacing="0" w:after="0" w:afterAutospacing="0"/>
        <w:ind w:firstLine="480"/>
        <w:jc w:val="both"/>
        <w:textAlignment w:val="baseline"/>
      </w:pPr>
      <w:r w:rsidRPr="0008393F">
        <w:lastRenderedPageBreak/>
        <w:t>Основные мероприятия муниципальной программы подразделяются на отдельные мероприятия, реализация которых обеспечит достижение индикато</w:t>
      </w:r>
      <w:r>
        <w:t>ров и показателей эффективности муниципальной </w:t>
      </w:r>
      <w:r w:rsidRPr="0008393F">
        <w:t>программы.</w:t>
      </w:r>
    </w:p>
    <w:p w:rsidR="0008393F" w:rsidRPr="0008393F" w:rsidRDefault="0008393F" w:rsidP="0008393F">
      <w:pPr>
        <w:pStyle w:val="formattext"/>
        <w:spacing w:before="0" w:beforeAutospacing="0" w:after="0" w:afterAutospacing="0"/>
        <w:ind w:firstLine="480"/>
        <w:jc w:val="both"/>
        <w:textAlignment w:val="baseline"/>
      </w:pPr>
      <w:r w:rsidRPr="0008393F">
        <w:t>Перечень основных мероприятий, включая сроки реализации, ответственных исполнителей, а также характеристики результатов, указаны в приложении N 2 к настоящей муниципальной программе.</w:t>
      </w:r>
    </w:p>
    <w:p w:rsidR="0008393F" w:rsidRDefault="0008393F" w:rsidP="0008393F">
      <w:pPr>
        <w:ind w:firstLine="709"/>
        <w:jc w:val="center"/>
      </w:pPr>
      <w:r w:rsidRPr="0008393F">
        <w:t>Раздел IV. ОБОСНОВАНИЕ ОБЪЕМА ФИНАНСОВЫХ РЕСУРСОВ, НЕОБХОДИМЫХ ДЛЯ РЕАЛИЗАЦИИ МУНИЦИПАЛЬНОЙ ПРОГРАММЫ</w:t>
      </w:r>
    </w:p>
    <w:p w:rsidR="0008393F" w:rsidRDefault="0008393F" w:rsidP="006D7B8E">
      <w:pPr>
        <w:ind w:firstLine="709"/>
        <w:jc w:val="both"/>
      </w:pPr>
    </w:p>
    <w:p w:rsidR="0008393F" w:rsidRPr="0008393F" w:rsidRDefault="0008393F" w:rsidP="0008393F">
      <w:pPr>
        <w:pStyle w:val="formattext"/>
        <w:shd w:val="clear" w:color="auto" w:fill="FFFFFF"/>
        <w:spacing w:before="0" w:beforeAutospacing="0" w:after="0" w:afterAutospacing="0"/>
        <w:ind w:firstLine="480"/>
        <w:textAlignment w:val="baseline"/>
      </w:pPr>
      <w:r w:rsidRPr="0008393F">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w:t>
      </w:r>
      <w:r>
        <w:t>Цивильского района</w:t>
      </w:r>
      <w:r w:rsidRPr="0008393F">
        <w:t xml:space="preserve"> и внебюджетных источников.</w:t>
      </w:r>
    </w:p>
    <w:p w:rsidR="0008393F" w:rsidRPr="0008393F" w:rsidRDefault="0008393F" w:rsidP="0008393F">
      <w:pPr>
        <w:pStyle w:val="formattext"/>
        <w:shd w:val="clear" w:color="auto" w:fill="FFFFFF"/>
        <w:spacing w:before="0" w:beforeAutospacing="0" w:after="0" w:afterAutospacing="0"/>
        <w:ind w:firstLine="480"/>
        <w:textAlignment w:val="baseline"/>
      </w:pPr>
      <w:r w:rsidRPr="0008393F">
        <w:t>Объем финансировани</w:t>
      </w:r>
      <w:r w:rsidR="005271BB">
        <w:t>я муниципальной программы</w:t>
      </w:r>
      <w:r w:rsidR="001F520A">
        <w:t xml:space="preserve"> в 2023</w:t>
      </w:r>
      <w:r w:rsidRPr="0008393F">
        <w:t xml:space="preserve"> - 2025 годах составляет - </w:t>
      </w:r>
      <w:r w:rsidR="001F520A" w:rsidRPr="001F520A">
        <w:t>1</w:t>
      </w:r>
      <w:r w:rsidR="007F2256">
        <w:t>0,00 тысяч рублей, в том числе:</w:t>
      </w:r>
    </w:p>
    <w:p w:rsidR="0008393F" w:rsidRPr="0008393F" w:rsidRDefault="0008393F" w:rsidP="0008393F">
      <w:pPr>
        <w:pStyle w:val="formattext"/>
        <w:shd w:val="clear" w:color="auto" w:fill="FFFFFF"/>
        <w:spacing w:before="0" w:beforeAutospacing="0" w:after="0" w:afterAutospacing="0"/>
        <w:ind w:firstLine="480"/>
        <w:textAlignment w:val="baseline"/>
      </w:pPr>
      <w:r w:rsidRPr="0008393F">
        <w:t>в</w:t>
      </w:r>
      <w:r w:rsidR="007F2256">
        <w:t xml:space="preserve"> 2023 году - 10,00 тысяч рублей;</w:t>
      </w:r>
    </w:p>
    <w:p w:rsidR="0008393F" w:rsidRPr="0008393F" w:rsidRDefault="0008393F" w:rsidP="0008393F">
      <w:pPr>
        <w:pStyle w:val="formattext"/>
        <w:shd w:val="clear" w:color="auto" w:fill="FFFFFF"/>
        <w:spacing w:before="0" w:beforeAutospacing="0" w:after="0" w:afterAutospacing="0"/>
        <w:ind w:firstLine="480"/>
        <w:textAlignment w:val="baseline"/>
      </w:pPr>
      <w:r w:rsidRPr="0008393F">
        <w:t>в</w:t>
      </w:r>
      <w:r w:rsidR="007F2256">
        <w:t xml:space="preserve"> 2024 году - 10,00 тысяч рублей;</w:t>
      </w:r>
    </w:p>
    <w:p w:rsidR="0008393F" w:rsidRPr="0008393F" w:rsidRDefault="0008393F" w:rsidP="0008393F">
      <w:pPr>
        <w:pStyle w:val="formattext"/>
        <w:shd w:val="clear" w:color="auto" w:fill="FFFFFF"/>
        <w:spacing w:before="0" w:beforeAutospacing="0" w:after="0" w:afterAutospacing="0"/>
        <w:ind w:firstLine="480"/>
        <w:textAlignment w:val="baseline"/>
      </w:pPr>
      <w:r w:rsidRPr="0008393F">
        <w:t xml:space="preserve">в 2025 году - </w:t>
      </w:r>
      <w:r w:rsidR="007F2256">
        <w:t>1</w:t>
      </w:r>
      <w:r w:rsidRPr="0008393F">
        <w:t>0,00 тысяч рублей;</w:t>
      </w:r>
    </w:p>
    <w:p w:rsidR="0008393F" w:rsidRPr="0008393F" w:rsidRDefault="0008393F" w:rsidP="007F39EA">
      <w:pPr>
        <w:pStyle w:val="formattext"/>
        <w:shd w:val="clear" w:color="auto" w:fill="FFFFFF"/>
        <w:spacing w:before="0" w:beforeAutospacing="0" w:after="0" w:afterAutospacing="0"/>
        <w:ind w:firstLine="480"/>
        <w:textAlignment w:val="baseline"/>
      </w:pPr>
      <w:r w:rsidRPr="0008393F">
        <w:t>из них средства:</w:t>
      </w:r>
      <w:r w:rsidRPr="0008393F">
        <w:br/>
      </w:r>
    </w:p>
    <w:p w:rsidR="0008393F" w:rsidRPr="0008393F" w:rsidRDefault="0008393F" w:rsidP="007F39EA">
      <w:pPr>
        <w:pStyle w:val="formattext"/>
        <w:shd w:val="clear" w:color="auto" w:fill="FFFFFF"/>
        <w:spacing w:before="0" w:beforeAutospacing="0" w:after="0" w:afterAutospacing="0"/>
        <w:ind w:firstLine="480"/>
        <w:textAlignment w:val="baseline"/>
      </w:pPr>
      <w:r w:rsidRPr="0008393F">
        <w:t xml:space="preserve">бюджета </w:t>
      </w:r>
      <w:r>
        <w:t>Цивильского района</w:t>
      </w:r>
      <w:r w:rsidR="001F520A">
        <w:t xml:space="preserve"> в 2023</w:t>
      </w:r>
      <w:r w:rsidRPr="0008393F">
        <w:t xml:space="preserve"> - 2025 годах составляет - </w:t>
      </w:r>
      <w:r w:rsidR="007F39EA">
        <w:t>1</w:t>
      </w:r>
      <w:r w:rsidRPr="0008393F">
        <w:t>0,00 тысяч рублей;</w:t>
      </w:r>
      <w:r w:rsidRPr="0008393F">
        <w:br/>
      </w:r>
    </w:p>
    <w:p w:rsidR="0008393F" w:rsidRPr="0008393F" w:rsidRDefault="0008393F" w:rsidP="0008393F">
      <w:pPr>
        <w:pStyle w:val="formattext"/>
        <w:shd w:val="clear" w:color="auto" w:fill="FFFFFF"/>
        <w:spacing w:before="0" w:beforeAutospacing="0" w:after="0" w:afterAutospacing="0"/>
        <w:ind w:firstLine="480"/>
        <w:textAlignment w:val="baseline"/>
      </w:pPr>
      <w:r w:rsidRPr="0008393F">
        <w:t xml:space="preserve">Объемы финансирования муниципальной программы уточняются при формировании бюджета </w:t>
      </w:r>
      <w:r>
        <w:t>Цивильского района</w:t>
      </w:r>
      <w:r w:rsidRPr="0008393F">
        <w:t xml:space="preserve"> на очередной финансовый год и плановый период.</w:t>
      </w:r>
      <w:r w:rsidRPr="0008393F">
        <w:br/>
      </w:r>
    </w:p>
    <w:p w:rsidR="0008393F" w:rsidRDefault="0008393F" w:rsidP="0008393F">
      <w:pPr>
        <w:pStyle w:val="formattext"/>
        <w:shd w:val="clear" w:color="auto" w:fill="FFFFFF"/>
        <w:spacing w:before="0" w:beforeAutospacing="0" w:after="0" w:afterAutospacing="0"/>
        <w:ind w:firstLine="480"/>
        <w:jc w:val="both"/>
        <w:textAlignment w:val="baseline"/>
        <w:rPr>
          <w:rFonts w:ascii="Arial" w:hAnsi="Arial" w:cs="Arial"/>
          <w:color w:val="444444"/>
        </w:rPr>
      </w:pPr>
      <w:r w:rsidRPr="0008393F">
        <w:t>Сведения о финансовом обеспечении муниципальной программы, основных мероприятий и мероприятий муниципальной программы по годам ее реализации представлены в приложении N 3 к настоящей муниципальной программе.</w:t>
      </w:r>
    </w:p>
    <w:p w:rsidR="0008393F" w:rsidRPr="006D7B8E" w:rsidRDefault="0008393F" w:rsidP="006D7B8E">
      <w:pPr>
        <w:ind w:firstLine="709"/>
        <w:jc w:val="both"/>
      </w:pPr>
    </w:p>
    <w:p w:rsidR="00174D73" w:rsidRDefault="0008393F" w:rsidP="0008393F">
      <w:pPr>
        <w:jc w:val="center"/>
      </w:pPr>
      <w:r w:rsidRPr="0008393F">
        <w:t>Раздел V. АНАЛИЗ РИСКОВ РЕАЛИЗАЦИИ МУНИЦИПАЛЬНОЙ ПРОГРАММЫ И ОПИСАНИЕ МЕР УПРАВЛЕНИЯ РИСКАМИ РЕАЛИЗАЦИИ МУНИЦИПАЛЬНОЙ ПРОГРАММЫ</w:t>
      </w:r>
    </w:p>
    <w:p w:rsidR="00174D73" w:rsidRPr="0008393F" w:rsidRDefault="00174D73" w:rsidP="0008393F">
      <w:pPr>
        <w:ind w:firstLine="709"/>
      </w:pPr>
    </w:p>
    <w:p w:rsidR="00174D73" w:rsidRPr="0008393F" w:rsidRDefault="0008393F" w:rsidP="0008393F">
      <w:pPr>
        <w:ind w:firstLine="709"/>
      </w:pPr>
      <w:r w:rsidRPr="0008393F">
        <w:rPr>
          <w:shd w:val="clear" w:color="auto" w:fill="FFFFFF"/>
        </w:rPr>
        <w:t>На успешное выполнение муниципальной программы и достижение поставленных целей могут повлиять следующие факторы и риски:</w:t>
      </w:r>
    </w:p>
    <w:p w:rsidR="00174D73" w:rsidRDefault="00174D73"/>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t>1. Финансовые риски, которые связаны с финансир</w:t>
      </w:r>
      <w:r>
        <w:t>ованием муниципальной программы </w:t>
      </w:r>
      <w:r w:rsidRPr="0008393F">
        <w:t>в</w:t>
      </w:r>
      <w:r>
        <w:t> </w:t>
      </w:r>
      <w:r w:rsidRPr="0008393F">
        <w:t>неполном</w:t>
      </w:r>
      <w:r>
        <w:t> </w:t>
      </w:r>
      <w:r w:rsidRPr="0008393F">
        <w:t>объеме.</w:t>
      </w:r>
      <w:r w:rsidRPr="0008393F">
        <w:br/>
      </w:r>
    </w:p>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t xml:space="preserve">Данные риски могут возникнуть по причине значительной продолжительности муниципальной программы. Их снижению будут способствовать внедрение в практику программного бюджетирования и своевременная корректировка </w:t>
      </w:r>
      <w:r>
        <w:t>объемов финансирования основных мероприятий муниципальной </w:t>
      </w:r>
      <w:r w:rsidRPr="0008393F">
        <w:t>программы.</w:t>
      </w:r>
      <w:r w:rsidRPr="0008393F">
        <w:br/>
      </w:r>
    </w:p>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t>В целях управления финансовыми рисками планируются мероприятия по организации разрешения и снижения величины риска путем ежег</w:t>
      </w:r>
      <w:r>
        <w:t>одного уточнения финансирования муниципальной </w:t>
      </w:r>
      <w:r w:rsidRPr="0008393F">
        <w:t>программы.</w:t>
      </w:r>
      <w:r w:rsidRPr="0008393F">
        <w:br/>
      </w:r>
    </w:p>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t>2. Непредвиденные риски, которые связаны с резким</w:t>
      </w:r>
      <w:r>
        <w:t xml:space="preserve"> ухудшением состояния экономики вследствие </w:t>
      </w:r>
      <w:r w:rsidRPr="0008393F">
        <w:t>фина</w:t>
      </w:r>
      <w:r>
        <w:t>нсового и экономического </w:t>
      </w:r>
      <w:r w:rsidRPr="0008393F">
        <w:t>кризиса.</w:t>
      </w:r>
      <w:r w:rsidRPr="0008393F">
        <w:br/>
      </w:r>
    </w:p>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t>Данные риски могут привести к снижению бюджетных доходов, ухудшению динамики основных показателей в экономике, в том числе повышению инфляции, снижению темпов экономического роста и доходов населения, потребовать осуществления непредвиденных дополнительных расходов бюджетных средств.</w:t>
      </w:r>
      <w:r w:rsidRPr="0008393F">
        <w:br/>
      </w:r>
    </w:p>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lastRenderedPageBreak/>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w:t>
      </w:r>
      <w:r w:rsidRPr="0008393F">
        <w:br/>
      </w:r>
    </w:p>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t>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174D73" w:rsidRDefault="00174D73"/>
    <w:p w:rsidR="00174D73" w:rsidRDefault="00174D73" w:rsidP="0008393F">
      <w:pPr>
        <w:jc w:val="center"/>
      </w:pPr>
    </w:p>
    <w:p w:rsidR="00174D73" w:rsidRDefault="0008393F" w:rsidP="0008393F">
      <w:pPr>
        <w:jc w:val="center"/>
      </w:pPr>
      <w:r w:rsidRPr="0008393F">
        <w:t>Раздел VI. МЕХАНИЗМ РЕАЛИЗАЦИИ МУНИЦИПАЛЬНОЙ ПРОГРАММЫ, ОРГАНИЗАЦИЯ УПРАВЛЕНИЯ И КОНТРОЛЬ ЗА ХОДОМ РЕАЛИЗАЦИИ МУНИЦИПАЛЬНОЙ ПРОГРАММЫ</w:t>
      </w:r>
    </w:p>
    <w:p w:rsidR="00174D73" w:rsidRPr="0008393F" w:rsidRDefault="00174D73" w:rsidP="0008393F">
      <w:pPr>
        <w:jc w:val="both"/>
      </w:pPr>
    </w:p>
    <w:p w:rsidR="0008393F" w:rsidRPr="0008393F" w:rsidRDefault="0008393F" w:rsidP="000102B8">
      <w:pPr>
        <w:pStyle w:val="formattext"/>
        <w:shd w:val="clear" w:color="auto" w:fill="FFFFFF"/>
        <w:spacing w:before="0" w:beforeAutospacing="0" w:after="0" w:afterAutospacing="0"/>
        <w:ind w:firstLine="480"/>
        <w:jc w:val="both"/>
        <w:textAlignment w:val="baseline"/>
      </w:pPr>
      <w:r w:rsidRPr="0008393F">
        <w:t xml:space="preserve">Общее руководство и контроль за ходом реализации муниципальной программы осуществляет ответственный исполнитель муниципальной программы. Контроль за исполнением муниципальной программы возлагается на </w:t>
      </w:r>
      <w:r>
        <w:t>заместителя главы</w:t>
      </w:r>
      <w:r w:rsidR="00490550">
        <w:t xml:space="preserve">- начальника отдела образования и социального развития </w:t>
      </w:r>
      <w:r>
        <w:t>администрации Цивильского района </w:t>
      </w:r>
      <w:r w:rsidRPr="0008393F">
        <w:t>.</w:t>
      </w:r>
      <w:r w:rsidRPr="0008393F">
        <w:br/>
      </w:r>
    </w:p>
    <w:p w:rsidR="0008393F" w:rsidRPr="0008393F" w:rsidRDefault="0008393F" w:rsidP="000102B8">
      <w:pPr>
        <w:pStyle w:val="formattext"/>
        <w:shd w:val="clear" w:color="auto" w:fill="FFFFFF"/>
        <w:spacing w:before="0" w:beforeAutospacing="0" w:after="0" w:afterAutospacing="0"/>
        <w:ind w:firstLine="480"/>
        <w:jc w:val="both"/>
        <w:textAlignment w:val="baseline"/>
      </w:pPr>
      <w:r w:rsidRPr="0008393F">
        <w:t>Ответственные исполнители и соисполнители муниципальной программы осуществляют подготовку отчетов о выполнении програ</w:t>
      </w:r>
      <w:r w:rsidR="000102B8">
        <w:t>ммных мероприятий муниципальной </w:t>
      </w:r>
      <w:r w:rsidRPr="0008393F">
        <w:t>программы.</w:t>
      </w:r>
      <w:r w:rsidRPr="0008393F">
        <w:br/>
      </w:r>
    </w:p>
    <w:p w:rsidR="0008393F" w:rsidRPr="0008393F" w:rsidRDefault="0008393F" w:rsidP="000102B8">
      <w:pPr>
        <w:pStyle w:val="formattext"/>
        <w:shd w:val="clear" w:color="auto" w:fill="FFFFFF"/>
        <w:spacing w:before="0" w:beforeAutospacing="0" w:after="0" w:afterAutospacing="0"/>
        <w:ind w:firstLine="480"/>
        <w:jc w:val="both"/>
        <w:textAlignment w:val="baseline"/>
      </w:pPr>
      <w:r w:rsidRPr="0008393F">
        <w:t xml:space="preserve">Информация о ходе и полноте выполнения программных мероприятий представляется ответственными исполнителями муниципальной программы в отдел </w:t>
      </w:r>
      <w:r w:rsidR="000102B8">
        <w:t>образования и социального развития</w:t>
      </w:r>
      <w:r w:rsidRPr="0008393F">
        <w:t xml:space="preserve"> администрации </w:t>
      </w:r>
      <w:r w:rsidR="000102B8">
        <w:t>Цивильского района</w:t>
      </w:r>
      <w:r w:rsidRPr="0008393F">
        <w:t xml:space="preserve"> </w:t>
      </w:r>
      <w:r w:rsidR="00374C27">
        <w:t>раз в год</w:t>
      </w:r>
      <w:r w:rsidRPr="0008393F">
        <w:t xml:space="preserve">, не позднее 15 числа месяца, следующего за отчетным </w:t>
      </w:r>
      <w:r w:rsidR="00374C27">
        <w:t>годом</w:t>
      </w:r>
      <w:r w:rsidR="007F39EA">
        <w:t xml:space="preserve"> по форме согласно Приложению N2 </w:t>
      </w:r>
      <w:r w:rsidRPr="0008393F">
        <w:t>к Порядку разработки и реализаци</w:t>
      </w:r>
      <w:r w:rsidR="000102B8">
        <w:t>и муниципальных программ Цивильского района</w:t>
      </w:r>
      <w:r w:rsidRPr="0008393F">
        <w:t>.</w:t>
      </w:r>
      <w:r w:rsidRPr="0008393F">
        <w:br/>
      </w:r>
    </w:p>
    <w:p w:rsidR="0008393F" w:rsidRPr="0008393F" w:rsidRDefault="0008393F" w:rsidP="0008393F">
      <w:pPr>
        <w:pStyle w:val="formattext"/>
        <w:shd w:val="clear" w:color="auto" w:fill="FFFFFF"/>
        <w:spacing w:before="0" w:beforeAutospacing="0" w:after="0" w:afterAutospacing="0"/>
        <w:ind w:firstLine="480"/>
        <w:jc w:val="both"/>
        <w:textAlignment w:val="baseline"/>
      </w:pPr>
      <w:r w:rsidRPr="0008393F">
        <w:t xml:space="preserve">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w:t>
      </w:r>
      <w:r w:rsidR="000102B8" w:rsidRPr="0008393F">
        <w:t xml:space="preserve">отдел </w:t>
      </w:r>
      <w:r w:rsidR="000102B8">
        <w:t>образования и социального развития</w:t>
      </w:r>
      <w:r w:rsidRPr="0008393F">
        <w:t xml:space="preserve"> администрации </w:t>
      </w:r>
      <w:r w:rsidR="000102B8">
        <w:t>Цивильского района</w:t>
      </w:r>
      <w:r w:rsidRPr="0008393F">
        <w:t xml:space="preserve"> до 1 марта года, следующего за отчетным, на бумажных носителях и в электронном виде.</w:t>
      </w:r>
    </w:p>
    <w:p w:rsidR="00174D73" w:rsidRDefault="00174D73"/>
    <w:p w:rsidR="005B6993" w:rsidRDefault="005B6993" w:rsidP="008F2CD5">
      <w:pPr>
        <w:pStyle w:val="3"/>
        <w:numPr>
          <w:ilvl w:val="0"/>
          <w:numId w:val="0"/>
        </w:numPr>
        <w:shd w:val="clear" w:color="auto" w:fill="FFFFFF"/>
        <w:spacing w:before="0" w:after="240"/>
        <w:textAlignment w:val="baseline"/>
        <w:rPr>
          <w:rFonts w:ascii="Times New Roman" w:hAnsi="Times New Roman" w:cs="Times New Roman"/>
          <w:color w:val="auto"/>
          <w:lang w:val="ru-RU"/>
        </w:rPr>
      </w:pPr>
    </w:p>
    <w:p w:rsidR="00606260" w:rsidRDefault="00606260">
      <w:pPr>
        <w:sectPr w:rsidR="00606260" w:rsidSect="00094B94">
          <w:pgSz w:w="11906" w:h="16838"/>
          <w:pgMar w:top="709" w:right="850" w:bottom="851" w:left="1701" w:header="708" w:footer="708" w:gutter="0"/>
          <w:cols w:space="708"/>
          <w:docGrid w:linePitch="360"/>
        </w:sectPr>
      </w:pPr>
    </w:p>
    <w:p w:rsidR="005B6993" w:rsidRDefault="005B6993" w:rsidP="00606260"/>
    <w:p w:rsidR="005B6993" w:rsidRDefault="005B6993" w:rsidP="005B6993">
      <w:pPr>
        <w:jc w:val="right"/>
      </w:pPr>
      <w:r>
        <w:t>Приложение N 1</w:t>
      </w:r>
    </w:p>
    <w:p w:rsidR="005B6993" w:rsidRDefault="005B6993" w:rsidP="005B6993">
      <w:pPr>
        <w:jc w:val="right"/>
      </w:pPr>
      <w:r>
        <w:t>к муниципальной программе</w:t>
      </w:r>
    </w:p>
    <w:p w:rsidR="005B6993" w:rsidRDefault="005B6993" w:rsidP="005B6993">
      <w:pPr>
        <w:jc w:val="right"/>
      </w:pPr>
      <w:r>
        <w:t>Цивильского района «Укрепление</w:t>
      </w:r>
    </w:p>
    <w:p w:rsidR="005B6993" w:rsidRDefault="005B6993" w:rsidP="005B6993">
      <w:pPr>
        <w:jc w:val="right"/>
      </w:pPr>
      <w:r>
        <w:t>общественного здоровья</w:t>
      </w:r>
    </w:p>
    <w:p w:rsidR="00B103F0" w:rsidRDefault="005B6993" w:rsidP="005B6993">
      <w:pPr>
        <w:jc w:val="right"/>
      </w:pPr>
      <w:r>
        <w:t>в Цивильском районе</w:t>
      </w:r>
      <w:r w:rsidR="00341D89">
        <w:t xml:space="preserve"> </w:t>
      </w:r>
    </w:p>
    <w:p w:rsidR="005B6993" w:rsidRDefault="00341D89" w:rsidP="005B6993">
      <w:pPr>
        <w:jc w:val="right"/>
      </w:pPr>
      <w:r>
        <w:t>Чувашской Республики</w:t>
      </w:r>
      <w:r w:rsidR="005B6993">
        <w:t>»</w:t>
      </w:r>
    </w:p>
    <w:p w:rsidR="005B6993" w:rsidRPr="005B6993" w:rsidRDefault="005B6993" w:rsidP="005B6993"/>
    <w:p w:rsidR="005B6993" w:rsidRDefault="005B6993" w:rsidP="000F2D8E">
      <w:pPr>
        <w:jc w:val="center"/>
      </w:pPr>
    </w:p>
    <w:p w:rsidR="000F2D8E" w:rsidRPr="00AB6E09" w:rsidRDefault="000F2D8E" w:rsidP="000F2D8E">
      <w:pPr>
        <w:tabs>
          <w:tab w:val="left" w:pos="5310"/>
        </w:tabs>
        <w:jc w:val="center"/>
        <w:rPr>
          <w:rFonts w:ascii="Arial" w:hAnsi="Arial" w:cs="Arial"/>
          <w:b/>
          <w:bCs/>
          <w:shd w:val="clear" w:color="auto" w:fill="FFFFFF"/>
        </w:rPr>
      </w:pPr>
      <w:r w:rsidRPr="00AB6E09">
        <w:rPr>
          <w:rFonts w:ascii="Arial" w:hAnsi="Arial" w:cs="Arial"/>
          <w:b/>
          <w:bCs/>
          <w:shd w:val="clear" w:color="auto" w:fill="FFFFFF"/>
        </w:rPr>
        <w:t xml:space="preserve">СВЕДЕНИЯ О ВАЖНЕЙШИХ ЦЕЛЕВЫХ ИНДИКАТОРАХ И ПОКАЗАТЕЛЯХ МУНИЦИПАЛЬНОЙ ПРОГРАММЫ </w:t>
      </w:r>
    </w:p>
    <w:p w:rsidR="00174D73" w:rsidRPr="00AB6E09" w:rsidRDefault="000F2D8E" w:rsidP="000F2D8E">
      <w:pPr>
        <w:tabs>
          <w:tab w:val="left" w:pos="5310"/>
        </w:tabs>
        <w:jc w:val="center"/>
        <w:rPr>
          <w:rFonts w:ascii="Arial" w:hAnsi="Arial" w:cs="Arial"/>
          <w:b/>
          <w:bCs/>
          <w:shd w:val="clear" w:color="auto" w:fill="FFFFFF"/>
        </w:rPr>
      </w:pPr>
      <w:r w:rsidRPr="00AB6E09">
        <w:rPr>
          <w:rFonts w:ascii="Arial" w:hAnsi="Arial" w:cs="Arial"/>
          <w:b/>
          <w:bCs/>
          <w:shd w:val="clear" w:color="auto" w:fill="FFFFFF"/>
        </w:rPr>
        <w:t>ЦИИВИЛЬСКОГО РАЙОНА И ИХ ЗНАЧЕНИЯХ</w:t>
      </w:r>
    </w:p>
    <w:p w:rsidR="000F2D8E" w:rsidRDefault="000F2D8E" w:rsidP="000F2D8E">
      <w:pPr>
        <w:tabs>
          <w:tab w:val="left" w:pos="5310"/>
        </w:tabs>
        <w:jc w:val="center"/>
        <w:rPr>
          <w:rFonts w:ascii="Arial" w:hAnsi="Arial" w:cs="Arial"/>
          <w:b/>
          <w:bCs/>
          <w:color w:val="444444"/>
          <w:shd w:val="clear" w:color="auto" w:fill="FFFFFF"/>
        </w:rPr>
      </w:pPr>
    </w:p>
    <w:tbl>
      <w:tblPr>
        <w:tblStyle w:val="a8"/>
        <w:tblW w:w="15417" w:type="dxa"/>
        <w:tblLook w:val="04A0"/>
      </w:tblPr>
      <w:tblGrid>
        <w:gridCol w:w="959"/>
        <w:gridCol w:w="3118"/>
        <w:gridCol w:w="1985"/>
        <w:gridCol w:w="2268"/>
        <w:gridCol w:w="2551"/>
        <w:gridCol w:w="2268"/>
        <w:gridCol w:w="2268"/>
      </w:tblGrid>
      <w:tr w:rsidR="001F520A" w:rsidRPr="007F39EA" w:rsidTr="001F520A">
        <w:tc>
          <w:tcPr>
            <w:tcW w:w="959" w:type="dxa"/>
            <w:vMerge w:val="restart"/>
          </w:tcPr>
          <w:p w:rsidR="001F520A" w:rsidRPr="007F39EA" w:rsidRDefault="001F520A" w:rsidP="000F2D8E">
            <w:pPr>
              <w:tabs>
                <w:tab w:val="left" w:pos="5310"/>
              </w:tabs>
              <w:jc w:val="center"/>
            </w:pPr>
            <w:r w:rsidRPr="007F39EA">
              <w:t>№ п/п</w:t>
            </w:r>
          </w:p>
        </w:tc>
        <w:tc>
          <w:tcPr>
            <w:tcW w:w="3118" w:type="dxa"/>
            <w:vMerge w:val="restart"/>
          </w:tcPr>
          <w:p w:rsidR="001F520A" w:rsidRPr="007F39EA" w:rsidRDefault="001F520A" w:rsidP="000F2D8E">
            <w:pPr>
              <w:tabs>
                <w:tab w:val="left" w:pos="5310"/>
              </w:tabs>
              <w:jc w:val="center"/>
            </w:pPr>
            <w:r w:rsidRPr="007F39EA">
              <w:rPr>
                <w:shd w:val="clear" w:color="auto" w:fill="FFFFFF"/>
              </w:rPr>
              <w:t>Наименование целевого показателя (индикатора)</w:t>
            </w:r>
          </w:p>
        </w:tc>
        <w:tc>
          <w:tcPr>
            <w:tcW w:w="1985" w:type="dxa"/>
            <w:vMerge w:val="restart"/>
          </w:tcPr>
          <w:p w:rsidR="001F520A" w:rsidRPr="007F39EA" w:rsidRDefault="001F520A" w:rsidP="000F2D8E">
            <w:pPr>
              <w:tabs>
                <w:tab w:val="left" w:pos="5310"/>
              </w:tabs>
              <w:jc w:val="center"/>
            </w:pPr>
            <w:r w:rsidRPr="007F39EA">
              <w:rPr>
                <w:shd w:val="clear" w:color="auto" w:fill="FFFFFF"/>
              </w:rPr>
              <w:t>Единицы измерения</w:t>
            </w:r>
          </w:p>
        </w:tc>
        <w:tc>
          <w:tcPr>
            <w:tcW w:w="2268" w:type="dxa"/>
            <w:vMerge w:val="restart"/>
          </w:tcPr>
          <w:p w:rsidR="001F520A" w:rsidRPr="007F39EA" w:rsidRDefault="001F520A" w:rsidP="000F2D8E">
            <w:pPr>
              <w:tabs>
                <w:tab w:val="left" w:pos="5310"/>
              </w:tabs>
              <w:jc w:val="center"/>
            </w:pPr>
            <w:r w:rsidRPr="007F39EA">
              <w:rPr>
                <w:shd w:val="clear" w:color="auto" w:fill="FFFFFF"/>
              </w:rPr>
              <w:t>Базовое значение (на 2021 г.)</w:t>
            </w:r>
          </w:p>
        </w:tc>
        <w:tc>
          <w:tcPr>
            <w:tcW w:w="7087" w:type="dxa"/>
            <w:gridSpan w:val="3"/>
          </w:tcPr>
          <w:p w:rsidR="001F520A" w:rsidRPr="007F39EA" w:rsidRDefault="001F520A" w:rsidP="000F2D8E">
            <w:pPr>
              <w:tabs>
                <w:tab w:val="left" w:pos="5310"/>
              </w:tabs>
              <w:jc w:val="center"/>
            </w:pPr>
            <w:r w:rsidRPr="007F39EA">
              <w:rPr>
                <w:shd w:val="clear" w:color="auto" w:fill="FFFFFF"/>
              </w:rPr>
              <w:t>Период, год</w:t>
            </w:r>
          </w:p>
        </w:tc>
      </w:tr>
      <w:tr w:rsidR="001F520A" w:rsidRPr="007F39EA" w:rsidTr="001F520A">
        <w:trPr>
          <w:trHeight w:val="338"/>
        </w:trPr>
        <w:tc>
          <w:tcPr>
            <w:tcW w:w="959" w:type="dxa"/>
            <w:vMerge/>
          </w:tcPr>
          <w:p w:rsidR="001F520A" w:rsidRPr="007F39EA" w:rsidRDefault="001F520A" w:rsidP="000F2D8E">
            <w:pPr>
              <w:tabs>
                <w:tab w:val="left" w:pos="5310"/>
              </w:tabs>
              <w:jc w:val="center"/>
            </w:pPr>
          </w:p>
        </w:tc>
        <w:tc>
          <w:tcPr>
            <w:tcW w:w="3118" w:type="dxa"/>
            <w:vMerge/>
          </w:tcPr>
          <w:p w:rsidR="001F520A" w:rsidRPr="007F39EA" w:rsidRDefault="001F520A" w:rsidP="000F2D8E">
            <w:pPr>
              <w:tabs>
                <w:tab w:val="left" w:pos="5310"/>
              </w:tabs>
              <w:jc w:val="center"/>
              <w:rPr>
                <w:shd w:val="clear" w:color="auto" w:fill="FFFFFF"/>
              </w:rPr>
            </w:pPr>
          </w:p>
        </w:tc>
        <w:tc>
          <w:tcPr>
            <w:tcW w:w="1985" w:type="dxa"/>
            <w:vMerge/>
          </w:tcPr>
          <w:p w:rsidR="001F520A" w:rsidRPr="007F39EA" w:rsidRDefault="001F520A" w:rsidP="000F2D8E">
            <w:pPr>
              <w:tabs>
                <w:tab w:val="left" w:pos="5310"/>
              </w:tabs>
              <w:jc w:val="center"/>
              <w:rPr>
                <w:shd w:val="clear" w:color="auto" w:fill="FFFFFF"/>
              </w:rPr>
            </w:pPr>
          </w:p>
        </w:tc>
        <w:tc>
          <w:tcPr>
            <w:tcW w:w="2268" w:type="dxa"/>
            <w:vMerge/>
          </w:tcPr>
          <w:p w:rsidR="001F520A" w:rsidRPr="007F39EA" w:rsidRDefault="001F520A" w:rsidP="000F2D8E">
            <w:pPr>
              <w:tabs>
                <w:tab w:val="left" w:pos="5310"/>
              </w:tabs>
              <w:jc w:val="center"/>
              <w:rPr>
                <w:shd w:val="clear" w:color="auto" w:fill="FFFFFF"/>
              </w:rPr>
            </w:pPr>
          </w:p>
        </w:tc>
        <w:tc>
          <w:tcPr>
            <w:tcW w:w="2551" w:type="dxa"/>
          </w:tcPr>
          <w:p w:rsidR="001F520A" w:rsidRPr="007F39EA" w:rsidRDefault="001F520A" w:rsidP="000F2D8E">
            <w:pPr>
              <w:tabs>
                <w:tab w:val="left" w:pos="5310"/>
              </w:tabs>
              <w:jc w:val="center"/>
            </w:pPr>
            <w:r w:rsidRPr="007F39EA">
              <w:t>2023</w:t>
            </w:r>
          </w:p>
        </w:tc>
        <w:tc>
          <w:tcPr>
            <w:tcW w:w="2268" w:type="dxa"/>
          </w:tcPr>
          <w:p w:rsidR="001F520A" w:rsidRPr="007F39EA" w:rsidRDefault="001F520A" w:rsidP="000F2D8E">
            <w:pPr>
              <w:tabs>
                <w:tab w:val="left" w:pos="5310"/>
              </w:tabs>
              <w:jc w:val="center"/>
            </w:pPr>
            <w:r w:rsidRPr="007F39EA">
              <w:t>2024</w:t>
            </w:r>
          </w:p>
        </w:tc>
        <w:tc>
          <w:tcPr>
            <w:tcW w:w="2268" w:type="dxa"/>
          </w:tcPr>
          <w:p w:rsidR="001F520A" w:rsidRPr="007F39EA" w:rsidRDefault="001F520A" w:rsidP="000F2D8E">
            <w:pPr>
              <w:tabs>
                <w:tab w:val="left" w:pos="5310"/>
              </w:tabs>
              <w:jc w:val="center"/>
            </w:pPr>
            <w:r w:rsidRPr="007F39EA">
              <w:t>2025</w:t>
            </w:r>
          </w:p>
        </w:tc>
      </w:tr>
      <w:tr w:rsidR="001F520A" w:rsidRPr="007F39EA" w:rsidTr="001F520A">
        <w:trPr>
          <w:trHeight w:val="338"/>
        </w:trPr>
        <w:tc>
          <w:tcPr>
            <w:tcW w:w="959" w:type="dxa"/>
          </w:tcPr>
          <w:p w:rsidR="001F520A" w:rsidRPr="007F39EA" w:rsidRDefault="001F520A" w:rsidP="000F2D8E">
            <w:pPr>
              <w:tabs>
                <w:tab w:val="left" w:pos="5310"/>
              </w:tabs>
              <w:jc w:val="center"/>
            </w:pPr>
            <w:r w:rsidRPr="007F39EA">
              <w:t>1</w:t>
            </w:r>
          </w:p>
        </w:tc>
        <w:tc>
          <w:tcPr>
            <w:tcW w:w="3118" w:type="dxa"/>
          </w:tcPr>
          <w:p w:rsidR="001F520A" w:rsidRPr="007F39EA" w:rsidRDefault="001F520A" w:rsidP="000F2D8E">
            <w:pPr>
              <w:tabs>
                <w:tab w:val="left" w:pos="5310"/>
              </w:tabs>
              <w:jc w:val="center"/>
              <w:rPr>
                <w:shd w:val="clear" w:color="auto" w:fill="FFFFFF"/>
              </w:rPr>
            </w:pPr>
            <w:r w:rsidRPr="007F39EA">
              <w:rPr>
                <w:shd w:val="clear" w:color="auto" w:fill="FFFFFF"/>
              </w:rPr>
              <w:t>Ожидаемая продолжительность жизни (в количестве лет)</w:t>
            </w:r>
          </w:p>
        </w:tc>
        <w:tc>
          <w:tcPr>
            <w:tcW w:w="1985" w:type="dxa"/>
          </w:tcPr>
          <w:p w:rsidR="001F520A" w:rsidRPr="007F39EA" w:rsidRDefault="001F520A" w:rsidP="000F2D8E">
            <w:pPr>
              <w:tabs>
                <w:tab w:val="left" w:pos="5310"/>
              </w:tabs>
              <w:jc w:val="center"/>
              <w:rPr>
                <w:shd w:val="clear" w:color="auto" w:fill="FFFFFF"/>
              </w:rPr>
            </w:pPr>
            <w:r w:rsidRPr="007F39EA">
              <w:rPr>
                <w:shd w:val="clear" w:color="auto" w:fill="FFFFFF"/>
              </w:rPr>
              <w:t>лет</w:t>
            </w:r>
          </w:p>
        </w:tc>
        <w:tc>
          <w:tcPr>
            <w:tcW w:w="2268" w:type="dxa"/>
          </w:tcPr>
          <w:p w:rsidR="001F520A" w:rsidRPr="007F39EA" w:rsidRDefault="001F520A" w:rsidP="000F2D8E">
            <w:pPr>
              <w:tabs>
                <w:tab w:val="left" w:pos="5310"/>
              </w:tabs>
              <w:jc w:val="center"/>
              <w:rPr>
                <w:shd w:val="clear" w:color="auto" w:fill="FFFFFF"/>
              </w:rPr>
            </w:pPr>
            <w:r w:rsidRPr="007F39EA">
              <w:rPr>
                <w:shd w:val="clear" w:color="auto" w:fill="FFFFFF"/>
              </w:rPr>
              <w:t>71</w:t>
            </w:r>
          </w:p>
        </w:tc>
        <w:tc>
          <w:tcPr>
            <w:tcW w:w="2551" w:type="dxa"/>
          </w:tcPr>
          <w:p w:rsidR="001F520A" w:rsidRPr="007F39EA" w:rsidRDefault="001F520A">
            <w:pPr>
              <w:pStyle w:val="formattext"/>
              <w:spacing w:before="0" w:beforeAutospacing="0" w:after="0" w:afterAutospacing="0"/>
              <w:jc w:val="center"/>
              <w:textAlignment w:val="baseline"/>
            </w:pPr>
            <w:r w:rsidRPr="007F39EA">
              <w:t>72,9</w:t>
            </w:r>
          </w:p>
        </w:tc>
        <w:tc>
          <w:tcPr>
            <w:tcW w:w="2268" w:type="dxa"/>
          </w:tcPr>
          <w:p w:rsidR="001F520A" w:rsidRPr="007F39EA" w:rsidRDefault="001F520A">
            <w:pPr>
              <w:pStyle w:val="formattext"/>
              <w:spacing w:before="0" w:beforeAutospacing="0" w:after="0" w:afterAutospacing="0"/>
              <w:jc w:val="center"/>
              <w:textAlignment w:val="baseline"/>
            </w:pPr>
            <w:r w:rsidRPr="007F39EA">
              <w:t>73,7</w:t>
            </w:r>
          </w:p>
        </w:tc>
        <w:tc>
          <w:tcPr>
            <w:tcW w:w="2268" w:type="dxa"/>
          </w:tcPr>
          <w:p w:rsidR="001F520A" w:rsidRPr="007F39EA" w:rsidRDefault="001F520A">
            <w:pPr>
              <w:pStyle w:val="formattext"/>
              <w:spacing w:before="0" w:beforeAutospacing="0" w:after="0" w:afterAutospacing="0"/>
              <w:jc w:val="center"/>
              <w:textAlignment w:val="baseline"/>
            </w:pPr>
            <w:r w:rsidRPr="007F39EA">
              <w:t>74,4</w:t>
            </w:r>
          </w:p>
        </w:tc>
      </w:tr>
    </w:tbl>
    <w:p w:rsidR="000F2D8E" w:rsidRDefault="000F2D8E"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345A08" w:rsidRDefault="00345A08" w:rsidP="000F2D8E">
      <w:pPr>
        <w:tabs>
          <w:tab w:val="left" w:pos="5310"/>
        </w:tabs>
        <w:jc w:val="center"/>
      </w:pPr>
    </w:p>
    <w:p w:rsidR="00F27B44" w:rsidRDefault="00F27B44" w:rsidP="000F2D8E">
      <w:pPr>
        <w:tabs>
          <w:tab w:val="left" w:pos="5310"/>
        </w:tabs>
        <w:jc w:val="center"/>
      </w:pPr>
    </w:p>
    <w:p w:rsidR="00F27B44" w:rsidRDefault="00F27B44" w:rsidP="000F2D8E">
      <w:pPr>
        <w:tabs>
          <w:tab w:val="left" w:pos="5310"/>
        </w:tabs>
        <w:jc w:val="center"/>
      </w:pPr>
    </w:p>
    <w:p w:rsidR="00F27B44" w:rsidRDefault="00F27B44" w:rsidP="000F2D8E">
      <w:pPr>
        <w:tabs>
          <w:tab w:val="left" w:pos="5310"/>
        </w:tabs>
        <w:jc w:val="center"/>
      </w:pPr>
    </w:p>
    <w:p w:rsidR="00F27B44" w:rsidRDefault="00F27B44" w:rsidP="000F2D8E">
      <w:pPr>
        <w:tabs>
          <w:tab w:val="left" w:pos="5310"/>
        </w:tabs>
        <w:jc w:val="center"/>
      </w:pPr>
    </w:p>
    <w:p w:rsidR="00F27B44" w:rsidRDefault="00F27B44" w:rsidP="000F2D8E">
      <w:pPr>
        <w:tabs>
          <w:tab w:val="left" w:pos="5310"/>
        </w:tabs>
        <w:jc w:val="center"/>
      </w:pPr>
    </w:p>
    <w:p w:rsidR="00F27B44" w:rsidRDefault="00F27B44" w:rsidP="000F2D8E">
      <w:pPr>
        <w:tabs>
          <w:tab w:val="left" w:pos="5310"/>
        </w:tabs>
        <w:jc w:val="center"/>
      </w:pPr>
    </w:p>
    <w:p w:rsidR="00F27B44" w:rsidRDefault="00F27B44" w:rsidP="000F2D8E">
      <w:pPr>
        <w:tabs>
          <w:tab w:val="left" w:pos="5310"/>
        </w:tabs>
        <w:jc w:val="center"/>
      </w:pPr>
    </w:p>
    <w:p w:rsidR="00F27B44" w:rsidRDefault="00F27B44" w:rsidP="000F2D8E">
      <w:pPr>
        <w:tabs>
          <w:tab w:val="left" w:pos="5310"/>
        </w:tabs>
        <w:jc w:val="center"/>
      </w:pPr>
    </w:p>
    <w:p w:rsidR="00345A08" w:rsidRDefault="00345A08" w:rsidP="000F2D8E">
      <w:pPr>
        <w:tabs>
          <w:tab w:val="left" w:pos="5310"/>
        </w:tabs>
        <w:jc w:val="center"/>
      </w:pPr>
    </w:p>
    <w:p w:rsidR="00345A08" w:rsidRDefault="00345A08" w:rsidP="00345A08">
      <w:pPr>
        <w:jc w:val="right"/>
      </w:pPr>
      <w:r>
        <w:t>Приложение N 2</w:t>
      </w:r>
    </w:p>
    <w:p w:rsidR="00345A08" w:rsidRDefault="00345A08" w:rsidP="00345A08">
      <w:pPr>
        <w:jc w:val="right"/>
      </w:pPr>
      <w:r>
        <w:t>к муниципальной программе</w:t>
      </w:r>
    </w:p>
    <w:p w:rsidR="00345A08" w:rsidRDefault="00345A08" w:rsidP="00345A08">
      <w:pPr>
        <w:jc w:val="right"/>
      </w:pPr>
      <w:r>
        <w:t>Цивильского района «Укрепление</w:t>
      </w:r>
    </w:p>
    <w:p w:rsidR="00345A08" w:rsidRDefault="00345A08" w:rsidP="00345A08">
      <w:pPr>
        <w:jc w:val="right"/>
      </w:pPr>
      <w:r>
        <w:t>общественного здоровья</w:t>
      </w:r>
    </w:p>
    <w:p w:rsidR="00AB6E09" w:rsidRDefault="00345A08" w:rsidP="00345A08">
      <w:pPr>
        <w:tabs>
          <w:tab w:val="left" w:pos="5310"/>
        </w:tabs>
        <w:jc w:val="right"/>
      </w:pPr>
      <w:r>
        <w:t>в Цивильском районе</w:t>
      </w:r>
    </w:p>
    <w:p w:rsidR="00345A08" w:rsidRDefault="00341D89" w:rsidP="00345A08">
      <w:pPr>
        <w:tabs>
          <w:tab w:val="left" w:pos="5310"/>
        </w:tabs>
        <w:jc w:val="right"/>
      </w:pPr>
      <w:r>
        <w:t xml:space="preserve"> Чувашской Республики</w:t>
      </w:r>
      <w:r w:rsidR="00345A08">
        <w:t>»</w:t>
      </w:r>
    </w:p>
    <w:p w:rsidR="00345A08" w:rsidRPr="00345A08" w:rsidRDefault="00345A08" w:rsidP="00345A08"/>
    <w:p w:rsidR="00345A08" w:rsidRDefault="00345A08" w:rsidP="00345A08"/>
    <w:p w:rsidR="00345A08" w:rsidRDefault="00345A08" w:rsidP="00345A08"/>
    <w:p w:rsidR="00345A08" w:rsidRPr="00762F1C" w:rsidRDefault="00345A08" w:rsidP="00345A08">
      <w:pPr>
        <w:jc w:val="center"/>
        <w:rPr>
          <w:rFonts w:ascii="Arial" w:hAnsi="Arial" w:cs="Arial"/>
          <w:b/>
          <w:bCs/>
          <w:shd w:val="clear" w:color="auto" w:fill="FFFFFF"/>
        </w:rPr>
      </w:pPr>
      <w:r w:rsidRPr="00762F1C">
        <w:rPr>
          <w:rFonts w:ascii="Arial" w:hAnsi="Arial" w:cs="Arial"/>
          <w:b/>
          <w:bCs/>
          <w:shd w:val="clear" w:color="auto" w:fill="FFFFFF"/>
        </w:rPr>
        <w:t>ПЕРЕЧЕНЬ ОСНОВНЫХ МЕРОПРИЯТИЙ И МЕРОПРИЯТИЙ МУНИЦИПАЛЬНОЙ ПРОГРАММЫ</w:t>
      </w:r>
    </w:p>
    <w:p w:rsidR="00345A08" w:rsidRPr="00762F1C" w:rsidRDefault="00345A08" w:rsidP="00345A08">
      <w:pPr>
        <w:jc w:val="center"/>
        <w:rPr>
          <w:rFonts w:ascii="Arial" w:hAnsi="Arial" w:cs="Arial"/>
          <w:b/>
          <w:bCs/>
          <w:shd w:val="clear" w:color="auto" w:fill="FFFFFF"/>
        </w:rPr>
      </w:pPr>
      <w:r w:rsidRPr="00762F1C">
        <w:rPr>
          <w:rFonts w:ascii="Arial" w:hAnsi="Arial" w:cs="Arial"/>
          <w:b/>
          <w:bCs/>
          <w:shd w:val="clear" w:color="auto" w:fill="FFFFFF"/>
        </w:rPr>
        <w:t xml:space="preserve"> ЦИВИЛЬСКОГО РАЙОНА</w:t>
      </w:r>
    </w:p>
    <w:p w:rsidR="00345A08" w:rsidRDefault="00345A08" w:rsidP="00345A08">
      <w:pPr>
        <w:jc w:val="center"/>
        <w:rPr>
          <w:rFonts w:ascii="Arial" w:hAnsi="Arial" w:cs="Arial"/>
          <w:b/>
          <w:bCs/>
          <w:color w:val="444444"/>
          <w:shd w:val="clear" w:color="auto" w:fill="FFFFFF"/>
        </w:rPr>
      </w:pPr>
    </w:p>
    <w:tbl>
      <w:tblPr>
        <w:tblStyle w:val="a8"/>
        <w:tblW w:w="0" w:type="auto"/>
        <w:tblLook w:val="04A0"/>
      </w:tblPr>
      <w:tblGrid>
        <w:gridCol w:w="630"/>
        <w:gridCol w:w="45"/>
        <w:gridCol w:w="5522"/>
        <w:gridCol w:w="13"/>
        <w:gridCol w:w="3086"/>
        <w:gridCol w:w="34"/>
        <w:gridCol w:w="3065"/>
        <w:gridCol w:w="85"/>
        <w:gridCol w:w="3014"/>
      </w:tblGrid>
      <w:tr w:rsidR="00345A08" w:rsidRPr="00762F1C" w:rsidTr="00345A08">
        <w:tc>
          <w:tcPr>
            <w:tcW w:w="675" w:type="dxa"/>
            <w:gridSpan w:val="2"/>
          </w:tcPr>
          <w:p w:rsidR="00345A08" w:rsidRPr="00762F1C" w:rsidRDefault="00345A08" w:rsidP="00345A08">
            <w:pPr>
              <w:jc w:val="center"/>
            </w:pPr>
            <w:r w:rsidRPr="00762F1C">
              <w:t>№</w:t>
            </w:r>
          </w:p>
          <w:p w:rsidR="00345A08" w:rsidRPr="00762F1C" w:rsidRDefault="00345A08" w:rsidP="00345A08">
            <w:pPr>
              <w:jc w:val="center"/>
            </w:pPr>
            <w:r w:rsidRPr="00762F1C">
              <w:t>п/п</w:t>
            </w:r>
          </w:p>
        </w:tc>
        <w:tc>
          <w:tcPr>
            <w:tcW w:w="5522" w:type="dxa"/>
          </w:tcPr>
          <w:p w:rsidR="00345A08" w:rsidRPr="00762F1C" w:rsidRDefault="00345A08" w:rsidP="00345A08">
            <w:pPr>
              <w:jc w:val="center"/>
            </w:pPr>
            <w:r w:rsidRPr="00762F1C">
              <w:rPr>
                <w:shd w:val="clear" w:color="auto" w:fill="FFFFFF"/>
              </w:rPr>
              <w:t>Наименование основного мероприятия и мероприятия</w:t>
            </w:r>
          </w:p>
        </w:tc>
        <w:tc>
          <w:tcPr>
            <w:tcW w:w="3099" w:type="dxa"/>
            <w:gridSpan w:val="2"/>
          </w:tcPr>
          <w:p w:rsidR="00345A08" w:rsidRPr="00762F1C" w:rsidRDefault="00345A08" w:rsidP="00345A08">
            <w:pPr>
              <w:jc w:val="center"/>
            </w:pPr>
            <w:r w:rsidRPr="00762F1C">
              <w:rPr>
                <w:shd w:val="clear" w:color="auto" w:fill="FFFFFF"/>
              </w:rPr>
              <w:t>Сроки реализации (начало - окончание)</w:t>
            </w:r>
          </w:p>
        </w:tc>
        <w:tc>
          <w:tcPr>
            <w:tcW w:w="3099" w:type="dxa"/>
            <w:gridSpan w:val="2"/>
          </w:tcPr>
          <w:p w:rsidR="00345A08" w:rsidRPr="00762F1C" w:rsidRDefault="00345A08" w:rsidP="00345A08">
            <w:pPr>
              <w:jc w:val="center"/>
            </w:pPr>
            <w:r w:rsidRPr="00762F1C">
              <w:rPr>
                <w:shd w:val="clear" w:color="auto" w:fill="FFFFFF"/>
              </w:rPr>
              <w:t>Ответственный исполнитель</w:t>
            </w:r>
          </w:p>
        </w:tc>
        <w:tc>
          <w:tcPr>
            <w:tcW w:w="3099" w:type="dxa"/>
            <w:gridSpan w:val="2"/>
          </w:tcPr>
          <w:p w:rsidR="00345A08" w:rsidRPr="00762F1C" w:rsidRDefault="00345A08" w:rsidP="00345A08">
            <w:pPr>
              <w:jc w:val="center"/>
            </w:pPr>
            <w:r w:rsidRPr="00762F1C">
              <w:rPr>
                <w:shd w:val="clear" w:color="auto" w:fill="FFFFFF"/>
              </w:rPr>
              <w:t>Характеристика результата</w:t>
            </w:r>
          </w:p>
        </w:tc>
      </w:tr>
      <w:tr w:rsidR="00345A08" w:rsidRPr="00762F1C" w:rsidTr="00345A08">
        <w:tc>
          <w:tcPr>
            <w:tcW w:w="675" w:type="dxa"/>
            <w:gridSpan w:val="2"/>
          </w:tcPr>
          <w:p w:rsidR="00345A08" w:rsidRPr="00762F1C" w:rsidRDefault="00345A08" w:rsidP="00345A08">
            <w:pPr>
              <w:jc w:val="center"/>
            </w:pPr>
            <w:r w:rsidRPr="00762F1C">
              <w:t>1</w:t>
            </w:r>
          </w:p>
        </w:tc>
        <w:tc>
          <w:tcPr>
            <w:tcW w:w="5522" w:type="dxa"/>
          </w:tcPr>
          <w:p w:rsidR="00345A08" w:rsidRPr="00762F1C" w:rsidRDefault="00345A08" w:rsidP="00345A08">
            <w:pPr>
              <w:jc w:val="center"/>
            </w:pPr>
            <w:r w:rsidRPr="00762F1C">
              <w:t>2</w:t>
            </w:r>
          </w:p>
        </w:tc>
        <w:tc>
          <w:tcPr>
            <w:tcW w:w="3099" w:type="dxa"/>
            <w:gridSpan w:val="2"/>
          </w:tcPr>
          <w:p w:rsidR="00345A08" w:rsidRPr="00762F1C" w:rsidRDefault="00345A08" w:rsidP="00345A08">
            <w:pPr>
              <w:jc w:val="center"/>
            </w:pPr>
            <w:r w:rsidRPr="00762F1C">
              <w:t>3</w:t>
            </w:r>
          </w:p>
        </w:tc>
        <w:tc>
          <w:tcPr>
            <w:tcW w:w="3099" w:type="dxa"/>
            <w:gridSpan w:val="2"/>
          </w:tcPr>
          <w:p w:rsidR="00345A08" w:rsidRPr="00762F1C" w:rsidRDefault="00345A08" w:rsidP="00345A08">
            <w:pPr>
              <w:jc w:val="center"/>
            </w:pPr>
            <w:r w:rsidRPr="00762F1C">
              <w:t>4</w:t>
            </w:r>
          </w:p>
        </w:tc>
        <w:tc>
          <w:tcPr>
            <w:tcW w:w="3099" w:type="dxa"/>
            <w:gridSpan w:val="2"/>
          </w:tcPr>
          <w:p w:rsidR="00345A08" w:rsidRPr="00762F1C" w:rsidRDefault="00345A08" w:rsidP="00345A08">
            <w:pPr>
              <w:jc w:val="center"/>
            </w:pPr>
            <w:r w:rsidRPr="00762F1C">
              <w:t>5</w:t>
            </w:r>
          </w:p>
        </w:tc>
      </w:tr>
      <w:tr w:rsidR="00345A08" w:rsidRPr="00762F1C" w:rsidTr="00C724F5">
        <w:tc>
          <w:tcPr>
            <w:tcW w:w="15494" w:type="dxa"/>
            <w:gridSpan w:val="9"/>
          </w:tcPr>
          <w:p w:rsidR="00345A08" w:rsidRPr="00762F1C" w:rsidRDefault="00345A08" w:rsidP="00345A08">
            <w:pPr>
              <w:jc w:val="center"/>
            </w:pPr>
            <w:r w:rsidRPr="00762F1C">
              <w:rPr>
                <w:shd w:val="clear" w:color="auto" w:fill="FFFFFF"/>
              </w:rPr>
              <w:t>I. Координация реализации муниципальной программы</w:t>
            </w:r>
          </w:p>
        </w:tc>
      </w:tr>
      <w:tr w:rsidR="00345A08" w:rsidRPr="00762F1C" w:rsidTr="00C724F5">
        <w:tc>
          <w:tcPr>
            <w:tcW w:w="15494" w:type="dxa"/>
            <w:gridSpan w:val="9"/>
          </w:tcPr>
          <w:p w:rsidR="00345A08" w:rsidRPr="00762F1C" w:rsidRDefault="00345A08" w:rsidP="00345A08">
            <w:pPr>
              <w:jc w:val="center"/>
            </w:pPr>
            <w:r w:rsidRPr="00762F1C">
              <w:rPr>
                <w:shd w:val="clear" w:color="auto" w:fill="FFFFFF"/>
              </w:rPr>
              <w:t>1. Совершенствование нормативно-правового регулирования процесса формирования профилактической среды, здорового образа жизни населения и ответственного отношения граждан к своему здоровью, здоровью детей на основе комплексного межсекторального подхода</w:t>
            </w:r>
          </w:p>
        </w:tc>
      </w:tr>
      <w:tr w:rsidR="00345A08" w:rsidRPr="00762F1C" w:rsidTr="00345A08">
        <w:tc>
          <w:tcPr>
            <w:tcW w:w="630" w:type="dxa"/>
          </w:tcPr>
          <w:p w:rsidR="00345A08" w:rsidRPr="00762F1C" w:rsidRDefault="00345A08" w:rsidP="00345A08">
            <w:pPr>
              <w:jc w:val="center"/>
              <w:rPr>
                <w:shd w:val="clear" w:color="auto" w:fill="FFFFFF"/>
              </w:rPr>
            </w:pPr>
            <w:r w:rsidRPr="00762F1C">
              <w:rPr>
                <w:shd w:val="clear" w:color="auto" w:fill="FFFFFF"/>
              </w:rPr>
              <w:t>1.1.</w:t>
            </w:r>
          </w:p>
        </w:tc>
        <w:tc>
          <w:tcPr>
            <w:tcW w:w="5580" w:type="dxa"/>
            <w:gridSpan w:val="3"/>
          </w:tcPr>
          <w:p w:rsidR="00345A08" w:rsidRPr="00762F1C" w:rsidRDefault="00345A08" w:rsidP="00345A08">
            <w:pPr>
              <w:rPr>
                <w:shd w:val="clear" w:color="auto" w:fill="FFFFFF"/>
              </w:rPr>
            </w:pPr>
            <w:r w:rsidRPr="00762F1C">
              <w:rPr>
                <w:shd w:val="clear" w:color="auto" w:fill="FFFFFF"/>
              </w:rPr>
              <w:t>Разработка положения об отрядах здоровья и их создание в общеобразовательных организациях</w:t>
            </w:r>
          </w:p>
        </w:tc>
        <w:tc>
          <w:tcPr>
            <w:tcW w:w="3120" w:type="dxa"/>
            <w:gridSpan w:val="2"/>
          </w:tcPr>
          <w:p w:rsidR="00345A08" w:rsidRPr="00762F1C" w:rsidRDefault="001F520A" w:rsidP="00345A08">
            <w:pPr>
              <w:rPr>
                <w:shd w:val="clear" w:color="auto" w:fill="FFFFFF"/>
              </w:rPr>
            </w:pPr>
            <w:r>
              <w:rPr>
                <w:shd w:val="clear" w:color="auto" w:fill="FFFFFF"/>
              </w:rPr>
              <w:t>2023</w:t>
            </w:r>
            <w:r w:rsidR="00F27B44" w:rsidRPr="00762F1C">
              <w:rPr>
                <w:shd w:val="clear" w:color="auto" w:fill="FFFFFF"/>
              </w:rPr>
              <w:t xml:space="preserve"> - 2025</w:t>
            </w:r>
            <w:r w:rsidR="00345A08" w:rsidRPr="00762F1C">
              <w:rPr>
                <w:shd w:val="clear" w:color="auto" w:fill="FFFFFF"/>
              </w:rPr>
              <w:t xml:space="preserve"> гг.</w:t>
            </w:r>
          </w:p>
        </w:tc>
        <w:tc>
          <w:tcPr>
            <w:tcW w:w="3150" w:type="dxa"/>
            <w:gridSpan w:val="2"/>
          </w:tcPr>
          <w:p w:rsidR="00E708E8" w:rsidRPr="00762F1C" w:rsidRDefault="00E708E8" w:rsidP="00E708E8">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E708E8" w:rsidRPr="00762F1C" w:rsidRDefault="00E708E8" w:rsidP="00E708E8">
            <w:pPr>
              <w:rPr>
                <w:shd w:val="clear" w:color="auto" w:fill="FFFFFF"/>
              </w:rPr>
            </w:pPr>
          </w:p>
          <w:p w:rsidR="00345A08" w:rsidRPr="00762F1C" w:rsidRDefault="001857F9" w:rsidP="00E708E8">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345A08" w:rsidRPr="00762F1C" w:rsidRDefault="00345A08" w:rsidP="00345A08">
            <w:pPr>
              <w:rPr>
                <w:shd w:val="clear" w:color="auto" w:fill="FFFFFF"/>
              </w:rPr>
            </w:pPr>
            <w:r w:rsidRPr="00762F1C">
              <w:rPr>
                <w:shd w:val="clear" w:color="auto" w:fill="FFFFFF"/>
              </w:rPr>
              <w:t>Создание отрядов здоровья в каждой общеобразовательной организации</w:t>
            </w:r>
          </w:p>
        </w:tc>
      </w:tr>
      <w:tr w:rsidR="00345A08" w:rsidRPr="00762F1C" w:rsidTr="00345A08">
        <w:trPr>
          <w:trHeight w:val="2288"/>
        </w:trPr>
        <w:tc>
          <w:tcPr>
            <w:tcW w:w="630" w:type="dxa"/>
          </w:tcPr>
          <w:p w:rsidR="00345A08" w:rsidRPr="00762F1C" w:rsidRDefault="00345A08" w:rsidP="00345A08">
            <w:pPr>
              <w:jc w:val="center"/>
              <w:rPr>
                <w:shd w:val="clear" w:color="auto" w:fill="FFFFFF"/>
              </w:rPr>
            </w:pPr>
            <w:r w:rsidRPr="00762F1C">
              <w:rPr>
                <w:shd w:val="clear" w:color="auto" w:fill="FFFFFF"/>
              </w:rPr>
              <w:lastRenderedPageBreak/>
              <w:t>1.2.</w:t>
            </w:r>
          </w:p>
        </w:tc>
        <w:tc>
          <w:tcPr>
            <w:tcW w:w="5580" w:type="dxa"/>
            <w:gridSpan w:val="3"/>
          </w:tcPr>
          <w:p w:rsidR="00345A08" w:rsidRPr="00762F1C" w:rsidRDefault="00345A08" w:rsidP="00345A08">
            <w:pPr>
              <w:rPr>
                <w:shd w:val="clear" w:color="auto" w:fill="FFFFFF"/>
              </w:rPr>
            </w:pPr>
            <w:r w:rsidRPr="00762F1C">
              <w:rPr>
                <w:shd w:val="clear" w:color="auto" w:fill="FFFFFF"/>
              </w:rPr>
              <w:t>Внедрение модельных корпоративных программ, содержащих наилучшие практики укрепления здоровья и формирования здорового образа жизни работников</w:t>
            </w:r>
          </w:p>
        </w:tc>
        <w:tc>
          <w:tcPr>
            <w:tcW w:w="3120" w:type="dxa"/>
            <w:gridSpan w:val="2"/>
          </w:tcPr>
          <w:p w:rsidR="00345A08" w:rsidRPr="00762F1C" w:rsidRDefault="001F520A" w:rsidP="00345A08">
            <w:pPr>
              <w:rPr>
                <w:shd w:val="clear" w:color="auto" w:fill="FFFFFF"/>
              </w:rPr>
            </w:pPr>
            <w:r>
              <w:rPr>
                <w:shd w:val="clear" w:color="auto" w:fill="FFFFFF"/>
              </w:rPr>
              <w:t>2023</w:t>
            </w:r>
            <w:r w:rsidRPr="00762F1C">
              <w:rPr>
                <w:shd w:val="clear" w:color="auto" w:fill="FFFFFF"/>
              </w:rPr>
              <w:t xml:space="preserve"> - 2025 гг.</w:t>
            </w:r>
          </w:p>
        </w:tc>
        <w:tc>
          <w:tcPr>
            <w:tcW w:w="3150" w:type="dxa"/>
            <w:gridSpan w:val="2"/>
          </w:tcPr>
          <w:p w:rsidR="00E708E8" w:rsidRPr="00762F1C" w:rsidRDefault="00E708E8" w:rsidP="00E708E8">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345A08" w:rsidRPr="00762F1C" w:rsidRDefault="00345A08" w:rsidP="00345A08">
            <w:pPr>
              <w:pStyle w:val="formattext"/>
              <w:shd w:val="clear" w:color="auto" w:fill="FFFFFF"/>
              <w:spacing w:before="0" w:beforeAutospacing="0" w:after="0" w:afterAutospacing="0"/>
              <w:textAlignment w:val="baseline"/>
            </w:pPr>
            <w:r w:rsidRPr="00762F1C">
              <w:br/>
            </w:r>
          </w:p>
        </w:tc>
        <w:tc>
          <w:tcPr>
            <w:tcW w:w="3014" w:type="dxa"/>
          </w:tcPr>
          <w:p w:rsidR="00345A08" w:rsidRPr="00762F1C" w:rsidRDefault="00345A08" w:rsidP="00E708E8">
            <w:pPr>
              <w:rPr>
                <w:shd w:val="clear" w:color="auto" w:fill="FFFFFF"/>
              </w:rPr>
            </w:pPr>
            <w:r w:rsidRPr="00762F1C">
              <w:rPr>
                <w:shd w:val="clear" w:color="auto" w:fill="FFFFFF"/>
              </w:rPr>
              <w:t>Утверждение и реализация модельных корпоративных программ в</w:t>
            </w:r>
            <w:r w:rsidR="00E708E8" w:rsidRPr="00762F1C">
              <w:rPr>
                <w:shd w:val="clear" w:color="auto" w:fill="FFFFFF"/>
              </w:rPr>
              <w:t xml:space="preserve"> Бюджетном учреждении Чувашской Республики «Цивильская центральная районная больница» Министерства здравоохранения Чувашской Республики;</w:t>
            </w:r>
          </w:p>
        </w:tc>
      </w:tr>
      <w:tr w:rsidR="00345A08" w:rsidRPr="00762F1C" w:rsidTr="00345A08">
        <w:trPr>
          <w:trHeight w:val="550"/>
        </w:trPr>
        <w:tc>
          <w:tcPr>
            <w:tcW w:w="15494" w:type="dxa"/>
            <w:gridSpan w:val="9"/>
          </w:tcPr>
          <w:p w:rsidR="00345A08" w:rsidRPr="00762F1C" w:rsidRDefault="00345A08" w:rsidP="00345A08">
            <w:pPr>
              <w:jc w:val="center"/>
              <w:rPr>
                <w:shd w:val="clear" w:color="auto" w:fill="FFFFFF"/>
              </w:rPr>
            </w:pPr>
            <w:r w:rsidRPr="00762F1C">
              <w:rPr>
                <w:shd w:val="clear" w:color="auto" w:fill="FFFFFF"/>
              </w:rPr>
              <w:t>2. 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w:t>
            </w:r>
          </w:p>
        </w:tc>
      </w:tr>
      <w:tr w:rsidR="00345A08" w:rsidRPr="00762F1C" w:rsidTr="00345A08">
        <w:trPr>
          <w:trHeight w:val="2288"/>
        </w:trPr>
        <w:tc>
          <w:tcPr>
            <w:tcW w:w="630" w:type="dxa"/>
          </w:tcPr>
          <w:p w:rsidR="00345A08" w:rsidRPr="00762F1C" w:rsidRDefault="00E708E8" w:rsidP="00345A08">
            <w:pPr>
              <w:jc w:val="center"/>
              <w:rPr>
                <w:shd w:val="clear" w:color="auto" w:fill="FFFFFF"/>
              </w:rPr>
            </w:pPr>
            <w:r w:rsidRPr="00762F1C">
              <w:rPr>
                <w:shd w:val="clear" w:color="auto" w:fill="FFFFFF"/>
              </w:rPr>
              <w:t>2.1</w:t>
            </w:r>
            <w:r w:rsidR="00345A08" w:rsidRPr="00762F1C">
              <w:rPr>
                <w:shd w:val="clear" w:color="auto" w:fill="FFFFFF"/>
              </w:rPr>
              <w:t>.</w:t>
            </w:r>
          </w:p>
        </w:tc>
        <w:tc>
          <w:tcPr>
            <w:tcW w:w="5580" w:type="dxa"/>
            <w:gridSpan w:val="3"/>
          </w:tcPr>
          <w:p w:rsidR="00345A08" w:rsidRPr="00762F1C" w:rsidRDefault="00E708E8" w:rsidP="00345A08">
            <w:pPr>
              <w:rPr>
                <w:shd w:val="clear" w:color="auto" w:fill="FFFFFF"/>
              </w:rPr>
            </w:pPr>
            <w:r w:rsidRPr="00762F1C">
              <w:rPr>
                <w:shd w:val="clear" w:color="auto" w:fill="FFFFFF"/>
              </w:rPr>
              <w:t>Выполнение плана мероприятий по реализации </w:t>
            </w:r>
            <w:hyperlink r:id="rId12" w:anchor="65A0IQ" w:history="1">
              <w:r w:rsidRPr="00762F1C">
                <w:rPr>
                  <w:rStyle w:val="ad"/>
                  <w:color w:val="auto"/>
                  <w:shd w:val="clear" w:color="auto" w:fill="FFFFFF"/>
                </w:rPr>
                <w:t>Основ государственной молодежной политики Российской Федерации на период до 2025 года</w:t>
              </w:r>
            </w:hyperlink>
            <w:r w:rsidRPr="00762F1C">
              <w:rPr>
                <w:shd w:val="clear" w:color="auto" w:fill="FFFFFF"/>
              </w:rPr>
              <w:t>, утвержденных </w:t>
            </w:r>
            <w:hyperlink r:id="rId13" w:history="1">
              <w:r w:rsidRPr="00762F1C">
                <w:rPr>
                  <w:rStyle w:val="ad"/>
                  <w:color w:val="auto"/>
                  <w:shd w:val="clear" w:color="auto" w:fill="FFFFFF"/>
                </w:rPr>
                <w:t>распоряжением Правительства Российской Федерации от 29.11.2014 N 2403-р</w:t>
              </w:r>
            </w:hyperlink>
            <w:r w:rsidRPr="00762F1C">
              <w:rPr>
                <w:shd w:val="clear" w:color="auto" w:fill="FFFFFF"/>
              </w:rPr>
              <w:t>, утвержденного </w:t>
            </w:r>
            <w:hyperlink r:id="rId14" w:history="1">
              <w:r w:rsidRPr="00762F1C">
                <w:rPr>
                  <w:rStyle w:val="ad"/>
                  <w:color w:val="auto"/>
                  <w:shd w:val="clear" w:color="auto" w:fill="FFFFFF"/>
                </w:rPr>
                <w:t>распоряжением Правительства Российской Федерации от 12.12.2015 N 2570-р</w:t>
              </w:r>
            </w:hyperlink>
            <w:r w:rsidRPr="00762F1C">
              <w:rPr>
                <w:shd w:val="clear" w:color="auto" w:fill="FFFFFF"/>
              </w:rPr>
              <w:t>, в части вовлечения молодежи в регулярные занятия физической культурой и спортом, пропаганды здорового образа жизни; реализации проектов в области физкультурно-спортивной и оздоровительной деятельности, связанных с популяризацией здорового образа жизни, спорта, а также создания положительного образа молодежи, ведущей здоровый образ жизни; содействия развитию инфраструктуры для отдыха и оздоровления молодежи</w:t>
            </w:r>
          </w:p>
        </w:tc>
        <w:tc>
          <w:tcPr>
            <w:tcW w:w="3120" w:type="dxa"/>
            <w:gridSpan w:val="2"/>
          </w:tcPr>
          <w:p w:rsidR="00345A08" w:rsidRPr="00762F1C" w:rsidRDefault="001F520A" w:rsidP="00345A08">
            <w:pPr>
              <w:rPr>
                <w:shd w:val="clear" w:color="auto" w:fill="FFFFFF"/>
              </w:rPr>
            </w:pPr>
            <w:r>
              <w:rPr>
                <w:shd w:val="clear" w:color="auto" w:fill="FFFFFF"/>
              </w:rPr>
              <w:t>2023</w:t>
            </w:r>
            <w:r w:rsidR="00EA6655" w:rsidRPr="00762F1C">
              <w:rPr>
                <w:shd w:val="clear" w:color="auto" w:fill="FFFFFF"/>
              </w:rPr>
              <w:t xml:space="preserve"> - 2025</w:t>
            </w:r>
            <w:r w:rsidR="00E708E8" w:rsidRPr="00762F1C">
              <w:rPr>
                <w:shd w:val="clear" w:color="auto" w:fill="FFFFFF"/>
              </w:rPr>
              <w:t xml:space="preserve"> гг.</w:t>
            </w:r>
          </w:p>
        </w:tc>
        <w:tc>
          <w:tcPr>
            <w:tcW w:w="3150" w:type="dxa"/>
            <w:gridSpan w:val="2"/>
          </w:tcPr>
          <w:p w:rsidR="00E708E8" w:rsidRPr="00762F1C" w:rsidRDefault="00E708E8" w:rsidP="00E708E8">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E708E8" w:rsidRPr="00762F1C" w:rsidRDefault="00E708E8" w:rsidP="00E708E8">
            <w:pPr>
              <w:rPr>
                <w:shd w:val="clear" w:color="auto" w:fill="FFFFFF"/>
              </w:rPr>
            </w:pPr>
          </w:p>
          <w:p w:rsidR="00E708E8" w:rsidRPr="00762F1C" w:rsidRDefault="00EA6655" w:rsidP="00E708E8">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E708E8" w:rsidRPr="00762F1C" w:rsidRDefault="007F39EA" w:rsidP="00E708E8">
            <w:pPr>
              <w:pStyle w:val="formattext"/>
              <w:shd w:val="clear" w:color="auto" w:fill="FFFFFF"/>
              <w:spacing w:before="0" w:beforeAutospacing="0" w:after="0" w:afterAutospacing="0"/>
              <w:textAlignment w:val="baseline"/>
            </w:pPr>
            <w:r w:rsidRPr="00762F1C">
              <w:t>Автономная</w:t>
            </w:r>
            <w:r w:rsidR="00E708E8" w:rsidRPr="00762F1C">
              <w:t xml:space="preserve"> </w:t>
            </w:r>
            <w:r w:rsidRPr="00762F1C">
              <w:t>организация</w:t>
            </w:r>
            <w:r w:rsidR="00E708E8" w:rsidRPr="00762F1C">
              <w:t xml:space="preserve"> дополнительного образования детей «Детс</w:t>
            </w:r>
            <w:r w:rsidRPr="00762F1C">
              <w:t xml:space="preserve">ко-юношеская спортивная школа </w:t>
            </w:r>
            <w:r w:rsidR="00E708E8" w:rsidRPr="00762F1C">
              <w:t xml:space="preserve">«Асамат» Цивильского района Чувашской Республики; </w:t>
            </w:r>
          </w:p>
          <w:p w:rsidR="00345A08" w:rsidRPr="00762F1C" w:rsidRDefault="001857F9" w:rsidP="00345A08">
            <w:pPr>
              <w:pStyle w:val="formattext"/>
              <w:shd w:val="clear" w:color="auto" w:fill="FFFFFF"/>
              <w:spacing w:before="0" w:beforeAutospacing="0" w:after="0" w:afterAutospacing="0"/>
              <w:textAlignment w:val="baseline"/>
            </w:pPr>
            <w:r w:rsidRPr="00762F1C">
              <w:t>А</w:t>
            </w:r>
            <w:r w:rsidR="00E708E8" w:rsidRPr="00762F1C">
              <w:t>дминистрации</w:t>
            </w:r>
            <w:r>
              <w:t xml:space="preserve"> сельских</w:t>
            </w:r>
            <w:r w:rsidR="00E708E8" w:rsidRPr="00762F1C">
              <w:t xml:space="preserve"> поселений Цивильского района Чувашской Республики (по согласованию</w:t>
            </w:r>
            <w:r w:rsidR="00E708E8" w:rsidRPr="00762F1C">
              <w:rPr>
                <w:shd w:val="clear" w:color="auto" w:fill="FFFFFF"/>
              </w:rPr>
              <w:t>).</w:t>
            </w:r>
          </w:p>
        </w:tc>
        <w:tc>
          <w:tcPr>
            <w:tcW w:w="3014" w:type="dxa"/>
          </w:tcPr>
          <w:p w:rsidR="00345A08" w:rsidRPr="00762F1C" w:rsidRDefault="00E708E8" w:rsidP="00345A08">
            <w:pPr>
              <w:rPr>
                <w:shd w:val="clear" w:color="auto" w:fill="FFFFFF"/>
              </w:rPr>
            </w:pPr>
            <w:r w:rsidRPr="00762F1C">
              <w:rPr>
                <w:shd w:val="clear" w:color="auto" w:fill="FFFFFF"/>
              </w:rPr>
              <w:t>Увеличение доли молодежи, приверженной здоровому образу жизни; увеличение доли населения, систематически занимающегося физической культурой и спортом</w:t>
            </w:r>
          </w:p>
        </w:tc>
      </w:tr>
      <w:tr w:rsidR="00E708E8" w:rsidRPr="00762F1C" w:rsidTr="00345A08">
        <w:trPr>
          <w:trHeight w:val="2288"/>
        </w:trPr>
        <w:tc>
          <w:tcPr>
            <w:tcW w:w="630" w:type="dxa"/>
          </w:tcPr>
          <w:p w:rsidR="00E708E8" w:rsidRPr="00762F1C" w:rsidRDefault="00E708E8" w:rsidP="00345A08">
            <w:pPr>
              <w:jc w:val="center"/>
              <w:rPr>
                <w:shd w:val="clear" w:color="auto" w:fill="FFFFFF"/>
              </w:rPr>
            </w:pPr>
            <w:r w:rsidRPr="00762F1C">
              <w:rPr>
                <w:shd w:val="clear" w:color="auto" w:fill="FFFFFF"/>
              </w:rPr>
              <w:lastRenderedPageBreak/>
              <w:t>2.2.</w:t>
            </w:r>
          </w:p>
        </w:tc>
        <w:tc>
          <w:tcPr>
            <w:tcW w:w="5580" w:type="dxa"/>
            <w:gridSpan w:val="3"/>
          </w:tcPr>
          <w:p w:rsidR="00E708E8" w:rsidRPr="00762F1C" w:rsidRDefault="00E708E8" w:rsidP="00345A08">
            <w:pPr>
              <w:rPr>
                <w:shd w:val="clear" w:color="auto" w:fill="FFFFFF"/>
              </w:rPr>
            </w:pPr>
            <w:r w:rsidRPr="00762F1C">
              <w:rPr>
                <w:shd w:val="clear" w:color="auto" w:fill="FFFFFF"/>
              </w:rPr>
              <w:t>Проведение массовых муниципальных мероприятий, направленных на пропаганду и формирование у населения здорового образа жизни, увеличение периода активного долголетия, а также на снижение инвалидности и смертности населения</w:t>
            </w:r>
          </w:p>
        </w:tc>
        <w:tc>
          <w:tcPr>
            <w:tcW w:w="3120" w:type="dxa"/>
            <w:gridSpan w:val="2"/>
          </w:tcPr>
          <w:p w:rsidR="00E708E8" w:rsidRPr="00762F1C" w:rsidRDefault="001F520A" w:rsidP="00345A08">
            <w:pPr>
              <w:rPr>
                <w:shd w:val="clear" w:color="auto" w:fill="FFFFFF"/>
              </w:rPr>
            </w:pPr>
            <w:r>
              <w:rPr>
                <w:shd w:val="clear" w:color="auto" w:fill="FFFFFF"/>
              </w:rPr>
              <w:t>2023</w:t>
            </w:r>
            <w:r w:rsidR="00EA6655" w:rsidRPr="00762F1C">
              <w:rPr>
                <w:shd w:val="clear" w:color="auto" w:fill="FFFFFF"/>
              </w:rPr>
              <w:t xml:space="preserve"> - 2025</w:t>
            </w:r>
            <w:r w:rsidR="00E708E8" w:rsidRPr="00762F1C">
              <w:rPr>
                <w:shd w:val="clear" w:color="auto" w:fill="FFFFFF"/>
              </w:rPr>
              <w:t xml:space="preserve"> гг.</w:t>
            </w:r>
          </w:p>
        </w:tc>
        <w:tc>
          <w:tcPr>
            <w:tcW w:w="3150" w:type="dxa"/>
            <w:gridSpan w:val="2"/>
          </w:tcPr>
          <w:p w:rsidR="00E708E8" w:rsidRDefault="001857F9" w:rsidP="00E708E8">
            <w:pPr>
              <w:rPr>
                <w:shd w:val="clear" w:color="auto" w:fill="FFFFFF"/>
              </w:rPr>
            </w:pPr>
            <w:r w:rsidRPr="00762F1C">
              <w:t>А</w:t>
            </w:r>
            <w:r w:rsidR="00E708E8" w:rsidRPr="00762F1C">
              <w:t>дминистрации</w:t>
            </w:r>
            <w:r>
              <w:t xml:space="preserve"> сельских</w:t>
            </w:r>
            <w:r w:rsidR="00E708E8" w:rsidRPr="00762F1C">
              <w:t xml:space="preserve"> поселений Цивильского района Чувашской Республики (по согласованию</w:t>
            </w:r>
            <w:r>
              <w:rPr>
                <w:shd w:val="clear" w:color="auto" w:fill="FFFFFF"/>
              </w:rPr>
              <w:t>);</w:t>
            </w:r>
          </w:p>
          <w:p w:rsidR="001857F9" w:rsidRPr="00762F1C" w:rsidRDefault="001857F9" w:rsidP="00E708E8">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E708E8" w:rsidRPr="00762F1C" w:rsidRDefault="00E708E8" w:rsidP="00345A08">
            <w:pPr>
              <w:rPr>
                <w:shd w:val="clear" w:color="auto" w:fill="FFFFFF"/>
              </w:rPr>
            </w:pPr>
            <w:r w:rsidRPr="00762F1C">
              <w:rPr>
                <w:shd w:val="clear" w:color="auto" w:fill="FFFFFF"/>
              </w:rPr>
              <w:t>Отчет о проведении массовых муниципальных мероприятий</w:t>
            </w:r>
          </w:p>
        </w:tc>
      </w:tr>
      <w:tr w:rsidR="00E708E8" w:rsidRPr="00762F1C" w:rsidTr="00E708E8">
        <w:trPr>
          <w:trHeight w:val="1968"/>
        </w:trPr>
        <w:tc>
          <w:tcPr>
            <w:tcW w:w="630" w:type="dxa"/>
          </w:tcPr>
          <w:p w:rsidR="00E708E8" w:rsidRPr="00762F1C" w:rsidRDefault="00C724F5" w:rsidP="00345A08">
            <w:pPr>
              <w:jc w:val="center"/>
              <w:rPr>
                <w:shd w:val="clear" w:color="auto" w:fill="FFFFFF"/>
              </w:rPr>
            </w:pPr>
            <w:r w:rsidRPr="00762F1C">
              <w:rPr>
                <w:shd w:val="clear" w:color="auto" w:fill="FFFFFF"/>
              </w:rPr>
              <w:t>2.3.</w:t>
            </w:r>
          </w:p>
        </w:tc>
        <w:tc>
          <w:tcPr>
            <w:tcW w:w="5580" w:type="dxa"/>
            <w:gridSpan w:val="3"/>
          </w:tcPr>
          <w:p w:rsidR="00E708E8" w:rsidRPr="00762F1C" w:rsidRDefault="00E708E8" w:rsidP="00E708E8">
            <w:pPr>
              <w:rPr>
                <w:shd w:val="clear" w:color="auto" w:fill="FFFFFF"/>
              </w:rPr>
            </w:pPr>
            <w:r w:rsidRPr="00762F1C">
              <w:rPr>
                <w:shd w:val="clear" w:color="auto" w:fill="FFFFFF"/>
              </w:rPr>
              <w:t>Освещение мероприятий по формированию здорового образа жизни в средствах массовой информации, размещение информации официальном сайте администрации Цивильского района</w:t>
            </w:r>
            <w:r w:rsidR="00C724F5" w:rsidRPr="00762F1C">
              <w:rPr>
                <w:shd w:val="clear" w:color="auto" w:fill="FFFFFF"/>
              </w:rPr>
              <w:t xml:space="preserve"> </w:t>
            </w:r>
            <w:r w:rsidRPr="00762F1C">
              <w:rPr>
                <w:shd w:val="clear" w:color="auto" w:fill="FFFFFF"/>
              </w:rPr>
              <w:t>и официальных сайтах подведомственных учреждений в информационно-телекоммуникационной сети "Интернет", иных Интернет-ресурсах</w:t>
            </w:r>
          </w:p>
        </w:tc>
        <w:tc>
          <w:tcPr>
            <w:tcW w:w="3120" w:type="dxa"/>
            <w:gridSpan w:val="2"/>
          </w:tcPr>
          <w:p w:rsidR="00E708E8" w:rsidRPr="00762F1C" w:rsidRDefault="001F520A" w:rsidP="00345A08">
            <w:pPr>
              <w:rPr>
                <w:shd w:val="clear" w:color="auto" w:fill="FFFFFF"/>
              </w:rPr>
            </w:pPr>
            <w:r>
              <w:rPr>
                <w:shd w:val="clear" w:color="auto" w:fill="FFFFFF"/>
              </w:rPr>
              <w:t>2023</w:t>
            </w:r>
            <w:r w:rsidR="00EA6655" w:rsidRPr="00762F1C">
              <w:rPr>
                <w:shd w:val="clear" w:color="auto" w:fill="FFFFFF"/>
              </w:rPr>
              <w:t xml:space="preserve"> - 2025</w:t>
            </w:r>
            <w:r w:rsidR="00E708E8" w:rsidRPr="00762F1C">
              <w:rPr>
                <w:shd w:val="clear" w:color="auto" w:fill="FFFFFF"/>
              </w:rPr>
              <w:t xml:space="preserve"> гг.</w:t>
            </w:r>
          </w:p>
        </w:tc>
        <w:tc>
          <w:tcPr>
            <w:tcW w:w="3150" w:type="dxa"/>
            <w:gridSpan w:val="2"/>
          </w:tcPr>
          <w:p w:rsidR="00C724F5" w:rsidRPr="00762F1C" w:rsidRDefault="001857F9" w:rsidP="00E708E8">
            <w:r>
              <w:t>Отдел</w:t>
            </w:r>
            <w:r w:rsidR="00C724F5" w:rsidRPr="00762F1C">
              <w:t xml:space="preserve"> информационного обеспечения администрации Цивильского района;</w:t>
            </w:r>
          </w:p>
          <w:p w:rsidR="00E708E8" w:rsidRPr="00762F1C" w:rsidRDefault="00511A56" w:rsidP="00E708E8">
            <w:pPr>
              <w:rPr>
                <w:shd w:val="clear" w:color="auto" w:fill="FFFFFF"/>
              </w:rPr>
            </w:pPr>
            <w:r>
              <w:t>А</w:t>
            </w:r>
            <w:r w:rsidR="00C724F5" w:rsidRPr="00762F1C">
              <w:t xml:space="preserve">дминистрации </w:t>
            </w:r>
            <w:r w:rsidR="001857F9">
              <w:t xml:space="preserve">сельских </w:t>
            </w:r>
            <w:r w:rsidR="00C724F5" w:rsidRPr="00762F1C">
              <w:t>поселений Цивильского района Чувашской Республики (по согласованию</w:t>
            </w:r>
            <w:r w:rsidR="00C724F5" w:rsidRPr="00762F1C">
              <w:rPr>
                <w:shd w:val="clear" w:color="auto" w:fill="FFFFFF"/>
              </w:rPr>
              <w:t>).</w:t>
            </w:r>
          </w:p>
        </w:tc>
        <w:tc>
          <w:tcPr>
            <w:tcW w:w="3014" w:type="dxa"/>
          </w:tcPr>
          <w:p w:rsidR="00E708E8" w:rsidRPr="00762F1C" w:rsidRDefault="00E708E8" w:rsidP="00345A08">
            <w:pPr>
              <w:rPr>
                <w:shd w:val="clear" w:color="auto" w:fill="FFFFFF"/>
              </w:rPr>
            </w:pPr>
            <w:r w:rsidRPr="00762F1C">
              <w:rPr>
                <w:shd w:val="clear" w:color="auto" w:fill="FFFFFF"/>
              </w:rPr>
              <w:t>Отчет о выполнении мероприятий по формированию здорового образа жизни</w:t>
            </w:r>
          </w:p>
        </w:tc>
      </w:tr>
      <w:tr w:rsidR="00C724F5" w:rsidRPr="00762F1C" w:rsidTr="00C724F5">
        <w:trPr>
          <w:trHeight w:val="1783"/>
        </w:trPr>
        <w:tc>
          <w:tcPr>
            <w:tcW w:w="630" w:type="dxa"/>
          </w:tcPr>
          <w:p w:rsidR="00C724F5" w:rsidRPr="00762F1C" w:rsidRDefault="00C724F5" w:rsidP="00345A08">
            <w:pPr>
              <w:jc w:val="center"/>
              <w:rPr>
                <w:shd w:val="clear" w:color="auto" w:fill="FFFFFF"/>
              </w:rPr>
            </w:pPr>
            <w:r w:rsidRPr="00762F1C">
              <w:rPr>
                <w:shd w:val="clear" w:color="auto" w:fill="FFFFFF"/>
              </w:rPr>
              <w:t>2.4.</w:t>
            </w:r>
          </w:p>
        </w:tc>
        <w:tc>
          <w:tcPr>
            <w:tcW w:w="5580" w:type="dxa"/>
            <w:gridSpan w:val="3"/>
          </w:tcPr>
          <w:p w:rsidR="00C724F5" w:rsidRPr="00762F1C" w:rsidRDefault="00C724F5" w:rsidP="00E708E8">
            <w:pPr>
              <w:rPr>
                <w:shd w:val="clear" w:color="auto" w:fill="FFFFFF"/>
              </w:rPr>
            </w:pPr>
            <w:r w:rsidRPr="00762F1C">
              <w:rPr>
                <w:shd w:val="clear" w:color="auto" w:fill="FFFFFF"/>
              </w:rPr>
              <w:t>Организация досуга и занятости детей, находящихся в трудной жизненной ситуации и в социально опасном положении, путем вовлечения их в занятия в кружках, клубах по интересам</w:t>
            </w:r>
          </w:p>
        </w:tc>
        <w:tc>
          <w:tcPr>
            <w:tcW w:w="3120" w:type="dxa"/>
            <w:gridSpan w:val="2"/>
          </w:tcPr>
          <w:p w:rsidR="00C724F5" w:rsidRPr="00762F1C" w:rsidRDefault="001F520A" w:rsidP="00345A08">
            <w:pPr>
              <w:rPr>
                <w:shd w:val="clear" w:color="auto" w:fill="FFFFFF"/>
              </w:rPr>
            </w:pPr>
            <w:r>
              <w:rPr>
                <w:shd w:val="clear" w:color="auto" w:fill="FFFFFF"/>
              </w:rPr>
              <w:t>2023</w:t>
            </w:r>
            <w:r w:rsidR="00EA6655" w:rsidRPr="00762F1C">
              <w:rPr>
                <w:shd w:val="clear" w:color="auto" w:fill="FFFFFF"/>
              </w:rPr>
              <w:t xml:space="preserve"> - 2025</w:t>
            </w:r>
            <w:r w:rsidR="00C724F5" w:rsidRPr="00762F1C">
              <w:rPr>
                <w:shd w:val="clear" w:color="auto" w:fill="FFFFFF"/>
              </w:rPr>
              <w:t xml:space="preserve"> гг.</w:t>
            </w:r>
          </w:p>
        </w:tc>
        <w:tc>
          <w:tcPr>
            <w:tcW w:w="3150" w:type="dxa"/>
            <w:gridSpan w:val="2"/>
          </w:tcPr>
          <w:p w:rsidR="00C724F5" w:rsidRPr="00762F1C" w:rsidRDefault="001857F9" w:rsidP="00E708E8">
            <w:pPr>
              <w:rPr>
                <w:shd w:val="clear" w:color="auto" w:fill="FFFFFF"/>
              </w:rPr>
            </w:pPr>
            <w:r>
              <w:t>Отдел образования и социального развития администрации Цивильского района Чувашской Республики;</w:t>
            </w:r>
          </w:p>
          <w:p w:rsidR="00C724F5" w:rsidRPr="00762F1C" w:rsidRDefault="00DD2688" w:rsidP="00E708E8">
            <w:pPr>
              <w:rPr>
                <w:shd w:val="clear" w:color="auto" w:fill="FFFFFF"/>
              </w:rPr>
            </w:pPr>
            <w:r w:rsidRPr="00762F1C">
              <w:rPr>
                <w:shd w:val="clear" w:color="auto" w:fill="FFFFFF"/>
              </w:rPr>
              <w:t>ОСЗН Цивильского района КУ «Центр представления мер социальной поддержки» Министерства Чувашии;</w:t>
            </w:r>
          </w:p>
        </w:tc>
        <w:tc>
          <w:tcPr>
            <w:tcW w:w="3014" w:type="dxa"/>
          </w:tcPr>
          <w:p w:rsidR="00C724F5" w:rsidRPr="00762F1C" w:rsidRDefault="00C724F5" w:rsidP="00345A08">
            <w:pPr>
              <w:rPr>
                <w:shd w:val="clear" w:color="auto" w:fill="FFFFFF"/>
              </w:rPr>
            </w:pPr>
            <w:r w:rsidRPr="00762F1C">
              <w:rPr>
                <w:shd w:val="clear" w:color="auto" w:fill="FFFFFF"/>
              </w:rPr>
              <w:t>Увеличение доли детей, находящихся в трудной жизненной ситуации и в социально опасном положении, вовлеченных в занятия в кружках, клубах по интересам</w:t>
            </w:r>
          </w:p>
        </w:tc>
      </w:tr>
      <w:tr w:rsidR="00C724F5" w:rsidRPr="00762F1C" w:rsidTr="00C724F5">
        <w:trPr>
          <w:trHeight w:val="310"/>
        </w:trPr>
        <w:tc>
          <w:tcPr>
            <w:tcW w:w="15494" w:type="dxa"/>
            <w:gridSpan w:val="9"/>
          </w:tcPr>
          <w:p w:rsidR="00C724F5" w:rsidRPr="00762F1C" w:rsidRDefault="00C724F5" w:rsidP="00C724F5">
            <w:pPr>
              <w:jc w:val="center"/>
              <w:rPr>
                <w:shd w:val="clear" w:color="auto" w:fill="FFFFFF"/>
              </w:rPr>
            </w:pPr>
            <w:r w:rsidRPr="00762F1C">
              <w:rPr>
                <w:shd w:val="clear" w:color="auto" w:fill="FFFFFF"/>
              </w:rPr>
              <w:t>II. Мероприятия по реализации Программы на популяционном уровне</w:t>
            </w:r>
          </w:p>
        </w:tc>
      </w:tr>
      <w:tr w:rsidR="00C724F5" w:rsidRPr="00762F1C" w:rsidTr="00C724F5">
        <w:trPr>
          <w:trHeight w:val="569"/>
        </w:trPr>
        <w:tc>
          <w:tcPr>
            <w:tcW w:w="15494" w:type="dxa"/>
            <w:gridSpan w:val="9"/>
          </w:tcPr>
          <w:p w:rsidR="00C724F5" w:rsidRPr="00762F1C" w:rsidRDefault="00C724F5" w:rsidP="00C724F5">
            <w:pPr>
              <w:jc w:val="center"/>
              <w:rPr>
                <w:shd w:val="clear" w:color="auto" w:fill="FFFFFF"/>
              </w:rPr>
            </w:pPr>
            <w:r w:rsidRPr="00762F1C">
              <w:rPr>
                <w:shd w:val="clear" w:color="auto" w:fill="FFFFFF"/>
              </w:rPr>
              <w:t>3. Совершенствование системы мер повышения уровня грамотности населения в вопросах здоровья, пропаганды здорового образа жизни, просвещения населения о факторах риска развития неинфекционных заболеваний</w:t>
            </w:r>
          </w:p>
        </w:tc>
      </w:tr>
      <w:tr w:rsidR="00C724F5" w:rsidRPr="00762F1C" w:rsidTr="00C724F5">
        <w:trPr>
          <w:trHeight w:val="1783"/>
        </w:trPr>
        <w:tc>
          <w:tcPr>
            <w:tcW w:w="630" w:type="dxa"/>
          </w:tcPr>
          <w:p w:rsidR="00C724F5" w:rsidRPr="00762F1C" w:rsidRDefault="00C724F5" w:rsidP="00345A08">
            <w:pPr>
              <w:jc w:val="center"/>
              <w:rPr>
                <w:shd w:val="clear" w:color="auto" w:fill="FFFFFF"/>
              </w:rPr>
            </w:pPr>
            <w:r w:rsidRPr="00762F1C">
              <w:rPr>
                <w:shd w:val="clear" w:color="auto" w:fill="FFFFFF"/>
              </w:rPr>
              <w:t>3.1.</w:t>
            </w:r>
          </w:p>
        </w:tc>
        <w:tc>
          <w:tcPr>
            <w:tcW w:w="5580" w:type="dxa"/>
            <w:gridSpan w:val="3"/>
          </w:tcPr>
          <w:p w:rsidR="00C724F5" w:rsidRPr="00762F1C" w:rsidRDefault="00C724F5" w:rsidP="00E708E8">
            <w:pPr>
              <w:rPr>
                <w:shd w:val="clear" w:color="auto" w:fill="FFFFFF"/>
              </w:rPr>
            </w:pPr>
            <w:r w:rsidRPr="00762F1C">
              <w:rPr>
                <w:shd w:val="clear" w:color="auto" w:fill="FFFFFF"/>
              </w:rPr>
              <w:t>Организация и проведение постоянной информационно-коммуникационной кампании средствами массовой информации, в том числе радио и телевидением, в информационно-телекоммуникационной сети "Интернет" с целью повышения уровня грамотности населения в вопросах здоровья, пропаганды здорового питания и образа жизни, просвещения населения о факторах риска развития неинфекционных заболеваний и необходимости ответственного отношения к здоровью, проведения личной профилактики неинфекционных заболеваний и контроля их течения</w:t>
            </w:r>
          </w:p>
        </w:tc>
        <w:tc>
          <w:tcPr>
            <w:tcW w:w="3120" w:type="dxa"/>
            <w:gridSpan w:val="2"/>
          </w:tcPr>
          <w:p w:rsidR="00C724F5" w:rsidRPr="00762F1C" w:rsidRDefault="001F520A" w:rsidP="00345A08">
            <w:pPr>
              <w:rPr>
                <w:shd w:val="clear" w:color="auto" w:fill="FFFFFF"/>
              </w:rPr>
            </w:pPr>
            <w:r>
              <w:rPr>
                <w:shd w:val="clear" w:color="auto" w:fill="FFFFFF"/>
              </w:rPr>
              <w:t>2023</w:t>
            </w:r>
            <w:r w:rsidR="0076555A" w:rsidRPr="00762F1C">
              <w:rPr>
                <w:shd w:val="clear" w:color="auto" w:fill="FFFFFF"/>
              </w:rPr>
              <w:t xml:space="preserve"> - 2025</w:t>
            </w:r>
            <w:r w:rsidR="00C724F5" w:rsidRPr="00762F1C">
              <w:rPr>
                <w:shd w:val="clear" w:color="auto" w:fill="FFFFFF"/>
              </w:rPr>
              <w:t xml:space="preserve"> гг.</w:t>
            </w:r>
          </w:p>
        </w:tc>
        <w:tc>
          <w:tcPr>
            <w:tcW w:w="3150" w:type="dxa"/>
            <w:gridSpan w:val="2"/>
          </w:tcPr>
          <w:p w:rsidR="00C724F5" w:rsidRPr="00762F1C" w:rsidRDefault="0076555A" w:rsidP="00C724F5">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C6586A" w:rsidRPr="00762F1C" w:rsidRDefault="00C6586A" w:rsidP="00C6586A">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C724F5" w:rsidRPr="00762F1C" w:rsidRDefault="001857F9" w:rsidP="00C724F5">
            <w:r>
              <w:rPr>
                <w:shd w:val="clear" w:color="auto" w:fill="FFFFFF"/>
              </w:rPr>
              <w:lastRenderedPageBreak/>
              <w:t>Администрация Цивильского района Чувашской Республики</w:t>
            </w:r>
          </w:p>
        </w:tc>
        <w:tc>
          <w:tcPr>
            <w:tcW w:w="3014" w:type="dxa"/>
          </w:tcPr>
          <w:p w:rsidR="00C724F5" w:rsidRPr="00762F1C" w:rsidRDefault="00C724F5" w:rsidP="00345A08">
            <w:pPr>
              <w:rPr>
                <w:shd w:val="clear" w:color="auto" w:fill="FFFFFF"/>
              </w:rPr>
            </w:pPr>
            <w:r w:rsidRPr="00762F1C">
              <w:rPr>
                <w:shd w:val="clear" w:color="auto" w:fill="FFFFFF"/>
              </w:rPr>
              <w:lastRenderedPageBreak/>
              <w:t xml:space="preserve">Повышение уровня знаний населения, касающихся основных принципов здорового питания и образа жизни, методов личной профилактики и контроля неинфекционных заболеваний, являющихся основной причиной инвалидности и смертности, правил здоровье </w:t>
            </w:r>
            <w:r w:rsidRPr="00762F1C">
              <w:rPr>
                <w:shd w:val="clear" w:color="auto" w:fill="FFFFFF"/>
              </w:rPr>
              <w:lastRenderedPageBreak/>
              <w:t>сберегающего поведения, оказания первой помощи и сохранения репродуктивного здоровья, важности вакцинации и своевременности вызова скорой медицинской помощи при неотложных состояниях; повышение доли граждан, приверженных здоровому питанию и образу жизни, проводящих личную профилактику и контроль неинфекционных заболеваний, выполняющих правила здоровье сберегающего поведения, оказания первой помощи и сохранения репродуктивного здоровья, проходящих вакцинацию и своевременно вызывающих скорую медицинскую помощь при неотложных состояниях</w:t>
            </w:r>
          </w:p>
        </w:tc>
      </w:tr>
      <w:tr w:rsidR="00C724F5" w:rsidRPr="00762F1C" w:rsidTr="00C724F5">
        <w:trPr>
          <w:trHeight w:val="1301"/>
        </w:trPr>
        <w:tc>
          <w:tcPr>
            <w:tcW w:w="630" w:type="dxa"/>
          </w:tcPr>
          <w:p w:rsidR="00C724F5" w:rsidRPr="00762F1C" w:rsidRDefault="00C724F5" w:rsidP="00345A08">
            <w:pPr>
              <w:jc w:val="center"/>
              <w:rPr>
                <w:shd w:val="clear" w:color="auto" w:fill="FFFFFF"/>
              </w:rPr>
            </w:pPr>
            <w:r w:rsidRPr="00762F1C">
              <w:rPr>
                <w:shd w:val="clear" w:color="auto" w:fill="FFFFFF"/>
              </w:rPr>
              <w:lastRenderedPageBreak/>
              <w:t>3.2.</w:t>
            </w:r>
          </w:p>
        </w:tc>
        <w:tc>
          <w:tcPr>
            <w:tcW w:w="5580" w:type="dxa"/>
            <w:gridSpan w:val="3"/>
          </w:tcPr>
          <w:p w:rsidR="00C724F5" w:rsidRPr="00762F1C" w:rsidRDefault="00C724F5" w:rsidP="00E708E8">
            <w:pPr>
              <w:rPr>
                <w:shd w:val="clear" w:color="auto" w:fill="FFFFFF"/>
              </w:rPr>
            </w:pPr>
            <w:r w:rsidRPr="00762F1C">
              <w:rPr>
                <w:shd w:val="clear" w:color="auto" w:fill="FFFFFF"/>
              </w:rPr>
              <w:t>Проведение в учреждениях культуры (библиотеках, культурно-досуговых учреждениях, музеях) просветительских мероприятий (часы здоровья, книжные выставки, обзоры литературы, познавательные часы, диспуты, беседы)</w:t>
            </w:r>
          </w:p>
        </w:tc>
        <w:tc>
          <w:tcPr>
            <w:tcW w:w="3120" w:type="dxa"/>
            <w:gridSpan w:val="2"/>
          </w:tcPr>
          <w:p w:rsidR="00C724F5" w:rsidRPr="00762F1C" w:rsidRDefault="001F520A" w:rsidP="00345A08">
            <w:pPr>
              <w:rPr>
                <w:shd w:val="clear" w:color="auto" w:fill="FFFFFF"/>
              </w:rPr>
            </w:pPr>
            <w:r>
              <w:rPr>
                <w:shd w:val="clear" w:color="auto" w:fill="FFFFFF"/>
              </w:rPr>
              <w:t>2023</w:t>
            </w:r>
            <w:r w:rsidR="003F75FB" w:rsidRPr="00762F1C">
              <w:rPr>
                <w:shd w:val="clear" w:color="auto" w:fill="FFFFFF"/>
              </w:rPr>
              <w:t xml:space="preserve"> - 2025</w:t>
            </w:r>
            <w:r w:rsidR="00C724F5" w:rsidRPr="00762F1C">
              <w:rPr>
                <w:shd w:val="clear" w:color="auto" w:fill="FFFFFF"/>
              </w:rPr>
              <w:t xml:space="preserve"> гг.</w:t>
            </w:r>
          </w:p>
        </w:tc>
        <w:tc>
          <w:tcPr>
            <w:tcW w:w="3150" w:type="dxa"/>
            <w:gridSpan w:val="2"/>
          </w:tcPr>
          <w:p w:rsidR="00C724F5" w:rsidRPr="00762F1C" w:rsidRDefault="001857F9" w:rsidP="003F75FB">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C724F5" w:rsidRPr="00762F1C" w:rsidRDefault="00C724F5" w:rsidP="00345A08">
            <w:pPr>
              <w:rPr>
                <w:shd w:val="clear" w:color="auto" w:fill="FFFFFF"/>
              </w:rPr>
            </w:pPr>
            <w:r w:rsidRPr="00762F1C">
              <w:rPr>
                <w:shd w:val="clear" w:color="auto" w:fill="FFFFFF"/>
              </w:rPr>
              <w:t>Увеличение количества граждан, приверженных здоровому образу жизни</w:t>
            </w:r>
          </w:p>
        </w:tc>
      </w:tr>
      <w:tr w:rsidR="00C724F5" w:rsidRPr="00762F1C" w:rsidTr="00C724F5">
        <w:trPr>
          <w:trHeight w:val="1301"/>
        </w:trPr>
        <w:tc>
          <w:tcPr>
            <w:tcW w:w="630" w:type="dxa"/>
          </w:tcPr>
          <w:p w:rsidR="00C724F5" w:rsidRPr="00762F1C" w:rsidRDefault="00C724F5" w:rsidP="00345A08">
            <w:pPr>
              <w:jc w:val="center"/>
              <w:rPr>
                <w:shd w:val="clear" w:color="auto" w:fill="FFFFFF"/>
              </w:rPr>
            </w:pPr>
            <w:r w:rsidRPr="00762F1C">
              <w:rPr>
                <w:shd w:val="clear" w:color="auto" w:fill="FFFFFF"/>
              </w:rPr>
              <w:t>3.3.</w:t>
            </w:r>
          </w:p>
        </w:tc>
        <w:tc>
          <w:tcPr>
            <w:tcW w:w="5580" w:type="dxa"/>
            <w:gridSpan w:val="3"/>
          </w:tcPr>
          <w:p w:rsidR="00C724F5" w:rsidRPr="00762F1C" w:rsidRDefault="00C724F5" w:rsidP="00E708E8">
            <w:pPr>
              <w:rPr>
                <w:shd w:val="clear" w:color="auto" w:fill="FFFFFF"/>
              </w:rPr>
            </w:pPr>
            <w:r w:rsidRPr="00762F1C">
              <w:rPr>
                <w:shd w:val="clear" w:color="auto" w:fill="FFFFFF"/>
              </w:rPr>
              <w:t>Повышение уровня знаний руководителей дошкольных образовательных и общеобразовательных организаций по вопросам сохранения здоровья, мотивирования к ведению здорового образа жизни и обеспечения для этого необходимых условий, повышение уровня квалификации воспитателей и педагогов в области формирования здорового образа жизни и профилактики неинфекционных заболеваний у воспитанников и обучающихся</w:t>
            </w:r>
          </w:p>
        </w:tc>
        <w:tc>
          <w:tcPr>
            <w:tcW w:w="3120" w:type="dxa"/>
            <w:gridSpan w:val="2"/>
          </w:tcPr>
          <w:p w:rsidR="00C724F5" w:rsidRPr="00762F1C" w:rsidRDefault="001F520A" w:rsidP="00345A08">
            <w:pPr>
              <w:rPr>
                <w:shd w:val="clear" w:color="auto" w:fill="FFFFFF"/>
              </w:rPr>
            </w:pPr>
            <w:r>
              <w:rPr>
                <w:shd w:val="clear" w:color="auto" w:fill="FFFFFF"/>
              </w:rPr>
              <w:t>2023</w:t>
            </w:r>
            <w:r w:rsidR="003F75FB" w:rsidRPr="00762F1C">
              <w:rPr>
                <w:shd w:val="clear" w:color="auto" w:fill="FFFFFF"/>
              </w:rPr>
              <w:t xml:space="preserve"> - 2025</w:t>
            </w:r>
            <w:r w:rsidR="00C724F5" w:rsidRPr="00762F1C">
              <w:rPr>
                <w:shd w:val="clear" w:color="auto" w:fill="FFFFFF"/>
              </w:rPr>
              <w:t xml:space="preserve"> гг.</w:t>
            </w:r>
          </w:p>
        </w:tc>
        <w:tc>
          <w:tcPr>
            <w:tcW w:w="3150" w:type="dxa"/>
            <w:gridSpan w:val="2"/>
          </w:tcPr>
          <w:p w:rsidR="00C6586A" w:rsidRPr="00762F1C" w:rsidRDefault="001857F9" w:rsidP="001857F9">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C724F5" w:rsidRPr="00762F1C" w:rsidRDefault="00C724F5" w:rsidP="00345A08">
            <w:pPr>
              <w:rPr>
                <w:shd w:val="clear" w:color="auto" w:fill="FFFFFF"/>
              </w:rPr>
            </w:pPr>
            <w:r w:rsidRPr="00762F1C">
              <w:rPr>
                <w:shd w:val="clear" w:color="auto" w:fill="FFFFFF"/>
              </w:rPr>
              <w:t xml:space="preserve">Сохранение здоровья воспитанников и обучающихся, мотивирование их к ведению здорового образа жизни и обеспечение для этого необходимых условий; формирование здорового образа жизни и профилактика неинфекционных заболеваний у </w:t>
            </w:r>
            <w:r w:rsidRPr="00762F1C">
              <w:rPr>
                <w:shd w:val="clear" w:color="auto" w:fill="FFFFFF"/>
              </w:rPr>
              <w:lastRenderedPageBreak/>
              <w:t>воспитанников и обучающихся</w:t>
            </w:r>
          </w:p>
        </w:tc>
      </w:tr>
      <w:tr w:rsidR="00C724F5" w:rsidRPr="00762F1C" w:rsidTr="00C724F5">
        <w:trPr>
          <w:trHeight w:val="1301"/>
        </w:trPr>
        <w:tc>
          <w:tcPr>
            <w:tcW w:w="630" w:type="dxa"/>
          </w:tcPr>
          <w:p w:rsidR="00C724F5" w:rsidRPr="00762F1C" w:rsidRDefault="00C6586A" w:rsidP="00345A08">
            <w:pPr>
              <w:jc w:val="center"/>
              <w:rPr>
                <w:shd w:val="clear" w:color="auto" w:fill="FFFFFF"/>
              </w:rPr>
            </w:pPr>
            <w:r w:rsidRPr="00762F1C">
              <w:rPr>
                <w:shd w:val="clear" w:color="auto" w:fill="FFFFFF"/>
              </w:rPr>
              <w:lastRenderedPageBreak/>
              <w:t>3.4.</w:t>
            </w:r>
          </w:p>
        </w:tc>
        <w:tc>
          <w:tcPr>
            <w:tcW w:w="5580" w:type="dxa"/>
            <w:gridSpan w:val="3"/>
          </w:tcPr>
          <w:p w:rsidR="00C724F5" w:rsidRPr="00762F1C" w:rsidRDefault="00C6586A" w:rsidP="00C6586A">
            <w:pPr>
              <w:rPr>
                <w:shd w:val="clear" w:color="auto" w:fill="FFFFFF"/>
              </w:rPr>
            </w:pPr>
            <w:r w:rsidRPr="00762F1C">
              <w:rPr>
                <w:shd w:val="clear" w:color="auto" w:fill="FFFFFF"/>
              </w:rPr>
              <w:t>Проведение санитарно-просветительской работы и массовых агитационных мероприятий, направленных на пропаганду здорового образа жизни среди населения Цивильского района, в том числе среди молодежи</w:t>
            </w:r>
          </w:p>
        </w:tc>
        <w:tc>
          <w:tcPr>
            <w:tcW w:w="3120" w:type="dxa"/>
            <w:gridSpan w:val="2"/>
          </w:tcPr>
          <w:p w:rsidR="00C724F5" w:rsidRPr="00762F1C" w:rsidRDefault="001F520A" w:rsidP="00345A08">
            <w:pPr>
              <w:rPr>
                <w:shd w:val="clear" w:color="auto" w:fill="FFFFFF"/>
              </w:rPr>
            </w:pPr>
            <w:r>
              <w:rPr>
                <w:shd w:val="clear" w:color="auto" w:fill="FFFFFF"/>
              </w:rPr>
              <w:t>2023</w:t>
            </w:r>
            <w:r w:rsidR="006875D7" w:rsidRPr="00762F1C">
              <w:rPr>
                <w:shd w:val="clear" w:color="auto" w:fill="FFFFFF"/>
              </w:rPr>
              <w:t xml:space="preserve"> - 2025</w:t>
            </w:r>
            <w:r w:rsidR="00C6586A" w:rsidRPr="00762F1C">
              <w:rPr>
                <w:shd w:val="clear" w:color="auto" w:fill="FFFFFF"/>
              </w:rPr>
              <w:t xml:space="preserve"> гг.</w:t>
            </w:r>
          </w:p>
        </w:tc>
        <w:tc>
          <w:tcPr>
            <w:tcW w:w="3150" w:type="dxa"/>
            <w:gridSpan w:val="2"/>
          </w:tcPr>
          <w:p w:rsidR="006875D7" w:rsidRPr="00762F1C" w:rsidRDefault="006875D7" w:rsidP="006875D7">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C6586A" w:rsidRPr="00762F1C" w:rsidRDefault="0006243F" w:rsidP="00C724F5">
            <w:pPr>
              <w:rPr>
                <w:shd w:val="clear" w:color="auto" w:fill="FFFFFF"/>
              </w:rPr>
            </w:pPr>
            <w:r>
              <w:rPr>
                <w:shd w:val="clear" w:color="auto" w:fill="FFFFFF"/>
              </w:rPr>
              <w:t>Администрация Цивильского района Чувашской Республики;</w:t>
            </w:r>
          </w:p>
          <w:p w:rsidR="00C6586A" w:rsidRDefault="0006243F" w:rsidP="00C724F5">
            <w:pPr>
              <w:rPr>
                <w:shd w:val="clear" w:color="auto" w:fill="FFFFFF"/>
              </w:rPr>
            </w:pPr>
            <w:r w:rsidRPr="00762F1C">
              <w:t>А</w:t>
            </w:r>
            <w:r w:rsidR="00C6586A" w:rsidRPr="00762F1C">
              <w:t>дминистрации</w:t>
            </w:r>
            <w:r>
              <w:t xml:space="preserve"> сельских</w:t>
            </w:r>
            <w:r w:rsidR="00C6586A" w:rsidRPr="00762F1C">
              <w:t xml:space="preserve"> поселений Цивильского района Чувашской Республики</w:t>
            </w:r>
            <w:r>
              <w:rPr>
                <w:shd w:val="clear" w:color="auto" w:fill="FFFFFF"/>
              </w:rPr>
              <w:t>;</w:t>
            </w:r>
          </w:p>
          <w:p w:rsidR="0006243F" w:rsidRPr="00762F1C" w:rsidRDefault="0006243F" w:rsidP="00C724F5">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C724F5" w:rsidRPr="00762F1C" w:rsidRDefault="00C6586A" w:rsidP="006875D7">
            <w:pPr>
              <w:rPr>
                <w:shd w:val="clear" w:color="auto" w:fill="FFFFFF"/>
              </w:rPr>
            </w:pPr>
            <w:r w:rsidRPr="00762F1C">
              <w:rPr>
                <w:shd w:val="clear" w:color="auto" w:fill="FFFFFF"/>
              </w:rPr>
              <w:t>Популяризация здорового обр</w:t>
            </w:r>
            <w:r w:rsidR="006875D7" w:rsidRPr="00762F1C">
              <w:rPr>
                <w:shd w:val="clear" w:color="auto" w:fill="FFFFFF"/>
              </w:rPr>
              <w:t>аза жизни среди населения Цивильского района</w:t>
            </w:r>
            <w:r w:rsidRPr="00762F1C">
              <w:rPr>
                <w:shd w:val="clear" w:color="auto" w:fill="FFFFFF"/>
              </w:rPr>
              <w:t>, в том числе среди молодежи</w:t>
            </w:r>
          </w:p>
        </w:tc>
      </w:tr>
      <w:tr w:rsidR="00C6586A" w:rsidRPr="00762F1C" w:rsidTr="00C724F5">
        <w:trPr>
          <w:trHeight w:val="1301"/>
        </w:trPr>
        <w:tc>
          <w:tcPr>
            <w:tcW w:w="630" w:type="dxa"/>
          </w:tcPr>
          <w:p w:rsidR="00C6586A" w:rsidRPr="00762F1C" w:rsidRDefault="00C6586A" w:rsidP="00345A08">
            <w:pPr>
              <w:jc w:val="center"/>
              <w:rPr>
                <w:shd w:val="clear" w:color="auto" w:fill="FFFFFF"/>
              </w:rPr>
            </w:pPr>
            <w:r w:rsidRPr="00762F1C">
              <w:rPr>
                <w:shd w:val="clear" w:color="auto" w:fill="FFFFFF"/>
              </w:rPr>
              <w:t>3.5.</w:t>
            </w:r>
          </w:p>
        </w:tc>
        <w:tc>
          <w:tcPr>
            <w:tcW w:w="5580" w:type="dxa"/>
            <w:gridSpan w:val="3"/>
          </w:tcPr>
          <w:p w:rsidR="00C6586A" w:rsidRPr="00762F1C" w:rsidRDefault="00C6586A" w:rsidP="00C6586A">
            <w:pPr>
              <w:rPr>
                <w:shd w:val="clear" w:color="auto" w:fill="FFFFFF"/>
              </w:rPr>
            </w:pPr>
            <w:r w:rsidRPr="00762F1C">
              <w:rPr>
                <w:shd w:val="clear" w:color="auto" w:fill="FFFFFF"/>
              </w:rPr>
              <w:t>Демонстрация видеороликов о важности прохождения профилактических медицинских осмотров и диспансеризации, о факторах риска сердечно-сосудистых заболеваний (артериальная гипертензия, высокий уровень холестерина, сахарный диабет, курение, употребление алкоголя, низкая физическая активность, избыточная масса тела и ожирение) и об алгоритме действий населения при неотложных состояниях в средствах массовой информации, в социальных сетях в информационно-телекоммуникационной сети "Интернет", на мониторах в медицинских организациях, в кинотеатрах</w:t>
            </w:r>
          </w:p>
        </w:tc>
        <w:tc>
          <w:tcPr>
            <w:tcW w:w="3120" w:type="dxa"/>
            <w:gridSpan w:val="2"/>
          </w:tcPr>
          <w:p w:rsidR="00C6586A" w:rsidRPr="00762F1C" w:rsidRDefault="001F520A" w:rsidP="00345A08">
            <w:pPr>
              <w:rPr>
                <w:shd w:val="clear" w:color="auto" w:fill="FFFFFF"/>
              </w:rPr>
            </w:pPr>
            <w:r>
              <w:rPr>
                <w:shd w:val="clear" w:color="auto" w:fill="FFFFFF"/>
              </w:rPr>
              <w:t>2023</w:t>
            </w:r>
            <w:r w:rsidR="006875D7" w:rsidRPr="00762F1C">
              <w:rPr>
                <w:shd w:val="clear" w:color="auto" w:fill="FFFFFF"/>
              </w:rPr>
              <w:t xml:space="preserve"> - 2025</w:t>
            </w:r>
            <w:r w:rsidR="00C6586A" w:rsidRPr="00762F1C">
              <w:rPr>
                <w:shd w:val="clear" w:color="auto" w:fill="FFFFFF"/>
              </w:rPr>
              <w:t xml:space="preserve"> гг.</w:t>
            </w:r>
          </w:p>
        </w:tc>
        <w:tc>
          <w:tcPr>
            <w:tcW w:w="3150" w:type="dxa"/>
            <w:gridSpan w:val="2"/>
          </w:tcPr>
          <w:p w:rsidR="006875D7" w:rsidRPr="00762F1C" w:rsidRDefault="006875D7" w:rsidP="006875D7">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C6586A" w:rsidRPr="00762F1C" w:rsidRDefault="006875D7" w:rsidP="006875D7">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C6586A" w:rsidRPr="00762F1C" w:rsidRDefault="00C6586A" w:rsidP="00C6586A">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C6586A" w:rsidRPr="00762F1C" w:rsidRDefault="0006243F" w:rsidP="00C6586A">
            <w:pPr>
              <w:rPr>
                <w:shd w:val="clear" w:color="auto" w:fill="FFFFFF"/>
              </w:rPr>
            </w:pPr>
            <w:r>
              <w:rPr>
                <w:shd w:val="clear" w:color="auto" w:fill="FFFFFF"/>
              </w:rPr>
              <w:t>Администрация Цивильского района Чувашской Республики</w:t>
            </w:r>
          </w:p>
        </w:tc>
        <w:tc>
          <w:tcPr>
            <w:tcW w:w="3014" w:type="dxa"/>
          </w:tcPr>
          <w:p w:rsidR="00C6586A" w:rsidRPr="00762F1C" w:rsidRDefault="00C6586A" w:rsidP="00345A08">
            <w:pPr>
              <w:rPr>
                <w:shd w:val="clear" w:color="auto" w:fill="FFFFFF"/>
              </w:rPr>
            </w:pPr>
            <w:r w:rsidRPr="00762F1C">
              <w:rPr>
                <w:shd w:val="clear" w:color="auto" w:fill="FFFFFF"/>
              </w:rPr>
              <w:t>Повышение информированности населения о факторах риска сердечно-сосудистых заболеваний (артериальная гипертензия, высокий уровень холестерина, сахарный диабет, курение, употребление алкоголя, низкая физическая активность, избыточная масса тела и ожирение) и об алгоритме действий населения при неотложных состояниях</w:t>
            </w:r>
          </w:p>
        </w:tc>
      </w:tr>
      <w:tr w:rsidR="00C6586A" w:rsidRPr="00762F1C" w:rsidTr="00937217">
        <w:trPr>
          <w:trHeight w:val="240"/>
        </w:trPr>
        <w:tc>
          <w:tcPr>
            <w:tcW w:w="15494" w:type="dxa"/>
            <w:gridSpan w:val="9"/>
          </w:tcPr>
          <w:p w:rsidR="00C6586A" w:rsidRPr="00762F1C" w:rsidRDefault="00C6586A" w:rsidP="00C6586A">
            <w:pPr>
              <w:jc w:val="center"/>
              <w:rPr>
                <w:shd w:val="clear" w:color="auto" w:fill="FFFFFF"/>
              </w:rPr>
            </w:pPr>
            <w:r w:rsidRPr="00762F1C">
              <w:rPr>
                <w:shd w:val="clear" w:color="auto" w:fill="FFFFFF"/>
              </w:rPr>
              <w:t>III. Снижение уровня распространенности модифицируемых факторов риска неинфекционных заболеваний</w:t>
            </w:r>
          </w:p>
        </w:tc>
      </w:tr>
      <w:tr w:rsidR="00C6586A" w:rsidRPr="00762F1C" w:rsidTr="00C6586A">
        <w:trPr>
          <w:trHeight w:val="257"/>
        </w:trPr>
        <w:tc>
          <w:tcPr>
            <w:tcW w:w="15494" w:type="dxa"/>
            <w:gridSpan w:val="9"/>
          </w:tcPr>
          <w:p w:rsidR="00C6586A" w:rsidRPr="00762F1C" w:rsidRDefault="00C6586A" w:rsidP="00C6586A">
            <w:pPr>
              <w:jc w:val="center"/>
              <w:rPr>
                <w:shd w:val="clear" w:color="auto" w:fill="FFFFFF"/>
              </w:rPr>
            </w:pPr>
            <w:r w:rsidRPr="00762F1C">
              <w:rPr>
                <w:shd w:val="clear" w:color="auto" w:fill="FFFFFF"/>
              </w:rPr>
              <w:lastRenderedPageBreak/>
              <w:t>4. Мероприятия, направленные на снижение потребления табака и алкоголя</w:t>
            </w:r>
          </w:p>
        </w:tc>
      </w:tr>
      <w:tr w:rsidR="00C6586A" w:rsidRPr="00762F1C" w:rsidTr="00C6586A">
        <w:trPr>
          <w:trHeight w:val="976"/>
        </w:trPr>
        <w:tc>
          <w:tcPr>
            <w:tcW w:w="630" w:type="dxa"/>
          </w:tcPr>
          <w:p w:rsidR="00C6586A" w:rsidRPr="00762F1C" w:rsidRDefault="00C6586A" w:rsidP="00345A08">
            <w:pPr>
              <w:jc w:val="center"/>
              <w:rPr>
                <w:shd w:val="clear" w:color="auto" w:fill="FFFFFF"/>
              </w:rPr>
            </w:pPr>
            <w:r w:rsidRPr="00762F1C">
              <w:rPr>
                <w:shd w:val="clear" w:color="auto" w:fill="FFFFFF"/>
              </w:rPr>
              <w:t>4.1.</w:t>
            </w:r>
          </w:p>
        </w:tc>
        <w:tc>
          <w:tcPr>
            <w:tcW w:w="5580" w:type="dxa"/>
            <w:gridSpan w:val="3"/>
          </w:tcPr>
          <w:p w:rsidR="00C6586A" w:rsidRPr="00762F1C" w:rsidRDefault="00C6586A" w:rsidP="00C6586A">
            <w:pPr>
              <w:rPr>
                <w:shd w:val="clear" w:color="auto" w:fill="FFFFFF"/>
              </w:rPr>
            </w:pPr>
            <w:r w:rsidRPr="00762F1C">
              <w:rPr>
                <w:shd w:val="clear" w:color="auto" w:fill="FFFFFF"/>
              </w:rPr>
              <w:t>Рассмотрение вопросов и принятие мер по предупреждению потребления несовершеннолетними наркотических средств, психотропных веществ, алкогольной и спиртосодержащей продукции на заседаниях комиссий по делам несовершеннолетних и защите их прав</w:t>
            </w:r>
          </w:p>
        </w:tc>
        <w:tc>
          <w:tcPr>
            <w:tcW w:w="3120" w:type="dxa"/>
            <w:gridSpan w:val="2"/>
          </w:tcPr>
          <w:p w:rsidR="00C6586A" w:rsidRPr="00762F1C" w:rsidRDefault="001F520A" w:rsidP="00345A08">
            <w:pPr>
              <w:rPr>
                <w:shd w:val="clear" w:color="auto" w:fill="FFFFFF"/>
              </w:rPr>
            </w:pPr>
            <w:r>
              <w:rPr>
                <w:shd w:val="clear" w:color="auto" w:fill="FFFFFF"/>
              </w:rPr>
              <w:t>2023</w:t>
            </w:r>
            <w:r w:rsidR="00F0122C" w:rsidRPr="00762F1C">
              <w:rPr>
                <w:shd w:val="clear" w:color="auto" w:fill="FFFFFF"/>
              </w:rPr>
              <w:t xml:space="preserve"> - 2025</w:t>
            </w:r>
            <w:r w:rsidR="00C6586A" w:rsidRPr="00762F1C">
              <w:rPr>
                <w:shd w:val="clear" w:color="auto" w:fill="FFFFFF"/>
              </w:rPr>
              <w:t xml:space="preserve"> гг.</w:t>
            </w:r>
          </w:p>
        </w:tc>
        <w:tc>
          <w:tcPr>
            <w:tcW w:w="3150" w:type="dxa"/>
            <w:gridSpan w:val="2"/>
          </w:tcPr>
          <w:p w:rsidR="00F0122C" w:rsidRPr="00762F1C" w:rsidRDefault="00F0122C" w:rsidP="00F0122C">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F0122C" w:rsidRPr="00762F1C" w:rsidRDefault="00F0122C" w:rsidP="00F0122C">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511A56" w:rsidRDefault="00511A56" w:rsidP="00F0122C">
            <w:pPr>
              <w:rPr>
                <w:shd w:val="clear" w:color="auto" w:fill="FFFFFF"/>
              </w:rPr>
            </w:pPr>
            <w:r w:rsidRPr="00762F1C">
              <w:t>А</w:t>
            </w:r>
            <w:r w:rsidR="00C6586A" w:rsidRPr="00762F1C">
              <w:t>дминистрации</w:t>
            </w:r>
            <w:r>
              <w:t xml:space="preserve"> сельских</w:t>
            </w:r>
            <w:r w:rsidR="00C6586A" w:rsidRPr="00762F1C">
              <w:t xml:space="preserve"> поселений Цивильск</w:t>
            </w:r>
            <w:r>
              <w:t>ого района Чувашской Республики;</w:t>
            </w:r>
          </w:p>
          <w:p w:rsidR="00511A56" w:rsidRPr="00762F1C" w:rsidRDefault="00511A56" w:rsidP="00F0122C">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C6586A" w:rsidRPr="00762F1C" w:rsidRDefault="00C6586A" w:rsidP="00345A08">
            <w:pPr>
              <w:rPr>
                <w:shd w:val="clear" w:color="auto" w:fill="FFFFFF"/>
              </w:rPr>
            </w:pPr>
            <w:r w:rsidRPr="00762F1C">
              <w:rPr>
                <w:shd w:val="clear" w:color="auto" w:fill="FFFFFF"/>
              </w:rPr>
              <w:t>Увеличение охвата несовершеннолетних профилактическими мероприятиями по предупреждению потребления наркотических средств, психотропных веществ, алкогольной и спиртосодержащей продукции</w:t>
            </w:r>
          </w:p>
        </w:tc>
      </w:tr>
      <w:tr w:rsidR="00C6586A" w:rsidRPr="00762F1C" w:rsidTr="00C6586A">
        <w:trPr>
          <w:trHeight w:val="237"/>
        </w:trPr>
        <w:tc>
          <w:tcPr>
            <w:tcW w:w="15494" w:type="dxa"/>
            <w:gridSpan w:val="9"/>
          </w:tcPr>
          <w:p w:rsidR="00C6586A" w:rsidRPr="00762F1C" w:rsidRDefault="006E04DE" w:rsidP="006E04DE">
            <w:pPr>
              <w:jc w:val="center"/>
              <w:rPr>
                <w:shd w:val="clear" w:color="auto" w:fill="FFFFFF"/>
              </w:rPr>
            </w:pPr>
            <w:r w:rsidRPr="00762F1C">
              <w:rPr>
                <w:shd w:val="clear" w:color="auto" w:fill="FFFFFF"/>
              </w:rPr>
              <w:t>5</w:t>
            </w:r>
            <w:r w:rsidR="00C6586A" w:rsidRPr="00762F1C">
              <w:rPr>
                <w:shd w:val="clear" w:color="auto" w:fill="FFFFFF"/>
              </w:rPr>
              <w:t>. Мероприятия, направленные на обеспечение возможности здорового питания и повышение приверженности принципам здорового питания</w:t>
            </w:r>
          </w:p>
        </w:tc>
      </w:tr>
      <w:tr w:rsidR="00C6586A" w:rsidRPr="00762F1C" w:rsidTr="00C6586A">
        <w:trPr>
          <w:trHeight w:val="976"/>
        </w:trPr>
        <w:tc>
          <w:tcPr>
            <w:tcW w:w="630" w:type="dxa"/>
          </w:tcPr>
          <w:p w:rsidR="00C6586A" w:rsidRPr="00762F1C" w:rsidRDefault="006E04DE" w:rsidP="00345A08">
            <w:pPr>
              <w:jc w:val="center"/>
              <w:rPr>
                <w:shd w:val="clear" w:color="auto" w:fill="FFFFFF"/>
              </w:rPr>
            </w:pPr>
            <w:r w:rsidRPr="00762F1C">
              <w:rPr>
                <w:shd w:val="clear" w:color="auto" w:fill="FFFFFF"/>
              </w:rPr>
              <w:t>5</w:t>
            </w:r>
            <w:r w:rsidR="00C6586A" w:rsidRPr="00762F1C">
              <w:rPr>
                <w:shd w:val="clear" w:color="auto" w:fill="FFFFFF"/>
              </w:rPr>
              <w:t>.1.</w:t>
            </w:r>
          </w:p>
        </w:tc>
        <w:tc>
          <w:tcPr>
            <w:tcW w:w="5580" w:type="dxa"/>
            <w:gridSpan w:val="3"/>
          </w:tcPr>
          <w:p w:rsidR="00C6586A" w:rsidRPr="00762F1C" w:rsidRDefault="00C6586A" w:rsidP="00C6586A">
            <w:pPr>
              <w:rPr>
                <w:shd w:val="clear" w:color="auto" w:fill="FFFFFF"/>
              </w:rPr>
            </w:pPr>
            <w:r w:rsidRPr="00762F1C">
              <w:rPr>
                <w:shd w:val="clear" w:color="auto" w:fill="FFFFFF"/>
              </w:rPr>
              <w:t>Организация здорового питания во всех дошкольных образовательных и общеобразовательных организациях с организованным питанием</w:t>
            </w:r>
          </w:p>
        </w:tc>
        <w:tc>
          <w:tcPr>
            <w:tcW w:w="3120" w:type="dxa"/>
            <w:gridSpan w:val="2"/>
          </w:tcPr>
          <w:p w:rsidR="00C6586A" w:rsidRPr="00762F1C" w:rsidRDefault="001F520A" w:rsidP="00345A08">
            <w:pPr>
              <w:rPr>
                <w:shd w:val="clear" w:color="auto" w:fill="FFFFFF"/>
              </w:rPr>
            </w:pPr>
            <w:r>
              <w:rPr>
                <w:shd w:val="clear" w:color="auto" w:fill="FFFFFF"/>
              </w:rPr>
              <w:t>2023</w:t>
            </w:r>
            <w:r w:rsidR="00F0122C" w:rsidRPr="00762F1C">
              <w:rPr>
                <w:shd w:val="clear" w:color="auto" w:fill="FFFFFF"/>
              </w:rPr>
              <w:t xml:space="preserve"> - 2025</w:t>
            </w:r>
            <w:r w:rsidR="00C6586A" w:rsidRPr="00762F1C">
              <w:rPr>
                <w:shd w:val="clear" w:color="auto" w:fill="FFFFFF"/>
              </w:rPr>
              <w:t xml:space="preserve"> гг.</w:t>
            </w:r>
          </w:p>
        </w:tc>
        <w:tc>
          <w:tcPr>
            <w:tcW w:w="3150" w:type="dxa"/>
            <w:gridSpan w:val="2"/>
          </w:tcPr>
          <w:p w:rsidR="00EC6A34" w:rsidRPr="00762F1C" w:rsidRDefault="00EC6A34" w:rsidP="00EC6A34">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C6586A" w:rsidRDefault="00EC6A34" w:rsidP="00EC6A34">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511A56" w:rsidRPr="00762F1C" w:rsidRDefault="00511A56" w:rsidP="00EC6A34">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C6586A" w:rsidRPr="00762F1C" w:rsidRDefault="00C6586A" w:rsidP="00C6586A">
            <w:pPr>
              <w:rPr>
                <w:shd w:val="clear" w:color="auto" w:fill="FFFFFF"/>
              </w:rPr>
            </w:pPr>
            <w:r w:rsidRPr="00762F1C">
              <w:rPr>
                <w:shd w:val="clear" w:color="auto" w:fill="FFFFFF"/>
              </w:rPr>
              <w:t>Подготовка аналитических материалов об организации здорового питания для включения в ежегодный государственный доклад о состоянии санитарно-эпидемиологического благополучия населения Цивильского района</w:t>
            </w:r>
          </w:p>
        </w:tc>
      </w:tr>
      <w:tr w:rsidR="006E04DE" w:rsidRPr="00762F1C" w:rsidTr="006E04DE">
        <w:trPr>
          <w:trHeight w:val="277"/>
        </w:trPr>
        <w:tc>
          <w:tcPr>
            <w:tcW w:w="15494" w:type="dxa"/>
            <w:gridSpan w:val="9"/>
          </w:tcPr>
          <w:p w:rsidR="006E04DE" w:rsidRPr="00762F1C" w:rsidRDefault="006E04DE" w:rsidP="006E04DE">
            <w:pPr>
              <w:jc w:val="center"/>
              <w:rPr>
                <w:shd w:val="clear" w:color="auto" w:fill="FFFFFF"/>
              </w:rPr>
            </w:pPr>
            <w:r w:rsidRPr="00762F1C">
              <w:rPr>
                <w:shd w:val="clear" w:color="auto" w:fill="FFFFFF"/>
              </w:rPr>
              <w:t>6. Мероприятия, направленные на повышение физической активности</w:t>
            </w:r>
          </w:p>
        </w:tc>
      </w:tr>
      <w:tr w:rsidR="00C6586A" w:rsidRPr="00762F1C" w:rsidTr="00C6586A">
        <w:trPr>
          <w:trHeight w:val="976"/>
        </w:trPr>
        <w:tc>
          <w:tcPr>
            <w:tcW w:w="630" w:type="dxa"/>
          </w:tcPr>
          <w:p w:rsidR="00C6586A" w:rsidRPr="00762F1C" w:rsidRDefault="006E04DE" w:rsidP="00C6586A">
            <w:pPr>
              <w:jc w:val="center"/>
              <w:rPr>
                <w:shd w:val="clear" w:color="auto" w:fill="FFFFFF"/>
              </w:rPr>
            </w:pPr>
            <w:r w:rsidRPr="00762F1C">
              <w:rPr>
                <w:shd w:val="clear" w:color="auto" w:fill="FFFFFF"/>
              </w:rPr>
              <w:t>6.1.</w:t>
            </w:r>
          </w:p>
        </w:tc>
        <w:tc>
          <w:tcPr>
            <w:tcW w:w="5580" w:type="dxa"/>
            <w:gridSpan w:val="3"/>
          </w:tcPr>
          <w:p w:rsidR="00C6586A" w:rsidRPr="00762F1C" w:rsidRDefault="006E04DE" w:rsidP="00C6586A">
            <w:pPr>
              <w:rPr>
                <w:shd w:val="clear" w:color="auto" w:fill="FFFFFF"/>
              </w:rPr>
            </w:pPr>
            <w:r w:rsidRPr="00762F1C">
              <w:rPr>
                <w:shd w:val="clear" w:color="auto" w:fill="FFFFFF"/>
              </w:rPr>
              <w:t xml:space="preserve">Реализация регионального проекта Чувашской Республики "Создание для всех категорий и групп населения условий для занятий физической культурой и спортом, массовым спортом, в том числе повышение </w:t>
            </w:r>
            <w:r w:rsidRPr="00762F1C">
              <w:rPr>
                <w:shd w:val="clear" w:color="auto" w:fill="FFFFFF"/>
              </w:rPr>
              <w:lastRenderedPageBreak/>
              <w:t>уровня обеспеченности населения объектами спорта и подготовка спортивного резерва"</w:t>
            </w:r>
          </w:p>
        </w:tc>
        <w:tc>
          <w:tcPr>
            <w:tcW w:w="3120" w:type="dxa"/>
            <w:gridSpan w:val="2"/>
          </w:tcPr>
          <w:p w:rsidR="00C6586A" w:rsidRPr="00762F1C" w:rsidRDefault="001F520A" w:rsidP="00345A08">
            <w:pPr>
              <w:rPr>
                <w:shd w:val="clear" w:color="auto" w:fill="FFFFFF"/>
              </w:rPr>
            </w:pPr>
            <w:r>
              <w:rPr>
                <w:shd w:val="clear" w:color="auto" w:fill="FFFFFF"/>
              </w:rPr>
              <w:lastRenderedPageBreak/>
              <w:t>2023</w:t>
            </w:r>
            <w:r w:rsidR="00254F8B" w:rsidRPr="00762F1C">
              <w:rPr>
                <w:shd w:val="clear" w:color="auto" w:fill="FFFFFF"/>
              </w:rPr>
              <w:t xml:space="preserve"> - 2025</w:t>
            </w:r>
            <w:r w:rsidR="006E04DE" w:rsidRPr="00762F1C">
              <w:rPr>
                <w:shd w:val="clear" w:color="auto" w:fill="FFFFFF"/>
              </w:rPr>
              <w:t xml:space="preserve"> гг.</w:t>
            </w:r>
          </w:p>
        </w:tc>
        <w:tc>
          <w:tcPr>
            <w:tcW w:w="3150" w:type="dxa"/>
            <w:gridSpan w:val="2"/>
          </w:tcPr>
          <w:p w:rsidR="006E04DE" w:rsidRDefault="007F39EA" w:rsidP="006E04DE">
            <w:pPr>
              <w:pStyle w:val="formattext"/>
              <w:shd w:val="clear" w:color="auto" w:fill="FFFFFF"/>
              <w:spacing w:before="0" w:beforeAutospacing="0" w:after="0" w:afterAutospacing="0"/>
              <w:textAlignment w:val="baseline"/>
            </w:pPr>
            <w:r w:rsidRPr="00762F1C">
              <w:t>Автономная организация</w:t>
            </w:r>
            <w:r w:rsidR="006E04DE" w:rsidRPr="00762F1C">
              <w:t xml:space="preserve"> дополнительного образования детей «Дет</w:t>
            </w:r>
            <w:r w:rsidRPr="00762F1C">
              <w:t>ско-юношеская спортивная школа</w:t>
            </w:r>
            <w:r w:rsidR="006E04DE" w:rsidRPr="00762F1C">
              <w:t xml:space="preserve"> «Асамат» </w:t>
            </w:r>
            <w:r w:rsidR="006E04DE" w:rsidRPr="00762F1C">
              <w:lastRenderedPageBreak/>
              <w:t>Цивильск</w:t>
            </w:r>
            <w:r w:rsidR="00511A56">
              <w:t>ого района Чувашской Республики;</w:t>
            </w:r>
          </w:p>
          <w:p w:rsidR="00511A56" w:rsidRPr="00762F1C" w:rsidRDefault="00511A56" w:rsidP="006E04DE">
            <w:pPr>
              <w:pStyle w:val="formattext"/>
              <w:shd w:val="clear" w:color="auto" w:fill="FFFFFF"/>
              <w:spacing w:before="0" w:beforeAutospacing="0" w:after="0" w:afterAutospacing="0"/>
              <w:textAlignment w:val="baseline"/>
            </w:pPr>
            <w:r>
              <w:rPr>
                <w:shd w:val="clear" w:color="auto" w:fill="FFFFFF"/>
              </w:rPr>
              <w:t>Отдел образования и социального развития администрации Цивильского района Чувашской Республики</w:t>
            </w:r>
          </w:p>
          <w:p w:rsidR="00C6586A" w:rsidRPr="00762F1C" w:rsidRDefault="00C6586A" w:rsidP="00C6586A">
            <w:pPr>
              <w:rPr>
                <w:shd w:val="clear" w:color="auto" w:fill="FFFFFF"/>
              </w:rPr>
            </w:pPr>
          </w:p>
        </w:tc>
        <w:tc>
          <w:tcPr>
            <w:tcW w:w="3014" w:type="dxa"/>
          </w:tcPr>
          <w:p w:rsidR="00C6586A" w:rsidRPr="00762F1C" w:rsidRDefault="006E04DE" w:rsidP="00C6586A">
            <w:pPr>
              <w:rPr>
                <w:shd w:val="clear" w:color="auto" w:fill="FFFFFF"/>
              </w:rPr>
            </w:pPr>
            <w:r w:rsidRPr="00762F1C">
              <w:rPr>
                <w:shd w:val="clear" w:color="auto" w:fill="FFFFFF"/>
              </w:rPr>
              <w:lastRenderedPageBreak/>
              <w:t xml:space="preserve">Увеличение доли граждан, систематически занимающихся физической культурой и спортом, </w:t>
            </w:r>
            <w:r w:rsidRPr="00762F1C">
              <w:rPr>
                <w:shd w:val="clear" w:color="auto" w:fill="FFFFFF"/>
              </w:rPr>
              <w:lastRenderedPageBreak/>
              <w:t>увеличение доли занимающихся по программам спортивной подготовки в организациях ведомственной принадлежности физической культуры и спорта</w:t>
            </w:r>
          </w:p>
        </w:tc>
      </w:tr>
      <w:tr w:rsidR="006E04DE" w:rsidRPr="00762F1C" w:rsidTr="006E04DE">
        <w:trPr>
          <w:trHeight w:val="2324"/>
        </w:trPr>
        <w:tc>
          <w:tcPr>
            <w:tcW w:w="630" w:type="dxa"/>
          </w:tcPr>
          <w:p w:rsidR="006E04DE" w:rsidRPr="00762F1C" w:rsidRDefault="006E04DE" w:rsidP="00C6586A">
            <w:pPr>
              <w:jc w:val="center"/>
              <w:rPr>
                <w:shd w:val="clear" w:color="auto" w:fill="FFFFFF"/>
              </w:rPr>
            </w:pPr>
            <w:r w:rsidRPr="00762F1C">
              <w:rPr>
                <w:shd w:val="clear" w:color="auto" w:fill="FFFFFF"/>
              </w:rPr>
              <w:lastRenderedPageBreak/>
              <w:t>6.2.</w:t>
            </w:r>
          </w:p>
        </w:tc>
        <w:tc>
          <w:tcPr>
            <w:tcW w:w="5580" w:type="dxa"/>
            <w:gridSpan w:val="3"/>
          </w:tcPr>
          <w:p w:rsidR="006E04DE" w:rsidRPr="00762F1C" w:rsidRDefault="006E04DE" w:rsidP="00C6586A">
            <w:pPr>
              <w:rPr>
                <w:shd w:val="clear" w:color="auto" w:fill="FFFFFF"/>
              </w:rPr>
            </w:pPr>
            <w:r w:rsidRPr="00762F1C">
              <w:rPr>
                <w:shd w:val="clear" w:color="auto" w:fill="FFFFFF"/>
              </w:rPr>
              <w:t>Развитие массового спорта, в первую очередь среди несовершеннолетних, за счет создания доступных спортивных секций и подготовки необходимого количества детских тренеров, организации регулярных массовых спортивных акций, семейных и школьных соревнований, чемпионатов любителей массового спорта, в том числе средней и старшей возрастных групп</w:t>
            </w:r>
          </w:p>
        </w:tc>
        <w:tc>
          <w:tcPr>
            <w:tcW w:w="3120" w:type="dxa"/>
            <w:gridSpan w:val="2"/>
          </w:tcPr>
          <w:p w:rsidR="006E04DE" w:rsidRPr="00762F1C" w:rsidRDefault="001F520A" w:rsidP="00345A08">
            <w:pPr>
              <w:rPr>
                <w:shd w:val="clear" w:color="auto" w:fill="FFFFFF"/>
              </w:rPr>
            </w:pPr>
            <w:r>
              <w:rPr>
                <w:shd w:val="clear" w:color="auto" w:fill="FFFFFF"/>
              </w:rPr>
              <w:t>2023</w:t>
            </w:r>
            <w:r w:rsidR="00254F8B" w:rsidRPr="00762F1C">
              <w:rPr>
                <w:shd w:val="clear" w:color="auto" w:fill="FFFFFF"/>
              </w:rPr>
              <w:t xml:space="preserve"> - 2025</w:t>
            </w:r>
            <w:r w:rsidR="006E04DE" w:rsidRPr="00762F1C">
              <w:rPr>
                <w:shd w:val="clear" w:color="auto" w:fill="FFFFFF"/>
              </w:rPr>
              <w:t xml:space="preserve"> гг.</w:t>
            </w:r>
          </w:p>
        </w:tc>
        <w:tc>
          <w:tcPr>
            <w:tcW w:w="3150" w:type="dxa"/>
            <w:gridSpan w:val="2"/>
          </w:tcPr>
          <w:p w:rsidR="006E04DE" w:rsidRPr="00762F1C" w:rsidRDefault="00254F8B" w:rsidP="006E04DE">
            <w:pPr>
              <w:pStyle w:val="formattext"/>
              <w:shd w:val="clear" w:color="auto" w:fill="FFFFFF"/>
              <w:spacing w:before="0" w:beforeAutospacing="0" w:after="0" w:afterAutospacing="0"/>
              <w:textAlignment w:val="baseline"/>
            </w:pPr>
            <w:r w:rsidRPr="00762F1C">
              <w:t>Автономная организация</w:t>
            </w:r>
            <w:r w:rsidR="006E04DE" w:rsidRPr="00762F1C">
              <w:t xml:space="preserve"> дополнительного образования детей «Детс</w:t>
            </w:r>
            <w:r w:rsidR="006759EE" w:rsidRPr="00762F1C">
              <w:t xml:space="preserve">ко-юношеская спортивная школа </w:t>
            </w:r>
            <w:r w:rsidR="006E04DE" w:rsidRPr="00762F1C">
              <w:t xml:space="preserve">«Асамат» Цивильского района Чувашской Республики; </w:t>
            </w:r>
          </w:p>
          <w:p w:rsidR="00D87B22" w:rsidRPr="00762F1C" w:rsidRDefault="00D87B22" w:rsidP="00D87B22">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6E04DE" w:rsidRDefault="00D87B22" w:rsidP="00D87B22">
            <w:pPr>
              <w:rPr>
                <w:shd w:val="clear" w:color="auto" w:fill="FFFFFF"/>
              </w:rPr>
            </w:pPr>
            <w:r w:rsidRPr="00762F1C">
              <w:rPr>
                <w:shd w:val="clear" w:color="auto" w:fill="FFFFFF"/>
              </w:rPr>
              <w:t>Бюджетное учреждение Чувашской Республики «Цивильская центральная районная больница» Министерства здравоохранения Чувашской Республики;</w:t>
            </w:r>
          </w:p>
          <w:p w:rsidR="00511A56" w:rsidRPr="00762F1C" w:rsidRDefault="00511A56" w:rsidP="00D87B22">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6E04DE" w:rsidRPr="00762F1C" w:rsidRDefault="006E04DE" w:rsidP="00C6586A">
            <w:pPr>
              <w:rPr>
                <w:shd w:val="clear" w:color="auto" w:fill="FFFFFF"/>
              </w:rPr>
            </w:pPr>
            <w:r w:rsidRPr="00762F1C">
              <w:rPr>
                <w:shd w:val="clear" w:color="auto" w:fill="FFFFFF"/>
              </w:rPr>
              <w:t>Сохранение сети детских спортивных школ и секций, детских тренеров; увеличение числа массовых спортивных акций, семейных и школьных соревнований, чемпионатов любителей массового спорта</w:t>
            </w:r>
          </w:p>
        </w:tc>
      </w:tr>
      <w:tr w:rsidR="006E04DE" w:rsidRPr="00762F1C" w:rsidTr="006E04DE">
        <w:trPr>
          <w:trHeight w:val="2324"/>
        </w:trPr>
        <w:tc>
          <w:tcPr>
            <w:tcW w:w="630" w:type="dxa"/>
          </w:tcPr>
          <w:p w:rsidR="006E04DE" w:rsidRPr="00762F1C" w:rsidRDefault="006E04DE" w:rsidP="00C6586A">
            <w:pPr>
              <w:jc w:val="center"/>
              <w:rPr>
                <w:shd w:val="clear" w:color="auto" w:fill="FFFFFF"/>
              </w:rPr>
            </w:pPr>
          </w:p>
        </w:tc>
        <w:tc>
          <w:tcPr>
            <w:tcW w:w="5580" w:type="dxa"/>
            <w:gridSpan w:val="3"/>
          </w:tcPr>
          <w:p w:rsidR="006E04DE" w:rsidRPr="00762F1C" w:rsidRDefault="006E04DE" w:rsidP="00C6586A">
            <w:pPr>
              <w:rPr>
                <w:shd w:val="clear" w:color="auto" w:fill="FFFFFF"/>
              </w:rPr>
            </w:pPr>
            <w:r w:rsidRPr="00762F1C">
              <w:rPr>
                <w:shd w:val="clear" w:color="auto" w:fill="FFFFFF"/>
              </w:rPr>
              <w:t>Проведение постоянной разъяснительной работы по вопросам значимости занятий физической культурой и спортом, в том числе в социальных сетях</w:t>
            </w:r>
          </w:p>
        </w:tc>
        <w:tc>
          <w:tcPr>
            <w:tcW w:w="3120" w:type="dxa"/>
            <w:gridSpan w:val="2"/>
          </w:tcPr>
          <w:p w:rsidR="006E04DE" w:rsidRPr="00762F1C" w:rsidRDefault="001F520A" w:rsidP="00345A08">
            <w:pPr>
              <w:rPr>
                <w:shd w:val="clear" w:color="auto" w:fill="FFFFFF"/>
              </w:rPr>
            </w:pPr>
            <w:r>
              <w:rPr>
                <w:shd w:val="clear" w:color="auto" w:fill="FFFFFF"/>
              </w:rPr>
              <w:t>2023</w:t>
            </w:r>
            <w:r w:rsidR="005B5C21" w:rsidRPr="00762F1C">
              <w:rPr>
                <w:shd w:val="clear" w:color="auto" w:fill="FFFFFF"/>
              </w:rPr>
              <w:t xml:space="preserve"> - 2025</w:t>
            </w:r>
            <w:r w:rsidR="006E04DE" w:rsidRPr="00762F1C">
              <w:rPr>
                <w:shd w:val="clear" w:color="auto" w:fill="FFFFFF"/>
              </w:rPr>
              <w:t xml:space="preserve"> гг.</w:t>
            </w:r>
          </w:p>
        </w:tc>
        <w:tc>
          <w:tcPr>
            <w:tcW w:w="3150" w:type="dxa"/>
            <w:gridSpan w:val="2"/>
          </w:tcPr>
          <w:p w:rsidR="006E04DE" w:rsidRPr="00762F1C" w:rsidRDefault="00F265D0" w:rsidP="006E04DE">
            <w:pPr>
              <w:pStyle w:val="formattext"/>
              <w:shd w:val="clear" w:color="auto" w:fill="FFFFFF"/>
              <w:spacing w:before="0" w:beforeAutospacing="0" w:after="0" w:afterAutospacing="0"/>
              <w:textAlignment w:val="baseline"/>
            </w:pPr>
            <w:r w:rsidRPr="00762F1C">
              <w:t>Автономная организация</w:t>
            </w:r>
            <w:r w:rsidR="006E04DE" w:rsidRPr="00762F1C">
              <w:t xml:space="preserve"> дополнительного образования детей «Дет</w:t>
            </w:r>
            <w:r w:rsidR="00D87B22" w:rsidRPr="00762F1C">
              <w:t xml:space="preserve">ско-юношеская спортивная школа </w:t>
            </w:r>
            <w:r w:rsidR="006E04DE" w:rsidRPr="00762F1C">
              <w:t xml:space="preserve">«Асамат» Цивильского района Чувашской Республики; </w:t>
            </w:r>
          </w:p>
          <w:p w:rsidR="006E04DE" w:rsidRPr="00762F1C" w:rsidRDefault="006E04DE" w:rsidP="006E04DE">
            <w:pPr>
              <w:pStyle w:val="formattext"/>
              <w:shd w:val="clear" w:color="auto" w:fill="FFFFFF"/>
              <w:spacing w:before="0" w:beforeAutospacing="0" w:after="0" w:afterAutospacing="0"/>
              <w:textAlignment w:val="baseline"/>
              <w:rPr>
                <w:shd w:val="clear" w:color="auto" w:fill="FFFFFF"/>
              </w:rPr>
            </w:pPr>
            <w:r w:rsidRPr="00762F1C">
              <w:rPr>
                <w:shd w:val="clear" w:color="auto" w:fill="FFFFFF"/>
              </w:rPr>
              <w:t>Отдел социальной защиты населения Цивильского района;</w:t>
            </w:r>
          </w:p>
          <w:p w:rsidR="00D87B22" w:rsidRPr="00762F1C" w:rsidRDefault="00D87B22" w:rsidP="00D87B22">
            <w:pPr>
              <w:rPr>
                <w:shd w:val="clear" w:color="auto" w:fill="FFFFFF"/>
              </w:rPr>
            </w:pPr>
            <w:r w:rsidRPr="00762F1C">
              <w:rPr>
                <w:shd w:val="clear" w:color="auto" w:fill="FFFFFF"/>
              </w:rPr>
              <w:t xml:space="preserve">ОСЗН Цивильского района КУ «Центр представления мер социальной поддержки» Министерства Чувашии; </w:t>
            </w:r>
          </w:p>
          <w:p w:rsidR="006E04DE" w:rsidRDefault="00D87B22" w:rsidP="00D87B22">
            <w:pPr>
              <w:rPr>
                <w:shd w:val="clear" w:color="auto" w:fill="FFFFFF"/>
              </w:rPr>
            </w:pPr>
            <w:r w:rsidRPr="00762F1C">
              <w:rPr>
                <w:shd w:val="clear" w:color="auto" w:fill="FFFFFF"/>
              </w:rPr>
              <w:lastRenderedPageBreak/>
              <w:t>Бюджетное учреждение Чувашской Республики «Цивильская центральная районная больница» Министерства здравоохранения Чувашской Республики;</w:t>
            </w:r>
          </w:p>
          <w:p w:rsidR="00511A56" w:rsidRPr="00762F1C" w:rsidRDefault="00511A56" w:rsidP="00D87B22">
            <w:pPr>
              <w:rPr>
                <w:shd w:val="clear" w:color="auto" w:fill="FFFFFF"/>
              </w:rPr>
            </w:pPr>
            <w:r>
              <w:rPr>
                <w:shd w:val="clear" w:color="auto" w:fill="FFFFFF"/>
              </w:rPr>
              <w:t>Отдел образования и социального развития администрации Цивильского района Чувашской Республики</w:t>
            </w:r>
          </w:p>
        </w:tc>
        <w:tc>
          <w:tcPr>
            <w:tcW w:w="3014" w:type="dxa"/>
          </w:tcPr>
          <w:p w:rsidR="006E04DE" w:rsidRPr="00762F1C" w:rsidRDefault="006E04DE" w:rsidP="00FC6B46">
            <w:pPr>
              <w:rPr>
                <w:shd w:val="clear" w:color="auto" w:fill="FFFFFF"/>
              </w:rPr>
            </w:pPr>
            <w:r w:rsidRPr="00762F1C">
              <w:rPr>
                <w:shd w:val="clear" w:color="auto" w:fill="FFFFFF"/>
              </w:rPr>
              <w:lastRenderedPageBreak/>
              <w:t>Информация в средствах массовой информации, социальных сетях, на официальных сайтах органов местного самоуправления</w:t>
            </w:r>
            <w:r w:rsidR="00FC6B46" w:rsidRPr="00762F1C">
              <w:rPr>
                <w:shd w:val="clear" w:color="auto" w:fill="FFFFFF"/>
              </w:rPr>
              <w:t xml:space="preserve"> Цивильского района</w:t>
            </w:r>
            <w:r w:rsidRPr="00762F1C">
              <w:rPr>
                <w:shd w:val="clear" w:color="auto" w:fill="FFFFFF"/>
              </w:rPr>
              <w:t xml:space="preserve"> и официальных сайтах подведомственных учреждений в информационно-телекоммуникационной сети "Интернет"</w:t>
            </w:r>
          </w:p>
        </w:tc>
      </w:tr>
    </w:tbl>
    <w:p w:rsidR="00345A08" w:rsidRDefault="00345A08" w:rsidP="00345A08">
      <w:pPr>
        <w:jc w:val="center"/>
      </w:pPr>
    </w:p>
    <w:p w:rsidR="001625E1" w:rsidRDefault="001625E1" w:rsidP="00345A08">
      <w:pPr>
        <w:jc w:val="center"/>
      </w:pPr>
    </w:p>
    <w:p w:rsidR="001625E1" w:rsidRDefault="001625E1" w:rsidP="00345A08">
      <w:pPr>
        <w:jc w:val="center"/>
      </w:pPr>
    </w:p>
    <w:p w:rsidR="001625E1" w:rsidRDefault="001625E1" w:rsidP="00345A08">
      <w:pPr>
        <w:jc w:val="center"/>
      </w:pPr>
    </w:p>
    <w:p w:rsidR="001625E1" w:rsidRDefault="001625E1" w:rsidP="00345A08">
      <w:pPr>
        <w:jc w:val="center"/>
      </w:pPr>
    </w:p>
    <w:p w:rsidR="001625E1" w:rsidRDefault="001625E1" w:rsidP="00345A08">
      <w:pPr>
        <w:jc w:val="center"/>
      </w:pPr>
    </w:p>
    <w:p w:rsidR="001625E1" w:rsidRDefault="001625E1" w:rsidP="00345A08">
      <w:pPr>
        <w:jc w:val="center"/>
      </w:pPr>
    </w:p>
    <w:p w:rsidR="001625E1" w:rsidRDefault="001625E1" w:rsidP="00345A08">
      <w:pPr>
        <w:jc w:val="center"/>
      </w:pPr>
    </w:p>
    <w:p w:rsidR="001625E1" w:rsidRDefault="001625E1" w:rsidP="00345A08">
      <w:pPr>
        <w:jc w:val="center"/>
      </w:pPr>
    </w:p>
    <w:p w:rsidR="001625E1" w:rsidRDefault="001625E1"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p>
    <w:p w:rsidR="003F3307" w:rsidRDefault="003F3307" w:rsidP="00345A08">
      <w:pPr>
        <w:jc w:val="center"/>
      </w:pPr>
      <w:bookmarkStart w:id="1" w:name="_GoBack"/>
      <w:bookmarkEnd w:id="1"/>
    </w:p>
    <w:p w:rsidR="001625E1" w:rsidRDefault="001625E1" w:rsidP="00345A08">
      <w:pPr>
        <w:jc w:val="center"/>
      </w:pPr>
    </w:p>
    <w:p w:rsidR="00341D89" w:rsidRDefault="00341D89" w:rsidP="00873129"/>
    <w:p w:rsidR="001625E1" w:rsidRDefault="001625E1" w:rsidP="001625E1">
      <w:pPr>
        <w:jc w:val="right"/>
      </w:pPr>
      <w:r>
        <w:t>Приложение N 3</w:t>
      </w:r>
    </w:p>
    <w:p w:rsidR="001625E1" w:rsidRDefault="001625E1" w:rsidP="001625E1">
      <w:pPr>
        <w:jc w:val="right"/>
      </w:pPr>
      <w:r>
        <w:t>к муниципальной программе</w:t>
      </w:r>
    </w:p>
    <w:p w:rsidR="001625E1" w:rsidRDefault="001625E1" w:rsidP="001625E1">
      <w:pPr>
        <w:jc w:val="right"/>
      </w:pPr>
      <w:r>
        <w:t>Цивильского района «Укрепление</w:t>
      </w:r>
    </w:p>
    <w:p w:rsidR="001625E1" w:rsidRDefault="001625E1" w:rsidP="001625E1">
      <w:pPr>
        <w:jc w:val="right"/>
      </w:pPr>
      <w:r>
        <w:t>общественного здоровья</w:t>
      </w:r>
    </w:p>
    <w:p w:rsidR="00341D89" w:rsidRDefault="001625E1" w:rsidP="001625E1">
      <w:pPr>
        <w:tabs>
          <w:tab w:val="left" w:pos="5310"/>
        </w:tabs>
        <w:jc w:val="right"/>
      </w:pPr>
      <w:r>
        <w:t>в Цивильском районе</w:t>
      </w:r>
      <w:r w:rsidR="00341D89">
        <w:t xml:space="preserve"> </w:t>
      </w:r>
    </w:p>
    <w:p w:rsidR="001625E1" w:rsidRDefault="00341D89" w:rsidP="001625E1">
      <w:pPr>
        <w:tabs>
          <w:tab w:val="left" w:pos="5310"/>
        </w:tabs>
        <w:jc w:val="right"/>
      </w:pPr>
      <w:r>
        <w:t>Чувашской Республики</w:t>
      </w:r>
      <w:r w:rsidR="001625E1">
        <w:t>»</w:t>
      </w:r>
    </w:p>
    <w:p w:rsidR="001625E1" w:rsidRPr="001625E1" w:rsidRDefault="001625E1" w:rsidP="001625E1"/>
    <w:p w:rsidR="001625E1" w:rsidRDefault="001625E1" w:rsidP="001625E1"/>
    <w:p w:rsidR="001625E1" w:rsidRDefault="001625E1" w:rsidP="0079243A">
      <w:pPr>
        <w:jc w:val="center"/>
      </w:pPr>
      <w:r w:rsidRPr="0079243A">
        <w:rPr>
          <w:rFonts w:ascii="Arial" w:hAnsi="Arial" w:cs="Arial"/>
          <w:b/>
          <w:bCs/>
          <w:shd w:val="clear" w:color="auto" w:fill="FFFFFF"/>
        </w:rPr>
        <w:t>РЕСУРСНОЕ ОБЕСПЕЧЕНИЕ РЕАЛИЗАЦИИ МУНИЦИПАЛЬНОЙ ПРОГРАММЫ ЦИВИЛЬСКОГО РАЙОНА ЗА СЧЕТ ВСЕХ ИСТОЧНИКОВ ФИНАНСИРОВАНИЯ</w:t>
      </w:r>
    </w:p>
    <w:p w:rsidR="001625E1" w:rsidRPr="001625E1" w:rsidRDefault="001625E1" w:rsidP="001625E1">
      <w:pPr>
        <w:tabs>
          <w:tab w:val="left" w:pos="6780"/>
        </w:tabs>
      </w:pPr>
      <w:r>
        <w:tab/>
      </w:r>
    </w:p>
    <w:tbl>
      <w:tblPr>
        <w:tblStyle w:val="a8"/>
        <w:tblW w:w="0" w:type="auto"/>
        <w:tblLook w:val="04A0"/>
      </w:tblPr>
      <w:tblGrid>
        <w:gridCol w:w="1873"/>
        <w:gridCol w:w="2798"/>
        <w:gridCol w:w="2212"/>
        <w:gridCol w:w="2160"/>
        <w:gridCol w:w="787"/>
        <w:gridCol w:w="534"/>
        <w:gridCol w:w="685"/>
        <w:gridCol w:w="584"/>
        <w:gridCol w:w="1375"/>
        <w:gridCol w:w="992"/>
        <w:gridCol w:w="1417"/>
      </w:tblGrid>
      <w:tr w:rsidR="001F520A" w:rsidRPr="007F39EA" w:rsidTr="001F520A">
        <w:tc>
          <w:tcPr>
            <w:tcW w:w="1873" w:type="dxa"/>
            <w:vMerge w:val="restart"/>
          </w:tcPr>
          <w:p w:rsidR="001F520A" w:rsidRPr="007F39EA" w:rsidRDefault="001F520A" w:rsidP="001625E1">
            <w:pPr>
              <w:tabs>
                <w:tab w:val="left" w:pos="6780"/>
              </w:tabs>
              <w:rPr>
                <w:sz w:val="24"/>
                <w:szCs w:val="24"/>
              </w:rPr>
            </w:pPr>
            <w:r w:rsidRPr="007F39EA">
              <w:rPr>
                <w:sz w:val="24"/>
                <w:szCs w:val="24"/>
                <w:shd w:val="clear" w:color="auto" w:fill="FFFFFF"/>
              </w:rPr>
              <w:t>Статус</w:t>
            </w:r>
          </w:p>
        </w:tc>
        <w:tc>
          <w:tcPr>
            <w:tcW w:w="2798" w:type="dxa"/>
            <w:vMerge w:val="restart"/>
          </w:tcPr>
          <w:p w:rsidR="001F520A" w:rsidRPr="007F39EA" w:rsidRDefault="001F520A" w:rsidP="001625E1">
            <w:pPr>
              <w:tabs>
                <w:tab w:val="left" w:pos="6780"/>
              </w:tabs>
              <w:rPr>
                <w:sz w:val="24"/>
                <w:szCs w:val="24"/>
              </w:rPr>
            </w:pPr>
            <w:r w:rsidRPr="007F39EA">
              <w:rPr>
                <w:sz w:val="24"/>
                <w:szCs w:val="24"/>
                <w:shd w:val="clear" w:color="auto" w:fill="FFFFFF"/>
              </w:rPr>
              <w:t>Наименование муниципальной программы, Подпрограмм муниципальной программы города Чебоксары, основного мероприятия и мероприятия</w:t>
            </w:r>
          </w:p>
        </w:tc>
        <w:tc>
          <w:tcPr>
            <w:tcW w:w="2212" w:type="dxa"/>
            <w:vMerge w:val="restart"/>
          </w:tcPr>
          <w:p w:rsidR="001F520A" w:rsidRPr="007F39EA" w:rsidRDefault="001F520A" w:rsidP="001625E1">
            <w:pPr>
              <w:tabs>
                <w:tab w:val="left" w:pos="6780"/>
              </w:tabs>
              <w:rPr>
                <w:sz w:val="24"/>
                <w:szCs w:val="24"/>
              </w:rPr>
            </w:pPr>
            <w:r w:rsidRPr="007F39EA">
              <w:rPr>
                <w:sz w:val="24"/>
                <w:szCs w:val="24"/>
                <w:shd w:val="clear" w:color="auto" w:fill="FFFFFF"/>
              </w:rPr>
              <w:t>Источники финансирования</w:t>
            </w:r>
          </w:p>
        </w:tc>
        <w:tc>
          <w:tcPr>
            <w:tcW w:w="2160" w:type="dxa"/>
            <w:vMerge w:val="restart"/>
          </w:tcPr>
          <w:p w:rsidR="001F520A" w:rsidRPr="007F39EA" w:rsidRDefault="001F520A" w:rsidP="001625E1">
            <w:pPr>
              <w:tabs>
                <w:tab w:val="left" w:pos="6780"/>
              </w:tabs>
              <w:rPr>
                <w:sz w:val="24"/>
                <w:szCs w:val="24"/>
              </w:rPr>
            </w:pPr>
            <w:r w:rsidRPr="007F39EA">
              <w:rPr>
                <w:sz w:val="24"/>
                <w:szCs w:val="24"/>
                <w:shd w:val="clear" w:color="auto" w:fill="FFFFFF"/>
              </w:rPr>
              <w:t>Ответственный исполнитель, соисполнители, участники Программы</w:t>
            </w:r>
          </w:p>
        </w:tc>
        <w:tc>
          <w:tcPr>
            <w:tcW w:w="2590" w:type="dxa"/>
            <w:gridSpan w:val="4"/>
          </w:tcPr>
          <w:p w:rsidR="001F520A" w:rsidRPr="007F39EA" w:rsidRDefault="001F520A" w:rsidP="001625E1">
            <w:pPr>
              <w:tabs>
                <w:tab w:val="left" w:pos="6780"/>
              </w:tabs>
              <w:rPr>
                <w:sz w:val="24"/>
                <w:szCs w:val="24"/>
              </w:rPr>
            </w:pPr>
            <w:r w:rsidRPr="007F39EA">
              <w:rPr>
                <w:sz w:val="24"/>
                <w:szCs w:val="24"/>
                <w:shd w:val="clear" w:color="auto" w:fill="FFFFFF"/>
              </w:rPr>
              <w:t>Код бюджетной классификации</w:t>
            </w:r>
          </w:p>
        </w:tc>
        <w:tc>
          <w:tcPr>
            <w:tcW w:w="3784" w:type="dxa"/>
            <w:gridSpan w:val="3"/>
          </w:tcPr>
          <w:p w:rsidR="001F520A" w:rsidRPr="007F39EA" w:rsidRDefault="001F520A" w:rsidP="001625E1">
            <w:pPr>
              <w:tabs>
                <w:tab w:val="left" w:pos="6780"/>
              </w:tabs>
              <w:rPr>
                <w:sz w:val="24"/>
                <w:szCs w:val="24"/>
              </w:rPr>
            </w:pPr>
            <w:r w:rsidRPr="007F39EA">
              <w:rPr>
                <w:sz w:val="24"/>
                <w:szCs w:val="24"/>
                <w:shd w:val="clear" w:color="auto" w:fill="FFFFFF"/>
              </w:rPr>
              <w:t>Оценка расходов по годам тысяч рублей</w:t>
            </w:r>
          </w:p>
        </w:tc>
      </w:tr>
      <w:tr w:rsidR="001F520A" w:rsidRPr="007F39EA" w:rsidTr="001F520A">
        <w:tc>
          <w:tcPr>
            <w:tcW w:w="1873" w:type="dxa"/>
            <w:vMerge/>
          </w:tcPr>
          <w:p w:rsidR="001F520A" w:rsidRPr="007F39EA" w:rsidRDefault="001F520A" w:rsidP="001625E1">
            <w:pPr>
              <w:tabs>
                <w:tab w:val="left" w:pos="6780"/>
              </w:tabs>
              <w:rPr>
                <w:sz w:val="24"/>
                <w:szCs w:val="24"/>
                <w:shd w:val="clear" w:color="auto" w:fill="FFFFFF"/>
              </w:rPr>
            </w:pPr>
          </w:p>
        </w:tc>
        <w:tc>
          <w:tcPr>
            <w:tcW w:w="2798" w:type="dxa"/>
            <w:vMerge/>
          </w:tcPr>
          <w:p w:rsidR="001F520A" w:rsidRPr="007F39EA" w:rsidRDefault="001F520A" w:rsidP="001625E1">
            <w:pPr>
              <w:tabs>
                <w:tab w:val="left" w:pos="6780"/>
              </w:tabs>
              <w:rPr>
                <w:sz w:val="24"/>
                <w:szCs w:val="24"/>
                <w:shd w:val="clear" w:color="auto" w:fill="FFFFFF"/>
              </w:rPr>
            </w:pPr>
          </w:p>
        </w:tc>
        <w:tc>
          <w:tcPr>
            <w:tcW w:w="2212" w:type="dxa"/>
            <w:vMerge/>
          </w:tcPr>
          <w:p w:rsidR="001F520A" w:rsidRPr="007F39EA" w:rsidRDefault="001F520A" w:rsidP="001625E1">
            <w:pPr>
              <w:tabs>
                <w:tab w:val="left" w:pos="6780"/>
              </w:tabs>
              <w:rPr>
                <w:sz w:val="24"/>
                <w:szCs w:val="24"/>
                <w:shd w:val="clear" w:color="auto" w:fill="FFFFFF"/>
              </w:rPr>
            </w:pPr>
          </w:p>
        </w:tc>
        <w:tc>
          <w:tcPr>
            <w:tcW w:w="2160" w:type="dxa"/>
            <w:vMerge/>
          </w:tcPr>
          <w:p w:rsidR="001F520A" w:rsidRPr="007F39EA" w:rsidRDefault="001F520A" w:rsidP="001625E1">
            <w:pPr>
              <w:tabs>
                <w:tab w:val="left" w:pos="6780"/>
              </w:tabs>
              <w:rPr>
                <w:sz w:val="24"/>
                <w:szCs w:val="24"/>
                <w:shd w:val="clear" w:color="auto" w:fill="FFFFFF"/>
              </w:rPr>
            </w:pPr>
          </w:p>
        </w:tc>
        <w:tc>
          <w:tcPr>
            <w:tcW w:w="787" w:type="dxa"/>
          </w:tcPr>
          <w:p w:rsidR="001F520A" w:rsidRPr="007F39EA" w:rsidRDefault="001F520A" w:rsidP="001625E1">
            <w:pPr>
              <w:tabs>
                <w:tab w:val="left" w:pos="6780"/>
              </w:tabs>
              <w:rPr>
                <w:sz w:val="24"/>
                <w:szCs w:val="24"/>
                <w:shd w:val="clear" w:color="auto" w:fill="FFFFFF"/>
              </w:rPr>
            </w:pPr>
            <w:r w:rsidRPr="007F39EA">
              <w:rPr>
                <w:sz w:val="24"/>
                <w:szCs w:val="24"/>
                <w:shd w:val="clear" w:color="auto" w:fill="FFFFFF"/>
              </w:rPr>
              <w:t>ГРБС</w:t>
            </w:r>
          </w:p>
        </w:tc>
        <w:tc>
          <w:tcPr>
            <w:tcW w:w="534" w:type="dxa"/>
          </w:tcPr>
          <w:p w:rsidR="001F520A" w:rsidRPr="007F39EA" w:rsidRDefault="001F520A" w:rsidP="001625E1">
            <w:pPr>
              <w:tabs>
                <w:tab w:val="left" w:pos="6780"/>
              </w:tabs>
              <w:rPr>
                <w:sz w:val="24"/>
                <w:szCs w:val="24"/>
                <w:shd w:val="clear" w:color="auto" w:fill="FFFFFF"/>
              </w:rPr>
            </w:pPr>
            <w:r w:rsidRPr="007F39EA">
              <w:rPr>
                <w:sz w:val="24"/>
                <w:szCs w:val="24"/>
                <w:shd w:val="clear" w:color="auto" w:fill="FFFFFF"/>
              </w:rPr>
              <w:t>Рз Пр</w:t>
            </w:r>
          </w:p>
        </w:tc>
        <w:tc>
          <w:tcPr>
            <w:tcW w:w="685" w:type="dxa"/>
          </w:tcPr>
          <w:p w:rsidR="001F520A" w:rsidRPr="007F39EA" w:rsidRDefault="001F520A" w:rsidP="001625E1">
            <w:pPr>
              <w:tabs>
                <w:tab w:val="left" w:pos="6780"/>
              </w:tabs>
              <w:rPr>
                <w:sz w:val="24"/>
                <w:szCs w:val="24"/>
                <w:shd w:val="clear" w:color="auto" w:fill="FFFFFF"/>
              </w:rPr>
            </w:pPr>
            <w:r w:rsidRPr="007F39EA">
              <w:rPr>
                <w:sz w:val="24"/>
                <w:szCs w:val="24"/>
                <w:shd w:val="clear" w:color="auto" w:fill="FFFFFF"/>
              </w:rPr>
              <w:t>ЦСР</w:t>
            </w:r>
          </w:p>
        </w:tc>
        <w:tc>
          <w:tcPr>
            <w:tcW w:w="584" w:type="dxa"/>
          </w:tcPr>
          <w:p w:rsidR="001F520A" w:rsidRPr="007F39EA" w:rsidRDefault="001F520A" w:rsidP="001625E1">
            <w:pPr>
              <w:tabs>
                <w:tab w:val="left" w:pos="6780"/>
              </w:tabs>
              <w:rPr>
                <w:sz w:val="24"/>
                <w:szCs w:val="24"/>
                <w:shd w:val="clear" w:color="auto" w:fill="FFFFFF"/>
              </w:rPr>
            </w:pPr>
            <w:r w:rsidRPr="007F39EA">
              <w:rPr>
                <w:sz w:val="24"/>
                <w:szCs w:val="24"/>
                <w:shd w:val="clear" w:color="auto" w:fill="FFFFFF"/>
              </w:rPr>
              <w:t>ВР</w:t>
            </w:r>
          </w:p>
        </w:tc>
        <w:tc>
          <w:tcPr>
            <w:tcW w:w="1375" w:type="dxa"/>
          </w:tcPr>
          <w:p w:rsidR="001F520A" w:rsidRPr="007F39EA" w:rsidRDefault="001F520A" w:rsidP="00937217">
            <w:pPr>
              <w:tabs>
                <w:tab w:val="left" w:pos="5310"/>
              </w:tabs>
              <w:jc w:val="center"/>
              <w:rPr>
                <w:sz w:val="24"/>
                <w:szCs w:val="24"/>
              </w:rPr>
            </w:pPr>
            <w:r w:rsidRPr="007F39EA">
              <w:rPr>
                <w:sz w:val="24"/>
                <w:szCs w:val="24"/>
              </w:rPr>
              <w:t>2023</w:t>
            </w:r>
          </w:p>
        </w:tc>
        <w:tc>
          <w:tcPr>
            <w:tcW w:w="992" w:type="dxa"/>
          </w:tcPr>
          <w:p w:rsidR="001F520A" w:rsidRPr="007F39EA" w:rsidRDefault="001F520A" w:rsidP="00937217">
            <w:pPr>
              <w:tabs>
                <w:tab w:val="left" w:pos="5310"/>
              </w:tabs>
              <w:jc w:val="center"/>
              <w:rPr>
                <w:sz w:val="24"/>
                <w:szCs w:val="24"/>
              </w:rPr>
            </w:pPr>
            <w:r w:rsidRPr="007F39EA">
              <w:rPr>
                <w:sz w:val="24"/>
                <w:szCs w:val="24"/>
              </w:rPr>
              <w:t>2024</w:t>
            </w:r>
          </w:p>
        </w:tc>
        <w:tc>
          <w:tcPr>
            <w:tcW w:w="1417" w:type="dxa"/>
          </w:tcPr>
          <w:p w:rsidR="001F520A" w:rsidRPr="007F39EA" w:rsidRDefault="001F520A" w:rsidP="00937217">
            <w:pPr>
              <w:tabs>
                <w:tab w:val="left" w:pos="5310"/>
              </w:tabs>
              <w:jc w:val="center"/>
              <w:rPr>
                <w:sz w:val="24"/>
                <w:szCs w:val="24"/>
              </w:rPr>
            </w:pPr>
            <w:r w:rsidRPr="007F39EA">
              <w:rPr>
                <w:sz w:val="24"/>
                <w:szCs w:val="24"/>
              </w:rPr>
              <w:t>2025</w:t>
            </w:r>
          </w:p>
          <w:p w:rsidR="001F520A" w:rsidRPr="007F39EA" w:rsidRDefault="001F520A" w:rsidP="00854B78">
            <w:pPr>
              <w:tabs>
                <w:tab w:val="left" w:pos="5310"/>
              </w:tabs>
              <w:rPr>
                <w:sz w:val="24"/>
                <w:szCs w:val="24"/>
              </w:rPr>
            </w:pPr>
          </w:p>
        </w:tc>
      </w:tr>
      <w:tr w:rsidR="001F520A" w:rsidRPr="007F39EA" w:rsidTr="001F520A">
        <w:tc>
          <w:tcPr>
            <w:tcW w:w="1873"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1</w:t>
            </w:r>
          </w:p>
        </w:tc>
        <w:tc>
          <w:tcPr>
            <w:tcW w:w="2798"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2</w:t>
            </w:r>
          </w:p>
        </w:tc>
        <w:tc>
          <w:tcPr>
            <w:tcW w:w="2212"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3</w:t>
            </w:r>
          </w:p>
        </w:tc>
        <w:tc>
          <w:tcPr>
            <w:tcW w:w="2160"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4</w:t>
            </w:r>
          </w:p>
        </w:tc>
        <w:tc>
          <w:tcPr>
            <w:tcW w:w="787"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5</w:t>
            </w:r>
          </w:p>
        </w:tc>
        <w:tc>
          <w:tcPr>
            <w:tcW w:w="534"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6</w:t>
            </w:r>
          </w:p>
        </w:tc>
        <w:tc>
          <w:tcPr>
            <w:tcW w:w="685"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7</w:t>
            </w:r>
          </w:p>
        </w:tc>
        <w:tc>
          <w:tcPr>
            <w:tcW w:w="584" w:type="dxa"/>
          </w:tcPr>
          <w:p w:rsidR="001F520A" w:rsidRPr="007F39EA" w:rsidRDefault="001F520A" w:rsidP="00C2258D">
            <w:pPr>
              <w:tabs>
                <w:tab w:val="left" w:pos="6780"/>
              </w:tabs>
              <w:jc w:val="center"/>
              <w:rPr>
                <w:sz w:val="24"/>
                <w:szCs w:val="24"/>
                <w:shd w:val="clear" w:color="auto" w:fill="FFFFFF"/>
              </w:rPr>
            </w:pPr>
            <w:r w:rsidRPr="007F39EA">
              <w:rPr>
                <w:sz w:val="24"/>
                <w:szCs w:val="24"/>
                <w:shd w:val="clear" w:color="auto" w:fill="FFFFFF"/>
              </w:rPr>
              <w:t>8</w:t>
            </w:r>
          </w:p>
        </w:tc>
        <w:tc>
          <w:tcPr>
            <w:tcW w:w="1375" w:type="dxa"/>
          </w:tcPr>
          <w:p w:rsidR="001F520A" w:rsidRPr="007F39EA" w:rsidRDefault="001F520A" w:rsidP="00C2258D">
            <w:pPr>
              <w:tabs>
                <w:tab w:val="left" w:pos="5310"/>
              </w:tabs>
              <w:jc w:val="center"/>
              <w:rPr>
                <w:sz w:val="24"/>
                <w:szCs w:val="24"/>
              </w:rPr>
            </w:pPr>
            <w:r w:rsidRPr="007F39EA">
              <w:rPr>
                <w:sz w:val="24"/>
                <w:szCs w:val="24"/>
              </w:rPr>
              <w:t>10</w:t>
            </w:r>
          </w:p>
        </w:tc>
        <w:tc>
          <w:tcPr>
            <w:tcW w:w="992" w:type="dxa"/>
          </w:tcPr>
          <w:p w:rsidR="001F520A" w:rsidRPr="007F39EA" w:rsidRDefault="001F520A" w:rsidP="00C2258D">
            <w:pPr>
              <w:tabs>
                <w:tab w:val="left" w:pos="5310"/>
              </w:tabs>
              <w:jc w:val="center"/>
              <w:rPr>
                <w:sz w:val="24"/>
                <w:szCs w:val="24"/>
              </w:rPr>
            </w:pPr>
            <w:r w:rsidRPr="007F39EA">
              <w:rPr>
                <w:sz w:val="24"/>
                <w:szCs w:val="24"/>
              </w:rPr>
              <w:t>11</w:t>
            </w:r>
          </w:p>
        </w:tc>
        <w:tc>
          <w:tcPr>
            <w:tcW w:w="1417" w:type="dxa"/>
          </w:tcPr>
          <w:p w:rsidR="001F520A" w:rsidRPr="007F39EA" w:rsidRDefault="001F520A" w:rsidP="00C2258D">
            <w:pPr>
              <w:tabs>
                <w:tab w:val="left" w:pos="5310"/>
              </w:tabs>
              <w:jc w:val="center"/>
              <w:rPr>
                <w:sz w:val="24"/>
                <w:szCs w:val="24"/>
              </w:rPr>
            </w:pPr>
            <w:r w:rsidRPr="007F39EA">
              <w:rPr>
                <w:sz w:val="24"/>
                <w:szCs w:val="24"/>
              </w:rPr>
              <w:t>12</w:t>
            </w:r>
          </w:p>
          <w:p w:rsidR="001F520A" w:rsidRPr="007F39EA" w:rsidRDefault="001F520A" w:rsidP="00854B78">
            <w:pPr>
              <w:tabs>
                <w:tab w:val="left" w:pos="5310"/>
              </w:tabs>
              <w:rPr>
                <w:sz w:val="24"/>
                <w:szCs w:val="24"/>
              </w:rPr>
            </w:pPr>
          </w:p>
        </w:tc>
      </w:tr>
      <w:tr w:rsidR="001F520A" w:rsidRPr="007F39EA" w:rsidTr="001F520A">
        <w:tc>
          <w:tcPr>
            <w:tcW w:w="1873" w:type="dxa"/>
          </w:tcPr>
          <w:p w:rsidR="001F520A" w:rsidRPr="007F39EA" w:rsidRDefault="001F520A" w:rsidP="00937217">
            <w:pPr>
              <w:tabs>
                <w:tab w:val="left" w:pos="6780"/>
              </w:tabs>
              <w:rPr>
                <w:sz w:val="24"/>
                <w:szCs w:val="24"/>
                <w:shd w:val="clear" w:color="auto" w:fill="FFFFFF"/>
              </w:rPr>
            </w:pPr>
            <w:r w:rsidRPr="007F39EA">
              <w:rPr>
                <w:sz w:val="24"/>
                <w:szCs w:val="24"/>
                <w:shd w:val="clear" w:color="auto" w:fill="FFFFFF"/>
              </w:rPr>
              <w:t>Муниципальная программа</w:t>
            </w:r>
          </w:p>
        </w:tc>
        <w:tc>
          <w:tcPr>
            <w:tcW w:w="2798" w:type="dxa"/>
          </w:tcPr>
          <w:p w:rsidR="001F520A" w:rsidRPr="007F39EA" w:rsidRDefault="001F520A" w:rsidP="00C2258D">
            <w:pPr>
              <w:tabs>
                <w:tab w:val="left" w:pos="6780"/>
              </w:tabs>
              <w:rPr>
                <w:sz w:val="24"/>
                <w:szCs w:val="24"/>
                <w:shd w:val="clear" w:color="auto" w:fill="FFFFFF"/>
              </w:rPr>
            </w:pPr>
            <w:r w:rsidRPr="007F39EA">
              <w:rPr>
                <w:sz w:val="24"/>
                <w:szCs w:val="24"/>
                <w:shd w:val="clear" w:color="auto" w:fill="FFFFFF"/>
              </w:rPr>
              <w:t>«Укрепление общественного здоровья в Цивильском районе»</w:t>
            </w:r>
          </w:p>
        </w:tc>
        <w:tc>
          <w:tcPr>
            <w:tcW w:w="2212" w:type="dxa"/>
          </w:tcPr>
          <w:p w:rsidR="001F520A" w:rsidRPr="007F39EA" w:rsidRDefault="001F520A" w:rsidP="00937217">
            <w:pPr>
              <w:tabs>
                <w:tab w:val="left" w:pos="6780"/>
              </w:tabs>
              <w:rPr>
                <w:sz w:val="24"/>
                <w:szCs w:val="24"/>
                <w:shd w:val="clear" w:color="auto" w:fill="FFFFFF"/>
              </w:rPr>
            </w:pPr>
            <w:r w:rsidRPr="007F39EA">
              <w:rPr>
                <w:sz w:val="24"/>
                <w:szCs w:val="24"/>
                <w:shd w:val="clear" w:color="auto" w:fill="FFFFFF"/>
              </w:rPr>
              <w:t>Всего</w:t>
            </w:r>
          </w:p>
        </w:tc>
        <w:tc>
          <w:tcPr>
            <w:tcW w:w="2160" w:type="dxa"/>
            <w:vMerge w:val="restart"/>
          </w:tcPr>
          <w:p w:rsidR="001F520A" w:rsidRPr="007F39EA" w:rsidRDefault="0006243F" w:rsidP="00C2258D">
            <w:pPr>
              <w:tabs>
                <w:tab w:val="left" w:pos="6780"/>
              </w:tabs>
              <w:rPr>
                <w:sz w:val="24"/>
                <w:szCs w:val="24"/>
                <w:shd w:val="clear" w:color="auto" w:fill="FFFFFF"/>
              </w:rPr>
            </w:pPr>
            <w:r>
              <w:rPr>
                <w:sz w:val="24"/>
                <w:szCs w:val="24"/>
                <w:shd w:val="clear" w:color="auto" w:fill="FFFFFF"/>
              </w:rPr>
              <w:t>Администрация Цивильского района Чувашской Республики</w:t>
            </w:r>
          </w:p>
        </w:tc>
        <w:tc>
          <w:tcPr>
            <w:tcW w:w="787" w:type="dxa"/>
          </w:tcPr>
          <w:p w:rsidR="001F520A" w:rsidRPr="007F39EA" w:rsidRDefault="001F520A" w:rsidP="001625E1">
            <w:pPr>
              <w:tabs>
                <w:tab w:val="left" w:pos="6780"/>
              </w:tabs>
              <w:rPr>
                <w:sz w:val="24"/>
                <w:szCs w:val="24"/>
                <w:shd w:val="clear" w:color="auto" w:fill="FFFFFF"/>
              </w:rPr>
            </w:pPr>
          </w:p>
        </w:tc>
        <w:tc>
          <w:tcPr>
            <w:tcW w:w="534" w:type="dxa"/>
          </w:tcPr>
          <w:p w:rsidR="001F520A" w:rsidRPr="007F39EA" w:rsidRDefault="001F520A" w:rsidP="001625E1">
            <w:pPr>
              <w:tabs>
                <w:tab w:val="left" w:pos="6780"/>
              </w:tabs>
              <w:rPr>
                <w:sz w:val="24"/>
                <w:szCs w:val="24"/>
                <w:shd w:val="clear" w:color="auto" w:fill="FFFFFF"/>
              </w:rPr>
            </w:pPr>
          </w:p>
        </w:tc>
        <w:tc>
          <w:tcPr>
            <w:tcW w:w="685" w:type="dxa"/>
          </w:tcPr>
          <w:p w:rsidR="001F520A" w:rsidRPr="007F39EA" w:rsidRDefault="001F520A" w:rsidP="001625E1">
            <w:pPr>
              <w:tabs>
                <w:tab w:val="left" w:pos="6780"/>
              </w:tabs>
              <w:rPr>
                <w:sz w:val="24"/>
                <w:szCs w:val="24"/>
                <w:shd w:val="clear" w:color="auto" w:fill="FFFFFF"/>
              </w:rPr>
            </w:pPr>
          </w:p>
        </w:tc>
        <w:tc>
          <w:tcPr>
            <w:tcW w:w="584" w:type="dxa"/>
          </w:tcPr>
          <w:p w:rsidR="001F520A" w:rsidRPr="007F39EA" w:rsidRDefault="001F520A" w:rsidP="001625E1">
            <w:pPr>
              <w:tabs>
                <w:tab w:val="left" w:pos="6780"/>
              </w:tabs>
              <w:rPr>
                <w:sz w:val="24"/>
                <w:szCs w:val="24"/>
                <w:shd w:val="clear" w:color="auto" w:fill="FFFFFF"/>
              </w:rPr>
            </w:pPr>
          </w:p>
        </w:tc>
        <w:tc>
          <w:tcPr>
            <w:tcW w:w="1375" w:type="dxa"/>
          </w:tcPr>
          <w:p w:rsidR="001F520A" w:rsidRPr="007F39EA" w:rsidRDefault="001F520A">
            <w:pPr>
              <w:rPr>
                <w:sz w:val="24"/>
                <w:szCs w:val="24"/>
              </w:rPr>
            </w:pPr>
            <w:r w:rsidRPr="007F39EA">
              <w:rPr>
                <w:sz w:val="24"/>
                <w:szCs w:val="24"/>
                <w:shd w:val="clear" w:color="auto" w:fill="FFFFFF"/>
              </w:rPr>
              <w:t>10,00</w:t>
            </w:r>
          </w:p>
        </w:tc>
        <w:tc>
          <w:tcPr>
            <w:tcW w:w="992" w:type="dxa"/>
          </w:tcPr>
          <w:p w:rsidR="001F520A" w:rsidRPr="007F39EA" w:rsidRDefault="001F520A">
            <w:pPr>
              <w:rPr>
                <w:sz w:val="24"/>
                <w:szCs w:val="24"/>
              </w:rPr>
            </w:pPr>
            <w:r w:rsidRPr="007F39EA">
              <w:rPr>
                <w:sz w:val="24"/>
                <w:szCs w:val="24"/>
                <w:shd w:val="clear" w:color="auto" w:fill="FFFFFF"/>
              </w:rPr>
              <w:t>10,00</w:t>
            </w:r>
          </w:p>
        </w:tc>
        <w:tc>
          <w:tcPr>
            <w:tcW w:w="1417" w:type="dxa"/>
          </w:tcPr>
          <w:p w:rsidR="001F520A" w:rsidRPr="007F39EA" w:rsidRDefault="001F520A">
            <w:pPr>
              <w:rPr>
                <w:sz w:val="24"/>
                <w:szCs w:val="24"/>
              </w:rPr>
            </w:pPr>
            <w:r w:rsidRPr="007F39EA">
              <w:rPr>
                <w:sz w:val="24"/>
                <w:szCs w:val="24"/>
                <w:shd w:val="clear" w:color="auto" w:fill="FFFFFF"/>
              </w:rPr>
              <w:t>10,00</w:t>
            </w:r>
          </w:p>
        </w:tc>
      </w:tr>
      <w:tr w:rsidR="001F520A" w:rsidRPr="007F39EA" w:rsidTr="001F520A">
        <w:tc>
          <w:tcPr>
            <w:tcW w:w="1873" w:type="dxa"/>
            <w:vMerge w:val="restart"/>
          </w:tcPr>
          <w:p w:rsidR="001F520A" w:rsidRPr="007F39EA" w:rsidRDefault="001F520A" w:rsidP="00937217">
            <w:pPr>
              <w:tabs>
                <w:tab w:val="left" w:pos="6780"/>
              </w:tabs>
              <w:rPr>
                <w:sz w:val="24"/>
                <w:szCs w:val="24"/>
                <w:shd w:val="clear" w:color="auto" w:fill="FFFFFF"/>
              </w:rPr>
            </w:pPr>
          </w:p>
        </w:tc>
        <w:tc>
          <w:tcPr>
            <w:tcW w:w="2798" w:type="dxa"/>
            <w:vMerge w:val="restart"/>
          </w:tcPr>
          <w:p w:rsidR="001F520A" w:rsidRPr="007F39EA" w:rsidRDefault="001F520A" w:rsidP="00C2258D">
            <w:pPr>
              <w:tabs>
                <w:tab w:val="left" w:pos="6780"/>
              </w:tabs>
              <w:rPr>
                <w:sz w:val="24"/>
                <w:szCs w:val="24"/>
                <w:shd w:val="clear" w:color="auto" w:fill="FFFFFF"/>
              </w:rPr>
            </w:pPr>
          </w:p>
        </w:tc>
        <w:tc>
          <w:tcPr>
            <w:tcW w:w="2212" w:type="dxa"/>
          </w:tcPr>
          <w:p w:rsidR="001F520A" w:rsidRPr="007F39EA" w:rsidRDefault="001F520A" w:rsidP="00937217">
            <w:pPr>
              <w:tabs>
                <w:tab w:val="left" w:pos="6780"/>
              </w:tabs>
              <w:rPr>
                <w:sz w:val="24"/>
                <w:szCs w:val="24"/>
                <w:shd w:val="clear" w:color="auto" w:fill="FFFFFF"/>
              </w:rPr>
            </w:pPr>
            <w:r w:rsidRPr="007F39EA">
              <w:rPr>
                <w:sz w:val="24"/>
                <w:szCs w:val="24"/>
                <w:shd w:val="clear" w:color="auto" w:fill="FFFFFF"/>
              </w:rPr>
              <w:t>Федеральный бюджет</w:t>
            </w:r>
          </w:p>
        </w:tc>
        <w:tc>
          <w:tcPr>
            <w:tcW w:w="2160" w:type="dxa"/>
            <w:vMerge/>
          </w:tcPr>
          <w:p w:rsidR="001F520A" w:rsidRPr="007F39EA" w:rsidRDefault="001F520A" w:rsidP="00C2258D">
            <w:pPr>
              <w:pStyle w:val="formattext"/>
              <w:shd w:val="clear" w:color="auto" w:fill="FFFFFF"/>
              <w:spacing w:before="0" w:beforeAutospacing="0" w:after="0" w:afterAutospacing="0"/>
              <w:textAlignment w:val="baseline"/>
              <w:rPr>
                <w:sz w:val="24"/>
                <w:szCs w:val="24"/>
              </w:rPr>
            </w:pPr>
          </w:p>
        </w:tc>
        <w:tc>
          <w:tcPr>
            <w:tcW w:w="787" w:type="dxa"/>
          </w:tcPr>
          <w:p w:rsidR="001F520A" w:rsidRPr="007F39EA" w:rsidRDefault="001F520A" w:rsidP="001625E1">
            <w:pPr>
              <w:tabs>
                <w:tab w:val="left" w:pos="6780"/>
              </w:tabs>
              <w:rPr>
                <w:sz w:val="24"/>
                <w:szCs w:val="24"/>
                <w:shd w:val="clear" w:color="auto" w:fill="FFFFFF"/>
              </w:rPr>
            </w:pPr>
          </w:p>
        </w:tc>
        <w:tc>
          <w:tcPr>
            <w:tcW w:w="534" w:type="dxa"/>
          </w:tcPr>
          <w:p w:rsidR="001F520A" w:rsidRPr="007F39EA" w:rsidRDefault="001F520A" w:rsidP="001625E1">
            <w:pPr>
              <w:tabs>
                <w:tab w:val="left" w:pos="6780"/>
              </w:tabs>
              <w:rPr>
                <w:sz w:val="24"/>
                <w:szCs w:val="24"/>
                <w:shd w:val="clear" w:color="auto" w:fill="FFFFFF"/>
              </w:rPr>
            </w:pPr>
          </w:p>
        </w:tc>
        <w:tc>
          <w:tcPr>
            <w:tcW w:w="685" w:type="dxa"/>
          </w:tcPr>
          <w:p w:rsidR="001F520A" w:rsidRPr="007F39EA" w:rsidRDefault="001F520A" w:rsidP="001625E1">
            <w:pPr>
              <w:tabs>
                <w:tab w:val="left" w:pos="6780"/>
              </w:tabs>
              <w:rPr>
                <w:sz w:val="24"/>
                <w:szCs w:val="24"/>
                <w:shd w:val="clear" w:color="auto" w:fill="FFFFFF"/>
              </w:rPr>
            </w:pPr>
          </w:p>
        </w:tc>
        <w:tc>
          <w:tcPr>
            <w:tcW w:w="584" w:type="dxa"/>
          </w:tcPr>
          <w:p w:rsidR="001F520A" w:rsidRPr="007F39EA" w:rsidRDefault="001F520A" w:rsidP="001625E1">
            <w:pPr>
              <w:tabs>
                <w:tab w:val="left" w:pos="6780"/>
              </w:tabs>
              <w:rPr>
                <w:sz w:val="24"/>
                <w:szCs w:val="24"/>
                <w:shd w:val="clear" w:color="auto" w:fill="FFFFFF"/>
              </w:rPr>
            </w:pPr>
          </w:p>
        </w:tc>
        <w:tc>
          <w:tcPr>
            <w:tcW w:w="1375" w:type="dxa"/>
          </w:tcPr>
          <w:p w:rsidR="001F520A" w:rsidRPr="007F39EA" w:rsidRDefault="001F520A" w:rsidP="00937217">
            <w:pPr>
              <w:rPr>
                <w:sz w:val="24"/>
                <w:szCs w:val="24"/>
              </w:rPr>
            </w:pPr>
            <w:r w:rsidRPr="007F39EA">
              <w:rPr>
                <w:sz w:val="24"/>
                <w:szCs w:val="24"/>
                <w:shd w:val="clear" w:color="auto" w:fill="FFFFFF"/>
              </w:rPr>
              <w:t>0,00</w:t>
            </w:r>
          </w:p>
        </w:tc>
        <w:tc>
          <w:tcPr>
            <w:tcW w:w="992" w:type="dxa"/>
          </w:tcPr>
          <w:p w:rsidR="001F520A" w:rsidRPr="007F39EA" w:rsidRDefault="001F520A" w:rsidP="00937217">
            <w:pPr>
              <w:rPr>
                <w:sz w:val="24"/>
                <w:szCs w:val="24"/>
              </w:rPr>
            </w:pPr>
            <w:r w:rsidRPr="007F39EA">
              <w:rPr>
                <w:sz w:val="24"/>
                <w:szCs w:val="24"/>
                <w:shd w:val="clear" w:color="auto" w:fill="FFFFFF"/>
              </w:rPr>
              <w:t>0,00</w:t>
            </w:r>
          </w:p>
        </w:tc>
        <w:tc>
          <w:tcPr>
            <w:tcW w:w="1417" w:type="dxa"/>
          </w:tcPr>
          <w:p w:rsidR="001F520A" w:rsidRPr="007F39EA" w:rsidRDefault="001F520A" w:rsidP="00937217">
            <w:pPr>
              <w:rPr>
                <w:sz w:val="24"/>
                <w:szCs w:val="24"/>
              </w:rPr>
            </w:pPr>
            <w:r w:rsidRPr="007F39EA">
              <w:rPr>
                <w:sz w:val="24"/>
                <w:szCs w:val="24"/>
                <w:shd w:val="clear" w:color="auto" w:fill="FFFFFF"/>
              </w:rPr>
              <w:t>0,00</w:t>
            </w:r>
          </w:p>
        </w:tc>
      </w:tr>
      <w:tr w:rsidR="001F520A" w:rsidRPr="007F39EA" w:rsidTr="001F520A">
        <w:tc>
          <w:tcPr>
            <w:tcW w:w="1873" w:type="dxa"/>
            <w:vMerge/>
          </w:tcPr>
          <w:p w:rsidR="001F520A" w:rsidRPr="007F39EA" w:rsidRDefault="001F520A" w:rsidP="00937217">
            <w:pPr>
              <w:tabs>
                <w:tab w:val="left" w:pos="6780"/>
              </w:tabs>
              <w:rPr>
                <w:sz w:val="24"/>
                <w:szCs w:val="24"/>
                <w:shd w:val="clear" w:color="auto" w:fill="FFFFFF"/>
              </w:rPr>
            </w:pPr>
          </w:p>
        </w:tc>
        <w:tc>
          <w:tcPr>
            <w:tcW w:w="2798" w:type="dxa"/>
            <w:vMerge/>
          </w:tcPr>
          <w:p w:rsidR="001F520A" w:rsidRPr="007F39EA" w:rsidRDefault="001F520A" w:rsidP="00C2258D">
            <w:pPr>
              <w:tabs>
                <w:tab w:val="left" w:pos="6780"/>
              </w:tabs>
              <w:rPr>
                <w:sz w:val="24"/>
                <w:szCs w:val="24"/>
                <w:shd w:val="clear" w:color="auto" w:fill="FFFFFF"/>
              </w:rPr>
            </w:pPr>
          </w:p>
        </w:tc>
        <w:tc>
          <w:tcPr>
            <w:tcW w:w="2212" w:type="dxa"/>
          </w:tcPr>
          <w:p w:rsidR="001F520A" w:rsidRPr="007F39EA" w:rsidRDefault="001F520A" w:rsidP="00937217">
            <w:pPr>
              <w:tabs>
                <w:tab w:val="left" w:pos="6780"/>
              </w:tabs>
              <w:rPr>
                <w:sz w:val="24"/>
                <w:szCs w:val="24"/>
                <w:shd w:val="clear" w:color="auto" w:fill="FFFFFF"/>
              </w:rPr>
            </w:pPr>
            <w:r w:rsidRPr="007F39EA">
              <w:rPr>
                <w:sz w:val="24"/>
                <w:szCs w:val="24"/>
                <w:shd w:val="clear" w:color="auto" w:fill="FFFFFF"/>
              </w:rPr>
              <w:t>Республиканский бюджет Чувашской Республики</w:t>
            </w:r>
          </w:p>
        </w:tc>
        <w:tc>
          <w:tcPr>
            <w:tcW w:w="2160" w:type="dxa"/>
            <w:vMerge/>
          </w:tcPr>
          <w:p w:rsidR="001F520A" w:rsidRPr="007F39EA" w:rsidRDefault="001F520A" w:rsidP="00C2258D">
            <w:pPr>
              <w:pStyle w:val="formattext"/>
              <w:shd w:val="clear" w:color="auto" w:fill="FFFFFF"/>
              <w:spacing w:before="0" w:beforeAutospacing="0" w:after="0" w:afterAutospacing="0"/>
              <w:textAlignment w:val="baseline"/>
              <w:rPr>
                <w:sz w:val="24"/>
                <w:szCs w:val="24"/>
              </w:rPr>
            </w:pPr>
          </w:p>
        </w:tc>
        <w:tc>
          <w:tcPr>
            <w:tcW w:w="787" w:type="dxa"/>
          </w:tcPr>
          <w:p w:rsidR="001F520A" w:rsidRPr="007F39EA" w:rsidRDefault="001F520A" w:rsidP="001625E1">
            <w:pPr>
              <w:tabs>
                <w:tab w:val="left" w:pos="6780"/>
              </w:tabs>
              <w:rPr>
                <w:sz w:val="24"/>
                <w:szCs w:val="24"/>
                <w:shd w:val="clear" w:color="auto" w:fill="FFFFFF"/>
              </w:rPr>
            </w:pPr>
          </w:p>
        </w:tc>
        <w:tc>
          <w:tcPr>
            <w:tcW w:w="534" w:type="dxa"/>
          </w:tcPr>
          <w:p w:rsidR="001F520A" w:rsidRPr="007F39EA" w:rsidRDefault="001F520A" w:rsidP="001625E1">
            <w:pPr>
              <w:tabs>
                <w:tab w:val="left" w:pos="6780"/>
              </w:tabs>
              <w:rPr>
                <w:sz w:val="24"/>
                <w:szCs w:val="24"/>
                <w:shd w:val="clear" w:color="auto" w:fill="FFFFFF"/>
              </w:rPr>
            </w:pPr>
          </w:p>
        </w:tc>
        <w:tc>
          <w:tcPr>
            <w:tcW w:w="685" w:type="dxa"/>
          </w:tcPr>
          <w:p w:rsidR="001F520A" w:rsidRPr="007F39EA" w:rsidRDefault="001F520A" w:rsidP="001625E1">
            <w:pPr>
              <w:tabs>
                <w:tab w:val="left" w:pos="6780"/>
              </w:tabs>
              <w:rPr>
                <w:sz w:val="24"/>
                <w:szCs w:val="24"/>
                <w:shd w:val="clear" w:color="auto" w:fill="FFFFFF"/>
              </w:rPr>
            </w:pPr>
          </w:p>
        </w:tc>
        <w:tc>
          <w:tcPr>
            <w:tcW w:w="584" w:type="dxa"/>
          </w:tcPr>
          <w:p w:rsidR="001F520A" w:rsidRPr="007F39EA" w:rsidRDefault="001F520A" w:rsidP="001625E1">
            <w:pPr>
              <w:tabs>
                <w:tab w:val="left" w:pos="6780"/>
              </w:tabs>
              <w:rPr>
                <w:sz w:val="24"/>
                <w:szCs w:val="24"/>
                <w:shd w:val="clear" w:color="auto" w:fill="FFFFFF"/>
              </w:rPr>
            </w:pPr>
          </w:p>
        </w:tc>
        <w:tc>
          <w:tcPr>
            <w:tcW w:w="1375" w:type="dxa"/>
          </w:tcPr>
          <w:p w:rsidR="001F520A" w:rsidRPr="007F39EA" w:rsidRDefault="001F520A" w:rsidP="00937217">
            <w:pPr>
              <w:rPr>
                <w:sz w:val="24"/>
                <w:szCs w:val="24"/>
              </w:rPr>
            </w:pPr>
            <w:r w:rsidRPr="007F39EA">
              <w:rPr>
                <w:sz w:val="24"/>
                <w:szCs w:val="24"/>
                <w:shd w:val="clear" w:color="auto" w:fill="FFFFFF"/>
              </w:rPr>
              <w:t>0,00</w:t>
            </w:r>
          </w:p>
        </w:tc>
        <w:tc>
          <w:tcPr>
            <w:tcW w:w="992" w:type="dxa"/>
          </w:tcPr>
          <w:p w:rsidR="001F520A" w:rsidRPr="007F39EA" w:rsidRDefault="001F520A" w:rsidP="00937217">
            <w:pPr>
              <w:rPr>
                <w:sz w:val="24"/>
                <w:szCs w:val="24"/>
              </w:rPr>
            </w:pPr>
            <w:r w:rsidRPr="007F39EA">
              <w:rPr>
                <w:sz w:val="24"/>
                <w:szCs w:val="24"/>
                <w:shd w:val="clear" w:color="auto" w:fill="FFFFFF"/>
              </w:rPr>
              <w:t>0,00</w:t>
            </w:r>
          </w:p>
        </w:tc>
        <w:tc>
          <w:tcPr>
            <w:tcW w:w="1417" w:type="dxa"/>
          </w:tcPr>
          <w:p w:rsidR="001F520A" w:rsidRPr="007F39EA" w:rsidRDefault="001F520A" w:rsidP="00937217">
            <w:pPr>
              <w:rPr>
                <w:sz w:val="24"/>
                <w:szCs w:val="24"/>
              </w:rPr>
            </w:pPr>
            <w:r w:rsidRPr="007F39EA">
              <w:rPr>
                <w:sz w:val="24"/>
                <w:szCs w:val="24"/>
                <w:shd w:val="clear" w:color="auto" w:fill="FFFFFF"/>
              </w:rPr>
              <w:t>0,00</w:t>
            </w:r>
          </w:p>
        </w:tc>
      </w:tr>
      <w:tr w:rsidR="001F520A" w:rsidRPr="007F39EA" w:rsidTr="001F520A">
        <w:tc>
          <w:tcPr>
            <w:tcW w:w="1873" w:type="dxa"/>
            <w:vMerge/>
          </w:tcPr>
          <w:p w:rsidR="001F520A" w:rsidRPr="007F39EA" w:rsidRDefault="001F520A" w:rsidP="00937217">
            <w:pPr>
              <w:tabs>
                <w:tab w:val="left" w:pos="6780"/>
              </w:tabs>
              <w:rPr>
                <w:sz w:val="24"/>
                <w:szCs w:val="24"/>
                <w:shd w:val="clear" w:color="auto" w:fill="FFFFFF"/>
              </w:rPr>
            </w:pPr>
          </w:p>
        </w:tc>
        <w:tc>
          <w:tcPr>
            <w:tcW w:w="2798" w:type="dxa"/>
            <w:vMerge/>
          </w:tcPr>
          <w:p w:rsidR="001F520A" w:rsidRPr="007F39EA" w:rsidRDefault="001F520A" w:rsidP="00C2258D">
            <w:pPr>
              <w:tabs>
                <w:tab w:val="left" w:pos="6780"/>
              </w:tabs>
              <w:rPr>
                <w:sz w:val="24"/>
                <w:szCs w:val="24"/>
                <w:shd w:val="clear" w:color="auto" w:fill="FFFFFF"/>
              </w:rPr>
            </w:pPr>
          </w:p>
        </w:tc>
        <w:tc>
          <w:tcPr>
            <w:tcW w:w="2212" w:type="dxa"/>
          </w:tcPr>
          <w:p w:rsidR="001F520A" w:rsidRPr="007F39EA" w:rsidRDefault="001F520A" w:rsidP="00532F04">
            <w:pPr>
              <w:tabs>
                <w:tab w:val="left" w:pos="6780"/>
              </w:tabs>
              <w:rPr>
                <w:sz w:val="24"/>
                <w:szCs w:val="24"/>
                <w:shd w:val="clear" w:color="auto" w:fill="FFFFFF"/>
              </w:rPr>
            </w:pPr>
            <w:r w:rsidRPr="007F39EA">
              <w:rPr>
                <w:sz w:val="24"/>
                <w:szCs w:val="24"/>
                <w:shd w:val="clear" w:color="auto" w:fill="FFFFFF"/>
              </w:rPr>
              <w:t>Бюджет</w:t>
            </w:r>
            <w:r>
              <w:rPr>
                <w:sz w:val="24"/>
                <w:szCs w:val="24"/>
                <w:shd w:val="clear" w:color="auto" w:fill="FFFFFF"/>
              </w:rPr>
              <w:t xml:space="preserve"> Цивильского района</w:t>
            </w:r>
          </w:p>
        </w:tc>
        <w:tc>
          <w:tcPr>
            <w:tcW w:w="2160" w:type="dxa"/>
            <w:vMerge/>
          </w:tcPr>
          <w:p w:rsidR="001F520A" w:rsidRPr="007F39EA" w:rsidRDefault="001F520A" w:rsidP="00C2258D">
            <w:pPr>
              <w:pStyle w:val="formattext"/>
              <w:shd w:val="clear" w:color="auto" w:fill="FFFFFF"/>
              <w:spacing w:before="0" w:beforeAutospacing="0" w:after="0" w:afterAutospacing="0"/>
              <w:textAlignment w:val="baseline"/>
              <w:rPr>
                <w:sz w:val="24"/>
                <w:szCs w:val="24"/>
              </w:rPr>
            </w:pPr>
          </w:p>
        </w:tc>
        <w:tc>
          <w:tcPr>
            <w:tcW w:w="787" w:type="dxa"/>
          </w:tcPr>
          <w:p w:rsidR="001F520A" w:rsidRPr="007F39EA" w:rsidRDefault="001F520A" w:rsidP="001625E1">
            <w:pPr>
              <w:tabs>
                <w:tab w:val="left" w:pos="6780"/>
              </w:tabs>
              <w:rPr>
                <w:sz w:val="24"/>
                <w:szCs w:val="24"/>
                <w:shd w:val="clear" w:color="auto" w:fill="FFFFFF"/>
              </w:rPr>
            </w:pPr>
          </w:p>
        </w:tc>
        <w:tc>
          <w:tcPr>
            <w:tcW w:w="534" w:type="dxa"/>
          </w:tcPr>
          <w:p w:rsidR="001F520A" w:rsidRPr="007F39EA" w:rsidRDefault="001F520A" w:rsidP="001625E1">
            <w:pPr>
              <w:tabs>
                <w:tab w:val="left" w:pos="6780"/>
              </w:tabs>
              <w:rPr>
                <w:sz w:val="24"/>
                <w:szCs w:val="24"/>
                <w:shd w:val="clear" w:color="auto" w:fill="FFFFFF"/>
              </w:rPr>
            </w:pPr>
          </w:p>
        </w:tc>
        <w:tc>
          <w:tcPr>
            <w:tcW w:w="685" w:type="dxa"/>
          </w:tcPr>
          <w:p w:rsidR="001F520A" w:rsidRPr="007F39EA" w:rsidRDefault="001F520A" w:rsidP="001625E1">
            <w:pPr>
              <w:tabs>
                <w:tab w:val="left" w:pos="6780"/>
              </w:tabs>
              <w:rPr>
                <w:sz w:val="24"/>
                <w:szCs w:val="24"/>
                <w:shd w:val="clear" w:color="auto" w:fill="FFFFFF"/>
              </w:rPr>
            </w:pPr>
          </w:p>
        </w:tc>
        <w:tc>
          <w:tcPr>
            <w:tcW w:w="584" w:type="dxa"/>
          </w:tcPr>
          <w:p w:rsidR="001F520A" w:rsidRPr="007F39EA" w:rsidRDefault="001F520A" w:rsidP="001625E1">
            <w:pPr>
              <w:tabs>
                <w:tab w:val="left" w:pos="6780"/>
              </w:tabs>
              <w:rPr>
                <w:sz w:val="24"/>
                <w:szCs w:val="24"/>
                <w:shd w:val="clear" w:color="auto" w:fill="FFFFFF"/>
              </w:rPr>
            </w:pPr>
          </w:p>
        </w:tc>
        <w:tc>
          <w:tcPr>
            <w:tcW w:w="1375" w:type="dxa"/>
          </w:tcPr>
          <w:p w:rsidR="001F520A" w:rsidRPr="007F39EA" w:rsidRDefault="001F520A" w:rsidP="00937217">
            <w:pPr>
              <w:rPr>
                <w:sz w:val="24"/>
                <w:szCs w:val="24"/>
              </w:rPr>
            </w:pPr>
            <w:r w:rsidRPr="007F39EA">
              <w:rPr>
                <w:sz w:val="24"/>
                <w:szCs w:val="24"/>
                <w:shd w:val="clear" w:color="auto" w:fill="FFFFFF"/>
              </w:rPr>
              <w:t>10,00</w:t>
            </w:r>
          </w:p>
        </w:tc>
        <w:tc>
          <w:tcPr>
            <w:tcW w:w="992" w:type="dxa"/>
          </w:tcPr>
          <w:p w:rsidR="001F520A" w:rsidRPr="007F39EA" w:rsidRDefault="001F520A" w:rsidP="00937217">
            <w:pPr>
              <w:rPr>
                <w:sz w:val="24"/>
                <w:szCs w:val="24"/>
              </w:rPr>
            </w:pPr>
            <w:r w:rsidRPr="007F39EA">
              <w:rPr>
                <w:sz w:val="24"/>
                <w:szCs w:val="24"/>
                <w:shd w:val="clear" w:color="auto" w:fill="FFFFFF"/>
              </w:rPr>
              <w:t>10,00</w:t>
            </w:r>
          </w:p>
        </w:tc>
        <w:tc>
          <w:tcPr>
            <w:tcW w:w="1417" w:type="dxa"/>
          </w:tcPr>
          <w:p w:rsidR="001F520A" w:rsidRPr="007F39EA" w:rsidRDefault="001F520A" w:rsidP="00937217">
            <w:pPr>
              <w:rPr>
                <w:sz w:val="24"/>
                <w:szCs w:val="24"/>
              </w:rPr>
            </w:pPr>
            <w:r w:rsidRPr="007F39EA">
              <w:rPr>
                <w:sz w:val="24"/>
                <w:szCs w:val="24"/>
                <w:shd w:val="clear" w:color="auto" w:fill="FFFFFF"/>
              </w:rPr>
              <w:t>10,00</w:t>
            </w:r>
          </w:p>
        </w:tc>
      </w:tr>
      <w:tr w:rsidR="001F520A" w:rsidRPr="007F39EA" w:rsidTr="001F520A">
        <w:tc>
          <w:tcPr>
            <w:tcW w:w="1873" w:type="dxa"/>
            <w:vMerge/>
          </w:tcPr>
          <w:p w:rsidR="001F520A" w:rsidRPr="007F39EA" w:rsidRDefault="001F520A" w:rsidP="00937217">
            <w:pPr>
              <w:tabs>
                <w:tab w:val="left" w:pos="6780"/>
              </w:tabs>
              <w:rPr>
                <w:sz w:val="24"/>
                <w:szCs w:val="24"/>
                <w:shd w:val="clear" w:color="auto" w:fill="FFFFFF"/>
              </w:rPr>
            </w:pPr>
          </w:p>
        </w:tc>
        <w:tc>
          <w:tcPr>
            <w:tcW w:w="2798" w:type="dxa"/>
            <w:vMerge/>
          </w:tcPr>
          <w:p w:rsidR="001F520A" w:rsidRPr="007F39EA" w:rsidRDefault="001F520A" w:rsidP="00C2258D">
            <w:pPr>
              <w:tabs>
                <w:tab w:val="left" w:pos="6780"/>
              </w:tabs>
              <w:rPr>
                <w:sz w:val="24"/>
                <w:szCs w:val="24"/>
                <w:shd w:val="clear" w:color="auto" w:fill="FFFFFF"/>
              </w:rPr>
            </w:pPr>
          </w:p>
        </w:tc>
        <w:tc>
          <w:tcPr>
            <w:tcW w:w="2212" w:type="dxa"/>
          </w:tcPr>
          <w:p w:rsidR="001F520A" w:rsidRPr="007F39EA" w:rsidRDefault="001F520A" w:rsidP="00937217">
            <w:pPr>
              <w:tabs>
                <w:tab w:val="left" w:pos="6780"/>
              </w:tabs>
              <w:rPr>
                <w:sz w:val="24"/>
                <w:szCs w:val="24"/>
                <w:shd w:val="clear" w:color="auto" w:fill="FFFFFF"/>
              </w:rPr>
            </w:pPr>
            <w:r w:rsidRPr="007F39EA">
              <w:rPr>
                <w:sz w:val="24"/>
                <w:szCs w:val="24"/>
                <w:shd w:val="clear" w:color="auto" w:fill="FFFFFF"/>
              </w:rPr>
              <w:t>Внебюджетные источники</w:t>
            </w:r>
          </w:p>
        </w:tc>
        <w:tc>
          <w:tcPr>
            <w:tcW w:w="2160" w:type="dxa"/>
            <w:vMerge/>
          </w:tcPr>
          <w:p w:rsidR="001F520A" w:rsidRPr="007F39EA" w:rsidRDefault="001F520A" w:rsidP="00C2258D">
            <w:pPr>
              <w:pStyle w:val="formattext"/>
              <w:shd w:val="clear" w:color="auto" w:fill="FFFFFF"/>
              <w:spacing w:before="0" w:beforeAutospacing="0" w:after="0" w:afterAutospacing="0"/>
              <w:textAlignment w:val="baseline"/>
              <w:rPr>
                <w:sz w:val="24"/>
                <w:szCs w:val="24"/>
              </w:rPr>
            </w:pPr>
          </w:p>
        </w:tc>
        <w:tc>
          <w:tcPr>
            <w:tcW w:w="787" w:type="dxa"/>
          </w:tcPr>
          <w:p w:rsidR="001F520A" w:rsidRPr="007F39EA" w:rsidRDefault="001F520A" w:rsidP="001625E1">
            <w:pPr>
              <w:tabs>
                <w:tab w:val="left" w:pos="6780"/>
              </w:tabs>
              <w:rPr>
                <w:sz w:val="24"/>
                <w:szCs w:val="24"/>
                <w:shd w:val="clear" w:color="auto" w:fill="FFFFFF"/>
              </w:rPr>
            </w:pPr>
          </w:p>
        </w:tc>
        <w:tc>
          <w:tcPr>
            <w:tcW w:w="534" w:type="dxa"/>
          </w:tcPr>
          <w:p w:rsidR="001F520A" w:rsidRPr="007F39EA" w:rsidRDefault="001F520A" w:rsidP="001625E1">
            <w:pPr>
              <w:tabs>
                <w:tab w:val="left" w:pos="6780"/>
              </w:tabs>
              <w:rPr>
                <w:sz w:val="24"/>
                <w:szCs w:val="24"/>
                <w:shd w:val="clear" w:color="auto" w:fill="FFFFFF"/>
              </w:rPr>
            </w:pPr>
          </w:p>
        </w:tc>
        <w:tc>
          <w:tcPr>
            <w:tcW w:w="685" w:type="dxa"/>
          </w:tcPr>
          <w:p w:rsidR="001F520A" w:rsidRPr="007F39EA" w:rsidRDefault="001F520A" w:rsidP="001625E1">
            <w:pPr>
              <w:tabs>
                <w:tab w:val="left" w:pos="6780"/>
              </w:tabs>
              <w:rPr>
                <w:sz w:val="24"/>
                <w:szCs w:val="24"/>
                <w:shd w:val="clear" w:color="auto" w:fill="FFFFFF"/>
              </w:rPr>
            </w:pPr>
          </w:p>
        </w:tc>
        <w:tc>
          <w:tcPr>
            <w:tcW w:w="584" w:type="dxa"/>
          </w:tcPr>
          <w:p w:rsidR="001F520A" w:rsidRPr="007F39EA" w:rsidRDefault="001F520A" w:rsidP="001625E1">
            <w:pPr>
              <w:tabs>
                <w:tab w:val="left" w:pos="6780"/>
              </w:tabs>
              <w:rPr>
                <w:sz w:val="24"/>
                <w:szCs w:val="24"/>
                <w:shd w:val="clear" w:color="auto" w:fill="FFFFFF"/>
              </w:rPr>
            </w:pPr>
          </w:p>
        </w:tc>
        <w:tc>
          <w:tcPr>
            <w:tcW w:w="1375" w:type="dxa"/>
          </w:tcPr>
          <w:p w:rsidR="001F520A" w:rsidRPr="007F39EA" w:rsidRDefault="001F520A" w:rsidP="00937217">
            <w:pPr>
              <w:rPr>
                <w:sz w:val="24"/>
                <w:szCs w:val="24"/>
              </w:rPr>
            </w:pPr>
            <w:r w:rsidRPr="007F39EA">
              <w:rPr>
                <w:sz w:val="24"/>
                <w:szCs w:val="24"/>
                <w:shd w:val="clear" w:color="auto" w:fill="FFFFFF"/>
              </w:rPr>
              <w:t>0,00</w:t>
            </w:r>
          </w:p>
        </w:tc>
        <w:tc>
          <w:tcPr>
            <w:tcW w:w="992" w:type="dxa"/>
          </w:tcPr>
          <w:p w:rsidR="001F520A" w:rsidRPr="007F39EA" w:rsidRDefault="001F520A" w:rsidP="00937217">
            <w:pPr>
              <w:rPr>
                <w:sz w:val="24"/>
                <w:szCs w:val="24"/>
              </w:rPr>
            </w:pPr>
            <w:r w:rsidRPr="007F39EA">
              <w:rPr>
                <w:sz w:val="24"/>
                <w:szCs w:val="24"/>
                <w:shd w:val="clear" w:color="auto" w:fill="FFFFFF"/>
              </w:rPr>
              <w:t>0,00</w:t>
            </w:r>
          </w:p>
        </w:tc>
        <w:tc>
          <w:tcPr>
            <w:tcW w:w="1417" w:type="dxa"/>
          </w:tcPr>
          <w:p w:rsidR="001F520A" w:rsidRPr="007F39EA" w:rsidRDefault="001F520A" w:rsidP="00937217">
            <w:pPr>
              <w:rPr>
                <w:sz w:val="24"/>
                <w:szCs w:val="24"/>
              </w:rPr>
            </w:pPr>
            <w:r w:rsidRPr="007F39EA">
              <w:rPr>
                <w:sz w:val="24"/>
                <w:szCs w:val="24"/>
                <w:shd w:val="clear" w:color="auto" w:fill="FFFFFF"/>
              </w:rPr>
              <w:t>0,00</w:t>
            </w:r>
          </w:p>
        </w:tc>
      </w:tr>
    </w:tbl>
    <w:p w:rsidR="001625E1" w:rsidRPr="001625E1" w:rsidRDefault="001625E1" w:rsidP="001625E1">
      <w:pPr>
        <w:tabs>
          <w:tab w:val="left" w:pos="6780"/>
        </w:tabs>
      </w:pPr>
    </w:p>
    <w:sectPr w:rsidR="001625E1" w:rsidRPr="001625E1" w:rsidSect="00606260">
      <w:pgSz w:w="16838" w:h="11906" w:orient="landscape"/>
      <w:pgMar w:top="567" w:right="709" w:bottom="85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D1" w:rsidRDefault="006D1DD1" w:rsidP="005D6484">
      <w:r>
        <w:separator/>
      </w:r>
    </w:p>
  </w:endnote>
  <w:endnote w:type="continuationSeparator" w:id="0">
    <w:p w:rsidR="006D1DD1" w:rsidRDefault="006D1DD1" w:rsidP="005D6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Pt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D1" w:rsidRDefault="006D1DD1" w:rsidP="005D6484">
      <w:r>
        <w:separator/>
      </w:r>
    </w:p>
  </w:footnote>
  <w:footnote w:type="continuationSeparator" w:id="0">
    <w:p w:rsidR="006D1DD1" w:rsidRDefault="006D1DD1" w:rsidP="005D6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191"/>
    <w:multiLevelType w:val="multilevel"/>
    <w:tmpl w:val="81AE5C46"/>
    <w:lvl w:ilvl="0">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491"/>
      </w:pPr>
      <w:rPr>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A82B8A"/>
    <w:multiLevelType w:val="hybridMultilevel"/>
    <w:tmpl w:val="0E94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77005"/>
    <w:multiLevelType w:val="hybridMultilevel"/>
    <w:tmpl w:val="B1E427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2F07F8"/>
    <w:multiLevelType w:val="hybridMultilevel"/>
    <w:tmpl w:val="BF4C7604"/>
    <w:lvl w:ilvl="0" w:tplc="34E22CE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164E6"/>
    <w:multiLevelType w:val="hybridMultilevel"/>
    <w:tmpl w:val="1E1C58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160C3"/>
    <w:multiLevelType w:val="hybridMultilevel"/>
    <w:tmpl w:val="44A4D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741ED7"/>
    <w:multiLevelType w:val="hybridMultilevel"/>
    <w:tmpl w:val="43267668"/>
    <w:lvl w:ilvl="0" w:tplc="4E7C7B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A64F6C">
      <w:start w:val="1"/>
      <w:numFmt w:val="lowerLetter"/>
      <w:lvlText w:val="%2"/>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010E0">
      <w:start w:val="1"/>
      <w:numFmt w:val="lowerRoman"/>
      <w:lvlText w:val="%3"/>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E947E">
      <w:start w:val="1"/>
      <w:numFmt w:val="decimal"/>
      <w:lvlText w:val="%4"/>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4FEA">
      <w:start w:val="1"/>
      <w:numFmt w:val="lowerLetter"/>
      <w:lvlText w:val="%5"/>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EDD7A">
      <w:start w:val="1"/>
      <w:numFmt w:val="lowerRoman"/>
      <w:lvlText w:val="%6"/>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CAE22">
      <w:start w:val="1"/>
      <w:numFmt w:val="decimal"/>
      <w:lvlText w:val="%7"/>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A100A">
      <w:start w:val="1"/>
      <w:numFmt w:val="lowerLetter"/>
      <w:lvlText w:val="%8"/>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A3044">
      <w:start w:val="1"/>
      <w:numFmt w:val="lowerRoman"/>
      <w:lvlText w:val="%9"/>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B737435"/>
    <w:multiLevelType w:val="hybridMultilevel"/>
    <w:tmpl w:val="AC68BE0C"/>
    <w:lvl w:ilvl="0" w:tplc="498CD9FA">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46D78">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A3532">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6FE6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3C310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A76C0">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8519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681A2A">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F8F42A">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3435EA"/>
    <w:multiLevelType w:val="hybridMultilevel"/>
    <w:tmpl w:val="0EBEF158"/>
    <w:lvl w:ilvl="0" w:tplc="87CACA48">
      <w:start w:val="1"/>
      <w:numFmt w:val="decimal"/>
      <w:lvlText w:val="%1)"/>
      <w:lvlJc w:val="left"/>
      <w:pPr>
        <w:ind w:left="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EC27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C36C4">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40A36">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BB92">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A7E88">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67164">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9E54E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0EFAF0">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BA4DB4"/>
    <w:multiLevelType w:val="hybridMultilevel"/>
    <w:tmpl w:val="7040C60C"/>
    <w:lvl w:ilvl="0" w:tplc="6F2A2A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ED08C">
      <w:start w:val="1"/>
      <w:numFmt w:val="lowerLetter"/>
      <w:lvlText w:val="%2"/>
      <w:lvlJc w:val="left"/>
      <w:pPr>
        <w:ind w:left="1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A1EA8">
      <w:start w:val="1"/>
      <w:numFmt w:val="lowerRoman"/>
      <w:lvlText w:val="%3"/>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EE530">
      <w:start w:val="1"/>
      <w:numFmt w:val="decimal"/>
      <w:lvlText w:val="%4"/>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E2BB2">
      <w:start w:val="1"/>
      <w:numFmt w:val="lowerLetter"/>
      <w:lvlText w:val="%5"/>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8CC8C">
      <w:start w:val="1"/>
      <w:numFmt w:val="lowerRoman"/>
      <w:lvlText w:val="%6"/>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63786">
      <w:start w:val="1"/>
      <w:numFmt w:val="decimal"/>
      <w:lvlText w:val="%7"/>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AAC92">
      <w:start w:val="1"/>
      <w:numFmt w:val="lowerLetter"/>
      <w:lvlText w:val="%8"/>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8383E">
      <w:start w:val="1"/>
      <w:numFmt w:val="lowerRoman"/>
      <w:lvlText w:val="%9"/>
      <w:lvlJc w:val="left"/>
      <w:pPr>
        <w:ind w:left="6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B456AB9"/>
    <w:multiLevelType w:val="hybridMultilevel"/>
    <w:tmpl w:val="0A84BBE0"/>
    <w:lvl w:ilvl="0" w:tplc="3EE650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C8AEF8">
      <w:start w:val="1"/>
      <w:numFmt w:val="lowerLetter"/>
      <w:lvlText w:val="%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CEDB8">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0152C">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EE940">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E1E74">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25874">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E9478">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748CEE">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EE919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3C6D34"/>
    <w:multiLevelType w:val="hybridMultilevel"/>
    <w:tmpl w:val="479C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FB4341"/>
    <w:multiLevelType w:val="multilevel"/>
    <w:tmpl w:val="F4A05CEA"/>
    <w:lvl w:ilvl="0">
      <w:start w:val="1"/>
      <w:numFmt w:val="decimal"/>
      <w:lvlText w:val="%1."/>
      <w:lvlJc w:val="left"/>
      <w:pPr>
        <w:ind w:left="36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FC96007"/>
    <w:multiLevelType w:val="hybridMultilevel"/>
    <w:tmpl w:val="51300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B02D67"/>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6">
    <w:nsid w:val="66FE5B06"/>
    <w:multiLevelType w:val="hybridMultilevel"/>
    <w:tmpl w:val="8FE6CC54"/>
    <w:lvl w:ilvl="0" w:tplc="A4F835D0">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631F9"/>
    <w:multiLevelType w:val="hybridMultilevel"/>
    <w:tmpl w:val="C782689E"/>
    <w:lvl w:ilvl="0" w:tplc="CCB00F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CACB64">
      <w:start w:val="1"/>
      <w:numFmt w:val="lowerLetter"/>
      <w:lvlText w:val="%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B2E4F4">
      <w:start w:val="1"/>
      <w:numFmt w:val="lowerRoman"/>
      <w:lvlText w:val="%3"/>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8D1B8">
      <w:start w:val="1"/>
      <w:numFmt w:val="decimal"/>
      <w:lvlText w:val="%4"/>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5222">
      <w:start w:val="1"/>
      <w:numFmt w:val="lowerLetter"/>
      <w:lvlText w:val="%5"/>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B0E5A0">
      <w:start w:val="1"/>
      <w:numFmt w:val="lowerRoman"/>
      <w:lvlText w:val="%6"/>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EBDF0">
      <w:start w:val="1"/>
      <w:numFmt w:val="decimal"/>
      <w:lvlText w:val="%7"/>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8441AC">
      <w:start w:val="1"/>
      <w:numFmt w:val="lowerLetter"/>
      <w:lvlText w:val="%8"/>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405F4">
      <w:start w:val="1"/>
      <w:numFmt w:val="lowerRoman"/>
      <w:lvlText w:val="%9"/>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2"/>
  </w:num>
  <w:num w:numId="3">
    <w:abstractNumId w:val="14"/>
  </w:num>
  <w:num w:numId="4">
    <w:abstractNumId w:val="7"/>
  </w:num>
  <w:num w:numId="5">
    <w:abstractNumId w:val="8"/>
  </w:num>
  <w:num w:numId="6">
    <w:abstractNumId w:val="9"/>
  </w:num>
  <w:num w:numId="7">
    <w:abstractNumId w:val="0"/>
  </w:num>
  <w:num w:numId="8">
    <w:abstractNumId w:val="10"/>
  </w:num>
  <w:num w:numId="9">
    <w:abstractNumId w:val="6"/>
  </w:num>
  <w:num w:numId="10">
    <w:abstractNumId w:val="17"/>
  </w:num>
  <w:num w:numId="11">
    <w:abstractNumId w:val="13"/>
  </w:num>
  <w:num w:numId="12">
    <w:abstractNumId w:val="11"/>
  </w:num>
  <w:num w:numId="13">
    <w:abstractNumId w:val="5"/>
  </w:num>
  <w:num w:numId="14">
    <w:abstractNumId w:val="4"/>
  </w:num>
  <w:num w:numId="15">
    <w:abstractNumId w:val="2"/>
  </w:num>
  <w:num w:numId="16">
    <w:abstractNumId w:val="15"/>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6796F"/>
    <w:rsid w:val="00000C7E"/>
    <w:rsid w:val="00000E34"/>
    <w:rsid w:val="000102B8"/>
    <w:rsid w:val="000255B1"/>
    <w:rsid w:val="000259E3"/>
    <w:rsid w:val="00031D2B"/>
    <w:rsid w:val="00045B66"/>
    <w:rsid w:val="00053E14"/>
    <w:rsid w:val="00056274"/>
    <w:rsid w:val="0006243F"/>
    <w:rsid w:val="000624D8"/>
    <w:rsid w:val="0008393F"/>
    <w:rsid w:val="00084F6E"/>
    <w:rsid w:val="000910E6"/>
    <w:rsid w:val="0009174A"/>
    <w:rsid w:val="00094B94"/>
    <w:rsid w:val="0009632B"/>
    <w:rsid w:val="00097500"/>
    <w:rsid w:val="000A3683"/>
    <w:rsid w:val="000B3EF7"/>
    <w:rsid w:val="000B711A"/>
    <w:rsid w:val="000B7B64"/>
    <w:rsid w:val="000D03BA"/>
    <w:rsid w:val="000D3D9A"/>
    <w:rsid w:val="000F2D8E"/>
    <w:rsid w:val="000F5E86"/>
    <w:rsid w:val="00102108"/>
    <w:rsid w:val="001039E3"/>
    <w:rsid w:val="00121C84"/>
    <w:rsid w:val="00125F61"/>
    <w:rsid w:val="001325E1"/>
    <w:rsid w:val="00142451"/>
    <w:rsid w:val="00146771"/>
    <w:rsid w:val="001625E1"/>
    <w:rsid w:val="00165317"/>
    <w:rsid w:val="00166DAD"/>
    <w:rsid w:val="00171B1B"/>
    <w:rsid w:val="00172E83"/>
    <w:rsid w:val="00173DE4"/>
    <w:rsid w:val="00174D73"/>
    <w:rsid w:val="001857F9"/>
    <w:rsid w:val="00185BF5"/>
    <w:rsid w:val="001A198A"/>
    <w:rsid w:val="001A388B"/>
    <w:rsid w:val="001B0A2F"/>
    <w:rsid w:val="001B394A"/>
    <w:rsid w:val="001D3552"/>
    <w:rsid w:val="001E35EE"/>
    <w:rsid w:val="001E502E"/>
    <w:rsid w:val="001E5F30"/>
    <w:rsid w:val="001E626D"/>
    <w:rsid w:val="001E6B47"/>
    <w:rsid w:val="001F4801"/>
    <w:rsid w:val="001F518A"/>
    <w:rsid w:val="001F520A"/>
    <w:rsid w:val="00200733"/>
    <w:rsid w:val="0022459F"/>
    <w:rsid w:val="00234CB0"/>
    <w:rsid w:val="00241572"/>
    <w:rsid w:val="00241702"/>
    <w:rsid w:val="00252AED"/>
    <w:rsid w:val="00254F8B"/>
    <w:rsid w:val="0026473C"/>
    <w:rsid w:val="002651F5"/>
    <w:rsid w:val="0026594F"/>
    <w:rsid w:val="0027015D"/>
    <w:rsid w:val="00273BF9"/>
    <w:rsid w:val="0028663D"/>
    <w:rsid w:val="0029290C"/>
    <w:rsid w:val="002A0BAA"/>
    <w:rsid w:val="002C647F"/>
    <w:rsid w:val="002D4F95"/>
    <w:rsid w:val="002E1613"/>
    <w:rsid w:val="00301078"/>
    <w:rsid w:val="0030667D"/>
    <w:rsid w:val="00313410"/>
    <w:rsid w:val="00341D89"/>
    <w:rsid w:val="003446C0"/>
    <w:rsid w:val="00345A08"/>
    <w:rsid w:val="003720C3"/>
    <w:rsid w:val="00374C27"/>
    <w:rsid w:val="00377474"/>
    <w:rsid w:val="003779AB"/>
    <w:rsid w:val="0038499A"/>
    <w:rsid w:val="00387B65"/>
    <w:rsid w:val="00393F53"/>
    <w:rsid w:val="003A0223"/>
    <w:rsid w:val="003A5C61"/>
    <w:rsid w:val="003B6A4B"/>
    <w:rsid w:val="003C3C93"/>
    <w:rsid w:val="003D0290"/>
    <w:rsid w:val="003D7429"/>
    <w:rsid w:val="003F3307"/>
    <w:rsid w:val="003F6D07"/>
    <w:rsid w:val="003F75FB"/>
    <w:rsid w:val="00411E0E"/>
    <w:rsid w:val="00424877"/>
    <w:rsid w:val="0043061E"/>
    <w:rsid w:val="00431615"/>
    <w:rsid w:val="00432D6A"/>
    <w:rsid w:val="00433C05"/>
    <w:rsid w:val="0043656A"/>
    <w:rsid w:val="004408CE"/>
    <w:rsid w:val="00442FBC"/>
    <w:rsid w:val="004434B5"/>
    <w:rsid w:val="00450F44"/>
    <w:rsid w:val="00457885"/>
    <w:rsid w:val="00457F6B"/>
    <w:rsid w:val="0046641D"/>
    <w:rsid w:val="00472C05"/>
    <w:rsid w:val="004759ED"/>
    <w:rsid w:val="00482AA9"/>
    <w:rsid w:val="00490550"/>
    <w:rsid w:val="004920FB"/>
    <w:rsid w:val="00492DD5"/>
    <w:rsid w:val="004A7E46"/>
    <w:rsid w:val="004B4211"/>
    <w:rsid w:val="004C6D9F"/>
    <w:rsid w:val="004D3158"/>
    <w:rsid w:val="004D74FE"/>
    <w:rsid w:val="004E2175"/>
    <w:rsid w:val="004E6255"/>
    <w:rsid w:val="00503A85"/>
    <w:rsid w:val="00506E58"/>
    <w:rsid w:val="00511A56"/>
    <w:rsid w:val="00521DFD"/>
    <w:rsid w:val="00522910"/>
    <w:rsid w:val="005271BB"/>
    <w:rsid w:val="00532F04"/>
    <w:rsid w:val="005360D9"/>
    <w:rsid w:val="0054080F"/>
    <w:rsid w:val="00540F7E"/>
    <w:rsid w:val="00545563"/>
    <w:rsid w:val="00554FEB"/>
    <w:rsid w:val="005555FD"/>
    <w:rsid w:val="00556741"/>
    <w:rsid w:val="0056170F"/>
    <w:rsid w:val="00562B02"/>
    <w:rsid w:val="00585DD7"/>
    <w:rsid w:val="0058724E"/>
    <w:rsid w:val="005873EE"/>
    <w:rsid w:val="005A0357"/>
    <w:rsid w:val="005A0FCD"/>
    <w:rsid w:val="005B5C21"/>
    <w:rsid w:val="005B6993"/>
    <w:rsid w:val="005C6480"/>
    <w:rsid w:val="005D0826"/>
    <w:rsid w:val="005D45E6"/>
    <w:rsid w:val="005D6484"/>
    <w:rsid w:val="005E4E43"/>
    <w:rsid w:val="005E6B93"/>
    <w:rsid w:val="005F30D6"/>
    <w:rsid w:val="005F7BC4"/>
    <w:rsid w:val="00602D70"/>
    <w:rsid w:val="00605917"/>
    <w:rsid w:val="00606260"/>
    <w:rsid w:val="006065D2"/>
    <w:rsid w:val="00621BFB"/>
    <w:rsid w:val="00627506"/>
    <w:rsid w:val="00663034"/>
    <w:rsid w:val="006650AA"/>
    <w:rsid w:val="006656B1"/>
    <w:rsid w:val="00671B2E"/>
    <w:rsid w:val="006759EE"/>
    <w:rsid w:val="006773E6"/>
    <w:rsid w:val="006875D7"/>
    <w:rsid w:val="00697CF6"/>
    <w:rsid w:val="006A41C2"/>
    <w:rsid w:val="006C396A"/>
    <w:rsid w:val="006D1953"/>
    <w:rsid w:val="006D1DD1"/>
    <w:rsid w:val="006D6D45"/>
    <w:rsid w:val="006D796D"/>
    <w:rsid w:val="006D7B8E"/>
    <w:rsid w:val="006E04DE"/>
    <w:rsid w:val="006F24B2"/>
    <w:rsid w:val="006F3573"/>
    <w:rsid w:val="006F6628"/>
    <w:rsid w:val="00711B00"/>
    <w:rsid w:val="00746556"/>
    <w:rsid w:val="00746C69"/>
    <w:rsid w:val="00762D15"/>
    <w:rsid w:val="00762F1C"/>
    <w:rsid w:val="0076534B"/>
    <w:rsid w:val="0076555A"/>
    <w:rsid w:val="00767728"/>
    <w:rsid w:val="00780FB6"/>
    <w:rsid w:val="00790C5B"/>
    <w:rsid w:val="0079243A"/>
    <w:rsid w:val="007A0FB1"/>
    <w:rsid w:val="007D2488"/>
    <w:rsid w:val="007F2256"/>
    <w:rsid w:val="007F39EA"/>
    <w:rsid w:val="007F5A66"/>
    <w:rsid w:val="007F63CE"/>
    <w:rsid w:val="00814544"/>
    <w:rsid w:val="0081537F"/>
    <w:rsid w:val="0082166E"/>
    <w:rsid w:val="00827999"/>
    <w:rsid w:val="00830A24"/>
    <w:rsid w:val="0084507D"/>
    <w:rsid w:val="0085130B"/>
    <w:rsid w:val="0085212C"/>
    <w:rsid w:val="00854B78"/>
    <w:rsid w:val="00871399"/>
    <w:rsid w:val="00873129"/>
    <w:rsid w:val="0087593E"/>
    <w:rsid w:val="008801F8"/>
    <w:rsid w:val="00881C97"/>
    <w:rsid w:val="00885387"/>
    <w:rsid w:val="00887729"/>
    <w:rsid w:val="00891815"/>
    <w:rsid w:val="008A3E9E"/>
    <w:rsid w:val="008B0021"/>
    <w:rsid w:val="008C316F"/>
    <w:rsid w:val="008C32F4"/>
    <w:rsid w:val="008D244B"/>
    <w:rsid w:val="008E6C95"/>
    <w:rsid w:val="008F0BB4"/>
    <w:rsid w:val="008F2BC9"/>
    <w:rsid w:val="008F2CD5"/>
    <w:rsid w:val="0091273E"/>
    <w:rsid w:val="00914AD1"/>
    <w:rsid w:val="00920117"/>
    <w:rsid w:val="00934BDB"/>
    <w:rsid w:val="00937217"/>
    <w:rsid w:val="00942BF9"/>
    <w:rsid w:val="009430D5"/>
    <w:rsid w:val="009509C4"/>
    <w:rsid w:val="00987649"/>
    <w:rsid w:val="009A2696"/>
    <w:rsid w:val="009B6F05"/>
    <w:rsid w:val="009C2F3A"/>
    <w:rsid w:val="009C3B8A"/>
    <w:rsid w:val="009D37F2"/>
    <w:rsid w:val="009E0AA0"/>
    <w:rsid w:val="009E7141"/>
    <w:rsid w:val="009F739E"/>
    <w:rsid w:val="00A03480"/>
    <w:rsid w:val="00A05D6A"/>
    <w:rsid w:val="00A2193F"/>
    <w:rsid w:val="00A414A1"/>
    <w:rsid w:val="00A51B4C"/>
    <w:rsid w:val="00AB324A"/>
    <w:rsid w:val="00AB3C52"/>
    <w:rsid w:val="00AB6E09"/>
    <w:rsid w:val="00AB7DAE"/>
    <w:rsid w:val="00AD2B71"/>
    <w:rsid w:val="00AE0864"/>
    <w:rsid w:val="00AE0BA0"/>
    <w:rsid w:val="00AE55F1"/>
    <w:rsid w:val="00AF146B"/>
    <w:rsid w:val="00B035AC"/>
    <w:rsid w:val="00B04988"/>
    <w:rsid w:val="00B103F0"/>
    <w:rsid w:val="00B143E3"/>
    <w:rsid w:val="00B17022"/>
    <w:rsid w:val="00B45452"/>
    <w:rsid w:val="00B54FC8"/>
    <w:rsid w:val="00B55AAB"/>
    <w:rsid w:val="00B55AD1"/>
    <w:rsid w:val="00B65E9C"/>
    <w:rsid w:val="00B6796F"/>
    <w:rsid w:val="00B73B17"/>
    <w:rsid w:val="00B74B43"/>
    <w:rsid w:val="00B90A77"/>
    <w:rsid w:val="00B95FC1"/>
    <w:rsid w:val="00BA0EF9"/>
    <w:rsid w:val="00BB28BD"/>
    <w:rsid w:val="00BB7E5B"/>
    <w:rsid w:val="00BC6DC1"/>
    <w:rsid w:val="00BD53D3"/>
    <w:rsid w:val="00BF4E65"/>
    <w:rsid w:val="00BF6129"/>
    <w:rsid w:val="00C1382B"/>
    <w:rsid w:val="00C2258D"/>
    <w:rsid w:val="00C23BEE"/>
    <w:rsid w:val="00C33055"/>
    <w:rsid w:val="00C34A82"/>
    <w:rsid w:val="00C525A7"/>
    <w:rsid w:val="00C6586A"/>
    <w:rsid w:val="00C65939"/>
    <w:rsid w:val="00C724F5"/>
    <w:rsid w:val="00C80CAF"/>
    <w:rsid w:val="00C86300"/>
    <w:rsid w:val="00C87D24"/>
    <w:rsid w:val="00C9606F"/>
    <w:rsid w:val="00C970D1"/>
    <w:rsid w:val="00CB4C33"/>
    <w:rsid w:val="00CB6F25"/>
    <w:rsid w:val="00CC25F6"/>
    <w:rsid w:val="00CC7F50"/>
    <w:rsid w:val="00CD2EBD"/>
    <w:rsid w:val="00CD4023"/>
    <w:rsid w:val="00CE0556"/>
    <w:rsid w:val="00CE0CDC"/>
    <w:rsid w:val="00CE40F5"/>
    <w:rsid w:val="00CE6532"/>
    <w:rsid w:val="00CF2FCE"/>
    <w:rsid w:val="00D0059B"/>
    <w:rsid w:val="00D04DF8"/>
    <w:rsid w:val="00D06B06"/>
    <w:rsid w:val="00D145A7"/>
    <w:rsid w:val="00D15209"/>
    <w:rsid w:val="00D20D46"/>
    <w:rsid w:val="00D21860"/>
    <w:rsid w:val="00D22372"/>
    <w:rsid w:val="00D32F32"/>
    <w:rsid w:val="00D3751E"/>
    <w:rsid w:val="00D503C3"/>
    <w:rsid w:val="00D542BE"/>
    <w:rsid w:val="00D64C83"/>
    <w:rsid w:val="00D878E1"/>
    <w:rsid w:val="00D87B22"/>
    <w:rsid w:val="00D977CB"/>
    <w:rsid w:val="00DA118B"/>
    <w:rsid w:val="00DA5728"/>
    <w:rsid w:val="00DB1FF1"/>
    <w:rsid w:val="00DB352E"/>
    <w:rsid w:val="00DB504F"/>
    <w:rsid w:val="00DB5B87"/>
    <w:rsid w:val="00DC10D2"/>
    <w:rsid w:val="00DD2688"/>
    <w:rsid w:val="00DD44CA"/>
    <w:rsid w:val="00DD5B3B"/>
    <w:rsid w:val="00E00913"/>
    <w:rsid w:val="00E02936"/>
    <w:rsid w:val="00E2215B"/>
    <w:rsid w:val="00E22BD0"/>
    <w:rsid w:val="00E339CD"/>
    <w:rsid w:val="00E444AD"/>
    <w:rsid w:val="00E46A27"/>
    <w:rsid w:val="00E5099F"/>
    <w:rsid w:val="00E51D66"/>
    <w:rsid w:val="00E54053"/>
    <w:rsid w:val="00E54093"/>
    <w:rsid w:val="00E708E8"/>
    <w:rsid w:val="00E7146A"/>
    <w:rsid w:val="00E81928"/>
    <w:rsid w:val="00E872C3"/>
    <w:rsid w:val="00E87C8D"/>
    <w:rsid w:val="00E96B51"/>
    <w:rsid w:val="00EA30A1"/>
    <w:rsid w:val="00EA6655"/>
    <w:rsid w:val="00EB3F75"/>
    <w:rsid w:val="00EC2304"/>
    <w:rsid w:val="00EC6A34"/>
    <w:rsid w:val="00ED727D"/>
    <w:rsid w:val="00EF58C4"/>
    <w:rsid w:val="00EF7D15"/>
    <w:rsid w:val="00F0122C"/>
    <w:rsid w:val="00F13BD2"/>
    <w:rsid w:val="00F141D9"/>
    <w:rsid w:val="00F143E1"/>
    <w:rsid w:val="00F15343"/>
    <w:rsid w:val="00F265D0"/>
    <w:rsid w:val="00F27B44"/>
    <w:rsid w:val="00F34DE2"/>
    <w:rsid w:val="00F421DB"/>
    <w:rsid w:val="00F537F4"/>
    <w:rsid w:val="00F53C7A"/>
    <w:rsid w:val="00F67061"/>
    <w:rsid w:val="00F71FFD"/>
    <w:rsid w:val="00F72B21"/>
    <w:rsid w:val="00F73FB4"/>
    <w:rsid w:val="00F85F1F"/>
    <w:rsid w:val="00F9021D"/>
    <w:rsid w:val="00F94DD9"/>
    <w:rsid w:val="00F97FF6"/>
    <w:rsid w:val="00FB63FD"/>
    <w:rsid w:val="00FC510D"/>
    <w:rsid w:val="00FC5DC8"/>
    <w:rsid w:val="00FC6B46"/>
    <w:rsid w:val="00FD573B"/>
    <w:rsid w:val="00FD6362"/>
    <w:rsid w:val="00FE0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6F"/>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74D73"/>
    <w:pPr>
      <w:keepNext/>
      <w:keepLines/>
      <w:numPr>
        <w:numId w:val="16"/>
      </w:numPr>
      <w:spacing w:after="300" w:line="259" w:lineRule="auto"/>
      <w:ind w:right="-134"/>
      <w:jc w:val="center"/>
      <w:outlineLvl w:val="0"/>
    </w:pPr>
    <w:rPr>
      <w:rFonts w:ascii="Times New Roman" w:eastAsia="Times New Roman" w:hAnsi="Times New Roman" w:cs="Times New Roman"/>
      <w:color w:val="000000"/>
      <w:sz w:val="20"/>
      <w:lang w:val="en-US"/>
    </w:rPr>
  </w:style>
  <w:style w:type="paragraph" w:styleId="2">
    <w:name w:val="heading 2"/>
    <w:basedOn w:val="a"/>
    <w:next w:val="a"/>
    <w:link w:val="20"/>
    <w:uiPriority w:val="9"/>
    <w:unhideWhenUsed/>
    <w:qFormat/>
    <w:rsid w:val="00174D73"/>
    <w:pPr>
      <w:keepNext/>
      <w:keepLines/>
      <w:numPr>
        <w:ilvl w:val="1"/>
        <w:numId w:val="16"/>
      </w:numPr>
      <w:spacing w:before="40" w:line="247" w:lineRule="auto"/>
      <w:ind w:right="3343"/>
      <w:jc w:val="both"/>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basedOn w:val="a"/>
    <w:next w:val="a"/>
    <w:link w:val="30"/>
    <w:uiPriority w:val="9"/>
    <w:unhideWhenUsed/>
    <w:qFormat/>
    <w:rsid w:val="00174D73"/>
    <w:pPr>
      <w:keepNext/>
      <w:keepLines/>
      <w:numPr>
        <w:ilvl w:val="2"/>
        <w:numId w:val="16"/>
      </w:numPr>
      <w:spacing w:before="40" w:line="247" w:lineRule="auto"/>
      <w:ind w:right="3343"/>
      <w:jc w:val="both"/>
      <w:outlineLvl w:val="2"/>
    </w:pPr>
    <w:rPr>
      <w:rFonts w:asciiTheme="majorHAnsi" w:eastAsiaTheme="majorEastAsia" w:hAnsiTheme="majorHAnsi" w:cstheme="majorBidi"/>
      <w:color w:val="243F60" w:themeColor="accent1" w:themeShade="7F"/>
      <w:lang w:val="en-US" w:eastAsia="en-US"/>
    </w:rPr>
  </w:style>
  <w:style w:type="paragraph" w:styleId="4">
    <w:name w:val="heading 4"/>
    <w:basedOn w:val="a"/>
    <w:next w:val="a"/>
    <w:link w:val="40"/>
    <w:uiPriority w:val="9"/>
    <w:semiHidden/>
    <w:unhideWhenUsed/>
    <w:qFormat/>
    <w:rsid w:val="00174D73"/>
    <w:pPr>
      <w:keepNext/>
      <w:keepLines/>
      <w:numPr>
        <w:ilvl w:val="3"/>
        <w:numId w:val="16"/>
      </w:numPr>
      <w:spacing w:before="40" w:line="247" w:lineRule="auto"/>
      <w:ind w:right="3343"/>
      <w:jc w:val="both"/>
      <w:outlineLvl w:val="3"/>
    </w:pPr>
    <w:rPr>
      <w:rFonts w:asciiTheme="majorHAnsi" w:eastAsiaTheme="majorEastAsia" w:hAnsiTheme="majorHAnsi" w:cstheme="majorBidi"/>
      <w:i/>
      <w:iCs/>
      <w:color w:val="365F91" w:themeColor="accent1" w:themeShade="BF"/>
      <w:sz w:val="28"/>
      <w:szCs w:val="22"/>
      <w:lang w:val="en-US" w:eastAsia="en-US"/>
    </w:rPr>
  </w:style>
  <w:style w:type="paragraph" w:styleId="5">
    <w:name w:val="heading 5"/>
    <w:basedOn w:val="a"/>
    <w:next w:val="a"/>
    <w:link w:val="50"/>
    <w:uiPriority w:val="9"/>
    <w:semiHidden/>
    <w:unhideWhenUsed/>
    <w:qFormat/>
    <w:rsid w:val="00174D73"/>
    <w:pPr>
      <w:keepNext/>
      <w:keepLines/>
      <w:numPr>
        <w:ilvl w:val="4"/>
        <w:numId w:val="16"/>
      </w:numPr>
      <w:spacing w:before="40" w:line="247" w:lineRule="auto"/>
      <w:ind w:right="3343"/>
      <w:jc w:val="both"/>
      <w:outlineLvl w:val="4"/>
    </w:pPr>
    <w:rPr>
      <w:rFonts w:asciiTheme="majorHAnsi" w:eastAsiaTheme="majorEastAsia" w:hAnsiTheme="majorHAnsi" w:cstheme="majorBidi"/>
      <w:color w:val="365F91" w:themeColor="accent1" w:themeShade="BF"/>
      <w:sz w:val="28"/>
      <w:szCs w:val="22"/>
      <w:lang w:val="en-US" w:eastAsia="en-US"/>
    </w:rPr>
  </w:style>
  <w:style w:type="paragraph" w:styleId="6">
    <w:name w:val="heading 6"/>
    <w:basedOn w:val="a"/>
    <w:next w:val="a"/>
    <w:link w:val="60"/>
    <w:uiPriority w:val="9"/>
    <w:semiHidden/>
    <w:unhideWhenUsed/>
    <w:qFormat/>
    <w:rsid w:val="00174D73"/>
    <w:pPr>
      <w:keepNext/>
      <w:keepLines/>
      <w:numPr>
        <w:ilvl w:val="5"/>
        <w:numId w:val="16"/>
      </w:numPr>
      <w:spacing w:before="40" w:line="247" w:lineRule="auto"/>
      <w:ind w:right="3343"/>
      <w:jc w:val="both"/>
      <w:outlineLvl w:val="5"/>
    </w:pPr>
    <w:rPr>
      <w:rFonts w:asciiTheme="majorHAnsi" w:eastAsiaTheme="majorEastAsia" w:hAnsiTheme="majorHAnsi" w:cstheme="majorBidi"/>
      <w:color w:val="243F60" w:themeColor="accent1" w:themeShade="7F"/>
      <w:sz w:val="28"/>
      <w:szCs w:val="22"/>
      <w:lang w:val="en-US" w:eastAsia="en-US"/>
    </w:rPr>
  </w:style>
  <w:style w:type="paragraph" w:styleId="7">
    <w:name w:val="heading 7"/>
    <w:basedOn w:val="a"/>
    <w:next w:val="a"/>
    <w:link w:val="70"/>
    <w:uiPriority w:val="9"/>
    <w:semiHidden/>
    <w:unhideWhenUsed/>
    <w:qFormat/>
    <w:rsid w:val="00174D73"/>
    <w:pPr>
      <w:keepNext/>
      <w:keepLines/>
      <w:numPr>
        <w:ilvl w:val="6"/>
        <w:numId w:val="16"/>
      </w:numPr>
      <w:spacing w:before="40" w:line="247" w:lineRule="auto"/>
      <w:ind w:right="3343"/>
      <w:jc w:val="both"/>
      <w:outlineLvl w:val="6"/>
    </w:pPr>
    <w:rPr>
      <w:rFonts w:asciiTheme="majorHAnsi" w:eastAsiaTheme="majorEastAsia" w:hAnsiTheme="majorHAnsi" w:cstheme="majorBidi"/>
      <w:i/>
      <w:iCs/>
      <w:color w:val="243F60" w:themeColor="accent1" w:themeShade="7F"/>
      <w:sz w:val="28"/>
      <w:szCs w:val="22"/>
      <w:lang w:val="en-US" w:eastAsia="en-US"/>
    </w:rPr>
  </w:style>
  <w:style w:type="paragraph" w:styleId="8">
    <w:name w:val="heading 8"/>
    <w:basedOn w:val="a"/>
    <w:next w:val="a"/>
    <w:link w:val="80"/>
    <w:uiPriority w:val="9"/>
    <w:semiHidden/>
    <w:unhideWhenUsed/>
    <w:qFormat/>
    <w:rsid w:val="00174D73"/>
    <w:pPr>
      <w:keepNext/>
      <w:keepLines/>
      <w:numPr>
        <w:ilvl w:val="7"/>
        <w:numId w:val="16"/>
      </w:numPr>
      <w:spacing w:before="40" w:line="247" w:lineRule="auto"/>
      <w:ind w:right="3343"/>
      <w:jc w:val="both"/>
      <w:outlineLvl w:val="7"/>
    </w:pPr>
    <w:rPr>
      <w:rFonts w:asciiTheme="majorHAnsi" w:eastAsiaTheme="majorEastAsia" w:hAnsiTheme="majorHAnsi" w:cstheme="majorBidi"/>
      <w:color w:val="272727" w:themeColor="text1" w:themeTint="D8"/>
      <w:sz w:val="21"/>
      <w:szCs w:val="21"/>
      <w:lang w:val="en-US" w:eastAsia="en-US"/>
    </w:rPr>
  </w:style>
  <w:style w:type="paragraph" w:styleId="9">
    <w:name w:val="heading 9"/>
    <w:basedOn w:val="a"/>
    <w:next w:val="a"/>
    <w:link w:val="90"/>
    <w:uiPriority w:val="9"/>
    <w:semiHidden/>
    <w:unhideWhenUsed/>
    <w:qFormat/>
    <w:rsid w:val="00174D73"/>
    <w:pPr>
      <w:keepNext/>
      <w:keepLines/>
      <w:numPr>
        <w:ilvl w:val="8"/>
        <w:numId w:val="16"/>
      </w:numPr>
      <w:spacing w:before="40" w:line="247" w:lineRule="auto"/>
      <w:ind w:right="3343"/>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6796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B6796F"/>
    <w:rPr>
      <w:b/>
      <w:bCs/>
      <w:color w:val="000080"/>
    </w:rPr>
  </w:style>
  <w:style w:type="paragraph" w:styleId="a5">
    <w:name w:val="Body Text Indent"/>
    <w:basedOn w:val="a"/>
    <w:link w:val="a6"/>
    <w:rsid w:val="00B6796F"/>
    <w:pPr>
      <w:widowControl w:val="0"/>
      <w:autoSpaceDE w:val="0"/>
      <w:autoSpaceDN w:val="0"/>
      <w:adjustRightInd w:val="0"/>
      <w:ind w:firstLine="720"/>
      <w:jc w:val="both"/>
    </w:pPr>
    <w:rPr>
      <w:szCs w:val="26"/>
    </w:rPr>
  </w:style>
  <w:style w:type="character" w:customStyle="1" w:styleId="a6">
    <w:name w:val="Основной текст с отступом Знак"/>
    <w:basedOn w:val="a0"/>
    <w:link w:val="a5"/>
    <w:rsid w:val="00B6796F"/>
    <w:rPr>
      <w:rFonts w:ascii="Times New Roman" w:eastAsia="Times New Roman" w:hAnsi="Times New Roman" w:cs="Times New Roman"/>
      <w:sz w:val="24"/>
      <w:szCs w:val="26"/>
      <w:lang w:eastAsia="ru-RU"/>
    </w:rPr>
  </w:style>
  <w:style w:type="paragraph" w:styleId="a7">
    <w:name w:val="List Paragraph"/>
    <w:basedOn w:val="a"/>
    <w:uiPriority w:val="34"/>
    <w:qFormat/>
    <w:rsid w:val="00780FB6"/>
    <w:pPr>
      <w:ind w:left="720"/>
      <w:contextualSpacing/>
    </w:pPr>
  </w:style>
  <w:style w:type="table" w:styleId="a8">
    <w:name w:val="Table Grid"/>
    <w:basedOn w:val="a1"/>
    <w:uiPriority w:val="59"/>
    <w:rsid w:val="00C13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рижатый влево"/>
    <w:basedOn w:val="a"/>
    <w:next w:val="a"/>
    <w:uiPriority w:val="99"/>
    <w:rsid w:val="00174D73"/>
    <w:pPr>
      <w:widowControl w:val="0"/>
      <w:autoSpaceDE w:val="0"/>
      <w:autoSpaceDN w:val="0"/>
      <w:adjustRightInd w:val="0"/>
    </w:pPr>
    <w:rPr>
      <w:rFonts w:ascii="Arial" w:eastAsiaTheme="minorEastAsia" w:hAnsi="Arial" w:cs="Arial"/>
    </w:rPr>
  </w:style>
  <w:style w:type="paragraph" w:styleId="aa">
    <w:name w:val="No Spacing"/>
    <w:uiPriority w:val="1"/>
    <w:qFormat/>
    <w:rsid w:val="00174D73"/>
    <w:pPr>
      <w:spacing w:after="0" w:line="240" w:lineRule="auto"/>
      <w:ind w:left="19" w:right="3343" w:firstLine="701"/>
      <w:jc w:val="both"/>
    </w:pPr>
    <w:rPr>
      <w:rFonts w:ascii="Times New Roman" w:eastAsia="Times New Roman" w:hAnsi="Times New Roman" w:cs="Times New Roman"/>
      <w:color w:val="000000"/>
      <w:sz w:val="28"/>
      <w:lang w:val="en-US"/>
    </w:rPr>
  </w:style>
  <w:style w:type="paragraph" w:styleId="ab">
    <w:name w:val="Balloon Text"/>
    <w:basedOn w:val="a"/>
    <w:link w:val="ac"/>
    <w:uiPriority w:val="99"/>
    <w:semiHidden/>
    <w:unhideWhenUsed/>
    <w:rsid w:val="00174D73"/>
    <w:rPr>
      <w:rFonts w:ascii="Tahoma" w:hAnsi="Tahoma" w:cs="Tahoma"/>
      <w:sz w:val="16"/>
      <w:szCs w:val="16"/>
    </w:rPr>
  </w:style>
  <w:style w:type="character" w:customStyle="1" w:styleId="ac">
    <w:name w:val="Текст выноски Знак"/>
    <w:basedOn w:val="a0"/>
    <w:link w:val="ab"/>
    <w:uiPriority w:val="99"/>
    <w:semiHidden/>
    <w:rsid w:val="00174D73"/>
    <w:rPr>
      <w:rFonts w:ascii="Tahoma" w:eastAsia="Times New Roman" w:hAnsi="Tahoma" w:cs="Tahoma"/>
      <w:sz w:val="16"/>
      <w:szCs w:val="16"/>
      <w:lang w:eastAsia="ru-RU"/>
    </w:rPr>
  </w:style>
  <w:style w:type="character" w:customStyle="1" w:styleId="10">
    <w:name w:val="Заголовок 1 Знак"/>
    <w:basedOn w:val="a0"/>
    <w:link w:val="1"/>
    <w:uiPriority w:val="9"/>
    <w:rsid w:val="00174D73"/>
    <w:rPr>
      <w:rFonts w:ascii="Times New Roman" w:eastAsia="Times New Roman" w:hAnsi="Times New Roman" w:cs="Times New Roman"/>
      <w:color w:val="000000"/>
      <w:sz w:val="20"/>
      <w:lang w:val="en-US"/>
    </w:rPr>
  </w:style>
  <w:style w:type="character" w:customStyle="1" w:styleId="20">
    <w:name w:val="Заголовок 2 Знак"/>
    <w:basedOn w:val="a0"/>
    <w:link w:val="2"/>
    <w:uiPriority w:val="9"/>
    <w:rsid w:val="00174D73"/>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uiPriority w:val="9"/>
    <w:rsid w:val="00174D73"/>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uiPriority w:val="9"/>
    <w:semiHidden/>
    <w:rsid w:val="00174D73"/>
    <w:rPr>
      <w:rFonts w:asciiTheme="majorHAnsi" w:eastAsiaTheme="majorEastAsia" w:hAnsiTheme="majorHAnsi" w:cstheme="majorBidi"/>
      <w:i/>
      <w:iCs/>
      <w:color w:val="365F91" w:themeColor="accent1" w:themeShade="BF"/>
      <w:sz w:val="28"/>
      <w:lang w:val="en-US"/>
    </w:rPr>
  </w:style>
  <w:style w:type="character" w:customStyle="1" w:styleId="50">
    <w:name w:val="Заголовок 5 Знак"/>
    <w:basedOn w:val="a0"/>
    <w:link w:val="5"/>
    <w:uiPriority w:val="9"/>
    <w:semiHidden/>
    <w:rsid w:val="00174D73"/>
    <w:rPr>
      <w:rFonts w:asciiTheme="majorHAnsi" w:eastAsiaTheme="majorEastAsia" w:hAnsiTheme="majorHAnsi" w:cstheme="majorBidi"/>
      <w:color w:val="365F91" w:themeColor="accent1" w:themeShade="BF"/>
      <w:sz w:val="28"/>
      <w:lang w:val="en-US"/>
    </w:rPr>
  </w:style>
  <w:style w:type="character" w:customStyle="1" w:styleId="60">
    <w:name w:val="Заголовок 6 Знак"/>
    <w:basedOn w:val="a0"/>
    <w:link w:val="6"/>
    <w:uiPriority w:val="9"/>
    <w:semiHidden/>
    <w:rsid w:val="00174D73"/>
    <w:rPr>
      <w:rFonts w:asciiTheme="majorHAnsi" w:eastAsiaTheme="majorEastAsia" w:hAnsiTheme="majorHAnsi" w:cstheme="majorBidi"/>
      <w:color w:val="243F60" w:themeColor="accent1" w:themeShade="7F"/>
      <w:sz w:val="28"/>
      <w:lang w:val="en-US"/>
    </w:rPr>
  </w:style>
  <w:style w:type="character" w:customStyle="1" w:styleId="70">
    <w:name w:val="Заголовок 7 Знак"/>
    <w:basedOn w:val="a0"/>
    <w:link w:val="7"/>
    <w:uiPriority w:val="9"/>
    <w:semiHidden/>
    <w:rsid w:val="00174D73"/>
    <w:rPr>
      <w:rFonts w:asciiTheme="majorHAnsi" w:eastAsiaTheme="majorEastAsia" w:hAnsiTheme="majorHAnsi" w:cstheme="majorBidi"/>
      <w:i/>
      <w:iCs/>
      <w:color w:val="243F60" w:themeColor="accent1" w:themeShade="7F"/>
      <w:sz w:val="28"/>
      <w:lang w:val="en-US"/>
    </w:rPr>
  </w:style>
  <w:style w:type="character" w:customStyle="1" w:styleId="80">
    <w:name w:val="Заголовок 8 Знак"/>
    <w:basedOn w:val="a0"/>
    <w:link w:val="8"/>
    <w:uiPriority w:val="9"/>
    <w:semiHidden/>
    <w:rsid w:val="00174D73"/>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74D73"/>
    <w:rPr>
      <w:rFonts w:asciiTheme="majorHAnsi" w:eastAsiaTheme="majorEastAsia" w:hAnsiTheme="majorHAnsi" w:cstheme="majorBidi"/>
      <w:i/>
      <w:iCs/>
      <w:color w:val="272727" w:themeColor="text1" w:themeTint="D8"/>
      <w:sz w:val="21"/>
      <w:szCs w:val="21"/>
      <w:lang w:val="en-US"/>
    </w:rPr>
  </w:style>
  <w:style w:type="table" w:customStyle="1" w:styleId="TableGrid">
    <w:name w:val="TableGrid"/>
    <w:rsid w:val="00174D73"/>
    <w:pPr>
      <w:spacing w:after="0" w:line="240" w:lineRule="auto"/>
    </w:pPr>
    <w:rPr>
      <w:rFonts w:eastAsiaTheme="minorEastAsia"/>
      <w:lang w:val="en-US"/>
    </w:rPr>
    <w:tblPr>
      <w:tblCellMar>
        <w:top w:w="0" w:type="dxa"/>
        <w:left w:w="0" w:type="dxa"/>
        <w:bottom w:w="0" w:type="dxa"/>
        <w:right w:w="0" w:type="dxa"/>
      </w:tblCellMar>
    </w:tblPr>
  </w:style>
  <w:style w:type="character" w:styleId="ad">
    <w:name w:val="Hyperlink"/>
    <w:basedOn w:val="a0"/>
    <w:rsid w:val="00102108"/>
    <w:rPr>
      <w:rFonts w:ascii="Times New Roman" w:hAnsi="Times New Roman" w:cs="Times New Roman" w:hint="default"/>
      <w:color w:val="0000FF"/>
      <w:u w:val="single"/>
    </w:rPr>
  </w:style>
  <w:style w:type="character" w:customStyle="1" w:styleId="apple-converted-space">
    <w:name w:val="apple-converted-space"/>
    <w:basedOn w:val="a0"/>
    <w:rsid w:val="00E872C3"/>
  </w:style>
  <w:style w:type="paragraph" w:styleId="ae">
    <w:name w:val="Normal (Web)"/>
    <w:basedOn w:val="a"/>
    <w:uiPriority w:val="99"/>
    <w:semiHidden/>
    <w:unhideWhenUsed/>
    <w:rsid w:val="005360D9"/>
    <w:pPr>
      <w:spacing w:before="100" w:beforeAutospacing="1" w:after="100" w:afterAutospacing="1"/>
    </w:pPr>
  </w:style>
  <w:style w:type="character" w:styleId="af">
    <w:name w:val="Emphasis"/>
    <w:basedOn w:val="a0"/>
    <w:uiPriority w:val="20"/>
    <w:qFormat/>
    <w:rsid w:val="005360D9"/>
    <w:rPr>
      <w:i/>
      <w:iCs/>
    </w:rPr>
  </w:style>
  <w:style w:type="paragraph" w:styleId="af0">
    <w:name w:val="header"/>
    <w:basedOn w:val="a"/>
    <w:link w:val="af1"/>
    <w:uiPriority w:val="99"/>
    <w:unhideWhenUsed/>
    <w:rsid w:val="005D6484"/>
    <w:pPr>
      <w:tabs>
        <w:tab w:val="center" w:pos="4677"/>
        <w:tab w:val="right" w:pos="9355"/>
      </w:tabs>
    </w:pPr>
  </w:style>
  <w:style w:type="character" w:customStyle="1" w:styleId="af1">
    <w:name w:val="Верхний колонтитул Знак"/>
    <w:basedOn w:val="a0"/>
    <w:link w:val="af0"/>
    <w:uiPriority w:val="99"/>
    <w:rsid w:val="005D648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D6484"/>
    <w:pPr>
      <w:tabs>
        <w:tab w:val="center" w:pos="4677"/>
        <w:tab w:val="right" w:pos="9355"/>
      </w:tabs>
    </w:pPr>
  </w:style>
  <w:style w:type="character" w:customStyle="1" w:styleId="af3">
    <w:name w:val="Нижний колонтитул Знак"/>
    <w:basedOn w:val="a0"/>
    <w:link w:val="af2"/>
    <w:uiPriority w:val="99"/>
    <w:rsid w:val="005D6484"/>
    <w:rPr>
      <w:rFonts w:ascii="Times New Roman" w:eastAsia="Times New Roman" w:hAnsi="Times New Roman" w:cs="Times New Roman"/>
      <w:sz w:val="24"/>
      <w:szCs w:val="24"/>
      <w:lang w:eastAsia="ru-RU"/>
    </w:rPr>
  </w:style>
  <w:style w:type="character" w:customStyle="1" w:styleId="af4">
    <w:name w:val="Гипертекстовая ссылка"/>
    <w:basedOn w:val="a4"/>
    <w:uiPriority w:val="99"/>
    <w:rsid w:val="005D6484"/>
    <w:rPr>
      <w:rFonts w:cs="Times New Roman"/>
      <w:b/>
      <w:bCs/>
      <w:color w:val="106BBE"/>
    </w:rPr>
  </w:style>
  <w:style w:type="paragraph" w:customStyle="1" w:styleId="Default">
    <w:name w:val="Default"/>
    <w:rsid w:val="005455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
    <w:name w:val="headertext"/>
    <w:basedOn w:val="a"/>
    <w:rsid w:val="00D15209"/>
    <w:pPr>
      <w:spacing w:before="100" w:beforeAutospacing="1" w:after="100" w:afterAutospacing="1"/>
    </w:pPr>
  </w:style>
  <w:style w:type="paragraph" w:customStyle="1" w:styleId="formattext">
    <w:name w:val="formattext"/>
    <w:basedOn w:val="a"/>
    <w:rsid w:val="009E71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2629091">
      <w:bodyDiv w:val="1"/>
      <w:marLeft w:val="0"/>
      <w:marRight w:val="0"/>
      <w:marTop w:val="0"/>
      <w:marBottom w:val="0"/>
      <w:divBdr>
        <w:top w:val="none" w:sz="0" w:space="0" w:color="auto"/>
        <w:left w:val="none" w:sz="0" w:space="0" w:color="auto"/>
        <w:bottom w:val="none" w:sz="0" w:space="0" w:color="auto"/>
        <w:right w:val="none" w:sz="0" w:space="0" w:color="auto"/>
      </w:divBdr>
    </w:div>
    <w:div w:id="85541891">
      <w:bodyDiv w:val="1"/>
      <w:marLeft w:val="0"/>
      <w:marRight w:val="0"/>
      <w:marTop w:val="0"/>
      <w:marBottom w:val="0"/>
      <w:divBdr>
        <w:top w:val="none" w:sz="0" w:space="0" w:color="auto"/>
        <w:left w:val="none" w:sz="0" w:space="0" w:color="auto"/>
        <w:bottom w:val="none" w:sz="0" w:space="0" w:color="auto"/>
        <w:right w:val="none" w:sz="0" w:space="0" w:color="auto"/>
      </w:divBdr>
    </w:div>
    <w:div w:id="107479743">
      <w:bodyDiv w:val="1"/>
      <w:marLeft w:val="0"/>
      <w:marRight w:val="0"/>
      <w:marTop w:val="0"/>
      <w:marBottom w:val="0"/>
      <w:divBdr>
        <w:top w:val="none" w:sz="0" w:space="0" w:color="auto"/>
        <w:left w:val="none" w:sz="0" w:space="0" w:color="auto"/>
        <w:bottom w:val="none" w:sz="0" w:space="0" w:color="auto"/>
        <w:right w:val="none" w:sz="0" w:space="0" w:color="auto"/>
      </w:divBdr>
    </w:div>
    <w:div w:id="121194542">
      <w:bodyDiv w:val="1"/>
      <w:marLeft w:val="0"/>
      <w:marRight w:val="0"/>
      <w:marTop w:val="0"/>
      <w:marBottom w:val="0"/>
      <w:divBdr>
        <w:top w:val="none" w:sz="0" w:space="0" w:color="auto"/>
        <w:left w:val="none" w:sz="0" w:space="0" w:color="auto"/>
        <w:bottom w:val="none" w:sz="0" w:space="0" w:color="auto"/>
        <w:right w:val="none" w:sz="0" w:space="0" w:color="auto"/>
      </w:divBdr>
    </w:div>
    <w:div w:id="228464019">
      <w:bodyDiv w:val="1"/>
      <w:marLeft w:val="0"/>
      <w:marRight w:val="0"/>
      <w:marTop w:val="0"/>
      <w:marBottom w:val="0"/>
      <w:divBdr>
        <w:top w:val="none" w:sz="0" w:space="0" w:color="auto"/>
        <w:left w:val="none" w:sz="0" w:space="0" w:color="auto"/>
        <w:bottom w:val="none" w:sz="0" w:space="0" w:color="auto"/>
        <w:right w:val="none" w:sz="0" w:space="0" w:color="auto"/>
      </w:divBdr>
    </w:div>
    <w:div w:id="334916783">
      <w:bodyDiv w:val="1"/>
      <w:marLeft w:val="0"/>
      <w:marRight w:val="0"/>
      <w:marTop w:val="0"/>
      <w:marBottom w:val="0"/>
      <w:divBdr>
        <w:top w:val="none" w:sz="0" w:space="0" w:color="auto"/>
        <w:left w:val="none" w:sz="0" w:space="0" w:color="auto"/>
        <w:bottom w:val="none" w:sz="0" w:space="0" w:color="auto"/>
        <w:right w:val="none" w:sz="0" w:space="0" w:color="auto"/>
      </w:divBdr>
    </w:div>
    <w:div w:id="467090198">
      <w:bodyDiv w:val="1"/>
      <w:marLeft w:val="0"/>
      <w:marRight w:val="0"/>
      <w:marTop w:val="0"/>
      <w:marBottom w:val="0"/>
      <w:divBdr>
        <w:top w:val="none" w:sz="0" w:space="0" w:color="auto"/>
        <w:left w:val="none" w:sz="0" w:space="0" w:color="auto"/>
        <w:bottom w:val="none" w:sz="0" w:space="0" w:color="auto"/>
        <w:right w:val="none" w:sz="0" w:space="0" w:color="auto"/>
      </w:divBdr>
    </w:div>
    <w:div w:id="487988718">
      <w:bodyDiv w:val="1"/>
      <w:marLeft w:val="0"/>
      <w:marRight w:val="0"/>
      <w:marTop w:val="0"/>
      <w:marBottom w:val="0"/>
      <w:divBdr>
        <w:top w:val="none" w:sz="0" w:space="0" w:color="auto"/>
        <w:left w:val="none" w:sz="0" w:space="0" w:color="auto"/>
        <w:bottom w:val="none" w:sz="0" w:space="0" w:color="auto"/>
        <w:right w:val="none" w:sz="0" w:space="0" w:color="auto"/>
      </w:divBdr>
    </w:div>
    <w:div w:id="577516927">
      <w:bodyDiv w:val="1"/>
      <w:marLeft w:val="0"/>
      <w:marRight w:val="0"/>
      <w:marTop w:val="0"/>
      <w:marBottom w:val="0"/>
      <w:divBdr>
        <w:top w:val="none" w:sz="0" w:space="0" w:color="auto"/>
        <w:left w:val="none" w:sz="0" w:space="0" w:color="auto"/>
        <w:bottom w:val="none" w:sz="0" w:space="0" w:color="auto"/>
        <w:right w:val="none" w:sz="0" w:space="0" w:color="auto"/>
      </w:divBdr>
    </w:div>
    <w:div w:id="598023980">
      <w:bodyDiv w:val="1"/>
      <w:marLeft w:val="0"/>
      <w:marRight w:val="0"/>
      <w:marTop w:val="0"/>
      <w:marBottom w:val="0"/>
      <w:divBdr>
        <w:top w:val="none" w:sz="0" w:space="0" w:color="auto"/>
        <w:left w:val="none" w:sz="0" w:space="0" w:color="auto"/>
        <w:bottom w:val="none" w:sz="0" w:space="0" w:color="auto"/>
        <w:right w:val="none" w:sz="0" w:space="0" w:color="auto"/>
      </w:divBdr>
    </w:div>
    <w:div w:id="609973247">
      <w:bodyDiv w:val="1"/>
      <w:marLeft w:val="0"/>
      <w:marRight w:val="0"/>
      <w:marTop w:val="0"/>
      <w:marBottom w:val="0"/>
      <w:divBdr>
        <w:top w:val="none" w:sz="0" w:space="0" w:color="auto"/>
        <w:left w:val="none" w:sz="0" w:space="0" w:color="auto"/>
        <w:bottom w:val="none" w:sz="0" w:space="0" w:color="auto"/>
        <w:right w:val="none" w:sz="0" w:space="0" w:color="auto"/>
      </w:divBdr>
    </w:div>
    <w:div w:id="637220051">
      <w:bodyDiv w:val="1"/>
      <w:marLeft w:val="0"/>
      <w:marRight w:val="0"/>
      <w:marTop w:val="0"/>
      <w:marBottom w:val="0"/>
      <w:divBdr>
        <w:top w:val="none" w:sz="0" w:space="0" w:color="auto"/>
        <w:left w:val="none" w:sz="0" w:space="0" w:color="auto"/>
        <w:bottom w:val="none" w:sz="0" w:space="0" w:color="auto"/>
        <w:right w:val="none" w:sz="0" w:space="0" w:color="auto"/>
      </w:divBdr>
    </w:div>
    <w:div w:id="689913642">
      <w:bodyDiv w:val="1"/>
      <w:marLeft w:val="0"/>
      <w:marRight w:val="0"/>
      <w:marTop w:val="0"/>
      <w:marBottom w:val="0"/>
      <w:divBdr>
        <w:top w:val="none" w:sz="0" w:space="0" w:color="auto"/>
        <w:left w:val="none" w:sz="0" w:space="0" w:color="auto"/>
        <w:bottom w:val="none" w:sz="0" w:space="0" w:color="auto"/>
        <w:right w:val="none" w:sz="0" w:space="0" w:color="auto"/>
      </w:divBdr>
    </w:div>
    <w:div w:id="743988679">
      <w:bodyDiv w:val="1"/>
      <w:marLeft w:val="0"/>
      <w:marRight w:val="0"/>
      <w:marTop w:val="0"/>
      <w:marBottom w:val="0"/>
      <w:divBdr>
        <w:top w:val="none" w:sz="0" w:space="0" w:color="auto"/>
        <w:left w:val="none" w:sz="0" w:space="0" w:color="auto"/>
        <w:bottom w:val="none" w:sz="0" w:space="0" w:color="auto"/>
        <w:right w:val="none" w:sz="0" w:space="0" w:color="auto"/>
      </w:divBdr>
    </w:div>
    <w:div w:id="773330771">
      <w:bodyDiv w:val="1"/>
      <w:marLeft w:val="0"/>
      <w:marRight w:val="0"/>
      <w:marTop w:val="0"/>
      <w:marBottom w:val="0"/>
      <w:divBdr>
        <w:top w:val="none" w:sz="0" w:space="0" w:color="auto"/>
        <w:left w:val="none" w:sz="0" w:space="0" w:color="auto"/>
        <w:bottom w:val="none" w:sz="0" w:space="0" w:color="auto"/>
        <w:right w:val="none" w:sz="0" w:space="0" w:color="auto"/>
      </w:divBdr>
    </w:div>
    <w:div w:id="812328858">
      <w:bodyDiv w:val="1"/>
      <w:marLeft w:val="0"/>
      <w:marRight w:val="0"/>
      <w:marTop w:val="0"/>
      <w:marBottom w:val="0"/>
      <w:divBdr>
        <w:top w:val="none" w:sz="0" w:space="0" w:color="auto"/>
        <w:left w:val="none" w:sz="0" w:space="0" w:color="auto"/>
        <w:bottom w:val="none" w:sz="0" w:space="0" w:color="auto"/>
        <w:right w:val="none" w:sz="0" w:space="0" w:color="auto"/>
      </w:divBdr>
    </w:div>
    <w:div w:id="842165314">
      <w:bodyDiv w:val="1"/>
      <w:marLeft w:val="0"/>
      <w:marRight w:val="0"/>
      <w:marTop w:val="0"/>
      <w:marBottom w:val="0"/>
      <w:divBdr>
        <w:top w:val="none" w:sz="0" w:space="0" w:color="auto"/>
        <w:left w:val="none" w:sz="0" w:space="0" w:color="auto"/>
        <w:bottom w:val="none" w:sz="0" w:space="0" w:color="auto"/>
        <w:right w:val="none" w:sz="0" w:space="0" w:color="auto"/>
      </w:divBdr>
    </w:div>
    <w:div w:id="956259670">
      <w:bodyDiv w:val="1"/>
      <w:marLeft w:val="0"/>
      <w:marRight w:val="0"/>
      <w:marTop w:val="0"/>
      <w:marBottom w:val="0"/>
      <w:divBdr>
        <w:top w:val="none" w:sz="0" w:space="0" w:color="auto"/>
        <w:left w:val="none" w:sz="0" w:space="0" w:color="auto"/>
        <w:bottom w:val="none" w:sz="0" w:space="0" w:color="auto"/>
        <w:right w:val="none" w:sz="0" w:space="0" w:color="auto"/>
      </w:divBdr>
      <w:divsChild>
        <w:div w:id="1786271515">
          <w:marLeft w:val="0"/>
          <w:marRight w:val="0"/>
          <w:marTop w:val="0"/>
          <w:marBottom w:val="0"/>
          <w:divBdr>
            <w:top w:val="none" w:sz="0" w:space="0" w:color="auto"/>
            <w:left w:val="none" w:sz="0" w:space="0" w:color="auto"/>
            <w:bottom w:val="none" w:sz="0" w:space="0" w:color="auto"/>
            <w:right w:val="none" w:sz="0" w:space="0" w:color="auto"/>
          </w:divBdr>
        </w:div>
      </w:divsChild>
    </w:div>
    <w:div w:id="1015572392">
      <w:bodyDiv w:val="1"/>
      <w:marLeft w:val="0"/>
      <w:marRight w:val="0"/>
      <w:marTop w:val="0"/>
      <w:marBottom w:val="0"/>
      <w:divBdr>
        <w:top w:val="none" w:sz="0" w:space="0" w:color="auto"/>
        <w:left w:val="none" w:sz="0" w:space="0" w:color="auto"/>
        <w:bottom w:val="none" w:sz="0" w:space="0" w:color="auto"/>
        <w:right w:val="none" w:sz="0" w:space="0" w:color="auto"/>
      </w:divBdr>
    </w:div>
    <w:div w:id="1162696290">
      <w:bodyDiv w:val="1"/>
      <w:marLeft w:val="0"/>
      <w:marRight w:val="0"/>
      <w:marTop w:val="0"/>
      <w:marBottom w:val="0"/>
      <w:divBdr>
        <w:top w:val="none" w:sz="0" w:space="0" w:color="auto"/>
        <w:left w:val="none" w:sz="0" w:space="0" w:color="auto"/>
        <w:bottom w:val="none" w:sz="0" w:space="0" w:color="auto"/>
        <w:right w:val="none" w:sz="0" w:space="0" w:color="auto"/>
      </w:divBdr>
      <w:divsChild>
        <w:div w:id="1545480612">
          <w:marLeft w:val="0"/>
          <w:marRight w:val="0"/>
          <w:marTop w:val="0"/>
          <w:marBottom w:val="0"/>
          <w:divBdr>
            <w:top w:val="none" w:sz="0" w:space="0" w:color="auto"/>
            <w:left w:val="none" w:sz="0" w:space="0" w:color="auto"/>
            <w:bottom w:val="none" w:sz="0" w:space="0" w:color="auto"/>
            <w:right w:val="none" w:sz="0" w:space="0" w:color="auto"/>
          </w:divBdr>
          <w:divsChild>
            <w:div w:id="395318616">
              <w:marLeft w:val="0"/>
              <w:marRight w:val="0"/>
              <w:marTop w:val="0"/>
              <w:marBottom w:val="0"/>
              <w:divBdr>
                <w:top w:val="none" w:sz="0" w:space="0" w:color="auto"/>
                <w:left w:val="none" w:sz="0" w:space="0" w:color="auto"/>
                <w:bottom w:val="none" w:sz="0" w:space="0" w:color="auto"/>
                <w:right w:val="none" w:sz="0" w:space="0" w:color="auto"/>
              </w:divBdr>
              <w:divsChild>
                <w:div w:id="15920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79621">
          <w:marLeft w:val="0"/>
          <w:marRight w:val="0"/>
          <w:marTop w:val="0"/>
          <w:marBottom w:val="0"/>
          <w:divBdr>
            <w:top w:val="none" w:sz="0" w:space="0" w:color="auto"/>
            <w:left w:val="none" w:sz="0" w:space="0" w:color="auto"/>
            <w:bottom w:val="none" w:sz="0" w:space="0" w:color="auto"/>
            <w:right w:val="none" w:sz="0" w:space="0" w:color="auto"/>
          </w:divBdr>
          <w:divsChild>
            <w:div w:id="1380129564">
              <w:marLeft w:val="0"/>
              <w:marRight w:val="0"/>
              <w:marTop w:val="0"/>
              <w:marBottom w:val="0"/>
              <w:divBdr>
                <w:top w:val="none" w:sz="0" w:space="0" w:color="auto"/>
                <w:left w:val="none" w:sz="0" w:space="0" w:color="auto"/>
                <w:bottom w:val="none" w:sz="0" w:space="0" w:color="auto"/>
                <w:right w:val="none" w:sz="0" w:space="0" w:color="auto"/>
              </w:divBdr>
              <w:divsChild>
                <w:div w:id="3512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2977">
      <w:bodyDiv w:val="1"/>
      <w:marLeft w:val="0"/>
      <w:marRight w:val="0"/>
      <w:marTop w:val="0"/>
      <w:marBottom w:val="0"/>
      <w:divBdr>
        <w:top w:val="none" w:sz="0" w:space="0" w:color="auto"/>
        <w:left w:val="none" w:sz="0" w:space="0" w:color="auto"/>
        <w:bottom w:val="none" w:sz="0" w:space="0" w:color="auto"/>
        <w:right w:val="none" w:sz="0" w:space="0" w:color="auto"/>
      </w:divBdr>
    </w:div>
    <w:div w:id="1294020066">
      <w:bodyDiv w:val="1"/>
      <w:marLeft w:val="0"/>
      <w:marRight w:val="0"/>
      <w:marTop w:val="0"/>
      <w:marBottom w:val="0"/>
      <w:divBdr>
        <w:top w:val="none" w:sz="0" w:space="0" w:color="auto"/>
        <w:left w:val="none" w:sz="0" w:space="0" w:color="auto"/>
        <w:bottom w:val="none" w:sz="0" w:space="0" w:color="auto"/>
        <w:right w:val="none" w:sz="0" w:space="0" w:color="auto"/>
      </w:divBdr>
    </w:div>
    <w:div w:id="1307855243">
      <w:bodyDiv w:val="1"/>
      <w:marLeft w:val="0"/>
      <w:marRight w:val="0"/>
      <w:marTop w:val="0"/>
      <w:marBottom w:val="0"/>
      <w:divBdr>
        <w:top w:val="none" w:sz="0" w:space="0" w:color="auto"/>
        <w:left w:val="none" w:sz="0" w:space="0" w:color="auto"/>
        <w:bottom w:val="none" w:sz="0" w:space="0" w:color="auto"/>
        <w:right w:val="none" w:sz="0" w:space="0" w:color="auto"/>
      </w:divBdr>
    </w:div>
    <w:div w:id="1343556952">
      <w:bodyDiv w:val="1"/>
      <w:marLeft w:val="0"/>
      <w:marRight w:val="0"/>
      <w:marTop w:val="0"/>
      <w:marBottom w:val="0"/>
      <w:divBdr>
        <w:top w:val="none" w:sz="0" w:space="0" w:color="auto"/>
        <w:left w:val="none" w:sz="0" w:space="0" w:color="auto"/>
        <w:bottom w:val="none" w:sz="0" w:space="0" w:color="auto"/>
        <w:right w:val="none" w:sz="0" w:space="0" w:color="auto"/>
      </w:divBdr>
    </w:div>
    <w:div w:id="1369716507">
      <w:bodyDiv w:val="1"/>
      <w:marLeft w:val="0"/>
      <w:marRight w:val="0"/>
      <w:marTop w:val="0"/>
      <w:marBottom w:val="0"/>
      <w:divBdr>
        <w:top w:val="none" w:sz="0" w:space="0" w:color="auto"/>
        <w:left w:val="none" w:sz="0" w:space="0" w:color="auto"/>
        <w:bottom w:val="none" w:sz="0" w:space="0" w:color="auto"/>
        <w:right w:val="none" w:sz="0" w:space="0" w:color="auto"/>
      </w:divBdr>
    </w:div>
    <w:div w:id="1476993747">
      <w:bodyDiv w:val="1"/>
      <w:marLeft w:val="0"/>
      <w:marRight w:val="0"/>
      <w:marTop w:val="0"/>
      <w:marBottom w:val="0"/>
      <w:divBdr>
        <w:top w:val="none" w:sz="0" w:space="0" w:color="auto"/>
        <w:left w:val="none" w:sz="0" w:space="0" w:color="auto"/>
        <w:bottom w:val="none" w:sz="0" w:space="0" w:color="auto"/>
        <w:right w:val="none" w:sz="0" w:space="0" w:color="auto"/>
      </w:divBdr>
    </w:div>
    <w:div w:id="1542784476">
      <w:bodyDiv w:val="1"/>
      <w:marLeft w:val="0"/>
      <w:marRight w:val="0"/>
      <w:marTop w:val="0"/>
      <w:marBottom w:val="0"/>
      <w:divBdr>
        <w:top w:val="none" w:sz="0" w:space="0" w:color="auto"/>
        <w:left w:val="none" w:sz="0" w:space="0" w:color="auto"/>
        <w:bottom w:val="none" w:sz="0" w:space="0" w:color="auto"/>
        <w:right w:val="none" w:sz="0" w:space="0" w:color="auto"/>
      </w:divBdr>
    </w:div>
    <w:div w:id="1752115243">
      <w:bodyDiv w:val="1"/>
      <w:marLeft w:val="0"/>
      <w:marRight w:val="0"/>
      <w:marTop w:val="0"/>
      <w:marBottom w:val="0"/>
      <w:divBdr>
        <w:top w:val="none" w:sz="0" w:space="0" w:color="auto"/>
        <w:left w:val="none" w:sz="0" w:space="0" w:color="auto"/>
        <w:bottom w:val="none" w:sz="0" w:space="0" w:color="auto"/>
        <w:right w:val="none" w:sz="0" w:space="0" w:color="auto"/>
      </w:divBdr>
    </w:div>
    <w:div w:id="1767849639">
      <w:bodyDiv w:val="1"/>
      <w:marLeft w:val="0"/>
      <w:marRight w:val="0"/>
      <w:marTop w:val="0"/>
      <w:marBottom w:val="0"/>
      <w:divBdr>
        <w:top w:val="none" w:sz="0" w:space="0" w:color="auto"/>
        <w:left w:val="none" w:sz="0" w:space="0" w:color="auto"/>
        <w:bottom w:val="none" w:sz="0" w:space="0" w:color="auto"/>
        <w:right w:val="none" w:sz="0" w:space="0" w:color="auto"/>
      </w:divBdr>
    </w:div>
    <w:div w:id="1795245939">
      <w:bodyDiv w:val="1"/>
      <w:marLeft w:val="0"/>
      <w:marRight w:val="0"/>
      <w:marTop w:val="0"/>
      <w:marBottom w:val="0"/>
      <w:divBdr>
        <w:top w:val="none" w:sz="0" w:space="0" w:color="auto"/>
        <w:left w:val="none" w:sz="0" w:space="0" w:color="auto"/>
        <w:bottom w:val="none" w:sz="0" w:space="0" w:color="auto"/>
        <w:right w:val="none" w:sz="0" w:space="0" w:color="auto"/>
      </w:divBdr>
    </w:div>
    <w:div w:id="1832674214">
      <w:bodyDiv w:val="1"/>
      <w:marLeft w:val="0"/>
      <w:marRight w:val="0"/>
      <w:marTop w:val="0"/>
      <w:marBottom w:val="0"/>
      <w:divBdr>
        <w:top w:val="none" w:sz="0" w:space="0" w:color="auto"/>
        <w:left w:val="none" w:sz="0" w:space="0" w:color="auto"/>
        <w:bottom w:val="none" w:sz="0" w:space="0" w:color="auto"/>
        <w:right w:val="none" w:sz="0" w:space="0" w:color="auto"/>
      </w:divBdr>
    </w:div>
    <w:div w:id="1880052163">
      <w:bodyDiv w:val="1"/>
      <w:marLeft w:val="0"/>
      <w:marRight w:val="0"/>
      <w:marTop w:val="0"/>
      <w:marBottom w:val="0"/>
      <w:divBdr>
        <w:top w:val="none" w:sz="0" w:space="0" w:color="auto"/>
        <w:left w:val="none" w:sz="0" w:space="0" w:color="auto"/>
        <w:bottom w:val="none" w:sz="0" w:space="0" w:color="auto"/>
        <w:right w:val="none" w:sz="0" w:space="0" w:color="auto"/>
      </w:divBdr>
    </w:div>
    <w:div w:id="1954900343">
      <w:bodyDiv w:val="1"/>
      <w:marLeft w:val="0"/>
      <w:marRight w:val="0"/>
      <w:marTop w:val="0"/>
      <w:marBottom w:val="0"/>
      <w:divBdr>
        <w:top w:val="none" w:sz="0" w:space="0" w:color="auto"/>
        <w:left w:val="none" w:sz="0" w:space="0" w:color="auto"/>
        <w:bottom w:val="none" w:sz="0" w:space="0" w:color="auto"/>
        <w:right w:val="none" w:sz="0" w:space="0" w:color="auto"/>
      </w:divBdr>
    </w:div>
    <w:div w:id="1973056811">
      <w:bodyDiv w:val="1"/>
      <w:marLeft w:val="0"/>
      <w:marRight w:val="0"/>
      <w:marTop w:val="0"/>
      <w:marBottom w:val="0"/>
      <w:divBdr>
        <w:top w:val="none" w:sz="0" w:space="0" w:color="auto"/>
        <w:left w:val="none" w:sz="0" w:space="0" w:color="auto"/>
        <w:bottom w:val="none" w:sz="0" w:space="0" w:color="auto"/>
        <w:right w:val="none" w:sz="0" w:space="0" w:color="auto"/>
      </w:divBdr>
    </w:div>
    <w:div w:id="2049989330">
      <w:bodyDiv w:val="1"/>
      <w:marLeft w:val="0"/>
      <w:marRight w:val="0"/>
      <w:marTop w:val="0"/>
      <w:marBottom w:val="0"/>
      <w:divBdr>
        <w:top w:val="none" w:sz="0" w:space="0" w:color="auto"/>
        <w:left w:val="none" w:sz="0" w:space="0" w:color="auto"/>
        <w:bottom w:val="none" w:sz="0" w:space="0" w:color="auto"/>
        <w:right w:val="none" w:sz="0" w:space="0" w:color="auto"/>
      </w:divBdr>
    </w:div>
    <w:div w:id="21429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4202375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375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15376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2312609" TargetMode="External"/><Relationship Id="rId4" Type="http://schemas.openxmlformats.org/officeDocument/2006/relationships/settings" Target="settings.xml"/><Relationship Id="rId9" Type="http://schemas.openxmlformats.org/officeDocument/2006/relationships/hyperlink" Target="https://docs.cntd.ru/document/557309575" TargetMode="External"/><Relationship Id="rId14" Type="http://schemas.openxmlformats.org/officeDocument/2006/relationships/hyperlink" Target="https://docs.cntd.ru/document/420323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B1B63-9FFC-49D9-81DF-8B1CC2EF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20</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dc:creator>
  <cp:lastModifiedBy>zivil_just2</cp:lastModifiedBy>
  <cp:revision>122</cp:revision>
  <cp:lastPrinted>2022-10-27T11:32:00Z</cp:lastPrinted>
  <dcterms:created xsi:type="dcterms:W3CDTF">2021-03-15T19:22:00Z</dcterms:created>
  <dcterms:modified xsi:type="dcterms:W3CDTF">2022-11-07T11:11:00Z</dcterms:modified>
</cp:coreProperties>
</file>