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7" w:type="pct"/>
        <w:tblLook w:val="04A0"/>
      </w:tblPr>
      <w:tblGrid>
        <w:gridCol w:w="97"/>
        <w:gridCol w:w="4350"/>
        <w:gridCol w:w="870"/>
        <w:gridCol w:w="2241"/>
        <w:gridCol w:w="355"/>
        <w:gridCol w:w="1218"/>
        <w:gridCol w:w="2232"/>
      </w:tblGrid>
      <w:tr w:rsidR="00EF39B2" w:rsidTr="00EF39B2">
        <w:trPr>
          <w:gridAfter w:val="1"/>
          <w:wAfter w:w="982" w:type="pct"/>
          <w:cantSplit/>
          <w:trHeight w:val="93"/>
        </w:trPr>
        <w:tc>
          <w:tcPr>
            <w:tcW w:w="1957" w:type="pct"/>
            <w:gridSpan w:val="2"/>
          </w:tcPr>
          <w:p w:rsidR="00EF39B2" w:rsidRDefault="00EF39B2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2532816</wp:posOffset>
                  </wp:positionH>
                  <wp:positionV relativeFrom="paragraph">
                    <wp:posOffset>-228771</wp:posOffset>
                  </wp:positionV>
                  <wp:extent cx="840759" cy="880281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9" cy="880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F39B2" w:rsidRDefault="00EF39B2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EF39B2" w:rsidRDefault="00EF39B2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383" w:type="pct"/>
            <w:vMerge w:val="restart"/>
          </w:tcPr>
          <w:p w:rsidR="00EF39B2" w:rsidRDefault="00EF39B2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78" w:type="pct"/>
            <w:gridSpan w:val="3"/>
          </w:tcPr>
          <w:p w:rsidR="00EF39B2" w:rsidRDefault="00EF39B2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EF39B2" w:rsidRDefault="00EF39B2">
            <w:pPr>
              <w:pStyle w:val="a6"/>
              <w:ind w:firstLine="404"/>
              <w:jc w:val="center"/>
              <w:rPr>
                <w:rStyle w:val="a7"/>
                <w:rFonts w:ascii="Courier New" w:hAnsi="Courier New" w:cs="Courier New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EF39B2" w:rsidRDefault="00EF39B2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EF39B2" w:rsidTr="003021F8">
        <w:trPr>
          <w:gridAfter w:val="1"/>
          <w:wAfter w:w="982" w:type="pct"/>
          <w:cantSplit/>
          <w:trHeight w:val="3089"/>
        </w:trPr>
        <w:tc>
          <w:tcPr>
            <w:tcW w:w="1957" w:type="pct"/>
            <w:gridSpan w:val="2"/>
          </w:tcPr>
          <w:p w:rsidR="00EF39B2" w:rsidRDefault="00EF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EF39B2" w:rsidRDefault="00EF39B2">
            <w:pPr>
              <w:pStyle w:val="a6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F39B2" w:rsidRDefault="00EF39B2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EF39B2" w:rsidRDefault="00EF39B2">
            <w:pPr>
              <w:pStyle w:val="a6"/>
              <w:jc w:val="center"/>
              <w:rPr>
                <w:rStyle w:val="a7"/>
                <w:rFonts w:ascii="Times New Roman" w:hAnsi="Times New Roman"/>
                <w:color w:val="000000"/>
              </w:rPr>
            </w:pPr>
          </w:p>
          <w:p w:rsidR="00EF39B2" w:rsidRDefault="00EF39B2">
            <w:pPr>
              <w:pStyle w:val="a6"/>
              <w:jc w:val="center"/>
              <w:rPr>
                <w:rStyle w:val="a7"/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EF39B2" w:rsidRDefault="00EF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.  </w:t>
            </w:r>
            <w:proofErr w:type="spellStart"/>
            <w:r w:rsidR="00885D0D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юпа</w:t>
            </w:r>
            <w:proofErr w:type="spellEnd"/>
            <w:r w:rsidR="00885D0D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уйӑхĕн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3021F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057B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 w:rsidR="003021F8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885D0D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057BAA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536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№</w:t>
            </w:r>
          </w:p>
          <w:p w:rsidR="00EF39B2" w:rsidRDefault="00EF39B2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Ҫӗрпÿ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EF39B2" w:rsidRDefault="00EF39B2">
            <w:pPr>
              <w:rPr>
                <w:rFonts w:cs="Calibri"/>
                <w:b/>
                <w:bCs/>
              </w:rPr>
            </w:pPr>
          </w:p>
        </w:tc>
        <w:tc>
          <w:tcPr>
            <w:tcW w:w="1678" w:type="pct"/>
            <w:gridSpan w:val="3"/>
          </w:tcPr>
          <w:p w:rsidR="00EF39B2" w:rsidRDefault="00EF39B2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EF39B2" w:rsidRDefault="00EF39B2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EF39B2" w:rsidRDefault="00EF39B2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EF39B2" w:rsidRDefault="00EF39B2">
            <w:pPr>
              <w:pStyle w:val="a6"/>
              <w:ind w:firstLine="540"/>
              <w:jc w:val="center"/>
              <w:rPr>
                <w:rStyle w:val="a7"/>
                <w:color w:val="000000"/>
              </w:rPr>
            </w:pPr>
          </w:p>
          <w:p w:rsidR="00EF39B2" w:rsidRDefault="00EF39B2">
            <w:pPr>
              <w:pStyle w:val="a6"/>
              <w:ind w:firstLine="540"/>
              <w:jc w:val="center"/>
              <w:rPr>
                <w:rStyle w:val="a7"/>
                <w:rFonts w:ascii="Courier New" w:hAnsi="Courier New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EF39B2" w:rsidRDefault="00057BAA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04</w:t>
            </w:r>
            <w:r w:rsidR="00885D0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октября</w:t>
            </w:r>
            <w:r w:rsidR="001924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F39B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2022 года №</w:t>
            </w:r>
            <w:r w:rsidR="001924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536</w:t>
            </w:r>
            <w:r w:rsidR="00EF39B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EF39B2" w:rsidRDefault="00EF39B2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EC6F3A" w:rsidRDefault="00EC6F3A" w:rsidP="00EC6F3A"/>
          <w:p w:rsidR="00EF39B2" w:rsidRDefault="00EF39B2"/>
        </w:tc>
      </w:tr>
      <w:tr w:rsidR="00EF39B2" w:rsidRPr="00C659AE" w:rsidTr="00305FD7">
        <w:trPr>
          <w:gridBefore w:val="1"/>
          <w:wBefore w:w="43" w:type="pct"/>
          <w:cantSplit/>
          <w:trHeight w:val="1418"/>
        </w:trPr>
        <w:tc>
          <w:tcPr>
            <w:tcW w:w="3283" w:type="pct"/>
            <w:gridSpan w:val="3"/>
          </w:tcPr>
          <w:p w:rsidR="00EF39B2" w:rsidRPr="00C659AE" w:rsidRDefault="00EF39B2" w:rsidP="00EC6F3A">
            <w:pPr>
              <w:autoSpaceDE w:val="0"/>
              <w:autoSpaceDN w:val="0"/>
            </w:pPr>
            <w:r w:rsidRPr="00C659AE">
              <w:rPr>
                <w:b/>
              </w:rPr>
              <w:t>О</w:t>
            </w:r>
            <w:r w:rsidR="00235F45" w:rsidRPr="00C659AE">
              <w:rPr>
                <w:b/>
              </w:rPr>
              <w:t xml:space="preserve"> внесении изменений</w:t>
            </w:r>
            <w:r w:rsidR="00EC6F3A" w:rsidRPr="00C659AE">
              <w:rPr>
                <w:b/>
              </w:rPr>
              <w:t xml:space="preserve"> </w:t>
            </w:r>
            <w:r w:rsidR="00885EE5" w:rsidRPr="00C659AE">
              <w:rPr>
                <w:b/>
              </w:rPr>
              <w:t xml:space="preserve">в </w:t>
            </w:r>
            <w:r w:rsidR="00EC6F3A" w:rsidRPr="00C659AE">
              <w:rPr>
                <w:b/>
              </w:rPr>
              <w:t>постановление администрации Цивильского района Чувашской Республики от 01 июня 2022 года № 296 «Об утверждении</w:t>
            </w:r>
            <w:r w:rsidR="003021F8" w:rsidRPr="00C659AE">
              <w:rPr>
                <w:b/>
              </w:rPr>
              <w:t xml:space="preserve"> Правил предоставления субсидий из бюджета Цивильского района на развитие личных подсобных хозяйств, ведение которых осуществляют граждане, применяющие специальный налоговый режим «Налог на профессиональный доход»</w:t>
            </w:r>
          </w:p>
        </w:tc>
        <w:tc>
          <w:tcPr>
            <w:tcW w:w="156" w:type="pct"/>
            <w:vAlign w:val="center"/>
          </w:tcPr>
          <w:p w:rsidR="00EF39B2" w:rsidRPr="00C659AE" w:rsidRDefault="00EF39B2">
            <w:pPr>
              <w:rPr>
                <w:rFonts w:cs="Courier New"/>
                <w:b/>
                <w:bCs/>
              </w:rPr>
            </w:pPr>
          </w:p>
        </w:tc>
        <w:tc>
          <w:tcPr>
            <w:tcW w:w="1518" w:type="pct"/>
            <w:gridSpan w:val="2"/>
          </w:tcPr>
          <w:p w:rsidR="00EF39B2" w:rsidRPr="00C659AE" w:rsidRDefault="00EF39B2"/>
        </w:tc>
      </w:tr>
    </w:tbl>
    <w:p w:rsidR="00EF39B2" w:rsidRPr="00C659AE" w:rsidRDefault="00EF39B2" w:rsidP="00EF39B2">
      <w:pPr>
        <w:widowControl w:val="0"/>
        <w:autoSpaceDE w:val="0"/>
        <w:autoSpaceDN w:val="0"/>
        <w:adjustRightInd w:val="0"/>
        <w:jc w:val="both"/>
      </w:pPr>
    </w:p>
    <w:p w:rsidR="00EF39B2" w:rsidRPr="00C659AE" w:rsidRDefault="00EF39B2" w:rsidP="00EF39B2">
      <w:pPr>
        <w:widowControl w:val="0"/>
        <w:autoSpaceDE w:val="0"/>
        <w:autoSpaceDN w:val="0"/>
        <w:adjustRightInd w:val="0"/>
        <w:jc w:val="both"/>
      </w:pPr>
      <w:r w:rsidRPr="00C659AE">
        <w:t xml:space="preserve">           В соответствии с </w:t>
      </w:r>
      <w:r w:rsidR="00885D0D" w:rsidRPr="00C659AE">
        <w:t xml:space="preserve">Постановлением Кабинета Министров Чувашской Республики от 26.10.2018 № 433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Республики»,  </w:t>
      </w:r>
      <w:r w:rsidR="003021F8" w:rsidRPr="00C659AE">
        <w:t xml:space="preserve">Уставом Цивильского района Чувашской Республики,  </w:t>
      </w:r>
      <w:r w:rsidRPr="00C659AE">
        <w:rPr>
          <w:iCs/>
          <w:color w:val="000000"/>
        </w:rPr>
        <w:t xml:space="preserve">  </w:t>
      </w:r>
      <w:r w:rsidRPr="00C659AE">
        <w:t>администрация Цивильского района Чувашской Республики</w:t>
      </w:r>
    </w:p>
    <w:p w:rsidR="00EF39B2" w:rsidRPr="00C659AE" w:rsidRDefault="00EF39B2" w:rsidP="00EF39B2">
      <w:pPr>
        <w:pStyle w:val="a4"/>
        <w:rPr>
          <w:szCs w:val="24"/>
          <w:lang w:val="ru-RU"/>
        </w:rPr>
      </w:pPr>
    </w:p>
    <w:p w:rsidR="00EF39B2" w:rsidRPr="00C659AE" w:rsidRDefault="00EF39B2" w:rsidP="00EF39B2">
      <w:pPr>
        <w:pStyle w:val="a4"/>
        <w:rPr>
          <w:b/>
          <w:szCs w:val="24"/>
          <w:lang w:val="ru-RU"/>
        </w:rPr>
      </w:pPr>
      <w:r w:rsidRPr="00C659AE">
        <w:rPr>
          <w:b/>
          <w:szCs w:val="24"/>
          <w:lang w:val="ru-RU"/>
        </w:rPr>
        <w:t>ПОСТАНОВЛЯЕТ:</w:t>
      </w:r>
    </w:p>
    <w:p w:rsidR="00EF39B2" w:rsidRPr="00C659AE" w:rsidRDefault="00EF39B2" w:rsidP="00EF39B2">
      <w:pPr>
        <w:ind w:right="-766" w:firstLine="851"/>
        <w:jc w:val="both"/>
        <w:rPr>
          <w:b/>
        </w:rPr>
      </w:pPr>
      <w:r w:rsidRPr="00C659AE">
        <w:t xml:space="preserve">                                                                                                </w:t>
      </w:r>
    </w:p>
    <w:p w:rsidR="00EA248F" w:rsidRPr="00C659AE" w:rsidRDefault="00EA248F" w:rsidP="00EA248F">
      <w:pPr>
        <w:ind w:firstLine="851"/>
        <w:jc w:val="both"/>
        <w:rPr>
          <w:lang w:eastAsia="zh-CN"/>
        </w:rPr>
      </w:pPr>
      <w:r w:rsidRPr="00C659AE">
        <w:t>1.</w:t>
      </w:r>
      <w:r w:rsidR="00E4358E" w:rsidRPr="00C659AE">
        <w:t xml:space="preserve"> </w:t>
      </w:r>
      <w:proofErr w:type="gramStart"/>
      <w:r w:rsidR="00EC6F3A" w:rsidRPr="00C659AE">
        <w:t>Внести в</w:t>
      </w:r>
      <w:r w:rsidR="00885EE5" w:rsidRPr="00C659AE">
        <w:t xml:space="preserve"> Правила предоставления субсидий из бюджета Цивильского района на развитие личных подсобных хозяйств, ведение которых осуществляют граждане, применяющие специальный налоговый режим «Налог на профессиональный доход», утвержденные </w:t>
      </w:r>
      <w:r w:rsidR="00EC6F3A" w:rsidRPr="00C659AE">
        <w:t>постановление</w:t>
      </w:r>
      <w:r w:rsidR="00885EE5" w:rsidRPr="00C659AE">
        <w:t>м</w:t>
      </w:r>
      <w:r w:rsidR="00EC6F3A" w:rsidRPr="00C659AE">
        <w:t xml:space="preserve"> администрации Цивильского района Чувашской Республики от 01 июня 2022 года № 296 «Об утверждении Правил предоставления субсидий из бюджета Цивильского района на развитие личных подсобных хозяйств, ведение которых осуществляют граждане, применяющие специальный налоговый</w:t>
      </w:r>
      <w:proofErr w:type="gramEnd"/>
      <w:r w:rsidR="00EC6F3A" w:rsidRPr="00C659AE">
        <w:t xml:space="preserve"> режим «Налог на </w:t>
      </w:r>
      <w:r w:rsidRPr="00C659AE">
        <w:t xml:space="preserve">профессиональный доход» </w:t>
      </w:r>
      <w:r w:rsidR="00885EE5" w:rsidRPr="00C659AE">
        <w:t xml:space="preserve">(далее – Правила) </w:t>
      </w:r>
      <w:r w:rsidRPr="00C659AE">
        <w:t>следующие изменения:</w:t>
      </w:r>
    </w:p>
    <w:p w:rsidR="00EA248F" w:rsidRPr="00C659AE" w:rsidRDefault="00EA248F" w:rsidP="00EA248F">
      <w:pPr>
        <w:ind w:firstLine="709"/>
        <w:jc w:val="both"/>
        <w:rPr>
          <w:lang w:eastAsia="zh-CN"/>
        </w:rPr>
      </w:pPr>
      <w:r w:rsidRPr="00C659AE">
        <w:t>1.1.</w:t>
      </w:r>
      <w:r w:rsidR="00E4358E" w:rsidRPr="00C659AE">
        <w:t xml:space="preserve"> </w:t>
      </w:r>
      <w:r w:rsidRPr="00C659AE">
        <w:t>А</w:t>
      </w:r>
      <w:r w:rsidR="00053DA9" w:rsidRPr="00C659AE">
        <w:t xml:space="preserve">бзац </w:t>
      </w:r>
      <w:r w:rsidR="00885EE5" w:rsidRPr="00C659AE">
        <w:t>12</w:t>
      </w:r>
      <w:r w:rsidR="00F64538" w:rsidRPr="00C659AE">
        <w:t xml:space="preserve"> </w:t>
      </w:r>
      <w:r w:rsidR="00053DA9" w:rsidRPr="00C659AE">
        <w:t xml:space="preserve">пункта 2.2. </w:t>
      </w:r>
      <w:r w:rsidRPr="00C659AE">
        <w:t>Р</w:t>
      </w:r>
      <w:r w:rsidR="00053DA9" w:rsidRPr="00C659AE">
        <w:t xml:space="preserve">аздела </w:t>
      </w:r>
      <w:r w:rsidR="00053DA9" w:rsidRPr="00C659AE">
        <w:rPr>
          <w:lang w:val="en-US"/>
        </w:rPr>
        <w:t>II</w:t>
      </w:r>
      <w:r w:rsidR="00053DA9" w:rsidRPr="00C659AE">
        <w:t xml:space="preserve"> </w:t>
      </w:r>
      <w:r w:rsidR="00F8609C" w:rsidRPr="00C659AE">
        <w:t xml:space="preserve">Правил </w:t>
      </w:r>
      <w:r w:rsidRPr="00C659AE">
        <w:t>изложить в</w:t>
      </w:r>
      <w:r w:rsidR="00053DA9" w:rsidRPr="00C659AE">
        <w:t xml:space="preserve"> следующей редакции</w:t>
      </w:r>
      <w:r w:rsidR="00F8609C" w:rsidRPr="00C659AE">
        <w:t>: «</w:t>
      </w:r>
      <w:r w:rsidR="00F8609C" w:rsidRPr="00C659AE">
        <w:rPr>
          <w:lang w:eastAsia="zh-CN"/>
        </w:rPr>
        <w:t>При этом</w:t>
      </w:r>
      <w:proofErr w:type="gramStart"/>
      <w:r w:rsidR="00F8609C" w:rsidRPr="00C659AE">
        <w:rPr>
          <w:lang w:eastAsia="zh-CN"/>
        </w:rPr>
        <w:t>,</w:t>
      </w:r>
      <w:proofErr w:type="gramEnd"/>
      <w:r w:rsidR="00F8609C" w:rsidRPr="00C659AE">
        <w:rPr>
          <w:lang w:eastAsia="zh-CN"/>
        </w:rPr>
        <w:t xml:space="preserve">  доля средств, выделяемых из федерального бюджета, составляет 98,9% в общем размере субсидий  за счет всех источников финансирования, из республиканского бюджета Чувашской Республики</w:t>
      </w:r>
      <w:r w:rsidR="00F8609C" w:rsidRPr="00C659AE">
        <w:t xml:space="preserve"> </w:t>
      </w:r>
      <w:r w:rsidR="00D41026" w:rsidRPr="00C659AE">
        <w:t>в размере</w:t>
      </w:r>
      <w:r w:rsidR="00F8609C" w:rsidRPr="00C659AE">
        <w:rPr>
          <w:lang w:eastAsia="zh-CN"/>
        </w:rPr>
        <w:t xml:space="preserve"> уровня </w:t>
      </w:r>
      <w:proofErr w:type="spellStart"/>
      <w:r w:rsidR="00F8609C" w:rsidRPr="00C659AE">
        <w:rPr>
          <w:lang w:eastAsia="zh-CN"/>
        </w:rPr>
        <w:t>софинансирования</w:t>
      </w:r>
      <w:proofErr w:type="spellEnd"/>
      <w:r w:rsidR="00F8609C" w:rsidRPr="00C659AE">
        <w:rPr>
          <w:lang w:eastAsia="zh-CN"/>
        </w:rPr>
        <w:t>, установленного Правительством Российской Федерации для Чувашской Республики, - 1,0%,  местно</w:t>
      </w:r>
      <w:r w:rsidR="00D41026" w:rsidRPr="00C659AE">
        <w:rPr>
          <w:lang w:eastAsia="zh-CN"/>
        </w:rPr>
        <w:t>го бюджета  - 0,1%»;</w:t>
      </w:r>
      <w:r w:rsidRPr="00C659AE">
        <w:rPr>
          <w:lang w:eastAsia="zh-CN"/>
        </w:rPr>
        <w:t xml:space="preserve"> </w:t>
      </w:r>
    </w:p>
    <w:p w:rsidR="00D41026" w:rsidRPr="00C659AE" w:rsidRDefault="00E4358E" w:rsidP="00D41026">
      <w:pPr>
        <w:ind w:firstLine="709"/>
        <w:jc w:val="both"/>
        <w:rPr>
          <w:highlight w:val="yellow"/>
          <w:lang w:eastAsia="zh-CN"/>
        </w:rPr>
      </w:pPr>
      <w:r w:rsidRPr="00C659AE">
        <w:rPr>
          <w:lang w:eastAsia="zh-CN"/>
        </w:rPr>
        <w:t xml:space="preserve">1.2. </w:t>
      </w:r>
      <w:r w:rsidR="00D41026" w:rsidRPr="00C659AE">
        <w:rPr>
          <w:lang w:eastAsia="zh-CN"/>
        </w:rPr>
        <w:t xml:space="preserve">Пункт 2.2. Раздела </w:t>
      </w:r>
      <w:r w:rsidR="00D41026" w:rsidRPr="00C659AE">
        <w:rPr>
          <w:bCs/>
          <w:lang w:val="en-US"/>
        </w:rPr>
        <w:t>II</w:t>
      </w:r>
      <w:r w:rsidR="00D41026" w:rsidRPr="00C659AE">
        <w:rPr>
          <w:lang w:eastAsia="zh-CN"/>
        </w:rPr>
        <w:t xml:space="preserve"> </w:t>
      </w:r>
      <w:r w:rsidR="00885EE5" w:rsidRPr="00C659AE">
        <w:rPr>
          <w:lang w:eastAsia="zh-CN"/>
        </w:rPr>
        <w:t xml:space="preserve">Правил </w:t>
      </w:r>
      <w:r w:rsidR="00D41026" w:rsidRPr="00C659AE">
        <w:rPr>
          <w:lang w:eastAsia="zh-CN"/>
        </w:rPr>
        <w:t>дополнить новым абзацем</w:t>
      </w:r>
      <w:r w:rsidRPr="00C659AE">
        <w:rPr>
          <w:lang w:eastAsia="zh-CN"/>
        </w:rPr>
        <w:t xml:space="preserve"> </w:t>
      </w:r>
      <w:r w:rsidR="00885EE5" w:rsidRPr="00C659AE">
        <w:rPr>
          <w:lang w:eastAsia="zh-CN"/>
        </w:rPr>
        <w:t>13</w:t>
      </w:r>
      <w:r w:rsidR="00D41026" w:rsidRPr="00C659AE">
        <w:rPr>
          <w:lang w:eastAsia="zh-CN"/>
        </w:rPr>
        <w:t xml:space="preserve"> следующего содержания:</w:t>
      </w:r>
    </w:p>
    <w:p w:rsidR="00D41026" w:rsidRPr="00C659AE" w:rsidRDefault="00D41026" w:rsidP="00D41026">
      <w:pPr>
        <w:ind w:firstLine="709"/>
        <w:jc w:val="both"/>
        <w:rPr>
          <w:lang w:eastAsia="ru-RU"/>
        </w:rPr>
      </w:pPr>
      <w:r w:rsidRPr="00C659AE">
        <w:t xml:space="preserve">«В случае недостаточности или отсутствия средств федерального бюджета и средств республиканского бюджета Чувашской Республики, </w:t>
      </w:r>
      <w:proofErr w:type="spellStart"/>
      <w:r w:rsidRPr="00C659AE">
        <w:t>софинансируемых</w:t>
      </w:r>
      <w:proofErr w:type="spellEnd"/>
      <w:r w:rsidRPr="00C659AE">
        <w:t xml:space="preserve">               из федерального бюджета, субсидия предоставляется за счет средств </w:t>
      </w: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885EE5"/>
    <w:p w:rsidR="00885EE5" w:rsidRPr="00C659AE" w:rsidRDefault="00885EE5" w:rsidP="00885EE5"/>
    <w:p w:rsidR="00885EE5" w:rsidRPr="00C659AE" w:rsidRDefault="00885EE5" w:rsidP="00885EE5"/>
    <w:p w:rsidR="00885EE5" w:rsidRPr="00C659AE" w:rsidRDefault="00885EE5" w:rsidP="00885EE5"/>
    <w:p w:rsidR="00885EE5" w:rsidRPr="00C659AE" w:rsidRDefault="00885EE5" w:rsidP="00885EE5"/>
    <w:p w:rsidR="00885EE5" w:rsidRPr="00C659AE" w:rsidRDefault="00885EE5" w:rsidP="00885EE5"/>
    <w:p w:rsidR="00885EE5" w:rsidRPr="00C659AE" w:rsidRDefault="00885EE5" w:rsidP="00885EE5"/>
    <w:p w:rsidR="00885EE5" w:rsidRPr="00C659AE" w:rsidRDefault="00885EE5" w:rsidP="00885EE5"/>
    <w:p w:rsidR="00885EE5" w:rsidRPr="00C659AE" w:rsidRDefault="00885EE5" w:rsidP="00885EE5"/>
    <w:p w:rsidR="00885EE5" w:rsidRPr="00C659AE" w:rsidRDefault="00885EE5" w:rsidP="00885EE5">
      <w:r w:rsidRPr="00C659AE">
        <w:t xml:space="preserve">Зам. главы администрации - начальник отдела </w:t>
      </w:r>
    </w:p>
    <w:p w:rsidR="00885EE5" w:rsidRPr="00C659AE" w:rsidRDefault="00885EE5" w:rsidP="00885EE5">
      <w:r w:rsidRPr="00C659AE">
        <w:t>развития АПК и муниципальной собственности</w:t>
      </w:r>
    </w:p>
    <w:p w:rsidR="00885EE5" w:rsidRPr="00C659AE" w:rsidRDefault="00885EE5" w:rsidP="00885EE5">
      <w:r w:rsidRPr="00C659AE">
        <w:t xml:space="preserve">администрации Цивильского  района                               </w:t>
      </w:r>
    </w:p>
    <w:p w:rsidR="00885EE5" w:rsidRPr="00C659AE" w:rsidRDefault="00885EE5" w:rsidP="00885EE5"/>
    <w:p w:rsidR="00885EE5" w:rsidRPr="00C659AE" w:rsidRDefault="00885EE5" w:rsidP="00885EE5">
      <w:pPr>
        <w:tabs>
          <w:tab w:val="left" w:pos="540"/>
        </w:tabs>
      </w:pPr>
      <w:r w:rsidRPr="00C659AE">
        <w:t xml:space="preserve">                                         Б.Н. Марков</w:t>
      </w:r>
    </w:p>
    <w:p w:rsidR="00885EE5" w:rsidRPr="00C659AE" w:rsidRDefault="00885EE5" w:rsidP="00885EE5">
      <w:r w:rsidRPr="00C659AE">
        <w:t xml:space="preserve"> 04 октября 2022 г.</w:t>
      </w:r>
    </w:p>
    <w:p w:rsidR="00885EE5" w:rsidRPr="00C659AE" w:rsidRDefault="00885EE5" w:rsidP="00885EE5">
      <w:pPr>
        <w:tabs>
          <w:tab w:val="left" w:pos="540"/>
        </w:tabs>
      </w:pPr>
    </w:p>
    <w:p w:rsidR="00885EE5" w:rsidRPr="00C659AE" w:rsidRDefault="00885EE5" w:rsidP="00885EE5">
      <w:pPr>
        <w:tabs>
          <w:tab w:val="left" w:pos="540"/>
        </w:tabs>
      </w:pPr>
      <w:r w:rsidRPr="00C659AE">
        <w:t>Начальник финансового отдела</w:t>
      </w:r>
    </w:p>
    <w:p w:rsidR="00885EE5" w:rsidRPr="00C659AE" w:rsidRDefault="00885EE5" w:rsidP="00885EE5">
      <w:r w:rsidRPr="00C659AE">
        <w:t>администрации Цивильского района</w:t>
      </w:r>
    </w:p>
    <w:p w:rsidR="00885EE5" w:rsidRPr="00C659AE" w:rsidRDefault="00885EE5" w:rsidP="00885EE5"/>
    <w:p w:rsidR="00885EE5" w:rsidRPr="00C659AE" w:rsidRDefault="00885EE5" w:rsidP="00885EE5">
      <w:r w:rsidRPr="00C659AE">
        <w:t xml:space="preserve">                                          О.В. Андреева           </w:t>
      </w:r>
    </w:p>
    <w:p w:rsidR="00885EE5" w:rsidRPr="00C659AE" w:rsidRDefault="00885EE5" w:rsidP="00885EE5">
      <w:r w:rsidRPr="00C659AE">
        <w:t>04 октября 2022 г.</w:t>
      </w:r>
    </w:p>
    <w:p w:rsidR="00885EE5" w:rsidRPr="00C659AE" w:rsidRDefault="00885EE5" w:rsidP="00885EE5"/>
    <w:p w:rsidR="00885EE5" w:rsidRPr="00C659AE" w:rsidRDefault="00885EE5" w:rsidP="00885EE5">
      <w:pPr>
        <w:ind w:right="4108"/>
        <w:jc w:val="both"/>
      </w:pPr>
      <w:r w:rsidRPr="00C659AE">
        <w:t xml:space="preserve">Главный специалист-эксперт сектора </w:t>
      </w:r>
    </w:p>
    <w:p w:rsidR="00885EE5" w:rsidRPr="00C659AE" w:rsidRDefault="00885EE5" w:rsidP="00885EE5">
      <w:pPr>
        <w:ind w:right="4108"/>
        <w:jc w:val="both"/>
      </w:pPr>
      <w:r w:rsidRPr="00C659AE">
        <w:t xml:space="preserve">юридической службы  </w:t>
      </w:r>
    </w:p>
    <w:p w:rsidR="00885EE5" w:rsidRPr="00C659AE" w:rsidRDefault="00885EE5" w:rsidP="00885EE5">
      <w:pPr>
        <w:ind w:right="4108"/>
        <w:jc w:val="both"/>
      </w:pPr>
      <w:r w:rsidRPr="00C659AE">
        <w:t>администрации Цивильского района</w:t>
      </w:r>
    </w:p>
    <w:p w:rsidR="00885EE5" w:rsidRPr="00C659AE" w:rsidRDefault="00885EE5" w:rsidP="00885EE5">
      <w:pPr>
        <w:ind w:right="4108"/>
        <w:jc w:val="both"/>
      </w:pPr>
    </w:p>
    <w:p w:rsidR="00885EE5" w:rsidRPr="00C659AE" w:rsidRDefault="00885EE5" w:rsidP="00885EE5">
      <w:pPr>
        <w:ind w:right="4108"/>
        <w:jc w:val="both"/>
      </w:pPr>
      <w:r w:rsidRPr="00C659AE">
        <w:t xml:space="preserve">                                       Д.Р. Варфоломеева</w:t>
      </w:r>
    </w:p>
    <w:p w:rsidR="00885EE5" w:rsidRPr="00C659AE" w:rsidRDefault="00885EE5" w:rsidP="00885EE5">
      <w:pPr>
        <w:ind w:right="4108"/>
        <w:jc w:val="both"/>
      </w:pPr>
    </w:p>
    <w:p w:rsidR="00885EE5" w:rsidRPr="00C659AE" w:rsidRDefault="00885EE5" w:rsidP="00885EE5">
      <w:pPr>
        <w:ind w:right="4108"/>
        <w:jc w:val="both"/>
      </w:pPr>
      <w:r w:rsidRPr="00C659AE">
        <w:t>04 октября  2022 года</w:t>
      </w:r>
    </w:p>
    <w:p w:rsidR="00885EE5" w:rsidRPr="00C659AE" w:rsidRDefault="00885EE5" w:rsidP="00885EE5"/>
    <w:p w:rsidR="00885EE5" w:rsidRPr="00C659AE" w:rsidRDefault="00885EE5" w:rsidP="00885EE5"/>
    <w:p w:rsidR="00885EE5" w:rsidRPr="00C659AE" w:rsidRDefault="00885EE5" w:rsidP="00885EE5">
      <w:pPr>
        <w:ind w:left="4500"/>
        <w:jc w:val="center"/>
        <w:rPr>
          <w:color w:val="000000"/>
        </w:rPr>
      </w:pPr>
    </w:p>
    <w:p w:rsidR="00885EE5" w:rsidRPr="00C659AE" w:rsidRDefault="00885EE5" w:rsidP="00885EE5">
      <w:pPr>
        <w:ind w:left="4500"/>
        <w:jc w:val="center"/>
        <w:rPr>
          <w:color w:val="000000"/>
        </w:rPr>
      </w:pPr>
    </w:p>
    <w:p w:rsidR="00885EE5" w:rsidRPr="00C659AE" w:rsidRDefault="00885EE5" w:rsidP="00885EE5">
      <w:pPr>
        <w:ind w:left="4500"/>
        <w:jc w:val="center"/>
        <w:rPr>
          <w:color w:val="000000"/>
        </w:rPr>
      </w:pPr>
    </w:p>
    <w:p w:rsidR="00885EE5" w:rsidRPr="00C659AE" w:rsidRDefault="00885EE5" w:rsidP="00885EE5">
      <w:pPr>
        <w:ind w:left="4500"/>
        <w:jc w:val="center"/>
        <w:rPr>
          <w:color w:val="000000"/>
        </w:rPr>
      </w:pPr>
    </w:p>
    <w:p w:rsidR="00885EE5" w:rsidRPr="00C659AE" w:rsidRDefault="00885EE5" w:rsidP="00885EE5">
      <w:pPr>
        <w:ind w:left="4500"/>
        <w:jc w:val="center"/>
        <w:rPr>
          <w:color w:val="000000"/>
        </w:rPr>
      </w:pPr>
    </w:p>
    <w:p w:rsidR="00885EE5" w:rsidRPr="00C659AE" w:rsidRDefault="00885EE5" w:rsidP="00885EE5">
      <w:pPr>
        <w:ind w:left="4500"/>
        <w:jc w:val="center"/>
        <w:rPr>
          <w:color w:val="000000"/>
        </w:rPr>
      </w:pPr>
    </w:p>
    <w:p w:rsidR="00885EE5" w:rsidRPr="00C659AE" w:rsidRDefault="00885EE5" w:rsidP="00885EE5">
      <w:pPr>
        <w:ind w:left="4500"/>
        <w:jc w:val="center"/>
        <w:rPr>
          <w:color w:val="000000"/>
        </w:rPr>
      </w:pPr>
    </w:p>
    <w:p w:rsidR="00885EE5" w:rsidRPr="00C659AE" w:rsidRDefault="00885EE5" w:rsidP="00885EE5">
      <w:pPr>
        <w:ind w:left="4500"/>
        <w:jc w:val="center"/>
        <w:rPr>
          <w:color w:val="000000"/>
        </w:rPr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885EE5" w:rsidRPr="00C659AE" w:rsidRDefault="00885EE5" w:rsidP="00E4358E">
      <w:pPr>
        <w:autoSpaceDE w:val="0"/>
        <w:autoSpaceDN w:val="0"/>
        <w:ind w:firstLine="709"/>
        <w:jc w:val="both"/>
      </w:pPr>
    </w:p>
    <w:p w:rsidR="00732C28" w:rsidRPr="00C659AE" w:rsidRDefault="00732C28" w:rsidP="00C659AE">
      <w:pPr>
        <w:jc w:val="both"/>
        <w:rPr>
          <w:lang w:eastAsia="ru-RU"/>
        </w:rPr>
      </w:pPr>
      <w:r w:rsidRPr="00C659AE">
        <w:lastRenderedPageBreak/>
        <w:t xml:space="preserve">республиканского бюджета Чувашской Республики, не обеспеченных </w:t>
      </w:r>
      <w:proofErr w:type="spellStart"/>
      <w:r w:rsidRPr="00C659AE">
        <w:t>софинансированием</w:t>
      </w:r>
      <w:proofErr w:type="spellEnd"/>
      <w:r w:rsidRPr="00C659AE">
        <w:t xml:space="preserve"> из федерального бюджета в размере 99,9 %, местного бюджета – 0,1%.».</w:t>
      </w:r>
    </w:p>
    <w:p w:rsidR="00AA2321" w:rsidRPr="00C659AE" w:rsidRDefault="00AA2321" w:rsidP="00E4358E">
      <w:pPr>
        <w:autoSpaceDE w:val="0"/>
        <w:autoSpaceDN w:val="0"/>
        <w:ind w:firstLine="709"/>
        <w:jc w:val="both"/>
      </w:pPr>
      <w:r w:rsidRPr="00C659AE">
        <w:t>2.Настоящее постановление вступает в силу после его официального опубликования (обнародования).</w:t>
      </w:r>
    </w:p>
    <w:p w:rsidR="00D41026" w:rsidRPr="00C659AE" w:rsidRDefault="00D41026" w:rsidP="00EA248F">
      <w:pPr>
        <w:ind w:firstLine="709"/>
        <w:jc w:val="both"/>
        <w:rPr>
          <w:lang w:eastAsia="zh-CN"/>
        </w:rPr>
      </w:pPr>
    </w:p>
    <w:p w:rsidR="00F8609C" w:rsidRPr="00C659AE" w:rsidRDefault="00F8609C" w:rsidP="00EA248F">
      <w:pPr>
        <w:ind w:firstLine="851"/>
        <w:jc w:val="both"/>
        <w:rPr>
          <w:lang w:eastAsia="zh-CN"/>
        </w:rPr>
      </w:pPr>
    </w:p>
    <w:p w:rsidR="008478BE" w:rsidRPr="00C659AE" w:rsidRDefault="00EF39B2" w:rsidP="00F64538">
      <w:pPr>
        <w:autoSpaceDE w:val="0"/>
        <w:autoSpaceDN w:val="0"/>
        <w:jc w:val="both"/>
        <w:rPr>
          <w:color w:val="000000"/>
        </w:rPr>
      </w:pPr>
      <w:r w:rsidRPr="00C659AE">
        <w:t xml:space="preserve">           </w:t>
      </w:r>
    </w:p>
    <w:p w:rsidR="00EF39B2" w:rsidRPr="00C659AE" w:rsidRDefault="00CA4B5C" w:rsidP="00305FD7">
      <w:pPr>
        <w:jc w:val="both"/>
        <w:rPr>
          <w:color w:val="000000"/>
        </w:rPr>
      </w:pPr>
      <w:r w:rsidRPr="00C659AE">
        <w:rPr>
          <w:color w:val="000000"/>
        </w:rPr>
        <w:t>Г</w:t>
      </w:r>
      <w:r w:rsidR="00EF39B2" w:rsidRPr="00C659AE">
        <w:rPr>
          <w:color w:val="000000"/>
        </w:rPr>
        <w:t>лав</w:t>
      </w:r>
      <w:r w:rsidR="00305FD7" w:rsidRPr="00C659AE">
        <w:rPr>
          <w:color w:val="000000"/>
        </w:rPr>
        <w:t>а</w:t>
      </w:r>
      <w:r w:rsidR="00EF39B2" w:rsidRPr="00C659AE">
        <w:rPr>
          <w:color w:val="000000"/>
        </w:rPr>
        <w:t xml:space="preserve"> администрации          </w:t>
      </w:r>
      <w:r w:rsidR="00EF39B2" w:rsidRPr="00C659AE">
        <w:rPr>
          <w:color w:val="000000"/>
        </w:rPr>
        <w:tab/>
      </w:r>
      <w:r w:rsidR="00EF39B2" w:rsidRPr="00C659AE">
        <w:rPr>
          <w:color w:val="000000"/>
        </w:rPr>
        <w:tab/>
        <w:t xml:space="preserve">                          </w:t>
      </w:r>
      <w:r w:rsidR="00EF39B2" w:rsidRPr="00C659AE">
        <w:rPr>
          <w:color w:val="000000"/>
        </w:rPr>
        <w:tab/>
      </w:r>
      <w:r w:rsidR="00EF39B2" w:rsidRPr="00C659AE">
        <w:rPr>
          <w:color w:val="000000"/>
        </w:rPr>
        <w:tab/>
      </w:r>
      <w:r w:rsidR="00305FD7" w:rsidRPr="00C659AE">
        <w:rPr>
          <w:color w:val="000000"/>
        </w:rPr>
        <w:t>С.Ф. Беккер</w:t>
      </w:r>
    </w:p>
    <w:p w:rsidR="00EF39B2" w:rsidRPr="00C659AE" w:rsidRDefault="00EF39B2" w:rsidP="00EF39B2">
      <w:pPr>
        <w:tabs>
          <w:tab w:val="left" w:pos="540"/>
        </w:tabs>
      </w:pPr>
    </w:p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p w:rsidR="00E4358E" w:rsidRPr="00C659AE" w:rsidRDefault="00E4358E" w:rsidP="00EF39B2"/>
    <w:sectPr w:rsidR="00E4358E" w:rsidRPr="00C659AE" w:rsidSect="00F64538">
      <w:pgSz w:w="11906" w:h="16838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1CFB"/>
    <w:multiLevelType w:val="hybridMultilevel"/>
    <w:tmpl w:val="169E33CA"/>
    <w:lvl w:ilvl="0" w:tplc="397CA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B2"/>
    <w:rsid w:val="0005086E"/>
    <w:rsid w:val="00053DA9"/>
    <w:rsid w:val="00057BAA"/>
    <w:rsid w:val="0014743F"/>
    <w:rsid w:val="00160095"/>
    <w:rsid w:val="00160358"/>
    <w:rsid w:val="00163DD8"/>
    <w:rsid w:val="00192469"/>
    <w:rsid w:val="00196219"/>
    <w:rsid w:val="001D1B5E"/>
    <w:rsid w:val="001F361F"/>
    <w:rsid w:val="00235F45"/>
    <w:rsid w:val="00237237"/>
    <w:rsid w:val="00275482"/>
    <w:rsid w:val="00277BE1"/>
    <w:rsid w:val="002B5E31"/>
    <w:rsid w:val="003021F8"/>
    <w:rsid w:val="00305FD7"/>
    <w:rsid w:val="00351827"/>
    <w:rsid w:val="00397FBE"/>
    <w:rsid w:val="003E6487"/>
    <w:rsid w:val="004A3CBD"/>
    <w:rsid w:val="00522B0A"/>
    <w:rsid w:val="005B0F78"/>
    <w:rsid w:val="00623A2C"/>
    <w:rsid w:val="00653FBF"/>
    <w:rsid w:val="007265AE"/>
    <w:rsid w:val="00732C28"/>
    <w:rsid w:val="007C6077"/>
    <w:rsid w:val="007D7341"/>
    <w:rsid w:val="00834869"/>
    <w:rsid w:val="00840951"/>
    <w:rsid w:val="008478BE"/>
    <w:rsid w:val="00883566"/>
    <w:rsid w:val="00885D0D"/>
    <w:rsid w:val="00885EE5"/>
    <w:rsid w:val="008D1713"/>
    <w:rsid w:val="008E32B9"/>
    <w:rsid w:val="00940195"/>
    <w:rsid w:val="00A167FE"/>
    <w:rsid w:val="00A17418"/>
    <w:rsid w:val="00A63C8C"/>
    <w:rsid w:val="00AA2321"/>
    <w:rsid w:val="00AB7687"/>
    <w:rsid w:val="00AC69A6"/>
    <w:rsid w:val="00AF27FF"/>
    <w:rsid w:val="00BE6B72"/>
    <w:rsid w:val="00C30EE4"/>
    <w:rsid w:val="00C3496C"/>
    <w:rsid w:val="00C659AE"/>
    <w:rsid w:val="00CA4B5C"/>
    <w:rsid w:val="00CB359F"/>
    <w:rsid w:val="00CE1596"/>
    <w:rsid w:val="00CE3671"/>
    <w:rsid w:val="00D37B58"/>
    <w:rsid w:val="00D41026"/>
    <w:rsid w:val="00D95676"/>
    <w:rsid w:val="00D9730F"/>
    <w:rsid w:val="00DB49B5"/>
    <w:rsid w:val="00E076E2"/>
    <w:rsid w:val="00E4358E"/>
    <w:rsid w:val="00EA248F"/>
    <w:rsid w:val="00EC399F"/>
    <w:rsid w:val="00EC6F3A"/>
    <w:rsid w:val="00ED155C"/>
    <w:rsid w:val="00EF39B2"/>
    <w:rsid w:val="00F0642B"/>
    <w:rsid w:val="00F64538"/>
    <w:rsid w:val="00F8609C"/>
    <w:rsid w:val="00FA57CE"/>
    <w:rsid w:val="00FB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F39B2"/>
    <w:pPr>
      <w:ind w:firstLine="24"/>
    </w:pPr>
    <w:rPr>
      <w:b/>
      <w:bCs/>
      <w:sz w:val="26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EF39B2"/>
    <w:pPr>
      <w:ind w:left="1980" w:hanging="1271"/>
      <w:jc w:val="both"/>
    </w:pPr>
    <w:rPr>
      <w:rFonts w:ascii="Cambria" w:hAnsi="Cambria" w:cs="Cambria"/>
      <w:szCs w:val="20"/>
      <w:lang w:val="en-AU"/>
    </w:rPr>
  </w:style>
  <w:style w:type="character" w:customStyle="1" w:styleId="a5">
    <w:name w:val="Основной текст с отступом Знак"/>
    <w:basedOn w:val="a0"/>
    <w:link w:val="a4"/>
    <w:semiHidden/>
    <w:rsid w:val="00EF39B2"/>
    <w:rPr>
      <w:rFonts w:ascii="Cambria" w:eastAsia="Times New Roman" w:hAnsi="Cambria" w:cs="Cambria"/>
      <w:sz w:val="24"/>
      <w:szCs w:val="20"/>
      <w:lang w:val="en-AU" w:eastAsia="ar-SA"/>
    </w:rPr>
  </w:style>
  <w:style w:type="paragraph" w:customStyle="1" w:styleId="ConsPlusNormal">
    <w:name w:val="ConsPlusNormal"/>
    <w:rsid w:val="00EF39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F39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EF39B2"/>
    <w:pPr>
      <w:widowControl w:val="0"/>
      <w:autoSpaceDE w:val="0"/>
      <w:spacing w:line="324" w:lineRule="auto"/>
      <w:ind w:right="34"/>
      <w:jc w:val="both"/>
    </w:pPr>
    <w:rPr>
      <w:rFonts w:ascii="Calibri" w:hAnsi="Calibri" w:cs="Calibri"/>
      <w:sz w:val="20"/>
      <w:szCs w:val="20"/>
    </w:rPr>
  </w:style>
  <w:style w:type="character" w:customStyle="1" w:styleId="a7">
    <w:name w:val="Цветовое выделение"/>
    <w:rsid w:val="00EF39B2"/>
    <w:rPr>
      <w:b/>
      <w:bCs w:val="0"/>
      <w:color w:val="000080"/>
    </w:rPr>
  </w:style>
  <w:style w:type="character" w:styleId="a8">
    <w:name w:val="Hyperlink"/>
    <w:basedOn w:val="a0"/>
    <w:uiPriority w:val="99"/>
    <w:semiHidden/>
    <w:unhideWhenUsed/>
    <w:rsid w:val="00EF39B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C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6F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uiPriority w:val="99"/>
    <w:rsid w:val="00EC6F3A"/>
    <w:rPr>
      <w:color w:val="106BBE"/>
    </w:rPr>
  </w:style>
  <w:style w:type="paragraph" w:styleId="aa">
    <w:name w:val="List Paragraph"/>
    <w:basedOn w:val="a"/>
    <w:uiPriority w:val="34"/>
    <w:qFormat/>
    <w:rsid w:val="00EC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F1E5B-CA3F-4BA8-AEE7-6A9AF3DB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zivil_agro4</dc:creator>
  <cp:lastModifiedBy>zivil_just2</cp:lastModifiedBy>
  <cp:revision>8</cp:revision>
  <cp:lastPrinted>2022-10-19T13:36:00Z</cp:lastPrinted>
  <dcterms:created xsi:type="dcterms:W3CDTF">2022-10-14T10:38:00Z</dcterms:created>
  <dcterms:modified xsi:type="dcterms:W3CDTF">2022-11-07T11:10:00Z</dcterms:modified>
</cp:coreProperties>
</file>