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1276"/>
        <w:gridCol w:w="4394"/>
      </w:tblGrid>
      <w:tr w:rsidR="008648EE" w:rsidRPr="004F2076" w:rsidTr="00FD3526">
        <w:trPr>
          <w:cantSplit/>
          <w:trHeight w:val="542"/>
        </w:trPr>
        <w:tc>
          <w:tcPr>
            <w:tcW w:w="4395" w:type="dxa"/>
          </w:tcPr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ÇĚРПУ РАЙОНĚ</w:t>
            </w:r>
          </w:p>
        </w:tc>
        <w:tc>
          <w:tcPr>
            <w:tcW w:w="1276" w:type="dxa"/>
            <w:vMerge w:val="restart"/>
          </w:tcPr>
          <w:p w:rsidR="008648EE" w:rsidRPr="00F603EB" w:rsidRDefault="00FD3526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EB">
              <w:rPr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648EE" w:rsidRPr="004F2076" w:rsidTr="00FD3526">
        <w:trPr>
          <w:cantSplit/>
          <w:trHeight w:val="2779"/>
        </w:trPr>
        <w:tc>
          <w:tcPr>
            <w:tcW w:w="4395" w:type="dxa"/>
          </w:tcPr>
          <w:p w:rsidR="00D01F97" w:rsidRPr="00D01F97" w:rsidRDefault="00D01F97" w:rsidP="00D0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01F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D01F97" w:rsidRDefault="00D01F97" w:rsidP="00D0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01F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ОКРУГĔН ДЕПУТАТСЕН </w:t>
            </w:r>
          </w:p>
          <w:p w:rsidR="00D01F97" w:rsidRPr="00D01F97" w:rsidRDefault="00D01F97" w:rsidP="00D0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01F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ПУХĂВĚ</w:t>
            </w:r>
          </w:p>
          <w:p w:rsidR="00D01F97" w:rsidRPr="00D01F97" w:rsidRDefault="00D01F97" w:rsidP="00D0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01F97" w:rsidRPr="00D01F97" w:rsidRDefault="00D01F97" w:rsidP="00D0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01F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F603EB" w:rsidRDefault="008648EE" w:rsidP="00B0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F603EB" w:rsidRDefault="00BA1FE9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2022ç. </w:t>
            </w:r>
            <w:r w:rsidR="00FD3526"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 уйӑхĕн</w:t>
            </w:r>
            <w:r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FD3526"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7-2</w:t>
            </w:r>
            <w:r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  <w:r w:rsidR="00FD3526"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A1FE9" w:rsidRPr="00F603EB" w:rsidRDefault="00BA1FE9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91741" w:rsidRPr="00F603EB" w:rsidRDefault="00291741" w:rsidP="002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F60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F603E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EE" w:rsidRPr="00F603EB" w:rsidRDefault="008648EE" w:rsidP="0015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F603EB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F603EB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F603EB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F603EB" w:rsidRDefault="00FD3526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8648EE"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431B6"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декабря</w:t>
            </w:r>
            <w:r w:rsidR="008648EE"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05BA8"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2022г. № </w:t>
            </w: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7-2</w:t>
            </w:r>
          </w:p>
          <w:p w:rsidR="008648EE" w:rsidRPr="00F603EB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F603EB" w:rsidRDefault="008648EE" w:rsidP="0015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603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F603EB" w:rsidRDefault="008648EE" w:rsidP="0015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97"/>
      </w:tblGrid>
      <w:tr w:rsidR="00E5199E" w:rsidRPr="00F603EB" w:rsidTr="000A4913">
        <w:tc>
          <w:tcPr>
            <w:tcW w:w="6062" w:type="dxa"/>
            <w:hideMark/>
          </w:tcPr>
          <w:p w:rsidR="00E5199E" w:rsidRPr="00F603EB" w:rsidRDefault="00B431B6" w:rsidP="00BA1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603EB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О внесении изменений в Решение Собрания депутатов Цивильского района Чувашской Республики от 06 октября 2021 года № 09-01 «Об утверждении Правил предоставления межбюджетных трансфертов из бюджета Цивильского района Чувашской Республики бюджетам поселений Цивильского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</w:t>
            </w:r>
            <w:proofErr w:type="gramEnd"/>
          </w:p>
        </w:tc>
        <w:tc>
          <w:tcPr>
            <w:tcW w:w="4297" w:type="dxa"/>
          </w:tcPr>
          <w:p w:rsidR="00E5199E" w:rsidRPr="00F603EB" w:rsidRDefault="00E5199E" w:rsidP="00BF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31B6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339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со статьей 142 Бюджетного кодекса Российской Федерации и во исполнение решения Собрания депутатов Цивильского района о бюджете на текущий финансовый год и на плановый период </w:t>
      </w:r>
    </w:p>
    <w:p w:rsidR="00CA3DD5" w:rsidRPr="00F603EB" w:rsidRDefault="00CA3DD5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1B6" w:rsidRPr="00F603EB" w:rsidRDefault="002B2339" w:rsidP="002B233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3EB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CA3DD5" w:rsidRPr="00F603EB" w:rsidRDefault="00CA3DD5" w:rsidP="002B233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31B6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В Решении Собрания депутатов </w:t>
      </w:r>
      <w:r w:rsidRPr="00F603EB">
        <w:rPr>
          <w:rFonts w:ascii="Times New Roman" w:eastAsia="Times New Roman" w:hAnsi="Times New Roman" w:cs="Arial"/>
          <w:sz w:val="26"/>
          <w:szCs w:val="26"/>
        </w:rPr>
        <w:t>Цивильского района Чувашской Республики от 06 октября 2021 года № 09-01 «Об утверждении Правил предоставления межбюджетных трансфертов из бюджета Цивильского района Чувашской Республики бюджетам поселений Цивильского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 пун</w:t>
      </w:r>
      <w:r w:rsidR="00527286" w:rsidRPr="00F603EB">
        <w:rPr>
          <w:rFonts w:ascii="Times New Roman" w:eastAsia="Times New Roman" w:hAnsi="Times New Roman" w:cs="Arial"/>
          <w:sz w:val="26"/>
          <w:szCs w:val="26"/>
        </w:rPr>
        <w:t>кт 1 дополнить абзацем двадцать первым</w:t>
      </w:r>
      <w:r w:rsidR="0073371F" w:rsidRPr="00F603EB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Pr="00F603EB">
        <w:rPr>
          <w:rFonts w:ascii="Times New Roman" w:eastAsia="Times New Roman" w:hAnsi="Times New Roman" w:cs="Arial"/>
          <w:sz w:val="26"/>
          <w:szCs w:val="26"/>
        </w:rPr>
        <w:t>следующего содержания: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</w:p>
    <w:p w:rsidR="00B431B6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«Правила предоставления иных межбюджетных трансфертов из бюджета Цивильского района Чувашской Республики бюджетам поселений Цивильского района Чувашской Республики </w:t>
      </w:r>
      <w:r w:rsidR="00190FD7" w:rsidRPr="00F603EB">
        <w:rPr>
          <w:rFonts w:ascii="Times New Roman" w:eastAsia="Times New Roman" w:hAnsi="Times New Roman" w:cs="Times New Roman"/>
          <w:sz w:val="26"/>
          <w:szCs w:val="26"/>
        </w:rPr>
        <w:t xml:space="preserve">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</w:r>
      <w:proofErr w:type="gramStart"/>
      <w:r w:rsidR="00190FD7" w:rsidRPr="00F603EB">
        <w:rPr>
          <w:rFonts w:ascii="Times New Roman" w:eastAsia="Times New Roman" w:hAnsi="Times New Roman" w:cs="Times New Roman"/>
          <w:sz w:val="26"/>
          <w:szCs w:val="26"/>
        </w:rPr>
        <w:t>размера оплаты труда</w:t>
      </w:r>
      <w:proofErr w:type="gramEnd"/>
      <w:r w:rsidR="00190FD7" w:rsidRPr="00F603EB">
        <w:rPr>
          <w:rFonts w:ascii="Times New Roman" w:eastAsia="Times New Roman" w:hAnsi="Times New Roman" w:cs="Times New Roman"/>
          <w:sz w:val="26"/>
          <w:szCs w:val="26"/>
        </w:rPr>
        <w:t xml:space="preserve"> в 2022 году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Pr="00F603EB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FD7" w:rsidRPr="00F603E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>)».</w:t>
      </w:r>
    </w:p>
    <w:p w:rsidR="00B431B6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1" w:name="sub_2"/>
      <w:bookmarkEnd w:id="0"/>
      <w:proofErr w:type="gramStart"/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В Решение Собрания депутатов </w:t>
      </w:r>
      <w:r w:rsidRPr="00F603EB">
        <w:rPr>
          <w:rFonts w:ascii="Times New Roman" w:eastAsia="Times New Roman" w:hAnsi="Times New Roman" w:cs="Arial"/>
          <w:sz w:val="26"/>
          <w:szCs w:val="26"/>
        </w:rPr>
        <w:t xml:space="preserve">Цивильского района Чувашской Республики от 06 октября 2021 года № 09-01 «Об утверждении Правил </w:t>
      </w:r>
      <w:r w:rsidRPr="00F603EB">
        <w:rPr>
          <w:rFonts w:ascii="Times New Roman" w:eastAsia="Times New Roman" w:hAnsi="Times New Roman" w:cs="Arial"/>
          <w:sz w:val="26"/>
          <w:szCs w:val="26"/>
        </w:rPr>
        <w:lastRenderedPageBreak/>
        <w:t xml:space="preserve">предоставления межбюджетных трансфертов из бюджета Цивильского района Чувашской Республики бюджетам поселений Цивильского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 добавить 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CA3DD5" w:rsidRPr="00F603E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hyperlink w:anchor="sub_100" w:history="1">
        <w:r w:rsidRPr="00F603E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  <w:proofErr w:type="gramEnd"/>
    </w:p>
    <w:p w:rsidR="00B431B6" w:rsidRPr="00F603EB" w:rsidRDefault="00B431B6" w:rsidP="00B431B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F603E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Решения возложить на финансовый отдел администрации Цивильского района.</w:t>
      </w:r>
      <w:proofErr w:type="gramEnd"/>
    </w:p>
    <w:bookmarkEnd w:id="1"/>
    <w:p w:rsidR="00713FD5" w:rsidRPr="00F603EB" w:rsidRDefault="00B431B6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B">
        <w:rPr>
          <w:rFonts w:ascii="Times New Roman" w:eastAsia="Times New Roman" w:hAnsi="Times New Roman" w:cs="Times New Roman"/>
          <w:sz w:val="26"/>
          <w:szCs w:val="26"/>
        </w:rPr>
        <w:t xml:space="preserve">4. Настоящее Решение вступает в силу после его </w:t>
      </w:r>
      <w:hyperlink r:id="rId9" w:history="1">
        <w:r w:rsidRPr="00F603EB">
          <w:rPr>
            <w:rFonts w:ascii="Times New Roman" w:eastAsia="Times New Roman" w:hAnsi="Times New Roman" w:cs="Times New Roman"/>
            <w:sz w:val="26"/>
            <w:szCs w:val="26"/>
          </w:rPr>
          <w:t>официального опубликования</w:t>
        </w:r>
      </w:hyperlink>
    </w:p>
    <w:p w:rsidR="0063335F" w:rsidRPr="00F603EB" w:rsidRDefault="0063335F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6796" w:rsidRPr="00F603EB" w:rsidRDefault="00E86796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B431B6" w:rsidRPr="00F603EB" w:rsidTr="00E4322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Цивильского муниципального округа</w:t>
            </w: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Чувашской Республики</w:t>
            </w: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Т. В. Баранова</w:t>
            </w:r>
          </w:p>
        </w:tc>
      </w:tr>
      <w:tr w:rsidR="00B431B6" w:rsidRPr="00F603EB" w:rsidTr="00E4322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полномочия Главы</w:t>
            </w: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Цивильского 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31B6" w:rsidRPr="00F603EB" w:rsidRDefault="00B431B6" w:rsidP="00B4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3EB">
              <w:rPr>
                <w:rFonts w:ascii="Times New Roman" w:eastAsia="Times New Roman" w:hAnsi="Times New Roman" w:cs="Times New Roman"/>
                <w:sz w:val="26"/>
                <w:szCs w:val="26"/>
              </w:rPr>
              <w:t>Т. В. Баранова</w:t>
            </w:r>
          </w:p>
        </w:tc>
      </w:tr>
    </w:tbl>
    <w:p w:rsidR="006200B9" w:rsidRDefault="006200B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Default="00620BE9" w:rsidP="00B431B6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0BE9" w:rsidRPr="00620BE9" w:rsidRDefault="00620BE9" w:rsidP="00620B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 </w:t>
      </w:r>
      <w:hyperlink w:anchor="sub_0" w:history="1">
        <w:r w:rsidRPr="00620BE9">
          <w:rPr>
            <w:rFonts w:ascii="Times New Roman" w:eastAsia="Times New Roman" w:hAnsi="Times New Roman" w:cs="Times New Roman"/>
            <w:b/>
            <w:sz w:val="24"/>
            <w:szCs w:val="24"/>
          </w:rPr>
          <w:t>решению</w:t>
        </w:r>
      </w:hyperlink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Собрания депутатов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Цивильского района Чувашской Республики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</w:t>
      </w:r>
      <w:r w:rsidR="00F60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7-2 от 02.12. 2022г.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:rsidR="00620BE9" w:rsidRPr="00620BE9" w:rsidRDefault="00620BE9" w:rsidP="00620B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E9" w:rsidRPr="00620BE9" w:rsidRDefault="00620BE9" w:rsidP="00620BE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«Приложение </w:t>
      </w:r>
      <w:r w:rsidR="00AB35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 </w:t>
      </w:r>
      <w:hyperlink w:anchor="sub_0" w:history="1">
        <w:r w:rsidRPr="00620BE9">
          <w:rPr>
            <w:rFonts w:ascii="Times New Roman" w:eastAsia="Times New Roman" w:hAnsi="Times New Roman" w:cs="Times New Roman"/>
            <w:b/>
            <w:sz w:val="24"/>
            <w:szCs w:val="24"/>
          </w:rPr>
          <w:t>решению</w:t>
        </w:r>
      </w:hyperlink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Собрания депутатов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Цивильского района Чувашск</w:t>
      </w:r>
      <w:r w:rsidR="00F603EB">
        <w:rPr>
          <w:rFonts w:ascii="Times New Roman" w:eastAsia="Times New Roman" w:hAnsi="Times New Roman" w:cs="Times New Roman"/>
          <w:b/>
          <w:bCs/>
          <w:sz w:val="24"/>
          <w:szCs w:val="24"/>
        </w:rPr>
        <w:t>ой Республики</w:t>
      </w:r>
      <w:r w:rsidR="00F603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06.10.2021 г. №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09-01  </w:t>
      </w:r>
    </w:p>
    <w:p w:rsidR="00620BE9" w:rsidRPr="00620BE9" w:rsidRDefault="00620BE9" w:rsidP="00620BE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620B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предоставления иных межбюджетных трансфертов из бюджета Цивильского района Чувашской Республики бюджетам поселений Цивильского района Чувашской Республики </w:t>
      </w:r>
      <w:r w:rsidR="00AB3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</w:r>
      <w:proofErr w:type="gramStart"/>
      <w:r w:rsidR="00AB35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размера оплаты труда</w:t>
      </w:r>
      <w:proofErr w:type="gramEnd"/>
      <w:r w:rsidR="00AB3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2022 году»  </w:t>
      </w:r>
    </w:p>
    <w:p w:rsidR="00023BCF" w:rsidRPr="00405B0A" w:rsidRDefault="00023BCF" w:rsidP="00023BCF">
      <w:pPr>
        <w:pStyle w:val="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405B0A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023BCF" w:rsidRPr="00620BE9" w:rsidRDefault="00023BCF" w:rsidP="00620B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1F8" w:rsidRPr="005A31F8" w:rsidRDefault="005A31F8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1. Настоящие Правила определяют условия, цель и порядок предоставления иных межбюджетных трансфертов из бюджета</w:t>
      </w:r>
      <w:r w:rsidR="00543396">
        <w:rPr>
          <w:rFonts w:ascii="Times New Roman" w:hAnsi="Times New Roman"/>
          <w:sz w:val="24"/>
          <w:szCs w:val="24"/>
        </w:rPr>
        <w:t xml:space="preserve"> Цивильского района </w:t>
      </w:r>
      <w:r w:rsidRPr="005A31F8">
        <w:rPr>
          <w:rFonts w:ascii="Times New Roman" w:hAnsi="Times New Roman"/>
          <w:sz w:val="24"/>
          <w:szCs w:val="24"/>
        </w:rPr>
        <w:t xml:space="preserve">Чувашской Республики бюджетам </w:t>
      </w:r>
      <w:r w:rsidR="00543396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поселений Цивильского района Чувашской Республики </w:t>
      </w:r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</w:r>
      <w:proofErr w:type="gramStart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 в 2022 году</w:t>
      </w:r>
      <w:r w:rsidRPr="005A31F8">
        <w:rPr>
          <w:rFonts w:ascii="Times New Roman" w:hAnsi="Times New Roman"/>
          <w:sz w:val="24"/>
          <w:szCs w:val="24"/>
        </w:rPr>
        <w:t xml:space="preserve"> (далее – иные межбюджетные трансферты).</w:t>
      </w:r>
    </w:p>
    <w:p w:rsidR="005A31F8" w:rsidRDefault="005A31F8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1F8">
        <w:rPr>
          <w:rFonts w:ascii="Times New Roman" w:hAnsi="Times New Roman"/>
          <w:sz w:val="24"/>
          <w:szCs w:val="24"/>
        </w:rPr>
        <w:t>Целью предоставления ины</w:t>
      </w:r>
      <w:r w:rsidR="00A2270C">
        <w:rPr>
          <w:rFonts w:ascii="Times New Roman" w:hAnsi="Times New Roman"/>
          <w:sz w:val="24"/>
          <w:szCs w:val="24"/>
        </w:rPr>
        <w:t>х межбюджетных трансфертов являе</w:t>
      </w:r>
      <w:r w:rsidRPr="005A31F8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5A31F8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5A31F8">
        <w:rPr>
          <w:rFonts w:ascii="Times New Roman" w:hAnsi="Times New Roman"/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</w:t>
      </w:r>
      <w:r w:rsidR="00E809D5">
        <w:rPr>
          <w:rFonts w:ascii="Times New Roman" w:hAnsi="Times New Roman"/>
          <w:color w:val="000000"/>
          <w:sz w:val="24"/>
          <w:szCs w:val="24"/>
        </w:rPr>
        <w:t xml:space="preserve"> поселений </w:t>
      </w:r>
      <w:r w:rsidR="009D11B8">
        <w:rPr>
          <w:rFonts w:ascii="Times New Roman" w:hAnsi="Times New Roman"/>
          <w:color w:val="000000"/>
          <w:sz w:val="24"/>
          <w:szCs w:val="24"/>
        </w:rPr>
        <w:t xml:space="preserve">Цивильского района Чувашской Республики </w:t>
      </w:r>
      <w:r w:rsidRPr="005A31F8">
        <w:rPr>
          <w:rFonts w:ascii="Times New Roman" w:hAnsi="Times New Roman"/>
          <w:color w:val="000000"/>
          <w:sz w:val="24"/>
          <w:szCs w:val="24"/>
        </w:rPr>
        <w:t xml:space="preserve">по решению вопросов местного значения в связи с обеспечением </w:t>
      </w:r>
      <w:r w:rsidRPr="005A31F8">
        <w:rPr>
          <w:rFonts w:ascii="Times New Roman" w:hAnsi="Times New Roman"/>
          <w:sz w:val="24"/>
          <w:szCs w:val="24"/>
        </w:rPr>
        <w:t>оплаты труда работников органов местного самоуправления</w:t>
      </w:r>
      <w:r w:rsidR="00E809D5">
        <w:rPr>
          <w:rFonts w:ascii="Times New Roman" w:hAnsi="Times New Roman"/>
          <w:sz w:val="24"/>
          <w:szCs w:val="24"/>
        </w:rPr>
        <w:t xml:space="preserve"> поселений Цивильского района </w:t>
      </w:r>
      <w:r w:rsidRPr="005A31F8">
        <w:rPr>
          <w:rFonts w:ascii="Times New Roman" w:hAnsi="Times New Roman"/>
          <w:sz w:val="24"/>
          <w:szCs w:val="24"/>
        </w:rPr>
        <w:t xml:space="preserve">в размере не ниже </w:t>
      </w:r>
      <w:r w:rsidRPr="00405B0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минимального размера</w:t>
      </w:r>
      <w:r w:rsidRPr="005A31F8">
        <w:rPr>
          <w:rFonts w:ascii="Times New Roman" w:hAnsi="Times New Roman"/>
          <w:sz w:val="24"/>
          <w:szCs w:val="24"/>
        </w:rPr>
        <w:t xml:space="preserve"> оплаты труда, установленного </w:t>
      </w:r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с 1 января 2022 г. </w:t>
      </w:r>
      <w:r w:rsidRPr="005A31F8">
        <w:rPr>
          <w:rFonts w:ascii="Times New Roman" w:hAnsi="Times New Roman"/>
          <w:bCs/>
          <w:sz w:val="24"/>
          <w:szCs w:val="24"/>
        </w:rPr>
        <w:t xml:space="preserve">Федеральным законом </w:t>
      </w:r>
      <w:r w:rsidRPr="005A31F8">
        <w:rPr>
          <w:rFonts w:ascii="Times New Roman" w:hAnsi="Times New Roman"/>
          <w:sz w:val="24"/>
          <w:szCs w:val="24"/>
          <w:shd w:val="clear" w:color="auto" w:fill="FFFFFF"/>
        </w:rPr>
        <w:t>от 6 декабря 2021 г</w:t>
      </w:r>
      <w:proofErr w:type="gramEnd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>. № </w:t>
      </w:r>
      <w:proofErr w:type="gramStart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406-ФЗ «О внесении изменения в статью 1 Федерального закона «О минимальном размере оплаты труда», с 1 июня 2022 г. </w:t>
      </w:r>
      <w:r w:rsidRPr="005A31F8">
        <w:rPr>
          <w:rFonts w:ascii="Times New Roman" w:hAnsi="Times New Roman"/>
          <w:bCs/>
          <w:sz w:val="24"/>
          <w:szCs w:val="24"/>
        </w:rPr>
        <w:t xml:space="preserve">постановлением Правительства Российской Федерации </w:t>
      </w:r>
      <w:r w:rsidRPr="005A31F8">
        <w:rPr>
          <w:rFonts w:ascii="Times New Roman" w:hAnsi="Times New Roman"/>
          <w:sz w:val="24"/>
          <w:szCs w:val="24"/>
          <w:shd w:val="clear" w:color="auto" w:fill="FFFFFF"/>
        </w:rPr>
        <w:t>от 28 мая 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</w:t>
      </w:r>
      <w:proofErr w:type="gramEnd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</w:t>
      </w:r>
      <w:r w:rsidRPr="005A31F8">
        <w:rPr>
          <w:rFonts w:ascii="Times New Roman" w:hAnsi="Times New Roman"/>
          <w:sz w:val="24"/>
          <w:szCs w:val="24"/>
        </w:rPr>
        <w:t>а также возмещение фактически произведенных расходов органов местного самоуправления и муниципальных учреждений муниципальных образований на эти цели.</w:t>
      </w:r>
    </w:p>
    <w:p w:rsidR="00F37C99" w:rsidRDefault="00F37C99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6437">
        <w:rPr>
          <w:rFonts w:ascii="Times New Roman" w:hAnsi="Times New Roman"/>
          <w:sz w:val="24"/>
          <w:szCs w:val="24"/>
        </w:rPr>
        <w:t xml:space="preserve">Источником предоставления средств являются иные межбюджетные трансферты, предоставляемые из республиканского бюджета Чувашской Республики бюджету Цивильского района Чувашской Республики </w:t>
      </w:r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</w:r>
      <w:proofErr w:type="gramStart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5A31F8">
        <w:rPr>
          <w:rFonts w:ascii="Times New Roman" w:hAnsi="Times New Roman"/>
          <w:sz w:val="24"/>
          <w:szCs w:val="24"/>
          <w:shd w:val="clear" w:color="auto" w:fill="FFFFFF"/>
        </w:rPr>
        <w:t xml:space="preserve"> в 2022 году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3CFB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CFB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CFB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CFB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3CFB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7C99" w:rsidRDefault="00F37C99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7C99" w:rsidRPr="00405B0A" w:rsidRDefault="00F37C99" w:rsidP="00F37C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5B0A">
        <w:rPr>
          <w:rFonts w:ascii="Times New Roman" w:hAnsi="Times New Roman"/>
          <w:b/>
          <w:sz w:val="24"/>
          <w:szCs w:val="24"/>
        </w:rPr>
        <w:t>II. Методика распределения иных межбюджетных трансфертов</w:t>
      </w:r>
    </w:p>
    <w:p w:rsidR="00153CFB" w:rsidRDefault="00153CFB" w:rsidP="00F37C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C99" w:rsidRPr="00023BCF" w:rsidRDefault="00F37C99" w:rsidP="00F37C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3BCF">
        <w:rPr>
          <w:rFonts w:ascii="Times New Roman" w:hAnsi="Times New Roman"/>
          <w:sz w:val="24"/>
          <w:szCs w:val="24"/>
        </w:rPr>
        <w:t xml:space="preserve">. Объем иных межбюджетных трансфертов, предоставляемых бюджету </w:t>
      </w:r>
      <w:r w:rsidRPr="00023BCF">
        <w:rPr>
          <w:rFonts w:ascii="Times New Roman" w:hAnsi="Times New Roman"/>
          <w:sz w:val="24"/>
          <w:szCs w:val="24"/>
        </w:rPr>
        <w:br/>
      </w:r>
      <w:r w:rsidRPr="00023BCF">
        <w:rPr>
          <w:rFonts w:ascii="Times New Roman" w:hAnsi="Times New Roman"/>
          <w:sz w:val="24"/>
          <w:szCs w:val="24"/>
          <w:lang w:val="en-US"/>
        </w:rPr>
        <w:t>i</w:t>
      </w:r>
      <w:r w:rsidRPr="00023BCF">
        <w:rPr>
          <w:rFonts w:ascii="Times New Roman" w:hAnsi="Times New Roman"/>
          <w:sz w:val="24"/>
          <w:szCs w:val="24"/>
        </w:rPr>
        <w:t xml:space="preserve">-го </w:t>
      </w:r>
      <w:r w:rsidR="00CD41C3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Pr="00023BCF">
        <w:rPr>
          <w:rFonts w:ascii="Times New Roman" w:hAnsi="Times New Roman"/>
          <w:sz w:val="24"/>
          <w:szCs w:val="24"/>
        </w:rPr>
        <w:t xml:space="preserve">, рассчитывается по формуле 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23BCF">
        <w:rPr>
          <w:rFonts w:ascii="Times New Roman" w:hAnsi="Times New Roman"/>
          <w:bCs/>
          <w:sz w:val="24"/>
          <w:szCs w:val="24"/>
        </w:rPr>
        <w:t>И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  <w:lang w:val="en-US"/>
        </w:rPr>
        <w:t>i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= И</w:t>
      </w:r>
      <w:r w:rsidRPr="00023BCF">
        <w:rPr>
          <w:rFonts w:ascii="Times New Roman" w:hAnsi="Times New Roman"/>
          <w:bCs/>
          <w:sz w:val="24"/>
          <w:szCs w:val="24"/>
          <w:vertAlign w:val="subscript"/>
          <w:lang w:val="en-US"/>
        </w:rPr>
        <w:t>i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023BCF">
        <w:rPr>
          <w:rFonts w:ascii="Times New Roman" w:hAnsi="Times New Roman"/>
          <w:bCs/>
          <w:sz w:val="24"/>
          <w:szCs w:val="24"/>
        </w:rPr>
        <w:t>+И</w:t>
      </w:r>
      <w:r w:rsidRPr="00023BCF">
        <w:rPr>
          <w:rFonts w:ascii="Times New Roman" w:hAnsi="Times New Roman"/>
          <w:bCs/>
          <w:sz w:val="24"/>
          <w:szCs w:val="24"/>
          <w:vertAlign w:val="subscript"/>
          <w:lang w:val="en-US"/>
        </w:rPr>
        <w:t>i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023BCF">
        <w:rPr>
          <w:rFonts w:ascii="Times New Roman" w:hAnsi="Times New Roman"/>
          <w:bCs/>
          <w:sz w:val="24"/>
          <w:szCs w:val="24"/>
        </w:rPr>
        <w:t>,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где: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23BCF">
        <w:rPr>
          <w:rFonts w:ascii="Times New Roman" w:hAnsi="Times New Roman"/>
          <w:bCs/>
          <w:sz w:val="24"/>
          <w:szCs w:val="24"/>
        </w:rPr>
        <w:t>И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– размер </w:t>
      </w:r>
      <w:r w:rsidRPr="00023BCF">
        <w:rPr>
          <w:rFonts w:ascii="Times New Roman" w:hAnsi="Times New Roman"/>
          <w:sz w:val="24"/>
          <w:szCs w:val="24"/>
        </w:rPr>
        <w:t>иных</w:t>
      </w:r>
      <w:r w:rsidRPr="00023BCF">
        <w:rPr>
          <w:rFonts w:ascii="Times New Roman" w:hAnsi="Times New Roman"/>
          <w:bCs/>
          <w:sz w:val="24"/>
          <w:szCs w:val="24"/>
        </w:rPr>
        <w:t xml:space="preserve"> межбюджетных трансфертов, предоставляемых бюджету </w:t>
      </w:r>
      <w:r w:rsidRPr="00023BCF">
        <w:rPr>
          <w:rFonts w:ascii="Times New Roman" w:hAnsi="Times New Roman"/>
          <w:bCs/>
          <w:sz w:val="24"/>
          <w:szCs w:val="24"/>
          <w:lang w:val="en-US"/>
        </w:rPr>
        <w:t>i</w:t>
      </w:r>
      <w:r w:rsidR="00D4459D">
        <w:rPr>
          <w:rFonts w:ascii="Times New Roman" w:hAnsi="Times New Roman"/>
          <w:bCs/>
          <w:sz w:val="24"/>
          <w:szCs w:val="24"/>
        </w:rPr>
        <w:t xml:space="preserve">-го </w:t>
      </w:r>
      <w:r w:rsidR="00D4459D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 xml:space="preserve"> 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>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</w:r>
      <w:r w:rsidRPr="00023BCF">
        <w:rPr>
          <w:rFonts w:ascii="Times New Roman" w:hAnsi="Times New Roman"/>
          <w:bCs/>
          <w:sz w:val="24"/>
          <w:szCs w:val="24"/>
        </w:rPr>
        <w:t>;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И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i1</w:t>
      </w:r>
      <w:r w:rsidRPr="00023BCF">
        <w:rPr>
          <w:rFonts w:ascii="Times New Roman" w:hAnsi="Times New Roman"/>
          <w:bCs/>
          <w:sz w:val="24"/>
          <w:szCs w:val="24"/>
        </w:rPr>
        <w:t xml:space="preserve"> – размер </w:t>
      </w:r>
      <w:r w:rsidRPr="00023BCF">
        <w:rPr>
          <w:rFonts w:ascii="Times New Roman" w:hAnsi="Times New Roman"/>
          <w:sz w:val="24"/>
          <w:szCs w:val="24"/>
        </w:rPr>
        <w:t>иных</w:t>
      </w:r>
      <w:r w:rsidRPr="00023BCF">
        <w:rPr>
          <w:rFonts w:ascii="Times New Roman" w:hAnsi="Times New Roman"/>
          <w:bCs/>
          <w:sz w:val="24"/>
          <w:szCs w:val="24"/>
        </w:rPr>
        <w:t xml:space="preserve"> межбюджетных трансфертов, предоставляемых бюджету </w:t>
      </w:r>
      <w:r w:rsidR="0095562E" w:rsidRPr="00023BCF">
        <w:rPr>
          <w:rFonts w:ascii="Times New Roman" w:hAnsi="Times New Roman"/>
          <w:sz w:val="24"/>
          <w:szCs w:val="24"/>
          <w:lang w:val="en-US"/>
        </w:rPr>
        <w:t>i</w:t>
      </w:r>
      <w:r w:rsidR="0095562E" w:rsidRPr="00023BCF">
        <w:rPr>
          <w:rFonts w:ascii="Times New Roman" w:hAnsi="Times New Roman"/>
          <w:sz w:val="24"/>
          <w:szCs w:val="24"/>
        </w:rPr>
        <w:t xml:space="preserve">-го </w:t>
      </w:r>
      <w:r w:rsidR="0095562E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 xml:space="preserve"> в связи с увеличением минимального </w:t>
      </w:r>
      <w:proofErr w:type="gramStart"/>
      <w:r w:rsidRPr="00023BCF">
        <w:rPr>
          <w:rFonts w:ascii="Times New Roman" w:hAnsi="Times New Roman"/>
          <w:bCs/>
          <w:sz w:val="24"/>
          <w:szCs w:val="24"/>
        </w:rPr>
        <w:t>размера оплаты труда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в соответствии с Федеральным законом 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от 6 декабря 2021 г. № 406-ФЗ «О внесении изменения в статью 1 Федерального закона «О минимальном размере оплаты труда» (далее – </w:t>
      </w:r>
      <w:r w:rsidRPr="00023BCF">
        <w:rPr>
          <w:rFonts w:ascii="Times New Roman" w:hAnsi="Times New Roman"/>
          <w:bCs/>
          <w:sz w:val="24"/>
          <w:szCs w:val="24"/>
        </w:rPr>
        <w:t>Федеральный закон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023BCF">
        <w:rPr>
          <w:rFonts w:ascii="Times New Roman" w:hAnsi="Times New Roman"/>
          <w:bCs/>
          <w:sz w:val="24"/>
          <w:szCs w:val="24"/>
        </w:rPr>
        <w:t>;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3BCF">
        <w:rPr>
          <w:rFonts w:ascii="Times New Roman" w:hAnsi="Times New Roman"/>
          <w:bCs/>
          <w:sz w:val="24"/>
          <w:szCs w:val="24"/>
        </w:rPr>
        <w:t>И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i2</w:t>
      </w:r>
      <w:r w:rsidRPr="00023BCF">
        <w:rPr>
          <w:rFonts w:ascii="Times New Roman" w:hAnsi="Times New Roman"/>
          <w:bCs/>
          <w:sz w:val="24"/>
          <w:szCs w:val="24"/>
        </w:rPr>
        <w:t xml:space="preserve"> – размер </w:t>
      </w:r>
      <w:r w:rsidRPr="00023BCF">
        <w:rPr>
          <w:rFonts w:ascii="Times New Roman" w:hAnsi="Times New Roman"/>
          <w:sz w:val="24"/>
          <w:szCs w:val="24"/>
        </w:rPr>
        <w:t>иных</w:t>
      </w:r>
      <w:r w:rsidRPr="00023BCF">
        <w:rPr>
          <w:rFonts w:ascii="Times New Roman" w:hAnsi="Times New Roman"/>
          <w:bCs/>
          <w:sz w:val="24"/>
          <w:szCs w:val="24"/>
        </w:rPr>
        <w:t xml:space="preserve"> межбюджетных трансфертов, предоставляемых бюджету </w:t>
      </w:r>
      <w:r w:rsidR="0095562E" w:rsidRPr="00023BCF">
        <w:rPr>
          <w:rFonts w:ascii="Times New Roman" w:hAnsi="Times New Roman"/>
          <w:sz w:val="24"/>
          <w:szCs w:val="24"/>
          <w:lang w:val="en-US"/>
        </w:rPr>
        <w:t>i</w:t>
      </w:r>
      <w:r w:rsidR="0095562E" w:rsidRPr="00023BCF">
        <w:rPr>
          <w:rFonts w:ascii="Times New Roman" w:hAnsi="Times New Roman"/>
          <w:sz w:val="24"/>
          <w:szCs w:val="24"/>
        </w:rPr>
        <w:t xml:space="preserve">-го </w:t>
      </w:r>
      <w:r w:rsidR="0095562E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 xml:space="preserve"> в связи с увеличением минимального размера оплаты труда в соответствии с постановлением Правительства Российской Федерации 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>от 28 мая 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</w:t>
      </w:r>
      <w:proofErr w:type="gramEnd"/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 (далее – постановление </w:t>
      </w:r>
      <w:r w:rsidRPr="00023BCF">
        <w:rPr>
          <w:rFonts w:ascii="Times New Roman" w:hAnsi="Times New Roman"/>
          <w:bCs/>
          <w:sz w:val="24"/>
          <w:szCs w:val="24"/>
        </w:rPr>
        <w:t>Правительства Российской Федерации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 xml:space="preserve">Размер </w:t>
      </w:r>
      <w:r w:rsidRPr="00023BCF">
        <w:rPr>
          <w:rFonts w:ascii="Times New Roman" w:hAnsi="Times New Roman"/>
          <w:sz w:val="24"/>
          <w:szCs w:val="24"/>
        </w:rPr>
        <w:t>иных</w:t>
      </w:r>
      <w:r w:rsidRPr="00023BCF">
        <w:rPr>
          <w:rFonts w:ascii="Times New Roman" w:hAnsi="Times New Roman"/>
          <w:bCs/>
          <w:sz w:val="24"/>
          <w:szCs w:val="24"/>
        </w:rPr>
        <w:t xml:space="preserve"> межбюджетных трансфертов, предоставляемых бюджету </w:t>
      </w:r>
      <w:r w:rsidR="00B04101" w:rsidRPr="00023BCF">
        <w:rPr>
          <w:rFonts w:ascii="Times New Roman" w:hAnsi="Times New Roman"/>
          <w:sz w:val="24"/>
          <w:szCs w:val="24"/>
          <w:lang w:val="en-US"/>
        </w:rPr>
        <w:t>i</w:t>
      </w:r>
      <w:r w:rsidR="00B04101" w:rsidRPr="00023BCF">
        <w:rPr>
          <w:rFonts w:ascii="Times New Roman" w:hAnsi="Times New Roman"/>
          <w:sz w:val="24"/>
          <w:szCs w:val="24"/>
        </w:rPr>
        <w:t xml:space="preserve">-го </w:t>
      </w:r>
      <w:r w:rsidR="00B04101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 xml:space="preserve"> в связи с увеличением минимального </w:t>
      </w:r>
      <w:proofErr w:type="gramStart"/>
      <w:r w:rsidRPr="00023BCF">
        <w:rPr>
          <w:rFonts w:ascii="Times New Roman" w:hAnsi="Times New Roman"/>
          <w:bCs/>
          <w:sz w:val="24"/>
          <w:szCs w:val="24"/>
        </w:rPr>
        <w:t>размера оплаты труда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в соответствии с Федеральным законом,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3BCF">
        <w:rPr>
          <w:rFonts w:ascii="Times New Roman" w:hAnsi="Times New Roman"/>
          <w:sz w:val="24"/>
          <w:szCs w:val="24"/>
        </w:rPr>
        <w:t>рассчитывается по формуле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И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i1</w:t>
      </w:r>
      <w:r w:rsidRPr="00023BCF">
        <w:rPr>
          <w:rFonts w:ascii="Times New Roman" w:hAnsi="Times New Roman"/>
          <w:bCs/>
          <w:sz w:val="24"/>
          <w:szCs w:val="24"/>
        </w:rPr>
        <w:t>= Ч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</w:rPr>
        <w:t>1</w:t>
      </w:r>
      <w:proofErr w:type="gramEnd"/>
      <w:r w:rsidRPr="00023BCF">
        <w:rPr>
          <w:rFonts w:ascii="Times New Roman" w:hAnsi="Times New Roman"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</w:rPr>
        <w:t>×</w:t>
      </w:r>
      <w:r w:rsidRPr="00023BCF">
        <w:rPr>
          <w:rFonts w:ascii="Times New Roman" w:hAnsi="Times New Roman"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23BCF">
        <w:rPr>
          <w:rFonts w:ascii="Times New Roman" w:hAnsi="Times New Roman"/>
          <w:bCs/>
          <w:sz w:val="24"/>
          <w:szCs w:val="24"/>
        </w:rPr>
        <w:t>МРОТ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023BCF">
        <w:rPr>
          <w:rFonts w:ascii="Times New Roman" w:hAnsi="Times New Roman"/>
          <w:bCs/>
          <w:sz w:val="24"/>
          <w:szCs w:val="24"/>
        </w:rPr>
        <w:t>,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где: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Ч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</w:rPr>
        <w:t>1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– среднее число занятых ставок работников органов местного самоуправления</w:t>
      </w:r>
      <w:r w:rsidR="00B04101">
        <w:rPr>
          <w:rFonts w:ascii="Times New Roman" w:hAnsi="Times New Roman"/>
          <w:bCs/>
          <w:sz w:val="24"/>
          <w:szCs w:val="24"/>
        </w:rPr>
        <w:t xml:space="preserve"> поселения Цивильского района</w:t>
      </w:r>
      <w:r w:rsidR="00F641FB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 xml:space="preserve">, оплата труда которых ниже минимального размера оплаты труда, установленного Федеральным законом, 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>за 202</w:t>
      </w:r>
      <w:r w:rsidR="00B0410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023BCF">
        <w:rPr>
          <w:rFonts w:ascii="Times New Roman" w:hAnsi="Times New Roman"/>
          <w:bCs/>
          <w:sz w:val="24"/>
          <w:szCs w:val="24"/>
        </w:rPr>
        <w:t xml:space="preserve">; 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3BC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23BCF">
        <w:rPr>
          <w:rFonts w:ascii="Times New Roman" w:hAnsi="Times New Roman"/>
          <w:bCs/>
          <w:sz w:val="24"/>
          <w:szCs w:val="24"/>
        </w:rPr>
        <w:t>МРОТ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023BCF">
        <w:rPr>
          <w:rFonts w:ascii="Times New Roman" w:hAnsi="Times New Roman"/>
          <w:bCs/>
          <w:sz w:val="24"/>
          <w:szCs w:val="24"/>
        </w:rPr>
        <w:t xml:space="preserve"> – объем средств, необходимый для обеспечения фонда оплаты труда работника органа местного самоуправления</w:t>
      </w:r>
      <w:r w:rsidR="00B04101">
        <w:rPr>
          <w:rFonts w:ascii="Times New Roman" w:hAnsi="Times New Roman"/>
          <w:bCs/>
          <w:sz w:val="24"/>
          <w:szCs w:val="24"/>
        </w:rPr>
        <w:t xml:space="preserve"> поселения Цивильского района</w:t>
      </w:r>
      <w:r w:rsidR="00716FD5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="00CF14A1">
        <w:rPr>
          <w:rFonts w:ascii="Times New Roman" w:hAnsi="Times New Roman"/>
          <w:bCs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</w:rPr>
        <w:t>в размере не ниже минимального размера оплаты труда, установленного Федеральным законом.</w:t>
      </w:r>
      <w:proofErr w:type="gramEnd"/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 xml:space="preserve">Размер </w:t>
      </w:r>
      <w:r w:rsidRPr="00023BCF">
        <w:rPr>
          <w:rFonts w:ascii="Times New Roman" w:hAnsi="Times New Roman"/>
          <w:sz w:val="24"/>
          <w:szCs w:val="24"/>
        </w:rPr>
        <w:t>иных</w:t>
      </w:r>
      <w:r w:rsidRPr="00023BCF">
        <w:rPr>
          <w:rFonts w:ascii="Times New Roman" w:hAnsi="Times New Roman"/>
          <w:bCs/>
          <w:sz w:val="24"/>
          <w:szCs w:val="24"/>
        </w:rPr>
        <w:t xml:space="preserve"> межбюджетных трансфертов, предоставляемых бюджету </w:t>
      </w:r>
      <w:r w:rsidR="00F641FB" w:rsidRPr="00023BCF">
        <w:rPr>
          <w:rFonts w:ascii="Times New Roman" w:hAnsi="Times New Roman"/>
          <w:sz w:val="24"/>
          <w:szCs w:val="24"/>
          <w:lang w:val="en-US"/>
        </w:rPr>
        <w:t>i</w:t>
      </w:r>
      <w:r w:rsidR="00F641FB" w:rsidRPr="00023BCF">
        <w:rPr>
          <w:rFonts w:ascii="Times New Roman" w:hAnsi="Times New Roman"/>
          <w:sz w:val="24"/>
          <w:szCs w:val="24"/>
        </w:rPr>
        <w:t xml:space="preserve">-го </w:t>
      </w:r>
      <w:r w:rsidR="00F641FB">
        <w:rPr>
          <w:rFonts w:ascii="Times New Roman" w:hAnsi="Times New Roman"/>
          <w:sz w:val="24"/>
          <w:szCs w:val="24"/>
        </w:rPr>
        <w:t>поселения Цивильского района Чувашской Республики</w:t>
      </w:r>
      <w:r w:rsidR="00F641FB" w:rsidRPr="00023BCF">
        <w:rPr>
          <w:rFonts w:ascii="Times New Roman" w:hAnsi="Times New Roman"/>
          <w:bCs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</w:rPr>
        <w:t xml:space="preserve">в связи с увеличением минимального </w:t>
      </w:r>
      <w:proofErr w:type="gramStart"/>
      <w:r w:rsidRPr="00023BCF">
        <w:rPr>
          <w:rFonts w:ascii="Times New Roman" w:hAnsi="Times New Roman"/>
          <w:bCs/>
          <w:sz w:val="24"/>
          <w:szCs w:val="24"/>
        </w:rPr>
        <w:t>размера оплаты труда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в соответствии с постановлением Правительства Российской Федерации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23BCF">
        <w:rPr>
          <w:rFonts w:ascii="Times New Roman" w:hAnsi="Times New Roman"/>
          <w:sz w:val="24"/>
          <w:szCs w:val="24"/>
        </w:rPr>
        <w:t>рассчитывается по формуле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И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i2</w:t>
      </w:r>
      <w:r w:rsidRPr="00023BCF">
        <w:rPr>
          <w:rFonts w:ascii="Times New Roman" w:hAnsi="Times New Roman"/>
          <w:bCs/>
          <w:sz w:val="24"/>
          <w:szCs w:val="24"/>
        </w:rPr>
        <w:t>= Ч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</w:rPr>
        <w:t>2</w:t>
      </w:r>
      <w:proofErr w:type="gramEnd"/>
      <w:r w:rsidRPr="00023BCF">
        <w:rPr>
          <w:rFonts w:ascii="Times New Roman" w:hAnsi="Times New Roman"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</w:rPr>
        <w:t>×</w:t>
      </w:r>
      <w:r w:rsidRPr="00023BCF">
        <w:rPr>
          <w:rFonts w:ascii="Times New Roman" w:hAnsi="Times New Roman"/>
          <w:sz w:val="24"/>
          <w:szCs w:val="24"/>
        </w:rPr>
        <w:t xml:space="preserve"> </w:t>
      </w:r>
      <w:r w:rsidRPr="00023BC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23BCF">
        <w:rPr>
          <w:rFonts w:ascii="Times New Roman" w:hAnsi="Times New Roman"/>
          <w:bCs/>
          <w:sz w:val="24"/>
          <w:szCs w:val="24"/>
        </w:rPr>
        <w:t>МРОТ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023BCF">
        <w:rPr>
          <w:rFonts w:ascii="Times New Roman" w:hAnsi="Times New Roman"/>
          <w:bCs/>
          <w:sz w:val="24"/>
          <w:szCs w:val="24"/>
        </w:rPr>
        <w:t>,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lastRenderedPageBreak/>
        <w:t>где:</w:t>
      </w:r>
    </w:p>
    <w:p w:rsidR="00F37C99" w:rsidRPr="00023BCF" w:rsidRDefault="00F37C99" w:rsidP="00F37C9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3BCF">
        <w:rPr>
          <w:rFonts w:ascii="Times New Roman" w:hAnsi="Times New Roman"/>
          <w:bCs/>
          <w:sz w:val="24"/>
          <w:szCs w:val="24"/>
        </w:rPr>
        <w:t>Ч</w:t>
      </w:r>
      <w:proofErr w:type="gramStart"/>
      <w:r w:rsidRPr="00023BCF">
        <w:rPr>
          <w:rFonts w:ascii="Times New Roman" w:hAnsi="Times New Roman"/>
          <w:bCs/>
          <w:sz w:val="24"/>
          <w:szCs w:val="24"/>
          <w:vertAlign w:val="subscript"/>
        </w:rPr>
        <w:t>2</w:t>
      </w:r>
      <w:proofErr w:type="gramEnd"/>
      <w:r w:rsidRPr="00023BCF">
        <w:rPr>
          <w:rFonts w:ascii="Times New Roman" w:hAnsi="Times New Roman"/>
          <w:bCs/>
          <w:sz w:val="24"/>
          <w:szCs w:val="24"/>
        </w:rPr>
        <w:t xml:space="preserve"> – среднее число занятых ставок работников органов местного самоуправления</w:t>
      </w:r>
      <w:r w:rsidR="00D00FD8">
        <w:rPr>
          <w:rFonts w:ascii="Times New Roman" w:hAnsi="Times New Roman"/>
          <w:bCs/>
          <w:sz w:val="24"/>
          <w:szCs w:val="24"/>
        </w:rPr>
        <w:t xml:space="preserve"> поселения Цивильского района Чувашской Республики</w:t>
      </w:r>
      <w:r w:rsidRPr="00023BCF">
        <w:rPr>
          <w:rFonts w:ascii="Times New Roman" w:hAnsi="Times New Roman"/>
          <w:bCs/>
          <w:sz w:val="24"/>
          <w:szCs w:val="24"/>
        </w:rPr>
        <w:t>, оплата труда которых ниже минимального размера оплаты труда, установленного Правительством Российской Федерации</w:t>
      </w:r>
      <w:r w:rsidRPr="00023BCF">
        <w:rPr>
          <w:rFonts w:ascii="Times New Roman" w:hAnsi="Times New Roman"/>
          <w:sz w:val="24"/>
          <w:szCs w:val="24"/>
          <w:shd w:val="clear" w:color="auto" w:fill="FFFFFF"/>
        </w:rPr>
        <w:t>, за январь – май 2022 года</w:t>
      </w:r>
      <w:r w:rsidRPr="00023BCF">
        <w:rPr>
          <w:rFonts w:ascii="Times New Roman" w:hAnsi="Times New Roman"/>
          <w:bCs/>
          <w:sz w:val="24"/>
          <w:szCs w:val="24"/>
        </w:rPr>
        <w:t xml:space="preserve">; </w:t>
      </w:r>
    </w:p>
    <w:p w:rsidR="00F37C99" w:rsidRDefault="00F37C99" w:rsidP="00D00FD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3BC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23BCF">
        <w:rPr>
          <w:rFonts w:ascii="Times New Roman" w:hAnsi="Times New Roman"/>
          <w:bCs/>
          <w:sz w:val="24"/>
          <w:szCs w:val="24"/>
        </w:rPr>
        <w:t>МРОТ</w:t>
      </w:r>
      <w:r w:rsidRPr="00023BC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023BCF">
        <w:rPr>
          <w:rFonts w:ascii="Times New Roman" w:hAnsi="Times New Roman"/>
          <w:bCs/>
          <w:sz w:val="24"/>
          <w:szCs w:val="24"/>
        </w:rPr>
        <w:t xml:space="preserve"> – объем средств, необходимый для обеспечения фонда оплаты труда работника органа местного самоуправления</w:t>
      </w:r>
      <w:r w:rsidR="00D00FD8">
        <w:rPr>
          <w:rFonts w:ascii="Times New Roman" w:hAnsi="Times New Roman"/>
          <w:bCs/>
          <w:sz w:val="24"/>
          <w:szCs w:val="24"/>
        </w:rPr>
        <w:t xml:space="preserve"> поселения Цивильского района Чувашской Республики</w:t>
      </w:r>
      <w:r w:rsidR="001E5363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GoBack"/>
      <w:bookmarkEnd w:id="2"/>
      <w:r w:rsidRPr="00023BCF">
        <w:rPr>
          <w:rFonts w:ascii="Times New Roman" w:hAnsi="Times New Roman"/>
          <w:bCs/>
          <w:sz w:val="24"/>
          <w:szCs w:val="24"/>
        </w:rPr>
        <w:t>в размере не ниже минимального размера оплаты труда, установленного Правительством Российской Федерации.</w:t>
      </w:r>
      <w:proofErr w:type="gramEnd"/>
    </w:p>
    <w:p w:rsidR="00F37C99" w:rsidRDefault="00F37C99" w:rsidP="00F37C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C99" w:rsidRDefault="00153CFB" w:rsidP="00F37C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3CFB">
        <w:rPr>
          <w:rFonts w:ascii="Times New Roman" w:hAnsi="Times New Roman"/>
          <w:b/>
          <w:sz w:val="24"/>
          <w:szCs w:val="24"/>
        </w:rPr>
        <w:t xml:space="preserve">Ш. Правила предоставления иных межбюджетных трансфертов </w:t>
      </w:r>
    </w:p>
    <w:p w:rsidR="00357A6D" w:rsidRDefault="00357A6D" w:rsidP="00F37C9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31F8" w:rsidRPr="005A31F8" w:rsidRDefault="00153CFB" w:rsidP="005A31F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31F8" w:rsidRPr="005A31F8">
        <w:rPr>
          <w:rFonts w:ascii="Times New Roman" w:hAnsi="Times New Roman"/>
          <w:sz w:val="24"/>
          <w:szCs w:val="24"/>
        </w:rPr>
        <w:t xml:space="preserve">. Иные межбюджетные трансферты предоставляются бюджетам </w:t>
      </w:r>
      <w:r w:rsidR="00F173B5">
        <w:rPr>
          <w:rFonts w:ascii="Times New Roman" w:hAnsi="Times New Roman"/>
          <w:sz w:val="24"/>
          <w:szCs w:val="24"/>
        </w:rPr>
        <w:t xml:space="preserve">поселений Цивильского района Чувашской Республики </w:t>
      </w:r>
      <w:r w:rsidR="005A31F8" w:rsidRPr="005A31F8">
        <w:rPr>
          <w:rFonts w:ascii="Times New Roman" w:hAnsi="Times New Roman"/>
          <w:sz w:val="24"/>
          <w:szCs w:val="24"/>
        </w:rPr>
        <w:t xml:space="preserve">в пределах лимитов бюджетных обязательств, доведенных в установленном порядке до </w:t>
      </w:r>
      <w:r w:rsidR="003D473D">
        <w:rPr>
          <w:rFonts w:ascii="Times New Roman" w:hAnsi="Times New Roman"/>
          <w:sz w:val="24"/>
          <w:szCs w:val="24"/>
        </w:rPr>
        <w:t xml:space="preserve">финансового отдела администрации Цивильского района </w:t>
      </w:r>
      <w:r w:rsidR="005A31F8" w:rsidRPr="005A31F8">
        <w:rPr>
          <w:rFonts w:ascii="Times New Roman" w:hAnsi="Times New Roman"/>
          <w:sz w:val="24"/>
          <w:szCs w:val="24"/>
        </w:rPr>
        <w:t>как получателя средств бюджета</w:t>
      </w:r>
      <w:r w:rsidR="003D473D">
        <w:rPr>
          <w:rFonts w:ascii="Times New Roman" w:hAnsi="Times New Roman"/>
          <w:sz w:val="24"/>
          <w:szCs w:val="24"/>
        </w:rPr>
        <w:t xml:space="preserve"> Цивильского района Чувашской </w:t>
      </w:r>
      <w:r w:rsidR="005A31F8" w:rsidRPr="005A31F8">
        <w:rPr>
          <w:rFonts w:ascii="Times New Roman" w:hAnsi="Times New Roman"/>
          <w:sz w:val="24"/>
          <w:szCs w:val="24"/>
        </w:rPr>
        <w:t xml:space="preserve">Республики, на предоставление иных межбюджетных трансфертов на цель, указанную в пункте 1 настоящих Правил. </w:t>
      </w:r>
    </w:p>
    <w:p w:rsidR="005A31F8" w:rsidRPr="005A31F8" w:rsidRDefault="00153CFB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31F8" w:rsidRPr="005A31F8">
        <w:rPr>
          <w:rFonts w:ascii="Times New Roman" w:hAnsi="Times New Roman"/>
          <w:sz w:val="24"/>
          <w:szCs w:val="24"/>
        </w:rPr>
        <w:t>. Условиями предоставления иных межбюджетных трансфертов являются: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 xml:space="preserve">заключение соглашения о предоставлении иных межбюджетных трансфертов между </w:t>
      </w:r>
      <w:r w:rsidR="00D16128">
        <w:rPr>
          <w:rFonts w:ascii="Times New Roman" w:hAnsi="Times New Roman"/>
          <w:sz w:val="24"/>
          <w:szCs w:val="24"/>
        </w:rPr>
        <w:t>Администрацией Цивильского района</w:t>
      </w:r>
      <w:r w:rsidRPr="005A31F8">
        <w:rPr>
          <w:rFonts w:ascii="Times New Roman" w:hAnsi="Times New Roman"/>
          <w:sz w:val="24"/>
          <w:szCs w:val="24"/>
        </w:rPr>
        <w:t xml:space="preserve"> и администрациями </w:t>
      </w:r>
      <w:r w:rsidR="00206095">
        <w:rPr>
          <w:rFonts w:ascii="Times New Roman" w:hAnsi="Times New Roman"/>
          <w:sz w:val="24"/>
          <w:szCs w:val="24"/>
        </w:rPr>
        <w:t>поселений Цивильского района</w:t>
      </w:r>
      <w:r w:rsidRPr="005A31F8">
        <w:rPr>
          <w:rFonts w:ascii="Times New Roman" w:hAnsi="Times New Roman"/>
          <w:sz w:val="24"/>
          <w:szCs w:val="24"/>
        </w:rPr>
        <w:t xml:space="preserve"> в соответствии с типовой формой соглашения, утвержденной приказом </w:t>
      </w:r>
      <w:r w:rsidR="00206095">
        <w:rPr>
          <w:rFonts w:ascii="Times New Roman" w:hAnsi="Times New Roman"/>
          <w:sz w:val="24"/>
          <w:szCs w:val="24"/>
        </w:rPr>
        <w:t>финансового отдела администрации Цивильского района</w:t>
      </w:r>
      <w:r w:rsidRPr="005A31F8">
        <w:rPr>
          <w:rFonts w:ascii="Times New Roman" w:hAnsi="Times New Roman"/>
          <w:sz w:val="24"/>
          <w:szCs w:val="24"/>
        </w:rPr>
        <w:t xml:space="preserve"> (далее – соглашение);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 xml:space="preserve">представление администрацией </w:t>
      </w:r>
      <w:r w:rsidR="0090563D">
        <w:rPr>
          <w:rFonts w:ascii="Times New Roman" w:hAnsi="Times New Roman"/>
          <w:sz w:val="24"/>
          <w:szCs w:val="24"/>
        </w:rPr>
        <w:t xml:space="preserve">поселения </w:t>
      </w:r>
      <w:r w:rsidRPr="005A31F8">
        <w:rPr>
          <w:rFonts w:ascii="Times New Roman" w:hAnsi="Times New Roman"/>
          <w:sz w:val="24"/>
          <w:szCs w:val="24"/>
        </w:rPr>
        <w:t>заявки на получение иных межбюджетных трансфертов.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В соглашении предусматриваются: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цель, сроки, порядок, размер и условия предоставления иных межбюджетных трансфертов;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направления использования иных межбюджетных трансфертов;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перечень документов, представляемых администрацией муниципального образования для получения иных межбюджетных трансфертов;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положение о проверке соблюдения администрацией муниципального образования обязательств, предусмотренных соглашением;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 xml:space="preserve">порядок возврата не использованных администрацией </w:t>
      </w:r>
      <w:r w:rsidR="00470AD2">
        <w:rPr>
          <w:rFonts w:ascii="Times New Roman" w:hAnsi="Times New Roman"/>
          <w:sz w:val="24"/>
          <w:szCs w:val="24"/>
        </w:rPr>
        <w:t xml:space="preserve">поселения </w:t>
      </w:r>
      <w:r w:rsidRPr="005A31F8">
        <w:rPr>
          <w:rFonts w:ascii="Times New Roman" w:hAnsi="Times New Roman"/>
          <w:sz w:val="24"/>
          <w:szCs w:val="24"/>
        </w:rPr>
        <w:t>остатков иных межбюджетных трансфертов;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порядок возврата иных межбюджетных трансфертов в случаях выявления фактов нарушения условий и цели предоставления иных межбюджетных трансфертов;</w:t>
      </w:r>
    </w:p>
    <w:p w:rsidR="005A31F8" w:rsidRP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порядок, сроки и формы представления отчетности об использовании иных межбюджетных трансфертов;</w:t>
      </w:r>
    </w:p>
    <w:p w:rsidR="005A31F8" w:rsidRDefault="005A31F8" w:rsidP="005A31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1F8">
        <w:rPr>
          <w:rFonts w:ascii="Times New Roman" w:hAnsi="Times New Roman"/>
          <w:sz w:val="24"/>
          <w:szCs w:val="24"/>
        </w:rPr>
        <w:t>иные условия, определенные нормативными правовыми актами Россий</w:t>
      </w:r>
      <w:r w:rsidR="007C58D0">
        <w:rPr>
          <w:rFonts w:ascii="Times New Roman" w:hAnsi="Times New Roman"/>
          <w:sz w:val="24"/>
          <w:szCs w:val="24"/>
        </w:rPr>
        <w:t xml:space="preserve">ской Федерации, </w:t>
      </w:r>
      <w:r w:rsidRPr="005A31F8">
        <w:rPr>
          <w:rFonts w:ascii="Times New Roman" w:hAnsi="Times New Roman"/>
          <w:sz w:val="24"/>
          <w:szCs w:val="24"/>
        </w:rPr>
        <w:t>нормативными правовыми актами Чувашской Республики, регулирующими порядок предоставления из республиканского бюджета Чувашской Республики иных межбюджетных трансфертов</w:t>
      </w:r>
      <w:r w:rsidR="007C58D0">
        <w:rPr>
          <w:rFonts w:ascii="Times New Roman" w:hAnsi="Times New Roman"/>
          <w:sz w:val="24"/>
          <w:szCs w:val="24"/>
        </w:rPr>
        <w:t>, нормативно правовыми актами Цивильского района</w:t>
      </w:r>
      <w:r w:rsidRPr="005A31F8">
        <w:rPr>
          <w:rFonts w:ascii="Times New Roman" w:hAnsi="Times New Roman"/>
          <w:sz w:val="24"/>
          <w:szCs w:val="24"/>
        </w:rPr>
        <w:t>.</w:t>
      </w:r>
    </w:p>
    <w:p w:rsidR="00F04E0B" w:rsidRDefault="00F04E0B" w:rsidP="00153CFB">
      <w:pPr>
        <w:keepNext/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sub_1004"/>
    </w:p>
    <w:p w:rsidR="00153CFB" w:rsidRPr="00153CFB" w:rsidRDefault="00153CFB" w:rsidP="00153CFB">
      <w:pPr>
        <w:keepNext/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IV. Порядок финансирования</w:t>
      </w:r>
    </w:p>
    <w:bookmarkEnd w:id="3"/>
    <w:p w:rsidR="00153CFB" w:rsidRPr="00153CFB" w:rsidRDefault="00153CFB" w:rsidP="0015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FB" w:rsidRPr="00153CFB" w:rsidRDefault="00FD3965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>. Главным распорядителем средств бюджета Цивильского района Чувашской Республики, направляемых на предоставление иных межбюджетных трансфертов, является финансовый отдел администрации Цивильского района (далее - финансовый отдел).</w:t>
      </w:r>
    </w:p>
    <w:p w:rsidR="00153CFB" w:rsidRPr="00153CFB" w:rsidRDefault="00FD3965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2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иных межбюджетных трансфертов на цель, указанную в </w:t>
      </w:r>
      <w:hyperlink w:anchor="sub_12" w:history="1">
        <w:r w:rsidR="00153CFB" w:rsidRPr="00153C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="007F7D5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осуществляется за счет средств, поступивших в бюджет Цивильского района Чувашской Республики из республиканского бюджета Чувашской Республики, предусмотренных по разделу 1400 "Межбюджетные трансферты общего характера бюджетам бюджетной системы Российской Федерации", </w:t>
      </w:r>
      <w:hyperlink r:id="rId10" w:history="1">
        <w:r w:rsidR="00153CFB" w:rsidRPr="00153C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подразделу 1403</w:t>
        </w:r>
      </w:hyperlink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 "Прочие межбюджетные трансферты общего характера", в соответствии со сводной бюджетной росписью бюджета Цивильского района Чувашской Республики на</w:t>
      </w:r>
      <w:proofErr w:type="gramEnd"/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 2022 год и на плановый период 2023 и 2024 годов в </w:t>
      </w:r>
      <w:proofErr w:type="gramStart"/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обязательств, утвержденных в установленном порядке финансовому отделу</w:t>
      </w:r>
      <w:r w:rsidR="007F7D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Цивильского района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CFB" w:rsidRPr="00153CFB" w:rsidRDefault="00FD3965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3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иных межбюджетных трансфертов осуществляется при заключении соглашения в соответствии с </w:t>
      </w:r>
      <w:hyperlink w:anchor="sub_22" w:history="1">
        <w:r w:rsidR="00153CFB" w:rsidRPr="00153C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="002F1B8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153CFB" w:rsidRPr="00153CFB" w:rsidRDefault="00FD3965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44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53CFB" w:rsidRPr="00153CFB">
        <w:rPr>
          <w:rFonts w:ascii="Times New Roman" w:eastAsia="Times New Roman" w:hAnsi="Times New Roman" w:cs="Times New Roman"/>
          <w:sz w:val="24"/>
          <w:szCs w:val="24"/>
        </w:rPr>
        <w:t>. Перечисление иных межбюджетных трансфертов осуществляется с лицевого счета финансового отдела на счет Управления Федерального казначейства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 Цивильского района Чувашской Республики.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45"/>
      <w:bookmarkEnd w:id="7"/>
      <w:r w:rsidRPr="00153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>.  Перечисление иных межбюджетных трансфертов осуществляется финансовым отделом не позднее 5 рабочих дней со дня поступления межбюджетного трансферта из республиканского бюджета Чувашской Республики.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46"/>
      <w:bookmarkEnd w:id="8"/>
      <w:r w:rsidRPr="00153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>. Администрации поселений представляет в финансовый отдел отчет об осуществлении расходов бюджета поселения, источником финансового обеспечения которых являются иные межбюджетные трансферты по форме и в сроки, установленные соглашением.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47"/>
      <w:bookmarkEnd w:id="9"/>
      <w:r w:rsidRPr="00153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>. Администрации поселений несут ответственность за достоверность сведений, содержащихся в представленных отчетах, целевое использование и соблюдение условий предоставления иных межбюджетных трансфертов в соответствии с законодательством Российской Федерации и Чувашской Республики.</w:t>
      </w:r>
    </w:p>
    <w:bookmarkEnd w:id="10"/>
    <w:p w:rsidR="00153CFB" w:rsidRPr="00153CFB" w:rsidRDefault="00153CFB" w:rsidP="0015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FB" w:rsidRPr="00153CFB" w:rsidRDefault="00153CFB" w:rsidP="00153CFB">
      <w:pPr>
        <w:keepNext/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1" w:name="sub_1005"/>
      <w:r w:rsidRPr="00153C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V. Порядок возврата иных межбюджетных трансфертов</w:t>
      </w:r>
    </w:p>
    <w:bookmarkEnd w:id="11"/>
    <w:p w:rsidR="00153CFB" w:rsidRPr="00153CFB" w:rsidRDefault="00153CFB" w:rsidP="0015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1"/>
      <w:r w:rsidRPr="00153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53CFB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нарушения администрациями поселений условий, целей предоставления иных межбюджетных трансфертов, установленных настоящими Правилами и соглашением, финансовый отдел в течение 10 рабочих дней со дня принятия решения о возврате иных межбюджетных трансфертов или получения уведомления от органа муниципального финансового контроля направляет администрациям поселений уведомление о возврате иного межбюджетного трансферта в бюдж</w:t>
      </w:r>
      <w:r w:rsidRPr="00153CFB">
        <w:rPr>
          <w:rFonts w:ascii="Times New Roman" w:eastAsia="Times New Roman" w:hAnsi="Times New Roman" w:cs="Times New Roman"/>
          <w:sz w:val="24"/>
          <w:szCs w:val="24"/>
          <w:u w:val="single"/>
        </w:rPr>
        <w:t>ет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 Цивильского района Чувашской Республики для последующего перечисления в</w:t>
      </w:r>
      <w:proofErr w:type="gramEnd"/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республиканский бюджет Чувашской Республики (далее - уведомление).</w:t>
      </w:r>
    </w:p>
    <w:bookmarkEnd w:id="12"/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sz w:val="24"/>
          <w:szCs w:val="24"/>
        </w:rPr>
        <w:t>Возврат средств осуществляется администрациями поселений в течение одного месяца со дня получения уведомления в случае: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условий предоставления иного межбюджетного трансферт</w:t>
      </w:r>
      <w:proofErr w:type="gramStart"/>
      <w:r w:rsidRPr="00153CF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 в размере всей предоставленной суммы иных межбюджетных трансфертов;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sz w:val="24"/>
          <w:szCs w:val="24"/>
        </w:rPr>
        <w:t>нецелевого использования иного межбюджетного трансферта - в размере суммы нецелевого использования иных межбюджетных трансфертов;</w:t>
      </w:r>
    </w:p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2"/>
      <w:r w:rsidRPr="00153CFB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. Не использованные по состоянию на 1 января текущего финансового года, следующего за </w:t>
      </w:r>
      <w:proofErr w:type="gramStart"/>
      <w:r w:rsidRPr="00153CFB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153CFB">
        <w:rPr>
          <w:rFonts w:ascii="Times New Roman" w:eastAsia="Times New Roman" w:hAnsi="Times New Roman" w:cs="Times New Roman"/>
          <w:sz w:val="24"/>
          <w:szCs w:val="24"/>
        </w:rPr>
        <w:t>, остатки иных межбюджетных трансфертов, подлежат возврату в бюджет Цивильского района Чувашской Республики для последующего перечисления в республиканский бюджет Чувашской Республики в течение первых 10 рабочих дней текущего финансового года, следующего за отчетным.</w:t>
      </w:r>
    </w:p>
    <w:bookmarkEnd w:id="13"/>
    <w:p w:rsidR="00153CFB" w:rsidRPr="00153CFB" w:rsidRDefault="00153CFB" w:rsidP="00153CF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53CF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53CFB">
        <w:rPr>
          <w:rFonts w:ascii="Times New Roman" w:eastAsia="Times New Roman" w:hAnsi="Times New Roman" w:cs="Times New Roman"/>
          <w:sz w:val="24"/>
          <w:szCs w:val="24"/>
        </w:rPr>
        <w:t xml:space="preserve"> если неиспользованный остаток иных межбюджетных трансфертов не перечислен в доход бюджета Цивильского района Чувашской Республики, указанные средства подлежат взысканию в доход бюджета Цивильского района Чувашской Республики в порядке, установленном Министерством финансов Чувашской Республики, с соблюдением общих требований, установленных Министерством финансов Российской Федерации.</w:t>
      </w:r>
    </w:p>
    <w:p w:rsidR="00153CFB" w:rsidRPr="00153CFB" w:rsidRDefault="00153CFB" w:rsidP="0015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CFB" w:rsidRPr="00153CFB" w:rsidRDefault="00153CFB" w:rsidP="00153CFB">
      <w:pPr>
        <w:keepNext/>
        <w:spacing w:before="240" w:after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4" w:name="sub_1006"/>
      <w:r w:rsidRPr="00153C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VI. Осуществление контроля</w:t>
      </w:r>
    </w:p>
    <w:bookmarkEnd w:id="14"/>
    <w:p w:rsidR="00153CFB" w:rsidRPr="00153CFB" w:rsidRDefault="00153CFB" w:rsidP="00153C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E9" w:rsidRDefault="00153CFB" w:rsidP="00FD3965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9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3CFB">
        <w:rPr>
          <w:rFonts w:ascii="Times New Roman" w:eastAsia="Times New Roman" w:hAnsi="Times New Roman" w:cs="Times New Roman"/>
          <w:sz w:val="24"/>
          <w:szCs w:val="24"/>
        </w:rPr>
        <w:t>. Финансовый отдел и органы муниципального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трансфертов.</w:t>
      </w:r>
    </w:p>
    <w:p w:rsidR="00023BCF" w:rsidRDefault="00023BCF" w:rsidP="005A31F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BCF" w:rsidRPr="00023BCF" w:rsidRDefault="00023BCF" w:rsidP="00023B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3BCF" w:rsidRDefault="00023BCF" w:rsidP="00023BCF">
      <w:pPr>
        <w:rPr>
          <w:rFonts w:ascii="Times New Roman" w:hAnsi="Times New Roman"/>
          <w:sz w:val="26"/>
          <w:szCs w:val="24"/>
        </w:rPr>
      </w:pPr>
    </w:p>
    <w:p w:rsidR="00023BCF" w:rsidRDefault="00023BCF" w:rsidP="00023BCF">
      <w:pPr>
        <w:rPr>
          <w:rFonts w:ascii="Times New Roman" w:hAnsi="Times New Roman"/>
          <w:sz w:val="26"/>
        </w:rPr>
      </w:pPr>
    </w:p>
    <w:p w:rsidR="00023BCF" w:rsidRPr="005A31F8" w:rsidRDefault="00023BCF" w:rsidP="005A31F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23BCF" w:rsidRPr="005A31F8" w:rsidSect="00713A79">
      <w:headerReference w:type="default" r:id="rId11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DD" w:rsidRDefault="009D0DDD" w:rsidP="00DE028D">
      <w:pPr>
        <w:spacing w:after="0" w:line="240" w:lineRule="auto"/>
      </w:pPr>
      <w:r>
        <w:separator/>
      </w:r>
    </w:p>
  </w:endnote>
  <w:endnote w:type="continuationSeparator" w:id="0">
    <w:p w:rsidR="009D0DDD" w:rsidRDefault="009D0DDD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DD" w:rsidRDefault="009D0DDD" w:rsidP="00DE028D">
      <w:pPr>
        <w:spacing w:after="0" w:line="240" w:lineRule="auto"/>
      </w:pPr>
      <w:r>
        <w:separator/>
      </w:r>
    </w:p>
  </w:footnote>
  <w:footnote w:type="continuationSeparator" w:id="0">
    <w:p w:rsidR="009D0DDD" w:rsidRDefault="009D0DDD" w:rsidP="00D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79" w:rsidRDefault="00713A79">
    <w:pPr>
      <w:pStyle w:val="a9"/>
      <w:jc w:val="center"/>
    </w:pPr>
  </w:p>
  <w:p w:rsidR="00E07DFB" w:rsidRDefault="00E07DFB" w:rsidP="00E07DF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AC366A"/>
    <w:multiLevelType w:val="hybridMultilevel"/>
    <w:tmpl w:val="5A421A28"/>
    <w:lvl w:ilvl="0" w:tplc="93C2E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07AB"/>
    <w:rsid w:val="00023BCF"/>
    <w:rsid w:val="000710B7"/>
    <w:rsid w:val="00074A48"/>
    <w:rsid w:val="000A4913"/>
    <w:rsid w:val="000C45AF"/>
    <w:rsid w:val="00106BA8"/>
    <w:rsid w:val="00144901"/>
    <w:rsid w:val="001511D1"/>
    <w:rsid w:val="00153CFB"/>
    <w:rsid w:val="001666C4"/>
    <w:rsid w:val="00190FD7"/>
    <w:rsid w:val="001A5117"/>
    <w:rsid w:val="001B04AD"/>
    <w:rsid w:val="001C600A"/>
    <w:rsid w:val="001E5363"/>
    <w:rsid w:val="001F48CA"/>
    <w:rsid w:val="00206095"/>
    <w:rsid w:val="0021435A"/>
    <w:rsid w:val="0023192F"/>
    <w:rsid w:val="00234A70"/>
    <w:rsid w:val="00241D4E"/>
    <w:rsid w:val="00252B87"/>
    <w:rsid w:val="0026343B"/>
    <w:rsid w:val="00291741"/>
    <w:rsid w:val="0029374C"/>
    <w:rsid w:val="002B2339"/>
    <w:rsid w:val="002F07F5"/>
    <w:rsid w:val="002F1B86"/>
    <w:rsid w:val="002F2D5B"/>
    <w:rsid w:val="00316BCE"/>
    <w:rsid w:val="00357A6D"/>
    <w:rsid w:val="003D473D"/>
    <w:rsid w:val="003E5252"/>
    <w:rsid w:val="00405B0A"/>
    <w:rsid w:val="00470AD2"/>
    <w:rsid w:val="00475119"/>
    <w:rsid w:val="004843BB"/>
    <w:rsid w:val="00486D6F"/>
    <w:rsid w:val="00497898"/>
    <w:rsid w:val="004F2076"/>
    <w:rsid w:val="00505BA8"/>
    <w:rsid w:val="00527286"/>
    <w:rsid w:val="00543396"/>
    <w:rsid w:val="005858E6"/>
    <w:rsid w:val="005A31F8"/>
    <w:rsid w:val="005A76E0"/>
    <w:rsid w:val="005B3123"/>
    <w:rsid w:val="0061765E"/>
    <w:rsid w:val="006200B9"/>
    <w:rsid w:val="00620BE9"/>
    <w:rsid w:val="0063335F"/>
    <w:rsid w:val="006603F9"/>
    <w:rsid w:val="00665ADF"/>
    <w:rsid w:val="006E7E24"/>
    <w:rsid w:val="006F3BB0"/>
    <w:rsid w:val="00713A79"/>
    <w:rsid w:val="00713FD5"/>
    <w:rsid w:val="00716FD5"/>
    <w:rsid w:val="00723762"/>
    <w:rsid w:val="0073371F"/>
    <w:rsid w:val="007400DD"/>
    <w:rsid w:val="0074538F"/>
    <w:rsid w:val="007C0A10"/>
    <w:rsid w:val="007C58D0"/>
    <w:rsid w:val="007D044A"/>
    <w:rsid w:val="007F7D57"/>
    <w:rsid w:val="00835806"/>
    <w:rsid w:val="008627A5"/>
    <w:rsid w:val="008648EE"/>
    <w:rsid w:val="008871AD"/>
    <w:rsid w:val="00893CE8"/>
    <w:rsid w:val="008B6F93"/>
    <w:rsid w:val="008C4A0A"/>
    <w:rsid w:val="008F7494"/>
    <w:rsid w:val="0090563D"/>
    <w:rsid w:val="00907557"/>
    <w:rsid w:val="00945F34"/>
    <w:rsid w:val="009513D0"/>
    <w:rsid w:val="0095562E"/>
    <w:rsid w:val="00981417"/>
    <w:rsid w:val="0098199E"/>
    <w:rsid w:val="00996CAD"/>
    <w:rsid w:val="009D0DDD"/>
    <w:rsid w:val="009D11B8"/>
    <w:rsid w:val="00A02607"/>
    <w:rsid w:val="00A05328"/>
    <w:rsid w:val="00A2270C"/>
    <w:rsid w:val="00A23E83"/>
    <w:rsid w:val="00A34941"/>
    <w:rsid w:val="00A65D13"/>
    <w:rsid w:val="00A74233"/>
    <w:rsid w:val="00A8185B"/>
    <w:rsid w:val="00AB3596"/>
    <w:rsid w:val="00B04101"/>
    <w:rsid w:val="00B06724"/>
    <w:rsid w:val="00B151B1"/>
    <w:rsid w:val="00B31CC1"/>
    <w:rsid w:val="00B431B6"/>
    <w:rsid w:val="00B714CD"/>
    <w:rsid w:val="00B92FBB"/>
    <w:rsid w:val="00BA1A9B"/>
    <w:rsid w:val="00BA1FE9"/>
    <w:rsid w:val="00BD6033"/>
    <w:rsid w:val="00BF5E50"/>
    <w:rsid w:val="00C04F4A"/>
    <w:rsid w:val="00CA3DD5"/>
    <w:rsid w:val="00CD34D2"/>
    <w:rsid w:val="00CD41C3"/>
    <w:rsid w:val="00CF07BD"/>
    <w:rsid w:val="00CF14A1"/>
    <w:rsid w:val="00D00FD8"/>
    <w:rsid w:val="00D01F97"/>
    <w:rsid w:val="00D16128"/>
    <w:rsid w:val="00D4459D"/>
    <w:rsid w:val="00D4465A"/>
    <w:rsid w:val="00D77EE4"/>
    <w:rsid w:val="00DE028D"/>
    <w:rsid w:val="00DF0E2D"/>
    <w:rsid w:val="00DF6B05"/>
    <w:rsid w:val="00E07DFB"/>
    <w:rsid w:val="00E12A3E"/>
    <w:rsid w:val="00E5199E"/>
    <w:rsid w:val="00E809D5"/>
    <w:rsid w:val="00E86796"/>
    <w:rsid w:val="00EB1832"/>
    <w:rsid w:val="00EE596E"/>
    <w:rsid w:val="00EF0439"/>
    <w:rsid w:val="00F045C3"/>
    <w:rsid w:val="00F04E0B"/>
    <w:rsid w:val="00F173B5"/>
    <w:rsid w:val="00F37C99"/>
    <w:rsid w:val="00F603EB"/>
    <w:rsid w:val="00F6401A"/>
    <w:rsid w:val="00F641FB"/>
    <w:rsid w:val="00F73BDC"/>
    <w:rsid w:val="00F83E4D"/>
    <w:rsid w:val="00FD3526"/>
    <w:rsid w:val="00F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B7"/>
  </w:style>
  <w:style w:type="paragraph" w:styleId="1">
    <w:name w:val="heading 1"/>
    <w:basedOn w:val="a"/>
    <w:next w:val="a"/>
    <w:link w:val="10"/>
    <w:uiPriority w:val="9"/>
    <w:qFormat/>
    <w:rsid w:val="00620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E028D"/>
  </w:style>
  <w:style w:type="character" w:customStyle="1" w:styleId="10">
    <w:name w:val="Заголовок 1 Знак"/>
    <w:basedOn w:val="a0"/>
    <w:link w:val="1"/>
    <w:uiPriority w:val="9"/>
    <w:rsid w:val="00620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rsid w:val="005A31F8"/>
    <w:pPr>
      <w:spacing w:before="111" w:after="0" w:line="240" w:lineRule="auto"/>
      <w:ind w:right="88"/>
    </w:pPr>
    <w:rPr>
      <w:rFonts w:ascii="TimesET" w:eastAsia="Calibri" w:hAnsi="TimesET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5A31F8"/>
    <w:rPr>
      <w:rFonts w:ascii="TimesET" w:eastAsia="Calibri" w:hAnsi="TimesET" w:cs="Times New Roman"/>
      <w:sz w:val="24"/>
      <w:szCs w:val="20"/>
    </w:rPr>
  </w:style>
  <w:style w:type="paragraph" w:customStyle="1" w:styleId="13">
    <w:name w:val="Абзац списка1"/>
    <w:basedOn w:val="a"/>
    <w:rsid w:val="005A31F8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highlightsearch">
    <w:name w:val="highlightsearch"/>
    <w:rsid w:val="005A31F8"/>
    <w:rPr>
      <w:rFonts w:cs="Times New Roman"/>
    </w:rPr>
  </w:style>
  <w:style w:type="character" w:styleId="af">
    <w:name w:val="page number"/>
    <w:basedOn w:val="a0"/>
    <w:rsid w:val="005A31F8"/>
  </w:style>
  <w:style w:type="character" w:styleId="af0">
    <w:name w:val="line number"/>
    <w:basedOn w:val="a0"/>
    <w:uiPriority w:val="99"/>
    <w:semiHidden/>
    <w:unhideWhenUsed/>
    <w:rsid w:val="00E0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E028D"/>
  </w:style>
  <w:style w:type="paragraph" w:styleId="ab">
    <w:name w:val="footer"/>
    <w:basedOn w:val="a"/>
    <w:link w:val="ac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E028D"/>
  </w:style>
  <w:style w:type="character" w:customStyle="1" w:styleId="10">
    <w:name w:val="Заголовок 1 Знак"/>
    <w:basedOn w:val="a0"/>
    <w:link w:val="1"/>
    <w:uiPriority w:val="9"/>
    <w:rsid w:val="00620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rsid w:val="005A31F8"/>
    <w:pPr>
      <w:spacing w:before="111" w:after="0" w:line="240" w:lineRule="auto"/>
      <w:ind w:right="88"/>
    </w:pPr>
    <w:rPr>
      <w:rFonts w:ascii="TimesET" w:eastAsia="Calibri" w:hAnsi="TimesET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5A31F8"/>
    <w:rPr>
      <w:rFonts w:ascii="TimesET" w:eastAsia="Calibri" w:hAnsi="TimesET" w:cs="Times New Roman"/>
      <w:sz w:val="24"/>
      <w:szCs w:val="20"/>
    </w:rPr>
  </w:style>
  <w:style w:type="paragraph" w:customStyle="1" w:styleId="13">
    <w:name w:val="Абзац списка1"/>
    <w:basedOn w:val="a"/>
    <w:rsid w:val="005A31F8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highlightsearch">
    <w:name w:val="highlightsearch"/>
    <w:rsid w:val="005A31F8"/>
    <w:rPr>
      <w:rFonts w:cs="Times New Roman"/>
    </w:rPr>
  </w:style>
  <w:style w:type="character" w:styleId="af">
    <w:name w:val="page number"/>
    <w:basedOn w:val="a0"/>
    <w:rsid w:val="005A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50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745018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8BAC-DDBE-4CF6-885A-4C3F3AE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10</cp:revision>
  <cp:lastPrinted>2022-12-02T11:54:00Z</cp:lastPrinted>
  <dcterms:created xsi:type="dcterms:W3CDTF">2022-12-01T06:09:00Z</dcterms:created>
  <dcterms:modified xsi:type="dcterms:W3CDTF">2022-12-02T12:45:00Z</dcterms:modified>
</cp:coreProperties>
</file>