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51" w:rsidRPr="00851251" w:rsidRDefault="000F01EE" w:rsidP="00851251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        </w:t>
      </w:r>
      <w:r w:rsidR="00851251" w:rsidRPr="00851251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Рекомендации публичных слушаний</w:t>
      </w:r>
    </w:p>
    <w:p w:rsidR="00851251" w:rsidRPr="00851251" w:rsidRDefault="00851251" w:rsidP="00851251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</w:p>
    <w:p w:rsidR="00851251" w:rsidRPr="00851251" w:rsidRDefault="00851251" w:rsidP="00851251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Рекомендации</w:t>
      </w:r>
    </w:p>
    <w:p w:rsidR="00851251" w:rsidRPr="00851251" w:rsidRDefault="00851251" w:rsidP="00851251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публичных слушаний по годовому отчету об исполнении</w:t>
      </w:r>
    </w:p>
    <w:p w:rsidR="00851251" w:rsidRPr="00851251" w:rsidRDefault="00851251" w:rsidP="00851251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бюджета </w:t>
      </w:r>
      <w:proofErr w:type="spellStart"/>
      <w:r w:rsidR="000F01E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Алатырского</w:t>
      </w:r>
      <w:proofErr w:type="spellEnd"/>
      <w:r w:rsidR="000F01E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района Чувашской Республики</w:t>
      </w:r>
      <w:r w:rsidRPr="0085125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за 202</w:t>
      </w:r>
      <w:r w:rsidR="000F01EE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</w:t>
      </w:r>
      <w:r w:rsidRPr="0085125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год</w:t>
      </w:r>
    </w:p>
    <w:p w:rsidR="00851251" w:rsidRPr="00851251" w:rsidRDefault="00851251" w:rsidP="00851251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851251" w:rsidRPr="00851251" w:rsidRDefault="00E65B14" w:rsidP="00E65B14">
      <w:pPr>
        <w:tabs>
          <w:tab w:val="left" w:pos="660"/>
          <w:tab w:val="center" w:pos="4677"/>
        </w:tabs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ab/>
        <w:t xml:space="preserve"> 1</w:t>
      </w:r>
      <w:r w:rsidR="000F01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</w:t>
      </w:r>
      <w:r w:rsidR="00851251"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мая 202</w:t>
      </w:r>
      <w:r w:rsidR="000F01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="00851251"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                                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               </w:t>
      </w:r>
      <w:r w:rsidR="008B7B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  </w:t>
      </w:r>
      <w:r w:rsidR="008B7B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г. Алатырь</w:t>
      </w:r>
    </w:p>
    <w:p w:rsidR="00851251" w:rsidRP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2800BE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Публичные слушания по годовому отчету об исполнении бюджета </w:t>
      </w:r>
      <w:proofErr w:type="spellStart"/>
      <w:r w:rsidR="000F01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0F01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Чувашской Республики за </w:t>
      </w:r>
      <w:r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202</w:t>
      </w:r>
      <w:r w:rsidR="000F01EE"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</w:t>
      </w:r>
      <w:r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 проведены в соответствии с Федеральным законом от 6 октября </w:t>
      </w:r>
      <w:r w:rsidR="002800BE"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2003</w:t>
      </w:r>
      <w:r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№ 1</w:t>
      </w:r>
      <w:r w:rsidR="002800BE"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31</w:t>
      </w:r>
      <w:r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-ФЗ "Об общих принципах организации</w:t>
      </w:r>
      <w:r w:rsidR="002800BE"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местного самоуправления в</w:t>
      </w:r>
      <w:r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Российской Федерации" и </w:t>
      </w:r>
      <w:r w:rsidR="000F01EE"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Решением Собрания депутатов </w:t>
      </w:r>
      <w:proofErr w:type="spellStart"/>
      <w:r w:rsidR="000F01EE"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0F01EE"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седьмого созыва </w:t>
      </w:r>
      <w:r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от </w:t>
      </w:r>
      <w:r w:rsidR="000F01EE"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15</w:t>
      </w:r>
      <w:r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0F01EE"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декабря</w:t>
      </w:r>
      <w:r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20</w:t>
      </w:r>
      <w:r w:rsidR="000F01EE" w:rsidRPr="002800B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№ </w:t>
      </w:r>
      <w:r w:rsidR="000F01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4/3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"О</w:t>
      </w:r>
      <w:r w:rsidR="000F01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б утверждении Положения о 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регулировании бюджетных правоотношений в </w:t>
      </w:r>
      <w:proofErr w:type="spellStart"/>
      <w:r w:rsidR="000F01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Алатырском</w:t>
      </w:r>
      <w:proofErr w:type="spellEnd"/>
      <w:proofErr w:type="gramEnd"/>
      <w:r w:rsidR="000F01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gramStart"/>
      <w:r w:rsidR="000F01E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районе</w:t>
      </w:r>
      <w:proofErr w:type="gramEnd"/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".</w:t>
      </w:r>
    </w:p>
    <w:p w:rsidR="00851251" w:rsidRPr="00851251" w:rsidRDefault="002800BE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851251"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Участники публичных слушаний, заслушав и обсудив доклад и выступ</w:t>
      </w:r>
      <w:r w:rsidR="00851251"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 xml:space="preserve">ления по годовому отчету об исполнении бюджета </w:t>
      </w:r>
      <w:proofErr w:type="spellStart"/>
      <w:r w:rsid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</w:t>
      </w:r>
      <w:r w:rsidR="00851251"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 202</w:t>
      </w:r>
      <w:r w:rsid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</w:t>
      </w:r>
      <w:r w:rsidR="00851251"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год, отмечают следующее.</w:t>
      </w:r>
    </w:p>
    <w:p w:rsidR="007603DC" w:rsidRPr="007603DC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течение 202</w:t>
      </w:r>
      <w:r w:rsidR="007603DC" w:rsidRP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</w:t>
      </w:r>
      <w:r w:rsidRP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в бюджет </w:t>
      </w:r>
      <w:proofErr w:type="spellStart"/>
      <w:r w:rsidR="007603DC" w:rsidRP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7603DC" w:rsidRP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решениями Собрания депутатов </w:t>
      </w:r>
      <w:proofErr w:type="spellStart"/>
      <w:r w:rsidR="007603DC" w:rsidRP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7603DC" w:rsidRP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</w:t>
      </w:r>
      <w:r w:rsidRP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вн</w:t>
      </w:r>
      <w:r w:rsidR="007603DC" w:rsidRP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есено 6</w:t>
      </w:r>
      <w:r w:rsidRP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изменени</w:t>
      </w:r>
      <w:r w:rsidR="007603DC" w:rsidRP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й</w:t>
      </w:r>
      <w:r w:rsidRPr="007603D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 </w:t>
      </w:r>
    </w:p>
    <w:p w:rsidR="00851251" w:rsidRPr="007603DC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highlight w:val="yellow"/>
          <w:lang w:eastAsia="ru-RU"/>
        </w:rPr>
      </w:pPr>
      <w:r w:rsidRPr="001C1D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202</w:t>
      </w:r>
      <w:r w:rsidR="001C1D61" w:rsidRPr="001C1D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</w:t>
      </w:r>
      <w:r w:rsidRPr="001C1D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году бюджет </w:t>
      </w:r>
      <w:proofErr w:type="spellStart"/>
      <w:r w:rsidR="001C1D61" w:rsidRPr="001C1D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1C1D61" w:rsidRPr="001C1D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</w:t>
      </w:r>
      <w:r w:rsidRPr="001C1D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исполнен по доходам в объеме </w:t>
      </w:r>
      <w:r w:rsidR="001C1D61" w:rsidRPr="001C1D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</w:t>
      </w:r>
      <w:r w:rsidR="0037502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90296,3</w:t>
      </w:r>
      <w:r w:rsidRPr="001C1D6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тыс. рублей</w:t>
      </w:r>
      <w:r w:rsidR="0037502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(или 98,5% к годовому плану)</w:t>
      </w:r>
      <w:r w:rsidR="0000548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с ростом к 2020 году на 107,2 %</w:t>
      </w:r>
      <w:r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в том числе собственные (налоговые и неналоговые) доходы бюджета </w:t>
      </w:r>
      <w:proofErr w:type="spellStart"/>
      <w:r w:rsidR="001C1D61"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1C1D61"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</w:t>
      </w:r>
      <w:proofErr w:type="gramStart"/>
      <w:r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исполнены</w:t>
      </w:r>
      <w:proofErr w:type="gramEnd"/>
      <w:r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 сум</w:t>
      </w:r>
      <w:r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 xml:space="preserve">ме </w:t>
      </w:r>
      <w:r w:rsidR="001C1D61"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</w:t>
      </w:r>
      <w:r w:rsidR="00591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7352,8</w:t>
      </w:r>
      <w:r w:rsidRPr="006532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тыс. рублей </w:t>
      </w:r>
      <w:r w:rsidR="00591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(или 101,5% к годовому плану</w:t>
      </w:r>
      <w:r w:rsidR="005913E2" w:rsidRPr="00591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</w:t>
      </w:r>
      <w:r w:rsidRPr="005913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851251" w:rsidRPr="007A5E14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Значительный удельный вес в налоговых доходах, поступивших в бюджет </w:t>
      </w:r>
      <w:proofErr w:type="spellStart"/>
      <w:r w:rsidR="006532FB"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6532FB"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</w:t>
      </w:r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202</w:t>
      </w:r>
      <w:r w:rsidR="006532FB"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</w:t>
      </w:r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году, занимают налог на доходы физических лиц (</w:t>
      </w:r>
      <w:r w:rsidR="007A5E14"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78,2</w:t>
      </w:r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%), акцизы (</w:t>
      </w:r>
      <w:r w:rsidR="005913E2"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6,6</w:t>
      </w:r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%), </w:t>
      </w:r>
      <w:r w:rsidR="005913E2"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налог на совокупный доход (10,4%), </w:t>
      </w:r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налоги на имущество (2,</w:t>
      </w:r>
      <w:r w:rsidR="005913E2"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</w:t>
      </w:r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%).</w:t>
      </w:r>
    </w:p>
    <w:p w:rsidR="00882799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Плановые назначения по налоговым доходам исполнены в целом на 10</w:t>
      </w:r>
      <w:r w:rsidR="007A5E14"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</w:t>
      </w:r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</w:t>
      </w:r>
      <w:r w:rsidR="007A5E14"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</w:t>
      </w:r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%, Плановые назначения по неналоговым доходам в целом исполнены на 1</w:t>
      </w:r>
      <w:r w:rsidR="007A5E14"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00,5</w:t>
      </w:r>
      <w:r w:rsidRPr="007A5E1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%. </w:t>
      </w:r>
    </w:p>
    <w:p w:rsidR="00882799" w:rsidRDefault="00882799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Безвозмездные поступления, в </w:t>
      </w:r>
      <w:proofErr w:type="spellStart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 от других бюджетов бюджетной системы РФ исполнены на 98,0%</w:t>
      </w:r>
    </w:p>
    <w:p w:rsidR="00851251" w:rsidRPr="00882799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827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числе безвозмездных поступлений от других бюджетов бюджетной системы Российской Федерации поступили: дотации в сумме </w:t>
      </w:r>
      <w:r w:rsidR="00882799" w:rsidRPr="008827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41649,5</w:t>
      </w:r>
      <w:r w:rsidRPr="008827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тыс. руб</w:t>
      </w:r>
      <w:r w:rsidRPr="008827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 xml:space="preserve">лей, субсидии – </w:t>
      </w:r>
      <w:r w:rsidR="00882799" w:rsidRPr="008827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108914,3</w:t>
      </w:r>
      <w:r w:rsidRPr="008827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тыс. рублей, субвенции и иные межбюджетные трансферты – </w:t>
      </w:r>
      <w:r w:rsidR="00882799" w:rsidRPr="008827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165214,6</w:t>
      </w:r>
      <w:r w:rsidRPr="008827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тыс. рублей и </w:t>
      </w:r>
      <w:r w:rsidR="00882799" w:rsidRPr="008827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19094,8</w:t>
      </w:r>
      <w:r w:rsidRPr="0088279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тыс. рублей соответственно.</w:t>
      </w:r>
    </w:p>
    <w:p w:rsidR="00ED6BF1" w:rsidRDefault="00ED6BF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ED6BF1" w:rsidRDefault="00ED6BF1" w:rsidP="00ED6BF1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 xml:space="preserve">Бюджет </w:t>
      </w:r>
      <w:proofErr w:type="spellStart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 за 2021 год исполнялся в рамках программной классификации расходов </w:t>
      </w:r>
      <w:proofErr w:type="gramStart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бюджета</w:t>
      </w:r>
      <w:proofErr w:type="gramEnd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основе утвержденных распоряжением администрации </w:t>
      </w:r>
      <w:proofErr w:type="spellStart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  от 24.11.2020 года № 190</w:t>
      </w:r>
      <w:r w:rsidRPr="00ED6BF1">
        <w:rPr>
          <w:rFonts w:ascii="Arial" w:eastAsia="Times New Roman" w:hAnsi="Arial" w:cs="Arial"/>
          <w:snapToGrid w:val="0"/>
          <w:color w:val="FF0000"/>
          <w:sz w:val="28"/>
          <w:szCs w:val="28"/>
          <w:lang w:eastAsia="ru-RU"/>
        </w:rPr>
        <w:t xml:space="preserve"> </w:t>
      </w:r>
      <w:r w:rsidRPr="00ED6BF1">
        <w:rPr>
          <w:rFonts w:ascii="Arial" w:eastAsia="Times New Roman" w:hAnsi="Arial" w:cs="Arial"/>
          <w:snapToGrid w:val="0"/>
          <w:sz w:val="28"/>
          <w:szCs w:val="28"/>
          <w:lang w:eastAsia="ru-RU"/>
        </w:rPr>
        <w:t xml:space="preserve"> </w:t>
      </w:r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19 муниципальных программ (из бюджета района в 2021 году финансировалось 17 муниципальных программ), охватывающих все основные сферы  деятельности органов местного самоуправления </w:t>
      </w:r>
      <w:proofErr w:type="spellStart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</w:t>
      </w:r>
    </w:p>
    <w:p w:rsidR="00ED6BF1" w:rsidRPr="00ED6BF1" w:rsidRDefault="00ED6BF1" w:rsidP="00ED6BF1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D6BF1" w:rsidRDefault="00ED6BF1" w:rsidP="00ED6BF1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Расходы бюджета </w:t>
      </w:r>
      <w:proofErr w:type="spellStart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 в 2021 году производились исходя из вышеуказанных объемов собственных доходов, межбюджетных трансфертов и источников финансирования дефицита бюджета </w:t>
      </w:r>
      <w:proofErr w:type="spellStart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</w:t>
      </w:r>
    </w:p>
    <w:p w:rsidR="00ED6BF1" w:rsidRPr="00ED6BF1" w:rsidRDefault="00ED6BF1" w:rsidP="00ED6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BF1" w:rsidRPr="00ED6BF1" w:rsidRDefault="00ED6BF1" w:rsidP="00ED6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BF1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бюджет </w:t>
      </w:r>
      <w:proofErr w:type="spellStart"/>
      <w:r w:rsidRPr="00ED6BF1">
        <w:rPr>
          <w:rFonts w:ascii="Arial" w:eastAsia="Times New Roman" w:hAnsi="Arial" w:cs="Arial"/>
          <w:sz w:val="24"/>
          <w:szCs w:val="24"/>
          <w:lang w:eastAsia="ru-RU"/>
        </w:rPr>
        <w:t>Алатырского</w:t>
      </w:r>
      <w:proofErr w:type="spellEnd"/>
      <w:r w:rsidRPr="00ED6BF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за 2021 год по расходам исполнен на 381 571,1 тыс. руб. или 98,2 % к годовым плановым назначениям (из них суммы, подлежащие исключению в рамках консолидированного бюджета – 68 015,3 тыс. руб.). </w:t>
      </w:r>
    </w:p>
    <w:p w:rsidR="00ED6BF1" w:rsidRPr="00ED6BF1" w:rsidRDefault="00ED6BF1" w:rsidP="00ED6B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BF1">
        <w:rPr>
          <w:rFonts w:ascii="Arial" w:eastAsia="Times New Roman" w:hAnsi="Arial" w:cs="Arial"/>
          <w:sz w:val="24"/>
          <w:szCs w:val="24"/>
          <w:lang w:eastAsia="ru-RU"/>
        </w:rPr>
        <w:t xml:space="preserve">Более 60,7%  всех расходов направлено на социально-культурную сферу, в том числе на образование – 53,5%,    культуру – 3,4%,  социальную политику – 3,8%. </w:t>
      </w:r>
    </w:p>
    <w:p w:rsidR="00851251" w:rsidRPr="00ED6BF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Профицит бюджета </w:t>
      </w:r>
      <w:proofErr w:type="spellStart"/>
      <w:r w:rsidR="00004458"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004458"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</w:t>
      </w:r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 1 янва</w:t>
      </w:r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>ря 202</w:t>
      </w:r>
      <w:r w:rsidR="00004458"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составил </w:t>
      </w:r>
      <w:r w:rsidR="00ED6BF1"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8725,2</w:t>
      </w:r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тыс. рублей при </w:t>
      </w:r>
      <w:proofErr w:type="gramStart"/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плановом</w:t>
      </w:r>
      <w:proofErr w:type="gramEnd"/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ED6BF1"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профиците  7377,5 </w:t>
      </w:r>
      <w:r w:rsidRP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тыс. рублей.</w:t>
      </w:r>
    </w:p>
    <w:p w:rsidR="00851251" w:rsidRP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Расходы </w:t>
      </w:r>
      <w:r w:rsidR="00ED6BF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юджета </w:t>
      </w:r>
      <w:proofErr w:type="spellStart"/>
      <w:r w:rsidR="00ED6BF1" w:rsidRPr="00ED6BF1">
        <w:rPr>
          <w:rFonts w:ascii="Arial" w:eastAsia="Times New Roman" w:hAnsi="Arial" w:cs="Arial"/>
          <w:sz w:val="24"/>
          <w:szCs w:val="24"/>
          <w:lang w:eastAsia="ru-RU"/>
        </w:rPr>
        <w:t>Алатырского</w:t>
      </w:r>
      <w:proofErr w:type="spellEnd"/>
      <w:r w:rsidR="00ED6BF1" w:rsidRPr="00ED6BF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разделу "Межбюджетные трансферты общего характера бюджетам </w:t>
      </w:r>
      <w:r w:rsid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бюджетной системы Российской Федерации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" составили </w:t>
      </w:r>
      <w:r w:rsid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32007,7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тыс. руб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 xml:space="preserve">лей, или </w:t>
      </w:r>
      <w:r w:rsid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100,0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% к годовым плановым назначениям.</w:t>
      </w:r>
      <w:r w:rsidR="00ED6BF1" w:rsidRPr="00ED6BF1">
        <w:t xml:space="preserve"> </w:t>
      </w:r>
    </w:p>
    <w:p w:rsidR="00851251" w:rsidRP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итогам обсуждения годового отчета об исполнении бюджета </w:t>
      </w:r>
      <w:proofErr w:type="spellStart"/>
      <w:r w:rsid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за 202</w:t>
      </w:r>
      <w:r w:rsid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 участники публичных слу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 xml:space="preserve">шаний </w:t>
      </w:r>
      <w:proofErr w:type="gramStart"/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</w:t>
      </w:r>
      <w:proofErr w:type="gramEnd"/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е к о м е н д у ю т:</w:t>
      </w:r>
    </w:p>
    <w:p w:rsidR="00851251" w:rsidRPr="00451AB2" w:rsidRDefault="00451AB2" w:rsidP="00451AB2">
      <w:pPr>
        <w:pStyle w:val="a3"/>
        <w:numPr>
          <w:ilvl w:val="0"/>
          <w:numId w:val="7"/>
        </w:numPr>
        <w:spacing w:after="360" w:line="240" w:lineRule="auto"/>
        <w:ind w:left="284" w:hanging="284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Собранию депутатов </w:t>
      </w:r>
      <w:proofErr w:type="spellStart"/>
      <w:r w:rsidRP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Алатырского</w:t>
      </w:r>
      <w:proofErr w:type="spellEnd"/>
      <w:r w:rsidRP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района </w:t>
      </w:r>
      <w:r w:rsidR="00851251" w:rsidRP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утвердить отчет об исполнении бюджета </w:t>
      </w:r>
      <w:proofErr w:type="spellStart"/>
      <w:r w:rsidRPr="00451AB2">
        <w:rPr>
          <w:rFonts w:ascii="Arial" w:eastAsia="Times New Roman" w:hAnsi="Arial" w:cs="Arial"/>
          <w:sz w:val="24"/>
          <w:szCs w:val="24"/>
          <w:lang w:eastAsia="ru-RU"/>
        </w:rPr>
        <w:t>Алатырского</w:t>
      </w:r>
      <w:proofErr w:type="spellEnd"/>
      <w:r w:rsidRPr="00451AB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851251" w:rsidRP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за 202</w:t>
      </w:r>
      <w:r w:rsidRP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</w:t>
      </w:r>
      <w:r w:rsidR="00851251" w:rsidRP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год.</w:t>
      </w:r>
    </w:p>
    <w:p w:rsidR="00851251" w:rsidRPr="00451AB2" w:rsidRDefault="00451AB2" w:rsidP="00451AB2">
      <w:pPr>
        <w:spacing w:after="360" w:line="240" w:lineRule="auto"/>
        <w:jc w:val="both"/>
        <w:rPr>
          <w:rFonts w:ascii="Arial" w:eastAsia="Times New Roman" w:hAnsi="Arial" w:cs="Arial"/>
          <w:i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2. </w:t>
      </w:r>
      <w:r w:rsidR="00851251" w:rsidRPr="00851251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 xml:space="preserve">Главным распорядителям средств бюджета </w:t>
      </w:r>
      <w:proofErr w:type="spellStart"/>
      <w:r w:rsidRPr="00451AB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Алатырского</w:t>
      </w:r>
      <w:proofErr w:type="spellEnd"/>
      <w:r w:rsidRPr="00451AB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района</w:t>
      </w:r>
      <w:r w:rsidR="00851251" w:rsidRPr="00451AB2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:</w:t>
      </w:r>
    </w:p>
    <w:p w:rsidR="00851251" w:rsidRP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 принять меры:</w:t>
      </w:r>
    </w:p>
    <w:p w:rsidR="00851251" w:rsidRP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своевременному и полному освоению межбюджетных трансфертов, получаемых от других бюджетов бюджетной системы Российской Федерации, повышению эффективности и результативности их использования;</w:t>
      </w:r>
    </w:p>
    <w:p w:rsidR="00851251" w:rsidRP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своевременному проведению конкурсных процедур и заключению контрактов для обеспечения </w:t>
      </w:r>
      <w:r w:rsidR="00451A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муниципальных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нужд;</w:t>
      </w:r>
    </w:p>
    <w:p w:rsidR="00851251" w:rsidRPr="00851251" w:rsidRDefault="00FF0C50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</w:t>
      </w:r>
      <w:r w:rsidR="00851251"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 продолжить:</w:t>
      </w:r>
    </w:p>
    <w:p w:rsidR="00851251" w:rsidRP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мониторинг и </w:t>
      </w:r>
      <w:proofErr w:type="gramStart"/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контроль за</w:t>
      </w:r>
      <w:proofErr w:type="gramEnd"/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ходом реализации региональных проектов в целях своевременного реагирования на изменение текущих условий и промежуточных итогов их исполнения;</w:t>
      </w:r>
    </w:p>
    <w:p w:rsidR="00851251" w:rsidRP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работу над повышением эффективности системы </w:t>
      </w:r>
      <w:r w:rsidR="00FF0C5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муниципального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финансового контроля, внутреннего финансового контроля с целью сокращения нарушений 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законодательства и повышения эффективности (результативности и экономности) бюджетных расходов;</w:t>
      </w:r>
    </w:p>
    <w:p w:rsidR="00851251" w:rsidRP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работу по обеспечению прозрачности и открытости бюджетного процесса.</w:t>
      </w:r>
      <w:r w:rsidRPr="00851251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 </w:t>
      </w:r>
    </w:p>
    <w:p w:rsidR="00851251" w:rsidRPr="00FF0C50" w:rsidRDefault="00851251" w:rsidP="00FF0C50">
      <w:pPr>
        <w:pStyle w:val="a3"/>
        <w:numPr>
          <w:ilvl w:val="0"/>
          <w:numId w:val="8"/>
        </w:numPr>
        <w:spacing w:before="135" w:after="100" w:afterAutospacing="1" w:line="240" w:lineRule="auto"/>
        <w:ind w:hanging="420"/>
        <w:jc w:val="both"/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</w:pPr>
      <w:r w:rsidRPr="00FF0C50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Органам местного самоуправления</w:t>
      </w:r>
      <w:r w:rsidRPr="00FF0C5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proofErr w:type="spellStart"/>
      <w:r w:rsidR="00E06BDE" w:rsidRPr="00FF0C50"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  <w:t>Алатырского</w:t>
      </w:r>
      <w:proofErr w:type="spellEnd"/>
      <w:r w:rsidR="00E06BDE" w:rsidRPr="00FF0C50">
        <w:rPr>
          <w:rFonts w:ascii="Arial" w:eastAsia="Times New Roman" w:hAnsi="Arial" w:cs="Arial"/>
          <w:b/>
          <w:i/>
          <w:color w:val="262626"/>
          <w:sz w:val="24"/>
          <w:szCs w:val="24"/>
          <w:lang w:eastAsia="ru-RU"/>
        </w:rPr>
        <w:t xml:space="preserve"> района</w:t>
      </w:r>
      <w:r w:rsidRPr="00FF0C50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:</w:t>
      </w:r>
    </w:p>
    <w:p w:rsid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активизировать работу по реализации мероприятий в целях укрепления доходной базы местных бюджетов, в том числе за счет разви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>тия экономического и налогового потенциала, легализации налогооблагае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>мой базы и сокращения задолженности по налоговым платежам;</w:t>
      </w:r>
    </w:p>
    <w:p w:rsidR="00FF0C50" w:rsidRPr="00851251" w:rsidRDefault="00FF0C50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условиях складывающейся </w:t>
      </w:r>
      <w:r w:rsidR="00F5021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гео</w:t>
      </w:r>
      <w:bookmarkStart w:id="0" w:name="_GoBack"/>
      <w:bookmarkEnd w:id="0"/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политической ситуации, в целях обеспечения устойчивости бюджетной системы необходимо сформировать резервы за счет остатков средств бюджета, сложившихся по состоянию на 1 января 2022 года. Осуществлять финансирование исключительно первоочередных расходов (заработная плата с начислениями, социальные выплаты), не принимать решений об установлении и исполнении новых расходных обязательств, а также осуществлять меры, направленные на оптимизацию действующих расходных обязательств с целью формирования дополнительных резервов</w:t>
      </w: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</w:t>
      </w:r>
    </w:p>
    <w:p w:rsidR="00851251" w:rsidRP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обеспечить работу по повышению эффективности управления и распоряжения имуществом и землями, находящимися в муниципальной собственности;</w:t>
      </w:r>
    </w:p>
    <w:p w:rsidR="00851251" w:rsidRP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продолжить реализацию проектов, основанных на местных инициативах, способствующих повышению гражданской активности и вовлечению населения в решение вопросов местного значения;</w:t>
      </w:r>
    </w:p>
    <w:p w:rsidR="00851251" w:rsidRP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обеспечить своевременное освоение субвенций на осуществление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помещениями;</w:t>
      </w:r>
    </w:p>
    <w:p w:rsidR="00851251" w:rsidRPr="00851251" w:rsidRDefault="00851251" w:rsidP="00851251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85125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допускать образования кредиторской задолженности по расходным обязательствам муниципального образования.</w:t>
      </w:r>
    </w:p>
    <w:p w:rsidR="000F4F7D" w:rsidRDefault="000F4F7D"/>
    <w:sectPr w:rsidR="000F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7F1"/>
    <w:multiLevelType w:val="multilevel"/>
    <w:tmpl w:val="7C4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3786D"/>
    <w:multiLevelType w:val="multilevel"/>
    <w:tmpl w:val="9210E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07C28"/>
    <w:multiLevelType w:val="multilevel"/>
    <w:tmpl w:val="D00E3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670C9"/>
    <w:multiLevelType w:val="multilevel"/>
    <w:tmpl w:val="3FC86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4317C"/>
    <w:multiLevelType w:val="hybridMultilevel"/>
    <w:tmpl w:val="9F10CA8E"/>
    <w:lvl w:ilvl="0" w:tplc="551ED5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74F5E5B"/>
    <w:multiLevelType w:val="hybridMultilevel"/>
    <w:tmpl w:val="E7F2ADE0"/>
    <w:lvl w:ilvl="0" w:tplc="34644218">
      <w:start w:val="3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A990FD0"/>
    <w:multiLevelType w:val="multilevel"/>
    <w:tmpl w:val="C46E6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A2B81"/>
    <w:multiLevelType w:val="multilevel"/>
    <w:tmpl w:val="5CD25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77"/>
    <w:rsid w:val="00004458"/>
    <w:rsid w:val="0000548C"/>
    <w:rsid w:val="000F01EE"/>
    <w:rsid w:val="000F4F7D"/>
    <w:rsid w:val="001C1D61"/>
    <w:rsid w:val="001C4E04"/>
    <w:rsid w:val="002800BE"/>
    <w:rsid w:val="00375023"/>
    <w:rsid w:val="00451AB2"/>
    <w:rsid w:val="00526747"/>
    <w:rsid w:val="005913E2"/>
    <w:rsid w:val="006532FB"/>
    <w:rsid w:val="007603DC"/>
    <w:rsid w:val="007A5E14"/>
    <w:rsid w:val="00851251"/>
    <w:rsid w:val="00882799"/>
    <w:rsid w:val="008B7B4C"/>
    <w:rsid w:val="00996095"/>
    <w:rsid w:val="00BB4F77"/>
    <w:rsid w:val="00E06BDE"/>
    <w:rsid w:val="00E65B14"/>
    <w:rsid w:val="00ED6BF1"/>
    <w:rsid w:val="00F50218"/>
    <w:rsid w:val="00FF0C5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127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19</cp:revision>
  <dcterms:created xsi:type="dcterms:W3CDTF">2022-05-12T07:51:00Z</dcterms:created>
  <dcterms:modified xsi:type="dcterms:W3CDTF">2022-05-13T07:05:00Z</dcterms:modified>
</cp:coreProperties>
</file>