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36" w:rsidRPr="00362936" w:rsidRDefault="00362936" w:rsidP="005770D7">
      <w:pPr>
        <w:pStyle w:val="a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6293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Чебоксарская межрайонная природоохранная прокуратура разъясняет</w:t>
      </w:r>
    </w:p>
    <w:p w:rsidR="00362936" w:rsidRDefault="00362936" w:rsidP="005770D7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F4735" w:rsidRPr="005770D7" w:rsidRDefault="001172CD" w:rsidP="005770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2CD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ециальный режим осуществления хозяйственной деятельности в водоохраной зоне" style="width:24pt;height:24pt"/>
        </w:pict>
      </w:r>
      <w:r w:rsidR="005770D7">
        <w:rPr>
          <w:rFonts w:ascii="Times New Roman" w:hAnsi="Times New Roman" w:cs="Times New Roman"/>
          <w:sz w:val="28"/>
          <w:szCs w:val="28"/>
          <w:lang w:eastAsia="ru-RU"/>
        </w:rPr>
        <w:t>Чебоксарская межрайонная природоохранная прокуратура разъясняет, что в</w:t>
      </w:r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со статьей 65 Водного кодекса Российской Федерации </w:t>
      </w:r>
      <w:proofErr w:type="spellStart"/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>водоохранными</w:t>
      </w:r>
      <w:proofErr w:type="spellEnd"/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деятельности. </w:t>
      </w:r>
    </w:p>
    <w:p w:rsidR="00AF4735" w:rsidRPr="005770D7" w:rsidRDefault="005770D7" w:rsidP="005770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 xml:space="preserve"> зонах на лесных участках, законодательством установлены дополнительные ограничения при осуществлении хозяйственной деятельности. </w:t>
      </w:r>
    </w:p>
    <w:p w:rsidR="00AF4735" w:rsidRPr="005770D7" w:rsidRDefault="005770D7" w:rsidP="005770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>Так, согласно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 xml:space="preserve"> 113 Лесного кодекса Российской Федерации в лесах, расположенных в </w:t>
      </w:r>
      <w:proofErr w:type="spellStart"/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 xml:space="preserve"> зонах, установленных в соответствии с водным законодательством, запрещаются: </w:t>
      </w:r>
    </w:p>
    <w:p w:rsidR="00AF4735" w:rsidRPr="005770D7" w:rsidRDefault="005770D7" w:rsidP="005770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 xml:space="preserve">1) использование токсичных химических препаратов; </w:t>
      </w:r>
    </w:p>
    <w:p w:rsidR="00AF4735" w:rsidRPr="005770D7" w:rsidRDefault="005770D7" w:rsidP="005770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 xml:space="preserve">2) ведение сельского хозяйства, за исключением сенокошения и пчеловодства; </w:t>
      </w:r>
    </w:p>
    <w:p w:rsidR="00AF4735" w:rsidRPr="005770D7" w:rsidRDefault="005770D7" w:rsidP="005770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 xml:space="preserve">3) создание и эксплуатация лесных плантаций; </w:t>
      </w:r>
    </w:p>
    <w:p w:rsidR="00AF4735" w:rsidRPr="005770D7" w:rsidRDefault="005770D7" w:rsidP="005770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 xml:space="preserve">4) 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геологического изучения, разведки и добычи нефти и природного газа. </w:t>
      </w:r>
    </w:p>
    <w:p w:rsidR="005770D7" w:rsidRDefault="005770D7" w:rsidP="00577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</w:t>
      </w:r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 xml:space="preserve">а несоблюдение вышеуказанных ограничений предусмотрена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административная ответственность по </w:t>
      </w:r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F4735" w:rsidRPr="005770D7">
        <w:rPr>
          <w:rFonts w:ascii="Times New Roman" w:hAnsi="Times New Roman" w:cs="Times New Roman"/>
          <w:sz w:val="28"/>
          <w:szCs w:val="28"/>
          <w:lang w:eastAsia="ru-RU"/>
        </w:rPr>
        <w:t xml:space="preserve"> 2 статьи 8.12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, санкция которой предусматриваем</w:t>
      </w:r>
      <w:r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</w:r>
    </w:p>
    <w:sectPr w:rsidR="005770D7" w:rsidSect="008B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16A0"/>
    <w:multiLevelType w:val="multilevel"/>
    <w:tmpl w:val="1A3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35"/>
    <w:rsid w:val="001172CD"/>
    <w:rsid w:val="002C7449"/>
    <w:rsid w:val="00362936"/>
    <w:rsid w:val="005770D7"/>
    <w:rsid w:val="008B04E1"/>
    <w:rsid w:val="00936E39"/>
    <w:rsid w:val="00A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E1"/>
  </w:style>
  <w:style w:type="paragraph" w:styleId="1">
    <w:name w:val="heading 1"/>
    <w:basedOn w:val="a"/>
    <w:link w:val="10"/>
    <w:uiPriority w:val="9"/>
    <w:qFormat/>
    <w:rsid w:val="00AF4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7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4</cp:revision>
  <dcterms:created xsi:type="dcterms:W3CDTF">2020-05-08T07:22:00Z</dcterms:created>
  <dcterms:modified xsi:type="dcterms:W3CDTF">2021-05-30T12:10:00Z</dcterms:modified>
</cp:coreProperties>
</file>