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6A" w:rsidRPr="0078706A" w:rsidRDefault="0078706A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Чебоксарская межрайонная природоохранная прокуратура разъясняет </w:t>
      </w:r>
    </w:p>
    <w:p w:rsidR="0078706A" w:rsidRPr="0078706A" w:rsidRDefault="0078706A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95873" w:rsidRPr="0078706A" w:rsidRDefault="001B4ED5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Согласно</w:t>
      </w:r>
      <w:r w:rsidR="00D95873"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4" w:history="1">
        <w:r w:rsidR="00D95873" w:rsidRPr="0078706A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ст. 3</w:t>
        </w:r>
        <w:r w:rsidR="0078706A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8</w:t>
        </w:r>
      </w:hyperlink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Лесного кодекса РФ </w:t>
      </w:r>
      <w:r w:rsidR="00D95873"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леса могут использоваться для ведения сельского хозяйства (сенокошения, выпаса сельскохозяйственных животных, пчеловодства, северного оленеводства, товарной </w:t>
      </w:r>
      <w:proofErr w:type="spellStart"/>
      <w:r w:rsidR="00D95873"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аквакультуры</w:t>
      </w:r>
      <w:proofErr w:type="spellEnd"/>
      <w:r w:rsidR="00D95873"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(товарного рыбоводства), выращивания сельскохозяйственных культур и иной сельскохозяйственной деятельности).</w:t>
      </w:r>
    </w:p>
    <w:p w:rsidR="00D95873" w:rsidRPr="0078706A" w:rsidRDefault="00D95873" w:rsidP="0078706A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D95873" w:rsidRPr="0078706A" w:rsidRDefault="009A190F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 w:rsidR="00D95873" w:rsidRPr="0078706A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Правила</w:t>
        </w:r>
      </w:hyperlink>
      <w:r w:rsidR="00D95873"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использования лесов для ведения сельского хозяйства утверждены Приказом Минприроды России от </w:t>
      </w:r>
      <w:r w:rsidR="001B4ED5">
        <w:rPr>
          <w:rFonts w:ascii="Times New Roman" w:hAnsi="Times New Roman" w:cs="Times New Roman"/>
          <w:kern w:val="36"/>
          <w:sz w:val="28"/>
          <w:szCs w:val="28"/>
          <w:lang w:eastAsia="ru-RU"/>
        </w:rPr>
        <w:t>02.07.2020</w:t>
      </w:r>
      <w:r w:rsidR="00D95873"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N </w:t>
      </w:r>
      <w:r w:rsidR="001B4ED5">
        <w:rPr>
          <w:rFonts w:ascii="Times New Roman" w:hAnsi="Times New Roman" w:cs="Times New Roman"/>
          <w:kern w:val="36"/>
          <w:sz w:val="28"/>
          <w:szCs w:val="28"/>
          <w:lang w:eastAsia="ru-RU"/>
        </w:rPr>
        <w:t>408</w:t>
      </w:r>
    </w:p>
    <w:p w:rsidR="00D95873" w:rsidRPr="0078706A" w:rsidRDefault="00D95873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Согласно положениям вышеуказанных </w:t>
      </w:r>
      <w:hyperlink r:id="rId6" w:history="1">
        <w:r w:rsidRPr="0078706A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Правил</w:t>
        </w:r>
      </w:hyperlink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ведение сельского хозяйства запрещается:</w:t>
      </w:r>
    </w:p>
    <w:p w:rsidR="00D95873" w:rsidRPr="0078706A" w:rsidRDefault="00D95873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лесах, расположенных в </w:t>
      </w:r>
      <w:proofErr w:type="spellStart"/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водоохранных</w:t>
      </w:r>
      <w:proofErr w:type="spellEnd"/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зонах, за исключением сенокошения и пчеловодства</w:t>
      </w:r>
    </w:p>
    <w:p w:rsidR="00D95873" w:rsidRPr="0078706A" w:rsidRDefault="00D95873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лесопарковых зонах;</w:t>
      </w:r>
    </w:p>
    <w:p w:rsidR="00D95873" w:rsidRPr="0078706A" w:rsidRDefault="00D95873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зеленых зонах, за исключением сенокошения и пчеловодства. Также в зеленых зонах запрещено возведение изгородей в целях сенокошения и пчеловодства;</w:t>
      </w:r>
    </w:p>
    <w:p w:rsidR="00D95873" w:rsidRPr="0078706A" w:rsidRDefault="00D95873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городских лесах;</w:t>
      </w:r>
    </w:p>
    <w:p w:rsidR="00D95873" w:rsidRPr="0078706A" w:rsidRDefault="00D95873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заповедных лесных участках;</w:t>
      </w:r>
    </w:p>
    <w:p w:rsidR="00D95873" w:rsidRPr="0078706A" w:rsidRDefault="00D95873" w:rsidP="00D9587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особо защитных участках лесов</w:t>
      </w:r>
      <w:r w:rsidR="001B4ED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 исключе</w:t>
      </w:r>
      <w:r w:rsidR="001B4ED5">
        <w:rPr>
          <w:rFonts w:ascii="Times New Roman" w:hAnsi="Times New Roman" w:cs="Times New Roman"/>
          <w:kern w:val="36"/>
          <w:sz w:val="28"/>
          <w:szCs w:val="28"/>
          <w:lang w:eastAsia="ru-RU"/>
        </w:rPr>
        <w:t>нием сенокошения и пчеловодства (кроме заповедных лесных участков)</w:t>
      </w:r>
    </w:p>
    <w:p w:rsidR="00D95873" w:rsidRPr="0078706A" w:rsidRDefault="00D95873" w:rsidP="0078706A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Согласно ч.</w:t>
      </w:r>
      <w:r w:rsid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1. ст. 8.26 КоАП РФ с</w:t>
      </w:r>
      <w:bookmarkStart w:id="0" w:name="_GoBack"/>
      <w:bookmarkEnd w:id="0"/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</w:t>
      </w:r>
      <w:bookmarkStart w:id="1" w:name="dst5594"/>
      <w:bookmarkEnd w:id="1"/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>влечет наложение административного штрафа на граждан в размере от двухсот до пятисот рублей;</w:t>
      </w:r>
      <w:proofErr w:type="gramEnd"/>
      <w:r w:rsidRPr="007870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 должностных лиц - от пятисот до одной тысячи рублей; на юридических лиц - от пяти тысяч до десяти тысяч рублей.</w:t>
      </w:r>
    </w:p>
    <w:p w:rsidR="0025626B" w:rsidRDefault="0025626B"/>
    <w:sectPr w:rsidR="0025626B" w:rsidSect="007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5D"/>
    <w:rsid w:val="001B4ED5"/>
    <w:rsid w:val="0025626B"/>
    <w:rsid w:val="00634B5D"/>
    <w:rsid w:val="00770B12"/>
    <w:rsid w:val="0078706A"/>
    <w:rsid w:val="009A190F"/>
    <w:rsid w:val="00D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73"/>
    <w:rPr>
      <w:color w:val="0000FF"/>
      <w:u w:val="single"/>
    </w:rPr>
  </w:style>
  <w:style w:type="character" w:customStyle="1" w:styleId="blk">
    <w:name w:val="blk"/>
    <w:basedOn w:val="a0"/>
    <w:rsid w:val="00D9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866F4EF6C26B4D28486F40C40FDFF828&amp;req=doc&amp;base=RZR&amp;n=310768&amp;dst=100012&amp;fld=134&amp;REFFIELD=134&amp;REFDST=108095&amp;REFDOC=18786&amp;REFBASE=CMB&amp;stat=refcode%3D16876%3Bdstident%3D100012%3Bindex%3D9809&amp;date=13.06.2020" TargetMode="External"/><Relationship Id="rId5" Type="http://schemas.openxmlformats.org/officeDocument/2006/relationships/hyperlink" Target="http://login.consultant.ru/link/?rnd=866F4EF6C26B4D28486F40C40FDFF828&amp;req=doc&amp;base=RZR&amp;n=310768&amp;dst=100009&amp;fld=134&amp;REFFIELD=134&amp;REFDST=108094&amp;REFDOC=18786&amp;REFBASE=CMB&amp;stat=refcode%3D16876%3Bdstident%3D100009%3Bindex%3D9808&amp;date=13.06.2020" TargetMode="External"/><Relationship Id="rId4" Type="http://schemas.openxmlformats.org/officeDocument/2006/relationships/hyperlink" Target="http://login.consultant.ru/link/?rnd=866F4EF6C26B4D28486F40C40FDFF828&amp;req=doc&amp;base=RZR&amp;n=301035&amp;dst=100231&amp;fld=134&amp;REFFIELD=134&amp;REFDST=108090&amp;REFDOC=18786&amp;REFBASE=CMB&amp;stat=refcode%3D16876%3Bdstident%3D100231%3Bindex%3D9804&amp;date=13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Фуад</dc:creator>
  <cp:keywords/>
  <dc:description/>
  <cp:lastModifiedBy>chmpp3</cp:lastModifiedBy>
  <cp:revision>4</cp:revision>
  <cp:lastPrinted>2020-06-15T15:18:00Z</cp:lastPrinted>
  <dcterms:created xsi:type="dcterms:W3CDTF">2020-06-13T07:00:00Z</dcterms:created>
  <dcterms:modified xsi:type="dcterms:W3CDTF">2022-05-30T12:03:00Z</dcterms:modified>
</cp:coreProperties>
</file>