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F" w:rsidRPr="00C6799F" w:rsidRDefault="00C6799F" w:rsidP="00C679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679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Чебоксарская межрайонная природоохранная прокуратура разъясняет</w:t>
      </w:r>
    </w:p>
    <w:p w:rsidR="00C6799F" w:rsidRDefault="00C6799F" w:rsidP="00C6799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2410F" w:rsidRPr="00C6799F" w:rsidRDefault="0052410F" w:rsidP="00C6799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</w:t>
      </w:r>
      <w:hyperlink r:id="rId4" w:history="1">
        <w:proofErr w:type="gramStart"/>
        <w:r w:rsidRPr="00C6799F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ч</w:t>
        </w:r>
        <w:proofErr w:type="gramEnd"/>
        <w:r w:rsidRPr="00C6799F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. 3 ст. 23</w:t>
        </w:r>
      </w:hyperlink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 </w:t>
      </w:r>
      <w:hyperlink r:id="rId5" w:history="1">
        <w:r w:rsidRPr="00C6799F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Правила</w:t>
        </w:r>
      </w:hyperlink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охоты обязательны для исполнения физическими лицами и юридическими лицами, осуществляющими виды деятельности в сфере охотничьего хозяйства.</w:t>
      </w:r>
    </w:p>
    <w:p w:rsidR="0052410F" w:rsidRPr="00C6799F" w:rsidRDefault="0052410F" w:rsidP="00C6799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Приказом Министерства природы Российской Федерации от </w:t>
      </w:r>
      <w:r w:rsidR="009F4A5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24.07.2020 </w:t>
      </w:r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F4A52">
        <w:rPr>
          <w:rFonts w:ascii="Times New Roman" w:hAnsi="Times New Roman" w:cs="Times New Roman"/>
          <w:kern w:val="36"/>
          <w:sz w:val="28"/>
          <w:szCs w:val="28"/>
          <w:lang w:eastAsia="ru-RU"/>
        </w:rPr>
        <w:t>№</w:t>
      </w:r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F4A52">
        <w:rPr>
          <w:rFonts w:ascii="Times New Roman" w:hAnsi="Times New Roman" w:cs="Times New Roman"/>
          <w:kern w:val="36"/>
          <w:sz w:val="28"/>
          <w:szCs w:val="28"/>
          <w:lang w:eastAsia="ru-RU"/>
        </w:rPr>
        <w:t>477</w:t>
      </w:r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утверждены </w:t>
      </w:r>
      <w:hyperlink r:id="rId6" w:history="1">
        <w:r w:rsidRPr="00C6799F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Правила</w:t>
        </w:r>
      </w:hyperlink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охоты.</w:t>
      </w:r>
    </w:p>
    <w:p w:rsidR="0052410F" w:rsidRPr="00C6799F" w:rsidRDefault="00C6799F" w:rsidP="00C6799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со ст. 8.37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РФ н</w:t>
      </w:r>
      <w:r w:rsidR="0052410F"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арушение правил охоты, за исключением случаев, предусмотренных </w:t>
      </w:r>
      <w:hyperlink r:id="rId7" w:anchor="dst4135" w:history="1">
        <w:r w:rsidR="0052410F" w:rsidRPr="00C6799F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частями 1.2</w:t>
        </w:r>
      </w:hyperlink>
      <w:r w:rsidR="0052410F"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hyperlink r:id="rId8" w:anchor="dst4137" w:history="1">
        <w:r w:rsidR="0052410F" w:rsidRPr="00C6799F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1.3</w:t>
        </w:r>
      </w:hyperlink>
      <w:r w:rsidR="0052410F"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настоящей статьи, </w:t>
      </w:r>
      <w:proofErr w:type="gramStart"/>
      <w:r w:rsidR="0052410F"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bookmarkStart w:id="0" w:name="dst4132"/>
      <w:bookmarkEnd w:id="0"/>
      <w:r w:rsidR="0052410F"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="0052410F"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>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таковой.</w:t>
      </w:r>
    </w:p>
    <w:p w:rsidR="0052410F" w:rsidRPr="00C6799F" w:rsidRDefault="0052410F" w:rsidP="00C6799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1" w:name="dst4133"/>
      <w:bookmarkStart w:id="2" w:name="dst4135"/>
      <w:bookmarkStart w:id="3" w:name="_GoBack"/>
      <w:bookmarkEnd w:id="1"/>
      <w:bookmarkEnd w:id="2"/>
      <w:bookmarkEnd w:id="3"/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Осуществление охоты с нарушением установленных правилами охоты сроков охоты, за исключением случаев, если допускается осуществление охоты вне установленных сроков, либо осуществление охоты недопустимыми для использования орудиями охоты или способами охоты -</w:t>
      </w:r>
    </w:p>
    <w:p w:rsidR="0052410F" w:rsidRPr="00C6799F" w:rsidRDefault="0052410F" w:rsidP="00C6799F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4" w:name="dst4136"/>
      <w:bookmarkEnd w:id="4"/>
      <w:r w:rsidRPr="00C6799F">
        <w:rPr>
          <w:rFonts w:ascii="Times New Roman" w:hAnsi="Times New Roman" w:cs="Times New Roman"/>
          <w:kern w:val="36"/>
          <w:sz w:val="28"/>
          <w:szCs w:val="28"/>
          <w:lang w:eastAsia="ru-RU"/>
        </w:rPr>
        <w:t>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:rsidR="004E7E86" w:rsidRDefault="004E7E86"/>
    <w:sectPr w:rsidR="004E7E86" w:rsidSect="001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45"/>
    <w:rsid w:val="001A29DC"/>
    <w:rsid w:val="004E7E86"/>
    <w:rsid w:val="0052410F"/>
    <w:rsid w:val="006C5D45"/>
    <w:rsid w:val="009F4A52"/>
    <w:rsid w:val="00A33564"/>
    <w:rsid w:val="00A94E89"/>
    <w:rsid w:val="00C6799F"/>
    <w:rsid w:val="00D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10F"/>
    <w:rPr>
      <w:color w:val="0000FF"/>
      <w:u w:val="single"/>
    </w:rPr>
  </w:style>
  <w:style w:type="character" w:customStyle="1" w:styleId="blk">
    <w:name w:val="blk"/>
    <w:basedOn w:val="a0"/>
    <w:rsid w:val="0052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551/d4e23fd749ef539a31d46e0b9c570d53848e40e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551/d4e23fd749ef539a31d46e0b9c570d53848e40e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66F4EF6C26B4D28486F40C40FDFF828&amp;req=doc&amp;base=RZR&amp;n=294697&amp;dst=100010&amp;fld=134&amp;REFFIELD=134&amp;REFDST=108490&amp;REFDOC=18786&amp;REFBASE=CMB&amp;stat=refcode%3D16876%3Bdstident%3D100010%3Bindex%3D10301&amp;date=13.06.2020" TargetMode="External"/><Relationship Id="rId5" Type="http://schemas.openxmlformats.org/officeDocument/2006/relationships/hyperlink" Target="http://login.consultant.ru/link/?rnd=866F4EF6C26B4D28486F40C40FDFF828&amp;req=doc&amp;base=RZR&amp;n=294697&amp;dst=100010&amp;fld=134&amp;REFFIELD=134&amp;REFDST=108489&amp;REFDOC=18786&amp;REFBASE=CMB&amp;stat=refcode%3D16876%3Bdstident%3D100010%3Bindex%3D10300&amp;date=13.06.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gin.consultant.ru/link/?rnd=866F4EF6C26B4D28486F40C40FDFF828&amp;req=doc&amp;base=RZR&amp;n=292718&amp;dst=100180&amp;fld=134&amp;REFFIELD=134&amp;REFDST=108489&amp;REFDOC=18786&amp;REFBASE=CMB&amp;stat=refcode%3D16876%3Bdstident%3D100180%3Bindex%3D10300&amp;date=13.06.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Фуад</dc:creator>
  <cp:keywords/>
  <dc:description/>
  <cp:lastModifiedBy>chmpp3</cp:lastModifiedBy>
  <cp:revision>6</cp:revision>
  <cp:lastPrinted>2020-06-15T15:39:00Z</cp:lastPrinted>
  <dcterms:created xsi:type="dcterms:W3CDTF">2020-06-13T06:46:00Z</dcterms:created>
  <dcterms:modified xsi:type="dcterms:W3CDTF">2022-05-30T12:15:00Z</dcterms:modified>
</cp:coreProperties>
</file>