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4E" w:rsidRDefault="005E0B61" w:rsidP="008A014E">
      <w:pPr>
        <w:widowControl/>
        <w:suppressAutoHyphens/>
        <w:textAlignment w:val="baseline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   </w:t>
      </w:r>
      <w:bookmarkStart w:id="0" w:name="_GoBack"/>
      <w:bookmarkEnd w:id="0"/>
      <w:r w:rsidR="008A014E">
        <w:rPr>
          <w:b/>
          <w:caps/>
          <w:sz w:val="24"/>
          <w:szCs w:val="24"/>
        </w:rPr>
        <w:t>Информационное сообщение</w:t>
      </w:r>
    </w:p>
    <w:p w:rsidR="008A014E" w:rsidRDefault="008A014E" w:rsidP="008A014E">
      <w:pPr>
        <w:ind w:firstLine="709"/>
        <w:jc w:val="both"/>
        <w:rPr>
          <w:b/>
          <w:caps/>
          <w:sz w:val="24"/>
          <w:szCs w:val="24"/>
          <w:lang w:val="x-none" w:eastAsia="x-none"/>
        </w:rPr>
      </w:pPr>
      <w:r>
        <w:rPr>
          <w:b/>
          <w:caps/>
          <w:sz w:val="24"/>
          <w:szCs w:val="24"/>
          <w:lang w:val="x-none" w:eastAsia="x-none"/>
        </w:rPr>
        <w:t xml:space="preserve">о проведении </w:t>
      </w:r>
      <w:r>
        <w:rPr>
          <w:b/>
          <w:caps/>
          <w:sz w:val="24"/>
          <w:szCs w:val="24"/>
          <w:lang w:eastAsia="x-none"/>
        </w:rPr>
        <w:t xml:space="preserve">22 июля 2022 года </w:t>
      </w:r>
      <w:r>
        <w:rPr>
          <w:b/>
          <w:caps/>
          <w:sz w:val="24"/>
          <w:szCs w:val="24"/>
          <w:lang w:val="x-none" w:eastAsia="x-none"/>
        </w:rPr>
        <w:t xml:space="preserve">аукциона в электронной форме по </w:t>
      </w:r>
      <w:r>
        <w:rPr>
          <w:b/>
          <w:caps/>
          <w:sz w:val="24"/>
          <w:szCs w:val="24"/>
          <w:lang w:eastAsia="x-none"/>
        </w:rPr>
        <w:t xml:space="preserve">ПРОДАЖЕ НАХОДЯЩЕГОСЯ В КАЗНЕ Муниципального образования «БАтЫРЕВСКИЙ РАЙоН ЧУВАШСКОЙ РЕСПУБЛИКИ» ДВИЖИМОГО ИМУЩЕСТВА </w:t>
      </w:r>
      <w:r>
        <w:rPr>
          <w:b/>
          <w:caps/>
          <w:sz w:val="24"/>
          <w:szCs w:val="24"/>
          <w:lang w:val="x-none" w:eastAsia="x-none"/>
        </w:rPr>
        <w:t>на электронной торговой площадке</w:t>
      </w:r>
    </w:p>
    <w:p w:rsidR="008A014E" w:rsidRDefault="008A014E" w:rsidP="008A014E">
      <w:pPr>
        <w:widowControl/>
        <w:shd w:val="clear" w:color="auto" w:fill="FFFFFF"/>
        <w:tabs>
          <w:tab w:val="left" w:pos="709"/>
        </w:tabs>
        <w:jc w:val="center"/>
        <w:rPr>
          <w:rStyle w:val="a3"/>
        </w:rPr>
      </w:pPr>
      <w:hyperlink r:id="rId4" w:history="1">
        <w:r>
          <w:rPr>
            <w:rStyle w:val="a3"/>
            <w:sz w:val="24"/>
            <w:szCs w:val="24"/>
          </w:rPr>
          <w:t>https://roseltorg.ru</w:t>
        </w:r>
      </w:hyperlink>
    </w:p>
    <w:p w:rsidR="008A014E" w:rsidRDefault="008A014E" w:rsidP="008A014E">
      <w:pPr>
        <w:widowControl/>
        <w:shd w:val="clear" w:color="auto" w:fill="FFFFFF"/>
        <w:tabs>
          <w:tab w:val="left" w:pos="709"/>
        </w:tabs>
        <w:jc w:val="center"/>
        <w:rPr>
          <w:b/>
          <w:lang w:eastAsia="x-none"/>
        </w:rPr>
      </w:pPr>
    </w:p>
    <w:p w:rsidR="008A014E" w:rsidRDefault="008A014E" w:rsidP="008A014E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val="x-none" w:eastAsia="x-none"/>
        </w:rPr>
      </w:pPr>
      <w:r>
        <w:rPr>
          <w:b/>
          <w:sz w:val="24"/>
          <w:szCs w:val="24"/>
          <w:lang w:val="x-none" w:eastAsia="x-none"/>
        </w:rPr>
        <w:t>Общие положения</w:t>
      </w:r>
    </w:p>
    <w:p w:rsidR="008A014E" w:rsidRDefault="008A014E" w:rsidP="008A014E">
      <w:pPr>
        <w:ind w:firstLine="709"/>
        <w:jc w:val="both"/>
        <w:rPr>
          <w:b/>
          <w:sz w:val="24"/>
          <w:szCs w:val="24"/>
          <w:lang w:eastAsia="x-none"/>
        </w:rPr>
      </w:pPr>
      <w:r>
        <w:rPr>
          <w:sz w:val="24"/>
          <w:szCs w:val="24"/>
          <w:lang w:val="x-none" w:eastAsia="x-none"/>
        </w:rPr>
        <w:t>1. Основани</w:t>
      </w:r>
      <w:r>
        <w:rPr>
          <w:sz w:val="24"/>
          <w:szCs w:val="24"/>
          <w:lang w:eastAsia="x-none"/>
        </w:rPr>
        <w:t>е</w:t>
      </w:r>
      <w:r>
        <w:rPr>
          <w:sz w:val="24"/>
          <w:szCs w:val="24"/>
          <w:lang w:val="x-none" w:eastAsia="x-none"/>
        </w:rPr>
        <w:t xml:space="preserve"> проведения торгов: решени</w:t>
      </w:r>
      <w:r>
        <w:rPr>
          <w:sz w:val="24"/>
          <w:szCs w:val="24"/>
          <w:lang w:eastAsia="x-none"/>
        </w:rPr>
        <w:t>я</w:t>
      </w:r>
      <w:r>
        <w:rPr>
          <w:sz w:val="24"/>
          <w:szCs w:val="24"/>
          <w:lang w:val="x-none" w:eastAsia="x-none"/>
        </w:rPr>
        <w:t xml:space="preserve"> об условиях приватизации </w:t>
      </w:r>
      <w:r>
        <w:rPr>
          <w:sz w:val="24"/>
          <w:szCs w:val="24"/>
          <w:lang w:eastAsia="x-none"/>
        </w:rPr>
        <w:t>движимого имущества</w:t>
      </w:r>
      <w:r>
        <w:rPr>
          <w:sz w:val="24"/>
          <w:szCs w:val="24"/>
          <w:lang w:val="x-none" w:eastAsia="x-none"/>
        </w:rPr>
        <w:t>,</w:t>
      </w:r>
      <w:r>
        <w:rPr>
          <w:sz w:val="24"/>
          <w:szCs w:val="24"/>
          <w:lang w:eastAsia="x-none"/>
        </w:rPr>
        <w:t xml:space="preserve"> составляющего казну Муниципального образования</w:t>
      </w:r>
      <w:r>
        <w:rPr>
          <w:sz w:val="24"/>
          <w:szCs w:val="24"/>
          <w:lang w:val="x-none" w:eastAsia="x-none"/>
        </w:rPr>
        <w:t xml:space="preserve"> </w:t>
      </w:r>
      <w:r>
        <w:rPr>
          <w:sz w:val="24"/>
          <w:szCs w:val="24"/>
          <w:lang w:eastAsia="x-none"/>
        </w:rPr>
        <w:t>«</w:t>
      </w:r>
      <w:r>
        <w:rPr>
          <w:sz w:val="24"/>
          <w:szCs w:val="24"/>
          <w:lang w:val="x-none" w:eastAsia="x-none"/>
        </w:rPr>
        <w:t>Батыревск</w:t>
      </w:r>
      <w:r>
        <w:rPr>
          <w:sz w:val="24"/>
          <w:szCs w:val="24"/>
          <w:lang w:eastAsia="x-none"/>
        </w:rPr>
        <w:t>ий</w:t>
      </w:r>
      <w:r>
        <w:rPr>
          <w:sz w:val="24"/>
          <w:szCs w:val="24"/>
          <w:lang w:val="x-none" w:eastAsia="x-none"/>
        </w:rPr>
        <w:t xml:space="preserve"> район</w:t>
      </w:r>
      <w:r>
        <w:rPr>
          <w:sz w:val="24"/>
          <w:szCs w:val="24"/>
          <w:lang w:eastAsia="x-none"/>
        </w:rPr>
        <w:t xml:space="preserve"> Чувашской Республики», </w:t>
      </w:r>
      <w:r>
        <w:rPr>
          <w:sz w:val="24"/>
          <w:szCs w:val="24"/>
          <w:lang w:val="x-none" w:eastAsia="x-none"/>
        </w:rPr>
        <w:t>принят</w:t>
      </w:r>
      <w:r>
        <w:rPr>
          <w:sz w:val="24"/>
          <w:szCs w:val="24"/>
          <w:lang w:eastAsia="x-none"/>
        </w:rPr>
        <w:t>ы</w:t>
      </w:r>
      <w:r>
        <w:rPr>
          <w:sz w:val="24"/>
          <w:szCs w:val="24"/>
          <w:lang w:val="x-none" w:eastAsia="x-none"/>
        </w:rPr>
        <w:t>е распоряжени</w:t>
      </w:r>
      <w:r>
        <w:rPr>
          <w:sz w:val="24"/>
          <w:szCs w:val="24"/>
          <w:lang w:eastAsia="x-none"/>
        </w:rPr>
        <w:t>ем</w:t>
      </w:r>
      <w:r>
        <w:rPr>
          <w:sz w:val="24"/>
          <w:szCs w:val="24"/>
          <w:lang w:val="x-none" w:eastAsia="x-none"/>
        </w:rPr>
        <w:t xml:space="preserve"> Администрации Батыревского района Чувашской Республики </w:t>
      </w:r>
      <w:r>
        <w:rPr>
          <w:sz w:val="24"/>
          <w:szCs w:val="24"/>
          <w:lang w:eastAsia="x-none"/>
        </w:rPr>
        <w:t>от 20</w:t>
      </w:r>
      <w:r>
        <w:rPr>
          <w:color w:val="FF0000"/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>июня 2022 г. №202.</w:t>
      </w:r>
    </w:p>
    <w:p w:rsidR="008A014E" w:rsidRDefault="008A014E" w:rsidP="008A014E">
      <w:pPr>
        <w:ind w:firstLine="709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 xml:space="preserve">2. Собственник выставляемого на торги имущества - </w:t>
      </w:r>
      <w:r>
        <w:rPr>
          <w:sz w:val="24"/>
          <w:szCs w:val="24"/>
          <w:lang w:eastAsia="x-none"/>
        </w:rPr>
        <w:t>Муниципальное образование</w:t>
      </w:r>
      <w:r>
        <w:rPr>
          <w:sz w:val="24"/>
          <w:szCs w:val="24"/>
          <w:lang w:val="x-none" w:eastAsia="x-none"/>
        </w:rPr>
        <w:t xml:space="preserve"> </w:t>
      </w:r>
      <w:r>
        <w:rPr>
          <w:sz w:val="24"/>
          <w:szCs w:val="24"/>
          <w:lang w:eastAsia="x-none"/>
        </w:rPr>
        <w:t>«</w:t>
      </w:r>
      <w:r>
        <w:rPr>
          <w:sz w:val="24"/>
          <w:szCs w:val="24"/>
          <w:lang w:val="x-none" w:eastAsia="x-none"/>
        </w:rPr>
        <w:t>Батыревск</w:t>
      </w:r>
      <w:r>
        <w:rPr>
          <w:sz w:val="24"/>
          <w:szCs w:val="24"/>
          <w:lang w:eastAsia="x-none"/>
        </w:rPr>
        <w:t>ий</w:t>
      </w:r>
      <w:r>
        <w:rPr>
          <w:sz w:val="24"/>
          <w:szCs w:val="24"/>
          <w:lang w:val="x-none" w:eastAsia="x-none"/>
        </w:rPr>
        <w:t xml:space="preserve"> район</w:t>
      </w:r>
      <w:r>
        <w:rPr>
          <w:sz w:val="24"/>
          <w:szCs w:val="24"/>
          <w:lang w:eastAsia="x-none"/>
        </w:rPr>
        <w:t xml:space="preserve"> Чувашской Республики».</w:t>
      </w:r>
      <w:r>
        <w:rPr>
          <w:sz w:val="24"/>
          <w:szCs w:val="24"/>
          <w:lang w:val="x-none" w:eastAsia="x-none"/>
        </w:rPr>
        <w:t xml:space="preserve"> </w:t>
      </w:r>
    </w:p>
    <w:p w:rsidR="008A014E" w:rsidRDefault="008A014E" w:rsidP="008A014E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val="x-none" w:eastAsia="x-none"/>
        </w:rPr>
        <w:t>3. Продавец – Администрации Батыревского района Чувашской Республики</w:t>
      </w:r>
      <w:r>
        <w:rPr>
          <w:sz w:val="24"/>
          <w:szCs w:val="24"/>
          <w:lang w:eastAsia="x-none"/>
        </w:rPr>
        <w:t>.</w:t>
      </w:r>
    </w:p>
    <w:p w:rsidR="008A014E" w:rsidRDefault="008A014E" w:rsidP="008A014E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val="x-none" w:eastAsia="x-none"/>
        </w:rPr>
        <w:t xml:space="preserve">4. Форма торгов (способ приватизации) – аукцион в электронной форме, открытый по </w:t>
      </w:r>
      <w:r>
        <w:rPr>
          <w:sz w:val="24"/>
          <w:szCs w:val="24"/>
          <w:lang w:eastAsia="x-none"/>
        </w:rPr>
        <w:t>с</w:t>
      </w:r>
      <w:proofErr w:type="spellStart"/>
      <w:r>
        <w:rPr>
          <w:sz w:val="24"/>
          <w:szCs w:val="24"/>
          <w:lang w:val="x-none" w:eastAsia="x-none"/>
        </w:rPr>
        <w:t>оставу</w:t>
      </w:r>
      <w:proofErr w:type="spellEnd"/>
      <w:r>
        <w:rPr>
          <w:sz w:val="24"/>
          <w:szCs w:val="24"/>
          <w:lang w:val="x-none" w:eastAsia="x-none"/>
        </w:rPr>
        <w:t xml:space="preserve"> участников и по форме подачи предложений о цене.</w:t>
      </w:r>
    </w:p>
    <w:p w:rsidR="008A014E" w:rsidRDefault="008A014E" w:rsidP="008A014E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</w:p>
    <w:p w:rsidR="008A014E" w:rsidRDefault="008A014E" w:rsidP="008A014E">
      <w:pPr>
        <w:widowControl/>
        <w:shd w:val="clear" w:color="auto" w:fill="FFFFFF"/>
        <w:tabs>
          <w:tab w:val="left" w:pos="709"/>
        </w:tabs>
        <w:ind w:left="113" w:firstLine="29"/>
        <w:jc w:val="center"/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  <w:lang w:val="x-none" w:eastAsia="x-none"/>
        </w:rPr>
        <w:t xml:space="preserve">Сведения о выставляемом на аукцион </w:t>
      </w:r>
      <w:r>
        <w:rPr>
          <w:b/>
          <w:sz w:val="24"/>
          <w:szCs w:val="24"/>
          <w:lang w:eastAsia="x-none"/>
        </w:rPr>
        <w:t>имуществе</w:t>
      </w:r>
    </w:p>
    <w:p w:rsidR="008A014E" w:rsidRDefault="008A014E" w:rsidP="008A014E">
      <w:pPr>
        <w:widowControl/>
        <w:shd w:val="clear" w:color="auto" w:fill="FFFFFF"/>
        <w:tabs>
          <w:tab w:val="left" w:pos="709"/>
        </w:tabs>
        <w:ind w:left="113" w:firstLine="567"/>
        <w:jc w:val="center"/>
        <w:rPr>
          <w:b/>
          <w:sz w:val="24"/>
          <w:szCs w:val="24"/>
          <w:lang w:eastAsia="x-none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560"/>
        <w:gridCol w:w="2028"/>
        <w:gridCol w:w="1560"/>
        <w:gridCol w:w="1135"/>
        <w:gridCol w:w="1135"/>
        <w:gridCol w:w="1135"/>
      </w:tblGrid>
      <w:tr w:rsidR="008A014E" w:rsidTr="008A014E">
        <w:trPr>
          <w:trHeight w:val="85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4E" w:rsidRDefault="008A014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8A014E" w:rsidRDefault="008A014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4E" w:rsidRDefault="008A014E">
            <w:pPr>
              <w:suppressAutoHyphens/>
              <w:spacing w:line="276" w:lineRule="auto"/>
              <w:ind w:firstLine="3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Наименование  движимого</w:t>
            </w:r>
            <w:proofErr w:type="gramEnd"/>
            <w:r>
              <w:rPr>
                <w:lang w:eastAsia="en-US"/>
              </w:rPr>
              <w:t xml:space="preserve"> имущества, год </w:t>
            </w:r>
          </w:p>
          <w:p w:rsidR="008A014E" w:rsidRDefault="008A014E">
            <w:pPr>
              <w:suppressAutoHyphens/>
              <w:spacing w:line="276" w:lineRule="auto"/>
              <w:ind w:firstLine="3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изготовления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4E" w:rsidRDefault="008A014E">
            <w:pPr>
              <w:suppressAutoHyphens/>
              <w:spacing w:line="276" w:lineRule="auto"/>
              <w:ind w:hanging="27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Идентифика-ционный</w:t>
            </w:r>
            <w:proofErr w:type="spellEnd"/>
            <w:proofErr w:type="gramEnd"/>
            <w:r>
              <w:rPr>
                <w:lang w:eastAsia="en-US"/>
              </w:rPr>
              <w:t xml:space="preserve"> номер VIN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4E" w:rsidRDefault="008A014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Паспорт транспортного</w:t>
            </w:r>
          </w:p>
          <w:p w:rsidR="008A014E" w:rsidRDefault="008A014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4E" w:rsidRDefault="008A014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Начальная цена              продажи          с учетом НДС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4E" w:rsidRDefault="008A014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Шаг </w:t>
            </w:r>
          </w:p>
          <w:p w:rsidR="008A014E" w:rsidRDefault="008A014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аукциона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8A014E" w:rsidRDefault="008A014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4E" w:rsidRDefault="008A014E">
            <w:pPr>
              <w:widowControl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задатка (руб.)</w:t>
            </w:r>
          </w:p>
        </w:tc>
      </w:tr>
      <w:tr w:rsidR="008A014E" w:rsidTr="008A014E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4E" w:rsidRDefault="008A014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4E" w:rsidRDefault="008A01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Автомобиль УАЗ-</w:t>
            </w:r>
            <w:r>
              <w:rPr>
                <w:lang w:eastAsia="ar-SA"/>
              </w:rPr>
              <w:t>315122</w:t>
            </w:r>
            <w:r>
              <w:rPr>
                <w:lang w:eastAsia="en-US"/>
              </w:rPr>
              <w:t>, 2002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4E" w:rsidRDefault="008A014E">
            <w:pPr>
              <w:spacing w:line="276" w:lineRule="auto"/>
              <w:rPr>
                <w:lang w:eastAsia="en-US"/>
              </w:rPr>
            </w:pPr>
            <w:r>
              <w:rPr>
                <w:lang w:eastAsia="ar-SA"/>
              </w:rPr>
              <w:t>ХТТ31512220032700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4E" w:rsidRDefault="008A014E">
            <w:pPr>
              <w:spacing w:line="276" w:lineRule="auto"/>
              <w:rPr>
                <w:lang w:eastAsia="en-US"/>
              </w:rPr>
            </w:pPr>
            <w:r>
              <w:rPr>
                <w:lang w:eastAsia="ar-SA"/>
              </w:rPr>
              <w:t>73 КН 633940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4E" w:rsidRDefault="008A014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4E" w:rsidRDefault="008A014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4E" w:rsidRDefault="008A014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7 600</w:t>
            </w:r>
          </w:p>
        </w:tc>
      </w:tr>
      <w:tr w:rsidR="008A014E" w:rsidTr="008A014E">
        <w:trPr>
          <w:trHeight w:val="48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4E" w:rsidRDefault="008A014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4E" w:rsidRDefault="008A01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Автомобиль ГАЗ- 32213, 2007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4E" w:rsidRDefault="008A01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X9632213070589500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4E" w:rsidRDefault="008A014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ar-SA"/>
              </w:rPr>
              <w:t>52 МР 271119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4E" w:rsidRDefault="008A014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4E" w:rsidRDefault="008A014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4E" w:rsidRDefault="008A014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16 600</w:t>
            </w:r>
          </w:p>
        </w:tc>
      </w:tr>
    </w:tbl>
    <w:p w:rsidR="008A014E" w:rsidRDefault="008A014E" w:rsidP="008A014E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</w:p>
    <w:p w:rsidR="008A014E" w:rsidRDefault="008A014E" w:rsidP="008A014E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eastAsia="x-none"/>
        </w:rPr>
      </w:pPr>
      <w:r>
        <w:rPr>
          <w:b/>
          <w:sz w:val="24"/>
          <w:szCs w:val="24"/>
          <w:lang w:val="x-none" w:eastAsia="x-none"/>
        </w:rPr>
        <w:t>Величина повышения начальной цены</w:t>
      </w:r>
      <w:r>
        <w:rPr>
          <w:sz w:val="24"/>
          <w:szCs w:val="24"/>
          <w:lang w:val="x-none" w:eastAsia="x-none"/>
        </w:rPr>
        <w:t xml:space="preserve"> («шаг аукциона») </w:t>
      </w:r>
      <w:r>
        <w:rPr>
          <w:sz w:val="24"/>
          <w:szCs w:val="24"/>
          <w:lang w:eastAsia="x-none"/>
        </w:rPr>
        <w:t>составляет 5</w:t>
      </w:r>
      <w:r>
        <w:rPr>
          <w:sz w:val="24"/>
          <w:szCs w:val="24"/>
          <w:lang w:val="x-none" w:eastAsia="x-none"/>
        </w:rPr>
        <w:t xml:space="preserve">% от начальной цены продажи. </w:t>
      </w:r>
      <w:r>
        <w:rPr>
          <w:b/>
          <w:sz w:val="24"/>
          <w:szCs w:val="24"/>
          <w:lang w:val="x-none" w:eastAsia="x-none"/>
        </w:rPr>
        <w:t xml:space="preserve">Сумма задатка </w:t>
      </w:r>
      <w:r>
        <w:rPr>
          <w:sz w:val="24"/>
          <w:szCs w:val="24"/>
          <w:lang w:eastAsia="x-none"/>
        </w:rPr>
        <w:t>составляет 20% от начальной цены продажи.</w:t>
      </w:r>
    </w:p>
    <w:p w:rsidR="008A014E" w:rsidRDefault="008A014E" w:rsidP="008A014E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A014E" w:rsidRDefault="008A014E" w:rsidP="008A014E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>
        <w:rPr>
          <w:b/>
          <w:sz w:val="24"/>
          <w:szCs w:val="24"/>
          <w:lang w:val="x-none" w:eastAsia="x-none"/>
        </w:rPr>
        <w:t xml:space="preserve">Обременения </w:t>
      </w:r>
      <w:r>
        <w:rPr>
          <w:b/>
          <w:sz w:val="24"/>
          <w:szCs w:val="24"/>
          <w:lang w:eastAsia="x-none"/>
        </w:rPr>
        <w:t>объектов продажи</w:t>
      </w:r>
      <w:r>
        <w:rPr>
          <w:sz w:val="24"/>
          <w:szCs w:val="24"/>
          <w:lang w:val="x-none" w:eastAsia="x-none"/>
        </w:rPr>
        <w:t xml:space="preserve"> отсутствуют.</w:t>
      </w:r>
    </w:p>
    <w:p w:rsidR="008A014E" w:rsidRDefault="008A014E" w:rsidP="008A014E">
      <w:pPr>
        <w:widowControl/>
        <w:shd w:val="clear" w:color="auto" w:fill="FFFFFF"/>
        <w:tabs>
          <w:tab w:val="left" w:pos="708"/>
        </w:tabs>
        <w:ind w:firstLine="680"/>
        <w:jc w:val="both"/>
        <w:rPr>
          <w:b/>
          <w:caps/>
          <w:sz w:val="24"/>
          <w:szCs w:val="24"/>
        </w:rPr>
      </w:pPr>
      <w:r>
        <w:rPr>
          <w:b/>
          <w:sz w:val="24"/>
          <w:szCs w:val="24"/>
          <w:lang w:val="x-none" w:eastAsia="x-none"/>
        </w:rPr>
        <w:t>Сведения о предыдущих торгах</w:t>
      </w:r>
      <w:r>
        <w:rPr>
          <w:sz w:val="24"/>
          <w:szCs w:val="24"/>
          <w:lang w:val="x-none" w:eastAsia="x-none"/>
        </w:rPr>
        <w:t xml:space="preserve"> по продаже имущества</w:t>
      </w:r>
      <w:r>
        <w:rPr>
          <w:sz w:val="24"/>
          <w:szCs w:val="24"/>
          <w:lang w:eastAsia="x-none"/>
        </w:rPr>
        <w:t xml:space="preserve">- </w:t>
      </w:r>
      <w:r>
        <w:rPr>
          <w:sz w:val="24"/>
          <w:szCs w:val="24"/>
        </w:rPr>
        <w:t>Аукцион, назначенный на 06 июня 2022 года не состоялся.</w:t>
      </w:r>
    </w:p>
    <w:p w:rsidR="008A014E" w:rsidRDefault="008A014E" w:rsidP="008A01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8A014E" w:rsidRDefault="008A014E" w:rsidP="008A01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</w:p>
    <w:p w:rsidR="008A014E" w:rsidRDefault="008A014E" w:rsidP="008A014E">
      <w:pPr>
        <w:ind w:firstLine="709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Указанное в настоящем информационном сообщении время – московское.</w:t>
      </w:r>
    </w:p>
    <w:p w:rsidR="008A014E" w:rsidRDefault="008A014E" w:rsidP="008A014E">
      <w:pPr>
        <w:ind w:firstLine="709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8A014E" w:rsidRDefault="008A014E" w:rsidP="008A014E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Начало приема заявок на участие в аукционе –22 июня 2022 г. в 08.00 часов.</w:t>
      </w:r>
    </w:p>
    <w:p w:rsidR="008A014E" w:rsidRDefault="008A014E" w:rsidP="008A014E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Окончание приема заявок на участие в аукционе – 18 июля 2022 г. в 08.00 часов.</w:t>
      </w:r>
    </w:p>
    <w:p w:rsidR="008A014E" w:rsidRDefault="008A014E" w:rsidP="008A014E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Дата определения участников аукциона –20 июля </w:t>
      </w:r>
      <w:proofErr w:type="gramStart"/>
      <w:r>
        <w:rPr>
          <w:b/>
          <w:sz w:val="24"/>
          <w:szCs w:val="24"/>
        </w:rPr>
        <w:t>2022  г.</w:t>
      </w:r>
      <w:proofErr w:type="gramEnd"/>
    </w:p>
    <w:p w:rsidR="008A014E" w:rsidRDefault="008A014E" w:rsidP="008A014E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Проведение аукциона (дата, время начала приема предложений по цене от участников аукциона) на:</w:t>
      </w:r>
    </w:p>
    <w:p w:rsidR="008A014E" w:rsidRDefault="008A014E" w:rsidP="008A014E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Автомобиль УАЗ-315122, 2002 года   – 22 июля </w:t>
      </w:r>
      <w:proofErr w:type="gramStart"/>
      <w:r>
        <w:rPr>
          <w:b/>
          <w:sz w:val="24"/>
          <w:szCs w:val="24"/>
        </w:rPr>
        <w:t>2022  г.</w:t>
      </w:r>
      <w:proofErr w:type="gramEnd"/>
      <w:r>
        <w:rPr>
          <w:b/>
          <w:sz w:val="24"/>
          <w:szCs w:val="24"/>
        </w:rPr>
        <w:t xml:space="preserve"> в 9.00 часов;</w:t>
      </w:r>
    </w:p>
    <w:p w:rsidR="008A014E" w:rsidRDefault="008A014E" w:rsidP="008A014E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t xml:space="preserve"> </w:t>
      </w:r>
      <w:r>
        <w:rPr>
          <w:b/>
          <w:sz w:val="24"/>
          <w:szCs w:val="24"/>
        </w:rPr>
        <w:t xml:space="preserve">Автомобиль ГАЗ- 32213, 2007 года-      22 июля </w:t>
      </w:r>
      <w:proofErr w:type="gramStart"/>
      <w:r>
        <w:rPr>
          <w:b/>
          <w:sz w:val="24"/>
          <w:szCs w:val="24"/>
        </w:rPr>
        <w:t>2022  г.</w:t>
      </w:r>
      <w:proofErr w:type="gramEnd"/>
      <w:r>
        <w:rPr>
          <w:b/>
          <w:sz w:val="24"/>
          <w:szCs w:val="24"/>
        </w:rPr>
        <w:t xml:space="preserve"> в 11.00 часов. </w:t>
      </w:r>
      <w:r>
        <w:rPr>
          <w:b/>
          <w:bCs/>
          <w:sz w:val="24"/>
          <w:szCs w:val="24"/>
        </w:rPr>
        <w:t xml:space="preserve"> </w:t>
      </w:r>
    </w:p>
    <w:p w:rsidR="008A014E" w:rsidRDefault="008A014E" w:rsidP="008A014E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Подведение итогов аукциона:</w:t>
      </w:r>
      <w:r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42196C" w:rsidRDefault="0042196C"/>
    <w:sectPr w:rsidR="0042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43"/>
    <w:rsid w:val="0042196C"/>
    <w:rsid w:val="005E0B61"/>
    <w:rsid w:val="006E6843"/>
    <w:rsid w:val="008A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0EEBB-5DAB-4F23-8AF1-C5519598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1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0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сельского хозяйства, земельных и имущественных отношений</dc:creator>
  <cp:keywords/>
  <dc:description/>
  <cp:lastModifiedBy>Отдел экономики, сельского хозяйства, земельных и имущественных отношений</cp:lastModifiedBy>
  <cp:revision>3</cp:revision>
  <dcterms:created xsi:type="dcterms:W3CDTF">2022-06-21T07:37:00Z</dcterms:created>
  <dcterms:modified xsi:type="dcterms:W3CDTF">2022-06-21T07:37:00Z</dcterms:modified>
</cp:coreProperties>
</file>