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themeColor="" w:themeTint="" w:themeShade="" w:fill="FFFFFF" w:themeFill="" w:themeFillTint="" w:themeFillShade=""/>
        <w:spacing w:before="0" w:after="0"/>
        <w:ind w:left="0" w:right="0" w:firstLine="850"/>
        <w:jc w:val="center"/>
        <w:textAlignment w:val="baseline"/>
        <w:rPr>
          <w:sz w:val="21"/>
          <w:b/>
          <w:sz w:val="21"/>
          <w:b/>
          <w:szCs w:val="21"/>
          <w:bCs/>
          <w:rFonts w:ascii="Times New Roman" w:hAnsi="Times New Roman" w:eastAsia="Times New Roman" w:cs="Times New Roman"/>
          <w:lang w:eastAsia="ru-RU"/>
        </w:rPr>
      </w:pPr>
      <w:r>
        <w:rPr>
          <w:b/>
          <w:bCs/>
          <w:sz w:val="21"/>
          <w:szCs w:val="21"/>
        </w:rPr>
        <w:t>Рекомендации по выбору кваса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before="0" w:after="0"/>
        <w:ind w:left="0" w:right="0" w:firstLine="850"/>
        <w:jc w:val="center"/>
        <w:textAlignment w:val="baseline"/>
        <w:rPr>
          <w:sz w:val="21"/>
          <w:sz w:val="21"/>
          <w:szCs w:val="21"/>
          <w:rFonts w:ascii="Times New Roman" w:hAnsi="Times New Roman" w:eastAsia="Times New Roman" w:cs="Times New Roman"/>
          <w:lang w:eastAsia="ru-RU"/>
        </w:rPr>
      </w:pPr>
      <w:r>
        <w:rPr>
          <w:sz w:val="21"/>
          <w:szCs w:val="21"/>
        </w:rPr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before="0" w:after="0"/>
        <w:ind w:left="0" w:right="0" w:firstLine="850"/>
        <w:jc w:val="both"/>
        <w:textAlignment w:val="baseline"/>
        <w:rPr>
          <w:shd w:fill="FFFFFF" w:val="clear"/>
          <w:color w:val="000000"/>
        </w:rPr>
      </w:pPr>
      <w:r>
        <w:rPr>
          <w:color w:val="000000"/>
          <w:sz w:val="21"/>
          <w:szCs w:val="21"/>
          <w:shd w:fill="FFFFFF" w:val="clear"/>
        </w:rPr>
        <w:t xml:space="preserve">Квас, являясь старинным русским напитком брожения, занимает промежуточное положение между слабоалкогольными и безалкогольными напитками. Объемная доля этилового спирта этого напитка составляет не более 1,2%. Приготовление кваса происходит в результате незавершенного спиртового и молочнокислого брожения сусла. 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before="0" w:after="0"/>
        <w:ind w:left="0" w:right="0" w:firstLine="850"/>
        <w:jc w:val="both"/>
        <w:textAlignment w:val="baseline"/>
        <w:rPr>
          <w:sz w:val="21"/>
          <w:sz w:val="21"/>
          <w:szCs w:val="21"/>
          <w:rFonts w:ascii="Times New Roman" w:hAnsi="Times New Roman" w:eastAsia="Times New Roman" w:cs="Times New Roman"/>
          <w:lang w:eastAsia="ru-RU"/>
        </w:rPr>
      </w:pPr>
      <w:r>
        <w:rPr>
          <w:sz w:val="21"/>
          <w:szCs w:val="21"/>
        </w:rPr>
        <w:t>Кроме собственно брожения производство кваса может включать фильтрацию и осветление, а также пастеризацию. Квасы, в зависимости от способа обработки, подразделяют: на нефильтрованные — неосветленные и осветленные; фильтрованные — непастеризованные, пастеризованные, холодной стерилизации.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before="0" w:after="0"/>
        <w:ind w:left="0" w:right="0" w:firstLine="850"/>
        <w:jc w:val="both"/>
        <w:textAlignment w:val="baseline"/>
        <w:rPr>
          <w:sz w:val="21"/>
          <w:sz w:val="21"/>
          <w:szCs w:val="21"/>
          <w:rFonts w:ascii="Times New Roman" w:hAnsi="Times New Roman" w:eastAsia="Times New Roman" w:cs="Times New Roman"/>
          <w:lang w:eastAsia="ru-RU"/>
        </w:rPr>
      </w:pPr>
      <w:r>
        <w:rPr>
          <w:sz w:val="21"/>
          <w:szCs w:val="21"/>
        </w:rPr>
        <w:t>Фильтрованный квас — это напиток, очищенный от остатков дрожжевых и бактериальных клеток, прочих примесей. В первую очередь это делают, чтобы продлить срок годности. Хранить такой квас можно до двух месяцев. Осветление придает напитку более привлекательный для потребителя вид, избавляя его от осадка и мелких частиц, однако и лишает квас части полезных свойств.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before="0" w:after="0"/>
        <w:ind w:left="0" w:right="0" w:firstLine="850"/>
        <w:jc w:val="both"/>
        <w:textAlignment w:val="baseline"/>
        <w:rPr>
          <w:sz w:val="21"/>
          <w:sz w:val="21"/>
          <w:szCs w:val="21"/>
          <w:rFonts w:ascii="Times New Roman" w:hAnsi="Times New Roman" w:eastAsia="Times New Roman" w:cs="Times New Roman"/>
          <w:lang w:eastAsia="ru-RU"/>
        </w:rPr>
      </w:pPr>
      <w:r>
        <w:rPr>
          <w:sz w:val="21"/>
          <w:szCs w:val="21"/>
        </w:rPr>
        <w:t>Нефильтрованный, но осветленный квас хранится неделю. Нефильтрованный и неосветленный хранится всего несколько дней, зато это продукт, к которому больше всего подходит эпитет «живой».</w:t>
      </w:r>
      <w:r/>
    </w:p>
    <w:p>
      <w:pPr>
        <w:pStyle w:val="Normal"/>
        <w:spacing w:lineRule="auto" w:line="276" w:before="0" w:after="0"/>
        <w:ind w:left="0" w:right="0" w:firstLine="85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1"/>
          <w:szCs w:val="21"/>
        </w:rPr>
        <w:t xml:space="preserve">Состав кваса положительно влияет на организм. Напиток хорошо утоляет жажду благодаря содержащимся в нём кислотам - молочной и отчасти уксусной, помогает усвоению кальция, как следствие, улучшает состояние сосудов и укрепляет сердечную мышцу. Он способствует пищеварению благодаря </w:t>
      </w:r>
      <w:bookmarkStart w:id="0" w:name="_GoBack"/>
      <w:bookmarkEnd w:id="0"/>
      <w:r>
        <w:rPr>
          <w:rFonts w:cs="Times New Roman" w:ascii="Times New Roman" w:hAnsi="Times New Roman"/>
          <w:sz w:val="21"/>
          <w:szCs w:val="21"/>
        </w:rPr>
        <w:t>содержащейся в нем углекислоте, которая облегчает переваривание пищи, её всасывание и повышает аппетит. Также квас содержит витамины B1 и E, аминокислоты, сахара, ферменты и микроэлементы. Квас, как продукт молочнокислого брожения, по действию на организм во многом подобен таким продуктам, как кефир, простокваша, ацидофилин, кумыс.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uto" w:line="276" w:beforeAutospacing="0" w:before="0" w:afterAutospacing="0" w:after="0"/>
        <w:ind w:left="0" w:right="0" w:firstLine="850"/>
        <w:jc w:val="both"/>
        <w:rPr>
          <w:color w:val="333333"/>
        </w:rPr>
      </w:pPr>
      <w:r>
        <w:rPr>
          <w:color w:val="333333"/>
          <w:sz w:val="21"/>
          <w:szCs w:val="21"/>
        </w:rPr>
        <w:t>В настоящее время данный напиток производится по ГОСТ или техническим условиям, стандартам организаций. При изготовлении кваса по ГОСТ не используются искусственные и идентичные натуральным вкусоароматические вещества и ароматизаторы, синтетические и неорганические красители, подсластители и консерванты.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uto" w:line="276" w:before="0" w:after="0"/>
        <w:ind w:left="0" w:right="0" w:firstLine="850"/>
        <w:jc w:val="both"/>
        <w:textAlignment w:val="baseline"/>
      </w:pPr>
      <w:r>
        <w:rPr>
          <w:color w:val="2A2A2A"/>
          <w:sz w:val="21"/>
          <w:szCs w:val="21"/>
        </w:rPr>
        <w:t>Производство кваса на всех этапах технологического процесса должно обеспечить его качество и безопасность. Следует соблюдать поточность технологических процессов, исключающих загрязнение готовой продукции и сырья, проводить контроль работы технологического оборудования, организованный в порядке, обеспечивающем безопасность производимой продукции. Необходим лабораторный контроль за качеством поступающего на производство сырья, условиями хранения. Также должна осуществляться программа производственного контроля, обеспечивающая контроль за условиями выработки и качеством выпускаемой продукции. Периодичность проведения текущих и генеральных уборок с проведением дезинфекции, дезинсекции и дератизации помещений и инвентаря, используемых в процессе производства кваса, обеспечивает безопасность выпускаемой продукции. Персонал, занятый в процессе производства кваса, должен своевременно проходить предварительные и периодические медицинские осмотры; санитарно-гигиеническое обучение, соблюдать личную гигиену.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uto" w:line="276" w:before="0" w:after="0"/>
        <w:ind w:left="0" w:right="0" w:firstLine="850"/>
        <w:jc w:val="both"/>
        <w:textAlignment w:val="baseline"/>
        <w:rPr>
          <w:color w:val="2A2A2A"/>
        </w:rPr>
      </w:pPr>
      <w:r>
        <w:rPr>
          <w:color w:val="2A2A2A"/>
          <w:sz w:val="21"/>
          <w:szCs w:val="21"/>
        </w:rPr>
        <w:t>Вот несколько общих правил, которые помогут выбрать квас: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uto" w:line="276" w:before="0" w:after="0"/>
        <w:ind w:left="0" w:right="0" w:firstLine="850"/>
        <w:jc w:val="both"/>
        <w:textAlignment w:val="baseline"/>
        <w:rPr>
          <w:color w:val="2A2A2A"/>
        </w:rPr>
      </w:pPr>
      <w:r>
        <w:rPr>
          <w:color w:val="2A2A2A"/>
          <w:sz w:val="21"/>
          <w:szCs w:val="21"/>
        </w:rPr>
        <w:t>Квас должен пениться. Допустимо искусственное газирование натурального кваса, в этом случае углекислый газ выступает и в качестве консерванта. Желающим выбрать негазированный квас следует слегка встряхнуть бутылку и посмотреть на характер пены. Искусственно газированный квас пенится сильнее, пузырьки будут мельче и быстро пропадут после прекращения тряски. В квасе натурального брожения пузырьки пены будут чуть крупнее и держаться будут дольше. Если квас не пенится вовсе, в нем не соблюдена требуемая ГОСТом норма двуокиси углерода, и следует остановить свой выбор на другом продукте.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uto" w:line="276" w:before="0" w:after="0"/>
        <w:ind w:left="0" w:right="0" w:firstLine="850"/>
        <w:jc w:val="both"/>
        <w:textAlignment w:val="baseline"/>
        <w:rPr>
          <w:color w:val="2A2A2A"/>
        </w:rPr>
      </w:pPr>
      <w:r>
        <w:rPr>
          <w:color w:val="2A2A2A"/>
          <w:sz w:val="21"/>
          <w:szCs w:val="21"/>
        </w:rPr>
        <w:t>Осадка быть не должно. Точнее, он может быть в неосветленном нефильтрованном квасе, а в других сортах может говорить о нарушении технологии производства.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uto" w:line="276" w:before="0" w:after="0"/>
        <w:ind w:left="0" w:right="0" w:firstLine="850"/>
        <w:jc w:val="both"/>
        <w:textAlignment w:val="baseline"/>
        <w:rPr>
          <w:color w:val="2A2A2A"/>
        </w:rPr>
      </w:pPr>
      <w:r>
        <w:rPr>
          <w:color w:val="2A2A2A"/>
          <w:sz w:val="21"/>
          <w:szCs w:val="21"/>
        </w:rPr>
        <w:t>Срок хранения. Чем свежее, тем лучше. На срок годности обязательно надо обращать внимание. Особенно это правило актуально для кваса, не подвергшегося пастеризации или стерилизации. Процесс брожения в таком напитке частично продолжается и после упаковки, содержание сахара уменьшается, содержание кислот растёт, и в итоге квас может стать слишком кислым. В пастеризованном и стерилизованном квасе процесс брожения прекращается искусственно, что значительно удлиняет сроки хранения.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uto" w:line="276" w:before="0" w:after="0"/>
        <w:ind w:left="0" w:right="0" w:firstLine="850"/>
        <w:jc w:val="both"/>
        <w:textAlignment w:val="baseline"/>
        <w:rPr>
          <w:color w:val="2A2A2A"/>
        </w:rPr>
      </w:pPr>
      <w:r>
        <w:rPr>
          <w:color w:val="2A2A2A"/>
          <w:sz w:val="21"/>
          <w:szCs w:val="21"/>
        </w:rPr>
        <w:t>Упаковка. Натуральный квас должен быть упакован в темную тару, поскольку солнечный свет может снизить его качество. У пастеризованного и стерилизованного кваса особых требований к таре нет, он может быть разлит в бочки, кеги, пластиковые или стеклянные бутылки и алюминиевые банки. Нефильтрованные квасы положено разливать в металлические бочки. Фильтрованный непастеризованный квас может быть в металлической бочке или пластиковой бутылке.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uto" w:line="276" w:before="0" w:after="0"/>
        <w:ind w:left="0" w:right="0" w:firstLine="850"/>
        <w:jc w:val="both"/>
        <w:textAlignment w:val="baseline"/>
        <w:rPr>
          <w:color w:val="2A2A2A"/>
        </w:rPr>
      </w:pPr>
      <w:r>
        <w:rPr>
          <w:color w:val="2A2A2A"/>
          <w:sz w:val="21"/>
          <w:szCs w:val="21"/>
        </w:rPr>
        <w:t xml:space="preserve">Если в приоритете польза – выбирайте нефильтрованный, неосветленный и непастеризованный квас. В таком напитке максимум пищевых волокон, витаминов и полезных бактерий. Но хранится этот продукт всего три дня. 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uto" w:line="276" w:before="0" w:after="0"/>
        <w:ind w:left="0" w:right="0" w:firstLine="850"/>
        <w:jc w:val="both"/>
        <w:textAlignment w:val="baseline"/>
        <w:rPr>
          <w:color w:val="2A2A2A"/>
        </w:rPr>
      </w:pPr>
      <w:r>
        <w:rPr>
          <w:color w:val="2A2A2A"/>
          <w:sz w:val="21"/>
          <w:szCs w:val="21"/>
        </w:rPr>
        <w:t>Разливной квас употреблять не позднее трех дней с даты покупки.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uto" w:line="276" w:before="0" w:after="0"/>
        <w:ind w:left="0" w:right="0" w:firstLine="850"/>
        <w:jc w:val="both"/>
        <w:textAlignment w:val="baseline"/>
      </w:pPr>
      <w:r>
        <w:rPr>
          <w:color w:val="2A2A2A"/>
          <w:sz w:val="21"/>
          <w:szCs w:val="21"/>
        </w:rPr>
        <w:t>Теперь, зная как выбрать качественные напитки, в частности — квас, вы сможете легко сбалансировать свое питание и получать все полезные вещества от вкусных и энергетически ценных напитков!</w:t>
      </w:r>
      <w:r/>
    </w:p>
    <w:p>
      <w:pPr>
        <w:pStyle w:val="NoSpacing"/>
        <w:tabs>
          <w:tab w:val="left" w:pos="4253" w:leader="none"/>
        </w:tabs>
        <w:spacing w:before="0" w:after="0"/>
        <w:ind w:left="0" w:right="3826" w:hanging="0"/>
      </w:pPr>
      <w:r>
        <w:rPr>
          <w:rFonts w:cs="Times New Roman"/>
          <w:sz w:val="21"/>
          <w:szCs w:val="21"/>
        </w:rPr>
        <w:t xml:space="preserve">Химик-эксперт </w:t>
      </w:r>
      <w:r>
        <w:rPr>
          <w:rFonts w:cs="Times New Roman"/>
          <w:sz w:val="21"/>
          <w:szCs w:val="21"/>
          <w:lang w:val="ru-RU"/>
        </w:rPr>
        <w:t xml:space="preserve">медицинской организации </w:t>
      </w:r>
      <w:r/>
    </w:p>
    <w:p>
      <w:pPr>
        <w:pStyle w:val="NoSpacing"/>
        <w:tabs>
          <w:tab w:val="left" w:pos="4253" w:leader="none"/>
        </w:tabs>
        <w:spacing w:before="0" w:after="0"/>
        <w:ind w:left="0" w:right="3826" w:hanging="0"/>
      </w:pPr>
      <w:r>
        <w:rPr>
          <w:rFonts w:cs="Times New Roman"/>
          <w:sz w:val="21"/>
          <w:szCs w:val="21"/>
        </w:rPr>
        <w:t xml:space="preserve">Филиала ФБУЗ «Центр гигиены и эпидемиологии в Чувашской Республике – Чувашии </w:t>
      </w:r>
      <w:r/>
    </w:p>
    <w:p>
      <w:pPr>
        <w:pStyle w:val="NoSpacing"/>
        <w:tabs>
          <w:tab w:val="left" w:pos="4253" w:leader="none"/>
        </w:tabs>
        <w:spacing w:lineRule="auto" w:line="276" w:before="0" w:after="0"/>
        <w:ind w:left="0" w:right="3826" w:hanging="0"/>
        <w:jc w:val="left"/>
      </w:pPr>
      <w:r>
        <w:rPr>
          <w:rFonts w:cs="Times New Roman"/>
          <w:color w:val="000000"/>
          <w:sz w:val="21"/>
          <w:szCs w:val="21"/>
          <w:shd w:fill="FFFFFF" w:val="clear"/>
        </w:rPr>
        <w:t xml:space="preserve">в городе Канаш» </w:t>
      </w:r>
      <w:r/>
    </w:p>
    <w:p>
      <w:pPr>
        <w:pStyle w:val="Normal"/>
        <w:spacing w:lineRule="auto" w:line="276" w:before="0" w:after="0"/>
        <w:ind w:left="0" w:right="0" w:hanging="0"/>
        <w:jc w:val="left"/>
      </w:pPr>
      <w:r>
        <w:rPr>
          <w:rFonts w:cs="Times New Roman" w:ascii="Times New Roman" w:hAnsi="Times New Roman"/>
          <w:color w:val="000000"/>
          <w:sz w:val="21"/>
          <w:szCs w:val="21"/>
          <w:shd w:fill="FFFFFF" w:val="clear"/>
        </w:rPr>
        <w:t>Ефимова О.Ю.</w:t>
      </w:r>
      <w:r/>
    </w:p>
    <w:p>
      <w:pPr>
        <w:pStyle w:val="Normal"/>
        <w:spacing w:lineRule="auto" w:line="276" w:before="0" w:after="0"/>
        <w:ind w:left="0" w:right="0" w:firstLine="850"/>
        <w:jc w:val="both"/>
        <w:rPr>
          <w:sz w:val="21"/>
          <w:shd w:fill="FFFFFF" w:val="clear"/>
          <w:sz w:val="21"/>
          <w:szCs w:val="21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1"/>
          <w:szCs w:val="21"/>
          <w:shd w:fill="FFFFFF" w:val="clear"/>
        </w:rPr>
      </w:r>
      <w:r/>
    </w:p>
    <w:p>
      <w:pPr>
        <w:pStyle w:val="Normal"/>
        <w:spacing w:lineRule="auto" w:line="276"/>
        <w:ind w:left="-567" w:firstLine="567"/>
        <w:jc w:val="both"/>
      </w:pP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basedOn w:val="DefaultParagraphFont"/>
    <w:rsid w:val="00b302a7"/>
    <w:rPr/>
  </w:style>
  <w:style w:type="character" w:styleId="Style14">
    <w:name w:val="Интернет-ссылка"/>
    <w:basedOn w:val="DefaultParagraphFont"/>
    <w:uiPriority w:val="99"/>
    <w:semiHidden/>
    <w:unhideWhenUsed/>
    <w:rsid w:val="00b302a7"/>
    <w:rPr>
      <w:color w:val="0000FF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rsid w:val="00b302a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pPr>
      <w:widowControl/>
      <w:suppressAutoHyphens w:val="true"/>
      <w:overflowPunct w:val="true"/>
      <w:bidi w:val="0"/>
      <w:spacing w:lineRule="auto" w:line="240" w:before="0" w:after="200"/>
      <w:jc w:val="left"/>
    </w:pPr>
    <w:rPr>
      <w:rFonts w:ascii="Times New Roman" w:hAnsi="Times New Roman" w:eastAsia="Andale Sans UI;Arial Unicode MS" w:cs="Tahoma"/>
      <w:color w:val="00000A"/>
      <w:sz w:val="22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Application>LibreOffice/4.3.4.1$Windows_x86 LibreOffice_project/bc356b2f991740509f321d70e4512a6a54c5f243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2022-06-21T20:10:00Z</dcterms:created>
  <dc:creator>1</dc:creator>
  <dc:language>ru-RU</dc:language>
  <dcterms:modified xsi:type="dcterms:W3CDTF">2022-06-22T10:08:15Z</dcterms:modified>
  <cp:revision>4</cp:revision>
</cp:coreProperties>
</file>