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6D" w:rsidRPr="00B95D65" w:rsidRDefault="00CB1659" w:rsidP="003F146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Чебоксарс</w:t>
      </w:r>
      <w:r w:rsidR="003F146D" w:rsidRPr="00B95D65">
        <w:rPr>
          <w:b/>
          <w:color w:val="333333"/>
          <w:sz w:val="28"/>
          <w:szCs w:val="28"/>
        </w:rPr>
        <w:t>кая межрайонная природоохранная прокуратура разъясняет</w:t>
      </w:r>
    </w:p>
    <w:p w:rsidR="009A02FC" w:rsidRDefault="00B71780" w:rsidP="00B717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BF78D2">
        <w:rPr>
          <w:b/>
          <w:sz w:val="28"/>
          <w:szCs w:val="28"/>
        </w:rPr>
        <w:t>особенностях</w:t>
      </w:r>
      <w:r w:rsidR="00BF78D2" w:rsidRPr="00BF78D2">
        <w:rPr>
          <w:b/>
          <w:sz w:val="28"/>
          <w:szCs w:val="28"/>
        </w:rPr>
        <w:t xml:space="preserve"> </w:t>
      </w:r>
      <w:r w:rsidR="007953A0" w:rsidRPr="007953A0">
        <w:rPr>
          <w:b/>
          <w:sz w:val="28"/>
          <w:szCs w:val="28"/>
        </w:rPr>
        <w:t>вывоза региональным оператором отходов от уборки улиц (листвы, веток, обрезки деревьев и кустарников), а также крупногабаритных отходов</w:t>
      </w:r>
    </w:p>
    <w:p w:rsidR="00B71780" w:rsidRDefault="00B71780" w:rsidP="00B717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t>Соглас</w:t>
      </w:r>
      <w:bookmarkStart w:id="0" w:name="_GoBack"/>
      <w:bookmarkEnd w:id="0"/>
      <w:r w:rsidRPr="007953A0">
        <w:rPr>
          <w:rFonts w:eastAsia="Calibri"/>
          <w:color w:val="auto"/>
          <w:sz w:val="27"/>
          <w:szCs w:val="27"/>
          <w:lang w:eastAsia="en-US"/>
        </w:rPr>
        <w:t xml:space="preserve">но </w:t>
      </w:r>
      <w:r w:rsidRPr="007953A0">
        <w:rPr>
          <w:rFonts w:eastAsia="Calibri"/>
          <w:color w:val="auto"/>
          <w:sz w:val="27"/>
          <w:szCs w:val="27"/>
          <w:lang w:eastAsia="en-US"/>
        </w:rPr>
        <w:t xml:space="preserve">ст. 1 Федерального закона от 24.06.1998 </w:t>
      </w:r>
      <w:r w:rsidRPr="007953A0">
        <w:rPr>
          <w:rFonts w:eastAsia="Calibri"/>
          <w:color w:val="auto"/>
          <w:sz w:val="27"/>
          <w:szCs w:val="27"/>
          <w:lang w:eastAsia="en-US"/>
        </w:rPr>
        <w:br/>
        <w:t>№ 89-ФЗ «Об отходах производства и потребления» (далее - Закон № 89-ФЗ) твердыми коммунальными отходами (ТКО)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Также к ТКО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t xml:space="preserve">Согласно Федеральному классификационному каталогу отходов, утвержденному приказом Федеральной службы по надзору в сфере природопользования от 22.05.2017 № 242, мусор и смет уличный, мусор и смет от уборки парков, скверов, зон массового отдыха, набережных, пляжей и других объектов благоустройства, отходы от уборки территорий кладбищ, колумбариев, отходы от уборки </w:t>
      </w:r>
      <w:proofErr w:type="spellStart"/>
      <w:r w:rsidRPr="007953A0">
        <w:rPr>
          <w:rFonts w:eastAsia="Calibri"/>
          <w:color w:val="auto"/>
          <w:sz w:val="27"/>
          <w:szCs w:val="27"/>
          <w:lang w:eastAsia="en-US"/>
        </w:rPr>
        <w:t>прибордюрной</w:t>
      </w:r>
      <w:proofErr w:type="spellEnd"/>
      <w:r w:rsidRPr="007953A0">
        <w:rPr>
          <w:rFonts w:eastAsia="Calibri"/>
          <w:color w:val="auto"/>
          <w:sz w:val="27"/>
          <w:szCs w:val="27"/>
          <w:lang w:eastAsia="en-US"/>
        </w:rPr>
        <w:t xml:space="preserve"> зоны автомобильных дорог относятся к группам отходов «Отходы от уборки территории городских и сельских поселений, относящиеся к твердым коммунальным отходам» (код 7 31 200 00 00 0) и «Растительные отходы при уходе за газонами, цветниками, древесно-кустарниковыми посадками, относящиеся к твердым коммунальным отходам», (код 7 31 300 00 00 0).</w:t>
      </w: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t>Исходя из комплексного толкования норм федерального законодательства, а также учитывая позицию судов, отмечаем, что ТКО могут образоваться за границами жилых помещений (решение Верховного Суда Российской Федерации от 23.09.2019 № АКПИ19-543, Апелляционное определение Апелляционной коллегии Верховного Суда Российской Федерации от 23.01.2020 № АПЛ19-508). Отходы, образующиеся при уборке приусадебной (придомовой) территории ИЖС и МКД (смет, мусор от опила деревьев, а также иные отходы, образующиеся при содержании зеленых насаждений и т.п.), также относятся к твердым коммунальным отходам. Соответственно, их сбор, транспортирование, обработка, утилизация, обезвреживание, захоронение на территории субъекта Российской Федерации обеспечиваются региональными операторами.</w:t>
      </w: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t>При этом обращаем внимание, что в соответствии с пунктами 10, 11 Правил обращения с твердыми коммунальными отходами, утвержденными постановлением Правительства Российской Федерации от 12.11.2016 № 1156 (далее – Правила) накопление указанных ТКО осуществляется потребителями в специализированных местах (площадках) накопления ТКО, путем складирования в контейнеры, расположенные в мусороприемных камерах (при наличии соответствующей внутридомовой инженерной системы, в контейнеры, бункеры, расположенные на контейнерных площадках, в пакеты или другие емкости, предоставленные региональным оператором, а крупногабаритные отходы (КГО) - в бункеры, расположенные на контейнерных площадках, на специальных площадках для складирования крупногабаритных отходов.</w:t>
      </w: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lastRenderedPageBreak/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 (п. 12 Правил).</w:t>
      </w: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t>В соответствии с п. 13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утвержденного постановлением Главного государственного санитарного врача Российской Федерации от 28.01.2021 № 3, 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 °C и ниже, а при температуре плюс 5 °C и выше - не реже 1 раза в 7 суток.</w:t>
      </w:r>
    </w:p>
    <w:p w:rsidR="007953A0" w:rsidRPr="007953A0" w:rsidRDefault="007953A0" w:rsidP="007953A0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7953A0">
        <w:rPr>
          <w:rFonts w:eastAsia="Calibri"/>
          <w:color w:val="auto"/>
          <w:sz w:val="27"/>
          <w:szCs w:val="27"/>
          <w:lang w:eastAsia="en-US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</w:t>
      </w:r>
      <w:r w:rsidRPr="007953A0">
        <w:rPr>
          <w:rFonts w:eastAsia="Calibri"/>
          <w:color w:val="auto"/>
          <w:sz w:val="27"/>
          <w:szCs w:val="27"/>
          <w:lang w:eastAsia="en-US"/>
        </w:rPr>
        <w:br/>
        <w:t>(п. 13 Правил).</w:t>
      </w:r>
    </w:p>
    <w:p w:rsidR="00AE693A" w:rsidRDefault="007953A0" w:rsidP="007953A0">
      <w:pPr>
        <w:ind w:firstLine="567"/>
        <w:jc w:val="both"/>
      </w:pPr>
      <w:r w:rsidRPr="007953A0">
        <w:rPr>
          <w:rFonts w:eastAsia="Calibri"/>
          <w:color w:val="auto"/>
          <w:sz w:val="27"/>
          <w:szCs w:val="27"/>
          <w:lang w:eastAsia="en-US"/>
        </w:rPr>
        <w:t>Таким образом, сбор и транспортировка вышеуказанных видов отходов, расположенных потребителями вне специальных мест (площадок) накопления, вне контейнеров, бункеров, расположенных на контейнерных площадках, не относится к сфере ответственности регионального оператора</w:t>
      </w:r>
      <w:r w:rsidRPr="007953A0">
        <w:rPr>
          <w:rFonts w:eastAsia="Calibri"/>
          <w:color w:val="auto"/>
          <w:sz w:val="28"/>
          <w:szCs w:val="27"/>
          <w:lang w:eastAsia="en-US"/>
        </w:rPr>
        <w:t>.</w:t>
      </w:r>
    </w:p>
    <w:sectPr w:rsidR="00AE693A" w:rsidSect="0065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9C"/>
    <w:rsid w:val="00184B4A"/>
    <w:rsid w:val="002B6CC0"/>
    <w:rsid w:val="002D71A7"/>
    <w:rsid w:val="002F498F"/>
    <w:rsid w:val="003236B8"/>
    <w:rsid w:val="003F146D"/>
    <w:rsid w:val="004B07AB"/>
    <w:rsid w:val="00586B7B"/>
    <w:rsid w:val="00592E6E"/>
    <w:rsid w:val="005C2B52"/>
    <w:rsid w:val="005D449C"/>
    <w:rsid w:val="005F0B26"/>
    <w:rsid w:val="00654B21"/>
    <w:rsid w:val="0068108C"/>
    <w:rsid w:val="00757CF2"/>
    <w:rsid w:val="00766850"/>
    <w:rsid w:val="00793776"/>
    <w:rsid w:val="007953A0"/>
    <w:rsid w:val="009A02FC"/>
    <w:rsid w:val="00A2293F"/>
    <w:rsid w:val="00B71780"/>
    <w:rsid w:val="00B845E7"/>
    <w:rsid w:val="00BF78D2"/>
    <w:rsid w:val="00C44039"/>
    <w:rsid w:val="00C856BF"/>
    <w:rsid w:val="00CB1659"/>
    <w:rsid w:val="00DB7AC0"/>
    <w:rsid w:val="00E12706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D030-9028-4D93-AED1-92943E3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9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449C"/>
    <w:pPr>
      <w:spacing w:before="100" w:beforeAutospacing="1" w:after="100" w:afterAutospacing="1"/>
    </w:pPr>
    <w:rPr>
      <w:rFonts w:eastAsia="Calibr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CB1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59"/>
    <w:rPr>
      <w:rFonts w:ascii="Segoe UI" w:eastAsia="Times New Roman" w:hAnsi="Segoe UI" w:cs="Segoe UI"/>
      <w:color w:val="0000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</dc:creator>
  <cp:lastModifiedBy>Хрычев Андрей Владимирович</cp:lastModifiedBy>
  <cp:revision>2</cp:revision>
  <cp:lastPrinted>2022-06-28T08:46:00Z</cp:lastPrinted>
  <dcterms:created xsi:type="dcterms:W3CDTF">2022-06-28T09:21:00Z</dcterms:created>
  <dcterms:modified xsi:type="dcterms:W3CDTF">2022-06-28T09:21:00Z</dcterms:modified>
</cp:coreProperties>
</file>