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81" w:rsidRPr="009E3581" w:rsidRDefault="009E3581" w:rsidP="009E358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86410" cy="486410"/>
            <wp:effectExtent l="19050" t="0" r="8890" b="0"/>
            <wp:docPr id="1" name="Рисунок 1" descr="Журнал «Главбух», №10 Май 202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урнал «Главбух», №10 Май 2022">
                      <a:hlinkClick r:id="rId4"/>
                    </pic:cNvPr>
                    <pic:cNvPicPr>
                      <a:picLocks noChangeAspect="1" noChangeArrowheads="1"/>
                    </pic:cNvPicPr>
                  </pic:nvPicPr>
                  <pic:blipFill>
                    <a:blip r:embed="rId5" cstate="print"/>
                    <a:srcRect/>
                    <a:stretch>
                      <a:fillRect/>
                    </a:stretch>
                  </pic:blipFill>
                  <pic:spPr bwMode="auto">
                    <a:xfrm>
                      <a:off x="0" y="0"/>
                      <a:ext cx="486410" cy="486410"/>
                    </a:xfrm>
                    <a:prstGeom prst="rect">
                      <a:avLst/>
                    </a:prstGeom>
                    <a:noFill/>
                    <a:ln w="9525">
                      <a:noFill/>
                      <a:miter lim="800000"/>
                      <a:headEnd/>
                      <a:tailEnd/>
                    </a:ln>
                  </pic:spPr>
                </pic:pic>
              </a:graphicData>
            </a:graphic>
          </wp:inline>
        </w:drawing>
      </w:r>
    </w:p>
    <w:p w:rsidR="009E3581" w:rsidRPr="009E3581" w:rsidRDefault="004B0D16" w:rsidP="009E3581">
      <w:pPr>
        <w:shd w:val="clear" w:color="auto" w:fill="FFFFFF"/>
        <w:spacing w:after="0" w:line="240" w:lineRule="auto"/>
        <w:rPr>
          <w:rFonts w:ascii="Times New Roman" w:eastAsia="Times New Roman" w:hAnsi="Times New Roman" w:cs="Times New Roman"/>
          <w:color w:val="0000FF"/>
          <w:sz w:val="24"/>
          <w:szCs w:val="24"/>
          <w:u w:val="single"/>
          <w:lang w:eastAsia="ru-RU"/>
        </w:rPr>
      </w:pPr>
      <w:r w:rsidRPr="009E3581">
        <w:rPr>
          <w:rFonts w:ascii="Times New Roman" w:eastAsia="Times New Roman" w:hAnsi="Times New Roman" w:cs="Times New Roman"/>
          <w:sz w:val="24"/>
          <w:szCs w:val="24"/>
          <w:lang w:eastAsia="ru-RU"/>
        </w:rPr>
        <w:fldChar w:fldCharType="begin"/>
      </w:r>
      <w:r w:rsidR="009E3581" w:rsidRPr="009E3581">
        <w:rPr>
          <w:rFonts w:ascii="Times New Roman" w:eastAsia="Times New Roman" w:hAnsi="Times New Roman" w:cs="Times New Roman"/>
          <w:sz w:val="24"/>
          <w:szCs w:val="24"/>
          <w:lang w:eastAsia="ru-RU"/>
        </w:rPr>
        <w:instrText xml:space="preserve"> HYPERLINK "https://vip.gosfinansy.ru/" \l "/document/192/39391/" </w:instrText>
      </w:r>
      <w:r w:rsidRPr="009E3581">
        <w:rPr>
          <w:rFonts w:ascii="Times New Roman" w:eastAsia="Times New Roman" w:hAnsi="Times New Roman" w:cs="Times New Roman"/>
          <w:sz w:val="24"/>
          <w:szCs w:val="24"/>
          <w:lang w:eastAsia="ru-RU"/>
        </w:rPr>
        <w:fldChar w:fldCharType="separate"/>
      </w:r>
    </w:p>
    <w:p w:rsidR="009E3581" w:rsidRPr="009E3581" w:rsidRDefault="009E3581" w:rsidP="009E3581">
      <w:pPr>
        <w:shd w:val="clear" w:color="auto" w:fill="FFFFFF"/>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color w:val="0000FF"/>
          <w:sz w:val="24"/>
          <w:szCs w:val="24"/>
          <w:u w:val="single"/>
          <w:lang w:eastAsia="ru-RU"/>
        </w:rPr>
        <w:t>№10</w:t>
      </w:r>
    </w:p>
    <w:p w:rsidR="009E3581" w:rsidRPr="009E3581" w:rsidRDefault="009E3581" w:rsidP="009E3581">
      <w:pPr>
        <w:shd w:val="clear" w:color="auto" w:fill="FFFFFF"/>
        <w:spacing w:after="0" w:line="240" w:lineRule="auto"/>
        <w:rPr>
          <w:rFonts w:ascii="Times New Roman" w:eastAsia="Times New Roman" w:hAnsi="Times New Roman" w:cs="Times New Roman"/>
          <w:color w:val="0000FF"/>
          <w:sz w:val="24"/>
          <w:szCs w:val="24"/>
          <w:u w:val="single"/>
          <w:lang w:eastAsia="ru-RU"/>
        </w:rPr>
      </w:pPr>
      <w:r w:rsidRPr="009E3581">
        <w:rPr>
          <w:rFonts w:ascii="Times New Roman" w:eastAsia="Times New Roman" w:hAnsi="Times New Roman" w:cs="Times New Roman"/>
          <w:color w:val="0000FF"/>
          <w:sz w:val="24"/>
          <w:szCs w:val="24"/>
          <w:u w:val="single"/>
          <w:lang w:eastAsia="ru-RU"/>
        </w:rPr>
        <w:t>Май 2022</w:t>
      </w:r>
    </w:p>
    <w:p w:rsidR="009E3581" w:rsidRPr="009E3581" w:rsidRDefault="004B0D16" w:rsidP="009E3581">
      <w:pPr>
        <w:shd w:val="clear" w:color="auto" w:fill="FFFFFF"/>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fldChar w:fldCharType="end"/>
      </w:r>
    </w:p>
    <w:p w:rsidR="009E3581" w:rsidRPr="009E3581" w:rsidRDefault="009E3581" w:rsidP="009E3581">
      <w:pPr>
        <w:shd w:val="clear" w:color="auto" w:fill="FFFFFF"/>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Ежедневные новости</w:t>
      </w:r>
    </w:p>
    <w:p w:rsidR="009E3581" w:rsidRPr="009E3581" w:rsidRDefault="009E3581" w:rsidP="009E3581">
      <w:pPr>
        <w:shd w:val="clear" w:color="auto" w:fill="FFFFFF"/>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Что изменилось</w:t>
      </w:r>
    </w:p>
    <w:p w:rsidR="009E3581" w:rsidRPr="009E3581" w:rsidRDefault="009E3581" w:rsidP="009E3581">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E3581">
        <w:rPr>
          <w:rFonts w:ascii="Times New Roman" w:eastAsia="Times New Roman" w:hAnsi="Times New Roman" w:cs="Times New Roman"/>
          <w:b/>
          <w:bCs/>
          <w:kern w:val="36"/>
          <w:sz w:val="48"/>
          <w:szCs w:val="48"/>
          <w:lang w:eastAsia="ru-RU"/>
        </w:rPr>
        <w:t>25.05. Путин объявил новый МРОТ с июня 2022 года</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b/>
          <w:bCs/>
          <w:sz w:val="24"/>
          <w:szCs w:val="24"/>
          <w:lang w:eastAsia="ru-RU"/>
        </w:rPr>
        <w:t>Главное изменение:</w:t>
      </w:r>
      <w:r w:rsidRPr="009E3581">
        <w:rPr>
          <w:rFonts w:ascii="Times New Roman" w:eastAsia="Times New Roman" w:hAnsi="Times New Roman" w:cs="Times New Roman"/>
          <w:sz w:val="24"/>
          <w:szCs w:val="24"/>
          <w:lang w:eastAsia="ru-RU"/>
        </w:rPr>
        <w:t xml:space="preserve"> МРОТ на 2022 год снова повысили. С 1 июня он вырастет на 10 процентов. Учтите новый МРОТ, когда будете рассчитывать сотрудникам зарплату, больничные или отпускные. Также применяйте его при расчете страховых взносов, если ваша компания малая или средняя.</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МРОТ в 2022 году составит 15 279 руб. вместо 13 890  руб. (</w:t>
      </w:r>
      <w:hyperlink r:id="rId6" w:anchor="/document/99/573248227/" w:history="1">
        <w:r w:rsidRPr="009E3581">
          <w:rPr>
            <w:rFonts w:ascii="Times New Roman" w:eastAsia="Times New Roman" w:hAnsi="Times New Roman" w:cs="Times New Roman"/>
            <w:color w:val="0000FF"/>
            <w:sz w:val="24"/>
            <w:szCs w:val="24"/>
            <w:u w:val="single"/>
            <w:lang w:eastAsia="ru-RU"/>
          </w:rPr>
          <w:t>Закон от 29.12.2020 № 473-ФЗ</w:t>
        </w:r>
      </w:hyperlink>
      <w:r w:rsidRPr="009E3581">
        <w:rPr>
          <w:rFonts w:ascii="Times New Roman" w:eastAsia="Times New Roman" w:hAnsi="Times New Roman" w:cs="Times New Roman"/>
          <w:sz w:val="24"/>
          <w:szCs w:val="24"/>
          <w:lang w:eastAsia="ru-RU"/>
        </w:rPr>
        <w:t xml:space="preserve">). Об этом Владимир Путин сообщил сегодня на Заседании Президиума Госсовета по </w:t>
      </w:r>
      <w:proofErr w:type="spellStart"/>
      <w:r w:rsidRPr="009E3581">
        <w:rPr>
          <w:rFonts w:ascii="Times New Roman" w:eastAsia="Times New Roman" w:hAnsi="Times New Roman" w:cs="Times New Roman"/>
          <w:sz w:val="24"/>
          <w:szCs w:val="24"/>
          <w:lang w:eastAsia="ru-RU"/>
        </w:rPr>
        <w:t>соцполитике</w:t>
      </w:r>
      <w:proofErr w:type="spellEnd"/>
      <w:r w:rsidRPr="009E3581">
        <w:rPr>
          <w:rFonts w:ascii="Times New Roman" w:eastAsia="Times New Roman" w:hAnsi="Times New Roman" w:cs="Times New Roman"/>
          <w:sz w:val="24"/>
          <w:szCs w:val="24"/>
          <w:lang w:eastAsia="ru-RU"/>
        </w:rPr>
        <w:t>.</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 xml:space="preserve">Компании должны будут учесть повышение МРОТ при установлении зарплаты работникам. Оплата труда не должна быть меньше </w:t>
      </w:r>
      <w:proofErr w:type="spellStart"/>
      <w:r w:rsidRPr="009E3581">
        <w:rPr>
          <w:rFonts w:ascii="Times New Roman" w:eastAsia="Times New Roman" w:hAnsi="Times New Roman" w:cs="Times New Roman"/>
          <w:sz w:val="24"/>
          <w:szCs w:val="24"/>
          <w:lang w:eastAsia="ru-RU"/>
        </w:rPr>
        <w:t>минималки</w:t>
      </w:r>
      <w:proofErr w:type="spellEnd"/>
      <w:r w:rsidRPr="009E3581">
        <w:rPr>
          <w:rFonts w:ascii="Times New Roman" w:eastAsia="Times New Roman" w:hAnsi="Times New Roman" w:cs="Times New Roman"/>
          <w:sz w:val="24"/>
          <w:szCs w:val="24"/>
          <w:lang w:eastAsia="ru-RU"/>
        </w:rPr>
        <w:t>, если сотрудник отработал за месяц свою норму времени. Но не стоит ориентироваться при этом только на федеральный МРОТ. Регионы также вправе установить величину минимальной зарплаты.</w:t>
      </w:r>
    </w:p>
    <w:p w:rsidR="009E3581" w:rsidRPr="009E3581" w:rsidRDefault="009E3581" w:rsidP="009E3581">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E3581">
        <w:rPr>
          <w:rFonts w:ascii="Times New Roman" w:eastAsia="Times New Roman" w:hAnsi="Times New Roman" w:cs="Times New Roman"/>
          <w:b/>
          <w:bCs/>
          <w:sz w:val="36"/>
          <w:szCs w:val="36"/>
          <w:lang w:eastAsia="ru-RU"/>
        </w:rPr>
        <w:t>Зарплата</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Не меньше МРОТ полагается сотруднику, который отработал полную норму рабочего времени (</w:t>
      </w:r>
      <w:hyperlink r:id="rId7" w:anchor="/document/99/901807664/ZA01PNO395/" w:history="1">
        <w:r w:rsidRPr="009E3581">
          <w:rPr>
            <w:rFonts w:ascii="Times New Roman" w:eastAsia="Times New Roman" w:hAnsi="Times New Roman" w:cs="Times New Roman"/>
            <w:color w:val="0000FF"/>
            <w:sz w:val="24"/>
            <w:szCs w:val="24"/>
            <w:u w:val="single"/>
            <w:lang w:eastAsia="ru-RU"/>
          </w:rPr>
          <w:t>ст. 129 ТК</w:t>
        </w:r>
      </w:hyperlink>
      <w:r w:rsidRPr="009E3581">
        <w:rPr>
          <w:rFonts w:ascii="Times New Roman" w:eastAsia="Times New Roman" w:hAnsi="Times New Roman" w:cs="Times New Roman"/>
          <w:sz w:val="24"/>
          <w:szCs w:val="24"/>
          <w:lang w:eastAsia="ru-RU"/>
        </w:rPr>
        <w:t>). При этом в состав зарплаты включают не только оклад, но и другие выплаты. Таблица ниже.</w:t>
      </w:r>
    </w:p>
    <w:p w:rsidR="009E3581" w:rsidRPr="009E3581" w:rsidRDefault="009E3581" w:rsidP="009E3581">
      <w:pPr>
        <w:shd w:val="clear" w:color="auto" w:fill="FFFFFF"/>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9E3581">
        <w:rPr>
          <w:rFonts w:ascii="Times New Roman" w:eastAsia="Times New Roman" w:hAnsi="Times New Roman" w:cs="Times New Roman"/>
          <w:b/>
          <w:bCs/>
          <w:sz w:val="20"/>
          <w:szCs w:val="20"/>
          <w:lang w:eastAsia="ru-RU"/>
        </w:rPr>
        <w:t>Какие выплаты учитывать, а какие нет при сравнении зарплаты с МРОТ</w:t>
      </w:r>
    </w:p>
    <w:tbl>
      <w:tblPr>
        <w:tblW w:w="0" w:type="auto"/>
        <w:tblCellSpacing w:w="15" w:type="dxa"/>
        <w:tblCellMar>
          <w:top w:w="15" w:type="dxa"/>
          <w:left w:w="15" w:type="dxa"/>
          <w:bottom w:w="15" w:type="dxa"/>
          <w:right w:w="15" w:type="dxa"/>
        </w:tblCellMar>
        <w:tblLook w:val="04A0"/>
      </w:tblPr>
      <w:tblGrid>
        <w:gridCol w:w="5342"/>
        <w:gridCol w:w="4103"/>
      </w:tblGrid>
      <w:tr w:rsidR="009E3581" w:rsidRPr="009E3581" w:rsidTr="009E3581">
        <w:trPr>
          <w:tblHeader/>
          <w:tblCellSpacing w:w="15" w:type="dxa"/>
        </w:trPr>
        <w:tc>
          <w:tcPr>
            <w:tcW w:w="0" w:type="auto"/>
            <w:vAlign w:val="center"/>
            <w:hideMark/>
          </w:tcPr>
          <w:p w:rsidR="009E3581" w:rsidRPr="009E3581" w:rsidRDefault="009E3581" w:rsidP="009E3581">
            <w:pPr>
              <w:spacing w:after="0" w:line="240" w:lineRule="auto"/>
              <w:jc w:val="center"/>
              <w:rPr>
                <w:rFonts w:ascii="Times New Roman" w:eastAsia="Times New Roman" w:hAnsi="Times New Roman" w:cs="Times New Roman"/>
                <w:b/>
                <w:bCs/>
                <w:sz w:val="24"/>
                <w:szCs w:val="24"/>
                <w:lang w:eastAsia="ru-RU"/>
              </w:rPr>
            </w:pPr>
            <w:r w:rsidRPr="009E3581">
              <w:rPr>
                <w:rFonts w:ascii="Times New Roman" w:eastAsia="Times New Roman" w:hAnsi="Times New Roman" w:cs="Times New Roman"/>
                <w:b/>
                <w:bCs/>
                <w:sz w:val="24"/>
                <w:szCs w:val="24"/>
                <w:lang w:eastAsia="ru-RU"/>
              </w:rPr>
              <w:t>Что учитывать</w:t>
            </w:r>
          </w:p>
        </w:tc>
        <w:tc>
          <w:tcPr>
            <w:tcW w:w="0" w:type="auto"/>
            <w:vAlign w:val="center"/>
            <w:hideMark/>
          </w:tcPr>
          <w:p w:rsidR="009E3581" w:rsidRPr="009E3581" w:rsidRDefault="009E3581" w:rsidP="009E3581">
            <w:pPr>
              <w:spacing w:after="0" w:line="240" w:lineRule="auto"/>
              <w:jc w:val="center"/>
              <w:rPr>
                <w:rFonts w:ascii="Times New Roman" w:eastAsia="Times New Roman" w:hAnsi="Times New Roman" w:cs="Times New Roman"/>
                <w:b/>
                <w:bCs/>
                <w:sz w:val="24"/>
                <w:szCs w:val="24"/>
                <w:lang w:eastAsia="ru-RU"/>
              </w:rPr>
            </w:pPr>
            <w:r w:rsidRPr="009E3581">
              <w:rPr>
                <w:rFonts w:ascii="Times New Roman" w:eastAsia="Times New Roman" w:hAnsi="Times New Roman" w:cs="Times New Roman"/>
                <w:b/>
                <w:bCs/>
                <w:sz w:val="24"/>
                <w:szCs w:val="24"/>
                <w:lang w:eastAsia="ru-RU"/>
              </w:rPr>
              <w:t>Что не учитывать</w:t>
            </w:r>
          </w:p>
        </w:tc>
      </w:tr>
      <w:tr w:rsidR="009E3581" w:rsidRPr="009E3581" w:rsidTr="009E3581">
        <w:trPr>
          <w:tblCellSpacing w:w="15" w:type="dxa"/>
        </w:trPr>
        <w:tc>
          <w:tcPr>
            <w:tcW w:w="0" w:type="auto"/>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Оклад</w:t>
            </w:r>
          </w:p>
        </w:tc>
        <w:tc>
          <w:tcPr>
            <w:tcW w:w="0" w:type="auto"/>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Районный коэффициент</w:t>
            </w:r>
          </w:p>
        </w:tc>
      </w:tr>
      <w:tr w:rsidR="009E3581" w:rsidRPr="009E3581" w:rsidTr="009E3581">
        <w:trPr>
          <w:tblCellSpacing w:w="15" w:type="dxa"/>
        </w:trPr>
        <w:tc>
          <w:tcPr>
            <w:tcW w:w="0" w:type="auto"/>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Премии</w:t>
            </w:r>
          </w:p>
        </w:tc>
        <w:tc>
          <w:tcPr>
            <w:tcW w:w="0" w:type="auto"/>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Северные надбавки</w:t>
            </w:r>
          </w:p>
        </w:tc>
      </w:tr>
      <w:tr w:rsidR="009E3581" w:rsidRPr="009E3581" w:rsidTr="009E3581">
        <w:trPr>
          <w:tblCellSpacing w:w="15" w:type="dxa"/>
        </w:trPr>
        <w:tc>
          <w:tcPr>
            <w:tcW w:w="0" w:type="auto"/>
            <w:vMerge w:val="restart"/>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 xml:space="preserve">Доплаты и надбавки за работу в пределах нормальной продолжительности рабочего времени, например за выслугу </w:t>
            </w:r>
            <w:proofErr w:type="gramStart"/>
            <w:r w:rsidRPr="009E3581">
              <w:rPr>
                <w:rFonts w:ascii="Times New Roman" w:eastAsia="Times New Roman" w:hAnsi="Times New Roman" w:cs="Times New Roman"/>
                <w:sz w:val="24"/>
                <w:szCs w:val="24"/>
                <w:lang w:eastAsia="ru-RU"/>
              </w:rPr>
              <w:t>лет</w:t>
            </w:r>
            <w:proofErr w:type="gramEnd"/>
            <w:r w:rsidRPr="009E3581">
              <w:rPr>
                <w:rFonts w:ascii="Times New Roman" w:eastAsia="Times New Roman" w:hAnsi="Times New Roman" w:cs="Times New Roman"/>
                <w:sz w:val="24"/>
                <w:szCs w:val="24"/>
                <w:lang w:eastAsia="ru-RU"/>
              </w:rPr>
              <w:t xml:space="preserve"> и т. д.</w:t>
            </w:r>
          </w:p>
        </w:tc>
        <w:tc>
          <w:tcPr>
            <w:tcW w:w="0" w:type="auto"/>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Доплаты за совмещение должностей</w:t>
            </w:r>
          </w:p>
        </w:tc>
      </w:tr>
      <w:tr w:rsidR="009E3581" w:rsidRPr="009E3581" w:rsidTr="009E3581">
        <w:trPr>
          <w:tblCellSpacing w:w="15" w:type="dxa"/>
        </w:trPr>
        <w:tc>
          <w:tcPr>
            <w:tcW w:w="0" w:type="auto"/>
            <w:vMerge/>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Доплаты за работу в выходной, ночью или сверхурочно</w:t>
            </w:r>
          </w:p>
        </w:tc>
      </w:tr>
      <w:tr w:rsidR="009E3581" w:rsidRPr="009E3581" w:rsidTr="009E3581">
        <w:trPr>
          <w:tblCellSpacing w:w="15" w:type="dxa"/>
        </w:trPr>
        <w:tc>
          <w:tcPr>
            <w:tcW w:w="0" w:type="auto"/>
            <w:vMerge/>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Доплаты за работу во вредных условиях</w:t>
            </w:r>
          </w:p>
        </w:tc>
      </w:tr>
      <w:tr w:rsidR="009E3581" w:rsidRPr="009E3581" w:rsidTr="009E3581">
        <w:trPr>
          <w:tblCellSpacing w:w="15" w:type="dxa"/>
        </w:trPr>
        <w:tc>
          <w:tcPr>
            <w:tcW w:w="0" w:type="auto"/>
            <w:vMerge/>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E3581" w:rsidRPr="009E3581" w:rsidRDefault="009E3581" w:rsidP="009E3581">
            <w:pPr>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Выплаты, которые не относятся к оплате труда, например материальную помощь или дивиденды</w:t>
            </w:r>
          </w:p>
        </w:tc>
      </w:tr>
    </w:tbl>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lastRenderedPageBreak/>
        <w:t xml:space="preserve">Когда будете считать </w:t>
      </w:r>
      <w:proofErr w:type="spellStart"/>
      <w:r w:rsidRPr="009E3581">
        <w:rPr>
          <w:rFonts w:ascii="Times New Roman" w:eastAsia="Times New Roman" w:hAnsi="Times New Roman" w:cs="Times New Roman"/>
          <w:sz w:val="24"/>
          <w:szCs w:val="24"/>
          <w:lang w:eastAsia="ru-RU"/>
        </w:rPr>
        <w:t>минималку</w:t>
      </w:r>
      <w:proofErr w:type="spellEnd"/>
      <w:r w:rsidRPr="009E3581">
        <w:rPr>
          <w:rFonts w:ascii="Times New Roman" w:eastAsia="Times New Roman" w:hAnsi="Times New Roman" w:cs="Times New Roman"/>
          <w:sz w:val="24"/>
          <w:szCs w:val="24"/>
          <w:lang w:eastAsia="ru-RU"/>
        </w:rPr>
        <w:t>, соблюдайте четыре правила.</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b/>
          <w:bCs/>
          <w:sz w:val="24"/>
          <w:szCs w:val="24"/>
          <w:lang w:eastAsia="ru-RU"/>
        </w:rPr>
        <w:t>Правило 1. </w:t>
      </w:r>
      <w:r w:rsidRPr="009E3581">
        <w:rPr>
          <w:rFonts w:ascii="Times New Roman" w:eastAsia="Times New Roman" w:hAnsi="Times New Roman" w:cs="Times New Roman"/>
          <w:sz w:val="24"/>
          <w:szCs w:val="24"/>
          <w:lang w:eastAsia="ru-RU"/>
        </w:rPr>
        <w:t>Минимальная зарплата — это выплата сотруднику по одной должности за полностью отработанный месяц.</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b/>
          <w:bCs/>
          <w:sz w:val="24"/>
          <w:szCs w:val="24"/>
          <w:lang w:eastAsia="ru-RU"/>
        </w:rPr>
        <w:t>Правило 2.</w:t>
      </w:r>
      <w:r w:rsidRPr="009E3581">
        <w:rPr>
          <w:rFonts w:ascii="Times New Roman" w:eastAsia="Times New Roman" w:hAnsi="Times New Roman" w:cs="Times New Roman"/>
          <w:sz w:val="24"/>
          <w:szCs w:val="24"/>
          <w:lang w:eastAsia="ru-RU"/>
        </w:rPr>
        <w:t xml:space="preserve"> Если сотрудник </w:t>
      </w:r>
      <w:proofErr w:type="gramStart"/>
      <w:r w:rsidRPr="009E3581">
        <w:rPr>
          <w:rFonts w:ascii="Times New Roman" w:eastAsia="Times New Roman" w:hAnsi="Times New Roman" w:cs="Times New Roman"/>
          <w:sz w:val="24"/>
          <w:szCs w:val="24"/>
          <w:lang w:eastAsia="ru-RU"/>
        </w:rPr>
        <w:t>трудится неполный рабочий день и получает</w:t>
      </w:r>
      <w:proofErr w:type="gramEnd"/>
      <w:r w:rsidRPr="009E3581">
        <w:rPr>
          <w:rFonts w:ascii="Times New Roman" w:eastAsia="Times New Roman" w:hAnsi="Times New Roman" w:cs="Times New Roman"/>
          <w:sz w:val="24"/>
          <w:szCs w:val="24"/>
          <w:lang w:eastAsia="ru-RU"/>
        </w:rPr>
        <w:t xml:space="preserve"> зарплату пропорционально отработанному времени, то сравнивать доход с </w:t>
      </w:r>
      <w:proofErr w:type="spellStart"/>
      <w:r w:rsidRPr="009E3581">
        <w:rPr>
          <w:rFonts w:ascii="Times New Roman" w:eastAsia="Times New Roman" w:hAnsi="Times New Roman" w:cs="Times New Roman"/>
          <w:sz w:val="24"/>
          <w:szCs w:val="24"/>
          <w:lang w:eastAsia="ru-RU"/>
        </w:rPr>
        <w:t>минималкой</w:t>
      </w:r>
      <w:proofErr w:type="spellEnd"/>
      <w:r w:rsidRPr="009E3581">
        <w:rPr>
          <w:rFonts w:ascii="Times New Roman" w:eastAsia="Times New Roman" w:hAnsi="Times New Roman" w:cs="Times New Roman"/>
          <w:sz w:val="24"/>
          <w:szCs w:val="24"/>
          <w:lang w:eastAsia="ru-RU"/>
        </w:rPr>
        <w:t xml:space="preserve"> надо в пересчете на полную месячную ставку. Эта сумма должна быть как минимум на уровне МРОТ, а по факту доход может быть ниже минимальной зарплаты.</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b/>
          <w:bCs/>
          <w:sz w:val="24"/>
          <w:szCs w:val="24"/>
          <w:lang w:eastAsia="ru-RU"/>
        </w:rPr>
        <w:t>Правило 3. </w:t>
      </w:r>
      <w:r w:rsidRPr="009E3581">
        <w:rPr>
          <w:rFonts w:ascii="Times New Roman" w:eastAsia="Times New Roman" w:hAnsi="Times New Roman" w:cs="Times New Roman"/>
          <w:sz w:val="24"/>
          <w:szCs w:val="24"/>
          <w:lang w:eastAsia="ru-RU"/>
        </w:rPr>
        <w:t>Получать больше МРОТ сотрудник должен каждый месяц. То есть учитывайте при сравнении только ежемесячные начисления. Если вы </w:t>
      </w:r>
      <w:proofErr w:type="gramStart"/>
      <w:r w:rsidRPr="009E3581">
        <w:rPr>
          <w:rFonts w:ascii="Times New Roman" w:eastAsia="Times New Roman" w:hAnsi="Times New Roman" w:cs="Times New Roman"/>
          <w:sz w:val="24"/>
          <w:szCs w:val="24"/>
          <w:lang w:eastAsia="ru-RU"/>
        </w:rPr>
        <w:t>платите</w:t>
      </w:r>
      <w:proofErr w:type="gramEnd"/>
      <w:r w:rsidRPr="009E3581">
        <w:rPr>
          <w:rFonts w:ascii="Times New Roman" w:eastAsia="Times New Roman" w:hAnsi="Times New Roman" w:cs="Times New Roman"/>
          <w:sz w:val="24"/>
          <w:szCs w:val="24"/>
          <w:lang w:eastAsia="ru-RU"/>
        </w:rPr>
        <w:t xml:space="preserve"> квартальные или годовые премии, их в расчет включайте только в том месяце, когда они начислены. Нельзя сравнивать с МРОТ среднемесячную зарплату работника.</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b/>
          <w:bCs/>
          <w:sz w:val="24"/>
          <w:szCs w:val="24"/>
          <w:lang w:eastAsia="ru-RU"/>
        </w:rPr>
        <w:t>Правило 4. </w:t>
      </w:r>
      <w:r w:rsidRPr="009E3581">
        <w:rPr>
          <w:rFonts w:ascii="Times New Roman" w:eastAsia="Times New Roman" w:hAnsi="Times New Roman" w:cs="Times New Roman"/>
          <w:sz w:val="24"/>
          <w:szCs w:val="24"/>
          <w:lang w:eastAsia="ru-RU"/>
        </w:rPr>
        <w:t xml:space="preserve">Зарплату сравнивайте с МРОТ до удержания НДФЛ. Размер минимальной зарплаты, которая фигурирует в официальных документах, это сумма к начислению. Не важно, по какой ставке НДФЛ облагаются доходы </w:t>
      </w:r>
      <w:proofErr w:type="gramStart"/>
      <w:r w:rsidRPr="009E3581">
        <w:rPr>
          <w:rFonts w:ascii="Times New Roman" w:eastAsia="Times New Roman" w:hAnsi="Times New Roman" w:cs="Times New Roman"/>
          <w:sz w:val="24"/>
          <w:szCs w:val="24"/>
          <w:lang w:eastAsia="ru-RU"/>
        </w:rPr>
        <w:t>работника</w:t>
      </w:r>
      <w:proofErr w:type="gramEnd"/>
      <w:r w:rsidRPr="009E3581">
        <w:rPr>
          <w:rFonts w:ascii="Times New Roman" w:eastAsia="Times New Roman" w:hAnsi="Times New Roman" w:cs="Times New Roman"/>
          <w:sz w:val="24"/>
          <w:szCs w:val="24"/>
          <w:lang w:eastAsia="ru-RU"/>
        </w:rPr>
        <w:t xml:space="preserve"> и </w:t>
      </w:r>
      <w:proofErr w:type="gramStart"/>
      <w:r w:rsidRPr="009E3581">
        <w:rPr>
          <w:rFonts w:ascii="Times New Roman" w:eastAsia="Times New Roman" w:hAnsi="Times New Roman" w:cs="Times New Roman"/>
          <w:sz w:val="24"/>
          <w:szCs w:val="24"/>
          <w:lang w:eastAsia="ru-RU"/>
        </w:rPr>
        <w:t>какие</w:t>
      </w:r>
      <w:proofErr w:type="gramEnd"/>
      <w:r w:rsidRPr="009E3581">
        <w:rPr>
          <w:rFonts w:ascii="Times New Roman" w:eastAsia="Times New Roman" w:hAnsi="Times New Roman" w:cs="Times New Roman"/>
          <w:sz w:val="24"/>
          <w:szCs w:val="24"/>
          <w:lang w:eastAsia="ru-RU"/>
        </w:rPr>
        <w:t xml:space="preserve"> налоговые вычеты ему полагаются.</w:t>
      </w:r>
    </w:p>
    <w:p w:rsidR="009E3581" w:rsidRPr="009E3581" w:rsidRDefault="009E3581" w:rsidP="009E3581">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E3581">
        <w:rPr>
          <w:rFonts w:ascii="Times New Roman" w:eastAsia="Times New Roman" w:hAnsi="Times New Roman" w:cs="Times New Roman"/>
          <w:b/>
          <w:bCs/>
          <w:sz w:val="27"/>
          <w:szCs w:val="27"/>
          <w:lang w:eastAsia="ru-RU"/>
        </w:rPr>
        <w:t>Важная деталь</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Сравните с МРОТ не только зарплату, но и отпускные, и больничные.</w:t>
      </w:r>
    </w:p>
    <w:p w:rsidR="009E3581" w:rsidRPr="009E3581" w:rsidRDefault="009E3581" w:rsidP="009E3581">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E3581">
        <w:rPr>
          <w:rFonts w:ascii="Times New Roman" w:eastAsia="Times New Roman" w:hAnsi="Times New Roman" w:cs="Times New Roman"/>
          <w:b/>
          <w:bCs/>
          <w:sz w:val="36"/>
          <w:szCs w:val="36"/>
          <w:lang w:eastAsia="ru-RU"/>
        </w:rPr>
        <w:t>Больничные</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При прямых выплатах вы считаете только больничные за первые три дня болезни. </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Сумма выплаты не может быть меньше величины, рассчитанной исходя из оклада, равного МРОТ. Вести расчет из этого показателя нужно, например, в случае, когда заработок за два расчетных года меньше минимального или его нет вовсе. </w:t>
      </w:r>
    </w:p>
    <w:p w:rsidR="009E3581" w:rsidRPr="009E3581" w:rsidRDefault="009E3581" w:rsidP="009E3581">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E3581">
        <w:rPr>
          <w:rFonts w:ascii="Times New Roman" w:eastAsia="Times New Roman" w:hAnsi="Times New Roman" w:cs="Times New Roman"/>
          <w:b/>
          <w:bCs/>
          <w:sz w:val="36"/>
          <w:szCs w:val="36"/>
          <w:lang w:eastAsia="ru-RU"/>
        </w:rPr>
        <w:t>Отпускные</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Не ниже 15 279 руб. должна быть не только зарплата, но и отпускные, и прочий средний заработок (</w:t>
      </w:r>
      <w:hyperlink r:id="rId8" w:anchor="/document/99/902079672/ZAP29303FM/" w:history="1">
        <w:r w:rsidRPr="009E3581">
          <w:rPr>
            <w:rFonts w:ascii="Times New Roman" w:eastAsia="Times New Roman" w:hAnsi="Times New Roman" w:cs="Times New Roman"/>
            <w:color w:val="0000FF"/>
            <w:sz w:val="24"/>
            <w:szCs w:val="24"/>
            <w:u w:val="single"/>
            <w:lang w:eastAsia="ru-RU"/>
          </w:rPr>
          <w:t>п. 18 Положения, утв. постановлением Правительства от 24.12.2007 № 922</w:t>
        </w:r>
      </w:hyperlink>
      <w:r w:rsidRPr="009E3581">
        <w:rPr>
          <w:rFonts w:ascii="Times New Roman" w:eastAsia="Times New Roman" w:hAnsi="Times New Roman" w:cs="Times New Roman"/>
          <w:sz w:val="24"/>
          <w:szCs w:val="24"/>
          <w:lang w:eastAsia="ru-RU"/>
        </w:rPr>
        <w:t>). Если ваш сотрудник уходит в отпуск с 1 июня, проверьте, соответствуют ли его отпускные новому МРОТ.</w:t>
      </w:r>
    </w:p>
    <w:p w:rsidR="009E3581" w:rsidRPr="009E3581" w:rsidRDefault="009E3581" w:rsidP="009E3581">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E3581">
        <w:rPr>
          <w:rFonts w:ascii="Times New Roman" w:eastAsia="Times New Roman" w:hAnsi="Times New Roman" w:cs="Times New Roman"/>
          <w:b/>
          <w:bCs/>
          <w:sz w:val="27"/>
          <w:szCs w:val="27"/>
          <w:lang w:eastAsia="ru-RU"/>
        </w:rPr>
        <w:t>Страховые взносы</w:t>
      </w:r>
    </w:p>
    <w:p w:rsidR="009E3581" w:rsidRPr="009E3581" w:rsidRDefault="009E3581" w:rsidP="009E3581">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E3581">
        <w:rPr>
          <w:rFonts w:ascii="Times New Roman" w:eastAsia="Times New Roman" w:hAnsi="Times New Roman" w:cs="Times New Roman"/>
          <w:b/>
          <w:bCs/>
          <w:sz w:val="27"/>
          <w:szCs w:val="27"/>
          <w:lang w:eastAsia="ru-RU"/>
        </w:rPr>
        <w:t>Важная деталь</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t>Для расчета взносов МРОТ не пересчитывайте в зависимости от графика работы сотрудника.</w:t>
      </w:r>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E3581">
        <w:rPr>
          <w:rFonts w:ascii="Times New Roman" w:eastAsia="Times New Roman" w:hAnsi="Times New Roman" w:cs="Times New Roman"/>
          <w:sz w:val="24"/>
          <w:szCs w:val="24"/>
          <w:lang w:eastAsia="ru-RU"/>
        </w:rPr>
        <w:t>От</w:t>
      </w:r>
      <w:proofErr w:type="gramEnd"/>
      <w:r w:rsidRPr="009E3581">
        <w:rPr>
          <w:rFonts w:ascii="Times New Roman" w:eastAsia="Times New Roman" w:hAnsi="Times New Roman" w:cs="Times New Roman"/>
          <w:sz w:val="24"/>
          <w:szCs w:val="24"/>
          <w:lang w:eastAsia="ru-RU"/>
        </w:rPr>
        <w:t xml:space="preserve"> </w:t>
      </w:r>
      <w:proofErr w:type="gramStart"/>
      <w:r w:rsidRPr="009E3581">
        <w:rPr>
          <w:rFonts w:ascii="Times New Roman" w:eastAsia="Times New Roman" w:hAnsi="Times New Roman" w:cs="Times New Roman"/>
          <w:sz w:val="24"/>
          <w:szCs w:val="24"/>
          <w:lang w:eastAsia="ru-RU"/>
        </w:rPr>
        <w:t>МРОТ</w:t>
      </w:r>
      <w:proofErr w:type="gramEnd"/>
      <w:r w:rsidRPr="009E3581">
        <w:rPr>
          <w:rFonts w:ascii="Times New Roman" w:eastAsia="Times New Roman" w:hAnsi="Times New Roman" w:cs="Times New Roman"/>
          <w:sz w:val="24"/>
          <w:szCs w:val="24"/>
          <w:lang w:eastAsia="ru-RU"/>
        </w:rPr>
        <w:t xml:space="preserve"> зависят не только выплаты работникам, но и страховые взносы с них. Малые и средние предприятия платят страховые взносы по пониженным ставкам. </w:t>
      </w:r>
      <w:proofErr w:type="gramStart"/>
      <w:r w:rsidRPr="009E3581">
        <w:rPr>
          <w:rFonts w:ascii="Times New Roman" w:eastAsia="Times New Roman" w:hAnsi="Times New Roman" w:cs="Times New Roman"/>
          <w:sz w:val="24"/>
          <w:szCs w:val="24"/>
          <w:lang w:eastAsia="ru-RU"/>
        </w:rPr>
        <w:t>Взносы с выплат в пределах МРОТ составят 30 процентов, а с выплат сверх МРОТ — 15 процентов, из них 10 на пенсионное страхование, а 5 — на медицинское, 0 процентов — на социальное.</w:t>
      </w:r>
      <w:proofErr w:type="gramEnd"/>
    </w:p>
    <w:p w:rsidR="009E3581" w:rsidRPr="009E3581" w:rsidRDefault="009E3581"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sz w:val="24"/>
          <w:szCs w:val="24"/>
          <w:lang w:eastAsia="ru-RU"/>
        </w:rPr>
        <w:lastRenderedPageBreak/>
        <w:t>Для расчетов взносов по льготным тарифам используйте федеральный МРОТ по состоянию на 1 января 2022 года. Региональный МРОТ не учитывайте. Также не умножайте МРОТ на районный коэффициент. Эта сумма не зависит ни от того, по какому графику трудится работник, ни от того, когда он устроился или уволился из компании.</w:t>
      </w:r>
    </w:p>
    <w:p w:rsidR="009E3581" w:rsidRPr="009E3581" w:rsidRDefault="009E3581" w:rsidP="009E3581">
      <w:pPr>
        <w:shd w:val="clear" w:color="auto" w:fill="FFFFFF"/>
        <w:spacing w:after="0" w:line="240" w:lineRule="auto"/>
        <w:rPr>
          <w:rFonts w:ascii="Times New Roman" w:eastAsia="Times New Roman" w:hAnsi="Times New Roman" w:cs="Times New Roman"/>
          <w:sz w:val="24"/>
          <w:szCs w:val="24"/>
          <w:lang w:eastAsia="ru-RU"/>
        </w:rPr>
      </w:pPr>
      <w:r w:rsidRPr="009E3581">
        <w:rPr>
          <w:rFonts w:ascii="Times New Roman" w:eastAsia="Times New Roman" w:hAnsi="Times New Roman" w:cs="Times New Roman"/>
          <w:b/>
          <w:bCs/>
          <w:sz w:val="24"/>
          <w:szCs w:val="24"/>
          <w:lang w:eastAsia="ru-RU"/>
        </w:rPr>
        <w:t>Источник:</w:t>
      </w:r>
      <w:r w:rsidRPr="009E3581">
        <w:rPr>
          <w:rFonts w:ascii="Times New Roman" w:eastAsia="Times New Roman" w:hAnsi="Times New Roman" w:cs="Times New Roman"/>
          <w:sz w:val="24"/>
          <w:szCs w:val="24"/>
          <w:lang w:eastAsia="ru-RU"/>
        </w:rPr>
        <w:t xml:space="preserve"> выступление Президента России на Заседании Госсовета по </w:t>
      </w:r>
      <w:proofErr w:type="spellStart"/>
      <w:r w:rsidRPr="009E3581">
        <w:rPr>
          <w:rFonts w:ascii="Times New Roman" w:eastAsia="Times New Roman" w:hAnsi="Times New Roman" w:cs="Times New Roman"/>
          <w:sz w:val="24"/>
          <w:szCs w:val="24"/>
          <w:lang w:eastAsia="ru-RU"/>
        </w:rPr>
        <w:t>соцполитике</w:t>
      </w:r>
      <w:proofErr w:type="spellEnd"/>
    </w:p>
    <w:p w:rsidR="009E3581" w:rsidRPr="009E3581" w:rsidRDefault="009E3581" w:rsidP="009E358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9570" cy="379095"/>
            <wp:effectExtent l="19050" t="0" r="0" b="0"/>
            <wp:docPr id="2" name="Рисунок 2" descr="https://images-ng.action-digital.ru/e-doc/e-glavbukh/article-elements/icon__trai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g.action-digital.ru/e-doc/e-glavbukh/article-elements/icon__trailer.png"/>
                    <pic:cNvPicPr>
                      <a:picLocks noChangeAspect="1" noChangeArrowheads="1"/>
                    </pic:cNvPicPr>
                  </pic:nvPicPr>
                  <pic:blipFill>
                    <a:blip r:embed="rId9" cstate="print"/>
                    <a:srcRect/>
                    <a:stretch>
                      <a:fillRect/>
                    </a:stretch>
                  </pic:blipFill>
                  <pic:spPr bwMode="auto">
                    <a:xfrm>
                      <a:off x="0" y="0"/>
                      <a:ext cx="369570" cy="379095"/>
                    </a:xfrm>
                    <a:prstGeom prst="rect">
                      <a:avLst/>
                    </a:prstGeom>
                    <a:noFill/>
                    <a:ln w="9525">
                      <a:noFill/>
                      <a:miter lim="800000"/>
                      <a:headEnd/>
                      <a:tailEnd/>
                    </a:ln>
                  </pic:spPr>
                </pic:pic>
              </a:graphicData>
            </a:graphic>
          </wp:inline>
        </w:drawing>
      </w:r>
    </w:p>
    <w:p w:rsidR="009E3581" w:rsidRPr="009E3581" w:rsidRDefault="009E3581" w:rsidP="009E3581">
      <w:pPr>
        <w:shd w:val="clear" w:color="auto" w:fill="FFFFFF"/>
        <w:spacing w:after="0" w:line="240" w:lineRule="auto"/>
        <w:rPr>
          <w:rFonts w:ascii="Times New Roman" w:eastAsia="Times New Roman" w:hAnsi="Times New Roman" w:cs="Times New Roman"/>
          <w:sz w:val="24"/>
          <w:szCs w:val="24"/>
          <w:lang w:eastAsia="ru-RU"/>
        </w:rPr>
      </w:pPr>
    </w:p>
    <w:p w:rsidR="009E3581" w:rsidRPr="009E3581" w:rsidRDefault="00CA79BD" w:rsidP="009E35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w:t>
      </w:r>
      <w:r w:rsidR="009E3581" w:rsidRPr="009E3581">
        <w:rPr>
          <w:rFonts w:ascii="Times New Roman" w:eastAsia="Times New Roman" w:hAnsi="Times New Roman" w:cs="Times New Roman"/>
          <w:sz w:val="24"/>
          <w:szCs w:val="24"/>
          <w:lang w:eastAsia="ru-RU"/>
        </w:rPr>
        <w:t>25.05. Путин объявил новый МРОТ с июня 2022 года»</w:t>
      </w:r>
      <w:r w:rsidR="009E3581" w:rsidRPr="009E3581">
        <w:rPr>
          <w:rFonts w:ascii="Times New Roman" w:eastAsia="Times New Roman" w:hAnsi="Times New Roman" w:cs="Times New Roman"/>
          <w:sz w:val="24"/>
          <w:szCs w:val="24"/>
          <w:lang w:eastAsia="ru-RU"/>
        </w:rPr>
        <w:br/>
        <w:t>© Материал из Справочная система «Госфинансы».</w:t>
      </w:r>
      <w:r w:rsidR="009E3581" w:rsidRPr="009E3581">
        <w:rPr>
          <w:rFonts w:ascii="Times New Roman" w:eastAsia="Times New Roman" w:hAnsi="Times New Roman" w:cs="Times New Roman"/>
          <w:sz w:val="24"/>
          <w:szCs w:val="24"/>
          <w:lang w:eastAsia="ru-RU"/>
        </w:rPr>
        <w:br/>
      </w:r>
    </w:p>
    <w:p w:rsidR="00443B71" w:rsidRDefault="00443B71"/>
    <w:sectPr w:rsidR="00443B71" w:rsidSect="00443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9E3581"/>
    <w:rsid w:val="00443B71"/>
    <w:rsid w:val="004B0D16"/>
    <w:rsid w:val="009E3581"/>
    <w:rsid w:val="00CA7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71"/>
  </w:style>
  <w:style w:type="paragraph" w:styleId="1">
    <w:name w:val="heading 1"/>
    <w:basedOn w:val="a"/>
    <w:link w:val="10"/>
    <w:uiPriority w:val="9"/>
    <w:qFormat/>
    <w:rsid w:val="009E35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35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35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9E358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5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35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358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E3581"/>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9E3581"/>
    <w:rPr>
      <w:color w:val="0000FF"/>
      <w:u w:val="single"/>
    </w:rPr>
  </w:style>
  <w:style w:type="character" w:customStyle="1" w:styleId="article-page-blocknumber-n">
    <w:name w:val="article-page-block__number-n"/>
    <w:basedOn w:val="a0"/>
    <w:rsid w:val="009E3581"/>
  </w:style>
  <w:style w:type="character" w:customStyle="1" w:styleId="article-page-blocknumber-date">
    <w:name w:val="article-page-block__number-date"/>
    <w:basedOn w:val="a0"/>
    <w:rsid w:val="009E3581"/>
  </w:style>
  <w:style w:type="character" w:customStyle="1" w:styleId="article-page-blocknumber-month">
    <w:name w:val="article-page-block__number-month"/>
    <w:basedOn w:val="a0"/>
    <w:rsid w:val="009E3581"/>
  </w:style>
  <w:style w:type="paragraph" w:styleId="a4">
    <w:name w:val="Normal (Web)"/>
    <w:basedOn w:val="a"/>
    <w:uiPriority w:val="99"/>
    <w:semiHidden/>
    <w:unhideWhenUsed/>
    <w:rsid w:val="009E3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9E3581"/>
  </w:style>
  <w:style w:type="paragraph" w:customStyle="1" w:styleId="copyright-info">
    <w:name w:val="copyright-info"/>
    <w:basedOn w:val="a"/>
    <w:rsid w:val="009E35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E35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35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7089547">
      <w:bodyDiv w:val="1"/>
      <w:marLeft w:val="0"/>
      <w:marRight w:val="0"/>
      <w:marTop w:val="0"/>
      <w:marBottom w:val="0"/>
      <w:divBdr>
        <w:top w:val="none" w:sz="0" w:space="0" w:color="auto"/>
        <w:left w:val="none" w:sz="0" w:space="0" w:color="auto"/>
        <w:bottom w:val="none" w:sz="0" w:space="0" w:color="auto"/>
        <w:right w:val="none" w:sz="0" w:space="0" w:color="auto"/>
      </w:divBdr>
      <w:divsChild>
        <w:div w:id="618611726">
          <w:marLeft w:val="0"/>
          <w:marRight w:val="0"/>
          <w:marTop w:val="0"/>
          <w:marBottom w:val="0"/>
          <w:divBdr>
            <w:top w:val="none" w:sz="0" w:space="0" w:color="auto"/>
            <w:left w:val="none" w:sz="0" w:space="0" w:color="auto"/>
            <w:bottom w:val="none" w:sz="0" w:space="0" w:color="auto"/>
            <w:right w:val="none" w:sz="0" w:space="0" w:color="auto"/>
          </w:divBdr>
          <w:divsChild>
            <w:div w:id="1835954060">
              <w:marLeft w:val="0"/>
              <w:marRight w:val="0"/>
              <w:marTop w:val="0"/>
              <w:marBottom w:val="0"/>
              <w:divBdr>
                <w:top w:val="none" w:sz="0" w:space="0" w:color="auto"/>
                <w:left w:val="none" w:sz="0" w:space="0" w:color="auto"/>
                <w:bottom w:val="none" w:sz="0" w:space="0" w:color="auto"/>
                <w:right w:val="none" w:sz="0" w:space="0" w:color="auto"/>
              </w:divBdr>
              <w:divsChild>
                <w:div w:id="1677270278">
                  <w:marLeft w:val="0"/>
                  <w:marRight w:val="0"/>
                  <w:marTop w:val="0"/>
                  <w:marBottom w:val="0"/>
                  <w:divBdr>
                    <w:top w:val="none" w:sz="0" w:space="0" w:color="auto"/>
                    <w:left w:val="none" w:sz="0" w:space="0" w:color="auto"/>
                    <w:bottom w:val="none" w:sz="0" w:space="0" w:color="auto"/>
                    <w:right w:val="none" w:sz="0" w:space="0" w:color="auto"/>
                  </w:divBdr>
                  <w:divsChild>
                    <w:div w:id="385304083">
                      <w:marLeft w:val="0"/>
                      <w:marRight w:val="0"/>
                      <w:marTop w:val="0"/>
                      <w:marBottom w:val="0"/>
                      <w:divBdr>
                        <w:top w:val="none" w:sz="0" w:space="0" w:color="auto"/>
                        <w:left w:val="none" w:sz="0" w:space="0" w:color="auto"/>
                        <w:bottom w:val="none" w:sz="0" w:space="0" w:color="auto"/>
                        <w:right w:val="none" w:sz="0" w:space="0" w:color="auto"/>
                      </w:divBdr>
                    </w:div>
                  </w:divsChild>
                </w:div>
                <w:div w:id="320237789">
                  <w:marLeft w:val="0"/>
                  <w:marRight w:val="0"/>
                  <w:marTop w:val="0"/>
                  <w:marBottom w:val="0"/>
                  <w:divBdr>
                    <w:top w:val="none" w:sz="0" w:space="0" w:color="auto"/>
                    <w:left w:val="none" w:sz="0" w:space="0" w:color="auto"/>
                    <w:bottom w:val="none" w:sz="0" w:space="0" w:color="auto"/>
                    <w:right w:val="none" w:sz="0" w:space="0" w:color="auto"/>
                  </w:divBdr>
                  <w:divsChild>
                    <w:div w:id="618100461">
                      <w:marLeft w:val="0"/>
                      <w:marRight w:val="0"/>
                      <w:marTop w:val="0"/>
                      <w:marBottom w:val="0"/>
                      <w:divBdr>
                        <w:top w:val="none" w:sz="0" w:space="0" w:color="auto"/>
                        <w:left w:val="none" w:sz="0" w:space="0" w:color="auto"/>
                        <w:bottom w:val="none" w:sz="0" w:space="0" w:color="auto"/>
                        <w:right w:val="none" w:sz="0" w:space="0" w:color="auto"/>
                      </w:divBdr>
                      <w:divsChild>
                        <w:div w:id="377163975">
                          <w:marLeft w:val="0"/>
                          <w:marRight w:val="0"/>
                          <w:marTop w:val="0"/>
                          <w:marBottom w:val="0"/>
                          <w:divBdr>
                            <w:top w:val="none" w:sz="0" w:space="0" w:color="auto"/>
                            <w:left w:val="none" w:sz="0" w:space="0" w:color="auto"/>
                            <w:bottom w:val="none" w:sz="0" w:space="0" w:color="auto"/>
                            <w:right w:val="none" w:sz="0" w:space="0" w:color="auto"/>
                          </w:divBdr>
                          <w:divsChild>
                            <w:div w:id="20790555">
                              <w:marLeft w:val="0"/>
                              <w:marRight w:val="0"/>
                              <w:marTop w:val="0"/>
                              <w:marBottom w:val="0"/>
                              <w:divBdr>
                                <w:top w:val="none" w:sz="0" w:space="0" w:color="auto"/>
                                <w:left w:val="none" w:sz="0" w:space="0" w:color="auto"/>
                                <w:bottom w:val="none" w:sz="0" w:space="0" w:color="auto"/>
                                <w:right w:val="none" w:sz="0" w:space="0" w:color="auto"/>
                              </w:divBdr>
                            </w:div>
                            <w:div w:id="15000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11050">
              <w:marLeft w:val="0"/>
              <w:marRight w:val="0"/>
              <w:marTop w:val="0"/>
              <w:marBottom w:val="0"/>
              <w:divBdr>
                <w:top w:val="none" w:sz="0" w:space="0" w:color="auto"/>
                <w:left w:val="none" w:sz="0" w:space="0" w:color="auto"/>
                <w:bottom w:val="none" w:sz="0" w:space="0" w:color="auto"/>
                <w:right w:val="none" w:sz="0" w:space="0" w:color="auto"/>
              </w:divBdr>
              <w:divsChild>
                <w:div w:id="2083091496">
                  <w:marLeft w:val="0"/>
                  <w:marRight w:val="0"/>
                  <w:marTop w:val="0"/>
                  <w:marBottom w:val="0"/>
                  <w:divBdr>
                    <w:top w:val="none" w:sz="0" w:space="0" w:color="auto"/>
                    <w:left w:val="none" w:sz="0" w:space="0" w:color="auto"/>
                    <w:bottom w:val="none" w:sz="0" w:space="0" w:color="auto"/>
                    <w:right w:val="none" w:sz="0" w:space="0" w:color="auto"/>
                  </w:divBdr>
                  <w:divsChild>
                    <w:div w:id="1521164824">
                      <w:marLeft w:val="0"/>
                      <w:marRight w:val="0"/>
                      <w:marTop w:val="0"/>
                      <w:marBottom w:val="0"/>
                      <w:divBdr>
                        <w:top w:val="none" w:sz="0" w:space="0" w:color="auto"/>
                        <w:left w:val="none" w:sz="0" w:space="0" w:color="auto"/>
                        <w:bottom w:val="none" w:sz="0" w:space="0" w:color="auto"/>
                        <w:right w:val="none" w:sz="0" w:space="0" w:color="auto"/>
                      </w:divBdr>
                      <w:divsChild>
                        <w:div w:id="1944262808">
                          <w:marLeft w:val="0"/>
                          <w:marRight w:val="0"/>
                          <w:marTop w:val="0"/>
                          <w:marBottom w:val="0"/>
                          <w:divBdr>
                            <w:top w:val="none" w:sz="0" w:space="0" w:color="auto"/>
                            <w:left w:val="none" w:sz="0" w:space="0" w:color="auto"/>
                            <w:bottom w:val="none" w:sz="0" w:space="0" w:color="auto"/>
                            <w:right w:val="none" w:sz="0" w:space="0" w:color="auto"/>
                          </w:divBdr>
                        </w:div>
                        <w:div w:id="2146265595">
                          <w:marLeft w:val="0"/>
                          <w:marRight w:val="0"/>
                          <w:marTop w:val="0"/>
                          <w:marBottom w:val="0"/>
                          <w:divBdr>
                            <w:top w:val="none" w:sz="0" w:space="0" w:color="auto"/>
                            <w:left w:val="none" w:sz="0" w:space="0" w:color="auto"/>
                            <w:bottom w:val="none" w:sz="0" w:space="0" w:color="auto"/>
                            <w:right w:val="none" w:sz="0" w:space="0" w:color="auto"/>
                          </w:divBdr>
                        </w:div>
                      </w:divsChild>
                    </w:div>
                    <w:div w:id="449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0927">
              <w:marLeft w:val="0"/>
              <w:marRight w:val="0"/>
              <w:marTop w:val="0"/>
              <w:marBottom w:val="0"/>
              <w:divBdr>
                <w:top w:val="none" w:sz="0" w:space="0" w:color="auto"/>
                <w:left w:val="none" w:sz="0" w:space="0" w:color="auto"/>
                <w:bottom w:val="none" w:sz="0" w:space="0" w:color="auto"/>
                <w:right w:val="none" w:sz="0" w:space="0" w:color="auto"/>
              </w:divBdr>
              <w:divsChild>
                <w:div w:id="484204225">
                  <w:marLeft w:val="0"/>
                  <w:marRight w:val="0"/>
                  <w:marTop w:val="0"/>
                  <w:marBottom w:val="0"/>
                  <w:divBdr>
                    <w:top w:val="none" w:sz="0" w:space="0" w:color="auto"/>
                    <w:left w:val="none" w:sz="0" w:space="0" w:color="auto"/>
                    <w:bottom w:val="none" w:sz="0" w:space="0" w:color="auto"/>
                    <w:right w:val="none" w:sz="0" w:space="0" w:color="auto"/>
                  </w:divBdr>
                </w:div>
                <w:div w:id="1182353609">
                  <w:marLeft w:val="0"/>
                  <w:marRight w:val="0"/>
                  <w:marTop w:val="0"/>
                  <w:marBottom w:val="0"/>
                  <w:divBdr>
                    <w:top w:val="none" w:sz="0" w:space="0" w:color="auto"/>
                    <w:left w:val="none" w:sz="0" w:space="0" w:color="auto"/>
                    <w:bottom w:val="none" w:sz="0" w:space="0" w:color="auto"/>
                    <w:right w:val="none" w:sz="0" w:space="0" w:color="auto"/>
                  </w:divBdr>
                </w:div>
                <w:div w:id="1757559439">
                  <w:marLeft w:val="0"/>
                  <w:marRight w:val="0"/>
                  <w:marTop w:val="0"/>
                  <w:marBottom w:val="0"/>
                  <w:divBdr>
                    <w:top w:val="none" w:sz="0" w:space="0" w:color="auto"/>
                    <w:left w:val="none" w:sz="0" w:space="0" w:color="auto"/>
                    <w:bottom w:val="none" w:sz="0" w:space="0" w:color="auto"/>
                    <w:right w:val="none" w:sz="0" w:space="0" w:color="auto"/>
                  </w:divBdr>
                </w:div>
              </w:divsChild>
            </w:div>
            <w:div w:id="1280795192">
              <w:marLeft w:val="0"/>
              <w:marRight w:val="0"/>
              <w:marTop w:val="0"/>
              <w:marBottom w:val="0"/>
              <w:divBdr>
                <w:top w:val="none" w:sz="0" w:space="0" w:color="auto"/>
                <w:left w:val="none" w:sz="0" w:space="0" w:color="auto"/>
                <w:bottom w:val="none" w:sz="0" w:space="0" w:color="auto"/>
                <w:right w:val="none" w:sz="0" w:space="0" w:color="auto"/>
              </w:divBdr>
              <w:divsChild>
                <w:div w:id="1852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gosfinansy.ru/" TargetMode="External"/><Relationship Id="rId3" Type="http://schemas.openxmlformats.org/officeDocument/2006/relationships/webSettings" Target="webSettings.xml"/><Relationship Id="rId7" Type="http://schemas.openxmlformats.org/officeDocument/2006/relationships/hyperlink" Target="https://vip.gosfinans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p.gosfinansy.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vip.gosfinansy.ru/#/document/192/39391/" TargetMode="Externa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finup14</dc:creator>
  <cp:lastModifiedBy>finup14</cp:lastModifiedBy>
  <cp:revision>2</cp:revision>
  <dcterms:created xsi:type="dcterms:W3CDTF">2022-05-27T07:44:00Z</dcterms:created>
  <dcterms:modified xsi:type="dcterms:W3CDTF">2022-05-27T08:17:00Z</dcterms:modified>
</cp:coreProperties>
</file>