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BB0D19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BB0D19" w:rsidRPr="00BB0D19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BB0D1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BB0D1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BB0D19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BB0D1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BB0D1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BB0D1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BB0D1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BB0D19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BB0D1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BB0D19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BB0D1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57E3FA65" w:rsidR="001B4175" w:rsidRPr="00BB0D19" w:rsidRDefault="00BB0D19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bookmarkStart w:id="0" w:name="_GoBack"/>
            <w:bookmarkEnd w:id="0"/>
            <w:r w:rsidRPr="00143B51">
              <w:rPr>
                <w:noProof/>
                <w:sz w:val="28"/>
                <w:szCs w:val="20"/>
                <w:lang w:eastAsia="ru-RU"/>
              </w:rPr>
              <w:drawing>
                <wp:inline distT="0" distB="0" distL="0" distR="0" wp14:anchorId="0103E1F1" wp14:editId="56CB7F6A">
                  <wp:extent cx="542925" cy="695325"/>
                  <wp:effectExtent l="0" t="0" r="9525" b="9525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BB0D1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BB0D1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BB0D19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BB0D1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</w:t>
            </w:r>
            <w:proofErr w:type="spellEnd"/>
            <w:r w:rsidRPr="00BB0D1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Республики</w:t>
            </w:r>
          </w:p>
          <w:p w14:paraId="3808BE09" w14:textId="77777777" w:rsidR="001B4175" w:rsidRPr="00BB0D19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BB0D1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BB0D1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</w:t>
            </w:r>
            <w:proofErr w:type="spellEnd"/>
            <w:r w:rsidRPr="00BB0D1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BB0D1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хулин</w:t>
            </w:r>
            <w:proofErr w:type="spellEnd"/>
          </w:p>
          <w:p w14:paraId="3EFD43B5" w14:textId="77777777" w:rsidR="001B4175" w:rsidRPr="00BB0D1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BB0D1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</w:t>
            </w:r>
            <w:proofErr w:type="spellEnd"/>
            <w:r w:rsidRPr="00BB0D1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BB0D1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Пух</w:t>
            </w:r>
            <w:r w:rsidRPr="00BB0D19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BB0D1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BB0D19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  <w:proofErr w:type="spellEnd"/>
          </w:p>
          <w:p w14:paraId="151B510C" w14:textId="77777777" w:rsidR="001B4175" w:rsidRPr="00BB0D19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BB0D1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BB0D19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BB0D1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BB0D19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3D36F939" w:rsidR="002E3BAB" w:rsidRPr="00BB0D19" w:rsidRDefault="00BB0D19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="00786C53" w:rsidRPr="00BB0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мая</w:t>
      </w:r>
      <w:r w:rsidR="00786C53" w:rsidRPr="00BB0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86C53" w:rsidRPr="00BB0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6C03D1" w:rsidRPr="00BB0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BB0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762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23E5D004">
                <wp:simplePos x="0" y="0"/>
                <wp:positionH relativeFrom="column">
                  <wp:posOffset>-83820</wp:posOffset>
                </wp:positionH>
                <wp:positionV relativeFrom="paragraph">
                  <wp:posOffset>283845</wp:posOffset>
                </wp:positionV>
                <wp:extent cx="3359784" cy="1597659"/>
                <wp:effectExtent l="0" t="0" r="12700" b="222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4" cy="1597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683DE5F1" w:rsidR="0025278E" w:rsidRPr="00444251" w:rsidRDefault="00692F56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92F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решение Чебоксарского городского Собрания депутатов от 21 декабря 2017 года № 1030 «Об оплате труда лиц, замещающих должности муниципальной службы в органах местного самоуправления города Чебоксары»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6pt;margin-top:22.35pt;width:264.55pt;height:125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iWRAIAAEwEAAAOAAAAZHJzL2Uyb0RvYy54bWysVM1u2zAMvg/YOwi6L47TpEmMOEWXLsOA&#10;7gfo9gCyLNvCZNGTlNjZrfe9wt5hhx122yukbzRKTtO0uw3zQSBF6iP5kfTioqsV2QpjJeiUxoMh&#10;JUJzyKUuU/rp4/rFjBLrmM6ZAi1SuhOWXiyfP1u0TSJGUIHKhSEIom3SNimtnGuSKLK8EjWzA2iE&#10;RmMBpmYOVVNGuWEtotcqGg2H51ELJm8McGEt3l71RroM+EUhuHtfFFY4olKKublwmnBm/oyWC5aU&#10;hjWV5Ic02D9kUTOpMegR6oo5RjZG/gVVS27AQuEGHOoIikJyEWrAauLhk2puKtaIUAuSY5sjTfb/&#10;wfJ32w+GyDylo3hKiWY1Nmn/ff9j/3P/e//r7vbuGxl5ltrGJuh806C7615Ch90OFdvmGvhnSzSs&#10;KqZLcWkMtJVgOWYZ+5fRydMex3qQrH0LOQZjGwcBqCtM7SlEUgiiY7d2xw6JzhGOl2dnk/l0NqaE&#10;oy1G+XwyDzFYcv+8Mda9FlATL6TU4AgEeLa9ts6nw5J7Fx/NgpL5WioVFFNmK2XIluG4rMN3QH/k&#10;pjRpUzqfjCY9A48g/OSKI0hW9hw8CVRLh2OvZJ3S2dB/PgxLPG2vdB5kx6TqZcxY6QOPnrqeRNdl&#10;HTp6cjPId8iogX68cR1RqMB8paTF0U6p/bJhRlCi3mjsyjwej/0uBGU8mY5QMaeW7NTCNEeolDpK&#10;enHlwv74fDVcYvcKGXh9yOSQK45soPuwXn4nTvXg9fATWP4BAAD//wMAUEsDBBQABgAIAAAAIQD/&#10;J6Rb4AAAAAoBAAAPAAAAZHJzL2Rvd25yZXYueG1sTI9BT4NAEIXvJv6HzZh4axcoRUGGxmjszRjR&#10;VI8LOwKRnW3YbYv+eteTHifvy3vflJvZjOJIkxssI8TLCARxa/XAHcLry8PiGoTzirUaLRPCFznY&#10;VOdnpSq0PfEzHWvfiVDCrlAIvff7QkrX9mSUW9o9ccg+7GSUD+fUST2pUyg3o0yiKJNGDRwWerWn&#10;u57az/pgEFwbZbuntN69NXJL37nW9+/bR8TLi/n2BoSn2f/B8Ksf1KEKTo09sHZiRFjEqySgCGl6&#10;BSIA63idg2gQkjxbgaxK+f+F6gcAAP//AwBQSwECLQAUAAYACAAAACEAtoM4kv4AAADhAQAAEwAA&#10;AAAAAAAAAAAAAAAAAAAAW0NvbnRlbnRfVHlwZXNdLnhtbFBLAQItABQABgAIAAAAIQA4/SH/1gAA&#10;AJQBAAALAAAAAAAAAAAAAAAAAC8BAABfcmVscy8ucmVsc1BLAQItABQABgAIAAAAIQAmugiWRAIA&#10;AEwEAAAOAAAAAAAAAAAAAAAAAC4CAABkcnMvZTJvRG9jLnhtbFBLAQItABQABgAIAAAAIQD/J6Rb&#10;4AAAAAoBAAAPAAAAAAAAAAAAAAAAAJ4EAABkcnMvZG93bnJldi54bWxQSwUGAAAAAAQABADzAAAA&#10;qwUAAAAA&#10;" strokecolor="white [3212]">
                <v:textbox>
                  <w:txbxContent>
                    <w:p w14:paraId="6B6F5117" w14:textId="683DE5F1" w:rsidR="0025278E" w:rsidRPr="00444251" w:rsidRDefault="00692F56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92F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 в решение Чебоксарского городского Собрания депутатов от 21 декабря 2017 года № 1030 «Об оплате труда лиц, замещающих должности муниципальной службы в органах местного самоуправления города Чебоксары»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9DC08" w14:textId="77777777" w:rsidR="00692F56" w:rsidRDefault="00692F56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AE9AF" w14:textId="77777777" w:rsidR="00692F56" w:rsidRDefault="00692F56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5519A" w14:textId="70E4C571" w:rsidR="00B36997" w:rsidRPr="00B36997" w:rsidRDefault="000A4FC9" w:rsidP="00C84FAF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 марта 2007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25–</w:t>
      </w:r>
      <w:r w:rsidRPr="000A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</w:t>
      </w:r>
      <w:r w:rsidRPr="000A4F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A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Чувашской Республики от 5 октября 2007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A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A4F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Чувашской Республике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0A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города Чебоксары – </w:t>
      </w:r>
      <w:r w:rsidRPr="000A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столицы Чувашской Республики, принятым решением Чебоксарского городского Собрания депутатов от 30 ноября 2005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A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40, </w:t>
      </w:r>
      <w:r w:rsidR="00692F56" w:rsidRPr="00692F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Чебоксарского городского Собрания депутатов от 7 апреля 2022 года № 690 «О внесении изменения в структуру Чебоксарского городского Собрания депутатов седьмого созыва, утвержденную решением Чебоксарского городского Собрания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епутатов от </w:t>
      </w:r>
      <w:r w:rsidR="00692F56" w:rsidRPr="00692F56">
        <w:rPr>
          <w:rFonts w:ascii="Times New Roman" w:eastAsia="Times New Roman" w:hAnsi="Times New Roman" w:cs="Times New Roman"/>
          <w:sz w:val="28"/>
          <w:szCs w:val="28"/>
          <w:lang w:eastAsia="ru-RU"/>
        </w:rPr>
        <w:t>8 октября 2020 года № 5»</w:t>
      </w:r>
      <w:r w:rsidR="00B36997"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D83D57" w14:textId="77777777" w:rsidR="00B36997" w:rsidRPr="00B36997" w:rsidRDefault="00B36997" w:rsidP="00C84FAF">
      <w:pPr>
        <w:spacing w:before="120" w:after="0" w:line="34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09B5F585" w14:textId="77777777" w:rsidR="00B36997" w:rsidRPr="00B36997" w:rsidRDefault="00B36997" w:rsidP="00C84FAF">
      <w:pPr>
        <w:spacing w:after="120" w:line="34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6516B197" w14:textId="1D920D79" w:rsidR="00692F56" w:rsidRPr="00CF6992" w:rsidRDefault="00692F56" w:rsidP="00C84FAF">
      <w:pPr>
        <w:tabs>
          <w:tab w:val="left" w:pos="1134"/>
        </w:tabs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F699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CF6992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CF6992">
        <w:rPr>
          <w:rFonts w:ascii="Times New Roman" w:hAnsi="Times New Roman" w:cs="Times New Roman"/>
          <w:sz w:val="28"/>
          <w:szCs w:val="28"/>
        </w:rPr>
        <w:t xml:space="preserve"> Чебоксарского городского Собрания депутатов от 21 декабря 2017 года № 1030 «Об оплате труда лиц, замещающих должности муниципальной службы в органах местного с</w:t>
      </w:r>
      <w:r w:rsidR="000A4FC9">
        <w:rPr>
          <w:rFonts w:ascii="Times New Roman" w:hAnsi="Times New Roman" w:cs="Times New Roman"/>
          <w:sz w:val="28"/>
          <w:szCs w:val="28"/>
        </w:rPr>
        <w:t xml:space="preserve">амоуправления города Чебоксары» </w:t>
      </w:r>
      <w:r w:rsidRPr="00CF6992">
        <w:rPr>
          <w:rFonts w:ascii="Times New Roman" w:hAnsi="Times New Roman" w:cs="Times New Roman"/>
          <w:sz w:val="28"/>
          <w:szCs w:val="28"/>
        </w:rPr>
        <w:t>(в редакции решений Чебоксарского городского Собрания депутатов от 26 ноября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992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992">
        <w:rPr>
          <w:rFonts w:ascii="Times New Roman" w:hAnsi="Times New Roman" w:cs="Times New Roman"/>
          <w:sz w:val="28"/>
          <w:szCs w:val="28"/>
        </w:rPr>
        <w:t>1933, от 3 ноября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992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992">
        <w:rPr>
          <w:rFonts w:ascii="Times New Roman" w:hAnsi="Times New Roman" w:cs="Times New Roman"/>
          <w:sz w:val="28"/>
          <w:szCs w:val="28"/>
        </w:rPr>
        <w:t>54) следующие изменения:</w:t>
      </w:r>
    </w:p>
    <w:p w14:paraId="32A7C932" w14:textId="77777777" w:rsidR="00692F56" w:rsidRDefault="00692F56" w:rsidP="00C84FAF">
      <w:pPr>
        <w:pStyle w:val="a7"/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Pr="00721AFE">
        <w:rPr>
          <w:rFonts w:ascii="Times New Roman" w:hAnsi="Times New Roman" w:cs="Times New Roman"/>
          <w:sz w:val="28"/>
          <w:szCs w:val="28"/>
        </w:rPr>
        <w:t xml:space="preserve">аздел III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1AFE">
        <w:rPr>
          <w:rFonts w:ascii="Times New Roman" w:hAnsi="Times New Roman" w:cs="Times New Roman"/>
          <w:sz w:val="28"/>
          <w:szCs w:val="28"/>
        </w:rPr>
        <w:t xml:space="preserve">Контрольный орган города </w:t>
      </w:r>
      <w:proofErr w:type="gramStart"/>
      <w:r w:rsidRPr="00721AFE"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Pr="005A6415">
        <w:rPr>
          <w:rFonts w:ascii="Times New Roman" w:hAnsi="Times New Roman" w:cs="Times New Roman"/>
          <w:sz w:val="28"/>
          <w:szCs w:val="28"/>
        </w:rPr>
        <w:sym w:font="Symbol" w:char="F02D"/>
      </w:r>
      <w:r w:rsidRPr="00721AFE">
        <w:rPr>
          <w:rFonts w:ascii="Times New Roman" w:hAnsi="Times New Roman" w:cs="Times New Roman"/>
          <w:sz w:val="28"/>
          <w:szCs w:val="28"/>
        </w:rPr>
        <w:t xml:space="preserve"> контрольно</w:t>
      </w:r>
      <w:proofErr w:type="gramEnd"/>
      <w:r w:rsidRPr="00721AFE">
        <w:rPr>
          <w:rFonts w:ascii="Times New Roman" w:hAnsi="Times New Roman" w:cs="Times New Roman"/>
          <w:sz w:val="28"/>
          <w:szCs w:val="28"/>
        </w:rPr>
        <w:t>-счетная палата</w:t>
      </w:r>
      <w:r>
        <w:rPr>
          <w:rFonts w:ascii="Times New Roman" w:hAnsi="Times New Roman" w:cs="Times New Roman"/>
          <w:sz w:val="28"/>
          <w:szCs w:val="28"/>
        </w:rPr>
        <w:t>» приложения № 1 «</w:t>
      </w:r>
      <w:r w:rsidRPr="00255F52">
        <w:rPr>
          <w:rFonts w:ascii="Times New Roman" w:hAnsi="Times New Roman" w:cs="Times New Roman"/>
          <w:sz w:val="28"/>
          <w:szCs w:val="28"/>
        </w:rPr>
        <w:t>Размеры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F52">
        <w:rPr>
          <w:rFonts w:ascii="Times New Roman" w:hAnsi="Times New Roman" w:cs="Times New Roman"/>
          <w:sz w:val="28"/>
          <w:szCs w:val="28"/>
        </w:rPr>
        <w:t xml:space="preserve">должностных окладов и </w:t>
      </w:r>
      <w:r w:rsidRPr="00255F52">
        <w:rPr>
          <w:rFonts w:ascii="Times New Roman" w:hAnsi="Times New Roman" w:cs="Times New Roman"/>
          <w:sz w:val="28"/>
          <w:szCs w:val="28"/>
        </w:rPr>
        <w:lastRenderedPageBreak/>
        <w:t>ежемесячного денежного поощрения лиц, замещающих должности муниципальной службы в органах местного самоуправления города Чебоксары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силу;</w:t>
      </w:r>
    </w:p>
    <w:p w14:paraId="69DE46BF" w14:textId="3A4830BD" w:rsidR="00692F56" w:rsidRDefault="00692F56" w:rsidP="00C84FAF">
      <w:pPr>
        <w:pStyle w:val="a7"/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60ADE">
        <w:rPr>
          <w:rFonts w:ascii="Times New Roman" w:hAnsi="Times New Roman" w:cs="Times New Roman"/>
          <w:sz w:val="28"/>
          <w:szCs w:val="28"/>
        </w:rPr>
        <w:t xml:space="preserve"> </w:t>
      </w:r>
      <w:r w:rsidR="000A4FC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 «</w:t>
      </w:r>
      <w:r w:rsidRPr="00255F52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F52">
        <w:rPr>
          <w:rFonts w:ascii="Times New Roman" w:hAnsi="Times New Roman" w:cs="Times New Roman"/>
          <w:sz w:val="28"/>
          <w:szCs w:val="28"/>
        </w:rPr>
        <w:t>установления и выплаты ежемесячных и иных дополнительных выплат лицам, замещающим должности муниципальной службы в органах местного самоуправления города Чебоксары</w:t>
      </w:r>
      <w:r>
        <w:rPr>
          <w:rFonts w:ascii="Times New Roman" w:hAnsi="Times New Roman" w:cs="Times New Roman"/>
          <w:sz w:val="28"/>
          <w:szCs w:val="28"/>
        </w:rPr>
        <w:t>»:</w:t>
      </w:r>
    </w:p>
    <w:p w14:paraId="19237622" w14:textId="77777777" w:rsidR="00692F56" w:rsidRPr="00960ADE" w:rsidRDefault="00692F56" w:rsidP="00C84FAF">
      <w:pPr>
        <w:pStyle w:val="a7"/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60ADE">
        <w:rPr>
          <w:rFonts w:ascii="Times New Roman" w:hAnsi="Times New Roman" w:cs="Times New Roman"/>
          <w:sz w:val="28"/>
          <w:szCs w:val="28"/>
        </w:rPr>
        <w:t>дополнить пунктом 7.4 следующе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60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</w:t>
      </w:r>
      <w:r w:rsidRPr="00960ADE">
        <w:rPr>
          <w:rFonts w:ascii="Times New Roman" w:hAnsi="Times New Roman" w:cs="Times New Roman"/>
          <w:sz w:val="28"/>
          <w:szCs w:val="28"/>
        </w:rPr>
        <w:t>:</w:t>
      </w:r>
    </w:p>
    <w:p w14:paraId="0077C867" w14:textId="77777777" w:rsidR="00692F56" w:rsidRDefault="00692F56" w:rsidP="00C84FAF">
      <w:pPr>
        <w:pStyle w:val="a7"/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DE">
        <w:rPr>
          <w:rFonts w:ascii="Times New Roman" w:hAnsi="Times New Roman" w:cs="Times New Roman"/>
          <w:sz w:val="28"/>
          <w:szCs w:val="28"/>
        </w:rPr>
        <w:t>«7.4. Премия главе администрации города Чебоксары выплачивается с учетом рекомендованного Администрацией Главы Чувашской Республики коэффициента премирования.»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4FC6ED" w14:textId="77777777" w:rsidR="00692F56" w:rsidRPr="003455E9" w:rsidRDefault="00692F56" w:rsidP="00C84FAF">
      <w:pPr>
        <w:tabs>
          <w:tab w:val="left" w:pos="1134"/>
        </w:tabs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E9">
        <w:rPr>
          <w:rFonts w:ascii="Times New Roman" w:hAnsi="Times New Roman" w:cs="Times New Roman"/>
          <w:sz w:val="28"/>
          <w:szCs w:val="28"/>
        </w:rPr>
        <w:t xml:space="preserve">б) пункт 8.4 дополнить абзацем </w:t>
      </w:r>
      <w:r>
        <w:rPr>
          <w:rFonts w:ascii="Times New Roman" w:hAnsi="Times New Roman" w:cs="Times New Roman"/>
          <w:sz w:val="28"/>
          <w:szCs w:val="28"/>
        </w:rPr>
        <w:t xml:space="preserve">вторым </w:t>
      </w:r>
      <w:r w:rsidRPr="003455E9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14:paraId="258F2BB8" w14:textId="77777777" w:rsidR="00692F56" w:rsidRDefault="00692F56" w:rsidP="00C84FAF">
      <w:pPr>
        <w:pStyle w:val="a7"/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E9">
        <w:rPr>
          <w:rFonts w:ascii="Times New Roman" w:hAnsi="Times New Roman" w:cs="Times New Roman"/>
          <w:sz w:val="28"/>
          <w:szCs w:val="28"/>
        </w:rPr>
        <w:t>«В случае если муниципальный служащий отработал не полный календарный год, выплата предоставляется в размере, рассчитанном пропорционально отработанному времени.»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8D0AFA" w14:textId="1BDE5B7C" w:rsidR="00692F56" w:rsidRPr="00A65DF6" w:rsidRDefault="00692F56" w:rsidP="00C84FAF">
      <w:pPr>
        <w:pStyle w:val="a7"/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DF6">
        <w:rPr>
          <w:rFonts w:ascii="Times New Roman" w:hAnsi="Times New Roman" w:cs="Times New Roman"/>
          <w:sz w:val="28"/>
          <w:szCs w:val="28"/>
        </w:rPr>
        <w:t xml:space="preserve">3) в пункте 1.2 приложения № 4 «Порядок издания правовых актов органами местного самоуправления города Чебоксары о денежном содержании лиц, замещающих должности муниципальной службы в органах местного самоуправления города Чебоксары» слова «и контрольного органа города </w:t>
      </w:r>
      <w:proofErr w:type="gramStart"/>
      <w:r w:rsidRPr="00A65DF6"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Pr="005A6415">
        <w:sym w:font="Symbol" w:char="F02D"/>
      </w:r>
      <w:r w:rsidRPr="00A65DF6">
        <w:rPr>
          <w:rFonts w:ascii="Times New Roman" w:hAnsi="Times New Roman" w:cs="Times New Roman"/>
          <w:sz w:val="28"/>
          <w:szCs w:val="28"/>
        </w:rPr>
        <w:t xml:space="preserve"> контрольно</w:t>
      </w:r>
      <w:proofErr w:type="gramEnd"/>
      <w:r w:rsidRPr="00A65DF6">
        <w:rPr>
          <w:rFonts w:ascii="Times New Roman" w:hAnsi="Times New Roman" w:cs="Times New Roman"/>
          <w:sz w:val="28"/>
          <w:szCs w:val="28"/>
        </w:rPr>
        <w:t>-счетной палаты» исключить.</w:t>
      </w:r>
    </w:p>
    <w:p w14:paraId="3DEABB7A" w14:textId="071B9627" w:rsidR="00692F56" w:rsidRPr="00611F68" w:rsidRDefault="00692F56" w:rsidP="00C84FAF">
      <w:pPr>
        <w:pStyle w:val="a7"/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68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опубликования, за исключением положений, для которых настоящим решением установлены иные сроки вступления в силу.</w:t>
      </w:r>
    </w:p>
    <w:p w14:paraId="7126FE50" w14:textId="77777777" w:rsidR="00692F56" w:rsidRPr="005A6415" w:rsidRDefault="00692F56" w:rsidP="00C84FAF">
      <w:pPr>
        <w:pStyle w:val="a7"/>
        <w:tabs>
          <w:tab w:val="left" w:pos="1134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6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Пункты </w:t>
      </w:r>
      <w:r w:rsidRPr="00611F68">
        <w:rPr>
          <w:rFonts w:ascii="Times New Roman" w:hAnsi="Times New Roman" w:cs="Times New Roman"/>
          <w:sz w:val="28"/>
          <w:szCs w:val="28"/>
        </w:rPr>
        <w:t xml:space="preserve">1 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11F68">
        <w:rPr>
          <w:rFonts w:ascii="Times New Roman" w:hAnsi="Times New Roman" w:cs="Times New Roman"/>
          <w:sz w:val="28"/>
          <w:szCs w:val="28"/>
        </w:rPr>
        <w:t xml:space="preserve"> части 1 настоящего решения вступают в силу с 1 июля 2022 года.</w:t>
      </w:r>
    </w:p>
    <w:p w14:paraId="26A019FC" w14:textId="7FF73F97" w:rsidR="00B36997" w:rsidRPr="00B36997" w:rsidRDefault="00692F56" w:rsidP="00C84FAF">
      <w:pPr>
        <w:shd w:val="clear" w:color="auto" w:fill="FFFFFF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22592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Чебоксарского городского Собрания депутатов по бюджету (Е.Н. Кадышев).</w:t>
      </w:r>
    </w:p>
    <w:p w14:paraId="6711AEDD" w14:textId="77777777" w:rsidR="00B36997" w:rsidRPr="00B36997" w:rsidRDefault="00B36997" w:rsidP="00C84FAF">
      <w:pPr>
        <w:shd w:val="clear" w:color="auto" w:fill="FFFFFF"/>
        <w:spacing w:after="0" w:line="348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2C6E37B7" w14:textId="77777777" w:rsidR="00B36997" w:rsidRPr="00B36997" w:rsidRDefault="00B36997" w:rsidP="00C84FAF">
      <w:pPr>
        <w:shd w:val="clear" w:color="auto" w:fill="FFFFFF"/>
        <w:spacing w:after="0" w:line="348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4FE43A31" w14:textId="0D8A57F8" w:rsidR="00EE0927" w:rsidRPr="004001C2" w:rsidRDefault="00B36997" w:rsidP="00C84FAF">
      <w:pPr>
        <w:spacing w:after="0" w:line="34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города Чебоксары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О.И. Кортунов</w:t>
      </w:r>
    </w:p>
    <w:sectPr w:rsidR="00EE0927" w:rsidRPr="004001C2" w:rsidSect="008357EE">
      <w:headerReference w:type="default" r:id="rId10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D19">
          <w:rPr>
            <w:noProof/>
          </w:rPr>
          <w:t>2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A4FC9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375AF"/>
    <w:rsid w:val="0064506A"/>
    <w:rsid w:val="00687422"/>
    <w:rsid w:val="00692F56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B0D19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4FAF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E87EE5907E743680093D04486E42FC534274D9F67143F9E01658AA2EAB2ED448CED0616DCD009BA5900B436365FE0094P6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1D620-4FDE-4DEB-8E06-5BDDFE20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5</cp:revision>
  <cp:lastPrinted>2022-05-24T06:03:00Z</cp:lastPrinted>
  <dcterms:created xsi:type="dcterms:W3CDTF">2022-05-19T06:47:00Z</dcterms:created>
  <dcterms:modified xsi:type="dcterms:W3CDTF">2022-05-24T13:56:00Z</dcterms:modified>
</cp:coreProperties>
</file>