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1" w:rsidRPr="00CC4570" w:rsidRDefault="00582A81" w:rsidP="00E338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C4570">
        <w:rPr>
          <w:rFonts w:ascii="Times New Roman" w:hAnsi="Times New Roman" w:cs="Times New Roman"/>
          <w:b w:val="0"/>
          <w:sz w:val="26"/>
          <w:szCs w:val="26"/>
        </w:rPr>
        <w:t xml:space="preserve">Обжалование решений </w:t>
      </w:r>
      <w:r w:rsidR="00E338D8" w:rsidRPr="00CC4570">
        <w:rPr>
          <w:rFonts w:ascii="Times New Roman" w:hAnsi="Times New Roman" w:cs="Times New Roman"/>
          <w:b w:val="0"/>
          <w:sz w:val="26"/>
          <w:szCs w:val="26"/>
        </w:rPr>
        <w:t>Инспекции</w:t>
      </w:r>
      <w:r w:rsidRPr="00CC4570">
        <w:rPr>
          <w:rFonts w:ascii="Times New Roman" w:hAnsi="Times New Roman" w:cs="Times New Roman"/>
          <w:b w:val="0"/>
          <w:sz w:val="26"/>
          <w:szCs w:val="26"/>
        </w:rPr>
        <w:t>, действий (бездействия) его должностных лиц</w:t>
      </w:r>
    </w:p>
    <w:p w:rsidR="00582A81" w:rsidRPr="00CC4570" w:rsidRDefault="00582A81" w:rsidP="00582A81">
      <w:pPr>
        <w:pStyle w:val="ConsPlusNormal"/>
        <w:jc w:val="both"/>
        <w:rPr>
          <w:sz w:val="26"/>
          <w:szCs w:val="26"/>
        </w:rPr>
      </w:pPr>
    </w:p>
    <w:p w:rsidR="00CC4570" w:rsidRPr="00CC4570" w:rsidRDefault="00CC4570" w:rsidP="00CC4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Правом на досудебное обжалование решений Инспекции, актов, действий (бездействия) должностных лиц Инспекции в рамках контрольных (надзорных) мероприятий обладают лицензиаты, указанные в части 4 статьи 40 Федерального закона. </w:t>
      </w:r>
    </w:p>
    <w:p w:rsidR="00CC4570" w:rsidRPr="00CC4570" w:rsidRDefault="00CC4570" w:rsidP="00CC4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Инспекции, действия (бездействие) должностных лиц Инспекции могут быть обжалованы в порядке, установленном главой 9 Федерального закона. </w:t>
      </w:r>
    </w:p>
    <w:p w:rsidR="00CC4570" w:rsidRPr="00CC4570" w:rsidRDefault="00CC4570" w:rsidP="00CC4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 Инспекции, действия (бездействие) ее должностных лиц может быть подана в течение 30 календарных дней со дня, когда лицензиат узнал или должен был узнать о нарушении своих прав. </w:t>
      </w:r>
    </w:p>
    <w:p w:rsidR="00CC4570" w:rsidRPr="00CC4570" w:rsidRDefault="00CC4570" w:rsidP="00CC4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предписание Инспекции может быть подана в течение 10 рабочих дней с момента получения лицензиатом предписания. </w:t>
      </w:r>
    </w:p>
    <w:p w:rsidR="00CC4570" w:rsidRPr="00CC4570" w:rsidRDefault="00CC4570" w:rsidP="00CC4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Инспекцию, рассматривается в течение 20 рабочих дней со дня ее регистрации. </w:t>
      </w:r>
    </w:p>
    <w:p w:rsidR="00CC4570" w:rsidRPr="00CC4570" w:rsidRDefault="00CC4570" w:rsidP="00CC4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решения, действия (бездействие) должностных лиц Инспекции рассматривается руководителем Инспекции. </w:t>
      </w:r>
    </w:p>
    <w:p w:rsidR="00011734" w:rsidRPr="00CC4570" w:rsidRDefault="00011734">
      <w:pPr>
        <w:rPr>
          <w:sz w:val="26"/>
          <w:szCs w:val="26"/>
        </w:rPr>
      </w:pPr>
      <w:bookmarkStart w:id="0" w:name="_GoBack"/>
      <w:bookmarkEnd w:id="0"/>
    </w:p>
    <w:sectPr w:rsidR="00011734" w:rsidRPr="00C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81"/>
    <w:rsid w:val="00011734"/>
    <w:rsid w:val="00582A81"/>
    <w:rsid w:val="00CC4570"/>
    <w:rsid w:val="00E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Казамбаева Наталия Николаевна</dc:creator>
  <cp:lastModifiedBy>Казамбаева Наталия Николаевна</cp:lastModifiedBy>
  <cp:revision>3</cp:revision>
  <dcterms:created xsi:type="dcterms:W3CDTF">2022-04-02T14:18:00Z</dcterms:created>
  <dcterms:modified xsi:type="dcterms:W3CDTF">2022-06-18T09:30:00Z</dcterms:modified>
</cp:coreProperties>
</file>