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2C" w:rsidRDefault="00C87E2C" w:rsidP="00C87E2C">
      <w:pPr>
        <w:pStyle w:val="20"/>
        <w:shd w:val="clear" w:color="auto" w:fill="auto"/>
        <w:spacing w:before="0" w:line="280" w:lineRule="exact"/>
        <w:ind w:left="5440"/>
        <w:jc w:val="left"/>
      </w:pPr>
    </w:p>
    <w:p w:rsidR="00C87E2C" w:rsidRDefault="00C87E2C" w:rsidP="00C87E2C">
      <w:pPr>
        <w:pStyle w:val="20"/>
        <w:shd w:val="clear" w:color="auto" w:fill="auto"/>
        <w:spacing w:before="0" w:line="280" w:lineRule="exact"/>
        <w:ind w:left="5440"/>
        <w:jc w:val="left"/>
      </w:pPr>
    </w:p>
    <w:p w:rsidR="00C87E2C" w:rsidRDefault="00C87E2C" w:rsidP="00C87E2C">
      <w:pPr>
        <w:pStyle w:val="20"/>
        <w:shd w:val="clear" w:color="auto" w:fill="auto"/>
        <w:spacing w:before="0" w:line="280" w:lineRule="exact"/>
        <w:ind w:left="5440"/>
        <w:jc w:val="left"/>
      </w:pPr>
    </w:p>
    <w:p w:rsidR="00C87E2C" w:rsidRPr="00E557C7" w:rsidRDefault="00C87E2C" w:rsidP="00C87E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ФИНАНСОВЫЙ  ОТДЕЛ  АДМИНИСТРАЦИИ  ГОРОДА  ШУМЕРЛЯ </w:t>
      </w:r>
    </w:p>
    <w:p w:rsidR="00C87E2C" w:rsidRPr="00E557C7" w:rsidRDefault="00C87E2C" w:rsidP="00C87E2C">
      <w:pPr>
        <w:rPr>
          <w:rFonts w:ascii="Times New Roman" w:hAnsi="Times New Roman"/>
        </w:rPr>
      </w:pPr>
    </w:p>
    <w:p w:rsidR="00C87E2C" w:rsidRPr="00E557C7" w:rsidRDefault="00C87E2C" w:rsidP="00C87E2C">
      <w:pPr>
        <w:tabs>
          <w:tab w:val="left" w:pos="30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 № 9</w:t>
      </w:r>
      <w:r w:rsidRPr="00E557C7">
        <w:rPr>
          <w:rFonts w:ascii="Times New Roman" w:hAnsi="Times New Roman"/>
          <w:b/>
          <w:sz w:val="28"/>
          <w:szCs w:val="28"/>
        </w:rPr>
        <w:t>/</w:t>
      </w:r>
      <w:proofErr w:type="spellStart"/>
      <w:proofErr w:type="gramStart"/>
      <w:r w:rsidRPr="00E557C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C87E2C" w:rsidRPr="00E557C7" w:rsidRDefault="00C87E2C" w:rsidP="00C87E2C">
      <w:pPr>
        <w:tabs>
          <w:tab w:val="left" w:pos="3075"/>
        </w:tabs>
        <w:jc w:val="center"/>
        <w:rPr>
          <w:rFonts w:ascii="Times New Roman" w:hAnsi="Times New Roman"/>
        </w:rPr>
      </w:pPr>
    </w:p>
    <w:p w:rsidR="00C87E2C" w:rsidRDefault="00C87E2C" w:rsidP="00C87E2C">
      <w:pPr>
        <w:tabs>
          <w:tab w:val="left" w:pos="76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01 июня  2022</w:t>
      </w:r>
      <w:r w:rsidRPr="00E557C7">
        <w:rPr>
          <w:rFonts w:ascii="Times New Roman" w:hAnsi="Times New Roman"/>
        </w:rPr>
        <w:t xml:space="preserve"> г.</w:t>
      </w:r>
    </w:p>
    <w:p w:rsidR="00C87E2C" w:rsidRDefault="00C87E2C" w:rsidP="00C87E2C">
      <w:pPr>
        <w:tabs>
          <w:tab w:val="left" w:pos="7665"/>
        </w:tabs>
        <w:jc w:val="both"/>
        <w:rPr>
          <w:rFonts w:ascii="Times New Roman" w:hAnsi="Times New Roman"/>
        </w:rPr>
      </w:pPr>
    </w:p>
    <w:p w:rsidR="00C87E2C" w:rsidRDefault="00C87E2C" w:rsidP="00C87E2C">
      <w:pPr>
        <w:tabs>
          <w:tab w:val="left" w:pos="7665"/>
        </w:tabs>
        <w:jc w:val="both"/>
        <w:rPr>
          <w:rFonts w:ascii="Times New Roman" w:hAnsi="Times New Roman"/>
        </w:rPr>
      </w:pPr>
    </w:p>
    <w:p w:rsidR="00C87E2C" w:rsidRDefault="00C87E2C" w:rsidP="00C87E2C">
      <w:pPr>
        <w:tabs>
          <w:tab w:val="left" w:pos="7665"/>
        </w:tabs>
        <w:ind w:right="5386"/>
        <w:jc w:val="both"/>
        <w:rPr>
          <w:rFonts w:ascii="Times New Roman" w:hAnsi="Times New Roman" w:cs="Times New Roman"/>
          <w:b/>
        </w:rPr>
      </w:pPr>
      <w:r w:rsidRPr="00E036BC">
        <w:rPr>
          <w:rFonts w:ascii="Times New Roman" w:hAnsi="Times New Roman" w:cs="Times New Roman"/>
          <w:b/>
        </w:rPr>
        <w:t>Об утверждении Порядка составления и ведения сводной бюджетной росписи бюджета города Шумерля и бюджетных росписей главных распорядителей средств бюджета города Шумерля (главных администраторов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E036BC">
        <w:rPr>
          <w:rFonts w:ascii="Times New Roman" w:hAnsi="Times New Roman" w:cs="Times New Roman"/>
          <w:b/>
        </w:rPr>
        <w:t>источников</w:t>
      </w:r>
      <w:r>
        <w:rPr>
          <w:rFonts w:ascii="Times New Roman" w:hAnsi="Times New Roman" w:cs="Times New Roman"/>
          <w:b/>
        </w:rPr>
        <w:t xml:space="preserve"> финансирования  </w:t>
      </w:r>
      <w:r w:rsidRPr="00E036BC">
        <w:rPr>
          <w:rFonts w:ascii="Times New Roman" w:hAnsi="Times New Roman" w:cs="Times New Roman"/>
          <w:b/>
        </w:rPr>
        <w:t>дефицита бюджета города</w:t>
      </w:r>
      <w:proofErr w:type="gramEnd"/>
      <w:r w:rsidRPr="00E036BC">
        <w:rPr>
          <w:rFonts w:ascii="Times New Roman" w:hAnsi="Times New Roman" w:cs="Times New Roman"/>
          <w:b/>
        </w:rPr>
        <w:t xml:space="preserve"> Шумерля)</w:t>
      </w:r>
    </w:p>
    <w:p w:rsidR="00C87E2C" w:rsidRDefault="00C87E2C" w:rsidP="00C87E2C">
      <w:pPr>
        <w:tabs>
          <w:tab w:val="left" w:pos="7665"/>
        </w:tabs>
        <w:ind w:right="5921"/>
        <w:jc w:val="both"/>
        <w:rPr>
          <w:rFonts w:ascii="Times New Roman" w:hAnsi="Times New Roman" w:cs="Times New Roman"/>
          <w:b/>
        </w:rPr>
      </w:pPr>
    </w:p>
    <w:p w:rsidR="00C87E2C" w:rsidRPr="00C87E2C" w:rsidRDefault="00C87E2C" w:rsidP="00C87E2C">
      <w:pPr>
        <w:ind w:right="-33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 с  Бюджетным кодексом Российской Федерации и Положением о регулировании бюджетных  правоотношений в городе  Шумерля, утвержденного решением Собрания депутатов города Шумерля  от 23 декабря  2021 года № 153  </w:t>
      </w:r>
      <w:proofErr w:type="gramStart"/>
      <w:r w:rsidRPr="00C87E2C">
        <w:rPr>
          <w:rFonts w:ascii="Times New Roman" w:hAnsi="Times New Roman" w:cs="Times New Roman"/>
          <w:b/>
        </w:rPr>
        <w:t>П</w:t>
      </w:r>
      <w:proofErr w:type="gramEnd"/>
      <w:r w:rsidRPr="00C87E2C">
        <w:rPr>
          <w:rFonts w:ascii="Times New Roman" w:hAnsi="Times New Roman" w:cs="Times New Roman"/>
          <w:b/>
        </w:rPr>
        <w:t xml:space="preserve"> Р И К А З Ы В А Ю:</w:t>
      </w:r>
    </w:p>
    <w:p w:rsidR="00C87E2C" w:rsidRPr="00E036BC" w:rsidRDefault="00C87E2C" w:rsidP="00C87E2C">
      <w:pPr>
        <w:pStyle w:val="a3"/>
        <w:tabs>
          <w:tab w:val="left" w:pos="7665"/>
        </w:tabs>
        <w:ind w:left="0" w:right="-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Утвердить п</w:t>
      </w:r>
      <w:r w:rsidRPr="00E036BC">
        <w:rPr>
          <w:rFonts w:ascii="Times New Roman" w:hAnsi="Times New Roman" w:cs="Times New Roman"/>
        </w:rPr>
        <w:t>орядок составления и ведения сводной бюджетной росписи бюджета города Шумерля и бюджетных росписей главных распорядителей средств бюджета г</w:t>
      </w:r>
      <w:proofErr w:type="gramStart"/>
      <w:r w:rsidRPr="00E036BC">
        <w:rPr>
          <w:rFonts w:ascii="Times New Roman" w:hAnsi="Times New Roman" w:cs="Times New Roman"/>
        </w:rPr>
        <w:t>о-</w:t>
      </w:r>
      <w:proofErr w:type="gramEnd"/>
      <w:r w:rsidRPr="00E036BC">
        <w:rPr>
          <w:rFonts w:ascii="Times New Roman" w:hAnsi="Times New Roman" w:cs="Times New Roman"/>
        </w:rPr>
        <w:t xml:space="preserve"> рода Шумерля (главных администраторов источников финансирования дефицита бюджета города Шумерля) </w:t>
      </w:r>
      <w:r>
        <w:rPr>
          <w:rFonts w:ascii="Times New Roman" w:hAnsi="Times New Roman" w:cs="Times New Roman"/>
        </w:rPr>
        <w:t>согласно приложению</w:t>
      </w:r>
      <w:r w:rsidRPr="00E036BC">
        <w:rPr>
          <w:rFonts w:ascii="Times New Roman" w:hAnsi="Times New Roman" w:cs="Times New Roman"/>
        </w:rPr>
        <w:t>;</w:t>
      </w:r>
    </w:p>
    <w:p w:rsidR="00C87E2C" w:rsidRDefault="00C87E2C" w:rsidP="00C87E2C">
      <w:pPr>
        <w:tabs>
          <w:tab w:val="left" w:pos="76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Главным распорядителям средств бюджета города Шумерля при составлении и ведении бюджетных росписей руководствоваться настоящим Приказом.</w:t>
      </w:r>
    </w:p>
    <w:p w:rsidR="00C87E2C" w:rsidRDefault="00C87E2C" w:rsidP="00C87E2C">
      <w:pPr>
        <w:tabs>
          <w:tab w:val="left" w:pos="7665"/>
        </w:tabs>
        <w:jc w:val="both"/>
      </w:pPr>
      <w:r>
        <w:rPr>
          <w:rFonts w:ascii="Times New Roman" w:hAnsi="Times New Roman"/>
        </w:rPr>
        <w:t xml:space="preserve">          3. Признать утратившим силу Приказ финансового отдела администрации города Шумерля от 28 ноября 2017 года № 22/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«Об утверждении порядка </w:t>
      </w:r>
      <w:r w:rsidRPr="00E036BC">
        <w:rPr>
          <w:rFonts w:ascii="Times New Roman" w:hAnsi="Times New Roman" w:cs="Times New Roman"/>
        </w:rPr>
        <w:t>составления и ведения сводной бюджетной росписи бюджета города Шумерля и бюджетных росписей главных распорядителей средств бюджета города Шумерля</w:t>
      </w:r>
      <w:r w:rsidR="0035106B">
        <w:rPr>
          <w:rFonts w:ascii="Times New Roman" w:hAnsi="Times New Roman" w:cs="Times New Roman"/>
        </w:rPr>
        <w:t xml:space="preserve"> </w:t>
      </w:r>
      <w:r w:rsidR="0035106B" w:rsidRPr="0035106B">
        <w:rPr>
          <w:rFonts w:ascii="Times New Roman" w:hAnsi="Times New Roman" w:cs="Times New Roman"/>
        </w:rPr>
        <w:t>(главных администраторов источников финансирования  дефицита бюджета города Шумерля)</w:t>
      </w:r>
      <w:r>
        <w:rPr>
          <w:rFonts w:ascii="Times New Roman" w:hAnsi="Times New Roman" w:cs="Times New Roman"/>
        </w:rPr>
        <w:t>»</w:t>
      </w:r>
      <w:r w:rsidR="0035106B">
        <w:rPr>
          <w:rFonts w:ascii="Times New Roman" w:hAnsi="Times New Roman" w:cs="Times New Roman"/>
        </w:rPr>
        <w:t>.</w:t>
      </w:r>
      <w:r>
        <w:t xml:space="preserve">  </w:t>
      </w:r>
    </w:p>
    <w:p w:rsidR="00AE41A5" w:rsidRPr="00AE41A5" w:rsidRDefault="00AE41A5" w:rsidP="008F5DCE">
      <w:pPr>
        <w:pStyle w:val="20"/>
        <w:shd w:val="clear" w:color="auto" w:fill="auto"/>
        <w:spacing w:before="0" w:line="280" w:lineRule="exact"/>
        <w:ind w:firstLine="567"/>
        <w:rPr>
          <w:sz w:val="24"/>
          <w:szCs w:val="24"/>
        </w:rPr>
      </w:pPr>
      <w:r w:rsidRPr="00AE41A5">
        <w:rPr>
          <w:sz w:val="24"/>
          <w:szCs w:val="24"/>
        </w:rPr>
        <w:t xml:space="preserve">5. Контроль за </w:t>
      </w:r>
      <w:r w:rsidR="005A6665">
        <w:rPr>
          <w:sz w:val="24"/>
          <w:szCs w:val="24"/>
        </w:rPr>
        <w:t>вы</w:t>
      </w:r>
      <w:r w:rsidRPr="00AE41A5">
        <w:rPr>
          <w:sz w:val="24"/>
          <w:szCs w:val="24"/>
        </w:rPr>
        <w:t>полнением настоящего приказа возложить на</w:t>
      </w:r>
      <w:r>
        <w:rPr>
          <w:sz w:val="24"/>
          <w:szCs w:val="24"/>
        </w:rPr>
        <w:t xml:space="preserve"> заместителя начальника финансового отдела администрации города Шумерля</w:t>
      </w:r>
      <w:r w:rsidRPr="00AE41A5">
        <w:rPr>
          <w:sz w:val="24"/>
          <w:szCs w:val="24"/>
        </w:rPr>
        <w:t>.</w:t>
      </w:r>
    </w:p>
    <w:p w:rsidR="00AE41A5" w:rsidRPr="00AE41A5" w:rsidRDefault="00AE41A5" w:rsidP="008F5DC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E41A5">
        <w:t xml:space="preserve">6. </w:t>
      </w:r>
      <w:r w:rsidR="008F5DCE">
        <w:t xml:space="preserve"> </w:t>
      </w:r>
      <w:r w:rsidRPr="00AE41A5">
        <w:t xml:space="preserve">Настоящий приказ вступает в силу </w:t>
      </w:r>
      <w:r w:rsidR="00B54150">
        <w:t>с</w:t>
      </w:r>
      <w:r w:rsidR="008F5DCE">
        <w:t>о дня</w:t>
      </w:r>
      <w:r w:rsidR="00B54150">
        <w:t xml:space="preserve"> подписания.</w:t>
      </w:r>
    </w:p>
    <w:p w:rsidR="00AE41A5" w:rsidRPr="00AE41A5" w:rsidRDefault="00AE41A5" w:rsidP="00C87E2C">
      <w:pPr>
        <w:tabs>
          <w:tab w:val="left" w:pos="7665"/>
        </w:tabs>
        <w:jc w:val="both"/>
        <w:rPr>
          <w:rFonts w:ascii="Times New Roman" w:hAnsi="Times New Roman"/>
        </w:rPr>
      </w:pPr>
    </w:p>
    <w:p w:rsidR="00C87E2C" w:rsidRDefault="00C87E2C" w:rsidP="00C87E2C">
      <w:pPr>
        <w:pStyle w:val="20"/>
        <w:shd w:val="clear" w:color="auto" w:fill="auto"/>
        <w:spacing w:before="0" w:line="280" w:lineRule="exact"/>
        <w:ind w:left="5440"/>
      </w:pPr>
    </w:p>
    <w:p w:rsidR="00C87E2C" w:rsidRDefault="00C87E2C" w:rsidP="00C87E2C">
      <w:pPr>
        <w:pStyle w:val="20"/>
        <w:shd w:val="clear" w:color="auto" w:fill="auto"/>
        <w:spacing w:before="0" w:line="280" w:lineRule="exact"/>
        <w:ind w:left="5440"/>
      </w:pPr>
    </w:p>
    <w:p w:rsidR="0035106B" w:rsidRDefault="0035106B" w:rsidP="00C87E2C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</w:p>
    <w:p w:rsidR="0035106B" w:rsidRDefault="0035106B" w:rsidP="00C87E2C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</w:p>
    <w:p w:rsidR="00C87E2C" w:rsidRDefault="00C87E2C" w:rsidP="00C87E2C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  <w:r w:rsidRPr="00FD13C3">
        <w:rPr>
          <w:sz w:val="24"/>
          <w:szCs w:val="24"/>
        </w:rPr>
        <w:t xml:space="preserve">Первый заместитель </w:t>
      </w:r>
      <w:r>
        <w:rPr>
          <w:sz w:val="24"/>
          <w:szCs w:val="24"/>
        </w:rPr>
        <w:t>главы администрации</w:t>
      </w:r>
    </w:p>
    <w:p w:rsidR="00C87E2C" w:rsidRDefault="00C87E2C" w:rsidP="00C87E2C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по экономическим и финансовым вопросам – </w:t>
      </w:r>
    </w:p>
    <w:p w:rsidR="00C87E2C" w:rsidRPr="00FD13C3" w:rsidRDefault="00C87E2C" w:rsidP="00C87E2C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отдела                                                                              Е.П. </w:t>
      </w:r>
      <w:proofErr w:type="spellStart"/>
      <w:r>
        <w:rPr>
          <w:sz w:val="24"/>
          <w:szCs w:val="24"/>
        </w:rPr>
        <w:t>Туличева</w:t>
      </w:r>
      <w:proofErr w:type="spellEnd"/>
    </w:p>
    <w:p w:rsidR="00C87E2C" w:rsidRDefault="00C87E2C" w:rsidP="00C87E2C">
      <w:pPr>
        <w:pStyle w:val="20"/>
        <w:shd w:val="clear" w:color="auto" w:fill="auto"/>
        <w:spacing w:before="0" w:line="280" w:lineRule="exact"/>
        <w:ind w:left="5440"/>
        <w:jc w:val="left"/>
      </w:pPr>
    </w:p>
    <w:p w:rsidR="00C87E2C" w:rsidRDefault="00C87E2C" w:rsidP="00C87E2C">
      <w:pPr>
        <w:pStyle w:val="20"/>
        <w:shd w:val="clear" w:color="auto" w:fill="auto"/>
        <w:spacing w:before="0" w:line="280" w:lineRule="exact"/>
        <w:ind w:left="5440"/>
        <w:jc w:val="left"/>
      </w:pPr>
    </w:p>
    <w:p w:rsidR="003728F3" w:rsidRDefault="005A6665"/>
    <w:sectPr w:rsidR="003728F3" w:rsidSect="00C7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E2C"/>
    <w:rsid w:val="003358B4"/>
    <w:rsid w:val="0035106B"/>
    <w:rsid w:val="005A6665"/>
    <w:rsid w:val="008F5DCE"/>
    <w:rsid w:val="00A92043"/>
    <w:rsid w:val="00AE41A5"/>
    <w:rsid w:val="00B54150"/>
    <w:rsid w:val="00BE7686"/>
    <w:rsid w:val="00C77BEB"/>
    <w:rsid w:val="00C87E2C"/>
    <w:rsid w:val="00D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E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7E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E2C"/>
    <w:pPr>
      <w:shd w:val="clear" w:color="auto" w:fill="FFFFFF"/>
      <w:spacing w:before="78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87E2C"/>
    <w:pPr>
      <w:ind w:left="720"/>
      <w:contextualSpacing/>
    </w:pPr>
  </w:style>
  <w:style w:type="paragraph" w:customStyle="1" w:styleId="s1">
    <w:name w:val="s_1"/>
    <w:basedOn w:val="a"/>
    <w:rsid w:val="00AE41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Emphasis"/>
    <w:basedOn w:val="a0"/>
    <w:uiPriority w:val="20"/>
    <w:qFormat/>
    <w:rsid w:val="00AE41A5"/>
    <w:rPr>
      <w:i/>
      <w:iCs/>
    </w:rPr>
  </w:style>
  <w:style w:type="character" w:styleId="a5">
    <w:name w:val="Hyperlink"/>
    <w:basedOn w:val="a0"/>
    <w:uiPriority w:val="99"/>
    <w:semiHidden/>
    <w:unhideWhenUsed/>
    <w:rsid w:val="00AE4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8</cp:revision>
  <cp:lastPrinted>2022-06-30T11:29:00Z</cp:lastPrinted>
  <dcterms:created xsi:type="dcterms:W3CDTF">2022-06-30T10:23:00Z</dcterms:created>
  <dcterms:modified xsi:type="dcterms:W3CDTF">2022-06-30T11:36:00Z</dcterms:modified>
</cp:coreProperties>
</file>