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7C" w:rsidRDefault="00522A7C" w:rsidP="00522A7C">
      <w:pPr>
        <w:ind w:left="-900"/>
      </w:pPr>
    </w:p>
    <w:tbl>
      <w:tblPr>
        <w:tblW w:w="0" w:type="auto"/>
        <w:tblLook w:val="0000"/>
      </w:tblPr>
      <w:tblGrid>
        <w:gridCol w:w="4184"/>
        <w:gridCol w:w="1166"/>
        <w:gridCol w:w="4220"/>
      </w:tblGrid>
      <w:tr w:rsidR="00522A7C" w:rsidRPr="00386AD5" w:rsidTr="00B206EB">
        <w:trPr>
          <w:cantSplit/>
          <w:trHeight w:val="420"/>
        </w:trPr>
        <w:tc>
          <w:tcPr>
            <w:tcW w:w="4184" w:type="dxa"/>
            <w:tcBorders>
              <w:top w:val="nil"/>
              <w:left w:val="nil"/>
              <w:bottom w:val="nil"/>
              <w:right w:val="nil"/>
            </w:tcBorders>
            <w:vAlign w:val="center"/>
          </w:tcPr>
          <w:p w:rsidR="00522A7C" w:rsidRPr="00386AD5" w:rsidRDefault="00522A7C" w:rsidP="00B206EB">
            <w:pPr>
              <w:pStyle w:val="af2"/>
              <w:tabs>
                <w:tab w:val="left" w:pos="4285"/>
              </w:tabs>
              <w:spacing w:line="192" w:lineRule="auto"/>
              <w:jc w:val="center"/>
              <w:rPr>
                <w:rFonts w:ascii="Times New Roman" w:hAnsi="Times New Roman" w:cs="Times New Roman"/>
                <w:b/>
                <w:bCs/>
                <w:noProof/>
                <w:color w:val="000000"/>
                <w:sz w:val="26"/>
                <w:szCs w:val="26"/>
              </w:rPr>
            </w:pPr>
            <w:r>
              <w:rPr>
                <w:noProof/>
              </w:rPr>
              <w:drawing>
                <wp:anchor distT="0" distB="0" distL="114300" distR="114300" simplePos="0" relativeHeight="251659264" behindDoc="0" locked="0" layoutInCell="1" allowOverlap="1">
                  <wp:simplePos x="0" y="0"/>
                  <wp:positionH relativeFrom="column">
                    <wp:posOffset>2583180</wp:posOffset>
                  </wp:positionH>
                  <wp:positionV relativeFrom="paragraph">
                    <wp:posOffset>38735</wp:posOffset>
                  </wp:positionV>
                  <wp:extent cx="720090" cy="720090"/>
                  <wp:effectExtent l="0" t="0" r="381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720090"/>
                          </a:xfrm>
                          <a:prstGeom prst="rect">
                            <a:avLst/>
                          </a:prstGeom>
                          <a:noFill/>
                          <a:ln>
                            <a:noFill/>
                          </a:ln>
                        </pic:spPr>
                      </pic:pic>
                    </a:graphicData>
                  </a:graphic>
                </wp:anchor>
              </w:drawing>
            </w:r>
            <w:r w:rsidRPr="00386AD5">
              <w:rPr>
                <w:rFonts w:ascii="Times New Roman" w:hAnsi="Times New Roman" w:cs="Times New Roman"/>
                <w:b/>
                <w:bCs/>
                <w:noProof/>
                <w:color w:val="000000"/>
                <w:sz w:val="26"/>
                <w:szCs w:val="26"/>
              </w:rPr>
              <w:t>ЧĂВАШ РЕСПУБЛИКИ</w:t>
            </w:r>
          </w:p>
          <w:p w:rsidR="00522A7C" w:rsidRPr="00386AD5" w:rsidRDefault="00522A7C" w:rsidP="00B206EB">
            <w:pPr>
              <w:pStyle w:val="af2"/>
              <w:tabs>
                <w:tab w:val="left" w:pos="4285"/>
              </w:tabs>
              <w:spacing w:line="192" w:lineRule="auto"/>
              <w:jc w:val="center"/>
              <w:rPr>
                <w:rFonts w:ascii="Times New Roman" w:hAnsi="Times New Roman" w:cs="Times New Roman"/>
                <w:sz w:val="26"/>
                <w:szCs w:val="26"/>
              </w:rPr>
            </w:pPr>
          </w:p>
        </w:tc>
        <w:tc>
          <w:tcPr>
            <w:tcW w:w="1166" w:type="dxa"/>
            <w:vMerge w:val="restart"/>
            <w:tcBorders>
              <w:top w:val="nil"/>
              <w:left w:val="nil"/>
              <w:bottom w:val="nil"/>
              <w:right w:val="nil"/>
            </w:tcBorders>
            <w:vAlign w:val="center"/>
          </w:tcPr>
          <w:p w:rsidR="00522A7C" w:rsidRPr="00386AD5" w:rsidRDefault="00522A7C" w:rsidP="00B206EB">
            <w:pPr>
              <w:jc w:val="center"/>
              <w:rPr>
                <w:sz w:val="26"/>
                <w:szCs w:val="26"/>
              </w:rPr>
            </w:pPr>
          </w:p>
        </w:tc>
        <w:tc>
          <w:tcPr>
            <w:tcW w:w="4220" w:type="dxa"/>
            <w:tcBorders>
              <w:top w:val="nil"/>
              <w:left w:val="nil"/>
              <w:bottom w:val="nil"/>
              <w:right w:val="nil"/>
            </w:tcBorders>
            <w:vAlign w:val="center"/>
          </w:tcPr>
          <w:p w:rsidR="00522A7C" w:rsidRPr="00386AD5" w:rsidRDefault="00522A7C" w:rsidP="00B206EB">
            <w:pPr>
              <w:pStyle w:val="af2"/>
              <w:spacing w:line="192" w:lineRule="auto"/>
              <w:jc w:val="center"/>
              <w:rPr>
                <w:rFonts w:ascii="Times New Roman" w:hAnsi="Times New Roman" w:cs="Times New Roman"/>
                <w:b/>
                <w:bCs/>
                <w:noProof/>
                <w:sz w:val="26"/>
                <w:szCs w:val="26"/>
              </w:rPr>
            </w:pPr>
            <w:r w:rsidRPr="00386AD5">
              <w:rPr>
                <w:rFonts w:ascii="Times New Roman" w:hAnsi="Times New Roman" w:cs="Times New Roman"/>
                <w:b/>
                <w:bCs/>
                <w:noProof/>
                <w:sz w:val="26"/>
                <w:szCs w:val="26"/>
              </w:rPr>
              <w:t>ЧУВАШСКАЯ РЕСПУБЛИКА</w:t>
            </w:r>
          </w:p>
          <w:p w:rsidR="00522A7C" w:rsidRPr="00386AD5" w:rsidRDefault="00522A7C" w:rsidP="00B206EB">
            <w:pPr>
              <w:pStyle w:val="af2"/>
              <w:spacing w:line="192" w:lineRule="auto"/>
              <w:jc w:val="center"/>
              <w:rPr>
                <w:rFonts w:ascii="Times New Roman" w:hAnsi="Times New Roman" w:cs="Times New Roman"/>
                <w:sz w:val="26"/>
                <w:szCs w:val="26"/>
              </w:rPr>
            </w:pPr>
          </w:p>
        </w:tc>
      </w:tr>
      <w:tr w:rsidR="00522A7C" w:rsidRPr="00386AD5" w:rsidTr="00B206EB">
        <w:trPr>
          <w:cantSplit/>
          <w:trHeight w:val="2355"/>
        </w:trPr>
        <w:tc>
          <w:tcPr>
            <w:tcW w:w="4184" w:type="dxa"/>
            <w:tcBorders>
              <w:top w:val="nil"/>
              <w:left w:val="nil"/>
              <w:bottom w:val="nil"/>
              <w:right w:val="nil"/>
            </w:tcBorders>
          </w:tcPr>
          <w:p w:rsidR="00522A7C" w:rsidRPr="00386AD5" w:rsidRDefault="00522A7C" w:rsidP="00B206EB">
            <w:pPr>
              <w:pStyle w:val="af2"/>
              <w:tabs>
                <w:tab w:val="left" w:pos="4285"/>
              </w:tabs>
              <w:spacing w:before="80" w:line="192" w:lineRule="auto"/>
              <w:jc w:val="center"/>
              <w:rPr>
                <w:rFonts w:ascii="Times New Roman" w:hAnsi="Times New Roman" w:cs="Times New Roman"/>
                <w:b/>
                <w:bCs/>
                <w:noProof/>
                <w:color w:val="000000"/>
                <w:sz w:val="26"/>
                <w:szCs w:val="26"/>
              </w:rPr>
            </w:pPr>
            <w:r w:rsidRPr="00386AD5">
              <w:rPr>
                <w:rFonts w:ascii="Times New Roman" w:hAnsi="Times New Roman" w:cs="Times New Roman"/>
                <w:b/>
                <w:bCs/>
                <w:noProof/>
                <w:color w:val="000000"/>
                <w:sz w:val="26"/>
                <w:szCs w:val="26"/>
              </w:rPr>
              <w:t>ЙĚПРЕÇ РАЙОНĚН</w:t>
            </w:r>
          </w:p>
          <w:p w:rsidR="00522A7C" w:rsidRPr="00386AD5" w:rsidRDefault="00522A7C" w:rsidP="00B206EB">
            <w:pPr>
              <w:pStyle w:val="af2"/>
              <w:tabs>
                <w:tab w:val="left" w:pos="4285"/>
              </w:tabs>
              <w:spacing w:line="192" w:lineRule="auto"/>
              <w:jc w:val="center"/>
              <w:rPr>
                <w:rFonts w:ascii="Times New Roman" w:hAnsi="Times New Roman" w:cs="Times New Roman"/>
                <w:noProof/>
                <w:color w:val="000000"/>
                <w:sz w:val="26"/>
                <w:szCs w:val="26"/>
              </w:rPr>
            </w:pPr>
            <w:r w:rsidRPr="00386AD5">
              <w:rPr>
                <w:rFonts w:ascii="Times New Roman" w:hAnsi="Times New Roman" w:cs="Times New Roman"/>
                <w:b/>
                <w:bCs/>
                <w:noProof/>
                <w:color w:val="000000"/>
                <w:sz w:val="26"/>
                <w:szCs w:val="26"/>
              </w:rPr>
              <w:t>ДЕПУТАТСЕН ПУХĂВĚ</w:t>
            </w:r>
          </w:p>
          <w:p w:rsidR="00522A7C" w:rsidRPr="00386AD5" w:rsidRDefault="00522A7C" w:rsidP="00B206EB">
            <w:pPr>
              <w:spacing w:line="192" w:lineRule="auto"/>
              <w:rPr>
                <w:sz w:val="26"/>
                <w:szCs w:val="26"/>
              </w:rPr>
            </w:pPr>
          </w:p>
          <w:p w:rsidR="00522A7C" w:rsidRPr="00386AD5" w:rsidRDefault="00522A7C" w:rsidP="00B206EB">
            <w:pPr>
              <w:pStyle w:val="af2"/>
              <w:spacing w:line="192" w:lineRule="auto"/>
              <w:ind w:right="-35"/>
              <w:jc w:val="center"/>
              <w:rPr>
                <w:rFonts w:ascii="Times New Roman" w:hAnsi="Times New Roman" w:cs="Times New Roman"/>
                <w:b/>
                <w:bCs/>
                <w:noProof/>
                <w:color w:val="000000"/>
                <w:sz w:val="26"/>
                <w:szCs w:val="26"/>
              </w:rPr>
            </w:pPr>
            <w:r w:rsidRPr="00386AD5">
              <w:rPr>
                <w:rFonts w:ascii="Times New Roman" w:hAnsi="Times New Roman" w:cs="Times New Roman"/>
                <w:b/>
                <w:bCs/>
                <w:noProof/>
                <w:color w:val="000000"/>
                <w:sz w:val="26"/>
                <w:szCs w:val="26"/>
              </w:rPr>
              <w:t>ЙЫШĂНУ</w:t>
            </w:r>
          </w:p>
          <w:p w:rsidR="00522A7C" w:rsidRPr="00386AD5" w:rsidRDefault="00522A7C" w:rsidP="00B206EB">
            <w:pPr>
              <w:pStyle w:val="af2"/>
              <w:tabs>
                <w:tab w:val="left" w:pos="4285"/>
              </w:tabs>
              <w:spacing w:line="192" w:lineRule="auto"/>
              <w:jc w:val="center"/>
              <w:rPr>
                <w:rStyle w:val="af1"/>
                <w:rFonts w:ascii="Times New Roman" w:eastAsia="Calibri" w:hAnsi="Times New Roman" w:cs="Times New Roman"/>
                <w:noProof/>
                <w:color w:val="000000"/>
                <w:sz w:val="26"/>
                <w:szCs w:val="26"/>
              </w:rPr>
            </w:pPr>
          </w:p>
          <w:p w:rsidR="00522A7C" w:rsidRPr="00386AD5" w:rsidRDefault="00522A7C" w:rsidP="00B206EB">
            <w:pPr>
              <w:pStyle w:val="af2"/>
              <w:ind w:right="-35"/>
              <w:jc w:val="center"/>
              <w:rPr>
                <w:rFonts w:ascii="Times New Roman" w:hAnsi="Times New Roman" w:cs="Times New Roman"/>
                <w:noProof/>
                <w:color w:val="000000"/>
                <w:sz w:val="26"/>
                <w:szCs w:val="26"/>
              </w:rPr>
            </w:pPr>
            <w:r w:rsidRPr="00386AD5">
              <w:rPr>
                <w:rFonts w:ascii="Times New Roman" w:hAnsi="Times New Roman" w:cs="Times New Roman"/>
                <w:noProof/>
                <w:color w:val="000000"/>
                <w:sz w:val="26"/>
                <w:szCs w:val="26"/>
              </w:rPr>
              <w:t>__.__. 2021   ___ №</w:t>
            </w:r>
          </w:p>
          <w:p w:rsidR="00522A7C" w:rsidRPr="00386AD5" w:rsidRDefault="00522A7C" w:rsidP="00B206EB">
            <w:pPr>
              <w:rPr>
                <w:noProof/>
                <w:color w:val="000000"/>
                <w:sz w:val="26"/>
                <w:szCs w:val="26"/>
              </w:rPr>
            </w:pPr>
            <w:r w:rsidRPr="00386AD5">
              <w:rPr>
                <w:noProof/>
                <w:color w:val="000000"/>
                <w:sz w:val="26"/>
                <w:szCs w:val="26"/>
              </w:rPr>
              <w:t xml:space="preserve">       Йěпреç поселокě</w:t>
            </w:r>
          </w:p>
        </w:tc>
        <w:tc>
          <w:tcPr>
            <w:tcW w:w="1166" w:type="dxa"/>
            <w:vMerge/>
            <w:tcBorders>
              <w:top w:val="nil"/>
              <w:left w:val="nil"/>
              <w:bottom w:val="nil"/>
              <w:right w:val="nil"/>
            </w:tcBorders>
          </w:tcPr>
          <w:p w:rsidR="00522A7C" w:rsidRPr="00386AD5" w:rsidRDefault="00522A7C" w:rsidP="00B206EB">
            <w:pPr>
              <w:jc w:val="center"/>
              <w:rPr>
                <w:sz w:val="26"/>
                <w:szCs w:val="26"/>
              </w:rPr>
            </w:pPr>
          </w:p>
        </w:tc>
        <w:tc>
          <w:tcPr>
            <w:tcW w:w="4220" w:type="dxa"/>
            <w:tcBorders>
              <w:top w:val="nil"/>
              <w:left w:val="nil"/>
              <w:bottom w:val="nil"/>
              <w:right w:val="nil"/>
            </w:tcBorders>
          </w:tcPr>
          <w:p w:rsidR="00522A7C" w:rsidRPr="00386AD5" w:rsidRDefault="00522A7C" w:rsidP="00B206EB">
            <w:pPr>
              <w:pStyle w:val="af2"/>
              <w:spacing w:before="80" w:line="192" w:lineRule="auto"/>
              <w:jc w:val="center"/>
              <w:rPr>
                <w:rFonts w:ascii="Times New Roman" w:hAnsi="Times New Roman" w:cs="Times New Roman"/>
                <w:b/>
                <w:bCs/>
                <w:noProof/>
                <w:sz w:val="26"/>
                <w:szCs w:val="26"/>
              </w:rPr>
            </w:pPr>
            <w:r w:rsidRPr="00386AD5">
              <w:rPr>
                <w:rFonts w:ascii="Times New Roman" w:hAnsi="Times New Roman" w:cs="Times New Roman"/>
                <w:b/>
                <w:bCs/>
                <w:noProof/>
                <w:sz w:val="26"/>
                <w:szCs w:val="26"/>
              </w:rPr>
              <w:t>СОБРАНИЕ ДЕПУТАТОВ</w:t>
            </w:r>
          </w:p>
          <w:p w:rsidR="00522A7C" w:rsidRPr="00386AD5" w:rsidRDefault="00522A7C" w:rsidP="00B206EB">
            <w:pPr>
              <w:pStyle w:val="af2"/>
              <w:spacing w:line="360" w:lineRule="auto"/>
              <w:jc w:val="center"/>
              <w:rPr>
                <w:rStyle w:val="af1"/>
                <w:rFonts w:ascii="Times New Roman" w:eastAsia="Calibri" w:hAnsi="Times New Roman" w:cs="Times New Roman"/>
                <w:noProof/>
                <w:color w:val="000000"/>
                <w:sz w:val="26"/>
                <w:szCs w:val="26"/>
              </w:rPr>
            </w:pPr>
            <w:r w:rsidRPr="00386AD5">
              <w:rPr>
                <w:rFonts w:ascii="Times New Roman" w:hAnsi="Times New Roman" w:cs="Times New Roman"/>
                <w:b/>
                <w:bCs/>
                <w:noProof/>
                <w:color w:val="000000"/>
                <w:sz w:val="26"/>
                <w:szCs w:val="26"/>
              </w:rPr>
              <w:t>ИБРЕСИНСКОГО РАЙОНА</w:t>
            </w:r>
            <w:r w:rsidRPr="00386AD5">
              <w:rPr>
                <w:rFonts w:ascii="Times New Roman" w:hAnsi="Times New Roman" w:cs="Times New Roman"/>
                <w:noProof/>
                <w:color w:val="000000"/>
                <w:sz w:val="26"/>
                <w:szCs w:val="26"/>
              </w:rPr>
              <w:t xml:space="preserve"> </w:t>
            </w:r>
          </w:p>
          <w:p w:rsidR="00522A7C" w:rsidRPr="00386AD5" w:rsidRDefault="00522A7C" w:rsidP="00B206EB">
            <w:pPr>
              <w:pStyle w:val="af2"/>
              <w:jc w:val="center"/>
              <w:rPr>
                <w:rStyle w:val="af1"/>
                <w:rFonts w:ascii="Times New Roman" w:eastAsia="Calibri" w:hAnsi="Times New Roman" w:cs="Times New Roman"/>
                <w:noProof/>
                <w:color w:val="000000"/>
                <w:sz w:val="26"/>
                <w:szCs w:val="26"/>
              </w:rPr>
            </w:pPr>
            <w:r w:rsidRPr="00386AD5">
              <w:rPr>
                <w:rStyle w:val="af1"/>
                <w:rFonts w:ascii="Times New Roman" w:eastAsia="Calibri" w:hAnsi="Times New Roman" w:cs="Times New Roman"/>
                <w:noProof/>
                <w:color w:val="000000"/>
                <w:sz w:val="26"/>
                <w:szCs w:val="26"/>
              </w:rPr>
              <w:t>РЕШЕНИЕ</w:t>
            </w:r>
          </w:p>
          <w:p w:rsidR="00522A7C" w:rsidRPr="00386AD5" w:rsidRDefault="00522A7C" w:rsidP="00B206EB">
            <w:pPr>
              <w:rPr>
                <w:sz w:val="26"/>
                <w:szCs w:val="26"/>
              </w:rPr>
            </w:pPr>
          </w:p>
          <w:p w:rsidR="00522A7C" w:rsidRPr="00386AD5" w:rsidRDefault="00522A7C" w:rsidP="00B206EB">
            <w:pPr>
              <w:pStyle w:val="af2"/>
              <w:tabs>
                <w:tab w:val="left" w:pos="750"/>
                <w:tab w:val="center" w:pos="2087"/>
              </w:tabs>
              <w:ind w:left="171"/>
              <w:rPr>
                <w:rFonts w:ascii="Times New Roman" w:hAnsi="Times New Roman" w:cs="Times New Roman"/>
                <w:noProof/>
                <w:color w:val="000000"/>
                <w:sz w:val="26"/>
                <w:szCs w:val="26"/>
              </w:rPr>
            </w:pPr>
            <w:r w:rsidRPr="00386AD5">
              <w:rPr>
                <w:rFonts w:ascii="Times New Roman" w:hAnsi="Times New Roman" w:cs="Times New Roman"/>
                <w:noProof/>
                <w:color w:val="000000"/>
                <w:sz w:val="26"/>
                <w:szCs w:val="26"/>
              </w:rPr>
              <w:tab/>
              <w:t>__.__.2021    № ___</w:t>
            </w:r>
          </w:p>
          <w:p w:rsidR="00522A7C" w:rsidRPr="00386AD5" w:rsidRDefault="00522A7C" w:rsidP="00B206EB">
            <w:pPr>
              <w:ind w:left="148"/>
              <w:rPr>
                <w:noProof/>
                <w:sz w:val="26"/>
                <w:szCs w:val="26"/>
              </w:rPr>
            </w:pPr>
            <w:r w:rsidRPr="00386AD5">
              <w:rPr>
                <w:noProof/>
                <w:color w:val="000000"/>
                <w:sz w:val="26"/>
                <w:szCs w:val="26"/>
              </w:rPr>
              <w:t xml:space="preserve">    поселок Ибреси</w:t>
            </w:r>
          </w:p>
        </w:tc>
      </w:tr>
    </w:tbl>
    <w:p w:rsidR="00522A7C" w:rsidRPr="00386AD5" w:rsidRDefault="00522A7C" w:rsidP="00522A7C">
      <w:pPr>
        <w:pStyle w:val="3"/>
        <w:ind w:left="5245"/>
        <w:rPr>
          <w:rFonts w:ascii="TimesET" w:hAnsi="TimesET"/>
          <w:i/>
        </w:rPr>
      </w:pPr>
    </w:p>
    <w:p w:rsidR="00522A7C" w:rsidRPr="00386AD5" w:rsidRDefault="002F5067" w:rsidP="00522A7C">
      <w:pPr>
        <w:pStyle w:val="1"/>
        <w:spacing w:before="0" w:after="0"/>
        <w:ind w:right="5386"/>
        <w:jc w:val="both"/>
        <w:rPr>
          <w:rFonts w:ascii="Times New Roman" w:hAnsi="Times New Roman" w:cs="Times New Roman"/>
          <w:sz w:val="26"/>
          <w:szCs w:val="26"/>
        </w:rPr>
      </w:pPr>
      <w:r w:rsidRPr="002F5067">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55.1pt;margin-top:29.2pt;width:108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" strokecolor="white">
            <v:textbox style="mso-fit-shape-to-text:t">
              <w:txbxContent>
                <w:p w:rsidR="00522A7C" w:rsidRDefault="00522A7C" w:rsidP="00522A7C">
                  <w:r>
                    <w:t>ПРОЕКТ</w:t>
                  </w:r>
                </w:p>
              </w:txbxContent>
            </v:textbox>
          </v:shape>
        </w:pict>
      </w:r>
      <w:r w:rsidR="00522A7C" w:rsidRPr="00386AD5">
        <w:rPr>
          <w:rFonts w:ascii="Times New Roman" w:hAnsi="Times New Roman" w:cs="Times New Roman"/>
          <w:sz w:val="26"/>
          <w:szCs w:val="26"/>
        </w:rPr>
        <w:t>О</w:t>
      </w:r>
      <w:r w:rsidR="00522A7C">
        <w:rPr>
          <w:rFonts w:ascii="Times New Roman" w:hAnsi="Times New Roman" w:cs="Times New Roman"/>
          <w:sz w:val="26"/>
          <w:szCs w:val="26"/>
        </w:rPr>
        <w:t xml:space="preserve">б утверждении Положения </w:t>
      </w:r>
      <w:r w:rsidR="00522A7C" w:rsidRPr="00386AD5">
        <w:rPr>
          <w:rFonts w:ascii="Times New Roman" w:hAnsi="Times New Roman" w:cs="Times New Roman"/>
          <w:sz w:val="26"/>
          <w:szCs w:val="26"/>
        </w:rPr>
        <w:t xml:space="preserve"> </w:t>
      </w:r>
      <w:r w:rsidR="00522A7C">
        <w:rPr>
          <w:rFonts w:ascii="Times New Roman" w:hAnsi="Times New Roman" w:cs="Times New Roman"/>
          <w:sz w:val="26"/>
          <w:szCs w:val="26"/>
        </w:rPr>
        <w:t>о муниципал</w:t>
      </w:r>
      <w:r w:rsidR="00067035">
        <w:rPr>
          <w:rFonts w:ascii="Times New Roman" w:hAnsi="Times New Roman" w:cs="Times New Roman"/>
          <w:sz w:val="26"/>
          <w:szCs w:val="26"/>
        </w:rPr>
        <w:t xml:space="preserve">ьном жилищном контроле </w:t>
      </w:r>
      <w:r w:rsidR="006B496C">
        <w:rPr>
          <w:rFonts w:ascii="Times New Roman" w:hAnsi="Times New Roman" w:cs="Times New Roman"/>
          <w:sz w:val="26"/>
          <w:szCs w:val="26"/>
        </w:rPr>
        <w:t>в</w:t>
      </w:r>
      <w:r w:rsidR="00522A7C">
        <w:rPr>
          <w:rFonts w:ascii="Times New Roman" w:hAnsi="Times New Roman" w:cs="Times New Roman"/>
          <w:sz w:val="26"/>
          <w:szCs w:val="26"/>
        </w:rPr>
        <w:t xml:space="preserve"> Ибресинско</w:t>
      </w:r>
      <w:r w:rsidR="006B496C">
        <w:rPr>
          <w:rFonts w:ascii="Times New Roman" w:hAnsi="Times New Roman" w:cs="Times New Roman"/>
          <w:sz w:val="26"/>
          <w:szCs w:val="26"/>
        </w:rPr>
        <w:t>м районе</w:t>
      </w:r>
      <w:r w:rsidR="00522A7C">
        <w:rPr>
          <w:rFonts w:ascii="Times New Roman" w:hAnsi="Times New Roman" w:cs="Times New Roman"/>
          <w:sz w:val="26"/>
          <w:szCs w:val="26"/>
        </w:rPr>
        <w:t xml:space="preserve"> Чувашской Республики</w:t>
      </w:r>
      <w:r w:rsidR="00522A7C" w:rsidRPr="00386AD5">
        <w:rPr>
          <w:rFonts w:ascii="Times New Roman" w:hAnsi="Times New Roman" w:cs="Times New Roman"/>
          <w:sz w:val="26"/>
          <w:szCs w:val="26"/>
        </w:rPr>
        <w:t xml:space="preserve"> </w:t>
      </w:r>
    </w:p>
    <w:p w:rsidR="00522A7C" w:rsidRPr="00386AD5" w:rsidRDefault="00522A7C" w:rsidP="00522A7C">
      <w:pPr>
        <w:rPr>
          <w:rFonts w:ascii="TimesET" w:hAnsi="TimesET"/>
          <w:sz w:val="26"/>
          <w:szCs w:val="26"/>
        </w:rPr>
      </w:pPr>
      <w:r w:rsidRPr="00386AD5">
        <w:rPr>
          <w:rFonts w:ascii="TimesET" w:hAnsi="TimesET"/>
          <w:sz w:val="26"/>
          <w:szCs w:val="26"/>
        </w:rPr>
        <w:tab/>
      </w:r>
      <w:r w:rsidRPr="00386AD5">
        <w:rPr>
          <w:rFonts w:ascii="TimesET" w:hAnsi="TimesET"/>
          <w:sz w:val="26"/>
          <w:szCs w:val="26"/>
        </w:rPr>
        <w:tab/>
      </w:r>
      <w:r w:rsidRPr="00386AD5">
        <w:rPr>
          <w:rFonts w:ascii="TimesET" w:hAnsi="TimesET"/>
          <w:sz w:val="26"/>
          <w:szCs w:val="26"/>
        </w:rPr>
        <w:tab/>
      </w:r>
      <w:r w:rsidRPr="00386AD5">
        <w:rPr>
          <w:rFonts w:ascii="TimesET" w:hAnsi="TimesET"/>
          <w:sz w:val="26"/>
          <w:szCs w:val="26"/>
        </w:rPr>
        <w:tab/>
      </w:r>
      <w:r w:rsidRPr="00386AD5">
        <w:rPr>
          <w:rFonts w:ascii="TimesET" w:hAnsi="TimesET"/>
          <w:sz w:val="26"/>
          <w:szCs w:val="26"/>
        </w:rPr>
        <w:tab/>
      </w:r>
      <w:r w:rsidRPr="00386AD5">
        <w:rPr>
          <w:rFonts w:ascii="TimesET" w:hAnsi="TimesET"/>
          <w:sz w:val="26"/>
          <w:szCs w:val="26"/>
        </w:rPr>
        <w:tab/>
      </w:r>
      <w:r w:rsidRPr="00386AD5">
        <w:rPr>
          <w:rFonts w:ascii="TimesET" w:hAnsi="TimesET"/>
          <w:sz w:val="26"/>
          <w:szCs w:val="26"/>
        </w:rPr>
        <w:tab/>
      </w:r>
      <w:r w:rsidRPr="00386AD5">
        <w:rPr>
          <w:rFonts w:ascii="TimesET" w:hAnsi="TimesET"/>
          <w:sz w:val="26"/>
          <w:szCs w:val="26"/>
        </w:rPr>
        <w:tab/>
      </w:r>
      <w:r w:rsidRPr="00386AD5">
        <w:rPr>
          <w:rFonts w:ascii="TimesET" w:hAnsi="TimesET"/>
          <w:sz w:val="26"/>
          <w:szCs w:val="26"/>
        </w:rPr>
        <w:tab/>
      </w:r>
    </w:p>
    <w:p w:rsidR="00522A7C" w:rsidRPr="00386AD5" w:rsidRDefault="00522A7C" w:rsidP="00522A7C">
      <w:pPr>
        <w:ind w:firstLine="851"/>
        <w:rPr>
          <w:rFonts w:ascii="TimesET" w:hAnsi="TimesET"/>
          <w:sz w:val="26"/>
          <w:szCs w:val="26"/>
        </w:rPr>
      </w:pPr>
    </w:p>
    <w:p w:rsidR="00522A7C" w:rsidRDefault="00522A7C" w:rsidP="00522A7C">
      <w:pPr>
        <w:ind w:firstLine="709"/>
        <w:rPr>
          <w:sz w:val="26"/>
          <w:szCs w:val="26"/>
        </w:rPr>
      </w:pPr>
      <w:r w:rsidRPr="00BE3343">
        <w:rPr>
          <w:sz w:val="26"/>
          <w:szCs w:val="26"/>
        </w:rPr>
        <w:t xml:space="preserve">В соответствии </w:t>
      </w:r>
      <w:r>
        <w:rPr>
          <w:sz w:val="26"/>
          <w:szCs w:val="26"/>
        </w:rPr>
        <w:t>с</w:t>
      </w:r>
      <w:r w:rsidR="006B496C">
        <w:rPr>
          <w:sz w:val="26"/>
          <w:szCs w:val="26"/>
        </w:rPr>
        <w:t xml:space="preserve">о ст.20 </w:t>
      </w:r>
      <w:proofErr w:type="gramStart"/>
      <w:r w:rsidR="006B496C">
        <w:rPr>
          <w:sz w:val="26"/>
          <w:szCs w:val="26"/>
        </w:rPr>
        <w:t>Жилищного</w:t>
      </w:r>
      <w:proofErr w:type="gramEnd"/>
      <w:r>
        <w:rPr>
          <w:sz w:val="26"/>
          <w:szCs w:val="26"/>
        </w:rPr>
        <w:t xml:space="preserve"> к</w:t>
      </w:r>
      <w:r w:rsidRPr="00BE3343">
        <w:rPr>
          <w:sz w:val="26"/>
          <w:szCs w:val="26"/>
        </w:rPr>
        <w:t>одексом Российской Федерации</w:t>
      </w:r>
      <w:r w:rsidR="006B496C">
        <w:rPr>
          <w:sz w:val="26"/>
          <w:szCs w:val="26"/>
        </w:rPr>
        <w:t>, Федеральным законом от 31.07.2020 №248-ФЗ «О государственном контроле (надзоре) и муниципальном контроле в Российской Федерации», Уставом Ибресинского района,</w:t>
      </w:r>
      <w:r w:rsidRPr="00BE3343">
        <w:rPr>
          <w:sz w:val="26"/>
          <w:szCs w:val="26"/>
        </w:rPr>
        <w:t xml:space="preserve"> </w:t>
      </w:r>
    </w:p>
    <w:p w:rsidR="00522A7C" w:rsidRPr="00BE3343" w:rsidRDefault="00522A7C" w:rsidP="00522A7C">
      <w:pPr>
        <w:ind w:firstLine="709"/>
        <w:rPr>
          <w:sz w:val="26"/>
          <w:szCs w:val="26"/>
        </w:rPr>
      </w:pPr>
      <w:r w:rsidRPr="00BE3343">
        <w:rPr>
          <w:sz w:val="26"/>
          <w:szCs w:val="26"/>
        </w:rPr>
        <w:t>Собрание депутатов  Ибресинского района Чувашской Республики решило:</w:t>
      </w:r>
    </w:p>
    <w:p w:rsidR="00522A7C" w:rsidRDefault="00522A7C" w:rsidP="00522A7C">
      <w:pPr>
        <w:numPr>
          <w:ilvl w:val="0"/>
          <w:numId w:val="1"/>
        </w:numPr>
        <w:ind w:left="0" w:firstLine="709"/>
        <w:jc w:val="both"/>
        <w:rPr>
          <w:sz w:val="26"/>
          <w:szCs w:val="26"/>
        </w:rPr>
      </w:pPr>
      <w:r>
        <w:rPr>
          <w:sz w:val="26"/>
          <w:szCs w:val="26"/>
        </w:rPr>
        <w:t xml:space="preserve">Утвердить прилагаемое Положение о муниципальном жилищном контроле (надзоре) </w:t>
      </w:r>
      <w:r w:rsidR="006B496C">
        <w:rPr>
          <w:sz w:val="26"/>
          <w:szCs w:val="26"/>
        </w:rPr>
        <w:t>в  Ибресинском районе</w:t>
      </w:r>
      <w:r>
        <w:rPr>
          <w:sz w:val="26"/>
          <w:szCs w:val="26"/>
        </w:rPr>
        <w:t xml:space="preserve"> Чувашской Республики.</w:t>
      </w:r>
    </w:p>
    <w:p w:rsidR="00522A7C" w:rsidRDefault="00522A7C" w:rsidP="00522A7C">
      <w:pPr>
        <w:numPr>
          <w:ilvl w:val="0"/>
          <w:numId w:val="1"/>
        </w:numPr>
        <w:ind w:left="0" w:firstLine="709"/>
        <w:jc w:val="both"/>
        <w:rPr>
          <w:sz w:val="26"/>
          <w:szCs w:val="26"/>
        </w:rPr>
      </w:pPr>
      <w:r w:rsidRPr="000038C8">
        <w:rPr>
          <w:sz w:val="26"/>
          <w:szCs w:val="26"/>
        </w:rPr>
        <w:t>Настоящее решение вступает в силу после его официального опубликования</w:t>
      </w:r>
      <w:r w:rsidR="006B496C">
        <w:rPr>
          <w:sz w:val="26"/>
          <w:szCs w:val="26"/>
        </w:rPr>
        <w:t>, но не ранее 1 января 2022 года, за исключением положений раздела 5 Положения о муниципальном жилищном контроле в Ибресинском районе.</w:t>
      </w:r>
    </w:p>
    <w:p w:rsidR="00522A7C" w:rsidRPr="00386AD5" w:rsidRDefault="006B496C" w:rsidP="00522A7C">
      <w:pPr>
        <w:ind w:firstLine="709"/>
        <w:rPr>
          <w:sz w:val="26"/>
          <w:szCs w:val="26"/>
        </w:rPr>
      </w:pPr>
      <w:r>
        <w:rPr>
          <w:sz w:val="26"/>
          <w:szCs w:val="26"/>
        </w:rPr>
        <w:t>Положения раздела 5 Положения о муниципальном жилищном контроле в Ибресинском районе вступают в силу 01 марта 2022 года.</w:t>
      </w:r>
    </w:p>
    <w:p w:rsidR="00522A7C" w:rsidRPr="00386AD5" w:rsidRDefault="00522A7C" w:rsidP="00522A7C">
      <w:pPr>
        <w:pStyle w:val="af3"/>
        <w:spacing w:after="0"/>
        <w:ind w:left="0" w:firstLine="720"/>
        <w:jc w:val="both"/>
        <w:rPr>
          <w:sz w:val="26"/>
          <w:szCs w:val="26"/>
          <w:lang/>
        </w:rPr>
      </w:pPr>
    </w:p>
    <w:p w:rsidR="00522A7C" w:rsidRPr="00386AD5" w:rsidRDefault="00522A7C" w:rsidP="00522A7C">
      <w:pPr>
        <w:pStyle w:val="af3"/>
        <w:spacing w:after="0"/>
        <w:ind w:left="0"/>
        <w:jc w:val="both"/>
        <w:rPr>
          <w:sz w:val="26"/>
          <w:szCs w:val="26"/>
          <w:lang/>
        </w:rPr>
      </w:pPr>
    </w:p>
    <w:p w:rsidR="00522A7C" w:rsidRDefault="00522A7C" w:rsidP="00522A7C">
      <w:pPr>
        <w:rPr>
          <w:sz w:val="26"/>
          <w:szCs w:val="26"/>
        </w:rPr>
      </w:pPr>
    </w:p>
    <w:p w:rsidR="00522A7C" w:rsidRDefault="00522A7C" w:rsidP="00522A7C">
      <w:pPr>
        <w:rPr>
          <w:sz w:val="26"/>
          <w:szCs w:val="26"/>
        </w:rPr>
      </w:pPr>
    </w:p>
    <w:p w:rsidR="00522A7C" w:rsidRPr="00386AD5" w:rsidRDefault="00522A7C" w:rsidP="00522A7C">
      <w:pPr>
        <w:rPr>
          <w:sz w:val="26"/>
          <w:szCs w:val="26"/>
        </w:rPr>
      </w:pPr>
      <w:r w:rsidRPr="00386AD5">
        <w:rPr>
          <w:sz w:val="26"/>
          <w:szCs w:val="26"/>
        </w:rPr>
        <w:t xml:space="preserve">Глава Ибресинского района                      </w:t>
      </w:r>
      <w:r>
        <w:rPr>
          <w:sz w:val="26"/>
          <w:szCs w:val="26"/>
        </w:rPr>
        <w:t xml:space="preserve">                       </w:t>
      </w:r>
      <w:r>
        <w:rPr>
          <w:sz w:val="26"/>
          <w:szCs w:val="26"/>
        </w:rPr>
        <w:tab/>
        <w:t xml:space="preserve">         </w:t>
      </w:r>
      <w:r w:rsidRPr="00386AD5">
        <w:rPr>
          <w:sz w:val="26"/>
          <w:szCs w:val="26"/>
        </w:rPr>
        <w:t xml:space="preserve">        В.Е. Романов                                   </w:t>
      </w:r>
    </w:p>
    <w:p w:rsidR="00522A7C" w:rsidRDefault="00522A7C" w:rsidP="00522A7C">
      <w:pPr>
        <w:jc w:val="right"/>
        <w:rPr>
          <w:rStyle w:val="af1"/>
          <w:b w:val="0"/>
          <w:sz w:val="26"/>
          <w:szCs w:val="26"/>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522A7C" w:rsidP="00777414">
      <w:pPr>
        <w:ind w:firstLine="567"/>
        <w:jc w:val="right"/>
        <w:rPr>
          <w:color w:val="000000"/>
          <w:sz w:val="17"/>
          <w:szCs w:val="17"/>
        </w:rPr>
      </w:pPr>
      <w:r w:rsidRPr="0014397F">
        <w:rPr>
          <w:rStyle w:val="af1"/>
          <w:b w:val="0"/>
          <w:sz w:val="26"/>
          <w:szCs w:val="26"/>
        </w:rPr>
        <w:lastRenderedPageBreak/>
        <w:t>Утвержден</w:t>
      </w:r>
      <w:r>
        <w:rPr>
          <w:rStyle w:val="af1"/>
          <w:b w:val="0"/>
          <w:sz w:val="26"/>
          <w:szCs w:val="26"/>
        </w:rPr>
        <w:t>о</w:t>
      </w:r>
      <w:r w:rsidRPr="0014397F">
        <w:rPr>
          <w:rStyle w:val="af1"/>
          <w:b w:val="0"/>
          <w:sz w:val="26"/>
          <w:szCs w:val="26"/>
        </w:rPr>
        <w:br/>
      </w:r>
      <w:hyperlink w:anchor="sub_0" w:history="1">
        <w:r w:rsidRPr="00522A7C">
          <w:rPr>
            <w:rStyle w:val="af1"/>
            <w:b w:val="0"/>
          </w:rPr>
          <w:t>решением</w:t>
        </w:r>
      </w:hyperlink>
      <w:r w:rsidRPr="00522A7C">
        <w:rPr>
          <w:rStyle w:val="af1"/>
          <w:b w:val="0"/>
          <w:sz w:val="26"/>
          <w:szCs w:val="26"/>
        </w:rPr>
        <w:t xml:space="preserve"> </w:t>
      </w:r>
      <w:r w:rsidRPr="0014397F">
        <w:rPr>
          <w:rStyle w:val="af1"/>
          <w:b w:val="0"/>
          <w:sz w:val="26"/>
          <w:szCs w:val="26"/>
        </w:rPr>
        <w:t>Собрания депутатов</w:t>
      </w:r>
      <w:r w:rsidRPr="0014397F">
        <w:rPr>
          <w:rStyle w:val="af1"/>
          <w:b w:val="0"/>
          <w:sz w:val="26"/>
          <w:szCs w:val="26"/>
        </w:rPr>
        <w:br/>
        <w:t>Ибресинского района</w:t>
      </w:r>
      <w:r w:rsidRPr="0014397F">
        <w:rPr>
          <w:rStyle w:val="af1"/>
          <w:b w:val="0"/>
          <w:sz w:val="26"/>
          <w:szCs w:val="26"/>
        </w:rPr>
        <w:br/>
        <w:t>Чувашской Республики</w:t>
      </w:r>
      <w:r w:rsidRPr="0014397F">
        <w:rPr>
          <w:rStyle w:val="af1"/>
          <w:b w:val="0"/>
          <w:sz w:val="26"/>
          <w:szCs w:val="26"/>
        </w:rPr>
        <w:br/>
      </w:r>
      <w:proofErr w:type="gramStart"/>
      <w:r w:rsidRPr="0014397F">
        <w:rPr>
          <w:rStyle w:val="af1"/>
          <w:b w:val="0"/>
          <w:sz w:val="26"/>
          <w:szCs w:val="26"/>
        </w:rPr>
        <w:t>от</w:t>
      </w:r>
      <w:proofErr w:type="gramEnd"/>
      <w:r w:rsidRPr="0014397F">
        <w:rPr>
          <w:rStyle w:val="af1"/>
          <w:b w:val="0"/>
          <w:sz w:val="26"/>
          <w:szCs w:val="26"/>
        </w:rPr>
        <w:t xml:space="preserve"> __________ № ____</w:t>
      </w: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522A7C">
        <w:rPr>
          <w:b/>
          <w:bCs/>
          <w:color w:val="000000"/>
          <w:sz w:val="28"/>
          <w:szCs w:val="28"/>
        </w:rPr>
        <w:t xml:space="preserve">в </w:t>
      </w:r>
      <w:r w:rsidR="00522A7C" w:rsidRPr="00522A7C">
        <w:rPr>
          <w:b/>
          <w:color w:val="000000"/>
          <w:sz w:val="28"/>
          <w:szCs w:val="28"/>
        </w:rPr>
        <w:t>Ибресинском районе</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w:t>
      </w:r>
      <w:r w:rsidR="00522A7C">
        <w:rPr>
          <w:rFonts w:ascii="Times New Roman" w:hAnsi="Times New Roman" w:cs="Times New Roman"/>
          <w:color w:val="000000"/>
          <w:sz w:val="28"/>
          <w:szCs w:val="28"/>
        </w:rPr>
        <w:t xml:space="preserve">иципального жилищного контроля в </w:t>
      </w:r>
      <w:r w:rsidR="00522A7C" w:rsidRPr="00522A7C">
        <w:rPr>
          <w:rFonts w:ascii="Times New Roman" w:hAnsi="Times New Roman" w:cs="Times New Roman"/>
          <w:color w:val="000000"/>
          <w:sz w:val="28"/>
          <w:szCs w:val="28"/>
        </w:rPr>
        <w:t>Ибресинском районе Чувашской Республики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требований к использованию и сохранности муниципального жилищного фонда, в том числе требований к жилым помещениям, их </w:t>
      </w:r>
      <w:proofErr w:type="gramStart"/>
      <w:r w:rsidRPr="00463EDF">
        <w:rPr>
          <w:rFonts w:ascii="Times New Roman" w:hAnsi="Times New Roman" w:cs="Times New Roman"/>
          <w:color w:val="000000"/>
          <w:sz w:val="28"/>
          <w:szCs w:val="28"/>
        </w:rPr>
        <w:t>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522A7C"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777414" w:rsidRPr="00463EDF">
        <w:rPr>
          <w:rFonts w:ascii="Times New Roman" w:hAnsi="Times New Roman" w:cs="Times New Roman"/>
          <w:color w:val="000000"/>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522A7C" w:rsidRPr="00522A7C">
        <w:rPr>
          <w:color w:val="000000"/>
          <w:sz w:val="28"/>
          <w:szCs w:val="28"/>
          <w:lang w:eastAsia="zh-CN"/>
        </w:rPr>
        <w:t>Ибресинского района</w:t>
      </w:r>
      <w:r w:rsidRPr="00522A7C">
        <w:rPr>
          <w:color w:val="000000"/>
          <w:sz w:val="28"/>
          <w:szCs w:val="28"/>
          <w:lang w:eastAsia="zh-CN"/>
        </w:rPr>
        <w:t xml:space="preserve"> </w:t>
      </w:r>
      <w:r w:rsidRPr="00463EDF">
        <w:rPr>
          <w:color w:val="000000"/>
          <w:sz w:val="28"/>
          <w:szCs w:val="28"/>
          <w:lang w:eastAsia="zh-CN"/>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522A7C" w:rsidRPr="00F50944">
        <w:rPr>
          <w:color w:val="000000"/>
          <w:sz w:val="28"/>
          <w:szCs w:val="28"/>
        </w:rPr>
        <w:t xml:space="preserve">глава администрации Ибресинского района, заместитель главы администрации Ибресинского </w:t>
      </w:r>
      <w:proofErr w:type="spellStart"/>
      <w:proofErr w:type="gramStart"/>
      <w:r w:rsidR="00522A7C" w:rsidRPr="00F50944">
        <w:rPr>
          <w:color w:val="000000"/>
          <w:sz w:val="28"/>
          <w:szCs w:val="28"/>
        </w:rPr>
        <w:t>ра</w:t>
      </w:r>
      <w:proofErr w:type="spellEnd"/>
      <w:r w:rsidR="00522A7C" w:rsidRPr="00F50944">
        <w:rPr>
          <w:color w:val="000000"/>
          <w:sz w:val="28"/>
          <w:szCs w:val="28"/>
        </w:rPr>
        <w:tab/>
      </w:r>
      <w:proofErr w:type="spellStart"/>
      <w:r w:rsidR="00522A7C" w:rsidRPr="00F50944">
        <w:rPr>
          <w:color w:val="000000"/>
          <w:sz w:val="28"/>
          <w:szCs w:val="28"/>
        </w:rPr>
        <w:t>йона</w:t>
      </w:r>
      <w:proofErr w:type="spellEnd"/>
      <w:proofErr w:type="gramEnd"/>
      <w:r w:rsidR="00522A7C" w:rsidRPr="00F50944">
        <w:rPr>
          <w:color w:val="000000"/>
          <w:sz w:val="28"/>
          <w:szCs w:val="28"/>
        </w:rPr>
        <w:t xml:space="preserve"> - начальник отдела строительства и развития общественной инфраструктуры</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0" w:name="_Hlk77676821"/>
      <w:r w:rsidRPr="00463EDF">
        <w:rPr>
          <w:rFonts w:ascii="Times New Roman" w:hAnsi="Times New Roman" w:cs="Times New Roman"/>
          <w:color w:val="000000"/>
          <w:sz w:val="28"/>
          <w:szCs w:val="28"/>
        </w:rPr>
        <w:t xml:space="preserve">муниципального жилищного контроля </w:t>
      </w:r>
      <w:bookmarkEnd w:id="0"/>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463EDF">
        <w:rPr>
          <w:rFonts w:ascii="Times New Roman" w:hAnsi="Times New Roman" w:cs="Times New Roman"/>
          <w:color w:val="000000"/>
          <w:sz w:val="28"/>
          <w:szCs w:val="28"/>
        </w:rPr>
        <w:t>;</w:t>
      </w:r>
      <w:bookmarkEnd w:id="2"/>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3" w:name="Par61"/>
      <w:bookmarkEnd w:id="3"/>
    </w:p>
    <w:p w:rsidR="00447663" w:rsidRPr="00463EDF" w:rsidRDefault="00447663" w:rsidP="00777414">
      <w:pPr>
        <w:pStyle w:val="ConsPlusNormal"/>
        <w:spacing w:line="360" w:lineRule="auto"/>
        <w:ind w:firstLine="0"/>
        <w:jc w:val="center"/>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w:t>
      </w:r>
      <w:r w:rsidRPr="00463EDF">
        <w:rPr>
          <w:rFonts w:ascii="Times New Roman" w:hAnsi="Times New Roman" w:cs="Times New Roman"/>
          <w:color w:val="000000"/>
          <w:sz w:val="28"/>
          <w:szCs w:val="28"/>
        </w:rPr>
        <w:lastRenderedPageBreak/>
        <w:t xml:space="preserve">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522A7C">
        <w:rPr>
          <w:rFonts w:ascii="Times New Roman" w:hAnsi="Times New Roman" w:cs="Times New Roman"/>
          <w:color w:val="000000"/>
          <w:sz w:val="28"/>
          <w:szCs w:val="28"/>
        </w:rPr>
        <w:t>Ибресинского района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00447663">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447663">
        <w:rPr>
          <w:rFonts w:ascii="Times New Roman" w:hAnsi="Times New Roman" w:cs="Times New Roman"/>
          <w:sz w:val="28"/>
          <w:szCs w:val="28"/>
        </w:rPr>
        <w:t>частью 3 статьи 46</w:t>
      </w:r>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47663"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447663">
        <w:rPr>
          <w:rFonts w:ascii="Times New Roman" w:hAnsi="Times New Roman" w:cs="Times New Roman"/>
          <w:color w:val="000000"/>
          <w:sz w:val="28"/>
          <w:szCs w:val="28"/>
        </w:rPr>
        <w:t xml:space="preserve">Ибресинского района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r w:rsidR="00447663">
        <w:rPr>
          <w:color w:val="000000"/>
          <w:sz w:val="28"/>
          <w:szCs w:val="28"/>
        </w:rPr>
        <w:t xml:space="preserve">Ибресинского района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B43A80">
        <w:rPr>
          <w:rFonts w:ascii="Times New Roman" w:hAnsi="Times New Roman" w:cs="Times New Roman"/>
          <w:color w:val="000000"/>
          <w:sz w:val="28"/>
          <w:szCs w:val="28"/>
        </w:rPr>
        <w:t>Ибресинского 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B43A80">
        <w:rPr>
          <w:rFonts w:ascii="Times New Roman" w:hAnsi="Times New Roman" w:cs="Times New Roman"/>
          <w:color w:val="000000"/>
          <w:sz w:val="28"/>
          <w:szCs w:val="28"/>
        </w:rPr>
        <w:t xml:space="preserve">) Ибресинского района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4"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63EDF">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025D6F">
        <w:rPr>
          <w:rFonts w:ascii="Times New Roman" w:hAnsi="Times New Roman" w:cs="Times New Roman"/>
          <w:color w:val="000000"/>
          <w:sz w:val="28"/>
          <w:szCs w:val="28"/>
        </w:rPr>
        <w:t xml:space="preserve"> Ибресинского района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r w:rsidRPr="00025D6F">
        <w:rPr>
          <w:rFonts w:ascii="Times New Roman" w:hAnsi="Times New Roman" w:cs="Times New Roman"/>
          <w:sz w:val="28"/>
          <w:szCs w:val="28"/>
        </w:rPr>
        <w:t>законом</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463EDF">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r w:rsidRPr="00025D6F">
        <w:rPr>
          <w:rFonts w:ascii="Times New Roman" w:hAnsi="Times New Roman" w:cs="Times New Roman"/>
          <w:sz w:val="28"/>
          <w:szCs w:val="28"/>
        </w:rPr>
        <w:t>законом</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r w:rsidRPr="00025D6F">
        <w:rPr>
          <w:sz w:val="28"/>
          <w:szCs w:val="28"/>
        </w:rPr>
        <w:t>Правилами</w:t>
      </w:r>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w:t>
      </w:r>
      <w:r w:rsidR="00025D6F" w:rsidRPr="00F50944">
        <w:rPr>
          <w:rFonts w:ascii="Times New Roman" w:hAnsi="Times New Roman" w:cs="Times New Roman"/>
          <w:color w:val="000000"/>
          <w:sz w:val="28"/>
          <w:szCs w:val="28"/>
          <w:shd w:val="clear" w:color="auto" w:fill="FFFFFF"/>
        </w:rPr>
        <w:t>юридическое лицо,</w:t>
      </w:r>
      <w:r w:rsidR="00025D6F">
        <w:rPr>
          <w:rFonts w:ascii="Times New Roman" w:hAnsi="Times New Roman" w:cs="Times New Roman"/>
          <w:color w:val="000000"/>
          <w:sz w:val="28"/>
          <w:szCs w:val="28"/>
          <w:shd w:val="clear" w:color="auto" w:fill="FFFFFF"/>
        </w:rPr>
        <w:t xml:space="preserve"> </w:t>
      </w:r>
      <w:r w:rsidRPr="00463EDF">
        <w:rPr>
          <w:rFonts w:ascii="Times New Roman" w:hAnsi="Times New Roman" w:cs="Times New Roman"/>
          <w:color w:val="000000"/>
          <w:sz w:val="28"/>
          <w:szCs w:val="28"/>
          <w:shd w:val="clear" w:color="auto" w:fill="FFFFFF"/>
        </w:rPr>
        <w:t xml:space="preserve">индивидуальный предприниматель, гражданин, являющиеся контролируемыми </w:t>
      </w:r>
      <w:r w:rsidRPr="00463EDF">
        <w:rPr>
          <w:rFonts w:ascii="Times New Roman" w:hAnsi="Times New Roman" w:cs="Times New Roman"/>
          <w:color w:val="000000"/>
          <w:sz w:val="28"/>
          <w:szCs w:val="28"/>
          <w:shd w:val="clear" w:color="auto" w:fill="FFFFFF"/>
        </w:rPr>
        <w:lastRenderedPageBreak/>
        <w:t xml:space="preserve">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bookmarkStart w:id="5" w:name="_GoBack"/>
      <w:bookmarkEnd w:id="5"/>
      <w:r w:rsidR="00025D6F" w:rsidRPr="00F50944">
        <w:rPr>
          <w:rFonts w:ascii="Times New Roman" w:hAnsi="Times New Roman" w:cs="Times New Roman"/>
          <w:color w:val="000000"/>
          <w:sz w:val="28"/>
          <w:szCs w:val="28"/>
          <w:shd w:val="clear" w:color="auto" w:fill="FFFFFF"/>
        </w:rPr>
        <w:t>юридического лица,</w:t>
      </w:r>
      <w:r w:rsidR="00025D6F">
        <w:rPr>
          <w:rFonts w:ascii="Times New Roman" w:hAnsi="Times New Roman" w:cs="Times New Roman"/>
          <w:color w:val="000000"/>
          <w:sz w:val="28"/>
          <w:szCs w:val="28"/>
          <w:shd w:val="clear" w:color="auto" w:fill="FFFFFF"/>
        </w:rPr>
        <w:t xml:space="preserve"> </w:t>
      </w:r>
      <w:r w:rsidRPr="00463EDF">
        <w:rPr>
          <w:rFonts w:ascii="Times New Roman" w:hAnsi="Times New Roman" w:cs="Times New Roman"/>
          <w:color w:val="000000"/>
          <w:sz w:val="28"/>
          <w:szCs w:val="28"/>
          <w:shd w:val="clear" w:color="auto" w:fill="FFFFFF"/>
        </w:rPr>
        <w:t>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w:t>
      </w:r>
      <w:r w:rsidRPr="00463EDF">
        <w:rPr>
          <w:rFonts w:ascii="Times New Roman" w:hAnsi="Times New Roman" w:cs="Times New Roman"/>
          <w:color w:val="000000"/>
          <w:sz w:val="28"/>
          <w:szCs w:val="28"/>
        </w:rPr>
        <w:lastRenderedPageBreak/>
        <w:t>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025D6F">
        <w:rPr>
          <w:rFonts w:ascii="Times New Roman" w:hAnsi="Times New Roman" w:cs="Times New Roman"/>
          <w:sz w:val="28"/>
          <w:szCs w:val="28"/>
        </w:rPr>
        <w:t>частью 2 статьи 90</w:t>
      </w:r>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463EDF">
        <w:rPr>
          <w:rFonts w:ascii="Times New Roman" w:hAnsi="Times New Roman" w:cs="Times New Roman"/>
          <w:color w:val="000000"/>
          <w:sz w:val="28"/>
          <w:szCs w:val="28"/>
        </w:rPr>
        <w:lastRenderedPageBreak/>
        <w:t>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w:t>
      </w:r>
      <w:r w:rsidRPr="00463EDF">
        <w:rPr>
          <w:rFonts w:ascii="Times New Roman" w:hAnsi="Times New Roman" w:cs="Times New Roman"/>
          <w:color w:val="000000"/>
          <w:sz w:val="28"/>
          <w:szCs w:val="28"/>
        </w:rPr>
        <w:lastRenderedPageBreak/>
        <w:t>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6" w:name="Par318"/>
      <w:bookmarkEnd w:id="6"/>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63EDF">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E071D">
        <w:rPr>
          <w:rFonts w:ascii="Times New Roman" w:hAnsi="Times New Roman" w:cs="Times New Roman"/>
          <w:sz w:val="28"/>
          <w:szCs w:val="28"/>
        </w:rPr>
        <w:t>Чувашской Республики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w:t>
      </w:r>
      <w:r w:rsidRPr="00463EDF">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E071D">
        <w:rPr>
          <w:rFonts w:ascii="Times New Roman" w:hAnsi="Times New Roman" w:cs="Times New Roman"/>
          <w:color w:val="000000"/>
          <w:sz w:val="28"/>
          <w:szCs w:val="28"/>
        </w:rPr>
        <w:t>Ибресинского 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CE071D">
        <w:rPr>
          <w:rFonts w:ascii="Times New Roman" w:hAnsi="Times New Roman" w:cs="Times New Roman"/>
          <w:color w:val="000000"/>
          <w:sz w:val="28"/>
          <w:szCs w:val="28"/>
        </w:rPr>
        <w:t>Ибресинского 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CE071D">
        <w:rPr>
          <w:rFonts w:ascii="Times New Roman" w:hAnsi="Times New Roman" w:cs="Times New Roman"/>
          <w:color w:val="000000"/>
          <w:sz w:val="28"/>
          <w:szCs w:val="28"/>
        </w:rPr>
        <w:t>Ибресинского района</w:t>
      </w:r>
      <w:r w:rsidRPr="00A7472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E071D">
        <w:rPr>
          <w:rFonts w:ascii="Times New Roman" w:hAnsi="Times New Roman" w:cs="Times New Roman"/>
          <w:color w:val="000000"/>
          <w:sz w:val="28"/>
          <w:szCs w:val="28"/>
        </w:rPr>
        <w:t xml:space="preserve">Ибресинского района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777414">
      <w:pPr>
        <w:pStyle w:val="1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1"/>
        <w:jc w:val="center"/>
        <w:rPr>
          <w:rFonts w:ascii="Times New Roman" w:hAnsi="Times New Roman" w:cs="Times New Roman"/>
          <w:b/>
          <w:bCs/>
          <w:color w:val="000000"/>
          <w:sz w:val="28"/>
          <w:szCs w:val="28"/>
        </w:rPr>
      </w:pPr>
    </w:p>
    <w:p w:rsidR="00777414" w:rsidRPr="00463EDF" w:rsidRDefault="00777414" w:rsidP="00777414">
      <w:pPr>
        <w:pStyle w:val="1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8B52D4">
      <w:pPr>
        <w:pStyle w:val="11"/>
        <w:spacing w:line="360" w:lineRule="auto"/>
        <w:ind w:firstLine="709"/>
        <w:jc w:val="both"/>
        <w:rPr>
          <w:rFonts w:ascii="Times New Roman" w:hAnsi="Times New Roman" w:cs="Times New Roman"/>
          <w:color w:val="000000"/>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8B52D4">
        <w:rPr>
          <w:rFonts w:ascii="Times New Roman" w:hAnsi="Times New Roman" w:cs="Times New Roman"/>
          <w:color w:val="000000"/>
          <w:sz w:val="28"/>
          <w:szCs w:val="28"/>
        </w:rPr>
        <w:t>Собранием депутатов Ибресинского района</w:t>
      </w:r>
      <w:r w:rsidR="008B52D4">
        <w:rPr>
          <w:rFonts w:ascii="Times New Roman" w:hAnsi="Times New Roman" w:cs="Times New Roman"/>
          <w:b/>
          <w:bCs/>
          <w:color w:val="000000"/>
          <w:sz w:val="24"/>
          <w:szCs w:val="24"/>
        </w:rPr>
        <w:t>.</w:t>
      </w: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8B52D4">
        <w:rPr>
          <w:rFonts w:ascii="Times New Roman" w:hAnsi="Times New Roman" w:cs="Times New Roman"/>
          <w:color w:val="000000"/>
          <w:sz w:val="24"/>
          <w:szCs w:val="24"/>
        </w:rPr>
        <w:t xml:space="preserve">Ибресинском </w:t>
      </w:r>
      <w:proofErr w:type="spellStart"/>
      <w:r w:rsidR="008B52D4">
        <w:rPr>
          <w:rFonts w:ascii="Times New Roman" w:hAnsi="Times New Roman" w:cs="Times New Roman"/>
          <w:color w:val="000000"/>
          <w:sz w:val="24"/>
          <w:szCs w:val="24"/>
        </w:rPr>
        <w:t>раойне</w:t>
      </w:r>
      <w:proofErr w:type="spellEnd"/>
    </w:p>
    <w:p w:rsidR="00777414" w:rsidRPr="00463EDF" w:rsidRDefault="00777414" w:rsidP="00777414">
      <w:pPr>
        <w:widowControl w:val="0"/>
        <w:autoSpaceDE w:val="0"/>
        <w:spacing w:line="276" w:lineRule="auto"/>
        <w:jc w:val="both"/>
        <w:rPr>
          <w:color w:val="000000"/>
        </w:rPr>
      </w:pPr>
      <w:bookmarkStart w:id="7" w:name="Par381"/>
      <w:bookmarkEnd w:id="7"/>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8B52D4" w:rsidRPr="008B52D4">
        <w:rPr>
          <w:rFonts w:ascii="Times New Roman" w:hAnsi="Times New Roman" w:cs="Times New Roman"/>
          <w:color w:val="000000"/>
          <w:sz w:val="28"/>
          <w:szCs w:val="28"/>
        </w:rPr>
        <w:t>Ибресинского района</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rsidR="00777414" w:rsidRPr="00463EDF" w:rsidRDefault="00777414" w:rsidP="00777414">
      <w:pPr>
        <w:spacing w:line="360" w:lineRule="auto"/>
        <w:jc w:val="center"/>
        <w:rPr>
          <w:color w:val="000000"/>
        </w:rPr>
      </w:pPr>
      <w:bookmarkStart w:id="8" w:name="_Hlk77689331"/>
      <w:r w:rsidRPr="00463EDF">
        <w:rPr>
          <w:b/>
          <w:bCs/>
          <w:color w:val="000000"/>
          <w:sz w:val="28"/>
          <w:szCs w:val="28"/>
        </w:rPr>
        <w:t xml:space="preserve">муниципального жилищного контроля в </w:t>
      </w:r>
      <w:r w:rsidR="008B52D4">
        <w:rPr>
          <w:b/>
          <w:bCs/>
          <w:color w:val="000000"/>
          <w:sz w:val="28"/>
          <w:szCs w:val="28"/>
        </w:rPr>
        <w:t>Ибресинском районе</w:t>
      </w:r>
    </w:p>
    <w:bookmarkEnd w:id="8"/>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w:t>
      </w:r>
      <w:r w:rsidRPr="00463EDF">
        <w:rPr>
          <w:rFonts w:ascii="Times New Roman" w:hAnsi="Times New Roman" w:cs="Times New Roman"/>
          <w:color w:val="000000"/>
          <w:sz w:val="28"/>
          <w:szCs w:val="28"/>
        </w:rPr>
        <w:lastRenderedPageBreak/>
        <w:t>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777414">
      <w:pPr>
        <w:jc w:val="center"/>
        <w:rPr>
          <w:b/>
          <w:bCs/>
          <w:color w:val="000000"/>
          <w:sz w:val="28"/>
          <w:szCs w:val="28"/>
        </w:rPr>
      </w:pPr>
      <w:r w:rsidRPr="00463EDF">
        <w:rPr>
          <w:color w:val="000000"/>
        </w:rPr>
        <w:br w:type="page"/>
      </w:r>
      <w:bookmarkStart w:id="10"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bookmarkEnd w:id="10"/>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0D2F70"/>
    <w:sectPr w:rsidR="00915CD9" w:rsidSect="00447663">
      <w:headerReference w:type="even" r:id="rId9"/>
      <w:headerReference w:type="default" r:id="rId10"/>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655" w:rsidRDefault="00F40655" w:rsidP="00777414">
      <w:r>
        <w:separator/>
      </w:r>
    </w:p>
  </w:endnote>
  <w:endnote w:type="continuationSeparator" w:id="0">
    <w:p w:rsidR="00F40655" w:rsidRDefault="00F40655"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655" w:rsidRDefault="00F40655" w:rsidP="00777414">
      <w:r>
        <w:separator/>
      </w:r>
    </w:p>
  </w:footnote>
  <w:footnote w:type="continuationSeparator" w:id="0">
    <w:p w:rsidR="00F40655" w:rsidRDefault="00F40655"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F506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0D2F7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F506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067035">
      <w:rPr>
        <w:rStyle w:val="a8"/>
        <w:noProof/>
      </w:rPr>
      <w:t>31</w:t>
    </w:r>
    <w:r>
      <w:rPr>
        <w:rStyle w:val="a8"/>
      </w:rPr>
      <w:fldChar w:fldCharType="end"/>
    </w:r>
  </w:p>
  <w:p w:rsidR="00E90F25" w:rsidRDefault="000D2F7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5478E"/>
    <w:multiLevelType w:val="multilevel"/>
    <w:tmpl w:val="04F446BE"/>
    <w:lvl w:ilvl="0">
      <w:start w:val="1"/>
      <w:numFmt w:val="decimal"/>
      <w:lvlText w:val="%1."/>
      <w:lvlJc w:val="left"/>
      <w:pPr>
        <w:ind w:left="5953" w:hanging="990"/>
      </w:pPr>
      <w:rPr>
        <w:rFonts w:hint="default"/>
      </w:rPr>
    </w:lvl>
    <w:lvl w:ilvl="1">
      <w:start w:val="1"/>
      <w:numFmt w:val="decimal"/>
      <w:isLgl/>
      <w:lvlText w:val="%1.%2."/>
      <w:lvlJc w:val="left"/>
      <w:pPr>
        <w:ind w:left="5683" w:hanging="720"/>
      </w:pPr>
      <w:rPr>
        <w:rFonts w:hint="default"/>
      </w:rPr>
    </w:lvl>
    <w:lvl w:ilvl="2">
      <w:start w:val="1"/>
      <w:numFmt w:val="decimal"/>
      <w:isLgl/>
      <w:lvlText w:val="%1.%2.%3."/>
      <w:lvlJc w:val="left"/>
      <w:pPr>
        <w:ind w:left="5683" w:hanging="720"/>
      </w:pPr>
      <w:rPr>
        <w:rFonts w:hint="default"/>
      </w:rPr>
    </w:lvl>
    <w:lvl w:ilvl="3">
      <w:start w:val="1"/>
      <w:numFmt w:val="decimal"/>
      <w:isLgl/>
      <w:lvlText w:val="%1.%2.%3.%4."/>
      <w:lvlJc w:val="left"/>
      <w:pPr>
        <w:ind w:left="6043" w:hanging="1080"/>
      </w:pPr>
      <w:rPr>
        <w:rFonts w:hint="default"/>
      </w:rPr>
    </w:lvl>
    <w:lvl w:ilvl="4">
      <w:start w:val="1"/>
      <w:numFmt w:val="decimal"/>
      <w:isLgl/>
      <w:lvlText w:val="%1.%2.%3.%4.%5."/>
      <w:lvlJc w:val="left"/>
      <w:pPr>
        <w:ind w:left="6043" w:hanging="1080"/>
      </w:pPr>
      <w:rPr>
        <w:rFonts w:hint="default"/>
      </w:rPr>
    </w:lvl>
    <w:lvl w:ilvl="5">
      <w:start w:val="1"/>
      <w:numFmt w:val="decimal"/>
      <w:isLgl/>
      <w:lvlText w:val="%1.%2.%3.%4.%5.%6."/>
      <w:lvlJc w:val="left"/>
      <w:pPr>
        <w:ind w:left="6403"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6763"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1"/>
    <w:footnote w:id="0"/>
  </w:footnotePr>
  <w:endnotePr>
    <w:endnote w:id="-1"/>
    <w:endnote w:id="0"/>
  </w:endnotePr>
  <w:compat/>
  <w:rsids>
    <w:rsidRoot w:val="00777414"/>
    <w:rsid w:val="00025D6F"/>
    <w:rsid w:val="00067035"/>
    <w:rsid w:val="000D2F70"/>
    <w:rsid w:val="0011066D"/>
    <w:rsid w:val="001858A0"/>
    <w:rsid w:val="0022443D"/>
    <w:rsid w:val="002F5067"/>
    <w:rsid w:val="00447663"/>
    <w:rsid w:val="004B0D5F"/>
    <w:rsid w:val="00522A7C"/>
    <w:rsid w:val="00681401"/>
    <w:rsid w:val="006B496C"/>
    <w:rsid w:val="00777414"/>
    <w:rsid w:val="008B52D4"/>
    <w:rsid w:val="00935631"/>
    <w:rsid w:val="009D07EB"/>
    <w:rsid w:val="00A7472F"/>
    <w:rsid w:val="00B43A80"/>
    <w:rsid w:val="00CE071D"/>
    <w:rsid w:val="00EA3112"/>
    <w:rsid w:val="00F40655"/>
    <w:rsid w:val="00F43122"/>
    <w:rsid w:val="00F50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22A7C"/>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522A7C"/>
    <w:rPr>
      <w:rFonts w:ascii="Times New Roman CYR" w:eastAsia="Times New Roman" w:hAnsi="Times New Roman CYR" w:cs="Times New Roman CYR"/>
      <w:b/>
      <w:bCs/>
      <w:color w:val="26282F"/>
      <w:sz w:val="24"/>
      <w:szCs w:val="24"/>
      <w:lang w:eastAsia="ru-RU"/>
    </w:rPr>
  </w:style>
  <w:style w:type="character" w:customStyle="1" w:styleId="af1">
    <w:name w:val="Цветовое выделение"/>
    <w:rsid w:val="00522A7C"/>
    <w:rPr>
      <w:b/>
      <w:color w:val="26282F"/>
    </w:rPr>
  </w:style>
  <w:style w:type="paragraph" w:customStyle="1" w:styleId="af2">
    <w:name w:val="Таблицы (моноширинный)"/>
    <w:basedOn w:val="a"/>
    <w:next w:val="a"/>
    <w:rsid w:val="00522A7C"/>
    <w:pPr>
      <w:widowControl w:val="0"/>
      <w:autoSpaceDE w:val="0"/>
      <w:autoSpaceDN w:val="0"/>
      <w:adjustRightInd w:val="0"/>
    </w:pPr>
    <w:rPr>
      <w:rFonts w:ascii="Courier New" w:hAnsi="Courier New" w:cs="Courier New"/>
    </w:rPr>
  </w:style>
  <w:style w:type="paragraph" w:styleId="af3">
    <w:name w:val="Body Text Indent"/>
    <w:basedOn w:val="a"/>
    <w:link w:val="af4"/>
    <w:uiPriority w:val="99"/>
    <w:rsid w:val="00522A7C"/>
    <w:pPr>
      <w:spacing w:after="120"/>
      <w:ind w:left="283"/>
    </w:pPr>
  </w:style>
  <w:style w:type="character" w:customStyle="1" w:styleId="af4">
    <w:name w:val="Основной текст с отступом Знак"/>
    <w:basedOn w:val="a0"/>
    <w:link w:val="af3"/>
    <w:uiPriority w:val="99"/>
    <w:rsid w:val="00522A7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22A7C"/>
    <w:pPr>
      <w:widowControl w:val="0"/>
      <w:autoSpaceDE w:val="0"/>
      <w:autoSpaceDN w:val="0"/>
      <w:adjustRightInd w:val="0"/>
      <w:spacing w:after="120"/>
      <w:ind w:left="283" w:firstLine="720"/>
      <w:jc w:val="both"/>
    </w:pPr>
    <w:rPr>
      <w:rFonts w:ascii="Times New Roman CYR" w:hAnsi="Times New Roman CYR" w:cs="Times New Roman CYR"/>
      <w:sz w:val="16"/>
      <w:szCs w:val="16"/>
    </w:rPr>
  </w:style>
  <w:style w:type="character" w:customStyle="1" w:styleId="30">
    <w:name w:val="Основной текст с отступом 3 Знак"/>
    <w:basedOn w:val="a0"/>
    <w:link w:val="3"/>
    <w:uiPriority w:val="99"/>
    <w:semiHidden/>
    <w:rsid w:val="00522A7C"/>
    <w:rPr>
      <w:rFonts w:ascii="Times New Roman CYR" w:eastAsia="Times New Roman" w:hAnsi="Times New Roman CYR" w:cs="Times New Roman CYR"/>
      <w:sz w:val="16"/>
      <w:szCs w:val="16"/>
      <w:lang w:eastAsia="ru-RU"/>
    </w:rPr>
  </w:style>
  <w:style w:type="character" w:customStyle="1" w:styleId="af5">
    <w:name w:val="Гипертекстовая ссылка"/>
    <w:uiPriority w:val="99"/>
    <w:rsid w:val="00522A7C"/>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22A7C"/>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522A7C"/>
    <w:rPr>
      <w:rFonts w:ascii="Times New Roman CYR" w:eastAsia="Times New Roman" w:hAnsi="Times New Roman CYR" w:cs="Times New Roman CYR"/>
      <w:b/>
      <w:bCs/>
      <w:color w:val="26282F"/>
      <w:sz w:val="24"/>
      <w:szCs w:val="24"/>
      <w:lang w:eastAsia="ru-RU"/>
    </w:rPr>
  </w:style>
  <w:style w:type="character" w:customStyle="1" w:styleId="af1">
    <w:name w:val="Цветовое выделение"/>
    <w:rsid w:val="00522A7C"/>
    <w:rPr>
      <w:b/>
      <w:color w:val="26282F"/>
    </w:rPr>
  </w:style>
  <w:style w:type="paragraph" w:customStyle="1" w:styleId="af2">
    <w:name w:val="Таблицы (моноширинный)"/>
    <w:basedOn w:val="a"/>
    <w:next w:val="a"/>
    <w:rsid w:val="00522A7C"/>
    <w:pPr>
      <w:widowControl w:val="0"/>
      <w:autoSpaceDE w:val="0"/>
      <w:autoSpaceDN w:val="0"/>
      <w:adjustRightInd w:val="0"/>
    </w:pPr>
    <w:rPr>
      <w:rFonts w:ascii="Courier New" w:hAnsi="Courier New" w:cs="Courier New"/>
    </w:rPr>
  </w:style>
  <w:style w:type="paragraph" w:styleId="af3">
    <w:name w:val="Body Text Indent"/>
    <w:basedOn w:val="a"/>
    <w:link w:val="af4"/>
    <w:uiPriority w:val="99"/>
    <w:rsid w:val="00522A7C"/>
    <w:pPr>
      <w:spacing w:after="120"/>
      <w:ind w:left="283"/>
    </w:pPr>
  </w:style>
  <w:style w:type="character" w:customStyle="1" w:styleId="af4">
    <w:name w:val="Основной текст с отступом Знак"/>
    <w:basedOn w:val="a0"/>
    <w:link w:val="af3"/>
    <w:uiPriority w:val="99"/>
    <w:rsid w:val="00522A7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22A7C"/>
    <w:pPr>
      <w:widowControl w:val="0"/>
      <w:autoSpaceDE w:val="0"/>
      <w:autoSpaceDN w:val="0"/>
      <w:adjustRightInd w:val="0"/>
      <w:spacing w:after="120"/>
      <w:ind w:left="283" w:firstLine="720"/>
      <w:jc w:val="both"/>
    </w:pPr>
    <w:rPr>
      <w:rFonts w:ascii="Times New Roman CYR" w:hAnsi="Times New Roman CYR" w:cs="Times New Roman CYR"/>
      <w:sz w:val="16"/>
      <w:szCs w:val="16"/>
    </w:rPr>
  </w:style>
  <w:style w:type="character" w:customStyle="1" w:styleId="30">
    <w:name w:val="Основной текст с отступом 3 Знак"/>
    <w:basedOn w:val="a0"/>
    <w:link w:val="3"/>
    <w:uiPriority w:val="99"/>
    <w:semiHidden/>
    <w:rsid w:val="00522A7C"/>
    <w:rPr>
      <w:rFonts w:ascii="Times New Roman CYR" w:eastAsia="Times New Roman" w:hAnsi="Times New Roman CYR" w:cs="Times New Roman CYR"/>
      <w:sz w:val="16"/>
      <w:szCs w:val="16"/>
      <w:lang w:eastAsia="ru-RU"/>
    </w:rPr>
  </w:style>
  <w:style w:type="character" w:customStyle="1" w:styleId="af5">
    <w:name w:val="Гипертекстовая ссылка"/>
    <w:uiPriority w:val="99"/>
    <w:rsid w:val="00522A7C"/>
    <w:rPr>
      <w:rFonts w:cs="Times New Roman"/>
      <w:b w:val="0"/>
      <w:color w:val="106BB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59FD8-B979-4E78-829F-9AFCED8E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31</Pages>
  <Words>7798</Words>
  <Characters>44455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ibrecon3</cp:lastModifiedBy>
  <cp:revision>9</cp:revision>
  <cp:lastPrinted>2021-09-09T07:01:00Z</cp:lastPrinted>
  <dcterms:created xsi:type="dcterms:W3CDTF">2021-08-23T10:56:00Z</dcterms:created>
  <dcterms:modified xsi:type="dcterms:W3CDTF">2021-10-21T05:20:00Z</dcterms:modified>
</cp:coreProperties>
</file>