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5" w:rsidRDefault="002F2C45"/>
    <w:tbl>
      <w:tblPr>
        <w:tblpPr w:leftFromText="180" w:rightFromText="180" w:vertAnchor="text" w:horzAnchor="margin" w:tblpY="-172"/>
        <w:tblW w:w="0" w:type="auto"/>
        <w:tblLook w:val="0000" w:firstRow="0" w:lastRow="0" w:firstColumn="0" w:lastColumn="0" w:noHBand="0" w:noVBand="0"/>
      </w:tblPr>
      <w:tblGrid>
        <w:gridCol w:w="4051"/>
        <w:gridCol w:w="1322"/>
        <w:gridCol w:w="4198"/>
      </w:tblGrid>
      <w:tr w:rsidR="003E4B82" w:rsidRPr="00A148A9" w:rsidTr="00667238">
        <w:trPr>
          <w:cantSplit/>
          <w:trHeight w:val="1975"/>
        </w:trPr>
        <w:tc>
          <w:tcPr>
            <w:tcW w:w="4195" w:type="dxa"/>
          </w:tcPr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0F35CA09" wp14:editId="1D9468E7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F4BE3" w:rsidRPr="007149A5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E4B82" w:rsidRPr="00A148A9" w:rsidRDefault="003E4B82" w:rsidP="004E1B2B">
            <w:pPr>
              <w:pStyle w:val="a3"/>
              <w:tabs>
                <w:tab w:val="left" w:pos="4285"/>
              </w:tabs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E4B82" w:rsidRPr="00A148A9" w:rsidRDefault="00A26D6C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3E4B82" w:rsidRPr="00E718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E42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151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442" w:type="dxa"/>
          </w:tcPr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</w:rPr>
              <w:t>ЧУВАШСКОЙ РЕСПУБЛИКИ</w:t>
            </w:r>
          </w:p>
          <w:p w:rsidR="004F4BE3" w:rsidRPr="003E4B82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E4B82" w:rsidRPr="00A148A9" w:rsidRDefault="00A26D6C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15.03.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4650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151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48A9" w:rsidRPr="00A148A9" w:rsidTr="007929FE">
        <w:trPr>
          <w:trHeight w:val="1626"/>
        </w:trPr>
        <w:tc>
          <w:tcPr>
            <w:tcW w:w="4928" w:type="dxa"/>
          </w:tcPr>
          <w:p w:rsidR="003C6BAB" w:rsidRDefault="003C6BAB" w:rsidP="007929FE">
            <w:pPr>
              <w:pStyle w:val="ConsPlusTitle"/>
              <w:jc w:val="both"/>
            </w:pPr>
          </w:p>
          <w:p w:rsidR="001F033E" w:rsidRDefault="001F033E" w:rsidP="007929FE">
            <w:pPr>
              <w:pStyle w:val="ConsPlusTitle"/>
              <w:jc w:val="both"/>
            </w:pPr>
          </w:p>
          <w:p w:rsidR="00A148A9" w:rsidRDefault="00691B9A" w:rsidP="007929FE">
            <w:pPr>
              <w:pStyle w:val="ConsPlusTitle"/>
              <w:jc w:val="both"/>
              <w:rPr>
                <w:color w:val="000000"/>
              </w:rPr>
            </w:pPr>
            <w:bookmarkStart w:id="0" w:name="_GoBack"/>
            <w:r w:rsidRPr="00691B9A">
              <w:t xml:space="preserve">О </w:t>
            </w:r>
            <w:proofErr w:type="gramStart"/>
            <w:r w:rsidRPr="00691B9A">
              <w:t>внесении</w:t>
            </w:r>
            <w:proofErr w:type="gramEnd"/>
            <w:r w:rsidRPr="00691B9A">
              <w:t xml:space="preserve"> изменений в </w:t>
            </w:r>
            <w:r w:rsidR="00411A51" w:rsidRPr="0033081E">
              <w:t>Положени</w:t>
            </w:r>
            <w:r>
              <w:t>е</w:t>
            </w:r>
            <w:r w:rsidR="00A148A9" w:rsidRPr="0033081E">
              <w:t xml:space="preserve"> об оплате труда работников </w:t>
            </w:r>
            <w:r w:rsidR="007929FE" w:rsidRPr="007929FE">
              <w:t>автономного учрежден</w:t>
            </w:r>
            <w:r w:rsidR="00FF0ACC">
              <w:t>ия дополнительного образования «</w:t>
            </w:r>
            <w:r w:rsidR="007929FE" w:rsidRPr="007929FE">
              <w:t xml:space="preserve">Детская юношеская </w:t>
            </w:r>
            <w:r w:rsidR="003C333F">
              <w:t>спортивная школа им</w:t>
            </w:r>
            <w:r w:rsidR="003C333F" w:rsidRPr="003C333F">
              <w:t>.</w:t>
            </w:r>
            <w:r w:rsidR="00411A51" w:rsidRPr="0033081E">
              <w:t xml:space="preserve"> Г.Н. Смирнова» </w:t>
            </w:r>
            <w:r w:rsidR="00A148A9" w:rsidRPr="0033081E">
              <w:t xml:space="preserve"> Канашского района Чувашской Республики</w:t>
            </w:r>
            <w:r w:rsidR="007149A5">
              <w:t>, занятых в сфере физической</w:t>
            </w:r>
            <w:r w:rsidR="00411A51" w:rsidRPr="0033081E">
              <w:t xml:space="preserve"> культуры и спорта</w:t>
            </w:r>
            <w:r w:rsidR="00A148A9" w:rsidRPr="0033081E">
              <w:rPr>
                <w:color w:val="000000"/>
              </w:rPr>
              <w:t xml:space="preserve"> </w:t>
            </w:r>
          </w:p>
          <w:bookmarkEnd w:id="0"/>
          <w:p w:rsidR="003E4B82" w:rsidRPr="0033081E" w:rsidRDefault="003E4B82" w:rsidP="007929FE">
            <w:pPr>
              <w:pStyle w:val="ConsPlusTitle"/>
              <w:jc w:val="both"/>
            </w:pPr>
          </w:p>
        </w:tc>
      </w:tr>
    </w:tbl>
    <w:p w:rsidR="00691B9A" w:rsidRDefault="007929FE" w:rsidP="004E1B2B">
      <w:pPr>
        <w:autoSpaceDE w:val="0"/>
        <w:autoSpaceDN w:val="0"/>
        <w:adjustRightInd w:val="0"/>
        <w:ind w:right="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10B04">
        <w:rPr>
          <w:rFonts w:ascii="Times New Roman" w:hAnsi="Times New Roman" w:cs="Times New Roman"/>
          <w:sz w:val="24"/>
          <w:szCs w:val="24"/>
        </w:rPr>
        <w:tab/>
      </w:r>
    </w:p>
    <w:p w:rsidR="00A148A9" w:rsidRPr="00C0330B" w:rsidRDefault="0054275B" w:rsidP="00691B9A">
      <w:pPr>
        <w:autoSpaceDE w:val="0"/>
        <w:autoSpaceDN w:val="0"/>
        <w:adjustRightInd w:val="0"/>
        <w:ind w:right="2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75B">
        <w:rPr>
          <w:rFonts w:ascii="Times New Roman" w:hAnsi="Times New Roman" w:cs="Times New Roman"/>
          <w:sz w:val="24"/>
          <w:szCs w:val="24"/>
        </w:rPr>
        <w:t xml:space="preserve">Руководствуясь постановлением Кабинета Министров Чувашской Республики от 14.04.2021 г. № 122 «О внесении изменений в постановление Кабинета Министров Чувашской Республики от 27.12.2013 г. </w:t>
      </w:r>
      <w:r w:rsidR="00667238">
        <w:rPr>
          <w:rFonts w:ascii="Times New Roman" w:hAnsi="Times New Roman" w:cs="Times New Roman"/>
          <w:sz w:val="24"/>
          <w:szCs w:val="24"/>
        </w:rPr>
        <w:t xml:space="preserve"> </w:t>
      </w:r>
      <w:r w:rsidRPr="0054275B">
        <w:rPr>
          <w:rFonts w:ascii="Times New Roman" w:hAnsi="Times New Roman" w:cs="Times New Roman"/>
          <w:sz w:val="24"/>
          <w:szCs w:val="24"/>
        </w:rPr>
        <w:t>№549»,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238">
        <w:rPr>
          <w:rFonts w:ascii="Times New Roman" w:hAnsi="Times New Roman" w:cs="Times New Roman"/>
          <w:sz w:val="24"/>
          <w:szCs w:val="24"/>
        </w:rPr>
        <w:t xml:space="preserve"> </w:t>
      </w:r>
      <w:r w:rsidR="00CE4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148A9" w:rsidRPr="003308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40937" w:rsidRPr="00F40B37" w:rsidRDefault="00C10B04" w:rsidP="004E1B2B">
      <w:pPr>
        <w:pStyle w:val="a3"/>
        <w:ind w:right="28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51">
        <w:rPr>
          <w:rFonts w:ascii="Times New Roman" w:hAnsi="Times New Roman" w:cs="Times New Roman"/>
          <w:sz w:val="24"/>
          <w:szCs w:val="24"/>
        </w:rPr>
        <w:t xml:space="preserve">1. 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F40937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  <w:r w:rsidR="007929FE" w:rsidRPr="007929FE">
        <w:rPr>
          <w:rFonts w:ascii="Times New Roman" w:hAnsi="Times New Roman" w:cs="Times New Roman"/>
          <w:sz w:val="24"/>
          <w:szCs w:val="24"/>
        </w:rPr>
        <w:t xml:space="preserve">автономного учреждения дополнительного образования </w:t>
      </w:r>
      <w:r w:rsidR="00FF0ACC">
        <w:rPr>
          <w:rFonts w:ascii="Times New Roman" w:hAnsi="Times New Roman" w:cs="Times New Roman"/>
          <w:sz w:val="24"/>
          <w:szCs w:val="24"/>
        </w:rPr>
        <w:t>«</w:t>
      </w:r>
      <w:r w:rsidR="007929FE" w:rsidRPr="007929FE">
        <w:rPr>
          <w:rFonts w:ascii="Times New Roman" w:hAnsi="Times New Roman" w:cs="Times New Roman"/>
          <w:sz w:val="24"/>
          <w:szCs w:val="24"/>
        </w:rPr>
        <w:t xml:space="preserve">Детская юношеская </w:t>
      </w:r>
      <w:r w:rsidR="003C333F">
        <w:rPr>
          <w:rFonts w:ascii="Times New Roman" w:hAnsi="Times New Roman" w:cs="Times New Roman"/>
          <w:sz w:val="24"/>
          <w:szCs w:val="24"/>
        </w:rPr>
        <w:t>спортивная школа им.</w:t>
      </w:r>
      <w:r w:rsidR="00594EAD">
        <w:rPr>
          <w:rFonts w:ascii="Times New Roman" w:hAnsi="Times New Roman" w:cs="Times New Roman"/>
          <w:sz w:val="24"/>
          <w:szCs w:val="24"/>
        </w:rPr>
        <w:t xml:space="preserve"> Г.Н.</w:t>
      </w:r>
      <w:r w:rsidR="008008F1">
        <w:rPr>
          <w:rFonts w:ascii="Times New Roman" w:hAnsi="Times New Roman" w:cs="Times New Roman"/>
          <w:sz w:val="24"/>
          <w:szCs w:val="24"/>
        </w:rPr>
        <w:t xml:space="preserve"> </w:t>
      </w:r>
      <w:r w:rsidR="00594EAD">
        <w:rPr>
          <w:rFonts w:ascii="Times New Roman" w:hAnsi="Times New Roman" w:cs="Times New Roman"/>
          <w:sz w:val="24"/>
          <w:szCs w:val="24"/>
        </w:rPr>
        <w:t>Смирнова»</w:t>
      </w:r>
      <w:r w:rsidR="00F40937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</w:t>
      </w:r>
      <w:r w:rsidR="00594EAD">
        <w:rPr>
          <w:rFonts w:ascii="Times New Roman" w:hAnsi="Times New Roman" w:cs="Times New Roman"/>
          <w:sz w:val="24"/>
          <w:szCs w:val="24"/>
        </w:rPr>
        <w:t>, занятых в сфе</w:t>
      </w:r>
      <w:r w:rsidR="00691B9A">
        <w:rPr>
          <w:rFonts w:ascii="Times New Roman" w:hAnsi="Times New Roman" w:cs="Times New Roman"/>
          <w:sz w:val="24"/>
          <w:szCs w:val="24"/>
        </w:rPr>
        <w:t xml:space="preserve">ре физической культуры и спорта, </w:t>
      </w:r>
      <w:r w:rsidR="00F40937">
        <w:rPr>
          <w:rFonts w:ascii="Times New Roman" w:hAnsi="Times New Roman" w:cs="Times New Roman"/>
          <w:sz w:val="24"/>
          <w:szCs w:val="24"/>
        </w:rPr>
        <w:t xml:space="preserve"> 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утвержденное постановлением администрации Канашского района Чувашской Республики  от </w:t>
      </w:r>
      <w:r w:rsidR="00691B9A">
        <w:rPr>
          <w:rFonts w:ascii="Times New Roman" w:hAnsi="Times New Roman" w:cs="Times New Roman"/>
          <w:sz w:val="24"/>
          <w:szCs w:val="24"/>
        </w:rPr>
        <w:t>26</w:t>
      </w:r>
      <w:r w:rsidR="00691B9A" w:rsidRPr="00691B9A">
        <w:rPr>
          <w:rFonts w:ascii="Times New Roman" w:hAnsi="Times New Roman" w:cs="Times New Roman"/>
          <w:sz w:val="24"/>
          <w:szCs w:val="24"/>
        </w:rPr>
        <w:t>.11.20</w:t>
      </w:r>
      <w:r w:rsidR="00691B9A">
        <w:rPr>
          <w:rFonts w:ascii="Times New Roman" w:hAnsi="Times New Roman" w:cs="Times New Roman"/>
          <w:sz w:val="24"/>
          <w:szCs w:val="24"/>
        </w:rPr>
        <w:t>20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 г. №</w:t>
      </w:r>
      <w:r w:rsidR="00691B9A">
        <w:rPr>
          <w:rFonts w:ascii="Times New Roman" w:hAnsi="Times New Roman" w:cs="Times New Roman"/>
          <w:sz w:val="24"/>
          <w:szCs w:val="24"/>
        </w:rPr>
        <w:t>593</w:t>
      </w:r>
      <w:r w:rsidR="00691B9A" w:rsidRPr="00691B9A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691B9A" w:rsidRDefault="00C10B04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275B" w:rsidRDefault="0054275B" w:rsidP="0054275B">
      <w:pPr>
        <w:pStyle w:val="a5"/>
        <w:numPr>
          <w:ilvl w:val="1"/>
          <w:numId w:val="19"/>
        </w:numPr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1.3. раздела </w:t>
      </w:r>
      <w:r w:rsidRPr="005427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275B" w:rsidRDefault="006B6134" w:rsidP="006B6134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275B">
        <w:rPr>
          <w:rFonts w:ascii="Times New Roman" w:hAnsi="Times New Roman" w:cs="Times New Roman"/>
          <w:sz w:val="24"/>
          <w:szCs w:val="24"/>
        </w:rPr>
        <w:t>«1.3.</w:t>
      </w:r>
      <w:r w:rsidR="0054275B" w:rsidRPr="0054275B">
        <w:t xml:space="preserve"> </w:t>
      </w:r>
      <w:r w:rsidR="0054275B" w:rsidRPr="0054275B">
        <w:rPr>
          <w:rFonts w:ascii="Times New Roman" w:hAnsi="Times New Roman" w:cs="Times New Roman"/>
          <w:sz w:val="24"/>
          <w:szCs w:val="24"/>
        </w:rPr>
        <w:t xml:space="preserve">Положение определяет порядок </w:t>
      </w:r>
      <w:proofErr w:type="gramStart"/>
      <w:r w:rsidR="0054275B" w:rsidRPr="0054275B">
        <w:rPr>
          <w:rFonts w:ascii="Times New Roman" w:hAnsi="Times New Roman" w:cs="Times New Roman"/>
          <w:sz w:val="24"/>
          <w:szCs w:val="24"/>
        </w:rPr>
        <w:t>формирования фонда оплаты труда работников Учреждения</w:t>
      </w:r>
      <w:proofErr w:type="gramEnd"/>
      <w:r w:rsidR="0054275B" w:rsidRPr="0054275B">
        <w:rPr>
          <w:rFonts w:ascii="Times New Roman" w:hAnsi="Times New Roman" w:cs="Times New Roman"/>
          <w:sz w:val="24"/>
          <w:szCs w:val="24"/>
        </w:rPr>
        <w:t xml:space="preserve"> за счет средств бюджета Канашского района Чувашской Республики,</w:t>
      </w:r>
      <w:r w:rsidR="0054275B">
        <w:rPr>
          <w:rFonts w:ascii="Times New Roman" w:hAnsi="Times New Roman" w:cs="Times New Roman"/>
          <w:sz w:val="24"/>
          <w:szCs w:val="24"/>
        </w:rPr>
        <w:t xml:space="preserve"> и средств, поступающих от приносящей доход деятельности.</w:t>
      </w:r>
    </w:p>
    <w:p w:rsidR="0054275B" w:rsidRDefault="0054275B" w:rsidP="006B6134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54275B">
        <w:rPr>
          <w:rFonts w:ascii="Times New Roman" w:hAnsi="Times New Roman" w:cs="Times New Roman"/>
          <w:sz w:val="24"/>
          <w:szCs w:val="24"/>
        </w:rPr>
        <w:t xml:space="preserve"> </w:t>
      </w:r>
      <w:r w:rsidR="006B61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275B">
        <w:rPr>
          <w:rFonts w:ascii="Times New Roman" w:hAnsi="Times New Roman" w:cs="Times New Roman"/>
          <w:sz w:val="24"/>
          <w:szCs w:val="24"/>
        </w:rPr>
        <w:t xml:space="preserve"> Фонд оплаты труда работников Учреждения формируется на календарный год исходя из объема субсидий, поступающих в установленном </w:t>
      </w:r>
      <w:proofErr w:type="gramStart"/>
      <w:r w:rsidRPr="0054275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4275B">
        <w:rPr>
          <w:rFonts w:ascii="Times New Roman" w:hAnsi="Times New Roman" w:cs="Times New Roman"/>
          <w:sz w:val="24"/>
          <w:szCs w:val="24"/>
        </w:rPr>
        <w:t xml:space="preserve"> Учреждению из средств бюджета Канашского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275B">
        <w:t xml:space="preserve"> </w:t>
      </w:r>
      <w:r w:rsidRPr="0054275B">
        <w:rPr>
          <w:rFonts w:ascii="Times New Roman" w:hAnsi="Times New Roman" w:cs="Times New Roman"/>
          <w:sz w:val="24"/>
          <w:szCs w:val="24"/>
        </w:rPr>
        <w:t>и средств, поступающих от приносящей доход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C7C18" w:rsidRPr="003C7C18" w:rsidRDefault="0054275B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</w:t>
      </w:r>
      <w:r w:rsidR="00691B9A">
        <w:rPr>
          <w:rFonts w:ascii="Times New Roman" w:hAnsi="Times New Roman" w:cs="Times New Roman"/>
          <w:sz w:val="24"/>
          <w:szCs w:val="24"/>
        </w:rPr>
        <w:t xml:space="preserve"> </w:t>
      </w:r>
      <w:r w:rsidR="003C7C18" w:rsidRPr="003C7C18">
        <w:rPr>
          <w:rFonts w:ascii="Times New Roman" w:hAnsi="Times New Roman" w:cs="Times New Roman"/>
          <w:sz w:val="24"/>
          <w:szCs w:val="24"/>
        </w:rPr>
        <w:t>в разделе II:</w:t>
      </w:r>
    </w:p>
    <w:p w:rsidR="00831DD1" w:rsidRDefault="003C7C18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B61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831DD1">
        <w:rPr>
          <w:rFonts w:ascii="Times New Roman" w:hAnsi="Times New Roman" w:cs="Times New Roman"/>
          <w:sz w:val="24"/>
          <w:szCs w:val="24"/>
        </w:rPr>
        <w:t xml:space="preserve"> в пункте 2.2. таблицу 1 изложить в следующей редакции:</w:t>
      </w:r>
    </w:p>
    <w:p w:rsidR="00831DD1" w:rsidRDefault="00831DD1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</w:p>
    <w:p w:rsidR="00831DD1" w:rsidRPr="00831DD1" w:rsidRDefault="00831DD1" w:rsidP="00831D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831DD1" w:rsidRPr="00831DD1" w:rsidRDefault="00831DD1" w:rsidP="00831D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должностей работников физической культуры и спорта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4020"/>
        <w:gridCol w:w="2980"/>
      </w:tblGrid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Рекомендуемый минимальный размер должностного оклада (ставки), рублей</w:t>
            </w:r>
          </w:p>
        </w:tc>
      </w:tr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Профессиональная </w:t>
            </w: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квалификационная группа должностей первого уровня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3290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3590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Профессиональная квалификационная группа должностей второго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4310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5246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5366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третьего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5717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5889</w:t>
            </w:r>
          </w:p>
        </w:tc>
      </w:tr>
      <w:tr w:rsidR="00831DD1" w:rsidRPr="00831DD1" w:rsidTr="0054275B">
        <w:tc>
          <w:tcPr>
            <w:tcW w:w="33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четвертого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6338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</w:tc>
      </w:tr>
    </w:tbl>
    <w:p w:rsidR="00831DD1" w:rsidRPr="00831DD1" w:rsidRDefault="00831DD1" w:rsidP="00831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C18" w:rsidRPr="003C7C18" w:rsidRDefault="00831DD1" w:rsidP="003C7C18">
      <w:pPr>
        <w:pStyle w:val="a5"/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3C7C18">
        <w:rPr>
          <w:rFonts w:ascii="Times New Roman" w:hAnsi="Times New Roman" w:cs="Times New Roman"/>
          <w:sz w:val="24"/>
          <w:szCs w:val="24"/>
        </w:rPr>
        <w:t xml:space="preserve"> </w:t>
      </w:r>
      <w:r w:rsidR="003C7C18" w:rsidRPr="003C7C18">
        <w:rPr>
          <w:rFonts w:ascii="Times New Roman" w:hAnsi="Times New Roman" w:cs="Times New Roman"/>
          <w:sz w:val="24"/>
          <w:szCs w:val="24"/>
        </w:rPr>
        <w:t>в пункте 2.4:</w:t>
      </w:r>
    </w:p>
    <w:p w:rsidR="003C7C18" w:rsidRP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3C7C18">
        <w:rPr>
          <w:rFonts w:ascii="Times New Roman" w:hAnsi="Times New Roman" w:cs="Times New Roman"/>
          <w:sz w:val="24"/>
          <w:szCs w:val="24"/>
        </w:rPr>
        <w:t>абзац третий признать утратившим силу;</w:t>
      </w:r>
    </w:p>
    <w:p w:rsid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3C7C18">
        <w:rPr>
          <w:rFonts w:ascii="Times New Roman" w:hAnsi="Times New Roman" w:cs="Times New Roman"/>
          <w:sz w:val="24"/>
          <w:szCs w:val="24"/>
        </w:rPr>
        <w:t>в абзаце шестом слова "в пунктах 2.5, 2.6 и 2.6.1</w:t>
      </w:r>
      <w:r w:rsidR="00C34455">
        <w:rPr>
          <w:rFonts w:ascii="Times New Roman" w:hAnsi="Times New Roman" w:cs="Times New Roman"/>
          <w:sz w:val="24"/>
          <w:szCs w:val="24"/>
        </w:rPr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"заменить словами"</w:t>
      </w:r>
      <w:r w:rsidR="00C34455">
        <w:rPr>
          <w:rFonts w:ascii="Times New Roman" w:hAnsi="Times New Roman" w:cs="Times New Roman"/>
          <w:sz w:val="24"/>
          <w:szCs w:val="24"/>
        </w:rPr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в пунктах 2.5 и 2.6.1";</w:t>
      </w:r>
    </w:p>
    <w:p w:rsid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="006D3E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D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C18">
        <w:t xml:space="preserve"> </w:t>
      </w:r>
      <w:r w:rsidRPr="003C7C18">
        <w:rPr>
          <w:rFonts w:ascii="Times New Roman" w:hAnsi="Times New Roman" w:cs="Times New Roman"/>
          <w:sz w:val="24"/>
          <w:szCs w:val="24"/>
        </w:rPr>
        <w:t>пункт 2.6 признать утратившим силу;</w:t>
      </w:r>
    </w:p>
    <w:p w:rsidR="003C7C18" w:rsidRPr="003C7C18" w:rsidRDefault="003C7C18" w:rsidP="003C7C1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6D3E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C18">
        <w:rPr>
          <w:rFonts w:ascii="Times New Roman" w:hAnsi="Times New Roman" w:cs="Times New Roman"/>
          <w:sz w:val="24"/>
          <w:szCs w:val="24"/>
        </w:rPr>
        <w:t>пункт 3.4 раздела III изложить в следующей редакции:</w:t>
      </w:r>
    </w:p>
    <w:p w:rsidR="003C7C18" w:rsidRPr="003C7C18" w:rsidRDefault="003C7C18" w:rsidP="003C7C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3E83">
        <w:rPr>
          <w:rFonts w:ascii="Times New Roman" w:hAnsi="Times New Roman" w:cs="Times New Roman"/>
          <w:sz w:val="24"/>
          <w:szCs w:val="24"/>
        </w:rPr>
        <w:t xml:space="preserve">  «</w:t>
      </w:r>
      <w:r w:rsidRPr="003C7C18">
        <w:rPr>
          <w:rFonts w:ascii="Times New Roman" w:hAnsi="Times New Roman" w:cs="Times New Roman"/>
          <w:sz w:val="24"/>
          <w:szCs w:val="24"/>
        </w:rPr>
        <w:t>3.4. Выплаты за качество выполняемых работ производятся:</w:t>
      </w:r>
    </w:p>
    <w:p w:rsidR="003C7C18" w:rsidRPr="003C7C18" w:rsidRDefault="003C7C18" w:rsidP="00F940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C18">
        <w:rPr>
          <w:rFonts w:ascii="Times New Roman" w:hAnsi="Times New Roman" w:cs="Times New Roman"/>
          <w:sz w:val="24"/>
          <w:szCs w:val="24"/>
        </w:rPr>
        <w:t xml:space="preserve">а) в соответствии с достигнутыми показателями эффективности деятельности </w:t>
      </w:r>
      <w:r w:rsidR="00FD4BEA">
        <w:rPr>
          <w:rFonts w:ascii="Times New Roman" w:hAnsi="Times New Roman" w:cs="Times New Roman"/>
          <w:sz w:val="24"/>
          <w:szCs w:val="24"/>
        </w:rPr>
        <w:t>У</w:t>
      </w:r>
      <w:r w:rsidRPr="003C7C18">
        <w:rPr>
          <w:rFonts w:ascii="Times New Roman" w:hAnsi="Times New Roman" w:cs="Times New Roman"/>
          <w:sz w:val="24"/>
          <w:szCs w:val="24"/>
        </w:rPr>
        <w:t>чреждения:</w:t>
      </w:r>
    </w:p>
    <w:p w:rsidR="003C7C18" w:rsidRPr="003C7C18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личное участие в мероприятиях, проводимых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C7C18" w:rsidRPr="003C7C18">
        <w:rPr>
          <w:rFonts w:ascii="Times New Roman" w:hAnsi="Times New Roman" w:cs="Times New Roman"/>
          <w:sz w:val="24"/>
          <w:szCs w:val="24"/>
        </w:rPr>
        <w:t>чреждением;</w:t>
      </w:r>
    </w:p>
    <w:p w:rsidR="003C7C18" w:rsidRPr="003C7C18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наличие положительных отзывов о работе;</w:t>
      </w:r>
    </w:p>
    <w:p w:rsidR="003C7C18" w:rsidRPr="003E3683" w:rsidRDefault="00FD4BEA" w:rsidP="00F940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реализацию экспериментальных и инновационных проектов в сфере физической культуры и сп</w:t>
      </w:r>
      <w:r w:rsidR="003C7C18" w:rsidRPr="003E3683">
        <w:rPr>
          <w:rFonts w:ascii="Times New Roman" w:hAnsi="Times New Roman" w:cs="Times New Roman"/>
          <w:sz w:val="28"/>
          <w:szCs w:val="24"/>
        </w:rPr>
        <w:t>орта;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наличие у работника учреждения золотого знака отличия (соответствующей возрастной группы) Всероссийского физкультурно-спортивного комплекса "Готов к труду и обороне" (ГТО) (далее - комплекс ГТО);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по итогам работы учреждения (за 1-6 места в республиканском смотре-конкурсе по итогам года среди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="003C7C18" w:rsidRPr="003C7C18">
        <w:rPr>
          <w:rFonts w:ascii="Times New Roman" w:hAnsi="Times New Roman" w:cs="Times New Roman"/>
          <w:sz w:val="24"/>
          <w:szCs w:val="24"/>
        </w:rPr>
        <w:t>чреждений спортивной направленности);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>за организацию и проведение республиканских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участие в реализации комплекса ГТО (более 10 мероприятий в год);</w:t>
      </w:r>
    </w:p>
    <w:p w:rsidR="003C7C18" w:rsidRPr="003C7C18" w:rsidRDefault="00FD4BEA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чреждением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3C7C18" w:rsidRPr="003C7C18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б) за наличие почетных званий (званий, почетных спортивных званий).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6D3E83">
        <w:rPr>
          <w:rFonts w:ascii="Times New Roman" w:hAnsi="Times New Roman" w:cs="Times New Roman"/>
          <w:sz w:val="24"/>
          <w:szCs w:val="24"/>
        </w:rPr>
        <w:t>У</w:t>
      </w:r>
      <w:r w:rsidRPr="003C7C18">
        <w:rPr>
          <w:rFonts w:ascii="Times New Roman" w:hAnsi="Times New Roman" w:cs="Times New Roman"/>
          <w:sz w:val="24"/>
          <w:szCs w:val="24"/>
        </w:rPr>
        <w:t>чреждения, имеющим почетные звания (звания, почетные спортивные звания), устанавливается выплата в следующих размерах: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заслуженный тренер СССР, заслуженный тренер России, заслуженный работник физической культуры Российской Федерации, заслуженный мастер спорта СССР, заслуженный мастер спорта России - 50 процентов от должностного оклада (ставки);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заслуженный тренер Чувашской Республики, заслуженный работник физической культуры и спорта Чувашской Республики - 30 процентов от должностного оклада (ставки).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Выплата работникам, имеющим несколько почетных званий (званий, почетных спортивных званий), устанавливается по одному из оснований, имеющему большее значение.</w:t>
      </w:r>
    </w:p>
    <w:p w:rsidR="003C7C18" w:rsidRPr="003C7C18" w:rsidRDefault="003C7C18" w:rsidP="00FD4B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Выплаты за качество выполняемых работ, предусмотренные подпунктом "а" настоящего пункта, предельными размерами не ограничиваются.</w:t>
      </w:r>
    </w:p>
    <w:p w:rsidR="00C34455" w:rsidRDefault="003C7C18" w:rsidP="00C3445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C18">
        <w:rPr>
          <w:rFonts w:ascii="Times New Roman" w:hAnsi="Times New Roman" w:cs="Times New Roman"/>
          <w:sz w:val="24"/>
          <w:szCs w:val="24"/>
        </w:rPr>
        <w:t>Руководителю учреждения, его заместителям и главному бухгалтеру выплаты за качество выполняемых работ, предусмотренные подпунктом "а" настоящего пункта, не устанавливаются.</w:t>
      </w:r>
    </w:p>
    <w:p w:rsidR="003C7C18" w:rsidRDefault="00C34455" w:rsidP="00C3445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455">
        <w:rPr>
          <w:rFonts w:ascii="Times New Roman" w:hAnsi="Times New Roman" w:cs="Times New Roman"/>
          <w:sz w:val="24"/>
          <w:szCs w:val="24"/>
        </w:rPr>
        <w:t xml:space="preserve">Решение об осуществлении выплат стимулирующего характера за качество выполняемых работ руководителю Учреждения принимается на основании распоряжения </w:t>
      </w:r>
      <w:r w:rsidRPr="00C34455">
        <w:rPr>
          <w:rFonts w:ascii="Times New Roman" w:hAnsi="Times New Roman" w:cs="Times New Roman"/>
          <w:sz w:val="24"/>
          <w:szCs w:val="24"/>
        </w:rPr>
        <w:lastRenderedPageBreak/>
        <w:t>администрации Канашского района Чувашской Республики, работникам – на основании приказа руководителя Учреждения</w:t>
      </w:r>
      <w:proofErr w:type="gramStart"/>
      <w:r w:rsidRPr="00C34455">
        <w:rPr>
          <w:rFonts w:ascii="Times New Roman" w:hAnsi="Times New Roman" w:cs="Times New Roman"/>
          <w:sz w:val="24"/>
          <w:szCs w:val="24"/>
        </w:rPr>
        <w:t>.</w:t>
      </w:r>
      <w:r w:rsidRPr="00C34455">
        <w:t xml:space="preserve"> </w:t>
      </w:r>
      <w:r w:rsidRPr="00C3445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812">
        <w:rPr>
          <w:rFonts w:ascii="Times New Roman" w:hAnsi="Times New Roman" w:cs="Times New Roman"/>
          <w:sz w:val="24"/>
          <w:szCs w:val="24"/>
        </w:rPr>
        <w:t>в разделе V:</w:t>
      </w:r>
    </w:p>
    <w:p w:rsid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4A1812">
        <w:rPr>
          <w:rFonts w:ascii="Times New Roman" w:hAnsi="Times New Roman" w:cs="Times New Roman"/>
          <w:sz w:val="24"/>
          <w:szCs w:val="24"/>
        </w:rPr>
        <w:t>пункт 5.1 после слов "спортивного сезона" дополнить словами "по согласованию с органом исполнительной власти";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.2.  пункт 5.4. изложить в следующей редакции: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"5.4. Оплата труда тренерского состава включает в себя должностные оклады (ставки) с учетом "почасовой" или "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" оплаты труда по этапам подготовки (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Оэ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), повышающие коэффициенты к должностным окладам (ставкам), выплаты компенсационного и стимулирующего характера.</w:t>
      </w:r>
    </w:p>
    <w:p w:rsid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При "почасовой" оплате труда тренерского состава по этапам подготовки должностной оклад (ставка) за норму часов непосредственно тренерской работы устанавливается в объеме 24 часа в неделю.</w:t>
      </w:r>
    </w:p>
    <w:p w:rsidR="005E20E8" w:rsidRPr="005E20E8" w:rsidRDefault="005E20E8" w:rsidP="005E20E8">
      <w:pPr>
        <w:pStyle w:val="a5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hAnsi="Times New Roman" w:cs="Times New Roman"/>
          <w:color w:val="22272F"/>
          <w:sz w:val="24"/>
          <w:szCs w:val="24"/>
        </w:rPr>
        <w:t>При "</w:t>
      </w:r>
      <w:proofErr w:type="spellStart"/>
      <w:r w:rsidRPr="005E20E8">
        <w:rPr>
          <w:rFonts w:ascii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hAnsi="Times New Roman" w:cs="Times New Roman"/>
          <w:color w:val="22272F"/>
          <w:sz w:val="24"/>
          <w:szCs w:val="24"/>
        </w:rPr>
        <w:t>" оплате труда по этапам подготовки:</w:t>
      </w:r>
    </w:p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2765"/>
        <w:gridCol w:w="361"/>
        <w:gridCol w:w="4913"/>
      </w:tblGrid>
      <w:tr w:rsidR="005E20E8" w:rsidRPr="005E20E8" w:rsidTr="005E20E8">
        <w:tc>
          <w:tcPr>
            <w:tcW w:w="90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Оэ</w:t>
            </w:r>
            <w:proofErr w:type="spellEnd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=</w:t>
            </w:r>
          </w:p>
        </w:tc>
        <w:tc>
          <w:tcPr>
            <w:tcW w:w="276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количество занимающихся (чел.)</w:t>
            </w:r>
          </w:p>
        </w:tc>
        <w:tc>
          <w:tcPr>
            <w:tcW w:w="360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х</w:t>
            </w:r>
          </w:p>
        </w:tc>
        <w:tc>
          <w:tcPr>
            <w:tcW w:w="4905" w:type="dxa"/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норматив оплаты труда в процентном отношении от должностного оклада (ставки) за подготовку одного занимающегося по этапам подготовки.</w:t>
            </w:r>
          </w:p>
        </w:tc>
      </w:tr>
    </w:tbl>
    <w:p w:rsidR="005E20E8" w:rsidRP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Нормативы оплаты труда тренерского состава в процентном отношении от должностного оклада (ставки) за подготовку одного занимающегося по этапам подготовки и максимальный объем тренировочной нагрузки (часов в неделю) по этапам подготовки установлены в табл. 7 настоящего Положения.</w:t>
      </w:r>
    </w:p>
    <w:p w:rsidR="005E20E8" w:rsidRP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Таблица 7</w:t>
      </w:r>
    </w:p>
    <w:p w:rsidR="005E20E8" w:rsidRDefault="005E20E8" w:rsidP="005E2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Нормативы оплаты труда</w:t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тренерского состава в процентном отношении за подготовку одного занимающегося и максимальный объем тренировочной нагрузки (часов в неделю) по этапам подготовки</w:t>
      </w:r>
    </w:p>
    <w:p w:rsidR="00FF468F" w:rsidRPr="005E20E8" w:rsidRDefault="00FF468F" w:rsidP="005E2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1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453"/>
        <w:gridCol w:w="1586"/>
        <w:gridCol w:w="1639"/>
        <w:gridCol w:w="1388"/>
        <w:gridCol w:w="1090"/>
        <w:gridCol w:w="1029"/>
      </w:tblGrid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Этапы подготовки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 спортивной подготовки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Максимальная наполняемость групп (чел.)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Максимальный объем тренировочной нагрузки (час/</w:t>
            </w:r>
            <w:proofErr w:type="spellStart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нед</w:t>
            </w:r>
            <w:proofErr w:type="spellEnd"/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.)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Нормативы оплаты труда тренерского состава в процентном отношении от должностного оклада (ставки) за подготовку одного занимающегося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группы видов спорта</w:t>
            </w:r>
            <w:hyperlink r:id="rId10" w:anchor="/document/26681338/entry/3333" w:history="1">
              <w:r w:rsidRPr="005E20E8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</w:rPr>
                <w:t>*</w:t>
              </w:r>
            </w:hyperlink>
          </w:p>
        </w:tc>
      </w:tr>
      <w:tr w:rsidR="005E20E8" w:rsidRPr="005E20E8" w:rsidTr="00A93F11"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II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III</w:t>
            </w:r>
          </w:p>
        </w:tc>
      </w:tr>
      <w:tr w:rsidR="005E20E8" w:rsidRPr="005E20E8" w:rsidTr="00A93F11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7</w:t>
            </w:r>
          </w:p>
        </w:tc>
      </w:tr>
      <w:tr w:rsidR="005E20E8" w:rsidRPr="005E20E8" w:rsidTr="00A93F11">
        <w:tc>
          <w:tcPr>
            <w:tcW w:w="2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Спортивно-оздоровительный этап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весь период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12-30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2,2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6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 соответствии с требованиями федеральных стандартов спортивной подготовки</w:t>
            </w: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2,8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2,8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одного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3,6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3,6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двух лет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16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</w:tr>
      <w:tr w:rsidR="005E20E8" w:rsidRPr="005E20E8" w:rsidTr="00A93F11">
        <w:trPr>
          <w:trHeight w:val="240"/>
        </w:trPr>
        <w:tc>
          <w:tcPr>
            <w:tcW w:w="200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Этап совершенствовани</w:t>
            </w: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я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до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17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</w:tr>
      <w:tr w:rsidR="005E20E8" w:rsidRPr="005E20E8" w:rsidTr="00A93F11">
        <w:tc>
          <w:tcPr>
            <w:tcW w:w="200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свыше года</w:t>
            </w:r>
          </w:p>
        </w:tc>
        <w:tc>
          <w:tcPr>
            <w:tcW w:w="158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23</w:t>
            </w:r>
          </w:p>
        </w:tc>
        <w:tc>
          <w:tcPr>
            <w:tcW w:w="10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14</w:t>
            </w:r>
          </w:p>
        </w:tc>
      </w:tr>
      <w:tr w:rsidR="005E20E8" w:rsidRPr="005E20E8" w:rsidTr="00A93F11">
        <w:tc>
          <w:tcPr>
            <w:tcW w:w="2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Этап высшего спортивного мастерства</w:t>
            </w:r>
          </w:p>
        </w:tc>
        <w:tc>
          <w:tcPr>
            <w:tcW w:w="14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A9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весь период</w:t>
            </w:r>
          </w:p>
        </w:tc>
        <w:tc>
          <w:tcPr>
            <w:tcW w:w="1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E20E8" w:rsidRPr="005E20E8" w:rsidRDefault="005E20E8" w:rsidP="005E2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40</w:t>
            </w:r>
          </w:p>
        </w:tc>
        <w:tc>
          <w:tcPr>
            <w:tcW w:w="1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35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E20E8" w:rsidRPr="005E20E8" w:rsidRDefault="005E20E8" w:rsidP="005E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5E20E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</w:t>
            </w:r>
          </w:p>
        </w:tc>
      </w:tr>
    </w:tbl>
    <w:p w:rsidR="00A93F11" w:rsidRDefault="00A93F11" w:rsidP="00A93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A93F11" w:rsidRDefault="005E20E8" w:rsidP="00A93F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* Виды спорта распределяются по группам в следующем порядке:</w:t>
      </w:r>
    </w:p>
    <w:p w:rsidR="00A93F11" w:rsidRDefault="00A93F11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proofErr w:type="gramStart"/>
      <w:r w:rsidR="005E20E8"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а) к первой группе видов спорта относятся базовые виды спорта, перечень которых утверждается Министерством спорта Российской Федерации, и приоритетные виды спорта в Чувашской Республике (велосипедный спорт, конный спорт, легкая атлетика, спортивная борьба, спортивная гимнастика, стрельба из лука, триатлон, тяжелая атлетика, футбол, биатлон, фристайл, спорт лиц с поражением опорно-двигательного аппарата, самбо, спорт глухих, плавание, бокс, дзюдо);</w:t>
      </w:r>
      <w:proofErr w:type="gramEnd"/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б) ко второй группе видов спорта относятся Олимпийские, 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Паралимпийские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Сурдлимпийские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виды спорта (дисциплины), кроме игровых видов спорта и видов спорта первой группы;</w:t>
      </w:r>
    </w:p>
    <w:p w:rsidR="00A93F11" w:rsidRDefault="00A93F11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5E20E8"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в) к третьей группе видов спорта относятся игровые виды спорта и виды спорта, не вошедшие в первую и вторую группу видов спорта.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Примечания.</w:t>
      </w: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 1. Норматив оплаты труда тренерского состава в процентном отношении за подготовку одного занимающегося, работающего преимущественно со спортивно-оздоровительными группами и группами начальной подготовки, рекомендуется повышать ежегодно на 0,5 процента, но не более чем на 4,5 процента.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В отдельных </w:t>
      </w:r>
      <w:proofErr w:type="gram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видах</w:t>
      </w:r>
      <w:proofErr w:type="gram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спорта, кроме основного тренера, могут привлекаться тренеры по смежным видам спорта (акробатике, хореографии, стрелковой подготовке и др.). Оплата их труда не должна суммарно превышать половины от размера норматива оплаты труда, предусмотренного для основного тренера.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3. При "</w:t>
      </w:r>
      <w:proofErr w:type="spellStart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подушевой</w:t>
      </w:r>
      <w:proofErr w:type="spellEnd"/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" оплате труда норматив оплаты труда устанавливается по фактически подтвержденному спортсменом в течение календарного года спортивному разряду.</w:t>
      </w:r>
    </w:p>
    <w:p w:rsidR="00A93F1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4. Зачисление на определенный этап спортивной подготовки, перевод в группу следующего этапа спортивной подготовки производятся по приказу руководителя учреждения на основании решения тренерского совета с учетом стажа занятий, выполнения контрольно-переводных нормативов и выполнения требований и норм Единой всероссийской спортивной классификации (для соответствующих этапов подготовки). На спортивно-оздоровительный этап и этап начальной подготовки рекомендуется зачислять лиц, желающих заниматься спортом и не имеющих медицинских противопоказаний. На тренировочный этап (этап спортивной специализации) рекомендуется зачислять спортсменов, прошедших необходимую подготовку не менее одного года, при выполнении ими контрольно-переводных нормативов. На этап совершенствования спортивного мастерства рекомендуется зачислять спортсменов, выполнивших (подтвердивших) спортивный разряд кандидата в мастера спорта, по командным игровым видам спорта - первый юношеский спортивный разряд. Перевод по годам обучения осуществляется при условии положительной динамики прироста спортивных показателей. На этап высшего спортивного мастерства рекомендуется зачислять спортсменов, имеющих звания мастера спорта России и мастера спорта России международного класса и стабильную динамику спортивных результатов, по командным игровым видам спорта - спортивный разряд кандидата в мастера спорта.</w:t>
      </w:r>
    </w:p>
    <w:p w:rsidR="00CE6AF1" w:rsidRDefault="005E20E8" w:rsidP="00A93F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5E20E8">
        <w:rPr>
          <w:rFonts w:ascii="Times New Roman" w:eastAsia="Times New Roman" w:hAnsi="Times New Roman" w:cs="Times New Roman"/>
          <w:color w:val="22272F"/>
          <w:sz w:val="24"/>
          <w:szCs w:val="24"/>
        </w:rPr>
        <w:t>При объединении в одну группу спортсменов разных по возрасту и спортивной подготовленности разница в уровнях их спортивного мастерства не должна превышать двух спортивных разрядов и (или) спортивных званий, их количественный состав определяется по группе, имеющей меньший показатель.</w:t>
      </w:r>
    </w:p>
    <w:p w:rsidR="00CE6AF1" w:rsidRPr="00CE6AF1" w:rsidRDefault="00CE6AF1" w:rsidP="00CE6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>5. Минимальная наполняемость групп по этапам спортивной подготовки устанавливается федеральными стандартами спортивной подготовки.</w:t>
      </w:r>
    </w:p>
    <w:p w:rsidR="005E20E8" w:rsidRDefault="00CE6AF1" w:rsidP="00CE6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6. В командных игровых </w:t>
      </w:r>
      <w:proofErr w:type="gramStart"/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>видах</w:t>
      </w:r>
      <w:proofErr w:type="gramEnd"/>
      <w:r w:rsidRPr="00CE6AF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спорта максимальная наполняемость группы определяется на основании правил проведения спортивных соревнований.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»;</w:t>
      </w:r>
    </w:p>
    <w:p w:rsidR="004A1812" w:rsidRPr="004A1812" w:rsidRDefault="00CE6AF1" w:rsidP="00FF46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1.</w:t>
      </w:r>
      <w:r w:rsidR="006D3E83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.3.</w:t>
      </w:r>
      <w:r w:rsidR="00FF468F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4A1812" w:rsidRPr="004A1812">
        <w:rPr>
          <w:rFonts w:ascii="Times New Roman" w:hAnsi="Times New Roman" w:cs="Times New Roman"/>
          <w:sz w:val="24"/>
          <w:szCs w:val="24"/>
        </w:rPr>
        <w:t>абзац четвертый пункта 5.6 изложить в следующей редакции:</w:t>
      </w:r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034">
        <w:rPr>
          <w:rFonts w:ascii="Times New Roman" w:hAnsi="Times New Roman" w:cs="Times New Roman"/>
          <w:sz w:val="24"/>
          <w:szCs w:val="24"/>
        </w:rPr>
        <w:t>"работу в учреждениях, имеющих в соответствии с законодательством Российской Федерации</w:t>
      </w:r>
      <w:r w:rsidRPr="004A1812">
        <w:rPr>
          <w:rFonts w:ascii="Times New Roman" w:hAnsi="Times New Roman" w:cs="Times New Roman"/>
          <w:sz w:val="24"/>
          <w:szCs w:val="24"/>
        </w:rPr>
        <w:t xml:space="preserve">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 на</w:t>
      </w:r>
      <w:proofErr w:type="gramEnd"/>
      <w:r w:rsidRPr="004A18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1812">
        <w:rPr>
          <w:rFonts w:ascii="Times New Roman" w:hAnsi="Times New Roman" w:cs="Times New Roman"/>
          <w:sz w:val="24"/>
          <w:szCs w:val="24"/>
        </w:rPr>
        <w:t>этапах спортивной 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комплекса ГТО, и (или) участие в реализации комплекса ГТО - рекомендуемый суммарный размер выплаты - не более 15 процентов от должностного оклада (ставки);";</w:t>
      </w:r>
      <w:proofErr w:type="gramEnd"/>
    </w:p>
    <w:p w:rsidR="004A1812" w:rsidRPr="004A1812" w:rsidRDefault="00FF468F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D3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4A1812" w:rsidRPr="004A1812">
        <w:rPr>
          <w:rFonts w:ascii="Times New Roman" w:hAnsi="Times New Roman" w:cs="Times New Roman"/>
          <w:sz w:val="24"/>
          <w:szCs w:val="24"/>
        </w:rPr>
        <w:t>пункт 5.7 изложить в следующей редакции:</w:t>
      </w:r>
    </w:p>
    <w:p w:rsidR="004A1812" w:rsidRPr="004A1812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812">
        <w:rPr>
          <w:rFonts w:ascii="Times New Roman" w:hAnsi="Times New Roman" w:cs="Times New Roman"/>
          <w:sz w:val="24"/>
          <w:szCs w:val="24"/>
        </w:rPr>
        <w:t>"5.7. Выплаты за качество выполняемых работ производятся:</w:t>
      </w:r>
    </w:p>
    <w:p w:rsidR="00C34455" w:rsidRDefault="004A1812" w:rsidP="004A181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812">
        <w:rPr>
          <w:rFonts w:ascii="Times New Roman" w:hAnsi="Times New Roman" w:cs="Times New Roman"/>
          <w:sz w:val="24"/>
          <w:szCs w:val="24"/>
        </w:rPr>
        <w:t>а) за качество выполняемых работ в соответствии с критериями, указанными в табл. 9 настоящего Положения.</w:t>
      </w:r>
    </w:p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1" w:name="sub_579"/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FF468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Таблица 9</w:t>
      </w:r>
    </w:p>
    <w:bookmarkEnd w:id="1"/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FF468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Критерии</w:t>
      </w:r>
      <w:r w:rsidRPr="00FF468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>оценки работы тренерского состава за качество выполняемых работ</w:t>
      </w: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382"/>
        <w:gridCol w:w="2126"/>
      </w:tblGrid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Критерии оценки работы тренерского состава за качество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Рекомендуемый размер выплаты, процентов от должностного оклада (ставки)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1. Критерии оценки работы тренерского состава спортивных школ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Зачисление спортсменов в училища олимпийского резерва (за </w:t>
            </w: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1.10.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1.16.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2. Критерии оценки работы тренерского состава спортивных школ олимпийского резерва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прироста индивидуальных показателей физической и специальной подготовленности занимающихся (не менее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спортсменов массовых разрядов (не менее 60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0,5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тренировочном этапе (этапе спортивной специализации)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роста уровня специальной физической и технико-тактической подготовленности (не менее чем у 80 процентов от числа занимающихся в группе)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Результаты участия в спортивных соревнованиях (улучшение спортивных результатов не менее чем у 80 процентов от числа занимающихся в группе в сравнении с предыдущим периодом)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2.8.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Зачисление спортсменов в училища олимпийского резерва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2.9.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Чувашской Республики (наличие)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2.10.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2.17.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выступлений спортсменов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не менее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</w:t>
            </w:r>
          </w:p>
        </w:tc>
      </w:tr>
      <w:tr w:rsidR="00FF468F" w:rsidRPr="00FF468F" w:rsidTr="00667238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3. Критерии оценки работы тренерского состава училищ олимпийского резерва, центра спортивной подготовки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совершенствования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3.1.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Выполнение спортсменами индивидуальных планов подготовки (не менее 80 процентов принятых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3.2.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Динамика спортивных достижений, результаты выступлений на официальных региональных, всероссийских и международных соревнованиях (в сравнении с предыдущим периодом у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3.3.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3.4.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Переход спортсмена на более высокий этап спортивной подготовки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</w:rPr>
              <w:t>на этапе высшего спортивного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3.5.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</w:t>
            </w:r>
          </w:p>
        </w:tc>
      </w:tr>
      <w:tr w:rsidR="00FF468F" w:rsidRPr="00FF468F" w:rsidTr="006672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3.6.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Стабильность выступлений на официальных всероссийских и международных соревнованиях в составе сборных команд Чувашской Республики и Российской Федерации (в сравнении с предыдущим периодом 80 процентов от числа зачисленных на этап подготовки)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68F" w:rsidRPr="00FF468F" w:rsidRDefault="00FF468F" w:rsidP="00FF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F468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40;</w:t>
            </w:r>
          </w:p>
        </w:tc>
      </w:tr>
    </w:tbl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572"/>
      <w:r w:rsidRPr="00FF468F">
        <w:rPr>
          <w:rFonts w:ascii="Times New Roman CYR" w:eastAsia="Times New Roman" w:hAnsi="Times New Roman CYR" w:cs="Times New Roman CYR"/>
          <w:sz w:val="24"/>
          <w:szCs w:val="24"/>
        </w:rPr>
        <w:t>б) за наличие почетных званий (званий, почетных спортивных званий), указанных в подпункте "б" пункта 3.4 настоящего Положения.</w:t>
      </w:r>
    </w:p>
    <w:bookmarkEnd w:id="2"/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FF468F">
        <w:rPr>
          <w:rFonts w:ascii="Times New Roman CYR" w:eastAsia="Times New Roman" w:hAnsi="Times New Roman CYR" w:cs="Times New Roman CYR"/>
          <w:sz w:val="24"/>
          <w:szCs w:val="24"/>
        </w:rPr>
        <w:t>Тренерам, имеющим почетные звания (звания, почетные спортивные звания), указанные в подпункте "б" пункта 3.4 настоящего Положения, выплата устанавливается в размерах и порядке, которые предусмотрены подпунктом "б" пункта 3.4 настоящего Положения.";</w:t>
      </w:r>
      <w:proofErr w:type="gramEnd"/>
    </w:p>
    <w:p w:rsid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</w:rPr>
        <w:t>.5.</w:t>
      </w:r>
      <w:r w:rsidRPr="00FF468F">
        <w:t xml:space="preserve"> </w:t>
      </w:r>
      <w:r w:rsidRPr="00FF468F">
        <w:rPr>
          <w:rFonts w:ascii="Times New Roman CYR" w:eastAsia="Times New Roman" w:hAnsi="Times New Roman CYR" w:cs="Times New Roman CYR"/>
          <w:sz w:val="24"/>
          <w:szCs w:val="24"/>
        </w:rPr>
        <w:t xml:space="preserve">абзацы первый, </w:t>
      </w:r>
      <w:r>
        <w:rPr>
          <w:rFonts w:ascii="Times New Roman CYR" w:eastAsia="Times New Roman" w:hAnsi="Times New Roman CYR" w:cs="Times New Roman CYR"/>
          <w:sz w:val="24"/>
          <w:szCs w:val="24"/>
        </w:rPr>
        <w:t>третий</w:t>
      </w:r>
      <w:r w:rsidRPr="00FF468F">
        <w:rPr>
          <w:rFonts w:ascii="Times New Roman CYR" w:eastAsia="Times New Roman" w:hAnsi="Times New Roman CYR" w:cs="Times New Roman CYR"/>
          <w:sz w:val="24"/>
          <w:szCs w:val="24"/>
        </w:rPr>
        <w:t xml:space="preserve"> пункта 5.11 после слов "почетного звания" дополнить словами "(звания, почетного спортивного звания), указанного в подпункте "б" пункта 3.4 настоящего Положения";</w:t>
      </w:r>
    </w:p>
    <w:p w:rsidR="004D06F1" w:rsidRPr="004D06F1" w:rsidRDefault="004D06F1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4D06F1">
        <w:rPr>
          <w:rFonts w:ascii="Times New Roman CYR" w:eastAsia="Times New Roman" w:hAnsi="Times New Roman CYR" w:cs="Times New Roman CYR"/>
          <w:sz w:val="24"/>
          <w:szCs w:val="24"/>
        </w:rPr>
        <w:t>в разделе VI:</w:t>
      </w:r>
    </w:p>
    <w:p w:rsidR="00270C5C" w:rsidRDefault="00270C5C" w:rsidP="00270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.1. 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>пункт 6.1</w:t>
      </w:r>
      <w:r>
        <w:rPr>
          <w:rFonts w:ascii="Times New Roman CYR" w:eastAsia="Times New Roman" w:hAnsi="Times New Roman CYR" w:cs="Times New Roman CYR"/>
          <w:sz w:val="24"/>
          <w:szCs w:val="24"/>
        </w:rPr>
        <w:t>. изложить в следующей редакции:</w:t>
      </w:r>
    </w:p>
    <w:p w:rsidR="00270C5C" w:rsidRDefault="00270C5C" w:rsidP="00270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6.1.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Заработная плата руководителя </w:t>
      </w:r>
      <w:r w:rsidR="00D60034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чреждения, его заместителей,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состоит из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должностного оклада, выплат компенсационного характера и выплат стимулирующего характера, предусмотренных абзацем пятым пункта 3.1 и подпунктом "б" пункта 3.4 настоящего Положения</w:t>
      </w:r>
      <w:proofErr w:type="gramStart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>.</w:t>
      </w:r>
      <w:r w:rsidRPr="00270C5C">
        <w:t xml:space="preserve"> 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"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  <w:proofErr w:type="gramEnd"/>
    </w:p>
    <w:p w:rsidR="00270C5C" w:rsidRDefault="00270C5C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</w:rPr>
        <w:t>.2.  в пункте 6.2. добавить второй абзац следующего содержания:</w:t>
      </w:r>
    </w:p>
    <w:p w:rsidR="00270C5C" w:rsidRDefault="00270C5C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"Порядок </w:t>
      </w:r>
      <w:proofErr w:type="gramStart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определения размера должностного оклада руководителя </w:t>
      </w:r>
      <w:r w:rsidR="00D60034">
        <w:rPr>
          <w:rFonts w:ascii="Times New Roman CYR" w:eastAsia="Times New Roman" w:hAnsi="Times New Roman CYR" w:cs="Times New Roman CYR"/>
          <w:sz w:val="24"/>
          <w:szCs w:val="24"/>
        </w:rPr>
        <w:t>У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>чреждения</w:t>
      </w:r>
      <w:proofErr w:type="gramEnd"/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 устанавливается </w:t>
      </w:r>
      <w:r w:rsidR="00470E69">
        <w:rPr>
          <w:rFonts w:ascii="Times New Roman CYR" w:eastAsia="Times New Roman" w:hAnsi="Times New Roman CYR" w:cs="Times New Roman CYR"/>
          <w:sz w:val="24"/>
          <w:szCs w:val="24"/>
        </w:rPr>
        <w:t>распоряжением</w:t>
      </w:r>
      <w:r w:rsidRPr="00270C5C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органа исполнительной власти"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4D06F1" w:rsidRDefault="00A51F26" w:rsidP="004D06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</w:t>
      </w:r>
      <w:r w:rsidR="006D3E83">
        <w:rPr>
          <w:rFonts w:ascii="Times New Roman CYR" w:eastAsia="Times New Roman" w:hAnsi="Times New Roman CYR" w:cs="Times New Roman CYR"/>
          <w:sz w:val="24"/>
          <w:szCs w:val="24"/>
        </w:rPr>
        <w:t>6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.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дополнить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>Положени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ри</w:t>
      </w:r>
      <w:r>
        <w:rPr>
          <w:rFonts w:ascii="Times New Roman CYR" w:eastAsia="Times New Roman" w:hAnsi="Times New Roman CYR" w:cs="Times New Roman CYR"/>
          <w:sz w:val="24"/>
          <w:szCs w:val="24"/>
        </w:rPr>
        <w:t>ложени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ем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 xml:space="preserve"> N 1 и 2 согласно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4D06F1" w:rsidRPr="004D06F1">
        <w:rPr>
          <w:rFonts w:ascii="Times New Roman CYR" w:eastAsia="Times New Roman" w:hAnsi="Times New Roman CYR" w:cs="Times New Roman CYR"/>
          <w:sz w:val="24"/>
          <w:szCs w:val="24"/>
        </w:rPr>
        <w:t>риложениям N 1 и 2 к настоящему постановлению.</w:t>
      </w:r>
    </w:p>
    <w:p w:rsidR="000B4C04" w:rsidRDefault="00B07262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 xml:space="preserve">Контроль за исполнением настоящего постановления возложить на директора автономного учреждения дополнительного образования «Детская юношеская спортивная школа им. Г.Н. Смирнова»  Канашского района Чувашской Республики, </w:t>
      </w:r>
      <w:proofErr w:type="gramStart"/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>занятых</w:t>
      </w:r>
      <w:proofErr w:type="gramEnd"/>
      <w:r w:rsidR="000B4C04" w:rsidRPr="000B4C04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физической культуры и спорта</w:t>
      </w:r>
      <w:r w:rsidR="000B4C04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FF468F" w:rsidRDefault="000B4C04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Настоящее постановление вступает в силу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после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 его официального опубликования.</w:t>
      </w: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C7C18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4C04" w:rsidRDefault="000B4C04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0B4C04" w:rsidRDefault="000B4C04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E3683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</w:t>
      </w:r>
      <w:r w:rsidR="00D21CFC">
        <w:rPr>
          <w:rFonts w:ascii="Times New Roman" w:hAnsi="Times New Roman" w:cs="Times New Roman"/>
          <w:sz w:val="24"/>
          <w:szCs w:val="24"/>
        </w:rPr>
        <w:t xml:space="preserve">  </w:t>
      </w:r>
      <w:r w:rsidR="00E663FD">
        <w:rPr>
          <w:rFonts w:ascii="Times New Roman" w:hAnsi="Times New Roman" w:cs="Times New Roman"/>
          <w:sz w:val="24"/>
          <w:szCs w:val="24"/>
        </w:rPr>
        <w:t xml:space="preserve">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</w:t>
      </w:r>
      <w:r w:rsidR="00D600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6D6371" w:rsidRDefault="006D6371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C25D86" w:rsidRDefault="00C25D86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C25D86" w:rsidP="00C2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</w:t>
      </w:r>
    </w:p>
    <w:p w:rsidR="006D6371" w:rsidRDefault="003E3683" w:rsidP="00C2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7238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 1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</w:t>
      </w:r>
    </w:p>
    <w:p w:rsidR="006D6371" w:rsidRP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постановлению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администрации </w:t>
      </w:r>
    </w:p>
    <w:p w:rsidR="006D6371" w:rsidRP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Канашского    района    Чувашской </w:t>
      </w: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Республики от 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15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.</w:t>
      </w:r>
      <w:r w:rsidR="00A965EF">
        <w:rPr>
          <w:rFonts w:ascii="Times New Roman" w:eastAsia="Times New Roman" w:hAnsi="Times New Roman" w:cs="Times New Roman"/>
          <w:color w:val="22272F"/>
          <w:sz w:val="16"/>
          <w:szCs w:val="16"/>
        </w:rPr>
        <w:t>03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.202</w:t>
      </w:r>
      <w:r w:rsidR="00A965EF">
        <w:rPr>
          <w:rFonts w:ascii="Times New Roman" w:eastAsia="Times New Roman" w:hAnsi="Times New Roman" w:cs="Times New Roman"/>
          <w:color w:val="22272F"/>
          <w:sz w:val="16"/>
          <w:szCs w:val="16"/>
        </w:rPr>
        <w:t>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 №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151</w:t>
      </w: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6D6371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3E3683" w:rsidRDefault="006D6371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</w:t>
      </w:r>
      <w:r w:rsidR="00110E40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 1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</w:t>
      </w:r>
      <w:r w:rsidR="00110E40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</w:t>
      </w:r>
    </w:p>
    <w:p w:rsidR="006D6371" w:rsidRDefault="003E3683" w:rsidP="006D6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proofErr w:type="spellStart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begin"/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instrText xml:space="preserve"> HYPERLINK "https://internet.garant.ru/" \l "/document/73036746/entry/1000" </w:instrTex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separate"/>
      </w:r>
      <w:r w:rsidR="006D6371" w:rsidRPr="006D6371">
        <w:rPr>
          <w:rFonts w:ascii="Times New Roman" w:eastAsia="Times New Roman" w:hAnsi="Times New Roman" w:cs="Times New Roman"/>
          <w:color w:val="3272C0"/>
          <w:sz w:val="16"/>
          <w:szCs w:val="16"/>
        </w:rPr>
        <w:t>Пположению</w:t>
      </w:r>
      <w:proofErr w:type="spellEnd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end"/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об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оплат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е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труда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работник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proofErr w:type="gramStart"/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</w:t>
      </w:r>
      <w:proofErr w:type="gramEnd"/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автономного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Учреждения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дополнительного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образования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«Детская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юношеская </w:t>
      </w:r>
    </w:p>
    <w:p w:rsidR="006D6371" w:rsidRDefault="003E3683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с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портивная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школа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им.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Г.Н.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Смирнова»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Канашского</w:t>
      </w:r>
      <w:r w:rsid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="006D6371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района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Чувашской Республики, </w:t>
      </w:r>
      <w:proofErr w:type="gram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занятых</w:t>
      </w:r>
      <w:proofErr w:type="gramEnd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в сфере физической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культуры и спорта</w:t>
      </w:r>
    </w:p>
    <w:p w:rsidR="006D6371" w:rsidRDefault="006D6371" w:rsidP="006D63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8"/>
        <w:gridCol w:w="4820"/>
      </w:tblGrid>
      <w:tr w:rsidR="00C25D86" w:rsidRPr="006D6371" w:rsidTr="00C25D86">
        <w:tc>
          <w:tcPr>
            <w:tcW w:w="5118" w:type="dxa"/>
            <w:hideMark/>
          </w:tcPr>
          <w:p w:rsidR="00C25D86" w:rsidRPr="006D6371" w:rsidRDefault="00C25D8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E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25D86" w:rsidRPr="00110E40" w:rsidRDefault="00C25D86" w:rsidP="0011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(Учредитель автономного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дополнительного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«Детская юношеская</w:t>
            </w:r>
            <w:proofErr w:type="gramEnd"/>
          </w:p>
          <w:p w:rsidR="00C25D86" w:rsidRDefault="00C25D86" w:rsidP="0011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Канашского    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0E40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 в сфере физической культуры и спорта)</w:t>
            </w:r>
          </w:p>
          <w:p w:rsidR="00C25D86" w:rsidRP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:rsidR="00C25D86" w:rsidRP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 г.</w:t>
            </w:r>
          </w:p>
        </w:tc>
        <w:tc>
          <w:tcPr>
            <w:tcW w:w="4820" w:type="dxa"/>
            <w:hideMark/>
          </w:tcPr>
          <w:p w:rsidR="00C25D86" w:rsidRPr="00C25D86" w:rsidRDefault="00C25D86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D86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25D86" w:rsidRDefault="00C25D86" w:rsidP="00C25D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</w:t>
            </w:r>
            <w:r w:rsidR="00A965EF"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автономного Учреждения дополнительного образования «Детская юношеская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 Канашского     района Чувашской Республики в сфере физической культуры и спорта)</w:t>
            </w:r>
          </w:p>
          <w:p w:rsidR="00C25D86" w:rsidRDefault="00C25D86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5D86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____________________</w:t>
            </w:r>
          </w:p>
          <w:p w:rsidR="00C25D86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C25D86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 г.</w:t>
            </w: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</w:p>
    <w:p w:rsidR="009E7185" w:rsidRDefault="006D6371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proofErr w:type="gramStart"/>
      <w:r w:rsidRPr="006D6371">
        <w:rPr>
          <w:rFonts w:ascii="Times New Roman" w:eastAsia="Times New Roman" w:hAnsi="Times New Roman" w:cs="Times New Roman"/>
          <w:color w:val="22272F"/>
        </w:rPr>
        <w:t>ТАРИФИКАЦИОННЫЙ СПИСОК</w:t>
      </w:r>
      <w:r w:rsidRPr="006D6371">
        <w:rPr>
          <w:rFonts w:ascii="Times New Roman" w:eastAsia="Times New Roman" w:hAnsi="Times New Roman" w:cs="Times New Roman"/>
          <w:color w:val="22272F"/>
        </w:rPr>
        <w:br/>
        <w:t>тренерского состава в _____________________________________________________ на _____ _____________ 20__ г.</w:t>
      </w:r>
      <w:r w:rsidRPr="006D6371">
        <w:rPr>
          <w:rFonts w:ascii="Times New Roman" w:eastAsia="Times New Roman" w:hAnsi="Times New Roman" w:cs="Times New Roman"/>
          <w:color w:val="22272F"/>
        </w:rPr>
        <w:br/>
        <w:t>(</w:t>
      </w:r>
      <w:r w:rsidR="00C25D86" w:rsidRPr="00C25D86">
        <w:rPr>
          <w:rFonts w:ascii="Times New Roman" w:eastAsia="Times New Roman" w:hAnsi="Times New Roman" w:cs="Times New Roman"/>
          <w:color w:val="22272F"/>
        </w:rPr>
        <w:t xml:space="preserve">автономного Учреждения дополнительного образования «Детская юношеская спортивная школа  им  Г.Н.  Смирнова» Канашского района </w:t>
      </w:r>
      <w:proofErr w:type="gramEnd"/>
    </w:p>
    <w:p w:rsidR="006D6371" w:rsidRPr="006D6371" w:rsidRDefault="00C25D86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  <w:r w:rsidRPr="00C25D86">
        <w:rPr>
          <w:rFonts w:ascii="Times New Roman" w:eastAsia="Times New Roman" w:hAnsi="Times New Roman" w:cs="Times New Roman"/>
          <w:color w:val="22272F"/>
        </w:rPr>
        <w:t>Чувашской Республики в сфере физической культуры и спорта</w:t>
      </w:r>
      <w:r w:rsidR="006D6371" w:rsidRPr="006D6371">
        <w:rPr>
          <w:rFonts w:ascii="Times New Roman" w:eastAsia="Times New Roman" w:hAnsi="Times New Roman" w:cs="Times New Roman"/>
          <w:color w:val="22272F"/>
        </w:rPr>
        <w:t>)</w:t>
      </w:r>
    </w:p>
    <w:tbl>
      <w:tblPr>
        <w:tblW w:w="14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40"/>
        <w:gridCol w:w="884"/>
        <w:gridCol w:w="1085"/>
        <w:gridCol w:w="526"/>
        <w:gridCol w:w="527"/>
        <w:gridCol w:w="514"/>
        <w:gridCol w:w="1015"/>
        <w:gridCol w:w="621"/>
        <w:gridCol w:w="833"/>
        <w:gridCol w:w="955"/>
        <w:gridCol w:w="749"/>
        <w:gridCol w:w="1289"/>
        <w:gridCol w:w="992"/>
        <w:gridCol w:w="1134"/>
        <w:gridCol w:w="1968"/>
      </w:tblGrid>
      <w:tr w:rsidR="002715B6" w:rsidRPr="006D6371" w:rsidTr="009E7185">
        <w:trPr>
          <w:trHeight w:val="623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3203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занимающихся на этапах подготовки (человек) / норматив оплаты труда за одного занимающегося (в процентах от должностного оклада) или количество часов тренировочной нагрузки</w:t>
            </w:r>
          </w:p>
        </w:tc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Итого, процентов</w:t>
            </w:r>
          </w:p>
        </w:tc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труда по этапам подготовки, рублей </w:t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Выплаты с учетом повышающих коэффициентов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Стимулирующие выплаты,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Компенсационные выплаты, рублей</w:t>
            </w:r>
          </w:p>
        </w:tc>
        <w:tc>
          <w:tcPr>
            <w:tcW w:w="1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2715B6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оплата труда в месяц, рублей 11+13 +14+15</w:t>
            </w:r>
          </w:p>
        </w:tc>
      </w:tr>
      <w:tr w:rsidR="002715B6" w:rsidRPr="006D6371" w:rsidTr="009E7185">
        <w:trPr>
          <w:trHeight w:val="622"/>
        </w:trPr>
        <w:tc>
          <w:tcPr>
            <w:tcW w:w="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C25D86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5231AB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5231AB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15B6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15B6" w:rsidRPr="006D6371" w:rsidRDefault="002715B6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185" w:rsidRPr="006D6371" w:rsidTr="009E7185"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СОЭ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C2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ЭНП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ТЭ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ЭССМ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31AB">
              <w:rPr>
                <w:rFonts w:ascii="Times New Roman" w:eastAsia="Times New Roman" w:hAnsi="Times New Roman" w:cs="Times New Roman"/>
                <w:sz w:val="18"/>
                <w:szCs w:val="18"/>
              </w:rPr>
              <w:t>ЭВСМ</w:t>
            </w:r>
          </w:p>
        </w:tc>
        <w:tc>
          <w:tcPr>
            <w:tcW w:w="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2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гр.4*гр.10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Кк</w:t>
            </w:r>
            <w:proofErr w:type="spell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185" w:rsidRPr="006D6371" w:rsidRDefault="009E7185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E7185" w:rsidRPr="006D6371" w:rsidTr="009E718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185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9E7185" w:rsidP="009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Заместитель по учебно-спортивной работе ________________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Главный бухгалтер ________________</w:t>
      </w:r>
    </w:p>
    <w:p w:rsidR="003E3683" w:rsidRDefault="009E7185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3E3683" w:rsidRDefault="003E3683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CFC" w:rsidRDefault="00D21CFC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185" w:rsidRDefault="009E7185" w:rsidP="009E7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3E3683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Приложение N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2                                              </w:t>
      </w:r>
    </w:p>
    <w:p w:rsidR="009E7185" w:rsidRPr="006D6371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постановлению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администрации </w:t>
      </w:r>
    </w:p>
    <w:p w:rsidR="009E7185" w:rsidRPr="006D6371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Канашского    района    Чувашской </w:t>
      </w: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Республики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>15.03.20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22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 №</w:t>
      </w:r>
      <w:r w:rsidR="00D21CFC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151</w:t>
      </w: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p w:rsidR="009E7185" w:rsidRDefault="009E7185" w:rsidP="009E71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Приложение N 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2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</w:t>
      </w:r>
      <w:proofErr w:type="spell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begin"/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instrText xml:space="preserve"> HYPERLINK "https://internet.garant.ru/" \l "/document/73036746/entry/1000" </w:instrTex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separate"/>
      </w:r>
      <w:r w:rsidRPr="006D6371">
        <w:rPr>
          <w:rFonts w:ascii="Times New Roman" w:eastAsia="Times New Roman" w:hAnsi="Times New Roman" w:cs="Times New Roman"/>
          <w:color w:val="3272C0"/>
          <w:sz w:val="16"/>
          <w:szCs w:val="16"/>
        </w:rPr>
        <w:t>Пположению</w:t>
      </w:r>
      <w:proofErr w:type="spellEnd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fldChar w:fldCharType="end"/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об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оплат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е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труда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работник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proofErr w:type="gramStart"/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о</w:t>
      </w:r>
      <w:proofErr w:type="gramEnd"/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автономного</w:t>
      </w:r>
    </w:p>
    <w:p w:rsidR="009E7185" w:rsidRDefault="009E7185" w:rsidP="009E7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Учреждения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дополнительного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образования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«Детская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юношеская </w:t>
      </w:r>
    </w:p>
    <w:p w:rsidR="009E7185" w:rsidRDefault="009E7185" w:rsidP="009E71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>с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портивная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школа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им.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Г.Н.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Смирнова»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Канашского</w:t>
      </w: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</w:t>
      </w: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района</w:t>
      </w:r>
    </w:p>
    <w:p w:rsidR="006D6371" w:rsidRPr="006D6371" w:rsidRDefault="00A965EF" w:rsidP="009E71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Чувашской Республики, </w:t>
      </w:r>
      <w:proofErr w:type="gramStart"/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занятых</w:t>
      </w:r>
      <w:proofErr w:type="gramEnd"/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в сфере физической</w:t>
      </w:r>
      <w:r w:rsidR="009E7185">
        <w:rPr>
          <w:rFonts w:ascii="Times New Roman" w:eastAsia="Times New Roman" w:hAnsi="Times New Roman" w:cs="Times New Roman"/>
          <w:color w:val="22272F"/>
          <w:sz w:val="16"/>
          <w:szCs w:val="16"/>
        </w:rPr>
        <w:t xml:space="preserve"> </w:t>
      </w:r>
      <w:r w:rsidR="009E7185"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культуры</w:t>
      </w:r>
      <w:r w:rsidR="006D6371" w:rsidRPr="006D6371"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                                               </w:t>
      </w:r>
    </w:p>
    <w:p w:rsidR="00A965EF" w:rsidRDefault="006D6371" w:rsidP="006D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  <w:r w:rsidRPr="006D6371">
        <w:rPr>
          <w:rFonts w:ascii="Courier New" w:eastAsia="Times New Roman" w:hAnsi="Courier New" w:cs="Courier New"/>
          <w:color w:val="22272F"/>
          <w:sz w:val="14"/>
          <w:szCs w:val="14"/>
        </w:rPr>
        <w:t xml:space="preserve">                             </w:t>
      </w:r>
    </w:p>
    <w:p w:rsidR="00A965EF" w:rsidRDefault="00A965EF" w:rsidP="006D6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4"/>
          <w:szCs w:val="14"/>
        </w:rPr>
      </w:pPr>
    </w:p>
    <w:tbl>
      <w:tblPr>
        <w:tblW w:w="66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954"/>
      </w:tblGrid>
      <w:tr w:rsidR="00A965EF" w:rsidRPr="006D6371" w:rsidTr="00A965EF">
        <w:tc>
          <w:tcPr>
            <w:tcW w:w="724" w:type="dxa"/>
            <w:hideMark/>
          </w:tcPr>
          <w:p w:rsidR="006D6371" w:rsidRPr="006D6371" w:rsidRDefault="006D6371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A965EF" w:rsidRPr="00C25D86" w:rsidRDefault="00A965EF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8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EF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автономного Учреждения дополнительного образования «Детская юношеская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школа  им  Г.Н.  Смирнова» Канашского     района Чувашской Республики в сфере физической культуры и спорта)</w:t>
            </w:r>
          </w:p>
          <w:p w:rsidR="00A965EF" w:rsidRDefault="00A965EF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65EF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 ____________________</w:t>
            </w:r>
          </w:p>
          <w:p w:rsidR="00A965EF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C25D86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(расшифровка подписи</w:t>
            </w:r>
            <w:proofErr w:type="gramEnd"/>
          </w:p>
          <w:p w:rsidR="006D6371" w:rsidRPr="006D6371" w:rsidRDefault="00A965EF" w:rsidP="0054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371">
              <w:rPr>
                <w:rFonts w:ascii="Times New Roman" w:eastAsia="Times New Roman" w:hAnsi="Times New Roman" w:cs="Times New Roman"/>
                <w:sz w:val="18"/>
                <w:szCs w:val="18"/>
              </w:rPr>
              <w:t>"____" ______________ 20___ г.</w:t>
            </w:r>
          </w:p>
        </w:tc>
      </w:tr>
    </w:tbl>
    <w:p w:rsidR="00A965EF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</w:rPr>
      </w:pPr>
    </w:p>
    <w:p w:rsidR="00A965EF" w:rsidRPr="00A965EF" w:rsidRDefault="006D6371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РАСШИФРОВКА К ТАРИФИКАЦИОННОМУ СПИСКУ</w:t>
      </w: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стимулирующих выплат тренерского состава</w:t>
      </w:r>
      <w:r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в </w:t>
      </w:r>
      <w:r w:rsidR="00A965EF" w:rsidRPr="00A965E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автономном Учреждении дополнительного образования «Детская юношеская спортивная школа  им  Г.Н.  Смирнова»</w:t>
      </w:r>
    </w:p>
    <w:p w:rsidR="006D6371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A965EF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Канашского     района Чувашской Республики в сфере физической культуры и спорта</w:t>
      </w:r>
      <w:r w:rsidR="006D6371"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)</w:t>
      </w:r>
      <w:r w:rsidR="006D6371" w:rsidRPr="006D637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на ____ _____________ 20__ года</w:t>
      </w:r>
    </w:p>
    <w:p w:rsidR="00A965EF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A965EF" w:rsidRPr="006D6371" w:rsidRDefault="00A965EF" w:rsidP="00A96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tbl>
      <w:tblPr>
        <w:tblW w:w="14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67"/>
        <w:gridCol w:w="850"/>
        <w:gridCol w:w="1276"/>
        <w:gridCol w:w="851"/>
        <w:gridCol w:w="800"/>
        <w:gridCol w:w="617"/>
        <w:gridCol w:w="709"/>
        <w:gridCol w:w="992"/>
        <w:gridCol w:w="567"/>
        <w:gridCol w:w="425"/>
        <w:gridCol w:w="426"/>
        <w:gridCol w:w="425"/>
        <w:gridCol w:w="709"/>
        <w:gridCol w:w="283"/>
        <w:gridCol w:w="425"/>
        <w:gridCol w:w="617"/>
        <w:gridCol w:w="517"/>
        <w:gridCol w:w="1043"/>
        <w:gridCol w:w="517"/>
        <w:gridCol w:w="900"/>
        <w:gridCol w:w="375"/>
      </w:tblGrid>
      <w:tr w:rsidR="003E3683" w:rsidRPr="006D6371" w:rsidTr="003E3683">
        <w:trPr>
          <w:trHeight w:val="1430"/>
        </w:trPr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proofErr w:type="gramStart"/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Ф.И.О.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Должностной оклад за установленную учебную нагрузку при тарификации, рублей</w:t>
            </w:r>
          </w:p>
        </w:tc>
        <w:tc>
          <w:tcPr>
            <w:tcW w:w="581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D637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Выплаты за интенсивность и высокие результаты работы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Выплаты за качество выполняемых работ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Выплаты за стаж непрерывной работы, выслугу лет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D6371" w:rsidRPr="0054275B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Премиальные выплаты</w:t>
            </w:r>
          </w:p>
          <w:p w:rsidR="006D6371" w:rsidRPr="0054275B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4275B">
              <w:rPr>
                <w:rFonts w:ascii="Times New Roman" w:eastAsia="Times New Roman" w:hAnsi="Times New Roman" w:cs="Times New Roman"/>
                <w:sz w:val="14"/>
                <w:szCs w:val="14"/>
              </w:rPr>
              <w:t>по итогам работы, рублей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55979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стимулирующие выплаты, рублей гр. 6 + + гр. 8 + + гр. 10 + + гр.13 + + гр. 16 + + гр. 18 + + гр. 19</w:t>
            </w:r>
          </w:p>
        </w:tc>
      </w:tr>
      <w:tr w:rsidR="003E3683" w:rsidRPr="006D6371" w:rsidTr="003E3683">
        <w:trPr>
          <w:trHeight w:val="161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12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6D6371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E3683" w:rsidRPr="006D6371" w:rsidTr="00C777B0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за выполнение программ спортивной подготовки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за работу с инвалидами и лицами с ограниченными возможностями здоровья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за работу в учреждениях, имеющих в соответствии с законодательством Российской Федерации право использовать в своих наименованиях слово "олимпийский" или образованные на его основе слова и словосочетания, и (или) осуществление наставничества над тренером, являющимся молодым специалистом в возрасте до 35 лет, первично трудоустроившимся по профильной специальности в учреждение, и (или) работу в учреждениях, где тренер проходил спортивную подготовку в качестве спортсмена</w:t>
            </w:r>
            <w:proofErr w:type="gramEnd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 </w:t>
            </w:r>
            <w:proofErr w:type="gramStart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на этапах спортивной </w:t>
            </w:r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lastRenderedPageBreak/>
              <w:t>подготовки, и (или) реализацию экспериментальных и инновационных проектов в сфере физической культуры и спорта, и (или) наличие золотого знака отличия (соответствующей возрастной группы) Всероссийского физкультурно-спортивного комплекса "Готов к труду и обороне" (ГТО), и (или) участие в реализации Всероссийского физкультурно-спортивного комплекса "Готов к труду и обороне" (ГТО) - рекомендуемый суммарный размер выплаты - не более 15 процентов от должностного оклада</w:t>
            </w:r>
            <w:proofErr w:type="gramEnd"/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 xml:space="preserve"> (ставки)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95B79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lastRenderedPageBreak/>
              <w:t>за подготовку спортсменов высокого класса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DB1297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критери</w:t>
            </w:r>
            <w:proofErr w:type="spellEnd"/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54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E3683" w:rsidRPr="006D6371" w:rsidTr="00C777B0">
        <w:trPr>
          <w:gridAfter w:val="1"/>
          <w:wAfter w:w="375" w:type="dxa"/>
          <w:trHeight w:val="4185"/>
        </w:trPr>
        <w:tc>
          <w:tcPr>
            <w:tcW w:w="2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979" w:rsidRPr="00B95B79" w:rsidRDefault="00F55979" w:rsidP="00A965E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критерии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 CYR" w:eastAsia="Times New Roman" w:hAnsi="Times New Roman CYR" w:cs="Times New Roman CYR"/>
                <w:sz w:val="14"/>
                <w:szCs w:val="14"/>
              </w:rPr>
              <w:t>процентов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979" w:rsidRPr="00DB1297" w:rsidRDefault="00F55979" w:rsidP="00A9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B1297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F55979" w:rsidRPr="006D6371" w:rsidRDefault="00F55979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C777B0" w:rsidRPr="006D6371" w:rsidTr="00C777B0">
        <w:trPr>
          <w:gridAfter w:val="1"/>
          <w:wAfter w:w="375" w:type="dxa"/>
        </w:trPr>
        <w:tc>
          <w:tcPr>
            <w:tcW w:w="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роцен</w:t>
            </w:r>
            <w:proofErr w:type="spellEnd"/>
          </w:p>
          <w:p w:rsidR="00C777B0" w:rsidRPr="00B95B79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5B79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</w:t>
            </w:r>
            <w:proofErr w:type="spellEnd"/>
          </w:p>
          <w:p w:rsidR="00C777B0" w:rsidRPr="006D6371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B9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t xml:space="preserve"> </w:t>
            </w:r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процен</w:t>
            </w:r>
            <w:proofErr w:type="spellEnd"/>
          </w:p>
          <w:p w:rsidR="00C777B0" w:rsidRPr="00DB1297" w:rsidRDefault="00C777B0" w:rsidP="00C7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C777B0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777B0">
              <w:rPr>
                <w:rFonts w:ascii="Times New Roman" w:eastAsia="Times New Roman" w:hAnsi="Times New Roman" w:cs="Times New Roman"/>
                <w:sz w:val="14"/>
                <w:szCs w:val="14"/>
              </w:rPr>
              <w:t>рублей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B0" w:rsidRPr="006D6371" w:rsidRDefault="00C777B0" w:rsidP="006D6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E3683" w:rsidRPr="006D6371" w:rsidTr="003E3683">
        <w:tc>
          <w:tcPr>
            <w:tcW w:w="1419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371" w:rsidRPr="006D6371" w:rsidRDefault="006D6371" w:rsidP="006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 Заместитель по учебно-спортивной работе ________________</w:t>
      </w:r>
    </w:p>
    <w:p w:rsidR="006D6371" w:rsidRPr="006D6371" w:rsidRDefault="006D6371" w:rsidP="006D63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  <w:r w:rsidRPr="006D6371">
        <w:rPr>
          <w:rFonts w:ascii="Times New Roman" w:eastAsia="Times New Roman" w:hAnsi="Times New Roman" w:cs="Times New Roman"/>
          <w:color w:val="22272F"/>
          <w:sz w:val="16"/>
          <w:szCs w:val="16"/>
        </w:rPr>
        <w:t>Главный бухгалтер ________________</w:t>
      </w:r>
    </w:p>
    <w:p w:rsidR="003C7C18" w:rsidRDefault="003C7C18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C7C18" w:rsidRDefault="003C7C18" w:rsidP="00691B9A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sectPr w:rsidR="003C7C18" w:rsidSect="00D21CFC">
      <w:pgSz w:w="11906" w:h="16838"/>
      <w:pgMar w:top="53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70" w:rsidRDefault="00363C70" w:rsidP="00237AF1">
      <w:pPr>
        <w:spacing w:after="0" w:line="240" w:lineRule="auto"/>
      </w:pPr>
      <w:r>
        <w:separator/>
      </w:r>
    </w:p>
  </w:endnote>
  <w:endnote w:type="continuationSeparator" w:id="0">
    <w:p w:rsidR="00363C70" w:rsidRDefault="00363C70" w:rsidP="002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70" w:rsidRDefault="00363C70" w:rsidP="00237AF1">
      <w:pPr>
        <w:spacing w:after="0" w:line="240" w:lineRule="auto"/>
      </w:pPr>
      <w:r>
        <w:separator/>
      </w:r>
    </w:p>
  </w:footnote>
  <w:footnote w:type="continuationSeparator" w:id="0">
    <w:p w:rsidR="00363C70" w:rsidRDefault="00363C70" w:rsidP="0023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3B"/>
    <w:multiLevelType w:val="multilevel"/>
    <w:tmpl w:val="7158BE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705084"/>
    <w:multiLevelType w:val="hybridMultilevel"/>
    <w:tmpl w:val="AC3017B4"/>
    <w:lvl w:ilvl="0" w:tplc="F378E86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622D0"/>
    <w:multiLevelType w:val="hybridMultilevel"/>
    <w:tmpl w:val="40C642D8"/>
    <w:lvl w:ilvl="0" w:tplc="71C86F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74A9C"/>
    <w:multiLevelType w:val="hybridMultilevel"/>
    <w:tmpl w:val="194E21B4"/>
    <w:lvl w:ilvl="0" w:tplc="F9B431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9C1FCD"/>
    <w:multiLevelType w:val="hybridMultilevel"/>
    <w:tmpl w:val="B352DECC"/>
    <w:lvl w:ilvl="0" w:tplc="DE305C7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A7B9C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B6B00"/>
    <w:multiLevelType w:val="hybridMultilevel"/>
    <w:tmpl w:val="CE94AE4E"/>
    <w:lvl w:ilvl="0" w:tplc="3D88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C96BFF"/>
    <w:multiLevelType w:val="hybridMultilevel"/>
    <w:tmpl w:val="AAE6EE6E"/>
    <w:lvl w:ilvl="0" w:tplc="589245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6A0FB6"/>
    <w:multiLevelType w:val="hybridMultilevel"/>
    <w:tmpl w:val="8CEEEBE4"/>
    <w:lvl w:ilvl="0" w:tplc="08BA37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B40982"/>
    <w:multiLevelType w:val="hybridMultilevel"/>
    <w:tmpl w:val="FEAEE77E"/>
    <w:lvl w:ilvl="0" w:tplc="B5EC9D72">
      <w:start w:val="18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">
    <w:nsid w:val="53F809E2"/>
    <w:multiLevelType w:val="singleLevel"/>
    <w:tmpl w:val="A1FCC45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40F0704"/>
    <w:multiLevelType w:val="hybridMultilevel"/>
    <w:tmpl w:val="DBECB01E"/>
    <w:lvl w:ilvl="0" w:tplc="005C17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121B4B"/>
    <w:multiLevelType w:val="hybridMultilevel"/>
    <w:tmpl w:val="58D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F540E1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392CC1"/>
    <w:multiLevelType w:val="hybridMultilevel"/>
    <w:tmpl w:val="22AC99E0"/>
    <w:lvl w:ilvl="0" w:tplc="66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F21E3"/>
    <w:multiLevelType w:val="hybridMultilevel"/>
    <w:tmpl w:val="3E1C2426"/>
    <w:lvl w:ilvl="0" w:tplc="FF642F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735472"/>
    <w:multiLevelType w:val="hybridMultilevel"/>
    <w:tmpl w:val="FD38E788"/>
    <w:lvl w:ilvl="0" w:tplc="CD1096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F2D3EBC"/>
    <w:multiLevelType w:val="hybridMultilevel"/>
    <w:tmpl w:val="D52CBAB2"/>
    <w:lvl w:ilvl="0" w:tplc="60262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B2EE8"/>
    <w:multiLevelType w:val="hybridMultilevel"/>
    <w:tmpl w:val="7944A2E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9"/>
    <w:rsid w:val="00035B48"/>
    <w:rsid w:val="00037DDA"/>
    <w:rsid w:val="00046ADA"/>
    <w:rsid w:val="000642D4"/>
    <w:rsid w:val="00073E6A"/>
    <w:rsid w:val="00081657"/>
    <w:rsid w:val="00082466"/>
    <w:rsid w:val="000A21F4"/>
    <w:rsid w:val="000A5348"/>
    <w:rsid w:val="000A5C49"/>
    <w:rsid w:val="000B48A6"/>
    <w:rsid w:val="000B4C04"/>
    <w:rsid w:val="000D14D0"/>
    <w:rsid w:val="000F1F43"/>
    <w:rsid w:val="00110E40"/>
    <w:rsid w:val="001156F8"/>
    <w:rsid w:val="0015176B"/>
    <w:rsid w:val="00172704"/>
    <w:rsid w:val="00177FAE"/>
    <w:rsid w:val="001A5362"/>
    <w:rsid w:val="001B6E9F"/>
    <w:rsid w:val="001C6A18"/>
    <w:rsid w:val="001E5F43"/>
    <w:rsid w:val="001F033E"/>
    <w:rsid w:val="002038EE"/>
    <w:rsid w:val="00206E7B"/>
    <w:rsid w:val="00207713"/>
    <w:rsid w:val="00213774"/>
    <w:rsid w:val="0021688A"/>
    <w:rsid w:val="002206E6"/>
    <w:rsid w:val="00220B2E"/>
    <w:rsid w:val="00220B87"/>
    <w:rsid w:val="0022397E"/>
    <w:rsid w:val="00237AF1"/>
    <w:rsid w:val="002419CF"/>
    <w:rsid w:val="002419E9"/>
    <w:rsid w:val="002421EB"/>
    <w:rsid w:val="00270C5C"/>
    <w:rsid w:val="002715B6"/>
    <w:rsid w:val="002739C9"/>
    <w:rsid w:val="0029052E"/>
    <w:rsid w:val="002B5724"/>
    <w:rsid w:val="002B7A72"/>
    <w:rsid w:val="002C25C4"/>
    <w:rsid w:val="002D5F92"/>
    <w:rsid w:val="002E24A0"/>
    <w:rsid w:val="002F2C45"/>
    <w:rsid w:val="002F35B5"/>
    <w:rsid w:val="002F61AE"/>
    <w:rsid w:val="0030701D"/>
    <w:rsid w:val="00327140"/>
    <w:rsid w:val="0033081E"/>
    <w:rsid w:val="003413FF"/>
    <w:rsid w:val="003616CA"/>
    <w:rsid w:val="00363C70"/>
    <w:rsid w:val="00397038"/>
    <w:rsid w:val="003B03EE"/>
    <w:rsid w:val="003C18CE"/>
    <w:rsid w:val="003C333F"/>
    <w:rsid w:val="003C6BAB"/>
    <w:rsid w:val="003C7C18"/>
    <w:rsid w:val="003E3683"/>
    <w:rsid w:val="003E4B82"/>
    <w:rsid w:val="00411A51"/>
    <w:rsid w:val="00411DF4"/>
    <w:rsid w:val="00413C86"/>
    <w:rsid w:val="00425F90"/>
    <w:rsid w:val="0043594B"/>
    <w:rsid w:val="0045455F"/>
    <w:rsid w:val="00462CB0"/>
    <w:rsid w:val="0046501A"/>
    <w:rsid w:val="00470E69"/>
    <w:rsid w:val="00487E86"/>
    <w:rsid w:val="00495BFC"/>
    <w:rsid w:val="004A1812"/>
    <w:rsid w:val="004A1832"/>
    <w:rsid w:val="004D06F1"/>
    <w:rsid w:val="004E1B2B"/>
    <w:rsid w:val="004F2DCE"/>
    <w:rsid w:val="004F38E7"/>
    <w:rsid w:val="004F4BE3"/>
    <w:rsid w:val="0050539E"/>
    <w:rsid w:val="00505798"/>
    <w:rsid w:val="0051641C"/>
    <w:rsid w:val="005231AB"/>
    <w:rsid w:val="00531B59"/>
    <w:rsid w:val="0054275B"/>
    <w:rsid w:val="00542885"/>
    <w:rsid w:val="00555A65"/>
    <w:rsid w:val="00571887"/>
    <w:rsid w:val="005733A3"/>
    <w:rsid w:val="00573D6A"/>
    <w:rsid w:val="0057404C"/>
    <w:rsid w:val="00574BAC"/>
    <w:rsid w:val="00594EAD"/>
    <w:rsid w:val="00595D7F"/>
    <w:rsid w:val="005A3A4E"/>
    <w:rsid w:val="005B2503"/>
    <w:rsid w:val="005B77EE"/>
    <w:rsid w:val="005C4254"/>
    <w:rsid w:val="005D6005"/>
    <w:rsid w:val="005E20E8"/>
    <w:rsid w:val="005F6423"/>
    <w:rsid w:val="00607E57"/>
    <w:rsid w:val="00610793"/>
    <w:rsid w:val="006132B1"/>
    <w:rsid w:val="00616BF8"/>
    <w:rsid w:val="00621E83"/>
    <w:rsid w:val="006242A0"/>
    <w:rsid w:val="00632DDA"/>
    <w:rsid w:val="00664F67"/>
    <w:rsid w:val="00667238"/>
    <w:rsid w:val="0066775B"/>
    <w:rsid w:val="006804D3"/>
    <w:rsid w:val="00682C0C"/>
    <w:rsid w:val="00691B9A"/>
    <w:rsid w:val="0069305C"/>
    <w:rsid w:val="006B6134"/>
    <w:rsid w:val="006C21D9"/>
    <w:rsid w:val="006D3E83"/>
    <w:rsid w:val="006D6371"/>
    <w:rsid w:val="006E286B"/>
    <w:rsid w:val="006E38D9"/>
    <w:rsid w:val="006F37E5"/>
    <w:rsid w:val="00700BA3"/>
    <w:rsid w:val="00701198"/>
    <w:rsid w:val="00701981"/>
    <w:rsid w:val="00707223"/>
    <w:rsid w:val="00707AD2"/>
    <w:rsid w:val="007149A5"/>
    <w:rsid w:val="00716EA0"/>
    <w:rsid w:val="007218A3"/>
    <w:rsid w:val="00722AAD"/>
    <w:rsid w:val="00725B64"/>
    <w:rsid w:val="00767A10"/>
    <w:rsid w:val="0078405E"/>
    <w:rsid w:val="007929FE"/>
    <w:rsid w:val="00794339"/>
    <w:rsid w:val="00797A07"/>
    <w:rsid w:val="007A06E3"/>
    <w:rsid w:val="007B291F"/>
    <w:rsid w:val="007C12CA"/>
    <w:rsid w:val="007C711F"/>
    <w:rsid w:val="007C7AE8"/>
    <w:rsid w:val="008008F1"/>
    <w:rsid w:val="00827938"/>
    <w:rsid w:val="00831DD1"/>
    <w:rsid w:val="008323C7"/>
    <w:rsid w:val="00834D8D"/>
    <w:rsid w:val="0085550F"/>
    <w:rsid w:val="00865C9F"/>
    <w:rsid w:val="008779E0"/>
    <w:rsid w:val="00883409"/>
    <w:rsid w:val="008852FE"/>
    <w:rsid w:val="00885632"/>
    <w:rsid w:val="00894020"/>
    <w:rsid w:val="00895D4D"/>
    <w:rsid w:val="0089742F"/>
    <w:rsid w:val="008B74B0"/>
    <w:rsid w:val="008F1099"/>
    <w:rsid w:val="00905A55"/>
    <w:rsid w:val="00906D2B"/>
    <w:rsid w:val="0091365F"/>
    <w:rsid w:val="00923E3A"/>
    <w:rsid w:val="00924C1C"/>
    <w:rsid w:val="00925CE9"/>
    <w:rsid w:val="0092757C"/>
    <w:rsid w:val="00952488"/>
    <w:rsid w:val="00960D53"/>
    <w:rsid w:val="00962193"/>
    <w:rsid w:val="00983665"/>
    <w:rsid w:val="00985AD6"/>
    <w:rsid w:val="009A690A"/>
    <w:rsid w:val="009C5910"/>
    <w:rsid w:val="009D0029"/>
    <w:rsid w:val="009D1E5F"/>
    <w:rsid w:val="009E7185"/>
    <w:rsid w:val="00A03B8A"/>
    <w:rsid w:val="00A11912"/>
    <w:rsid w:val="00A148A9"/>
    <w:rsid w:val="00A26D6C"/>
    <w:rsid w:val="00A34DB9"/>
    <w:rsid w:val="00A37D74"/>
    <w:rsid w:val="00A500A3"/>
    <w:rsid w:val="00A51F26"/>
    <w:rsid w:val="00A81C12"/>
    <w:rsid w:val="00A905DC"/>
    <w:rsid w:val="00A93F11"/>
    <w:rsid w:val="00A965EF"/>
    <w:rsid w:val="00AA7585"/>
    <w:rsid w:val="00AB3401"/>
    <w:rsid w:val="00AC0780"/>
    <w:rsid w:val="00AC5C0A"/>
    <w:rsid w:val="00AC7013"/>
    <w:rsid w:val="00AD5868"/>
    <w:rsid w:val="00AE24D8"/>
    <w:rsid w:val="00AF321F"/>
    <w:rsid w:val="00B06DE9"/>
    <w:rsid w:val="00B07262"/>
    <w:rsid w:val="00B127B9"/>
    <w:rsid w:val="00B13389"/>
    <w:rsid w:val="00B15584"/>
    <w:rsid w:val="00B24C64"/>
    <w:rsid w:val="00B25A32"/>
    <w:rsid w:val="00B33F41"/>
    <w:rsid w:val="00B35289"/>
    <w:rsid w:val="00B40049"/>
    <w:rsid w:val="00B80636"/>
    <w:rsid w:val="00B9021B"/>
    <w:rsid w:val="00B95B79"/>
    <w:rsid w:val="00BA40B9"/>
    <w:rsid w:val="00BB6EB4"/>
    <w:rsid w:val="00BC3E36"/>
    <w:rsid w:val="00BF40C3"/>
    <w:rsid w:val="00C0330B"/>
    <w:rsid w:val="00C0439D"/>
    <w:rsid w:val="00C069B2"/>
    <w:rsid w:val="00C10B04"/>
    <w:rsid w:val="00C11F16"/>
    <w:rsid w:val="00C25D86"/>
    <w:rsid w:val="00C3132C"/>
    <w:rsid w:val="00C34455"/>
    <w:rsid w:val="00C34AAE"/>
    <w:rsid w:val="00C53BB8"/>
    <w:rsid w:val="00C5423F"/>
    <w:rsid w:val="00C6159A"/>
    <w:rsid w:val="00C777B0"/>
    <w:rsid w:val="00C976F0"/>
    <w:rsid w:val="00CA3636"/>
    <w:rsid w:val="00CA4619"/>
    <w:rsid w:val="00CB529A"/>
    <w:rsid w:val="00CE49D5"/>
    <w:rsid w:val="00CE6AF1"/>
    <w:rsid w:val="00D16388"/>
    <w:rsid w:val="00D21CFC"/>
    <w:rsid w:val="00D22B85"/>
    <w:rsid w:val="00D33983"/>
    <w:rsid w:val="00D3720C"/>
    <w:rsid w:val="00D43E57"/>
    <w:rsid w:val="00D47CC3"/>
    <w:rsid w:val="00D55AB0"/>
    <w:rsid w:val="00D60034"/>
    <w:rsid w:val="00D75FAA"/>
    <w:rsid w:val="00D77654"/>
    <w:rsid w:val="00DB1297"/>
    <w:rsid w:val="00DB5903"/>
    <w:rsid w:val="00DC5167"/>
    <w:rsid w:val="00DF25A0"/>
    <w:rsid w:val="00DF3199"/>
    <w:rsid w:val="00DF44C2"/>
    <w:rsid w:val="00DF7DBD"/>
    <w:rsid w:val="00E024E1"/>
    <w:rsid w:val="00E12208"/>
    <w:rsid w:val="00E2215D"/>
    <w:rsid w:val="00E31A76"/>
    <w:rsid w:val="00E40FFE"/>
    <w:rsid w:val="00E42825"/>
    <w:rsid w:val="00E47302"/>
    <w:rsid w:val="00E507D4"/>
    <w:rsid w:val="00E663FD"/>
    <w:rsid w:val="00E718B4"/>
    <w:rsid w:val="00E85048"/>
    <w:rsid w:val="00E9642C"/>
    <w:rsid w:val="00EA6665"/>
    <w:rsid w:val="00EC3F51"/>
    <w:rsid w:val="00EE09A3"/>
    <w:rsid w:val="00EE2D19"/>
    <w:rsid w:val="00F05697"/>
    <w:rsid w:val="00F21467"/>
    <w:rsid w:val="00F22E14"/>
    <w:rsid w:val="00F23CFA"/>
    <w:rsid w:val="00F40937"/>
    <w:rsid w:val="00F44177"/>
    <w:rsid w:val="00F53757"/>
    <w:rsid w:val="00F55979"/>
    <w:rsid w:val="00F57BE5"/>
    <w:rsid w:val="00F609F8"/>
    <w:rsid w:val="00F64247"/>
    <w:rsid w:val="00F9401E"/>
    <w:rsid w:val="00FA4E8E"/>
    <w:rsid w:val="00FD3EAA"/>
    <w:rsid w:val="00FD4BEA"/>
    <w:rsid w:val="00FF0ACC"/>
    <w:rsid w:val="00FF0B8E"/>
    <w:rsid w:val="00FF468F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BBB3-F786-4DD9-9217-B4A71F5B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11</Pages>
  <Words>4229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 Ю.Машкина</cp:lastModifiedBy>
  <cp:revision>53</cp:revision>
  <cp:lastPrinted>2022-04-06T06:26:00Z</cp:lastPrinted>
  <dcterms:created xsi:type="dcterms:W3CDTF">2020-11-18T05:59:00Z</dcterms:created>
  <dcterms:modified xsi:type="dcterms:W3CDTF">2022-07-07T08:53:00Z</dcterms:modified>
</cp:coreProperties>
</file>