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28"/>
        <w:gridCol w:w="1182"/>
        <w:gridCol w:w="4235"/>
      </w:tblGrid>
      <w:tr w:rsidR="00A14736" w:rsidTr="003A5CCB">
        <w:trPr>
          <w:cantSplit/>
          <w:trHeight w:val="1975"/>
        </w:trPr>
        <w:tc>
          <w:tcPr>
            <w:tcW w:w="4228" w:type="dxa"/>
          </w:tcPr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0" wp14:anchorId="58C18E28" wp14:editId="147767B4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-275590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402">
              <w:rPr>
                <w:b/>
                <w:noProof/>
                <w:sz w:val="22"/>
                <w:szCs w:val="22"/>
              </w:rPr>
              <w:br w:type="page"/>
              <w:t>ЧĂВАШ РЕСПУБЛИКИН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КАНАШ РАЙОНĚН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АДМИНИСТРАЦИЙĚ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16"/>
                <w:szCs w:val="16"/>
              </w:rPr>
            </w:pPr>
          </w:p>
          <w:p w:rsidR="00A14736" w:rsidRPr="00B52180" w:rsidRDefault="00A14736" w:rsidP="00647F2A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ХУШУ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16"/>
                <w:szCs w:val="16"/>
              </w:rPr>
            </w:pPr>
          </w:p>
          <w:p w:rsidR="00A14736" w:rsidRPr="007A5402" w:rsidRDefault="003A5CCB" w:rsidP="00647F2A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13.04.</w:t>
            </w:r>
            <w:r w:rsidR="00024A3D">
              <w:rPr>
                <w:noProof/>
                <w:sz w:val="22"/>
                <w:szCs w:val="22"/>
              </w:rPr>
              <w:t xml:space="preserve">2022 </w:t>
            </w:r>
            <w:r>
              <w:rPr>
                <w:noProof/>
                <w:sz w:val="22"/>
                <w:szCs w:val="22"/>
              </w:rPr>
              <w:t xml:space="preserve"> 137 </w:t>
            </w:r>
            <w:r w:rsidR="00A14736" w:rsidRPr="007A5402">
              <w:rPr>
                <w:noProof/>
                <w:sz w:val="22"/>
                <w:szCs w:val="22"/>
              </w:rPr>
              <w:t xml:space="preserve"> №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10"/>
                <w:szCs w:val="10"/>
              </w:rPr>
            </w:pPr>
          </w:p>
          <w:p w:rsidR="00A14736" w:rsidRDefault="00A14736" w:rsidP="00647F2A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7A5402">
              <w:rPr>
                <w:noProof/>
                <w:sz w:val="22"/>
                <w:szCs w:val="22"/>
              </w:rPr>
              <w:t>Канаш хули</w:t>
            </w:r>
          </w:p>
          <w:p w:rsidR="00A14736" w:rsidRDefault="00A14736" w:rsidP="00647F2A">
            <w:pPr>
              <w:pStyle w:val="a4"/>
              <w:jc w:val="center"/>
              <w:rPr>
                <w:noProof/>
                <w:sz w:val="22"/>
                <w:szCs w:val="22"/>
              </w:rPr>
            </w:pPr>
          </w:p>
          <w:p w:rsidR="009E7509" w:rsidRDefault="009E7509" w:rsidP="00647F2A">
            <w:pPr>
              <w:pStyle w:val="a4"/>
              <w:jc w:val="center"/>
              <w:rPr>
                <w:noProof/>
                <w:sz w:val="22"/>
                <w:szCs w:val="22"/>
              </w:rPr>
            </w:pPr>
          </w:p>
          <w:p w:rsidR="00A14736" w:rsidRDefault="00A14736" w:rsidP="00647F2A">
            <w:pPr>
              <w:pStyle w:val="a4"/>
              <w:jc w:val="both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О</w:t>
            </w:r>
            <w:r w:rsidR="001D3FFE">
              <w:rPr>
                <w:b/>
                <w:bCs/>
              </w:rPr>
              <w:t xml:space="preserve">б утверждении Положения  о пункте временного размещения </w:t>
            </w:r>
            <w:r>
              <w:rPr>
                <w:b/>
                <w:bCs/>
              </w:rPr>
              <w:t xml:space="preserve"> в  Канашском   районе </w:t>
            </w:r>
            <w:r w:rsidRPr="000F2A33">
              <w:rPr>
                <w:b/>
                <w:bCs/>
              </w:rPr>
              <w:t xml:space="preserve">Чувашской </w:t>
            </w:r>
            <w:r>
              <w:rPr>
                <w:b/>
                <w:bCs/>
              </w:rPr>
              <w:t xml:space="preserve"> </w:t>
            </w:r>
          </w:p>
          <w:p w:rsidR="00A14736" w:rsidRPr="007A5402" w:rsidRDefault="00A14736" w:rsidP="00647F2A">
            <w:pPr>
              <w:pStyle w:val="a4"/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bCs/>
              </w:rPr>
              <w:t>Р</w:t>
            </w:r>
            <w:r w:rsidRPr="000F2A33">
              <w:rPr>
                <w:b/>
                <w:bCs/>
              </w:rPr>
              <w:t>еспублики</w:t>
            </w:r>
            <w:bookmarkEnd w:id="0"/>
          </w:p>
        </w:tc>
        <w:tc>
          <w:tcPr>
            <w:tcW w:w="1182" w:type="dxa"/>
          </w:tcPr>
          <w:p w:rsidR="00A14736" w:rsidRPr="007A5402" w:rsidRDefault="00A14736" w:rsidP="00647F2A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5" w:type="dxa"/>
          </w:tcPr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АДМИНИСТРАЦИЯ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КАНАШСКОГО РАЙОНА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ЧУВАШСКОЙ РЕСПУБЛИКИ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16"/>
                <w:szCs w:val="16"/>
              </w:rPr>
            </w:pPr>
          </w:p>
          <w:p w:rsidR="00A14736" w:rsidRPr="007A5402" w:rsidRDefault="00A14736" w:rsidP="00647F2A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РАСПОРЯЖЕНИЕ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16"/>
                <w:szCs w:val="16"/>
              </w:rPr>
            </w:pPr>
          </w:p>
          <w:p w:rsidR="00A14736" w:rsidRPr="007A5402" w:rsidRDefault="003A5CCB" w:rsidP="00647F2A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13.04.</w:t>
            </w:r>
            <w:r w:rsidR="00024A3D">
              <w:rPr>
                <w:noProof/>
                <w:sz w:val="22"/>
                <w:szCs w:val="22"/>
              </w:rPr>
              <w:t xml:space="preserve">2022 </w:t>
            </w:r>
            <w:r w:rsidR="00A14736" w:rsidRPr="007A5402">
              <w:rPr>
                <w:noProof/>
                <w:sz w:val="22"/>
                <w:szCs w:val="22"/>
              </w:rPr>
              <w:t xml:space="preserve"> № </w:t>
            </w:r>
            <w:r>
              <w:rPr>
                <w:noProof/>
                <w:sz w:val="22"/>
                <w:szCs w:val="22"/>
              </w:rPr>
              <w:t xml:space="preserve"> 137</w:t>
            </w:r>
          </w:p>
          <w:p w:rsidR="00A14736" w:rsidRPr="007A5402" w:rsidRDefault="00A14736" w:rsidP="00647F2A">
            <w:pPr>
              <w:pStyle w:val="a4"/>
              <w:jc w:val="center"/>
              <w:rPr>
                <w:b/>
                <w:noProof/>
                <w:sz w:val="10"/>
                <w:szCs w:val="10"/>
              </w:rPr>
            </w:pPr>
          </w:p>
          <w:p w:rsidR="00A14736" w:rsidRPr="007A5402" w:rsidRDefault="00A14736" w:rsidP="00647F2A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7A5402">
              <w:rPr>
                <w:noProof/>
                <w:sz w:val="22"/>
                <w:szCs w:val="22"/>
              </w:rPr>
              <w:t>город Канаш</w:t>
            </w:r>
          </w:p>
        </w:tc>
      </w:tr>
    </w:tbl>
    <w:p w:rsidR="00A14736" w:rsidRDefault="00A14736" w:rsidP="00A14736"/>
    <w:p w:rsidR="00A14736" w:rsidRPr="00435CBB" w:rsidRDefault="00A14736" w:rsidP="00A14736">
      <w:pPr>
        <w:pStyle w:val="a4"/>
        <w:jc w:val="both"/>
      </w:pPr>
      <w:r>
        <w:rPr>
          <w:b/>
          <w:bCs/>
        </w:rPr>
        <w:t xml:space="preserve"> </w:t>
      </w:r>
      <w:r>
        <w:tab/>
      </w:r>
      <w:proofErr w:type="gramStart"/>
      <w:r w:rsidRPr="00E90C96">
        <w:t xml:space="preserve">В соответствии с Федеральными законами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</w:t>
      </w:r>
      <w:r w:rsidRPr="00E90C96">
        <w:rPr>
          <w:color w:val="000000"/>
        </w:rPr>
        <w:t xml:space="preserve">постановлением Правительства Российской Федерации от 22.06.2004 </w:t>
      </w:r>
      <w:r>
        <w:rPr>
          <w:color w:val="000000"/>
        </w:rPr>
        <w:t xml:space="preserve">г. </w:t>
      </w:r>
      <w:r w:rsidRPr="00E90C96">
        <w:rPr>
          <w:color w:val="000000"/>
        </w:rPr>
        <w:t>№ 303</w:t>
      </w:r>
      <w:r>
        <w:rPr>
          <w:color w:val="000000"/>
        </w:rPr>
        <w:t>-дсп</w:t>
      </w:r>
      <w:r w:rsidRPr="00E90C96">
        <w:rPr>
          <w:color w:val="000000"/>
        </w:rPr>
        <w:t xml:space="preserve"> «О порядке эвакуации населения, материальных и культурных ценностей в безопасные районы» </w:t>
      </w:r>
      <w:r w:rsidRPr="00E90C96">
        <w:t xml:space="preserve"> </w:t>
      </w:r>
      <w:r w:rsidRPr="00E90C96">
        <w:rPr>
          <w:color w:val="000000"/>
        </w:rPr>
        <w:t xml:space="preserve">и в целях </w:t>
      </w:r>
      <w:r w:rsidRPr="00435CBB">
        <w:t>организации работы по планированию приема, размещения и первоочередного жизнеобеспечения эвакуируемого</w:t>
      </w:r>
      <w:proofErr w:type="gramEnd"/>
      <w:r w:rsidRPr="00435CBB">
        <w:t xml:space="preserve"> и рассредоточиваемого населения, материальных и культурных ценностей в </w:t>
      </w:r>
      <w:r w:rsidRPr="00E90C96">
        <w:t xml:space="preserve">Канашском  </w:t>
      </w:r>
      <w:proofErr w:type="gramStart"/>
      <w:r w:rsidRPr="00E90C96">
        <w:t>районе</w:t>
      </w:r>
      <w:proofErr w:type="gramEnd"/>
      <w:r w:rsidRPr="00E90C96">
        <w:t xml:space="preserve"> Чувашской Республики</w:t>
      </w:r>
      <w:r w:rsidRPr="00435CBB">
        <w:t xml:space="preserve">: </w:t>
      </w:r>
    </w:p>
    <w:p w:rsidR="00A14736" w:rsidRPr="00435CBB" w:rsidRDefault="00A14736" w:rsidP="00A14736">
      <w:pPr>
        <w:pStyle w:val="a4"/>
        <w:jc w:val="both"/>
      </w:pPr>
    </w:p>
    <w:p w:rsidR="00435CBB" w:rsidRPr="00435CBB" w:rsidRDefault="00A14736" w:rsidP="00435CBB">
      <w:pPr>
        <w:pStyle w:val="a4"/>
        <w:jc w:val="both"/>
      </w:pPr>
      <w:r>
        <w:tab/>
      </w:r>
      <w:r w:rsidR="001D3FFE">
        <w:t xml:space="preserve">1.  Утвердить  прилагаемое </w:t>
      </w:r>
      <w:r w:rsidR="00435CBB" w:rsidRPr="00435CBB">
        <w:t>Положение</w:t>
      </w:r>
      <w:r w:rsidR="00282FD7">
        <w:t xml:space="preserve"> </w:t>
      </w:r>
      <w:r w:rsidR="00435CBB" w:rsidRPr="00435CBB">
        <w:t>о пункте</w:t>
      </w:r>
      <w:r w:rsidR="001D3FFE">
        <w:t xml:space="preserve"> </w:t>
      </w:r>
      <w:r w:rsidR="00435CBB" w:rsidRPr="00435CBB">
        <w:t>временного раз</w:t>
      </w:r>
      <w:r w:rsidR="00C128BC">
        <w:t>мещения</w:t>
      </w:r>
      <w:r w:rsidR="001D3FFE">
        <w:t xml:space="preserve"> </w:t>
      </w:r>
      <w:r w:rsidR="00435CBB" w:rsidRPr="00435CBB">
        <w:t>в  Канашском районе Чувашской Республики</w:t>
      </w:r>
      <w:r w:rsidR="00282FD7">
        <w:t>.</w:t>
      </w:r>
    </w:p>
    <w:p w:rsidR="003A5CCB" w:rsidRPr="003A5CCB" w:rsidRDefault="00A14736" w:rsidP="003A5CCB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</w:t>
      </w:r>
      <w:r>
        <w:tab/>
      </w:r>
      <w:r w:rsidR="003A5CCB" w:rsidRPr="003A5CCB">
        <w:rPr>
          <w:rFonts w:ascii="Times New Roman" w:hAnsi="Times New Roman"/>
          <w:color w:val="000000"/>
          <w:sz w:val="24"/>
          <w:szCs w:val="24"/>
        </w:rPr>
        <w:t xml:space="preserve"> 2. Настоящее</w:t>
      </w:r>
      <w:r w:rsidR="003A5CCB" w:rsidRPr="003A5CCB">
        <w:rPr>
          <w:rFonts w:ascii="Times New Roman" w:hAnsi="Times New Roman"/>
          <w:sz w:val="24"/>
          <w:szCs w:val="24"/>
        </w:rPr>
        <w:t xml:space="preserve"> распоряжение вступает в силу после его официального опубликования.</w:t>
      </w:r>
    </w:p>
    <w:p w:rsidR="00A14736" w:rsidRPr="009B2BB5" w:rsidRDefault="00A14736" w:rsidP="00282FD7">
      <w:pPr>
        <w:pStyle w:val="a4"/>
        <w:jc w:val="both"/>
        <w:rPr>
          <w:bCs/>
          <w:color w:val="000000"/>
        </w:rPr>
      </w:pPr>
      <w:r>
        <w:tab/>
      </w:r>
      <w:r w:rsidR="00282FD7">
        <w:t xml:space="preserve"> </w:t>
      </w:r>
    </w:p>
    <w:p w:rsidR="00A14736" w:rsidRPr="000C47FA" w:rsidRDefault="00A14736" w:rsidP="00A14736">
      <w:pPr>
        <w:pStyle w:val="a4"/>
        <w:jc w:val="both"/>
      </w:pPr>
    </w:p>
    <w:p w:rsidR="00A14736" w:rsidRDefault="00A14736" w:rsidP="00A14736">
      <w:pPr>
        <w:pStyle w:val="a4"/>
        <w:jc w:val="both"/>
      </w:pPr>
    </w:p>
    <w:p w:rsidR="00C128BC" w:rsidRDefault="00C128BC" w:rsidP="00A14736">
      <w:pPr>
        <w:pStyle w:val="a4"/>
        <w:jc w:val="both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181"/>
        <w:gridCol w:w="2767"/>
        <w:gridCol w:w="2700"/>
      </w:tblGrid>
      <w:tr w:rsidR="00282FD7" w:rsidRPr="000F2A33" w:rsidTr="00647F2A">
        <w:trPr>
          <w:trHeight w:val="360"/>
        </w:trPr>
        <w:tc>
          <w:tcPr>
            <w:tcW w:w="4181" w:type="dxa"/>
          </w:tcPr>
          <w:p w:rsidR="00282FD7" w:rsidRPr="000F2A33" w:rsidRDefault="00282FD7" w:rsidP="00647F2A">
            <w:pPr>
              <w:pStyle w:val="a4"/>
              <w:jc w:val="both"/>
            </w:pPr>
            <w:r w:rsidRPr="000F2A33">
              <w:t xml:space="preserve">Глава администрации района </w:t>
            </w:r>
          </w:p>
        </w:tc>
        <w:tc>
          <w:tcPr>
            <w:tcW w:w="2767" w:type="dxa"/>
          </w:tcPr>
          <w:p w:rsidR="00282FD7" w:rsidRPr="000F2A33" w:rsidRDefault="00282FD7" w:rsidP="00647F2A">
            <w:pPr>
              <w:pStyle w:val="a4"/>
              <w:jc w:val="both"/>
            </w:pPr>
            <w:r w:rsidRPr="000F2A33">
              <w:t xml:space="preserve"> </w:t>
            </w:r>
          </w:p>
        </w:tc>
        <w:tc>
          <w:tcPr>
            <w:tcW w:w="2700" w:type="dxa"/>
          </w:tcPr>
          <w:p w:rsidR="00282FD7" w:rsidRDefault="00282FD7" w:rsidP="00282FD7">
            <w:pPr>
              <w:pStyle w:val="a4"/>
              <w:jc w:val="both"/>
            </w:pPr>
            <w:r w:rsidRPr="000F2A33">
              <w:t xml:space="preserve">             </w:t>
            </w:r>
            <w:r>
              <w:t>С.Н. Михайлов</w:t>
            </w:r>
          </w:p>
          <w:p w:rsidR="00282FD7" w:rsidRDefault="00282FD7" w:rsidP="00647F2A">
            <w:pPr>
              <w:pStyle w:val="a4"/>
              <w:jc w:val="right"/>
            </w:pPr>
          </w:p>
          <w:p w:rsidR="00282FD7" w:rsidRDefault="00282FD7" w:rsidP="00647F2A">
            <w:pPr>
              <w:pStyle w:val="a4"/>
              <w:jc w:val="right"/>
            </w:pPr>
          </w:p>
          <w:p w:rsidR="00282FD7" w:rsidRDefault="00282FD7" w:rsidP="00647F2A">
            <w:pPr>
              <w:pStyle w:val="a4"/>
              <w:jc w:val="right"/>
            </w:pPr>
          </w:p>
          <w:p w:rsidR="00282FD7" w:rsidRDefault="00282FD7" w:rsidP="00647F2A">
            <w:pPr>
              <w:pStyle w:val="a4"/>
              <w:jc w:val="right"/>
            </w:pPr>
          </w:p>
          <w:p w:rsidR="00282FD7" w:rsidRPr="000F2A33" w:rsidRDefault="00282FD7" w:rsidP="00647F2A">
            <w:pPr>
              <w:pStyle w:val="a4"/>
              <w:jc w:val="right"/>
            </w:pPr>
          </w:p>
        </w:tc>
      </w:tr>
    </w:tbl>
    <w:p w:rsidR="00282FD7" w:rsidRDefault="00282FD7" w:rsidP="00A14736">
      <w:pPr>
        <w:pStyle w:val="a4"/>
        <w:jc w:val="both"/>
      </w:pPr>
    </w:p>
    <w:p w:rsidR="00282FD7" w:rsidRDefault="00282FD7" w:rsidP="00A14736">
      <w:pPr>
        <w:pStyle w:val="a4"/>
        <w:jc w:val="both"/>
      </w:pPr>
    </w:p>
    <w:p w:rsidR="00282FD7" w:rsidRDefault="00282FD7" w:rsidP="00A14736">
      <w:pPr>
        <w:pStyle w:val="a4"/>
        <w:jc w:val="both"/>
      </w:pPr>
    </w:p>
    <w:p w:rsidR="00282FD7" w:rsidRDefault="00282FD7" w:rsidP="00A14736">
      <w:pPr>
        <w:pStyle w:val="a4"/>
        <w:jc w:val="both"/>
      </w:pPr>
    </w:p>
    <w:p w:rsidR="00282FD7" w:rsidRDefault="00282FD7" w:rsidP="00A14736">
      <w:pPr>
        <w:pStyle w:val="a4"/>
        <w:jc w:val="both"/>
      </w:pPr>
    </w:p>
    <w:p w:rsidR="00C128BC" w:rsidRDefault="00282FD7" w:rsidP="00282FD7">
      <w:pPr>
        <w:pStyle w:val="a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28BC" w:rsidRDefault="00C128BC" w:rsidP="00282FD7">
      <w:pPr>
        <w:pStyle w:val="a4"/>
        <w:jc w:val="both"/>
      </w:pPr>
    </w:p>
    <w:p w:rsidR="001D3FFE" w:rsidRDefault="00C128BC" w:rsidP="00282FD7">
      <w:pPr>
        <w:pStyle w:val="a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FFE" w:rsidRDefault="001D3FFE" w:rsidP="00282FD7">
      <w:pPr>
        <w:pStyle w:val="a4"/>
        <w:jc w:val="both"/>
      </w:pPr>
    </w:p>
    <w:p w:rsidR="001D3FFE" w:rsidRDefault="001D3FFE" w:rsidP="00282FD7">
      <w:pPr>
        <w:pStyle w:val="a4"/>
        <w:jc w:val="both"/>
      </w:pPr>
    </w:p>
    <w:p w:rsidR="001D3FFE" w:rsidRDefault="001D3FFE" w:rsidP="00282FD7">
      <w:pPr>
        <w:pStyle w:val="a4"/>
        <w:jc w:val="both"/>
      </w:pPr>
    </w:p>
    <w:p w:rsidR="001D3FFE" w:rsidRDefault="001D3FFE" w:rsidP="00282FD7">
      <w:pPr>
        <w:pStyle w:val="a4"/>
        <w:jc w:val="both"/>
      </w:pPr>
    </w:p>
    <w:p w:rsidR="001D3FFE" w:rsidRDefault="001D3FFE" w:rsidP="00282FD7">
      <w:pPr>
        <w:pStyle w:val="a4"/>
        <w:jc w:val="both"/>
      </w:pPr>
    </w:p>
    <w:p w:rsidR="00282FD7" w:rsidRDefault="003A5CCB" w:rsidP="00282FD7">
      <w:pPr>
        <w:pStyle w:val="a4"/>
        <w:jc w:val="both"/>
      </w:pPr>
      <w:r>
        <w:lastRenderedPageBreak/>
        <w:t xml:space="preserve">  </w:t>
      </w:r>
      <w:r w:rsidR="001D3FFE">
        <w:tab/>
      </w:r>
      <w:r w:rsidR="001D3FFE">
        <w:tab/>
      </w:r>
      <w:r w:rsidR="001D3FFE">
        <w:tab/>
      </w:r>
      <w:r w:rsidR="001D3FFE">
        <w:tab/>
      </w:r>
      <w:r w:rsidR="001D3FFE">
        <w:tab/>
      </w:r>
      <w:r w:rsidR="001D3FFE">
        <w:tab/>
      </w:r>
      <w:r w:rsidR="001D3FFE">
        <w:tab/>
      </w:r>
    </w:p>
    <w:p w:rsidR="00282FD7" w:rsidRPr="008F3C13" w:rsidRDefault="00282FD7" w:rsidP="00282FD7">
      <w:pPr>
        <w:pStyle w:val="a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3C13">
        <w:t>Утвержден</w:t>
      </w:r>
      <w:r>
        <w:t>о</w:t>
      </w:r>
    </w:p>
    <w:p w:rsidR="00282FD7" w:rsidRPr="007A5402" w:rsidRDefault="00282FD7" w:rsidP="00282FD7">
      <w:pPr>
        <w:pStyle w:val="a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</w:t>
      </w:r>
      <w:r w:rsidRPr="007A5402">
        <w:t xml:space="preserve"> администрации </w:t>
      </w:r>
    </w:p>
    <w:p w:rsidR="00282FD7" w:rsidRPr="007A5402" w:rsidRDefault="00282FD7" w:rsidP="00282FD7">
      <w:pPr>
        <w:pStyle w:val="a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Канашского района Чувашской   </w:t>
      </w:r>
      <w:r w:rsidRPr="007A540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Республики </w:t>
      </w:r>
    </w:p>
    <w:p w:rsidR="00282FD7" w:rsidRPr="007A5402" w:rsidRDefault="00282FD7" w:rsidP="00282FD7">
      <w:pPr>
        <w:pStyle w:val="a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от  </w:t>
      </w:r>
      <w:r w:rsidR="003A5CCB">
        <w:t>13.04.</w:t>
      </w:r>
      <w:r w:rsidR="00693FFD">
        <w:t xml:space="preserve">2022 </w:t>
      </w:r>
      <w:r w:rsidRPr="007A5402">
        <w:t xml:space="preserve"> года № </w:t>
      </w:r>
      <w:r w:rsidR="003A5CCB">
        <w:t xml:space="preserve"> 137</w:t>
      </w:r>
    </w:p>
    <w:p w:rsidR="00C128BC" w:rsidRDefault="00C128BC" w:rsidP="00C128BC">
      <w:pPr>
        <w:pStyle w:val="a4"/>
        <w:jc w:val="center"/>
        <w:rPr>
          <w:b/>
        </w:rPr>
      </w:pPr>
    </w:p>
    <w:p w:rsidR="00C128BC" w:rsidRDefault="00C128BC" w:rsidP="00C128BC">
      <w:pPr>
        <w:pStyle w:val="a4"/>
        <w:jc w:val="center"/>
        <w:rPr>
          <w:b/>
        </w:rPr>
      </w:pPr>
    </w:p>
    <w:p w:rsidR="00C128BC" w:rsidRPr="0066005D" w:rsidRDefault="00C128BC" w:rsidP="00C128BC">
      <w:pPr>
        <w:pStyle w:val="a4"/>
        <w:jc w:val="center"/>
        <w:rPr>
          <w:b/>
        </w:rPr>
      </w:pPr>
      <w:r w:rsidRPr="0066005D">
        <w:rPr>
          <w:b/>
        </w:rPr>
        <w:t>Положение</w:t>
      </w:r>
      <w:r w:rsidRPr="0066005D">
        <w:rPr>
          <w:b/>
        </w:rPr>
        <w:br/>
        <w:t xml:space="preserve">о пункте временного размещения </w:t>
      </w:r>
      <w:r w:rsidR="001D3FFE">
        <w:rPr>
          <w:b/>
        </w:rPr>
        <w:t xml:space="preserve"> </w:t>
      </w:r>
      <w:r w:rsidRPr="0066005D">
        <w:rPr>
          <w:b/>
        </w:rPr>
        <w:t xml:space="preserve"> в  Канашском районе Чувашской Республики</w:t>
      </w:r>
    </w:p>
    <w:p w:rsidR="00C128BC" w:rsidRPr="0066005D" w:rsidRDefault="00C128BC" w:rsidP="00C128BC">
      <w:pPr>
        <w:pStyle w:val="a4"/>
        <w:jc w:val="center"/>
        <w:rPr>
          <w:b/>
        </w:rPr>
      </w:pPr>
    </w:p>
    <w:p w:rsidR="00C128BC" w:rsidRPr="0066005D" w:rsidRDefault="00C128BC" w:rsidP="00C128BC">
      <w:pPr>
        <w:pStyle w:val="a4"/>
        <w:jc w:val="center"/>
        <w:rPr>
          <w:b/>
        </w:rPr>
      </w:pPr>
      <w:r w:rsidRPr="0066005D">
        <w:rPr>
          <w:b/>
        </w:rPr>
        <w:t>1. Общие положения</w:t>
      </w:r>
    </w:p>
    <w:p w:rsidR="00C128BC" w:rsidRDefault="00C128BC" w:rsidP="00C128BC">
      <w:pPr>
        <w:pStyle w:val="a4"/>
        <w:jc w:val="both"/>
      </w:pPr>
      <w:r>
        <w:tab/>
      </w:r>
      <w:r w:rsidRPr="0066005D">
        <w:t xml:space="preserve">1.1. Настоящее Положение определяет основные задачи и </w:t>
      </w:r>
      <w:r>
        <w:t xml:space="preserve">порядок организации работы </w:t>
      </w:r>
      <w:r w:rsidRPr="0066005D">
        <w:t xml:space="preserve">пункта временного размещения (далее - ПВР) </w:t>
      </w:r>
      <w:r w:rsidR="001D3FFE">
        <w:t>в</w:t>
      </w:r>
      <w:r w:rsidRPr="0066005D">
        <w:t xml:space="preserve"> </w:t>
      </w:r>
      <w:r>
        <w:t>Канашско</w:t>
      </w:r>
      <w:r w:rsidR="001D3FFE">
        <w:t>м</w:t>
      </w:r>
      <w:r>
        <w:t xml:space="preserve"> район</w:t>
      </w:r>
      <w:r w:rsidR="001D3FFE">
        <w:t>е</w:t>
      </w:r>
      <w:r>
        <w:t xml:space="preserve"> </w:t>
      </w:r>
      <w:r w:rsidRPr="0066005D">
        <w:t xml:space="preserve"> Чувашской Республики, эвакуируемого </w:t>
      </w:r>
      <w:r w:rsidR="001D3FFE">
        <w:t xml:space="preserve">населения </w:t>
      </w:r>
      <w:r w:rsidRPr="0066005D">
        <w:t>при угрозе и возникновении чрезвычайных ситуаций (далее - ЧС) природного и техногенного характера.</w:t>
      </w:r>
    </w:p>
    <w:p w:rsidR="00C128BC" w:rsidRPr="0066005D" w:rsidRDefault="00C128BC" w:rsidP="00C128BC">
      <w:pPr>
        <w:pStyle w:val="a4"/>
        <w:jc w:val="both"/>
      </w:pPr>
    </w:p>
    <w:p w:rsidR="00C128BC" w:rsidRPr="00C128BC" w:rsidRDefault="00C128BC" w:rsidP="00C128BC">
      <w:pPr>
        <w:pStyle w:val="a4"/>
        <w:jc w:val="center"/>
        <w:rPr>
          <w:b/>
        </w:rPr>
      </w:pPr>
      <w:r w:rsidRPr="00C128BC">
        <w:rPr>
          <w:b/>
        </w:rPr>
        <w:t>2. Цель и задачи создания ПВР пострадавшего населения</w:t>
      </w:r>
    </w:p>
    <w:p w:rsidR="00C128BC" w:rsidRPr="0066005D" w:rsidRDefault="00C128BC" w:rsidP="00C128BC">
      <w:pPr>
        <w:pStyle w:val="a4"/>
        <w:jc w:val="both"/>
      </w:pPr>
      <w:r>
        <w:tab/>
      </w:r>
      <w:r w:rsidRPr="0066005D">
        <w:t>2.1.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 xml:space="preserve">2.2. ПВР </w:t>
      </w:r>
      <w:proofErr w:type="gramStart"/>
      <w:r w:rsidR="00C128BC" w:rsidRPr="0066005D">
        <w:t>предназначен</w:t>
      </w:r>
      <w:proofErr w:type="gramEnd"/>
      <w:r w:rsidR="00C128BC" w:rsidRPr="0066005D">
        <w:t xml:space="preserve"> для приема, временного размещения, учета и первоочередного жизнеобеспечения населения, отселенного (эвакуированного) из зоны ЧС или вероятной ЧС.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2.3. Основными задачами ПВР при повседневной деятельности являются: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разработка необходимой документации;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заблаговременная подготовка помещений, инвентаря и сре</w:t>
      </w:r>
      <w:proofErr w:type="gramStart"/>
      <w:r w:rsidR="00C128BC" w:rsidRPr="0066005D">
        <w:t>дств св</w:t>
      </w:r>
      <w:proofErr w:type="gramEnd"/>
      <w:r w:rsidR="00C128BC" w:rsidRPr="0066005D">
        <w:t>язи;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обучение администрации ПВР действиям по приему, учету и размещению пострадавшего населения в ЧС;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практическая отработка вопросов оповещения, сбора и функционирования администрации ПВР;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2.4. Основными задачами ПВР при возникновении ЧС являются: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полное развертывание ПВР для эвакуируемого населения, подготовка к приему и размещению людей;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организация учета прибывающего населения и его размещения;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установление связи с КЧС и ОПБ и эвакоприемной комиссией, с ЕДДС, с организациями, участвующими в жизнеобеспечении эвакуируемого населения;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организация жизнеобеспечения эвакуируемого населения;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информирование об обстановке прибывающего в ПВР пострадавшего населения;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представление донесений о ходе приема и размещения населения в КЧС и ОПБ;</w:t>
      </w:r>
    </w:p>
    <w:p w:rsidR="00C128BC" w:rsidRPr="0066005D" w:rsidRDefault="001C647B" w:rsidP="00C128BC">
      <w:pPr>
        <w:pStyle w:val="a4"/>
        <w:jc w:val="both"/>
      </w:pPr>
      <w:r>
        <w:tab/>
      </w:r>
      <w:r w:rsidR="00C128BC" w:rsidRPr="0066005D">
        <w:t>подготовка пострадавшего населения к отправке в пункты длительного проживания (при продолжительном периоде восстановительных работ).</w:t>
      </w:r>
    </w:p>
    <w:p w:rsidR="001C647B" w:rsidRDefault="001C647B" w:rsidP="00C128BC">
      <w:pPr>
        <w:pStyle w:val="a4"/>
      </w:pPr>
    </w:p>
    <w:p w:rsidR="00C128BC" w:rsidRPr="001C647B" w:rsidRDefault="00C128BC" w:rsidP="001C647B">
      <w:pPr>
        <w:pStyle w:val="a4"/>
        <w:jc w:val="center"/>
        <w:rPr>
          <w:b/>
        </w:rPr>
      </w:pPr>
      <w:r w:rsidRPr="001C647B">
        <w:rPr>
          <w:b/>
        </w:rPr>
        <w:t>3. Состав администрации ПВР пострадавшего населения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 xml:space="preserve">3.1. Штат администрации ПВР зависит от численности принимаемого пострадавшего населения в ЧС и предназначен для планирования, организованного </w:t>
      </w:r>
      <w:r w:rsidR="00C128BC" w:rsidRPr="0066005D">
        <w:lastRenderedPageBreak/>
        <w:t>приема и размещения отселяемого (эвакуируемого) населения, а также его обеспечении всеми видами жизнеобеспечения населения.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3.2. В штат администрации ПВР на 125-500 чел. могут входить: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начальник ПВР - 1 чел.;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заместитель начальника ПВР - 1 чел.;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группа встречи, приема, регистрации и размещения – от 1 чел.;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торговля и питание - 1 чел.;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группа охраны общественного порядка – от 1 чел.;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группа комплектования, отправки и сопровождения – от 1 чел.;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стол справок – от 1 чел.;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медпункт - 1 врач; 1 медсестра;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кабинет психологического обеспечения - 1 психолог;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комната матери и ребенка - 2 чел.</w:t>
      </w:r>
    </w:p>
    <w:p w:rsidR="001C647B" w:rsidRPr="0066005D" w:rsidRDefault="001C647B" w:rsidP="001C647B">
      <w:pPr>
        <w:pStyle w:val="a4"/>
        <w:jc w:val="both"/>
      </w:pPr>
      <w:r>
        <w:tab/>
      </w:r>
      <w:r w:rsidR="001D3FFE">
        <w:t xml:space="preserve"> </w:t>
      </w:r>
    </w:p>
    <w:p w:rsidR="00C128BC" w:rsidRPr="001C647B" w:rsidRDefault="00C128BC" w:rsidP="001C647B">
      <w:pPr>
        <w:pStyle w:val="a4"/>
        <w:jc w:val="center"/>
        <w:rPr>
          <w:b/>
        </w:rPr>
      </w:pPr>
      <w:r w:rsidRPr="001C647B">
        <w:rPr>
          <w:b/>
        </w:rPr>
        <w:t>4. Организация работы ПВР пострадавшего населения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4.1. Руководителю организации, на базе которой развертывается ПВР, рекомендуется организовать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 xml:space="preserve">4.2. В своей деятельности администрация ПВР подчиняется </w:t>
      </w:r>
      <w:r>
        <w:t xml:space="preserve">Канашской районной комиссии  </w:t>
      </w:r>
      <w:r w:rsidR="001D3FFE">
        <w:t xml:space="preserve"> </w:t>
      </w:r>
      <w:r w:rsidRPr="001C647B">
        <w:t xml:space="preserve"> по предупреждению и ли</w:t>
      </w:r>
      <w:r>
        <w:t>квидации чрезвычайных ситуаций,</w:t>
      </w:r>
      <w:r w:rsidRPr="001C647B">
        <w:t xml:space="preserve"> обеспечению пожарной безопасности</w:t>
      </w:r>
      <w:r>
        <w:t xml:space="preserve"> и безопасности на водных объектах (далее</w:t>
      </w:r>
      <w:r w:rsidR="001D3FFE">
        <w:t xml:space="preserve"> </w:t>
      </w:r>
      <w:r>
        <w:t>- КЧС и ОПБ).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 xml:space="preserve">4.3. Администрация ПВР для качественного жизнеобеспечения населения составляет заявки на материальные средства, продукты питания для </w:t>
      </w:r>
      <w:r>
        <w:t>представления в КЧС и ОПБ</w:t>
      </w:r>
      <w:r w:rsidR="00C128BC" w:rsidRPr="0066005D">
        <w:t>.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 xml:space="preserve">4.4. В </w:t>
      </w:r>
      <w:proofErr w:type="gramStart"/>
      <w:r w:rsidR="00C128BC" w:rsidRPr="0066005D">
        <w:t>целях</w:t>
      </w:r>
      <w:proofErr w:type="gramEnd"/>
      <w:r w:rsidR="00C128BC" w:rsidRPr="0066005D">
        <w:t> организации работы ПВР администрации целесообразно отработать следующие документы: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приказ руководителя организации о создании ПВР;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функциональные обязанности администрации ПВР;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штатно-должностной список администрации ПВР;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календарный план действий администрации ПВР;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схема оповещения и сбора администрации ПВР;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схема связи и управления ПВР;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журнал регистрации размещаемого в ПВР населения;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журнал полученных и отданных распоряжений, донесений и докладов в ПВР;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анкета качества условий пребывания.</w:t>
      </w:r>
    </w:p>
    <w:p w:rsidR="00C128BC" w:rsidRPr="0066005D" w:rsidRDefault="001C647B" w:rsidP="001C647B">
      <w:pPr>
        <w:pStyle w:val="a4"/>
        <w:jc w:val="both"/>
      </w:pPr>
      <w:r>
        <w:tab/>
      </w:r>
      <w:r w:rsidR="00C128BC" w:rsidRPr="0066005D">
        <w:t>4.5. Для обеспечения функционирования ПВР предлагается предусмотреть: указатели расположения элементов ПВР и передвижения населения, перечень сигналов оповещения и порядок действий по ним, электрические фонари, электромегафоны, инвентарь для уборки помещений и территории.</w:t>
      </w:r>
    </w:p>
    <w:p w:rsidR="00C128BC" w:rsidRPr="0066005D" w:rsidRDefault="001C647B" w:rsidP="001C647B">
      <w:pPr>
        <w:pStyle w:val="a4"/>
        <w:jc w:val="both"/>
      </w:pPr>
      <w:r>
        <w:tab/>
        <w:t xml:space="preserve"> </w:t>
      </w:r>
    </w:p>
    <w:p w:rsidR="00C128BC" w:rsidRPr="0066005D" w:rsidRDefault="00C128BC" w:rsidP="00C128BC">
      <w:pPr>
        <w:pStyle w:val="a4"/>
      </w:pPr>
    </w:p>
    <w:p w:rsidR="00282FD7" w:rsidRPr="000F2A33" w:rsidRDefault="00282FD7" w:rsidP="00A14736">
      <w:pPr>
        <w:pStyle w:val="a4"/>
        <w:jc w:val="both"/>
      </w:pPr>
    </w:p>
    <w:sectPr w:rsidR="00282FD7" w:rsidRPr="000F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5B"/>
    <w:rsid w:val="00011F56"/>
    <w:rsid w:val="00024A3D"/>
    <w:rsid w:val="001C647B"/>
    <w:rsid w:val="001D3FFE"/>
    <w:rsid w:val="00282FD7"/>
    <w:rsid w:val="003A5CCB"/>
    <w:rsid w:val="00435CBB"/>
    <w:rsid w:val="0059595B"/>
    <w:rsid w:val="00693FFD"/>
    <w:rsid w:val="006F7571"/>
    <w:rsid w:val="00966180"/>
    <w:rsid w:val="009E7509"/>
    <w:rsid w:val="00A14736"/>
    <w:rsid w:val="00B05293"/>
    <w:rsid w:val="00C128BC"/>
    <w:rsid w:val="00D66338"/>
    <w:rsid w:val="00E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1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14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C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1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14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C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Ю.Машкина</cp:lastModifiedBy>
  <cp:revision>10</cp:revision>
  <cp:lastPrinted>2022-05-04T13:55:00Z</cp:lastPrinted>
  <dcterms:created xsi:type="dcterms:W3CDTF">2022-04-11T12:07:00Z</dcterms:created>
  <dcterms:modified xsi:type="dcterms:W3CDTF">2022-07-07T11:49:00Z</dcterms:modified>
</cp:coreProperties>
</file>