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95" w:type="dxa"/>
        <w:tblLook w:val="0000" w:firstRow="0" w:lastRow="0" w:firstColumn="0" w:lastColumn="0" w:noHBand="0" w:noVBand="0"/>
      </w:tblPr>
      <w:tblGrid>
        <w:gridCol w:w="4195"/>
        <w:gridCol w:w="1173"/>
        <w:gridCol w:w="4202"/>
      </w:tblGrid>
      <w:tr w:rsidR="00FA59E3" w:rsidRPr="00FA59E3" w:rsidTr="00816FAE">
        <w:trPr>
          <w:cantSplit/>
          <w:trHeight w:val="1975"/>
          <w:jc w:val="center"/>
        </w:trPr>
        <w:tc>
          <w:tcPr>
            <w:tcW w:w="4195" w:type="dxa"/>
          </w:tcPr>
          <w:p w:rsidR="00FA59E3" w:rsidRPr="00342C4E" w:rsidRDefault="00FA59E3" w:rsidP="00FA59E3">
            <w:pPr>
              <w:spacing w:after="0" w:line="240" w:lineRule="auto"/>
              <w:jc w:val="center"/>
              <w:rPr>
                <w:rFonts w:ascii="Times New Roman" w:eastAsia="Times New Roman" w:hAnsi="Times New Roman" w:cs="Times New Roman"/>
                <w:b/>
                <w:bCs/>
                <w:noProof/>
                <w:sz w:val="6"/>
                <w:szCs w:val="6"/>
                <w:lang w:eastAsia="ru-RU"/>
              </w:rPr>
            </w:pPr>
            <w:r w:rsidRPr="00342C4E">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30CA737D" wp14:editId="61BD3E80">
                  <wp:simplePos x="0" y="0"/>
                  <wp:positionH relativeFrom="column">
                    <wp:posOffset>2579370</wp:posOffset>
                  </wp:positionH>
                  <wp:positionV relativeFrom="paragraph">
                    <wp:posOffset>-114300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9E3" w:rsidRPr="00342C4E" w:rsidRDefault="00FA59E3" w:rsidP="00FA59E3">
            <w:pPr>
              <w:spacing w:after="0" w:line="240" w:lineRule="auto"/>
              <w:jc w:val="center"/>
              <w:rPr>
                <w:rFonts w:ascii="Times New Roman" w:eastAsia="Times New Roman" w:hAnsi="Times New Roman" w:cs="Times New Roman"/>
                <w:b/>
                <w:bCs/>
                <w:noProof/>
                <w:szCs w:val="24"/>
                <w:lang w:eastAsia="ru-RU"/>
              </w:rPr>
            </w:pPr>
            <w:r w:rsidRPr="00342C4E">
              <w:rPr>
                <w:rFonts w:ascii="Times New Roman" w:eastAsia="Times New Roman" w:hAnsi="Times New Roman" w:cs="Times New Roman"/>
                <w:b/>
                <w:bCs/>
                <w:noProof/>
                <w:color w:val="000000"/>
                <w:szCs w:val="24"/>
                <w:lang w:eastAsia="ru-RU"/>
              </w:rPr>
              <w:t>ЧĂВАШ РЕСПУБЛИКИН</w:t>
            </w:r>
          </w:p>
          <w:p w:rsidR="00FA59E3" w:rsidRPr="00342C4E" w:rsidRDefault="00FA59E3" w:rsidP="00FA59E3">
            <w:pPr>
              <w:spacing w:after="0" w:line="240" w:lineRule="auto"/>
              <w:jc w:val="center"/>
              <w:rPr>
                <w:rFonts w:ascii="Times New Roman" w:eastAsia="Times New Roman" w:hAnsi="Times New Roman" w:cs="Times New Roman"/>
                <w:b/>
                <w:bCs/>
                <w:noProof/>
                <w:szCs w:val="24"/>
                <w:lang w:eastAsia="ru-RU"/>
              </w:rPr>
            </w:pPr>
            <w:r w:rsidRPr="00342C4E">
              <w:rPr>
                <w:rFonts w:ascii="Times New Roman" w:eastAsia="Times New Roman" w:hAnsi="Times New Roman" w:cs="Times New Roman"/>
                <w:b/>
                <w:bCs/>
                <w:noProof/>
                <w:szCs w:val="24"/>
                <w:lang w:eastAsia="ru-RU"/>
              </w:rPr>
              <w:t>КАНАШ РАЙОНĚН</w:t>
            </w:r>
          </w:p>
          <w:p w:rsidR="00FA59E3" w:rsidRPr="00342C4E" w:rsidRDefault="00FA59E3" w:rsidP="00FA59E3">
            <w:pPr>
              <w:spacing w:after="0" w:line="240" w:lineRule="auto"/>
              <w:jc w:val="center"/>
              <w:rPr>
                <w:rFonts w:ascii="Times New Roman" w:eastAsia="Times New Roman" w:hAnsi="Times New Roman" w:cs="Times New Roman"/>
                <w:b/>
                <w:bCs/>
                <w:noProof/>
                <w:color w:val="000000"/>
                <w:szCs w:val="24"/>
                <w:lang w:eastAsia="ru-RU"/>
              </w:rPr>
            </w:pPr>
            <w:r w:rsidRPr="00342C4E">
              <w:rPr>
                <w:rFonts w:ascii="Times New Roman" w:eastAsia="Times New Roman" w:hAnsi="Times New Roman" w:cs="Times New Roman"/>
                <w:b/>
                <w:bCs/>
                <w:noProof/>
                <w:color w:val="000000"/>
                <w:szCs w:val="24"/>
                <w:lang w:eastAsia="ru-RU"/>
              </w:rPr>
              <w:t>АДМИНИСТРАЦИЙĚ</w:t>
            </w:r>
          </w:p>
          <w:p w:rsidR="00FA59E3" w:rsidRPr="00342C4E" w:rsidRDefault="00FA59E3" w:rsidP="00FA59E3">
            <w:pPr>
              <w:spacing w:after="0" w:line="240" w:lineRule="auto"/>
              <w:rPr>
                <w:rFonts w:ascii="Times New Roman" w:eastAsia="Times New Roman" w:hAnsi="Times New Roman" w:cs="Times New Roman"/>
                <w:sz w:val="10"/>
                <w:szCs w:val="10"/>
                <w:lang w:eastAsia="ru-RU"/>
              </w:rPr>
            </w:pPr>
          </w:p>
          <w:p w:rsidR="00FA59E3" w:rsidRPr="00342C4E" w:rsidRDefault="00FA59E3" w:rsidP="00FA59E3">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342C4E">
              <w:rPr>
                <w:rFonts w:ascii="Times New Roman" w:eastAsia="Times New Roman" w:hAnsi="Times New Roman" w:cs="Times New Roman"/>
                <w:b/>
                <w:bCs/>
                <w:noProof/>
                <w:color w:val="000000"/>
                <w:sz w:val="24"/>
                <w:szCs w:val="24"/>
                <w:lang w:eastAsia="ru-RU"/>
              </w:rPr>
              <w:t>ЙЫШĂНУ</w:t>
            </w:r>
          </w:p>
          <w:p w:rsidR="00FA59E3" w:rsidRPr="00342C4E" w:rsidRDefault="00FA59E3" w:rsidP="00FA59E3">
            <w:pPr>
              <w:spacing w:after="0" w:line="240" w:lineRule="auto"/>
              <w:rPr>
                <w:rFonts w:ascii="Times New Roman" w:eastAsia="Times New Roman" w:hAnsi="Times New Roman" w:cs="Times New Roman"/>
                <w:sz w:val="10"/>
                <w:szCs w:val="10"/>
                <w:lang w:eastAsia="ru-RU"/>
              </w:rPr>
            </w:pPr>
          </w:p>
          <w:p w:rsidR="00FA59E3" w:rsidRPr="00342C4E" w:rsidRDefault="008F0131" w:rsidP="00DC2A5F">
            <w:pPr>
              <w:autoSpaceDE w:val="0"/>
              <w:autoSpaceDN w:val="0"/>
              <w:adjustRightInd w:val="0"/>
              <w:ind w:left="360" w:right="-35"/>
              <w:jc w:val="center"/>
              <w:rPr>
                <w:rFonts w:ascii="Times New Roman" w:eastAsia="Times New Roman" w:hAnsi="Times New Roman" w:cs="Times New Roman"/>
                <w:noProof/>
                <w:color w:val="000000"/>
                <w:sz w:val="6"/>
                <w:szCs w:val="6"/>
                <w:lang w:eastAsia="ru-RU"/>
              </w:rPr>
            </w:pPr>
            <w:r w:rsidRPr="00342C4E">
              <w:rPr>
                <w:rFonts w:ascii="Times New Roman" w:hAnsi="Times New Roman" w:cs="Times New Roman"/>
                <w:noProof/>
                <w:color w:val="000000"/>
              </w:rPr>
              <w:t>30</w:t>
            </w:r>
            <w:r w:rsidR="00AF07DA" w:rsidRPr="00342C4E">
              <w:rPr>
                <w:rFonts w:ascii="Times New Roman" w:hAnsi="Times New Roman" w:cs="Times New Roman"/>
                <w:noProof/>
                <w:color w:val="000000"/>
                <w:lang w:val="en-US"/>
              </w:rPr>
              <w:t>.0</w:t>
            </w:r>
            <w:r w:rsidR="00322E02" w:rsidRPr="00342C4E">
              <w:rPr>
                <w:rFonts w:ascii="Times New Roman" w:hAnsi="Times New Roman" w:cs="Times New Roman"/>
                <w:noProof/>
                <w:color w:val="000000"/>
              </w:rPr>
              <w:t>6</w:t>
            </w:r>
            <w:r w:rsidR="00AF07DA" w:rsidRPr="00342C4E">
              <w:rPr>
                <w:rFonts w:ascii="Times New Roman" w:hAnsi="Times New Roman" w:cs="Times New Roman"/>
                <w:noProof/>
                <w:color w:val="000000"/>
                <w:lang w:val="en-US"/>
              </w:rPr>
              <w:t>.</w:t>
            </w:r>
            <w:r w:rsidR="00FA59E3" w:rsidRPr="00342C4E">
              <w:rPr>
                <w:rFonts w:ascii="Times New Roman" w:hAnsi="Times New Roman" w:cs="Times New Roman"/>
                <w:noProof/>
                <w:color w:val="000000"/>
              </w:rPr>
              <w:t xml:space="preserve">2022     </w:t>
            </w:r>
            <w:r w:rsidR="00DC2A5F" w:rsidRPr="00342C4E">
              <w:rPr>
                <w:rFonts w:ascii="Times New Roman" w:hAnsi="Times New Roman" w:cs="Times New Roman"/>
                <w:noProof/>
                <w:color w:val="000000"/>
              </w:rPr>
              <w:t>376</w:t>
            </w:r>
            <w:r w:rsidR="00AF07DA" w:rsidRPr="00342C4E">
              <w:rPr>
                <w:rFonts w:ascii="Times New Roman" w:hAnsi="Times New Roman" w:cs="Times New Roman"/>
                <w:noProof/>
                <w:color w:val="000000"/>
                <w:lang w:val="en-US"/>
              </w:rPr>
              <w:t xml:space="preserve"> </w:t>
            </w:r>
            <w:r w:rsidR="00FA59E3" w:rsidRPr="00342C4E">
              <w:rPr>
                <w:rFonts w:ascii="Times New Roman" w:hAnsi="Times New Roman" w:cs="Times New Roman"/>
                <w:noProof/>
                <w:color w:val="000000"/>
              </w:rPr>
              <w:t xml:space="preserve">№ </w:t>
            </w:r>
          </w:p>
          <w:p w:rsidR="00FA59E3" w:rsidRPr="00342C4E" w:rsidRDefault="00FA59E3" w:rsidP="00FA59E3">
            <w:pPr>
              <w:spacing w:after="0" w:line="240" w:lineRule="auto"/>
              <w:jc w:val="center"/>
              <w:rPr>
                <w:rFonts w:ascii="Times New Roman" w:eastAsia="Times New Roman" w:hAnsi="Times New Roman" w:cs="Times New Roman"/>
                <w:noProof/>
                <w:color w:val="000000"/>
                <w:sz w:val="26"/>
                <w:szCs w:val="24"/>
                <w:lang w:eastAsia="ru-RU"/>
              </w:rPr>
            </w:pPr>
            <w:r w:rsidRPr="00342C4E">
              <w:rPr>
                <w:rFonts w:ascii="Times New Roman" w:eastAsia="Times New Roman" w:hAnsi="Times New Roman" w:cs="Times New Roman"/>
                <w:noProof/>
                <w:color w:val="000000"/>
                <w:lang w:eastAsia="ru-RU"/>
              </w:rPr>
              <w:t>Канаш хули</w:t>
            </w:r>
          </w:p>
        </w:tc>
        <w:tc>
          <w:tcPr>
            <w:tcW w:w="1173" w:type="dxa"/>
          </w:tcPr>
          <w:p w:rsidR="00FA59E3" w:rsidRPr="00342C4E" w:rsidRDefault="00FA59E3" w:rsidP="00FA59E3">
            <w:pPr>
              <w:spacing w:before="120" w:after="0" w:line="240" w:lineRule="auto"/>
              <w:jc w:val="center"/>
              <w:rPr>
                <w:rFonts w:ascii="Times New Roman" w:eastAsia="Times New Roman" w:hAnsi="Times New Roman" w:cs="Times New Roman"/>
                <w:sz w:val="26"/>
                <w:szCs w:val="24"/>
                <w:lang w:eastAsia="ru-RU"/>
              </w:rPr>
            </w:pPr>
          </w:p>
        </w:tc>
        <w:tc>
          <w:tcPr>
            <w:tcW w:w="4202" w:type="dxa"/>
          </w:tcPr>
          <w:p w:rsidR="00FA59E3" w:rsidRPr="00342C4E" w:rsidRDefault="00FA59E3" w:rsidP="00FA59E3">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rsidR="00FA59E3" w:rsidRPr="00342C4E" w:rsidRDefault="00FA59E3" w:rsidP="00FA59E3">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342C4E">
              <w:rPr>
                <w:rFonts w:ascii="Times New Roman" w:eastAsia="Times New Roman" w:hAnsi="Times New Roman" w:cs="Times New Roman"/>
                <w:b/>
                <w:bCs/>
                <w:noProof/>
                <w:color w:val="000000"/>
                <w:szCs w:val="20"/>
                <w:lang w:eastAsia="ru-RU"/>
              </w:rPr>
              <w:t>АДМИНИСТРАЦИЯ</w:t>
            </w:r>
          </w:p>
          <w:p w:rsidR="00FA59E3" w:rsidRPr="00342C4E" w:rsidRDefault="00FA59E3" w:rsidP="00FA59E3">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342C4E">
              <w:rPr>
                <w:rFonts w:ascii="Times New Roman" w:eastAsia="Times New Roman" w:hAnsi="Times New Roman" w:cs="Times New Roman"/>
                <w:b/>
                <w:bCs/>
                <w:noProof/>
                <w:color w:val="000000"/>
                <w:szCs w:val="20"/>
                <w:lang w:eastAsia="ru-RU"/>
              </w:rPr>
              <w:t>КАНАШСКОГО РАЙОНА</w:t>
            </w:r>
          </w:p>
          <w:p w:rsidR="00FA59E3" w:rsidRPr="00342C4E" w:rsidRDefault="00FA59E3" w:rsidP="00FA59E3">
            <w:pPr>
              <w:spacing w:after="0" w:line="240" w:lineRule="auto"/>
              <w:jc w:val="center"/>
              <w:rPr>
                <w:rFonts w:ascii="Times New Roman" w:eastAsia="Times New Roman" w:hAnsi="Times New Roman" w:cs="Times New Roman"/>
                <w:sz w:val="24"/>
                <w:szCs w:val="24"/>
                <w:lang w:eastAsia="ru-RU"/>
              </w:rPr>
            </w:pPr>
            <w:r w:rsidRPr="00342C4E">
              <w:rPr>
                <w:rFonts w:ascii="Times New Roman" w:eastAsia="Times New Roman" w:hAnsi="Times New Roman" w:cs="Times New Roman"/>
                <w:b/>
                <w:bCs/>
                <w:noProof/>
                <w:szCs w:val="24"/>
                <w:lang w:eastAsia="ru-RU"/>
              </w:rPr>
              <w:t>ЧУВАШСКОЙ РЕСПУБЛИКИ</w:t>
            </w:r>
          </w:p>
          <w:p w:rsidR="00FA59E3" w:rsidRPr="00342C4E" w:rsidRDefault="00FA59E3" w:rsidP="00FA59E3">
            <w:pPr>
              <w:spacing w:after="0" w:line="240" w:lineRule="auto"/>
              <w:rPr>
                <w:rFonts w:ascii="Times New Roman" w:eastAsia="Times New Roman" w:hAnsi="Times New Roman" w:cs="Times New Roman"/>
                <w:sz w:val="10"/>
                <w:szCs w:val="10"/>
                <w:lang w:eastAsia="ru-RU"/>
              </w:rPr>
            </w:pPr>
          </w:p>
          <w:p w:rsidR="00FA59E3" w:rsidRPr="00342C4E" w:rsidRDefault="00FA59E3" w:rsidP="00FA59E3">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342C4E">
              <w:rPr>
                <w:rFonts w:ascii="Times New Roman" w:eastAsia="Times New Roman" w:hAnsi="Times New Roman" w:cs="Times New Roman"/>
                <w:b/>
                <w:bCs/>
                <w:noProof/>
                <w:color w:val="000000"/>
                <w:sz w:val="24"/>
                <w:szCs w:val="24"/>
                <w:lang w:eastAsia="ru-RU"/>
              </w:rPr>
              <w:t>ПОСТАНОВЛЕНИЕ</w:t>
            </w:r>
          </w:p>
          <w:p w:rsidR="00FA59E3" w:rsidRPr="00342C4E" w:rsidRDefault="00FA59E3" w:rsidP="00FA59E3">
            <w:pPr>
              <w:spacing w:after="0" w:line="240" w:lineRule="auto"/>
              <w:rPr>
                <w:rFonts w:ascii="Times New Roman" w:eastAsia="Times New Roman" w:hAnsi="Times New Roman" w:cs="Times New Roman"/>
                <w:sz w:val="10"/>
                <w:szCs w:val="10"/>
                <w:lang w:eastAsia="ru-RU"/>
              </w:rPr>
            </w:pPr>
          </w:p>
          <w:p w:rsidR="00FA59E3" w:rsidRPr="00342C4E" w:rsidRDefault="008F0131" w:rsidP="00FA59E3">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342C4E">
              <w:rPr>
                <w:rFonts w:ascii="Times New Roman" w:eastAsia="Times New Roman" w:hAnsi="Times New Roman" w:cs="Times New Roman"/>
                <w:noProof/>
                <w:color w:val="000000"/>
                <w:lang w:eastAsia="ru-RU"/>
              </w:rPr>
              <w:t>30</w:t>
            </w:r>
            <w:r w:rsidR="00AF07DA" w:rsidRPr="00342C4E">
              <w:rPr>
                <w:rFonts w:ascii="Times New Roman" w:eastAsia="Times New Roman" w:hAnsi="Times New Roman" w:cs="Times New Roman"/>
                <w:noProof/>
                <w:color w:val="000000"/>
                <w:lang w:val="en-US" w:eastAsia="ru-RU"/>
              </w:rPr>
              <w:t>.0</w:t>
            </w:r>
            <w:r w:rsidR="00322E02" w:rsidRPr="00342C4E">
              <w:rPr>
                <w:rFonts w:ascii="Times New Roman" w:eastAsia="Times New Roman" w:hAnsi="Times New Roman" w:cs="Times New Roman"/>
                <w:noProof/>
                <w:color w:val="000000"/>
                <w:lang w:eastAsia="ru-RU"/>
              </w:rPr>
              <w:t>6</w:t>
            </w:r>
            <w:r w:rsidR="00AF07DA" w:rsidRPr="00342C4E">
              <w:rPr>
                <w:rFonts w:ascii="Times New Roman" w:eastAsia="Times New Roman" w:hAnsi="Times New Roman" w:cs="Times New Roman"/>
                <w:noProof/>
                <w:color w:val="000000"/>
                <w:lang w:val="en-US" w:eastAsia="ru-RU"/>
              </w:rPr>
              <w:t>.</w:t>
            </w:r>
            <w:r w:rsidR="007C020F" w:rsidRPr="00342C4E">
              <w:rPr>
                <w:rFonts w:ascii="Times New Roman" w:eastAsia="Times New Roman" w:hAnsi="Times New Roman" w:cs="Times New Roman"/>
                <w:noProof/>
                <w:color w:val="000000"/>
                <w:lang w:eastAsia="ru-RU"/>
              </w:rPr>
              <w:t>2022</w:t>
            </w:r>
            <w:r w:rsidR="00FA59E3" w:rsidRPr="00342C4E">
              <w:rPr>
                <w:rFonts w:ascii="Times New Roman" w:eastAsia="Times New Roman" w:hAnsi="Times New Roman" w:cs="Times New Roman"/>
                <w:noProof/>
                <w:color w:val="000000"/>
                <w:lang w:eastAsia="ru-RU"/>
              </w:rPr>
              <w:t xml:space="preserve">    № </w:t>
            </w:r>
            <w:r w:rsidR="00DC2A5F" w:rsidRPr="00342C4E">
              <w:rPr>
                <w:rFonts w:ascii="Times New Roman" w:eastAsia="Times New Roman" w:hAnsi="Times New Roman" w:cs="Times New Roman"/>
                <w:noProof/>
                <w:color w:val="000000"/>
                <w:lang w:eastAsia="ru-RU"/>
              </w:rPr>
              <w:t>376</w:t>
            </w:r>
          </w:p>
          <w:p w:rsidR="00FA59E3" w:rsidRPr="00342C4E" w:rsidRDefault="00FA59E3" w:rsidP="00FA59E3">
            <w:pPr>
              <w:spacing w:after="0" w:line="240" w:lineRule="auto"/>
              <w:jc w:val="center"/>
              <w:rPr>
                <w:rFonts w:ascii="Times New Roman" w:eastAsia="Times New Roman" w:hAnsi="Times New Roman" w:cs="Times New Roman"/>
                <w:noProof/>
                <w:color w:val="000000"/>
                <w:sz w:val="6"/>
                <w:szCs w:val="6"/>
                <w:lang w:eastAsia="ru-RU"/>
              </w:rPr>
            </w:pPr>
          </w:p>
          <w:p w:rsidR="00FA59E3" w:rsidRPr="00342C4E" w:rsidRDefault="00FA59E3" w:rsidP="00FA59E3">
            <w:pPr>
              <w:spacing w:after="0" w:line="240" w:lineRule="auto"/>
              <w:jc w:val="center"/>
              <w:rPr>
                <w:rFonts w:ascii="Times New Roman" w:eastAsia="Times New Roman" w:hAnsi="Times New Roman" w:cs="Times New Roman"/>
                <w:noProof/>
                <w:sz w:val="26"/>
                <w:szCs w:val="24"/>
                <w:lang w:eastAsia="ru-RU"/>
              </w:rPr>
            </w:pPr>
            <w:r w:rsidRPr="00342C4E">
              <w:rPr>
                <w:rFonts w:ascii="Times New Roman" w:eastAsia="Times New Roman" w:hAnsi="Times New Roman" w:cs="Times New Roman"/>
                <w:noProof/>
                <w:color w:val="000000"/>
                <w:lang w:eastAsia="ru-RU"/>
              </w:rPr>
              <w:t>город Канаш</w:t>
            </w:r>
          </w:p>
        </w:tc>
      </w:tr>
    </w:tbl>
    <w:p w:rsidR="00FA59E3" w:rsidRPr="00E23217" w:rsidRDefault="00FA59E3"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FA59E3" w:rsidRDefault="00FA59E3" w:rsidP="00FA59E3">
      <w:pPr>
        <w:spacing w:after="0" w:line="240" w:lineRule="auto"/>
        <w:jc w:val="both"/>
        <w:rPr>
          <w:rFonts w:ascii="Times New Roman" w:eastAsia="Times New Roman" w:hAnsi="Times New Roman" w:cs="Times New Roman"/>
          <w:b/>
          <w:sz w:val="24"/>
          <w:szCs w:val="24"/>
          <w:lang w:eastAsia="ar-SA"/>
        </w:rPr>
      </w:pPr>
    </w:p>
    <w:p w:rsidR="002348E1" w:rsidRDefault="002348E1" w:rsidP="00FA59E3">
      <w:pPr>
        <w:spacing w:after="0" w:line="240" w:lineRule="auto"/>
        <w:jc w:val="both"/>
        <w:rPr>
          <w:rFonts w:ascii="Times New Roman" w:eastAsia="Times New Roman" w:hAnsi="Times New Roman" w:cs="Times New Roman"/>
          <w:b/>
          <w:sz w:val="24"/>
          <w:szCs w:val="24"/>
          <w:lang w:eastAsia="ar-SA"/>
        </w:rPr>
      </w:pPr>
    </w:p>
    <w:p w:rsidR="00DC1E8F" w:rsidRDefault="00DC1E8F" w:rsidP="00FA59E3">
      <w:pPr>
        <w:spacing w:after="0" w:line="240" w:lineRule="auto"/>
        <w:jc w:val="both"/>
        <w:rPr>
          <w:rFonts w:ascii="Times New Roman" w:eastAsia="Times New Roman" w:hAnsi="Times New Roman" w:cs="Times New Roman"/>
          <w:b/>
          <w:sz w:val="24"/>
          <w:szCs w:val="24"/>
          <w:lang w:eastAsia="ar-SA"/>
        </w:rPr>
      </w:pPr>
    </w:p>
    <w:p w:rsidR="00FA59E3" w:rsidRDefault="00FA59E3" w:rsidP="00FA59E3">
      <w:pPr>
        <w:spacing w:after="0" w:line="240" w:lineRule="auto"/>
        <w:jc w:val="both"/>
        <w:rPr>
          <w:rFonts w:ascii="Times New Roman" w:eastAsia="Times New Roman" w:hAnsi="Times New Roman" w:cs="Times New Roman"/>
          <w:b/>
          <w:sz w:val="24"/>
          <w:szCs w:val="24"/>
          <w:lang w:eastAsia="ar-SA"/>
        </w:rPr>
      </w:pPr>
      <w:bookmarkStart w:id="0" w:name="_GoBack"/>
      <w:r w:rsidRPr="00251DA0">
        <w:rPr>
          <w:rFonts w:ascii="Times New Roman" w:eastAsia="Times New Roman" w:hAnsi="Times New Roman" w:cs="Times New Roman"/>
          <w:b/>
          <w:sz w:val="24"/>
          <w:szCs w:val="24"/>
          <w:lang w:eastAsia="ar-SA"/>
        </w:rPr>
        <w:t>О</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внесении</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изменений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Перечень</w:t>
      </w:r>
      <w:r>
        <w:rPr>
          <w:rFonts w:ascii="Times New Roman" w:eastAsia="Times New Roman" w:hAnsi="Times New Roman" w:cs="Times New Roman"/>
          <w:b/>
          <w:sz w:val="24"/>
          <w:szCs w:val="24"/>
          <w:lang w:eastAsia="ar-SA"/>
        </w:rPr>
        <w:t xml:space="preserve">  г</w:t>
      </w:r>
      <w:r w:rsidRPr="00251DA0">
        <w:rPr>
          <w:rFonts w:ascii="Times New Roman" w:eastAsia="Times New Roman" w:hAnsi="Times New Roman" w:cs="Times New Roman"/>
          <w:b/>
          <w:sz w:val="24"/>
          <w:szCs w:val="24"/>
          <w:lang w:eastAsia="ar-SA"/>
        </w:rPr>
        <w:t>лавных</w:t>
      </w:r>
    </w:p>
    <w:p w:rsidR="00FA59E3" w:rsidRDefault="00FA59E3" w:rsidP="00FA59E3">
      <w:pPr>
        <w:spacing w:after="0" w:line="240" w:lineRule="auto"/>
        <w:jc w:val="both"/>
        <w:rPr>
          <w:rFonts w:ascii="Times New Roman" w:eastAsia="Times New Roman" w:hAnsi="Times New Roman" w:cs="Times New Roman"/>
          <w:b/>
          <w:sz w:val="24"/>
          <w:szCs w:val="24"/>
          <w:lang w:eastAsia="ar-SA"/>
        </w:rPr>
      </w:pPr>
      <w:r w:rsidRPr="00251DA0">
        <w:rPr>
          <w:rFonts w:ascii="Times New Roman" w:eastAsia="Times New Roman" w:hAnsi="Times New Roman" w:cs="Times New Roman"/>
          <w:b/>
          <w:sz w:val="24"/>
          <w:szCs w:val="24"/>
          <w:lang w:eastAsia="ar-SA"/>
        </w:rPr>
        <w:t>администраторов</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доходов бюджета Канашского</w:t>
      </w:r>
    </w:p>
    <w:p w:rsidR="00FA59E3" w:rsidRDefault="00FA59E3" w:rsidP="00FA59E3">
      <w:pPr>
        <w:spacing w:after="0" w:line="240" w:lineRule="auto"/>
        <w:jc w:val="both"/>
        <w:rPr>
          <w:rFonts w:ascii="Times New Roman" w:eastAsia="Times New Roman" w:hAnsi="Times New Roman" w:cs="Times New Roman"/>
          <w:b/>
          <w:sz w:val="24"/>
          <w:szCs w:val="24"/>
          <w:lang w:eastAsia="ar-SA"/>
        </w:rPr>
      </w:pPr>
      <w:r w:rsidRPr="00251DA0">
        <w:rPr>
          <w:rFonts w:ascii="Times New Roman" w:eastAsia="Times New Roman" w:hAnsi="Times New Roman" w:cs="Times New Roman"/>
          <w:b/>
          <w:sz w:val="24"/>
          <w:szCs w:val="24"/>
          <w:lang w:eastAsia="ar-SA"/>
        </w:rPr>
        <w:t>района</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Чувашской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Республики</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на</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2022</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год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и</w:t>
      </w:r>
    </w:p>
    <w:p w:rsidR="00FA59E3" w:rsidRDefault="00FA59E3" w:rsidP="00FA59E3">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b/>
          <w:sz w:val="24"/>
          <w:szCs w:val="24"/>
          <w:lang w:eastAsia="ar-SA"/>
        </w:rPr>
        <w:t>плановый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период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2023</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и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2024</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годов</w:t>
      </w:r>
    </w:p>
    <w:bookmarkEnd w:id="0"/>
    <w:p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rsidR="00251DA0" w:rsidRPr="00251DA0" w:rsidRDefault="00251DA0" w:rsidP="00251DA0">
      <w:pPr>
        <w:spacing w:after="0" w:line="240" w:lineRule="auto"/>
        <w:ind w:firstLine="709"/>
        <w:jc w:val="both"/>
        <w:rPr>
          <w:rFonts w:ascii="Times New Roman" w:eastAsia="Times New Roman" w:hAnsi="Times New Roman" w:cs="Times New Roman"/>
          <w:b/>
          <w:sz w:val="24"/>
          <w:szCs w:val="24"/>
          <w:lang w:eastAsia="ru-RU"/>
        </w:rPr>
      </w:pPr>
      <w:r w:rsidRPr="00251DA0">
        <w:rPr>
          <w:rFonts w:ascii="Times New Roman" w:eastAsia="Times New Roman" w:hAnsi="Times New Roman" w:cs="Times New Roman"/>
          <w:sz w:val="24"/>
          <w:szCs w:val="24"/>
          <w:lang w:eastAsia="ru-RU"/>
        </w:rPr>
        <w:t xml:space="preserve">В соответствии с </w:t>
      </w:r>
      <w:r w:rsidR="00F330D0">
        <w:rPr>
          <w:rFonts w:ascii="Times New Roman" w:eastAsia="Times New Roman" w:hAnsi="Times New Roman" w:cs="Times New Roman"/>
          <w:sz w:val="24"/>
          <w:szCs w:val="24"/>
          <w:lang w:eastAsia="ru-RU"/>
        </w:rPr>
        <w:t>приказом Минфина России от 08.06.2021</w:t>
      </w:r>
      <w:r w:rsidR="000956C4">
        <w:rPr>
          <w:rFonts w:ascii="Times New Roman" w:eastAsia="Times New Roman" w:hAnsi="Times New Roman" w:cs="Times New Roman"/>
          <w:sz w:val="24"/>
          <w:szCs w:val="24"/>
          <w:lang w:eastAsia="ru-RU"/>
        </w:rPr>
        <w:t xml:space="preserve"> г.</w:t>
      </w:r>
      <w:r w:rsidR="00F330D0">
        <w:rPr>
          <w:rFonts w:ascii="Times New Roman" w:eastAsia="Times New Roman" w:hAnsi="Times New Roman" w:cs="Times New Roman"/>
          <w:sz w:val="24"/>
          <w:szCs w:val="24"/>
          <w:lang w:eastAsia="ru-RU"/>
        </w:rPr>
        <w:t xml:space="preserve"> №</w:t>
      </w:r>
      <w:r w:rsidR="000956C4">
        <w:rPr>
          <w:rFonts w:ascii="Times New Roman" w:eastAsia="Times New Roman" w:hAnsi="Times New Roman" w:cs="Times New Roman"/>
          <w:sz w:val="24"/>
          <w:szCs w:val="24"/>
          <w:lang w:eastAsia="ru-RU"/>
        </w:rPr>
        <w:t xml:space="preserve"> </w:t>
      </w:r>
      <w:r w:rsidR="00F330D0">
        <w:rPr>
          <w:rFonts w:ascii="Times New Roman" w:eastAsia="Times New Roman" w:hAnsi="Times New Roman" w:cs="Times New Roman"/>
          <w:sz w:val="24"/>
          <w:szCs w:val="24"/>
          <w:lang w:eastAsia="ru-RU"/>
        </w:rPr>
        <w:t>75н</w:t>
      </w:r>
      <w:r w:rsidR="000956C4">
        <w:rPr>
          <w:rFonts w:ascii="Times New Roman" w:eastAsia="Times New Roman" w:hAnsi="Times New Roman" w:cs="Times New Roman"/>
          <w:sz w:val="24"/>
          <w:szCs w:val="24"/>
          <w:lang w:eastAsia="ru-RU"/>
        </w:rPr>
        <w:t xml:space="preserve"> </w:t>
      </w:r>
      <w:r w:rsidR="00F330D0">
        <w:rPr>
          <w:rFonts w:ascii="Times New Roman" w:eastAsia="Times New Roman" w:hAnsi="Times New Roman" w:cs="Times New Roman"/>
          <w:sz w:val="24"/>
          <w:szCs w:val="24"/>
          <w:lang w:eastAsia="ru-RU"/>
        </w:rPr>
        <w:t xml:space="preserve"> «Об утверждении кодов (перечней кодов) бюджетной классификации Российской Федерации на 2022 год (на 2022 год и на плановый период 2023 и 2024 годов)»</w:t>
      </w:r>
      <w:r w:rsidRPr="00251DA0">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b/>
          <w:sz w:val="24"/>
          <w:szCs w:val="24"/>
          <w:lang w:eastAsia="ru-RU"/>
        </w:rPr>
        <w:t xml:space="preserve">Администрация   Канашского   района   Чувашской  Республики  </w:t>
      </w:r>
      <w:proofErr w:type="gramStart"/>
      <w:r w:rsidRPr="00251DA0">
        <w:rPr>
          <w:rFonts w:ascii="Times New Roman" w:eastAsia="Times New Roman" w:hAnsi="Times New Roman" w:cs="Times New Roman"/>
          <w:b/>
          <w:sz w:val="24"/>
          <w:szCs w:val="24"/>
          <w:lang w:eastAsia="ru-RU"/>
        </w:rPr>
        <w:t>п</w:t>
      </w:r>
      <w:proofErr w:type="gramEnd"/>
      <w:r w:rsidRPr="00251DA0">
        <w:rPr>
          <w:rFonts w:ascii="Times New Roman" w:eastAsia="Times New Roman" w:hAnsi="Times New Roman" w:cs="Times New Roman"/>
          <w:b/>
          <w:sz w:val="24"/>
          <w:szCs w:val="24"/>
          <w:lang w:eastAsia="ru-RU"/>
        </w:rPr>
        <w:t xml:space="preserve"> о с т а н о в л я е т:</w:t>
      </w:r>
    </w:p>
    <w:p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rsidR="00251DA0" w:rsidRPr="00B95DF6" w:rsidRDefault="00251DA0"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            1. Внести  в  Перечень  главных  администраторов  доходов бюджета Канашского района Чувашской Республики на 2022 год и плановый период 2023 и 2024 годов, утвержденн</w:t>
      </w:r>
      <w:r w:rsidR="005E4FBB">
        <w:rPr>
          <w:rFonts w:ascii="Times New Roman" w:eastAsia="Times New Roman" w:hAnsi="Times New Roman" w:cs="Times New Roman"/>
          <w:sz w:val="24"/>
          <w:szCs w:val="24"/>
          <w:lang w:eastAsia="ru-RU"/>
        </w:rPr>
        <w:t>ый</w:t>
      </w:r>
      <w:r w:rsidRPr="00251DA0">
        <w:rPr>
          <w:rFonts w:ascii="Times New Roman" w:eastAsia="Times New Roman" w:hAnsi="Times New Roman" w:cs="Times New Roman"/>
          <w:sz w:val="24"/>
          <w:szCs w:val="24"/>
          <w:lang w:eastAsia="ru-RU"/>
        </w:rPr>
        <w:t xml:space="preserve"> постановлением администрации Канашского района Чувашской  Республики  от  24 декабря 2021 г. №869 </w:t>
      </w:r>
      <w:r w:rsidR="00757707">
        <w:rPr>
          <w:rFonts w:ascii="Times New Roman" w:eastAsia="Times New Roman" w:hAnsi="Times New Roman" w:cs="Times New Roman"/>
          <w:sz w:val="24"/>
          <w:szCs w:val="24"/>
          <w:lang w:eastAsia="ru-RU"/>
        </w:rPr>
        <w:t>(с изменением от 18.01.2022</w:t>
      </w:r>
      <w:r w:rsidR="000956C4">
        <w:rPr>
          <w:rFonts w:ascii="Times New Roman" w:eastAsia="Times New Roman" w:hAnsi="Times New Roman" w:cs="Times New Roman"/>
          <w:sz w:val="24"/>
          <w:szCs w:val="24"/>
          <w:lang w:eastAsia="ru-RU"/>
        </w:rPr>
        <w:t xml:space="preserve"> </w:t>
      </w:r>
      <w:r w:rsidR="00757707">
        <w:rPr>
          <w:rFonts w:ascii="Times New Roman" w:eastAsia="Times New Roman" w:hAnsi="Times New Roman" w:cs="Times New Roman"/>
          <w:sz w:val="24"/>
          <w:szCs w:val="24"/>
          <w:lang w:eastAsia="ru-RU"/>
        </w:rPr>
        <w:t>г. №17</w:t>
      </w:r>
      <w:r w:rsidR="004A08AD">
        <w:rPr>
          <w:rFonts w:ascii="Times New Roman" w:eastAsia="Times New Roman" w:hAnsi="Times New Roman" w:cs="Times New Roman"/>
          <w:sz w:val="24"/>
          <w:szCs w:val="24"/>
          <w:lang w:eastAsia="ru-RU"/>
        </w:rPr>
        <w:t>, 01.03.2022</w:t>
      </w:r>
      <w:r w:rsidR="000956C4">
        <w:rPr>
          <w:rFonts w:ascii="Times New Roman" w:eastAsia="Times New Roman" w:hAnsi="Times New Roman" w:cs="Times New Roman"/>
          <w:sz w:val="24"/>
          <w:szCs w:val="24"/>
          <w:lang w:eastAsia="ru-RU"/>
        </w:rPr>
        <w:t xml:space="preserve"> </w:t>
      </w:r>
      <w:r w:rsidR="004A08AD">
        <w:rPr>
          <w:rFonts w:ascii="Times New Roman" w:eastAsia="Times New Roman" w:hAnsi="Times New Roman" w:cs="Times New Roman"/>
          <w:sz w:val="24"/>
          <w:szCs w:val="24"/>
          <w:lang w:eastAsia="ru-RU"/>
        </w:rPr>
        <w:t>г. №132</w:t>
      </w:r>
      <w:r w:rsidR="00322E02">
        <w:rPr>
          <w:rFonts w:ascii="Times New Roman" w:eastAsia="Times New Roman" w:hAnsi="Times New Roman" w:cs="Times New Roman"/>
          <w:sz w:val="24"/>
          <w:szCs w:val="24"/>
          <w:lang w:eastAsia="ru-RU"/>
        </w:rPr>
        <w:t>, 16.05.2022г. №254</w:t>
      </w:r>
      <w:r w:rsidR="00757707">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sz w:val="24"/>
          <w:szCs w:val="24"/>
          <w:lang w:eastAsia="ru-RU"/>
        </w:rPr>
        <w:t>следующие изменения:</w:t>
      </w:r>
    </w:p>
    <w:p w:rsidR="00B95DF6" w:rsidRDefault="00B95DF6" w:rsidP="00B95DF6">
      <w:pPr>
        <w:spacing w:after="0" w:line="240" w:lineRule="auto"/>
        <w:jc w:val="both"/>
        <w:rPr>
          <w:rFonts w:ascii="Times New Roman" w:eastAsia="Times New Roman" w:hAnsi="Times New Roman" w:cs="Times New Roman"/>
          <w:sz w:val="24"/>
          <w:szCs w:val="24"/>
          <w:lang w:eastAsia="ru-RU"/>
        </w:rPr>
      </w:pPr>
      <w:r w:rsidRPr="00B95DF6">
        <w:rPr>
          <w:rFonts w:ascii="Times New Roman" w:eastAsia="Times New Roman" w:hAnsi="Times New Roman" w:cs="Times New Roman"/>
          <w:sz w:val="24"/>
          <w:szCs w:val="24"/>
          <w:lang w:eastAsia="ru-RU"/>
        </w:rPr>
        <w:t xml:space="preserve">            </w:t>
      </w:r>
      <w:r w:rsidR="00A25647">
        <w:rPr>
          <w:rFonts w:ascii="Times New Roman" w:eastAsia="Times New Roman" w:hAnsi="Times New Roman" w:cs="Times New Roman"/>
          <w:sz w:val="24"/>
          <w:szCs w:val="24"/>
          <w:lang w:eastAsia="ru-RU"/>
        </w:rPr>
        <w:t>добавить</w:t>
      </w:r>
      <w:r>
        <w:rPr>
          <w:rFonts w:ascii="Times New Roman" w:eastAsia="Times New Roman" w:hAnsi="Times New Roman" w:cs="Times New Roman"/>
          <w:sz w:val="24"/>
          <w:szCs w:val="24"/>
          <w:lang w:eastAsia="ru-RU"/>
        </w:rPr>
        <w:t xml:space="preserve"> в п</w:t>
      </w:r>
      <w:r w:rsidRPr="00251DA0">
        <w:rPr>
          <w:rFonts w:ascii="Times New Roman" w:eastAsia="Times New Roman" w:hAnsi="Times New Roman" w:cs="Times New Roman"/>
          <w:sz w:val="24"/>
          <w:szCs w:val="24"/>
          <w:lang w:eastAsia="ru-RU"/>
        </w:rPr>
        <w:t>ереч</w:t>
      </w:r>
      <w:r>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251DA0">
        <w:rPr>
          <w:rFonts w:ascii="Times New Roman" w:eastAsia="Times New Roman" w:hAnsi="Times New Roman" w:cs="Times New Roman"/>
          <w:sz w:val="24"/>
          <w:szCs w:val="24"/>
          <w:lang w:eastAsia="ru-RU"/>
        </w:rPr>
        <w:t xml:space="preserve"> главных администраторов доходов бюджета Канашского района Чувашской Республики на 2022 год и плановый период 2023 и 2024 годов </w:t>
      </w:r>
      <w:r>
        <w:rPr>
          <w:rFonts w:ascii="Times New Roman" w:eastAsia="Times New Roman" w:hAnsi="Times New Roman" w:cs="Times New Roman"/>
          <w:sz w:val="24"/>
          <w:szCs w:val="24"/>
          <w:lang w:eastAsia="ru-RU"/>
        </w:rPr>
        <w:t>следующие коды бюджетной классификации:</w:t>
      </w:r>
    </w:p>
    <w:p w:rsidR="00B95DF6" w:rsidRDefault="00B95DF6" w:rsidP="00B95DF6">
      <w:pPr>
        <w:spacing w:after="0" w:line="240" w:lineRule="auto"/>
        <w:jc w:val="both"/>
        <w:rPr>
          <w:rFonts w:ascii="Times New Roman" w:eastAsia="Times New Roman" w:hAnsi="Times New Roman" w:cs="Times New Roman"/>
          <w:sz w:val="24"/>
          <w:szCs w:val="24"/>
          <w:lang w:eastAsia="ru-RU"/>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2410"/>
        <w:gridCol w:w="6237"/>
      </w:tblGrid>
      <w:tr w:rsidR="00D479F5" w:rsidRPr="0064477A" w:rsidTr="000D1D1A">
        <w:trPr>
          <w:trHeight w:val="20"/>
        </w:trPr>
        <w:tc>
          <w:tcPr>
            <w:tcW w:w="851" w:type="dxa"/>
            <w:shd w:val="clear" w:color="auto" w:fill="FFFFFF"/>
          </w:tcPr>
          <w:p w:rsidR="00D479F5" w:rsidRPr="00D479F5" w:rsidRDefault="00D479F5" w:rsidP="00682321">
            <w:pPr>
              <w:jc w:val="center"/>
              <w:rPr>
                <w:rFonts w:ascii="Times New Roman" w:hAnsi="Times New Roman" w:cs="Times New Roman"/>
                <w:sz w:val="24"/>
                <w:szCs w:val="24"/>
              </w:rPr>
            </w:pPr>
            <w:r w:rsidRPr="00D479F5">
              <w:rPr>
                <w:rFonts w:ascii="Times New Roman" w:hAnsi="Times New Roman" w:cs="Times New Roman"/>
                <w:sz w:val="24"/>
                <w:szCs w:val="24"/>
              </w:rPr>
              <w:t>903</w:t>
            </w:r>
          </w:p>
        </w:tc>
        <w:tc>
          <w:tcPr>
            <w:tcW w:w="2410" w:type="dxa"/>
            <w:shd w:val="clear" w:color="auto" w:fill="FFFFFF"/>
          </w:tcPr>
          <w:p w:rsidR="00D479F5" w:rsidRPr="00D479F5" w:rsidRDefault="00A60CD9" w:rsidP="00D479F5">
            <w:pPr>
              <w:jc w:val="center"/>
              <w:rPr>
                <w:rFonts w:ascii="Times New Roman" w:hAnsi="Times New Roman" w:cs="Times New Roman"/>
                <w:sz w:val="24"/>
                <w:szCs w:val="24"/>
              </w:rPr>
            </w:pPr>
            <w:r w:rsidRPr="00A60CD9">
              <w:rPr>
                <w:rFonts w:ascii="Times New Roman" w:hAnsi="Times New Roman" w:cs="Times New Roman"/>
                <w:sz w:val="24"/>
                <w:szCs w:val="24"/>
              </w:rPr>
              <w:t>20225502050000150</w:t>
            </w:r>
          </w:p>
        </w:tc>
        <w:tc>
          <w:tcPr>
            <w:tcW w:w="6237" w:type="dxa"/>
            <w:shd w:val="clear" w:color="auto" w:fill="FFFFFF"/>
          </w:tcPr>
          <w:p w:rsidR="00D479F5" w:rsidRPr="00D479F5" w:rsidRDefault="00A60CD9" w:rsidP="000D1D1A">
            <w:pPr>
              <w:jc w:val="both"/>
              <w:rPr>
                <w:rFonts w:ascii="Times New Roman" w:hAnsi="Times New Roman" w:cs="Times New Roman"/>
                <w:sz w:val="24"/>
                <w:szCs w:val="24"/>
              </w:rPr>
            </w:pPr>
            <w:r w:rsidRPr="00A60CD9">
              <w:rPr>
                <w:rFonts w:ascii="Times New Roman" w:hAnsi="Times New Roman" w:cs="Times New Roman"/>
                <w:sz w:val="24"/>
                <w:szCs w:val="24"/>
              </w:rPr>
              <w:t xml:space="preserve">Субсидии бюджетам муниципальных районов на стимулирование развития приоритетных </w:t>
            </w:r>
            <w:proofErr w:type="spellStart"/>
            <w:r w:rsidRPr="00A60CD9">
              <w:rPr>
                <w:rFonts w:ascii="Times New Roman" w:hAnsi="Times New Roman" w:cs="Times New Roman"/>
                <w:sz w:val="24"/>
                <w:szCs w:val="24"/>
              </w:rPr>
              <w:t>подотраслей</w:t>
            </w:r>
            <w:proofErr w:type="spellEnd"/>
            <w:r w:rsidRPr="00A60CD9">
              <w:rPr>
                <w:rFonts w:ascii="Times New Roman" w:hAnsi="Times New Roman" w:cs="Times New Roman"/>
                <w:sz w:val="24"/>
                <w:szCs w:val="24"/>
              </w:rPr>
              <w:t xml:space="preserve"> агропромышленного комплекса и развитие малых форм хозяйствования</w:t>
            </w:r>
          </w:p>
        </w:tc>
      </w:tr>
    </w:tbl>
    <w:p w:rsidR="00B95DF6" w:rsidRDefault="00B95DF6"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1DA0" w:rsidRPr="00251DA0" w:rsidRDefault="00251DA0" w:rsidP="004A08AD">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ab/>
        <w:t xml:space="preserve"> 2. </w:t>
      </w:r>
      <w:proofErr w:type="gramStart"/>
      <w:r w:rsidRPr="00251DA0">
        <w:rPr>
          <w:rFonts w:ascii="Times New Roman" w:eastAsia="Times New Roman" w:hAnsi="Times New Roman" w:cs="Times New Roman"/>
          <w:sz w:val="24"/>
          <w:szCs w:val="24"/>
          <w:lang w:eastAsia="ru-RU"/>
        </w:rPr>
        <w:t>Контроль за</w:t>
      </w:r>
      <w:proofErr w:type="gramEnd"/>
      <w:r w:rsidRPr="00251DA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51DA0" w:rsidRPr="00251DA0" w:rsidRDefault="000956C4"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3.</w:t>
      </w:r>
      <w:r w:rsidR="00FA59E3">
        <w:rPr>
          <w:rFonts w:ascii="Times New Roman" w:eastAsia="Times New Roman" w:hAnsi="Times New Roman" w:cs="Times New Roman"/>
          <w:sz w:val="24"/>
          <w:szCs w:val="24"/>
          <w:lang w:eastAsia="ru-RU"/>
        </w:rPr>
        <w:t xml:space="preserve"> </w:t>
      </w:r>
      <w:r w:rsidR="00251DA0" w:rsidRPr="00251DA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rsid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FA59E3" w:rsidRPr="00E23217"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1F269E" w:rsidRDefault="00E84341"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Г</w:t>
      </w:r>
      <w:r w:rsidR="00E23217" w:rsidRPr="00251DA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а</w:t>
      </w:r>
      <w:r w:rsidR="00E23217" w:rsidRPr="00251DA0">
        <w:rPr>
          <w:rFonts w:ascii="Times New Roman" w:eastAsia="Times New Roman" w:hAnsi="Times New Roman" w:cs="Times New Roman"/>
          <w:sz w:val="24"/>
          <w:szCs w:val="24"/>
          <w:lang w:eastAsia="ar-SA"/>
        </w:rPr>
        <w:t xml:space="preserve"> администрации района</w:t>
      </w:r>
      <w:r w:rsidR="00E23217" w:rsidRPr="00251DA0">
        <w:rPr>
          <w:rFonts w:ascii="Times New Roman" w:eastAsia="Times New Roman" w:hAnsi="Times New Roman" w:cs="Times New Roman"/>
          <w:sz w:val="24"/>
          <w:szCs w:val="24"/>
          <w:lang w:eastAsia="ar-SA"/>
        </w:rPr>
        <w:tab/>
      </w:r>
      <w:r w:rsidR="00E23217" w:rsidRPr="00251DA0">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000956C4">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С.Н. Михайлов</w:t>
      </w:r>
    </w:p>
    <w:sectPr w:rsidR="001F269E" w:rsidSect="00342C4E">
      <w:pgSz w:w="11906" w:h="16838"/>
      <w:pgMar w:top="851"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93" w:rsidRDefault="003C7593">
      <w:pPr>
        <w:spacing w:after="0" w:line="240" w:lineRule="auto"/>
      </w:pPr>
      <w:r>
        <w:separator/>
      </w:r>
    </w:p>
  </w:endnote>
  <w:endnote w:type="continuationSeparator" w:id="0">
    <w:p w:rsidR="003C7593" w:rsidRDefault="003C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93" w:rsidRDefault="003C7593">
      <w:pPr>
        <w:spacing w:after="0" w:line="240" w:lineRule="auto"/>
      </w:pPr>
      <w:r>
        <w:separator/>
      </w:r>
    </w:p>
  </w:footnote>
  <w:footnote w:type="continuationSeparator" w:id="0">
    <w:p w:rsidR="003C7593" w:rsidRDefault="003C7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30485"/>
    <w:rsid w:val="00031AE3"/>
    <w:rsid w:val="0003775C"/>
    <w:rsid w:val="00043394"/>
    <w:rsid w:val="00046708"/>
    <w:rsid w:val="0004749C"/>
    <w:rsid w:val="00047B66"/>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712E3"/>
    <w:rsid w:val="001723D3"/>
    <w:rsid w:val="0017431C"/>
    <w:rsid w:val="00180D12"/>
    <w:rsid w:val="00181EA0"/>
    <w:rsid w:val="001823E8"/>
    <w:rsid w:val="00185D2A"/>
    <w:rsid w:val="00191720"/>
    <w:rsid w:val="0019448D"/>
    <w:rsid w:val="001A2937"/>
    <w:rsid w:val="001A3E3A"/>
    <w:rsid w:val="001A6F60"/>
    <w:rsid w:val="001C3062"/>
    <w:rsid w:val="001C41BF"/>
    <w:rsid w:val="001D068E"/>
    <w:rsid w:val="001D562F"/>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6181"/>
    <w:rsid w:val="0025137E"/>
    <w:rsid w:val="00251DA0"/>
    <w:rsid w:val="002532A3"/>
    <w:rsid w:val="00255ACD"/>
    <w:rsid w:val="002566B1"/>
    <w:rsid w:val="0027176F"/>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42C4E"/>
    <w:rsid w:val="0036166E"/>
    <w:rsid w:val="00362228"/>
    <w:rsid w:val="0036272B"/>
    <w:rsid w:val="00363B8A"/>
    <w:rsid w:val="00364E4E"/>
    <w:rsid w:val="00380055"/>
    <w:rsid w:val="00380EA4"/>
    <w:rsid w:val="00383020"/>
    <w:rsid w:val="00390475"/>
    <w:rsid w:val="00394D9E"/>
    <w:rsid w:val="00397DB0"/>
    <w:rsid w:val="003A38A3"/>
    <w:rsid w:val="003A63E7"/>
    <w:rsid w:val="003B5C7D"/>
    <w:rsid w:val="003B5FF7"/>
    <w:rsid w:val="003C4198"/>
    <w:rsid w:val="003C6B28"/>
    <w:rsid w:val="003C7593"/>
    <w:rsid w:val="003C7BA2"/>
    <w:rsid w:val="003D1E37"/>
    <w:rsid w:val="003D2EFA"/>
    <w:rsid w:val="003E04BB"/>
    <w:rsid w:val="003E27EC"/>
    <w:rsid w:val="003E3490"/>
    <w:rsid w:val="003E380B"/>
    <w:rsid w:val="003E48D4"/>
    <w:rsid w:val="003E7F5B"/>
    <w:rsid w:val="003F1A11"/>
    <w:rsid w:val="0040051F"/>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7721"/>
    <w:rsid w:val="005B297A"/>
    <w:rsid w:val="005C3175"/>
    <w:rsid w:val="005C3264"/>
    <w:rsid w:val="005D4B86"/>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417A"/>
    <w:rsid w:val="008F76B3"/>
    <w:rsid w:val="00910192"/>
    <w:rsid w:val="00910B05"/>
    <w:rsid w:val="009111D4"/>
    <w:rsid w:val="00912960"/>
    <w:rsid w:val="009163C6"/>
    <w:rsid w:val="00917629"/>
    <w:rsid w:val="00917B3B"/>
    <w:rsid w:val="009252AB"/>
    <w:rsid w:val="0093388C"/>
    <w:rsid w:val="00933BD5"/>
    <w:rsid w:val="009434BC"/>
    <w:rsid w:val="009452CB"/>
    <w:rsid w:val="00946C96"/>
    <w:rsid w:val="00946D14"/>
    <w:rsid w:val="00953665"/>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D0F1F"/>
    <w:rsid w:val="009D10FA"/>
    <w:rsid w:val="009D5EEC"/>
    <w:rsid w:val="009E25BB"/>
    <w:rsid w:val="009F1870"/>
    <w:rsid w:val="009F6D85"/>
    <w:rsid w:val="009F6EDE"/>
    <w:rsid w:val="00A00626"/>
    <w:rsid w:val="00A06EEF"/>
    <w:rsid w:val="00A10685"/>
    <w:rsid w:val="00A11493"/>
    <w:rsid w:val="00A222D9"/>
    <w:rsid w:val="00A25647"/>
    <w:rsid w:val="00A32F45"/>
    <w:rsid w:val="00A418A9"/>
    <w:rsid w:val="00A60CD9"/>
    <w:rsid w:val="00A61A59"/>
    <w:rsid w:val="00A64BD3"/>
    <w:rsid w:val="00A71B1A"/>
    <w:rsid w:val="00A83030"/>
    <w:rsid w:val="00A95715"/>
    <w:rsid w:val="00A96A04"/>
    <w:rsid w:val="00A97D19"/>
    <w:rsid w:val="00AA0985"/>
    <w:rsid w:val="00AA0B93"/>
    <w:rsid w:val="00AA7D33"/>
    <w:rsid w:val="00AB0F72"/>
    <w:rsid w:val="00AB5B1A"/>
    <w:rsid w:val="00AB5C64"/>
    <w:rsid w:val="00AC3E84"/>
    <w:rsid w:val="00AC4497"/>
    <w:rsid w:val="00AC4AF9"/>
    <w:rsid w:val="00AC55F5"/>
    <w:rsid w:val="00AD216C"/>
    <w:rsid w:val="00AD3FD4"/>
    <w:rsid w:val="00AD4C17"/>
    <w:rsid w:val="00AD6E0D"/>
    <w:rsid w:val="00AE440D"/>
    <w:rsid w:val="00AE61A7"/>
    <w:rsid w:val="00AF07DA"/>
    <w:rsid w:val="00AF4D1B"/>
    <w:rsid w:val="00B2285E"/>
    <w:rsid w:val="00B23E1C"/>
    <w:rsid w:val="00B303E5"/>
    <w:rsid w:val="00B318F5"/>
    <w:rsid w:val="00B33ECC"/>
    <w:rsid w:val="00B365CC"/>
    <w:rsid w:val="00B41EDF"/>
    <w:rsid w:val="00B423DE"/>
    <w:rsid w:val="00B460E9"/>
    <w:rsid w:val="00B51D1C"/>
    <w:rsid w:val="00B539C3"/>
    <w:rsid w:val="00B57452"/>
    <w:rsid w:val="00B608B5"/>
    <w:rsid w:val="00B62263"/>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627C"/>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71827"/>
    <w:rsid w:val="00C7441C"/>
    <w:rsid w:val="00C80BF8"/>
    <w:rsid w:val="00C812F7"/>
    <w:rsid w:val="00C8177B"/>
    <w:rsid w:val="00C82415"/>
    <w:rsid w:val="00C85265"/>
    <w:rsid w:val="00C92D27"/>
    <w:rsid w:val="00C93F0E"/>
    <w:rsid w:val="00C947D5"/>
    <w:rsid w:val="00C95156"/>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B0329"/>
    <w:rsid w:val="00DB318C"/>
    <w:rsid w:val="00DB32CE"/>
    <w:rsid w:val="00DB4B8C"/>
    <w:rsid w:val="00DB7DFE"/>
    <w:rsid w:val="00DC1E8F"/>
    <w:rsid w:val="00DC27E7"/>
    <w:rsid w:val="00DC2A5F"/>
    <w:rsid w:val="00DC3B1E"/>
    <w:rsid w:val="00DC4AFA"/>
    <w:rsid w:val="00DC7B10"/>
    <w:rsid w:val="00DE0B2C"/>
    <w:rsid w:val="00DE3B4F"/>
    <w:rsid w:val="00DE5305"/>
    <w:rsid w:val="00DF0D67"/>
    <w:rsid w:val="00DF4045"/>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A77D5"/>
    <w:rsid w:val="00EB0793"/>
    <w:rsid w:val="00EB0E27"/>
    <w:rsid w:val="00EB2C83"/>
    <w:rsid w:val="00EC1111"/>
    <w:rsid w:val="00EC6629"/>
    <w:rsid w:val="00EC6659"/>
    <w:rsid w:val="00ED2025"/>
    <w:rsid w:val="00EE0464"/>
    <w:rsid w:val="00EE35A2"/>
    <w:rsid w:val="00EE649B"/>
    <w:rsid w:val="00EE7C72"/>
    <w:rsid w:val="00EF052C"/>
    <w:rsid w:val="00F0037C"/>
    <w:rsid w:val="00F075CB"/>
    <w:rsid w:val="00F124CD"/>
    <w:rsid w:val="00F160A0"/>
    <w:rsid w:val="00F22058"/>
    <w:rsid w:val="00F318A1"/>
    <w:rsid w:val="00F31A84"/>
    <w:rsid w:val="00F330D0"/>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3F14-8A81-49FB-A98F-6297A845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Ирина Ю.Машкина</cp:lastModifiedBy>
  <cp:revision>11</cp:revision>
  <cp:lastPrinted>2022-01-19T07:19:00Z</cp:lastPrinted>
  <dcterms:created xsi:type="dcterms:W3CDTF">2022-05-17T08:32:00Z</dcterms:created>
  <dcterms:modified xsi:type="dcterms:W3CDTF">2022-07-07T10:36:00Z</dcterms:modified>
</cp:coreProperties>
</file>