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1E" w:rsidRPr="0009613F" w:rsidRDefault="00BE041E" w:rsidP="00BE041E">
      <w:pPr>
        <w:jc w:val="center"/>
        <w:rPr>
          <w:b/>
        </w:rPr>
      </w:pPr>
      <w:r w:rsidRPr="0009613F">
        <w:rPr>
          <w:b/>
        </w:rPr>
        <w:t>Справка</w:t>
      </w:r>
    </w:p>
    <w:p w:rsidR="00BE041E" w:rsidRPr="0009613F" w:rsidRDefault="00BE041E" w:rsidP="00BE041E">
      <w:pPr>
        <w:ind w:firstLine="567"/>
        <w:jc w:val="center"/>
        <w:rPr>
          <w:b/>
        </w:rPr>
      </w:pPr>
      <w:r w:rsidRPr="0009613F">
        <w:rPr>
          <w:b/>
        </w:rPr>
        <w:t>об источнике и дате официального опубликования (обнародования)</w:t>
      </w:r>
    </w:p>
    <w:p w:rsidR="00BE041E" w:rsidRPr="0009613F" w:rsidRDefault="00BE041E" w:rsidP="00BE041E">
      <w:pPr>
        <w:ind w:firstLine="567"/>
        <w:jc w:val="center"/>
        <w:rPr>
          <w:b/>
        </w:rPr>
      </w:pPr>
      <w:r w:rsidRPr="0009613F">
        <w:rPr>
          <w:b/>
        </w:rPr>
        <w:t>муниципального нормативного правового акта</w:t>
      </w:r>
    </w:p>
    <w:p w:rsidR="00BE041E" w:rsidRPr="0009613F" w:rsidRDefault="00BE041E" w:rsidP="00BE041E">
      <w:pPr>
        <w:tabs>
          <w:tab w:val="left" w:pos="708"/>
          <w:tab w:val="left" w:pos="1416"/>
          <w:tab w:val="left" w:pos="5811"/>
        </w:tabs>
        <w:ind w:firstLine="567"/>
        <w:jc w:val="both"/>
      </w:pPr>
      <w:r w:rsidRPr="0009613F">
        <w:tab/>
        <w:t xml:space="preserve">             </w:t>
      </w:r>
      <w:r w:rsidRPr="0009613F">
        <w:tab/>
      </w:r>
    </w:p>
    <w:p w:rsidR="00BE041E" w:rsidRPr="0009613F" w:rsidRDefault="00BE041E" w:rsidP="00BE041E">
      <w:pPr>
        <w:ind w:firstLine="567"/>
        <w:jc w:val="both"/>
        <w:rPr>
          <w:b/>
        </w:rPr>
      </w:pPr>
    </w:p>
    <w:p w:rsidR="00BE041E" w:rsidRPr="00BE041E" w:rsidRDefault="00BE041E" w:rsidP="00BE041E">
      <w:pPr>
        <w:ind w:right="-1"/>
        <w:jc w:val="center"/>
        <w:rPr>
          <w:u w:val="single"/>
        </w:rPr>
      </w:pPr>
      <w:r w:rsidRPr="00BE041E">
        <w:rPr>
          <w:u w:val="single"/>
        </w:rPr>
        <w:t>постановление администрации Канашского района Чувашской Республики  от 01.07.2022</w:t>
      </w:r>
      <w:r w:rsidRPr="00BE041E">
        <w:rPr>
          <w:noProof/>
          <w:u w:val="single"/>
        </w:rPr>
        <w:t xml:space="preserve">    № 380</w:t>
      </w:r>
      <w:r w:rsidRPr="00BE041E">
        <w:rPr>
          <w:u w:val="single"/>
        </w:rPr>
        <w:t xml:space="preserve"> </w:t>
      </w:r>
      <w:r w:rsidRPr="00BE041E">
        <w:rPr>
          <w:noProof/>
          <w:u w:val="single"/>
        </w:rPr>
        <w:t>«</w:t>
      </w:r>
      <w:r w:rsidRPr="00BE041E">
        <w:rPr>
          <w:u w:val="single"/>
        </w:rPr>
        <w:t xml:space="preserve">О </w:t>
      </w:r>
      <w:proofErr w:type="gramStart"/>
      <w:r w:rsidRPr="00BE041E">
        <w:rPr>
          <w:u w:val="single"/>
        </w:rPr>
        <w:t>внесении</w:t>
      </w:r>
      <w:proofErr w:type="gramEnd"/>
      <w:r w:rsidRPr="00BE041E">
        <w:rPr>
          <w:u w:val="single"/>
        </w:rPr>
        <w:t xml:space="preserve"> изменения в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p w:rsidR="00BE041E" w:rsidRDefault="00BE041E" w:rsidP="00BE041E">
      <w:pPr>
        <w:jc w:val="center"/>
        <w:rPr>
          <w:rFonts w:eastAsia="Courier New"/>
          <w:u w:val="single"/>
        </w:rPr>
      </w:pPr>
    </w:p>
    <w:p w:rsidR="00BE041E" w:rsidRPr="0009613F" w:rsidRDefault="00BE041E" w:rsidP="00BE041E">
      <w:pPr>
        <w:jc w:val="center"/>
        <w:rPr>
          <w:rFonts w:eastAsia="Courier New"/>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486"/>
      </w:tblGrid>
      <w:tr w:rsidR="00BE041E" w:rsidRPr="0009613F" w:rsidTr="001433C9">
        <w:tc>
          <w:tcPr>
            <w:tcW w:w="5058" w:type="dxa"/>
            <w:tcBorders>
              <w:top w:val="single" w:sz="4" w:space="0" w:color="auto"/>
              <w:left w:val="single" w:sz="4" w:space="0" w:color="auto"/>
              <w:bottom w:val="single" w:sz="4" w:space="0" w:color="auto"/>
              <w:right w:val="single" w:sz="4" w:space="0" w:color="auto"/>
            </w:tcBorders>
            <w:hideMark/>
          </w:tcPr>
          <w:p w:rsidR="00BE041E" w:rsidRPr="0009613F" w:rsidRDefault="00BE041E" w:rsidP="001433C9">
            <w:pPr>
              <w:jc w:val="both"/>
            </w:pPr>
            <w:r w:rsidRPr="0009613F">
              <w:t>Наименование  источника официального опубликования муниципального нормативного правового акта (сведения о размещении муниципального нормативного правового акта для его обнародования)</w:t>
            </w:r>
          </w:p>
        </w:tc>
        <w:tc>
          <w:tcPr>
            <w:tcW w:w="4687" w:type="dxa"/>
            <w:tcBorders>
              <w:top w:val="single" w:sz="4" w:space="0" w:color="auto"/>
              <w:left w:val="single" w:sz="4" w:space="0" w:color="auto"/>
              <w:bottom w:val="single" w:sz="4" w:space="0" w:color="auto"/>
              <w:right w:val="single" w:sz="4" w:space="0" w:color="auto"/>
            </w:tcBorders>
            <w:hideMark/>
          </w:tcPr>
          <w:p w:rsidR="00BE041E" w:rsidRPr="0009613F" w:rsidRDefault="00BE041E" w:rsidP="001433C9">
            <w:pPr>
              <w:jc w:val="both"/>
            </w:pPr>
            <w:r w:rsidRPr="0009613F">
              <w:t>периодическое   печатное     издание  «Вестник органов местного самоуправления Канашского района»</w:t>
            </w:r>
          </w:p>
        </w:tc>
      </w:tr>
      <w:tr w:rsidR="00BE041E" w:rsidRPr="0009613F" w:rsidTr="001433C9">
        <w:tc>
          <w:tcPr>
            <w:tcW w:w="5058" w:type="dxa"/>
            <w:tcBorders>
              <w:top w:val="single" w:sz="4" w:space="0" w:color="auto"/>
              <w:left w:val="single" w:sz="4" w:space="0" w:color="auto"/>
              <w:bottom w:val="single" w:sz="4" w:space="0" w:color="auto"/>
              <w:right w:val="single" w:sz="4" w:space="0" w:color="auto"/>
            </w:tcBorders>
          </w:tcPr>
          <w:p w:rsidR="00BE041E" w:rsidRPr="0009613F" w:rsidRDefault="00BE041E" w:rsidP="001433C9">
            <w:pPr>
              <w:jc w:val="both"/>
              <w:rPr>
                <w:lang w:eastAsia="zh-CN"/>
              </w:rPr>
            </w:pPr>
            <w:r w:rsidRPr="0009613F">
              <w:t xml:space="preserve">Дата издания (обнародования) </w:t>
            </w:r>
          </w:p>
          <w:p w:rsidR="00BE041E" w:rsidRPr="0009613F" w:rsidRDefault="00BE041E" w:rsidP="001433C9">
            <w:pPr>
              <w:jc w:val="both"/>
            </w:pPr>
          </w:p>
        </w:tc>
        <w:tc>
          <w:tcPr>
            <w:tcW w:w="4687" w:type="dxa"/>
            <w:tcBorders>
              <w:top w:val="single" w:sz="4" w:space="0" w:color="auto"/>
              <w:left w:val="single" w:sz="4" w:space="0" w:color="auto"/>
              <w:bottom w:val="single" w:sz="4" w:space="0" w:color="auto"/>
              <w:right w:val="single" w:sz="4" w:space="0" w:color="auto"/>
            </w:tcBorders>
            <w:hideMark/>
          </w:tcPr>
          <w:p w:rsidR="00BE041E" w:rsidRPr="0009613F" w:rsidRDefault="00A74DAB" w:rsidP="00BE041E">
            <w:pPr>
              <w:jc w:val="both"/>
            </w:pPr>
            <w:r>
              <w:t>08</w:t>
            </w:r>
            <w:r w:rsidR="00BE041E" w:rsidRPr="0009613F">
              <w:t>.0</w:t>
            </w:r>
            <w:r w:rsidR="00BE041E">
              <w:t>7</w:t>
            </w:r>
            <w:r w:rsidR="00BE041E" w:rsidRPr="0009613F">
              <w:t>.2022 г.</w:t>
            </w:r>
          </w:p>
        </w:tc>
      </w:tr>
      <w:tr w:rsidR="00BE041E" w:rsidRPr="0009613F" w:rsidTr="001433C9">
        <w:tc>
          <w:tcPr>
            <w:tcW w:w="5058" w:type="dxa"/>
            <w:tcBorders>
              <w:top w:val="single" w:sz="4" w:space="0" w:color="auto"/>
              <w:left w:val="single" w:sz="4" w:space="0" w:color="auto"/>
              <w:bottom w:val="single" w:sz="4" w:space="0" w:color="auto"/>
              <w:right w:val="single" w:sz="4" w:space="0" w:color="auto"/>
            </w:tcBorders>
          </w:tcPr>
          <w:p w:rsidR="00BE041E" w:rsidRPr="0009613F" w:rsidRDefault="00BE041E" w:rsidP="001433C9">
            <w:pPr>
              <w:jc w:val="both"/>
              <w:rPr>
                <w:lang w:eastAsia="zh-CN"/>
              </w:rPr>
            </w:pPr>
            <w:r w:rsidRPr="0009613F">
              <w:t>Номер выпуска</w:t>
            </w:r>
          </w:p>
          <w:p w:rsidR="00BE041E" w:rsidRPr="0009613F" w:rsidRDefault="00BE041E" w:rsidP="001433C9">
            <w:pPr>
              <w:jc w:val="both"/>
            </w:pPr>
          </w:p>
        </w:tc>
        <w:tc>
          <w:tcPr>
            <w:tcW w:w="4687" w:type="dxa"/>
            <w:tcBorders>
              <w:top w:val="single" w:sz="4" w:space="0" w:color="auto"/>
              <w:left w:val="single" w:sz="4" w:space="0" w:color="auto"/>
              <w:bottom w:val="single" w:sz="4" w:space="0" w:color="auto"/>
              <w:right w:val="single" w:sz="4" w:space="0" w:color="auto"/>
            </w:tcBorders>
          </w:tcPr>
          <w:p w:rsidR="00BE041E" w:rsidRPr="0009613F" w:rsidRDefault="00BE041E" w:rsidP="001433C9">
            <w:pPr>
              <w:ind w:firstLine="567"/>
              <w:jc w:val="both"/>
            </w:pPr>
          </w:p>
        </w:tc>
      </w:tr>
      <w:tr w:rsidR="00BE041E" w:rsidRPr="0009613F" w:rsidTr="001433C9">
        <w:tc>
          <w:tcPr>
            <w:tcW w:w="5058" w:type="dxa"/>
            <w:tcBorders>
              <w:top w:val="single" w:sz="4" w:space="0" w:color="auto"/>
              <w:left w:val="single" w:sz="4" w:space="0" w:color="auto"/>
              <w:bottom w:val="single" w:sz="4" w:space="0" w:color="auto"/>
              <w:right w:val="single" w:sz="4" w:space="0" w:color="auto"/>
            </w:tcBorders>
            <w:hideMark/>
          </w:tcPr>
          <w:p w:rsidR="00BE041E" w:rsidRPr="0009613F" w:rsidRDefault="00BE041E" w:rsidP="001433C9">
            <w:pPr>
              <w:jc w:val="both"/>
            </w:pPr>
            <w:r w:rsidRPr="0009613F">
              <w:t>Номер статьи (номер страницы при отсутствии номера статьи с которой начинается  текст муниципального нормативного правового акта)</w:t>
            </w:r>
          </w:p>
        </w:tc>
        <w:tc>
          <w:tcPr>
            <w:tcW w:w="4687" w:type="dxa"/>
            <w:tcBorders>
              <w:top w:val="single" w:sz="4" w:space="0" w:color="auto"/>
              <w:left w:val="single" w:sz="4" w:space="0" w:color="auto"/>
              <w:bottom w:val="single" w:sz="4" w:space="0" w:color="auto"/>
              <w:right w:val="single" w:sz="4" w:space="0" w:color="auto"/>
            </w:tcBorders>
            <w:hideMark/>
          </w:tcPr>
          <w:p w:rsidR="00BE041E" w:rsidRPr="0009613F" w:rsidRDefault="00BE041E" w:rsidP="00BE041E">
            <w:pPr>
              <w:rPr>
                <w:lang w:val="en-US"/>
              </w:rPr>
            </w:pPr>
            <w:r w:rsidRPr="0009613F">
              <w:t xml:space="preserve"> </w:t>
            </w:r>
            <w:r w:rsidR="00A74DAB">
              <w:t xml:space="preserve">1-7 </w:t>
            </w:r>
            <w:bookmarkStart w:id="0" w:name="_GoBack"/>
            <w:bookmarkEnd w:id="0"/>
            <w:r w:rsidRPr="0009613F">
              <w:t xml:space="preserve">стр. </w:t>
            </w:r>
          </w:p>
        </w:tc>
      </w:tr>
    </w:tbl>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rPr>
          <w:lang w:eastAsia="zh-CN"/>
        </w:rPr>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rPr>
          <w:lang w:eastAsia="zh-CN"/>
        </w:rPr>
      </w:pPr>
    </w:p>
    <w:p w:rsidR="00BE041E" w:rsidRPr="0009613F" w:rsidRDefault="00BE041E" w:rsidP="00BE041E">
      <w:pPr>
        <w:jc w:val="both"/>
        <w:rPr>
          <w:lang w:eastAsia="zh-CN"/>
        </w:rPr>
      </w:pPr>
      <w:r w:rsidRPr="0009613F">
        <w:t>Глава администрации района                                                                               С.Н. Михайлов</w:t>
      </w: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r w:rsidRPr="0009613F">
        <w:t xml:space="preserve">                                                                   </w:t>
      </w: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pPr>
        <w:ind w:firstLine="567"/>
        <w:jc w:val="both"/>
      </w:pPr>
    </w:p>
    <w:p w:rsidR="00BE041E" w:rsidRPr="0009613F" w:rsidRDefault="00BE041E" w:rsidP="00BE041E">
      <w:r w:rsidRPr="0009613F">
        <w:t>«0</w:t>
      </w:r>
      <w:r w:rsidR="00CB532E">
        <w:t>3</w:t>
      </w:r>
      <w:r w:rsidRPr="0009613F">
        <w:t>»</w:t>
      </w:r>
      <w:r>
        <w:t xml:space="preserve"> августа</w:t>
      </w:r>
      <w:r w:rsidRPr="0009613F">
        <w:t xml:space="preserve"> 2022 г.</w:t>
      </w:r>
    </w:p>
    <w:p w:rsidR="00BE041E" w:rsidRPr="0009613F" w:rsidRDefault="00BE041E" w:rsidP="00BE041E"/>
    <w:p w:rsidR="00BE041E" w:rsidRDefault="00BE041E"/>
    <w:tbl>
      <w:tblPr>
        <w:tblpPr w:leftFromText="180" w:rightFromText="180" w:vertAnchor="text" w:horzAnchor="margin" w:tblpY="-7"/>
        <w:tblW w:w="4950" w:type="pct"/>
        <w:tblLook w:val="04A0" w:firstRow="1" w:lastRow="0" w:firstColumn="1" w:lastColumn="0" w:noHBand="0" w:noVBand="1"/>
      </w:tblPr>
      <w:tblGrid>
        <w:gridCol w:w="3887"/>
        <w:gridCol w:w="1446"/>
        <w:gridCol w:w="4142"/>
      </w:tblGrid>
      <w:tr w:rsidR="00CD120A" w:rsidRPr="00BC049A" w:rsidTr="00BE041E">
        <w:trPr>
          <w:cantSplit/>
          <w:trHeight w:val="1975"/>
        </w:trPr>
        <w:tc>
          <w:tcPr>
            <w:tcW w:w="2051"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lastRenderedPageBreak/>
              <w:t>ЧĂВАШ РЕСПУБЛИКИН</w:t>
            </w: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КАНАШ РАЙОНĚН</w:t>
            </w:r>
          </w:p>
          <w:p w:rsidR="00CD120A" w:rsidRPr="00BC049A" w:rsidRDefault="00CD120A" w:rsidP="00CD120A">
            <w:pPr>
              <w:jc w:val="center"/>
              <w:rPr>
                <w:rFonts w:eastAsia="Calibri"/>
                <w:b/>
                <w:bCs/>
                <w:color w:val="000000"/>
                <w:lang w:eastAsia="en-US"/>
              </w:rPr>
            </w:pPr>
            <w:r w:rsidRPr="00BC049A">
              <w:rPr>
                <w:rFonts w:eastAsia="Calibri"/>
                <w:b/>
                <w:bCs/>
                <w:noProof/>
                <w:color w:val="000000"/>
                <w:lang w:eastAsia="en-US"/>
              </w:rPr>
              <w:t>АДМИНИСТРАЦИЙĚ</w:t>
            </w:r>
          </w:p>
          <w:p w:rsidR="00CD120A" w:rsidRPr="00BC049A" w:rsidRDefault="00CD120A" w:rsidP="00CD120A">
            <w:pPr>
              <w:rPr>
                <w:rFonts w:eastAsia="Calibri"/>
                <w:b/>
                <w:color w:val="000000"/>
                <w:lang w:eastAsia="en-US"/>
              </w:rPr>
            </w:pPr>
          </w:p>
          <w:p w:rsidR="00CD120A" w:rsidRPr="00BC049A" w:rsidRDefault="00CD120A" w:rsidP="00CD120A">
            <w:pPr>
              <w:tabs>
                <w:tab w:val="left" w:pos="4285"/>
              </w:tabs>
              <w:jc w:val="center"/>
              <w:rPr>
                <w:rFonts w:eastAsia="Calibri"/>
                <w:b/>
                <w:bCs/>
                <w:noProof/>
                <w:color w:val="000000"/>
                <w:lang w:eastAsia="en-US"/>
              </w:rPr>
            </w:pPr>
            <w:r w:rsidRPr="00BC049A">
              <w:rPr>
                <w:rFonts w:eastAsia="Calibri"/>
                <w:b/>
                <w:bCs/>
                <w:noProof/>
                <w:color w:val="000000"/>
                <w:lang w:eastAsia="en-US"/>
              </w:rPr>
              <w:t>ЙЫШĂНУ</w:t>
            </w:r>
          </w:p>
          <w:p w:rsidR="00CD120A" w:rsidRPr="00BC049A" w:rsidRDefault="00CD120A" w:rsidP="00CD120A">
            <w:pPr>
              <w:rPr>
                <w:rFonts w:eastAsia="Calibri"/>
                <w:b/>
                <w:color w:val="000000"/>
                <w:lang w:eastAsia="en-US"/>
              </w:rPr>
            </w:pPr>
          </w:p>
          <w:p w:rsidR="00CD120A" w:rsidRPr="00BC049A" w:rsidRDefault="00BE041E" w:rsidP="00CD120A">
            <w:pPr>
              <w:jc w:val="center"/>
              <w:rPr>
                <w:rFonts w:eastAsia="Calibri"/>
                <w:noProof/>
                <w:color w:val="000000"/>
                <w:lang w:eastAsia="en-US"/>
              </w:rPr>
            </w:pPr>
            <w:r>
              <w:rPr>
                <w:rFonts w:eastAsia="Calibri"/>
                <w:color w:val="000000"/>
                <w:lang w:eastAsia="en-US"/>
              </w:rPr>
              <w:t>01.07.</w:t>
            </w:r>
            <w:r w:rsidR="0043139A">
              <w:rPr>
                <w:rFonts w:eastAsia="Calibri"/>
                <w:color w:val="000000"/>
                <w:lang w:eastAsia="en-US"/>
              </w:rPr>
              <w:t>2022</w:t>
            </w:r>
            <w:r w:rsidR="001554AA">
              <w:rPr>
                <w:rFonts w:eastAsia="Calibri"/>
                <w:noProof/>
                <w:color w:val="000000"/>
                <w:lang w:eastAsia="en-US"/>
              </w:rPr>
              <w:t xml:space="preserve"> </w:t>
            </w:r>
            <w:r>
              <w:rPr>
                <w:rFonts w:eastAsia="Calibri"/>
                <w:noProof/>
                <w:color w:val="000000"/>
                <w:lang w:eastAsia="en-US"/>
              </w:rPr>
              <w:t xml:space="preserve"> 380</w:t>
            </w:r>
            <w:r w:rsidR="00CD120A" w:rsidRPr="00BC049A">
              <w:rPr>
                <w:rFonts w:eastAsia="Calibri"/>
                <w:noProof/>
                <w:color w:val="000000"/>
                <w:lang w:eastAsia="en-US"/>
              </w:rPr>
              <w:t xml:space="preserve"> №</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Канаш хули</w:t>
            </w:r>
          </w:p>
        </w:tc>
        <w:tc>
          <w:tcPr>
            <w:tcW w:w="763" w:type="pct"/>
            <w:hideMark/>
          </w:tcPr>
          <w:p w:rsidR="00CD120A" w:rsidRPr="00BC049A" w:rsidRDefault="00CD120A" w:rsidP="00CD120A">
            <w:pPr>
              <w:jc w:val="center"/>
              <w:rPr>
                <w:rFonts w:eastAsia="Calibri"/>
                <w:b/>
                <w:color w:val="000000"/>
                <w:lang w:eastAsia="en-US"/>
              </w:rPr>
            </w:pPr>
            <w:r w:rsidRPr="00BC049A">
              <w:rPr>
                <w:rFonts w:eastAsia="Calibri"/>
                <w:b/>
                <w:noProof/>
                <w:color w:val="000000"/>
              </w:rPr>
              <w:drawing>
                <wp:inline distT="0" distB="0" distL="0" distR="0" wp14:anchorId="1C294B02" wp14:editId="772F4066">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6" w:type="pct"/>
          </w:tcPr>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АДМИНИСТРАЦИЯ</w:t>
            </w:r>
          </w:p>
          <w:p w:rsidR="00CD120A" w:rsidRPr="00BC049A" w:rsidRDefault="00CD120A" w:rsidP="00CD120A">
            <w:pPr>
              <w:jc w:val="center"/>
              <w:rPr>
                <w:rFonts w:eastAsia="Calibri"/>
                <w:b/>
                <w:noProof/>
                <w:color w:val="000000"/>
                <w:lang w:eastAsia="en-US"/>
              </w:rPr>
            </w:pPr>
            <w:r w:rsidRPr="00BC049A">
              <w:rPr>
                <w:rFonts w:eastAsia="Calibri"/>
                <w:b/>
                <w:bCs/>
                <w:noProof/>
                <w:color w:val="000000"/>
                <w:lang w:eastAsia="en-US"/>
              </w:rPr>
              <w:t>КАНАШСКОГО РАЙОНА</w:t>
            </w:r>
          </w:p>
          <w:p w:rsidR="00CD120A" w:rsidRPr="00BC049A" w:rsidRDefault="00CD120A" w:rsidP="00CD120A">
            <w:pPr>
              <w:jc w:val="center"/>
              <w:rPr>
                <w:rFonts w:eastAsia="Calibri"/>
                <w:b/>
                <w:color w:val="000000"/>
                <w:lang w:eastAsia="en-US"/>
              </w:rPr>
            </w:pPr>
            <w:r w:rsidRPr="00BC049A">
              <w:rPr>
                <w:rFonts w:eastAsia="Calibri"/>
                <w:b/>
                <w:bCs/>
                <w:noProof/>
                <w:color w:val="000000"/>
                <w:lang w:eastAsia="en-US"/>
              </w:rPr>
              <w:t>ЧУВАШСКОЙ РЕСПУБЛИКИ</w:t>
            </w:r>
          </w:p>
          <w:p w:rsidR="00CD120A" w:rsidRPr="00BC049A" w:rsidRDefault="00CD120A" w:rsidP="00CD120A">
            <w:pPr>
              <w:rPr>
                <w:rFonts w:eastAsia="Calibri"/>
                <w:b/>
                <w:color w:val="000000"/>
                <w:lang w:eastAsia="en-US"/>
              </w:rPr>
            </w:pPr>
          </w:p>
          <w:p w:rsidR="00CD120A" w:rsidRPr="00BC049A" w:rsidRDefault="00CD120A" w:rsidP="00CD120A">
            <w:pPr>
              <w:jc w:val="center"/>
              <w:rPr>
                <w:rFonts w:eastAsia="Calibri"/>
                <w:b/>
                <w:bCs/>
                <w:noProof/>
                <w:color w:val="000000"/>
                <w:lang w:eastAsia="en-US"/>
              </w:rPr>
            </w:pPr>
            <w:r w:rsidRPr="00BC049A">
              <w:rPr>
                <w:rFonts w:eastAsia="Calibri"/>
                <w:b/>
                <w:bCs/>
                <w:noProof/>
                <w:color w:val="000000"/>
                <w:lang w:eastAsia="en-US"/>
              </w:rPr>
              <w:t>ПОСТАНОВЛЕНИЕ</w:t>
            </w:r>
          </w:p>
          <w:p w:rsidR="00CD120A" w:rsidRPr="00BC049A" w:rsidRDefault="00CD120A" w:rsidP="00CD120A">
            <w:pPr>
              <w:rPr>
                <w:rFonts w:eastAsia="Calibri"/>
                <w:b/>
                <w:color w:val="000000"/>
                <w:lang w:eastAsia="en-US"/>
              </w:rPr>
            </w:pPr>
          </w:p>
          <w:p w:rsidR="00CD120A" w:rsidRPr="00BC049A" w:rsidRDefault="00BE041E" w:rsidP="00CD120A">
            <w:pPr>
              <w:jc w:val="center"/>
              <w:rPr>
                <w:rFonts w:eastAsia="Calibri"/>
                <w:noProof/>
                <w:color w:val="000000"/>
                <w:lang w:eastAsia="en-US"/>
              </w:rPr>
            </w:pPr>
            <w:r>
              <w:rPr>
                <w:rFonts w:eastAsia="Calibri"/>
                <w:color w:val="000000"/>
                <w:lang w:eastAsia="en-US"/>
              </w:rPr>
              <w:t>01.07.</w:t>
            </w:r>
            <w:r w:rsidR="0043139A">
              <w:rPr>
                <w:rFonts w:eastAsia="Calibri"/>
                <w:color w:val="000000"/>
                <w:lang w:eastAsia="en-US"/>
              </w:rPr>
              <w:t>2022</w:t>
            </w:r>
            <w:r w:rsidR="001554AA">
              <w:rPr>
                <w:rFonts w:eastAsia="Calibri"/>
                <w:noProof/>
                <w:color w:val="000000"/>
                <w:lang w:eastAsia="en-US"/>
              </w:rPr>
              <w:t xml:space="preserve"> № </w:t>
            </w:r>
            <w:r>
              <w:rPr>
                <w:rFonts w:eastAsia="Calibri"/>
                <w:noProof/>
                <w:color w:val="000000"/>
                <w:lang w:eastAsia="en-US"/>
              </w:rPr>
              <w:t>380</w:t>
            </w:r>
          </w:p>
          <w:p w:rsidR="00CD120A" w:rsidRPr="00BC049A" w:rsidRDefault="00CD120A" w:rsidP="00CD120A">
            <w:pPr>
              <w:jc w:val="center"/>
              <w:rPr>
                <w:rFonts w:eastAsia="Calibri"/>
                <w:b/>
                <w:noProof/>
                <w:color w:val="000000"/>
                <w:lang w:eastAsia="en-US"/>
              </w:rPr>
            </w:pPr>
            <w:r w:rsidRPr="00BC049A">
              <w:rPr>
                <w:rFonts w:eastAsia="Calibri"/>
                <w:noProof/>
                <w:color w:val="000000"/>
                <w:lang w:eastAsia="en-US"/>
              </w:rPr>
              <w:t>город Канаш</w:t>
            </w:r>
          </w:p>
        </w:tc>
      </w:tr>
    </w:tbl>
    <w:p w:rsidR="00CD120A" w:rsidRPr="00BC049A" w:rsidRDefault="00CD120A" w:rsidP="00CD120A">
      <w:pPr>
        <w:jc w:val="both"/>
        <w:rPr>
          <w:rFonts w:eastAsia="Calibri"/>
          <w:b/>
          <w:bCs/>
          <w:color w:val="000000"/>
          <w:lang w:eastAsia="en-US"/>
        </w:rPr>
      </w:pPr>
    </w:p>
    <w:p w:rsidR="00CD120A" w:rsidRPr="00BC049A" w:rsidRDefault="009435D2" w:rsidP="00CD120A">
      <w:pPr>
        <w:ind w:right="4677"/>
        <w:jc w:val="both"/>
        <w:rPr>
          <w:b/>
        </w:rPr>
      </w:pPr>
      <w:r w:rsidRPr="00BC049A">
        <w:rPr>
          <w:b/>
        </w:rPr>
        <w:t>О внесении изменения</w:t>
      </w:r>
      <w:r w:rsidR="00701C61" w:rsidRPr="00BC049A">
        <w:rPr>
          <w:b/>
        </w:rPr>
        <w:t xml:space="preserve"> в </w:t>
      </w:r>
      <w:r w:rsidR="00001BAE" w:rsidRPr="00BC049A">
        <w:rPr>
          <w:b/>
        </w:rPr>
        <w:t>муниципальную программу</w:t>
      </w:r>
      <w:r w:rsidR="00701C61" w:rsidRPr="00BC049A">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p>
    <w:p w:rsidR="00701C61" w:rsidRPr="00BC049A" w:rsidRDefault="00701C61" w:rsidP="00CD120A">
      <w:pPr>
        <w:ind w:right="4677"/>
        <w:jc w:val="both"/>
        <w:rPr>
          <w:b/>
        </w:rPr>
      </w:pPr>
    </w:p>
    <w:p w:rsidR="00CD120A" w:rsidRPr="00BC049A" w:rsidRDefault="00CD120A" w:rsidP="00CD120A">
      <w:pPr>
        <w:spacing w:after="160" w:line="259" w:lineRule="auto"/>
        <w:ind w:right="-1" w:firstLine="567"/>
        <w:jc w:val="both"/>
        <w:rPr>
          <w:rFonts w:eastAsia="Calibri"/>
          <w:b/>
          <w:bCs/>
          <w:color w:val="000000"/>
        </w:rPr>
      </w:pPr>
      <w:r w:rsidRPr="00BC049A">
        <w:rPr>
          <w:rFonts w:eastAsia="Calibri"/>
          <w:color w:val="000000"/>
          <w:shd w:val="clear" w:color="auto" w:fill="FFFFFF"/>
          <w:lang w:eastAsia="en-US"/>
        </w:rPr>
        <w:t xml:space="preserve">В соответствии со статьей 179 Бюджетного кодекса Российской </w:t>
      </w:r>
      <w:r w:rsidR="00CD2992" w:rsidRPr="00BC049A">
        <w:rPr>
          <w:rFonts w:eastAsia="Calibri"/>
          <w:color w:val="000000"/>
          <w:shd w:val="clear" w:color="auto" w:fill="FFFFFF"/>
          <w:lang w:eastAsia="en-US"/>
        </w:rPr>
        <w:t>Федерации, решением</w:t>
      </w:r>
      <w:r w:rsidRPr="00BC049A">
        <w:rPr>
          <w:rFonts w:eastAsia="Calibri"/>
          <w:color w:val="000000"/>
          <w:lang w:eastAsia="en-US"/>
        </w:rPr>
        <w:t xml:space="preserve"> Собрания депутатов Канашского района Чувашской </w:t>
      </w:r>
      <w:r w:rsidR="00BC049A" w:rsidRPr="00BC049A">
        <w:rPr>
          <w:rFonts w:eastAsia="Calibri"/>
          <w:color w:val="000000"/>
          <w:lang w:eastAsia="en-US"/>
        </w:rPr>
        <w:t>Республики</w:t>
      </w:r>
      <w:r w:rsidR="00BC049A" w:rsidRPr="00BC049A">
        <w:rPr>
          <w:rFonts w:eastAsia="Calibri"/>
          <w:color w:val="000000"/>
          <w:lang w:eastAsia="ar-SA"/>
        </w:rPr>
        <w:t xml:space="preserve"> от</w:t>
      </w:r>
      <w:r w:rsidRPr="00BC049A">
        <w:rPr>
          <w:rFonts w:eastAsia="Calibri"/>
          <w:color w:val="000000"/>
          <w:lang w:eastAsia="ar-SA"/>
        </w:rPr>
        <w:t xml:space="preserve"> </w:t>
      </w:r>
      <w:r w:rsidR="00001BAE" w:rsidRPr="00BC049A">
        <w:rPr>
          <w:rFonts w:eastAsia="Calibri"/>
          <w:color w:val="000000"/>
          <w:lang w:eastAsia="ar-SA"/>
        </w:rPr>
        <w:t>7 декабря 202</w:t>
      </w:r>
      <w:r w:rsidR="00BC049A">
        <w:rPr>
          <w:rFonts w:eastAsia="Calibri"/>
          <w:color w:val="000000"/>
          <w:lang w:eastAsia="ar-SA"/>
        </w:rPr>
        <w:t>1</w:t>
      </w:r>
      <w:r w:rsidR="00001BAE" w:rsidRPr="00BC049A">
        <w:rPr>
          <w:rFonts w:eastAsia="Calibri"/>
          <w:color w:val="000000"/>
          <w:lang w:eastAsia="ar-SA"/>
        </w:rPr>
        <w:t xml:space="preserve"> </w:t>
      </w:r>
      <w:r w:rsidR="00BC049A" w:rsidRPr="00BC049A">
        <w:rPr>
          <w:rFonts w:eastAsia="Calibri"/>
          <w:color w:val="000000"/>
          <w:lang w:eastAsia="ar-SA"/>
        </w:rPr>
        <w:t>года №</w:t>
      </w:r>
      <w:r w:rsidR="00001BAE" w:rsidRPr="00BC049A">
        <w:rPr>
          <w:rFonts w:eastAsia="Calibri"/>
          <w:color w:val="000000"/>
          <w:lang w:eastAsia="ar-SA"/>
        </w:rPr>
        <w:t xml:space="preserve"> 16/1</w:t>
      </w:r>
      <w:r w:rsidRPr="00BC049A">
        <w:rPr>
          <w:rFonts w:eastAsia="Calibri"/>
          <w:noProof/>
          <w:color w:val="000000"/>
          <w:lang w:eastAsia="ar-SA"/>
        </w:rPr>
        <w:t xml:space="preserve"> «</w:t>
      </w:r>
      <w:r w:rsidRPr="00BC049A">
        <w:rPr>
          <w:rFonts w:eastAsia="Calibri"/>
          <w:color w:val="000000"/>
          <w:lang w:eastAsia="en-US"/>
        </w:rPr>
        <w:t>О бюджете Канашского района Чувашской Республики на 202</w:t>
      </w:r>
      <w:r w:rsidR="00001BAE" w:rsidRPr="00BC049A">
        <w:rPr>
          <w:rFonts w:eastAsia="Calibri"/>
          <w:color w:val="000000"/>
          <w:lang w:eastAsia="en-US"/>
        </w:rPr>
        <w:t>2 год и на плановый период 2023</w:t>
      </w:r>
      <w:r w:rsidRPr="00BC049A">
        <w:rPr>
          <w:rFonts w:eastAsia="Calibri"/>
          <w:color w:val="000000"/>
          <w:lang w:eastAsia="en-US"/>
        </w:rPr>
        <w:t xml:space="preserve"> и 202</w:t>
      </w:r>
      <w:r w:rsidR="00001BAE" w:rsidRPr="00BC049A">
        <w:rPr>
          <w:rFonts w:eastAsia="Calibri"/>
          <w:color w:val="000000"/>
          <w:lang w:eastAsia="en-US"/>
        </w:rPr>
        <w:t>4</w:t>
      </w:r>
      <w:r w:rsidRPr="00BC049A">
        <w:rPr>
          <w:rFonts w:eastAsia="Calibri"/>
          <w:color w:val="000000"/>
          <w:lang w:eastAsia="en-US"/>
        </w:rPr>
        <w:t xml:space="preserve"> годов»</w:t>
      </w:r>
      <w:r w:rsidRPr="00BC049A">
        <w:rPr>
          <w:rFonts w:eastAsia="Calibri"/>
          <w:bCs/>
          <w:color w:val="000000"/>
          <w:lang w:eastAsia="en-US"/>
        </w:rPr>
        <w:t xml:space="preserve">, </w:t>
      </w:r>
      <w:r w:rsidRPr="00BC049A">
        <w:rPr>
          <w:rFonts w:eastAsia="Calibri"/>
          <w:b/>
          <w:bCs/>
          <w:color w:val="000000"/>
          <w:lang w:eastAsia="en-US"/>
        </w:rPr>
        <w:t xml:space="preserve">Администрация Канашского района Чувашской </w:t>
      </w:r>
      <w:r w:rsidR="0022075A">
        <w:rPr>
          <w:rFonts w:eastAsia="Calibri"/>
          <w:b/>
          <w:bCs/>
          <w:color w:val="000000"/>
          <w:lang w:eastAsia="en-US"/>
        </w:rPr>
        <w:tab/>
      </w:r>
      <w:r w:rsidR="00BC049A" w:rsidRPr="00BC049A">
        <w:rPr>
          <w:rFonts w:eastAsia="Calibri"/>
          <w:b/>
          <w:bCs/>
          <w:color w:val="000000"/>
          <w:lang w:eastAsia="en-US"/>
        </w:rPr>
        <w:t xml:space="preserve">Республики </w:t>
      </w:r>
      <w:proofErr w:type="gramStart"/>
      <w:r w:rsidR="00BC049A" w:rsidRPr="00BC049A">
        <w:rPr>
          <w:rFonts w:eastAsia="Calibri"/>
          <w:b/>
          <w:bCs/>
          <w:color w:val="000000"/>
          <w:lang w:eastAsia="en-US"/>
        </w:rPr>
        <w:t>п</w:t>
      </w:r>
      <w:proofErr w:type="gramEnd"/>
      <w:r w:rsidRPr="00BC049A">
        <w:rPr>
          <w:rFonts w:eastAsia="Calibri"/>
          <w:b/>
          <w:bCs/>
          <w:color w:val="000000"/>
          <w:lang w:eastAsia="en-US"/>
        </w:rPr>
        <w:t xml:space="preserve"> о с т а н о в л я е т:</w:t>
      </w:r>
    </w:p>
    <w:p w:rsidR="00701C61" w:rsidRPr="00BC049A" w:rsidRDefault="00CD120A"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t xml:space="preserve">1. Внести </w:t>
      </w:r>
      <w:r w:rsidR="00701C61" w:rsidRPr="00BC049A">
        <w:rPr>
          <w:rFonts w:eastAsia="Calibri"/>
          <w:color w:val="000000"/>
          <w:lang w:eastAsia="en-US"/>
        </w:rPr>
        <w:t xml:space="preserve">в </w:t>
      </w:r>
      <w:r w:rsidR="00CD2992" w:rsidRPr="00BC049A">
        <w:rPr>
          <w:rFonts w:eastAsia="Calibri"/>
          <w:color w:val="000000"/>
          <w:lang w:eastAsia="en-US"/>
        </w:rPr>
        <w:t>муниципальную программу</w:t>
      </w:r>
      <w:r w:rsidR="00701C61" w:rsidRPr="00BC049A">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sidR="00701C61" w:rsidRPr="00BC049A">
        <w:t xml:space="preserve"> </w:t>
      </w:r>
      <w:r w:rsidR="00701C61" w:rsidRPr="00BC049A">
        <w:rPr>
          <w:rFonts w:eastAsia="Calibri"/>
          <w:color w:val="000000"/>
          <w:lang w:eastAsia="en-US"/>
        </w:rPr>
        <w:t>утвержденную постановлением администрации Канашского района Чувашской Республики от 27.03.2020 г. № 162 (</w:t>
      </w:r>
      <w:r w:rsidR="00701C61" w:rsidRPr="00FC4D2F">
        <w:rPr>
          <w:rFonts w:eastAsia="Calibri"/>
          <w:color w:val="000000"/>
          <w:lang w:eastAsia="en-US"/>
        </w:rPr>
        <w:t xml:space="preserve">с изменениями от 27 мая 2020 года </w:t>
      </w:r>
      <w:r w:rsidR="00347650" w:rsidRPr="00FC4D2F">
        <w:rPr>
          <w:rFonts w:eastAsia="Calibri"/>
          <w:color w:val="000000"/>
          <w:lang w:eastAsia="en-US"/>
        </w:rPr>
        <w:t>№ 232</w:t>
      </w:r>
      <w:r w:rsidR="003A61CB" w:rsidRPr="00FC4D2F">
        <w:rPr>
          <w:rFonts w:eastAsia="Calibri"/>
          <w:color w:val="000000"/>
          <w:lang w:eastAsia="en-US"/>
        </w:rPr>
        <w:t>, 27 января 2021 года № 51, 19 мая 2021 года № 315</w:t>
      </w:r>
      <w:r w:rsidR="001554AA" w:rsidRPr="00FC4D2F">
        <w:rPr>
          <w:rFonts w:eastAsia="Calibri"/>
          <w:color w:val="000000"/>
          <w:lang w:eastAsia="en-US"/>
        </w:rPr>
        <w:t>,</w:t>
      </w:r>
      <w:r w:rsidR="001554AA" w:rsidRPr="00FC4D2F">
        <w:t xml:space="preserve"> </w:t>
      </w:r>
      <w:r w:rsidR="001554AA" w:rsidRPr="00FC4D2F">
        <w:rPr>
          <w:rFonts w:eastAsia="Calibri"/>
          <w:color w:val="000000"/>
          <w:lang w:eastAsia="en-US"/>
        </w:rPr>
        <w:t>25 января 2022 года № 34</w:t>
      </w:r>
      <w:r w:rsidR="000A672D">
        <w:rPr>
          <w:rFonts w:eastAsia="Calibri"/>
          <w:color w:val="000000"/>
          <w:lang w:eastAsia="en-US"/>
        </w:rPr>
        <w:t>, 23 мая 2022 года № 286</w:t>
      </w:r>
      <w:r w:rsidR="003A61CB" w:rsidRPr="00FC4D2F">
        <w:rPr>
          <w:rFonts w:eastAsia="Calibri"/>
          <w:color w:val="000000"/>
          <w:lang w:eastAsia="en-US"/>
        </w:rPr>
        <w:t>)</w:t>
      </w:r>
      <w:r w:rsidR="00701C61" w:rsidRPr="00FC4D2F">
        <w:rPr>
          <w:rFonts w:eastAsia="Calibri"/>
          <w:color w:val="000000"/>
          <w:lang w:eastAsia="en-US"/>
        </w:rPr>
        <w:t xml:space="preserve"> следующее</w:t>
      </w:r>
      <w:r w:rsidR="00701C61" w:rsidRPr="00BC049A">
        <w:rPr>
          <w:rFonts w:eastAsia="Calibri"/>
          <w:color w:val="000000"/>
          <w:lang w:eastAsia="en-US"/>
        </w:rPr>
        <w:t xml:space="preserve"> изменение:</w:t>
      </w:r>
    </w:p>
    <w:p w:rsidR="000A672D"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ab/>
      </w:r>
      <w:r w:rsidR="000A672D" w:rsidRPr="000A672D">
        <w:rPr>
          <w:rFonts w:eastAsia="Calibri"/>
          <w:color w:val="000000"/>
          <w:lang w:eastAsia="en-US"/>
        </w:rPr>
        <w:t xml:space="preserve">1) в </w:t>
      </w:r>
      <w:r w:rsidR="00FC4F2A" w:rsidRPr="000A672D">
        <w:rPr>
          <w:rFonts w:eastAsia="Calibri"/>
          <w:color w:val="000000"/>
          <w:lang w:eastAsia="en-US"/>
        </w:rPr>
        <w:t>паспорте муниципальной программы</w:t>
      </w:r>
      <w:r w:rsidR="000A672D" w:rsidRPr="000A672D">
        <w:rPr>
          <w:rFonts w:eastAsia="Calibri"/>
          <w:color w:val="000000"/>
          <w:lang w:eastAsia="en-US"/>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w:t>
      </w:r>
      <w:r w:rsidR="00FC4F2A" w:rsidRPr="000A672D">
        <w:rPr>
          <w:rFonts w:eastAsia="Calibri"/>
          <w:color w:val="000000"/>
          <w:lang w:eastAsia="en-US"/>
        </w:rPr>
        <w:t>годы позицию</w:t>
      </w:r>
      <w:r w:rsidR="000A672D" w:rsidRPr="000A672D">
        <w:rPr>
          <w:rFonts w:eastAsia="Calibri"/>
          <w:color w:val="000000"/>
          <w:lang w:eastAsia="en-US"/>
        </w:rPr>
        <w:t xml:space="preserve"> «Объемы финансирования Муниципальной программы с разбивкой по годам реализации» изложить в следующей редакции</w:t>
      </w:r>
    </w:p>
    <w:tbl>
      <w:tblPr>
        <w:tblW w:w="5000" w:type="pct"/>
        <w:tblCellMar>
          <w:left w:w="62" w:type="dxa"/>
          <w:right w:w="62" w:type="dxa"/>
        </w:tblCellMar>
        <w:tblLook w:val="0000" w:firstRow="0" w:lastRow="0" w:firstColumn="0" w:lastColumn="0" w:noHBand="0" w:noVBand="0"/>
      </w:tblPr>
      <w:tblGrid>
        <w:gridCol w:w="3395"/>
        <w:gridCol w:w="262"/>
        <w:gridCol w:w="5822"/>
      </w:tblGrid>
      <w:tr w:rsidR="000A672D" w:rsidRPr="00234079" w:rsidTr="000A672D">
        <w:tc>
          <w:tcPr>
            <w:tcW w:w="1791" w:type="pct"/>
          </w:tcPr>
          <w:p w:rsidR="000A672D" w:rsidRPr="00234079" w:rsidRDefault="000A672D" w:rsidP="000A672D">
            <w:pPr>
              <w:widowControl w:val="0"/>
              <w:autoSpaceDE w:val="0"/>
              <w:autoSpaceDN w:val="0"/>
              <w:spacing w:line="235" w:lineRule="auto"/>
              <w:jc w:val="both"/>
            </w:pPr>
            <w:r w:rsidRPr="00234079">
              <w:t xml:space="preserve">Объемы финансирования Муниципальной программы с разбивкой по годам реализации </w:t>
            </w:r>
          </w:p>
        </w:tc>
        <w:tc>
          <w:tcPr>
            <w:tcW w:w="138" w:type="pct"/>
          </w:tcPr>
          <w:p w:rsidR="000A672D" w:rsidRPr="00234079" w:rsidRDefault="000A672D" w:rsidP="000A672D">
            <w:pPr>
              <w:autoSpaceDE w:val="0"/>
              <w:autoSpaceDN w:val="0"/>
              <w:adjustRightInd w:val="0"/>
              <w:spacing w:line="235" w:lineRule="auto"/>
              <w:jc w:val="both"/>
              <w:rPr>
                <w:lang w:eastAsia="en-US"/>
              </w:rPr>
            </w:pPr>
            <w:r w:rsidRPr="00234079">
              <w:rPr>
                <w:lang w:eastAsia="en-US"/>
              </w:rPr>
              <w:t>–</w:t>
            </w:r>
          </w:p>
        </w:tc>
        <w:tc>
          <w:tcPr>
            <w:tcW w:w="3071" w:type="pct"/>
          </w:tcPr>
          <w:p w:rsidR="000A672D" w:rsidRDefault="000A672D" w:rsidP="000A672D">
            <w:pPr>
              <w:autoSpaceDE w:val="0"/>
              <w:autoSpaceDN w:val="0"/>
              <w:adjustRightInd w:val="0"/>
              <w:spacing w:line="235" w:lineRule="auto"/>
              <w:jc w:val="both"/>
              <w:rPr>
                <w:lang w:eastAsia="en-US"/>
              </w:rPr>
            </w:pPr>
            <w:r>
              <w:rPr>
                <w:lang w:eastAsia="en-US"/>
              </w:rPr>
              <w:t xml:space="preserve">Прогнозируемый объем финансирования Муниципальной программы в 2020–2035 годах составляет </w:t>
            </w:r>
            <w:r w:rsidR="00F3568F">
              <w:rPr>
                <w:lang w:eastAsia="en-US"/>
              </w:rPr>
              <w:t>22077,63</w:t>
            </w:r>
            <w:r>
              <w:rPr>
                <w:lang w:eastAsia="en-US"/>
              </w:rPr>
              <w:t xml:space="preserve"> тыс. рублей, в том числе:</w:t>
            </w:r>
          </w:p>
          <w:p w:rsidR="000A672D" w:rsidRDefault="000A672D" w:rsidP="000A672D">
            <w:pPr>
              <w:autoSpaceDE w:val="0"/>
              <w:autoSpaceDN w:val="0"/>
              <w:adjustRightInd w:val="0"/>
              <w:spacing w:line="235" w:lineRule="auto"/>
              <w:jc w:val="both"/>
              <w:rPr>
                <w:lang w:eastAsia="en-US"/>
              </w:rPr>
            </w:pPr>
            <w:r>
              <w:rPr>
                <w:lang w:eastAsia="en-US"/>
              </w:rPr>
              <w:t>в 2020 году – 106,00 тыс. рублей;</w:t>
            </w:r>
          </w:p>
          <w:p w:rsidR="000A672D" w:rsidRDefault="000A672D" w:rsidP="000A672D">
            <w:pPr>
              <w:autoSpaceDE w:val="0"/>
              <w:autoSpaceDN w:val="0"/>
              <w:adjustRightInd w:val="0"/>
              <w:spacing w:line="235" w:lineRule="auto"/>
              <w:jc w:val="both"/>
              <w:rPr>
                <w:lang w:eastAsia="en-US"/>
              </w:rPr>
            </w:pPr>
            <w:r>
              <w:rPr>
                <w:lang w:eastAsia="en-US"/>
              </w:rPr>
              <w:t>в 2021 году – 175,30 тыс. рублей;</w:t>
            </w:r>
          </w:p>
          <w:p w:rsidR="000A672D" w:rsidRDefault="000A672D" w:rsidP="000A672D">
            <w:pPr>
              <w:autoSpaceDE w:val="0"/>
              <w:autoSpaceDN w:val="0"/>
              <w:adjustRightInd w:val="0"/>
              <w:spacing w:line="235" w:lineRule="auto"/>
              <w:jc w:val="both"/>
              <w:rPr>
                <w:lang w:eastAsia="en-US"/>
              </w:rPr>
            </w:pPr>
            <w:r>
              <w:rPr>
                <w:lang w:eastAsia="en-US"/>
              </w:rPr>
              <w:t xml:space="preserve">в 2022 году – </w:t>
            </w:r>
            <w:r w:rsidR="00F3568F">
              <w:rPr>
                <w:lang w:eastAsia="en-US"/>
              </w:rPr>
              <w:t>18850,23</w:t>
            </w:r>
            <w:r>
              <w:rPr>
                <w:lang w:eastAsia="en-US"/>
              </w:rPr>
              <w:t xml:space="preserve"> тыс. рублей;</w:t>
            </w:r>
          </w:p>
          <w:p w:rsidR="000A672D" w:rsidRDefault="000A672D" w:rsidP="000A672D">
            <w:pPr>
              <w:autoSpaceDE w:val="0"/>
              <w:autoSpaceDN w:val="0"/>
              <w:adjustRightInd w:val="0"/>
              <w:spacing w:line="235" w:lineRule="auto"/>
              <w:jc w:val="both"/>
              <w:rPr>
                <w:lang w:eastAsia="en-US"/>
              </w:rPr>
            </w:pPr>
            <w:r>
              <w:rPr>
                <w:lang w:eastAsia="en-US"/>
              </w:rPr>
              <w:t>в 2023 году – 270,40 тыс. рублей;</w:t>
            </w:r>
          </w:p>
          <w:p w:rsidR="000A672D" w:rsidRDefault="000A672D" w:rsidP="000A672D">
            <w:pPr>
              <w:autoSpaceDE w:val="0"/>
              <w:autoSpaceDN w:val="0"/>
              <w:adjustRightInd w:val="0"/>
              <w:spacing w:line="235" w:lineRule="auto"/>
              <w:jc w:val="both"/>
              <w:rPr>
                <w:lang w:eastAsia="en-US"/>
              </w:rPr>
            </w:pPr>
            <w:r>
              <w:rPr>
                <w:lang w:eastAsia="en-US"/>
              </w:rPr>
              <w:t>в 2024 году – 250,20 тыс. рублей;</w:t>
            </w:r>
          </w:p>
          <w:p w:rsidR="000A672D" w:rsidRDefault="000A672D" w:rsidP="000A672D">
            <w:pPr>
              <w:autoSpaceDE w:val="0"/>
              <w:autoSpaceDN w:val="0"/>
              <w:adjustRightInd w:val="0"/>
              <w:spacing w:line="235" w:lineRule="auto"/>
              <w:jc w:val="both"/>
              <w:rPr>
                <w:lang w:eastAsia="en-US"/>
              </w:rPr>
            </w:pPr>
            <w:r>
              <w:rPr>
                <w:lang w:eastAsia="en-US"/>
              </w:rPr>
              <w:t>в 2025 году – 220,50 тыс. рублей;</w:t>
            </w:r>
          </w:p>
          <w:p w:rsidR="000A672D" w:rsidRDefault="000A672D" w:rsidP="000A672D">
            <w:pPr>
              <w:autoSpaceDE w:val="0"/>
              <w:autoSpaceDN w:val="0"/>
              <w:adjustRightInd w:val="0"/>
              <w:spacing w:line="235" w:lineRule="auto"/>
              <w:jc w:val="both"/>
              <w:rPr>
                <w:lang w:eastAsia="en-US"/>
              </w:rPr>
            </w:pPr>
            <w:r>
              <w:rPr>
                <w:lang w:eastAsia="en-US"/>
              </w:rPr>
              <w:t>в 2026–2030 годах – 1102,50 тыс. рублей;</w:t>
            </w:r>
          </w:p>
          <w:p w:rsidR="000A672D" w:rsidRDefault="000A672D" w:rsidP="000A672D">
            <w:pPr>
              <w:autoSpaceDE w:val="0"/>
              <w:autoSpaceDN w:val="0"/>
              <w:adjustRightInd w:val="0"/>
              <w:spacing w:line="235" w:lineRule="auto"/>
              <w:jc w:val="both"/>
              <w:rPr>
                <w:lang w:eastAsia="en-US"/>
              </w:rPr>
            </w:pPr>
            <w:r>
              <w:rPr>
                <w:lang w:eastAsia="en-US"/>
              </w:rPr>
              <w:t>в 2031–2035 годах – 1102,50 тыс. рублей;</w:t>
            </w:r>
          </w:p>
          <w:p w:rsidR="000A672D" w:rsidRDefault="000A672D" w:rsidP="000A672D">
            <w:pPr>
              <w:autoSpaceDE w:val="0"/>
              <w:autoSpaceDN w:val="0"/>
              <w:adjustRightInd w:val="0"/>
              <w:spacing w:line="235" w:lineRule="auto"/>
              <w:jc w:val="both"/>
              <w:rPr>
                <w:lang w:eastAsia="en-US"/>
              </w:rPr>
            </w:pPr>
            <w:r>
              <w:rPr>
                <w:lang w:eastAsia="en-US"/>
              </w:rPr>
              <w:t>из них средства:</w:t>
            </w:r>
          </w:p>
          <w:p w:rsidR="000A672D" w:rsidRDefault="000A672D" w:rsidP="000A672D">
            <w:pPr>
              <w:autoSpaceDE w:val="0"/>
              <w:autoSpaceDN w:val="0"/>
              <w:adjustRightInd w:val="0"/>
              <w:spacing w:line="235" w:lineRule="auto"/>
              <w:jc w:val="both"/>
              <w:rPr>
                <w:lang w:eastAsia="en-US"/>
              </w:rPr>
            </w:pPr>
            <w:r>
              <w:rPr>
                <w:lang w:eastAsia="en-US"/>
              </w:rPr>
              <w:t xml:space="preserve">федерального бюджета – </w:t>
            </w:r>
            <w:r w:rsidR="00F3568F">
              <w:rPr>
                <w:lang w:eastAsia="en-US"/>
              </w:rPr>
              <w:t>399,4</w:t>
            </w:r>
            <w:r>
              <w:rPr>
                <w:lang w:eastAsia="en-US"/>
              </w:rPr>
              <w:t xml:space="preserve"> тыс. рублей в том числе:</w:t>
            </w:r>
          </w:p>
          <w:p w:rsidR="000A672D" w:rsidRDefault="000A672D" w:rsidP="000A672D">
            <w:pPr>
              <w:autoSpaceDE w:val="0"/>
              <w:autoSpaceDN w:val="0"/>
              <w:adjustRightInd w:val="0"/>
              <w:spacing w:line="235" w:lineRule="auto"/>
              <w:jc w:val="both"/>
              <w:rPr>
                <w:lang w:eastAsia="en-US"/>
              </w:rPr>
            </w:pPr>
            <w:r>
              <w:rPr>
                <w:lang w:eastAsia="en-US"/>
              </w:rPr>
              <w:t>в 2020 году – 0,0 тыс. рублей;</w:t>
            </w:r>
          </w:p>
          <w:p w:rsidR="000A672D" w:rsidRDefault="000A672D" w:rsidP="000A672D">
            <w:pPr>
              <w:autoSpaceDE w:val="0"/>
              <w:autoSpaceDN w:val="0"/>
              <w:adjustRightInd w:val="0"/>
              <w:spacing w:line="235" w:lineRule="auto"/>
              <w:jc w:val="both"/>
              <w:rPr>
                <w:lang w:eastAsia="en-US"/>
              </w:rPr>
            </w:pPr>
            <w:r>
              <w:rPr>
                <w:lang w:eastAsia="en-US"/>
              </w:rPr>
              <w:t>в 2021 году – 0,0 тыс. рублей;</w:t>
            </w:r>
          </w:p>
          <w:p w:rsidR="000A672D" w:rsidRDefault="000A672D" w:rsidP="000A672D">
            <w:pPr>
              <w:autoSpaceDE w:val="0"/>
              <w:autoSpaceDN w:val="0"/>
              <w:adjustRightInd w:val="0"/>
              <w:spacing w:line="235" w:lineRule="auto"/>
              <w:jc w:val="both"/>
              <w:rPr>
                <w:lang w:eastAsia="en-US"/>
              </w:rPr>
            </w:pPr>
            <w:r>
              <w:rPr>
                <w:lang w:eastAsia="en-US"/>
              </w:rPr>
              <w:t xml:space="preserve">в 2022 году – </w:t>
            </w:r>
            <w:r w:rsidR="00F3568F">
              <w:rPr>
                <w:lang w:eastAsia="en-US"/>
              </w:rPr>
              <w:t>399,4</w:t>
            </w:r>
            <w:r>
              <w:rPr>
                <w:lang w:eastAsia="en-US"/>
              </w:rPr>
              <w:t xml:space="preserve"> тыс. рублей;</w:t>
            </w:r>
          </w:p>
          <w:p w:rsidR="000A672D" w:rsidRDefault="000A672D" w:rsidP="000A672D">
            <w:pPr>
              <w:autoSpaceDE w:val="0"/>
              <w:autoSpaceDN w:val="0"/>
              <w:adjustRightInd w:val="0"/>
              <w:spacing w:line="235" w:lineRule="auto"/>
              <w:jc w:val="both"/>
              <w:rPr>
                <w:lang w:eastAsia="en-US"/>
              </w:rPr>
            </w:pPr>
            <w:r>
              <w:rPr>
                <w:lang w:eastAsia="en-US"/>
              </w:rPr>
              <w:lastRenderedPageBreak/>
              <w:t>в 2023 году – 0,0 тыс. рублей;</w:t>
            </w:r>
          </w:p>
          <w:p w:rsidR="000A672D" w:rsidRDefault="000A672D" w:rsidP="000A672D">
            <w:pPr>
              <w:autoSpaceDE w:val="0"/>
              <w:autoSpaceDN w:val="0"/>
              <w:adjustRightInd w:val="0"/>
              <w:spacing w:line="235" w:lineRule="auto"/>
              <w:jc w:val="both"/>
              <w:rPr>
                <w:lang w:eastAsia="en-US"/>
              </w:rPr>
            </w:pPr>
            <w:r>
              <w:rPr>
                <w:lang w:eastAsia="en-US"/>
              </w:rPr>
              <w:t>в 2024 году – 0,0 тыс. рублей;</w:t>
            </w:r>
          </w:p>
          <w:p w:rsidR="000A672D" w:rsidRDefault="000A672D" w:rsidP="000A672D">
            <w:pPr>
              <w:autoSpaceDE w:val="0"/>
              <w:autoSpaceDN w:val="0"/>
              <w:adjustRightInd w:val="0"/>
              <w:spacing w:line="235" w:lineRule="auto"/>
              <w:jc w:val="both"/>
              <w:rPr>
                <w:lang w:eastAsia="en-US"/>
              </w:rPr>
            </w:pPr>
            <w:r>
              <w:rPr>
                <w:lang w:eastAsia="en-US"/>
              </w:rPr>
              <w:t>в 2025 году – 0,0 тыс. рублей;</w:t>
            </w:r>
          </w:p>
          <w:p w:rsidR="000A672D" w:rsidRDefault="000A672D" w:rsidP="000A672D">
            <w:pPr>
              <w:autoSpaceDE w:val="0"/>
              <w:autoSpaceDN w:val="0"/>
              <w:adjustRightInd w:val="0"/>
              <w:spacing w:line="235" w:lineRule="auto"/>
              <w:jc w:val="both"/>
              <w:rPr>
                <w:lang w:eastAsia="en-US"/>
              </w:rPr>
            </w:pPr>
            <w:r>
              <w:rPr>
                <w:lang w:eastAsia="en-US"/>
              </w:rPr>
              <w:t>в 2026–2030 годах – 0,0 тыс. рублей;</w:t>
            </w:r>
          </w:p>
          <w:p w:rsidR="000A672D" w:rsidRDefault="000A672D" w:rsidP="000A672D">
            <w:pPr>
              <w:autoSpaceDE w:val="0"/>
              <w:autoSpaceDN w:val="0"/>
              <w:adjustRightInd w:val="0"/>
              <w:spacing w:line="235" w:lineRule="auto"/>
              <w:jc w:val="both"/>
              <w:rPr>
                <w:lang w:eastAsia="en-US"/>
              </w:rPr>
            </w:pPr>
            <w:r>
              <w:rPr>
                <w:lang w:eastAsia="en-US"/>
              </w:rPr>
              <w:t>в 2031–2035 годах – 0,0 тыс. рублей;</w:t>
            </w:r>
          </w:p>
          <w:p w:rsidR="000A672D" w:rsidRDefault="000A672D" w:rsidP="000A672D">
            <w:pPr>
              <w:autoSpaceDE w:val="0"/>
              <w:autoSpaceDN w:val="0"/>
              <w:adjustRightInd w:val="0"/>
              <w:spacing w:line="235" w:lineRule="auto"/>
              <w:jc w:val="both"/>
              <w:rPr>
                <w:lang w:eastAsia="en-US"/>
              </w:rPr>
            </w:pPr>
            <w:r>
              <w:rPr>
                <w:lang w:eastAsia="en-US"/>
              </w:rPr>
              <w:t xml:space="preserve">республиканского бюджета Чувашской Республики </w:t>
            </w:r>
            <w:r w:rsidR="00F3568F">
              <w:rPr>
                <w:lang w:eastAsia="en-US"/>
              </w:rPr>
              <w:t>21496,73</w:t>
            </w:r>
            <w:r>
              <w:rPr>
                <w:lang w:eastAsia="en-US"/>
              </w:rPr>
              <w:t xml:space="preserve"> тыс. рублей, в том числе:</w:t>
            </w:r>
          </w:p>
          <w:p w:rsidR="000A672D" w:rsidRDefault="000A672D" w:rsidP="000A672D">
            <w:pPr>
              <w:autoSpaceDE w:val="0"/>
              <w:autoSpaceDN w:val="0"/>
              <w:adjustRightInd w:val="0"/>
              <w:spacing w:line="235" w:lineRule="auto"/>
              <w:jc w:val="both"/>
              <w:rPr>
                <w:lang w:eastAsia="en-US"/>
              </w:rPr>
            </w:pPr>
            <w:r>
              <w:rPr>
                <w:lang w:eastAsia="en-US"/>
              </w:rPr>
              <w:t>в 2020 году – 106,00 тыс. рублей;</w:t>
            </w:r>
          </w:p>
          <w:p w:rsidR="000A672D" w:rsidRDefault="000A672D" w:rsidP="000A672D">
            <w:pPr>
              <w:autoSpaceDE w:val="0"/>
              <w:autoSpaceDN w:val="0"/>
              <w:adjustRightInd w:val="0"/>
              <w:spacing w:line="235" w:lineRule="auto"/>
              <w:jc w:val="both"/>
              <w:rPr>
                <w:lang w:eastAsia="en-US"/>
              </w:rPr>
            </w:pPr>
            <w:r>
              <w:rPr>
                <w:lang w:eastAsia="en-US"/>
              </w:rPr>
              <w:t>в 2021 году – 175,30 тыс. рублей;</w:t>
            </w:r>
          </w:p>
          <w:p w:rsidR="000A672D" w:rsidRDefault="00F3568F" w:rsidP="000A672D">
            <w:pPr>
              <w:autoSpaceDE w:val="0"/>
              <w:autoSpaceDN w:val="0"/>
              <w:adjustRightInd w:val="0"/>
              <w:spacing w:line="235" w:lineRule="auto"/>
              <w:jc w:val="both"/>
              <w:rPr>
                <w:lang w:eastAsia="en-US"/>
              </w:rPr>
            </w:pPr>
            <w:r>
              <w:rPr>
                <w:lang w:eastAsia="en-US"/>
              </w:rPr>
              <w:t>в 2022 году – 18269,334</w:t>
            </w:r>
            <w:r w:rsidR="000A672D">
              <w:rPr>
                <w:lang w:eastAsia="en-US"/>
              </w:rPr>
              <w:t xml:space="preserve"> тыс. рублей;</w:t>
            </w:r>
          </w:p>
          <w:p w:rsidR="000A672D" w:rsidRDefault="000A672D" w:rsidP="000A672D">
            <w:pPr>
              <w:autoSpaceDE w:val="0"/>
              <w:autoSpaceDN w:val="0"/>
              <w:adjustRightInd w:val="0"/>
              <w:spacing w:line="235" w:lineRule="auto"/>
              <w:jc w:val="both"/>
              <w:rPr>
                <w:lang w:eastAsia="en-US"/>
              </w:rPr>
            </w:pPr>
            <w:r>
              <w:rPr>
                <w:lang w:eastAsia="en-US"/>
              </w:rPr>
              <w:t>в 2023 году – 270,40 тыс. рублей;</w:t>
            </w:r>
          </w:p>
          <w:p w:rsidR="000A672D" w:rsidRDefault="000A672D" w:rsidP="000A672D">
            <w:pPr>
              <w:autoSpaceDE w:val="0"/>
              <w:autoSpaceDN w:val="0"/>
              <w:adjustRightInd w:val="0"/>
              <w:spacing w:line="235" w:lineRule="auto"/>
              <w:jc w:val="both"/>
              <w:rPr>
                <w:lang w:eastAsia="en-US"/>
              </w:rPr>
            </w:pPr>
            <w:r>
              <w:rPr>
                <w:lang w:eastAsia="en-US"/>
              </w:rPr>
              <w:t>в 2024 году – 250,20 тыс. рублей;</w:t>
            </w:r>
          </w:p>
          <w:p w:rsidR="000A672D" w:rsidRDefault="000A672D" w:rsidP="000A672D">
            <w:pPr>
              <w:autoSpaceDE w:val="0"/>
              <w:autoSpaceDN w:val="0"/>
              <w:adjustRightInd w:val="0"/>
              <w:spacing w:line="235" w:lineRule="auto"/>
              <w:jc w:val="both"/>
              <w:rPr>
                <w:lang w:eastAsia="en-US"/>
              </w:rPr>
            </w:pPr>
            <w:r>
              <w:rPr>
                <w:lang w:eastAsia="en-US"/>
              </w:rPr>
              <w:t>в 2025 году – 220,50 тыс. рублей;</w:t>
            </w:r>
          </w:p>
          <w:p w:rsidR="000A672D" w:rsidRDefault="000A672D" w:rsidP="000A672D">
            <w:pPr>
              <w:autoSpaceDE w:val="0"/>
              <w:autoSpaceDN w:val="0"/>
              <w:adjustRightInd w:val="0"/>
              <w:spacing w:line="235" w:lineRule="auto"/>
              <w:jc w:val="both"/>
              <w:rPr>
                <w:lang w:eastAsia="en-US"/>
              </w:rPr>
            </w:pPr>
            <w:r>
              <w:rPr>
                <w:lang w:eastAsia="en-US"/>
              </w:rPr>
              <w:t>в 2026–2030 годах – 1102,50 тыс. рублей;</w:t>
            </w:r>
          </w:p>
          <w:p w:rsidR="000A672D" w:rsidRDefault="000A672D" w:rsidP="000A672D">
            <w:pPr>
              <w:autoSpaceDE w:val="0"/>
              <w:autoSpaceDN w:val="0"/>
              <w:adjustRightInd w:val="0"/>
              <w:spacing w:line="235" w:lineRule="auto"/>
              <w:jc w:val="both"/>
              <w:rPr>
                <w:lang w:eastAsia="en-US"/>
              </w:rPr>
            </w:pPr>
            <w:r>
              <w:rPr>
                <w:lang w:eastAsia="en-US"/>
              </w:rPr>
              <w:t>в 2031–2035 годах – 1102,50 тыс. рублей;</w:t>
            </w:r>
          </w:p>
          <w:p w:rsidR="000A672D" w:rsidRDefault="000A672D" w:rsidP="000A672D">
            <w:pPr>
              <w:autoSpaceDE w:val="0"/>
              <w:autoSpaceDN w:val="0"/>
              <w:adjustRightInd w:val="0"/>
              <w:spacing w:line="235" w:lineRule="auto"/>
              <w:jc w:val="both"/>
              <w:rPr>
                <w:lang w:eastAsia="en-US"/>
              </w:rPr>
            </w:pPr>
            <w:r>
              <w:rPr>
                <w:lang w:eastAsia="en-US"/>
              </w:rPr>
              <w:t>бюджета Канашского района Чувашской Республики – 181,50 тыс. рублей, в том числе:</w:t>
            </w:r>
          </w:p>
          <w:p w:rsidR="000A672D" w:rsidRDefault="000A672D" w:rsidP="000A672D">
            <w:pPr>
              <w:autoSpaceDE w:val="0"/>
              <w:autoSpaceDN w:val="0"/>
              <w:adjustRightInd w:val="0"/>
              <w:spacing w:line="235" w:lineRule="auto"/>
              <w:jc w:val="both"/>
              <w:rPr>
                <w:lang w:eastAsia="en-US"/>
              </w:rPr>
            </w:pPr>
            <w:r>
              <w:rPr>
                <w:lang w:eastAsia="en-US"/>
              </w:rPr>
              <w:t>в 2020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2021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2022 году – 181,50 тыс. рублей;</w:t>
            </w:r>
          </w:p>
          <w:p w:rsidR="000A672D" w:rsidRDefault="000A672D" w:rsidP="000A672D">
            <w:pPr>
              <w:autoSpaceDE w:val="0"/>
              <w:autoSpaceDN w:val="0"/>
              <w:adjustRightInd w:val="0"/>
              <w:spacing w:line="235" w:lineRule="auto"/>
              <w:jc w:val="both"/>
              <w:rPr>
                <w:lang w:eastAsia="en-US"/>
              </w:rPr>
            </w:pPr>
            <w:r>
              <w:rPr>
                <w:lang w:eastAsia="en-US"/>
              </w:rPr>
              <w:t>в 2023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2024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2025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2026–2030 годах – 0,00 тыс. рублей;</w:t>
            </w:r>
          </w:p>
          <w:p w:rsidR="000A672D" w:rsidRDefault="000A672D" w:rsidP="000A672D">
            <w:pPr>
              <w:autoSpaceDE w:val="0"/>
              <w:autoSpaceDN w:val="0"/>
              <w:adjustRightInd w:val="0"/>
              <w:spacing w:line="235" w:lineRule="auto"/>
              <w:jc w:val="both"/>
              <w:rPr>
                <w:lang w:eastAsia="en-US"/>
              </w:rPr>
            </w:pPr>
            <w:r>
              <w:rPr>
                <w:lang w:eastAsia="en-US"/>
              </w:rPr>
              <w:t>в 2031–2035 годах – 0,00 тыс. рублей;</w:t>
            </w:r>
          </w:p>
          <w:p w:rsidR="000A672D" w:rsidRDefault="000A672D" w:rsidP="000A672D">
            <w:pPr>
              <w:autoSpaceDE w:val="0"/>
              <w:autoSpaceDN w:val="0"/>
              <w:adjustRightInd w:val="0"/>
              <w:spacing w:line="235" w:lineRule="auto"/>
              <w:jc w:val="both"/>
              <w:rPr>
                <w:lang w:eastAsia="en-US"/>
              </w:rPr>
            </w:pPr>
            <w:r>
              <w:rPr>
                <w:lang w:eastAsia="en-US"/>
              </w:rPr>
              <w:t>внебюджетных источников – 0,00 тыс. рублей, в том числе:</w:t>
            </w:r>
          </w:p>
          <w:p w:rsidR="000A672D" w:rsidRDefault="000A672D" w:rsidP="000A672D">
            <w:pPr>
              <w:autoSpaceDE w:val="0"/>
              <w:autoSpaceDN w:val="0"/>
              <w:adjustRightInd w:val="0"/>
              <w:spacing w:line="235" w:lineRule="auto"/>
              <w:jc w:val="both"/>
              <w:rPr>
                <w:lang w:eastAsia="en-US"/>
              </w:rPr>
            </w:pPr>
            <w:r>
              <w:rPr>
                <w:lang w:eastAsia="en-US"/>
              </w:rPr>
              <w:t>в 2020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2021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2022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2023 году –0,00 тыс. рублей;</w:t>
            </w:r>
          </w:p>
          <w:p w:rsidR="000A672D" w:rsidRDefault="000A672D" w:rsidP="000A672D">
            <w:pPr>
              <w:autoSpaceDE w:val="0"/>
              <w:autoSpaceDN w:val="0"/>
              <w:adjustRightInd w:val="0"/>
              <w:spacing w:line="235" w:lineRule="auto"/>
              <w:jc w:val="both"/>
              <w:rPr>
                <w:lang w:eastAsia="en-US"/>
              </w:rPr>
            </w:pPr>
            <w:r>
              <w:rPr>
                <w:lang w:eastAsia="en-US"/>
              </w:rPr>
              <w:t>в 2024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2025 году – 0,00 тыс. рублей;</w:t>
            </w:r>
          </w:p>
          <w:p w:rsidR="000A672D" w:rsidRDefault="000A672D" w:rsidP="000A672D">
            <w:pPr>
              <w:autoSpaceDE w:val="0"/>
              <w:autoSpaceDN w:val="0"/>
              <w:adjustRightInd w:val="0"/>
              <w:spacing w:line="235" w:lineRule="auto"/>
              <w:jc w:val="both"/>
              <w:rPr>
                <w:lang w:eastAsia="en-US"/>
              </w:rPr>
            </w:pPr>
            <w:r>
              <w:rPr>
                <w:lang w:eastAsia="en-US"/>
              </w:rPr>
              <w:t>в 2026–2030 годах – 0,00 тыс. рублей;</w:t>
            </w:r>
          </w:p>
          <w:p w:rsidR="000A672D" w:rsidRDefault="000A672D" w:rsidP="000A672D">
            <w:pPr>
              <w:autoSpaceDE w:val="0"/>
              <w:autoSpaceDN w:val="0"/>
              <w:adjustRightInd w:val="0"/>
              <w:spacing w:line="235" w:lineRule="auto"/>
              <w:jc w:val="both"/>
              <w:rPr>
                <w:lang w:eastAsia="en-US"/>
              </w:rPr>
            </w:pPr>
            <w:r>
              <w:rPr>
                <w:lang w:eastAsia="en-US"/>
              </w:rPr>
              <w:t>в 2031–2035 годах – 0,00 тыс. рублей</w:t>
            </w:r>
          </w:p>
          <w:p w:rsidR="000A672D" w:rsidRPr="00234079" w:rsidRDefault="000A672D" w:rsidP="000A672D">
            <w:pPr>
              <w:autoSpaceDE w:val="0"/>
              <w:autoSpaceDN w:val="0"/>
              <w:adjustRightInd w:val="0"/>
              <w:spacing w:line="235" w:lineRule="auto"/>
              <w:jc w:val="both"/>
            </w:pPr>
            <w:r>
              <w:rPr>
                <w:lang w:eastAsia="en-US"/>
              </w:rPr>
              <w:t>Объемы и источники финансирования, направляемые на реализацию Программы, могут уточняться.</w:t>
            </w:r>
          </w:p>
        </w:tc>
      </w:tr>
    </w:tbl>
    <w:p w:rsidR="000A672D" w:rsidRDefault="000A672D" w:rsidP="00583017">
      <w:pPr>
        <w:keepNext/>
        <w:tabs>
          <w:tab w:val="num" w:pos="0"/>
          <w:tab w:val="left" w:pos="567"/>
        </w:tabs>
        <w:suppressAutoHyphens/>
        <w:jc w:val="both"/>
        <w:outlineLvl w:val="1"/>
        <w:rPr>
          <w:rFonts w:eastAsia="Calibri"/>
          <w:color w:val="000000"/>
          <w:lang w:eastAsia="en-US"/>
        </w:rPr>
      </w:pPr>
    </w:p>
    <w:p w:rsidR="00701C61" w:rsidRDefault="00701C61" w:rsidP="00583017">
      <w:pPr>
        <w:keepNext/>
        <w:tabs>
          <w:tab w:val="num" w:pos="0"/>
          <w:tab w:val="left" w:pos="567"/>
        </w:tabs>
        <w:suppressAutoHyphens/>
        <w:jc w:val="both"/>
        <w:outlineLvl w:val="1"/>
        <w:rPr>
          <w:rFonts w:eastAsia="Calibri"/>
          <w:color w:val="000000"/>
          <w:lang w:eastAsia="en-US"/>
        </w:rPr>
      </w:pPr>
      <w:r w:rsidRPr="00BC049A">
        <w:rPr>
          <w:rFonts w:eastAsia="Calibri"/>
          <w:color w:val="000000"/>
          <w:lang w:eastAsia="en-US"/>
        </w:rPr>
        <w:t xml:space="preserve">изложить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(далее – Муниципальная программа) согласно </w:t>
      </w:r>
      <w:r w:rsidR="00CD2992" w:rsidRPr="00BC049A">
        <w:rPr>
          <w:rFonts w:eastAsia="Calibri"/>
          <w:color w:val="000000"/>
          <w:lang w:eastAsia="en-US"/>
        </w:rPr>
        <w:t>Приложению,</w:t>
      </w:r>
      <w:r w:rsidRPr="00BC049A">
        <w:rPr>
          <w:rFonts w:eastAsia="Calibri"/>
          <w:color w:val="000000"/>
          <w:lang w:eastAsia="en-US"/>
        </w:rPr>
        <w:t xml:space="preserve"> к настоящему постановлению.</w:t>
      </w:r>
    </w:p>
    <w:p w:rsidR="005365E1" w:rsidRDefault="005365E1" w:rsidP="00583017">
      <w:pPr>
        <w:keepNext/>
        <w:tabs>
          <w:tab w:val="num" w:pos="0"/>
          <w:tab w:val="left" w:pos="567"/>
        </w:tabs>
        <w:suppressAutoHyphens/>
        <w:jc w:val="both"/>
        <w:outlineLvl w:val="1"/>
        <w:rPr>
          <w:rFonts w:eastAsia="Calibri"/>
          <w:color w:val="000000"/>
          <w:lang w:eastAsia="en-US"/>
        </w:rPr>
      </w:pPr>
      <w:r w:rsidRPr="005365E1">
        <w:rPr>
          <w:rFonts w:eastAsia="Calibri"/>
          <w:color w:val="000000"/>
          <w:lang w:eastAsia="en-US"/>
        </w:rPr>
        <w:t>2) раздел III. Обоснование объема финансовых ресурсов, необходимых для реализации Муниципальной программы (с расшифровкой по источникам финансирования и годам реализации Муниципальной программы) изложить в следующей редакции:</w:t>
      </w:r>
    </w:p>
    <w:p w:rsidR="005365E1" w:rsidRDefault="005365E1" w:rsidP="005365E1">
      <w:pPr>
        <w:autoSpaceDE w:val="0"/>
        <w:autoSpaceDN w:val="0"/>
        <w:adjustRightInd w:val="0"/>
        <w:spacing w:line="235" w:lineRule="auto"/>
        <w:jc w:val="both"/>
        <w:rPr>
          <w:rFonts w:eastAsia="Calibri"/>
          <w:color w:val="000000"/>
          <w:lang w:eastAsia="en-US"/>
        </w:rPr>
      </w:pPr>
      <w:r>
        <w:rPr>
          <w:rFonts w:eastAsia="Calibri"/>
          <w:color w:val="000000"/>
          <w:lang w:eastAsia="en-US"/>
        </w:rPr>
        <w:tab/>
      </w:r>
    </w:p>
    <w:p w:rsidR="005365E1" w:rsidRPr="0083621C" w:rsidRDefault="005365E1" w:rsidP="005365E1">
      <w:pPr>
        <w:jc w:val="center"/>
        <w:rPr>
          <w:b/>
        </w:rPr>
      </w:pPr>
      <w:r w:rsidRPr="0083621C">
        <w:rPr>
          <w:b/>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и годам реализации Муниципальной программы)</w:t>
      </w:r>
    </w:p>
    <w:p w:rsidR="005365E1" w:rsidRPr="0083621C" w:rsidRDefault="005365E1" w:rsidP="005365E1">
      <w:pPr>
        <w:autoSpaceDE w:val="0"/>
        <w:autoSpaceDN w:val="0"/>
        <w:adjustRightInd w:val="0"/>
        <w:jc w:val="both"/>
      </w:pPr>
    </w:p>
    <w:p w:rsidR="005365E1" w:rsidRDefault="005365E1" w:rsidP="005365E1">
      <w:pPr>
        <w:autoSpaceDE w:val="0"/>
        <w:autoSpaceDN w:val="0"/>
        <w:adjustRightInd w:val="0"/>
        <w:ind w:firstLine="709"/>
        <w:jc w:val="both"/>
      </w:pPr>
    </w:p>
    <w:p w:rsidR="005365E1" w:rsidRDefault="005365E1" w:rsidP="005365E1">
      <w:pPr>
        <w:autoSpaceDE w:val="0"/>
        <w:autoSpaceDN w:val="0"/>
        <w:adjustRightInd w:val="0"/>
        <w:ind w:firstLine="709"/>
        <w:jc w:val="both"/>
      </w:pPr>
    </w:p>
    <w:p w:rsidR="005365E1" w:rsidRDefault="005365E1" w:rsidP="005365E1">
      <w:pPr>
        <w:autoSpaceDE w:val="0"/>
        <w:autoSpaceDN w:val="0"/>
        <w:adjustRightInd w:val="0"/>
        <w:ind w:firstLine="709"/>
        <w:jc w:val="both"/>
      </w:pPr>
      <w:r w:rsidRPr="0083621C">
        <w:lastRenderedPageBreak/>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5365E1" w:rsidRDefault="005365E1" w:rsidP="005365E1">
      <w:pPr>
        <w:autoSpaceDE w:val="0"/>
        <w:autoSpaceDN w:val="0"/>
        <w:adjustRightInd w:val="0"/>
        <w:spacing w:line="235" w:lineRule="auto"/>
        <w:ind w:firstLine="708"/>
        <w:jc w:val="both"/>
        <w:rPr>
          <w:lang w:eastAsia="en-US"/>
        </w:rPr>
      </w:pPr>
      <w:r>
        <w:rPr>
          <w:lang w:eastAsia="en-US"/>
        </w:rPr>
        <w:t>Прогнозируемый объем финансирования Муниципальной программы в 2020–2035 годах составляет 22077,63 тыс. рублей, в том числе:</w:t>
      </w:r>
    </w:p>
    <w:p w:rsidR="005365E1" w:rsidRDefault="005365E1" w:rsidP="005365E1">
      <w:pPr>
        <w:autoSpaceDE w:val="0"/>
        <w:autoSpaceDN w:val="0"/>
        <w:adjustRightInd w:val="0"/>
        <w:spacing w:line="235" w:lineRule="auto"/>
        <w:ind w:firstLine="708"/>
        <w:jc w:val="both"/>
        <w:rPr>
          <w:lang w:eastAsia="en-US"/>
        </w:rPr>
      </w:pPr>
      <w:r>
        <w:rPr>
          <w:lang w:eastAsia="en-US"/>
        </w:rPr>
        <w:t>в 2020 году – 106,00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2021 году – 175,30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2022 году – 18850,23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2023 году – 270,40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2024 году – 250,20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2025 году – 220,50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2026–2030 годах – 1102,50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2031–2035 годах – 1102,50 тыс. рублей;</w:t>
      </w:r>
    </w:p>
    <w:p w:rsidR="005365E1" w:rsidRDefault="005365E1" w:rsidP="005365E1">
      <w:pPr>
        <w:autoSpaceDE w:val="0"/>
        <w:autoSpaceDN w:val="0"/>
        <w:adjustRightInd w:val="0"/>
        <w:spacing w:line="235" w:lineRule="auto"/>
        <w:ind w:firstLine="708"/>
        <w:jc w:val="both"/>
        <w:rPr>
          <w:lang w:eastAsia="en-US"/>
        </w:rPr>
      </w:pPr>
      <w:r>
        <w:rPr>
          <w:lang w:eastAsia="en-US"/>
        </w:rPr>
        <w:t>из них средства:</w:t>
      </w:r>
    </w:p>
    <w:p w:rsidR="005365E1" w:rsidRDefault="005365E1" w:rsidP="005365E1">
      <w:pPr>
        <w:autoSpaceDE w:val="0"/>
        <w:autoSpaceDN w:val="0"/>
        <w:adjustRightInd w:val="0"/>
        <w:spacing w:line="235" w:lineRule="auto"/>
        <w:ind w:firstLine="708"/>
        <w:jc w:val="both"/>
        <w:rPr>
          <w:lang w:eastAsia="en-US"/>
        </w:rPr>
      </w:pPr>
      <w:r>
        <w:rPr>
          <w:lang w:eastAsia="en-US"/>
        </w:rPr>
        <w:t>федерального бюджета – 399,4 тыс. рублей в том числе:</w:t>
      </w:r>
    </w:p>
    <w:p w:rsidR="005365E1" w:rsidRDefault="005365E1" w:rsidP="005365E1">
      <w:pPr>
        <w:autoSpaceDE w:val="0"/>
        <w:autoSpaceDN w:val="0"/>
        <w:adjustRightInd w:val="0"/>
        <w:spacing w:line="235" w:lineRule="auto"/>
        <w:ind w:left="708"/>
        <w:jc w:val="both"/>
        <w:rPr>
          <w:lang w:eastAsia="en-US"/>
        </w:rPr>
      </w:pPr>
      <w:r>
        <w:rPr>
          <w:lang w:eastAsia="en-US"/>
        </w:rPr>
        <w:t>в 2020 году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2021 году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2022 году – 399,4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2023 году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2024 году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2025 году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2026–2030 годах – 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2031–2035 годах – 0,0 тыс. рублей;</w:t>
      </w:r>
    </w:p>
    <w:p w:rsidR="005365E1" w:rsidRDefault="005365E1" w:rsidP="005365E1">
      <w:pPr>
        <w:autoSpaceDE w:val="0"/>
        <w:autoSpaceDN w:val="0"/>
        <w:adjustRightInd w:val="0"/>
        <w:spacing w:line="235" w:lineRule="auto"/>
        <w:jc w:val="both"/>
        <w:rPr>
          <w:lang w:eastAsia="en-US"/>
        </w:rPr>
      </w:pPr>
      <w:r>
        <w:rPr>
          <w:lang w:eastAsia="en-US"/>
        </w:rPr>
        <w:t>республиканского бюджета Чувашской Республики 21496,73 тыс. рублей, в том числе:</w:t>
      </w:r>
    </w:p>
    <w:p w:rsidR="005365E1" w:rsidRDefault="005365E1" w:rsidP="005365E1">
      <w:pPr>
        <w:autoSpaceDE w:val="0"/>
        <w:autoSpaceDN w:val="0"/>
        <w:adjustRightInd w:val="0"/>
        <w:spacing w:line="235" w:lineRule="auto"/>
        <w:ind w:left="708"/>
        <w:jc w:val="both"/>
        <w:rPr>
          <w:lang w:eastAsia="en-US"/>
        </w:rPr>
      </w:pPr>
      <w:r>
        <w:rPr>
          <w:lang w:eastAsia="en-US"/>
        </w:rPr>
        <w:t>в 2020 году – 106,00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2021 году – 175,30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2022 году – 18269,334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2023 году – 270,40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2024 году – 250,20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2025 году – 220,50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2026–2030 годах – 1102,50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2031–2035 годах – 1102,50 тыс. рублей;</w:t>
      </w:r>
    </w:p>
    <w:p w:rsidR="005365E1" w:rsidRDefault="005365E1" w:rsidP="005365E1">
      <w:pPr>
        <w:autoSpaceDE w:val="0"/>
        <w:autoSpaceDN w:val="0"/>
        <w:adjustRightInd w:val="0"/>
        <w:spacing w:line="235" w:lineRule="auto"/>
        <w:ind w:firstLine="708"/>
        <w:jc w:val="both"/>
        <w:rPr>
          <w:lang w:eastAsia="en-US"/>
        </w:rPr>
      </w:pPr>
      <w:r>
        <w:rPr>
          <w:lang w:eastAsia="en-US"/>
        </w:rPr>
        <w:t>бюджета Канашского района Чувашской Республики – 181,50 тыс. рублей, в том числе:</w:t>
      </w:r>
    </w:p>
    <w:p w:rsidR="005365E1" w:rsidRDefault="005365E1" w:rsidP="005365E1">
      <w:pPr>
        <w:autoSpaceDE w:val="0"/>
        <w:autoSpaceDN w:val="0"/>
        <w:adjustRightInd w:val="0"/>
        <w:spacing w:line="235" w:lineRule="auto"/>
        <w:ind w:left="708"/>
        <w:jc w:val="both"/>
        <w:rPr>
          <w:lang w:eastAsia="en-US"/>
        </w:rPr>
      </w:pPr>
      <w:r>
        <w:rPr>
          <w:lang w:eastAsia="en-US"/>
        </w:rPr>
        <w:t>в 2020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2021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2022 году – 181,50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2023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2024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2025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2026–2030 годах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2031–2035 годах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внебюджетных источников – 0,00 тыс. рублей, в том числе:</w:t>
      </w:r>
    </w:p>
    <w:p w:rsidR="005365E1" w:rsidRDefault="005365E1" w:rsidP="005365E1">
      <w:pPr>
        <w:autoSpaceDE w:val="0"/>
        <w:autoSpaceDN w:val="0"/>
        <w:adjustRightInd w:val="0"/>
        <w:spacing w:line="235" w:lineRule="auto"/>
        <w:ind w:left="708"/>
        <w:jc w:val="both"/>
        <w:rPr>
          <w:lang w:eastAsia="en-US"/>
        </w:rPr>
      </w:pPr>
      <w:r>
        <w:rPr>
          <w:lang w:eastAsia="en-US"/>
        </w:rPr>
        <w:t>в 2020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2021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2022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2023 году –</w:t>
      </w:r>
      <w:r w:rsidR="00CB3B81">
        <w:rPr>
          <w:lang w:eastAsia="en-US"/>
        </w:rPr>
        <w:t xml:space="preserve"> </w:t>
      </w:r>
      <w:r>
        <w:rPr>
          <w:lang w:eastAsia="en-US"/>
        </w:rPr>
        <w:t>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2024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2025 году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2026–2030 годах – 0,00 тыс. рублей;</w:t>
      </w:r>
    </w:p>
    <w:p w:rsidR="005365E1" w:rsidRDefault="005365E1" w:rsidP="005365E1">
      <w:pPr>
        <w:autoSpaceDE w:val="0"/>
        <w:autoSpaceDN w:val="0"/>
        <w:adjustRightInd w:val="0"/>
        <w:spacing w:line="235" w:lineRule="auto"/>
        <w:ind w:left="708"/>
        <w:jc w:val="both"/>
        <w:rPr>
          <w:lang w:eastAsia="en-US"/>
        </w:rPr>
      </w:pPr>
      <w:r>
        <w:rPr>
          <w:lang w:eastAsia="en-US"/>
        </w:rPr>
        <w:t>в 2031–2035 годах – 0,00 тыс. рублей</w:t>
      </w:r>
    </w:p>
    <w:p w:rsidR="005365E1" w:rsidRDefault="005365E1" w:rsidP="005365E1">
      <w:pPr>
        <w:keepNext/>
        <w:tabs>
          <w:tab w:val="num" w:pos="0"/>
          <w:tab w:val="left" w:pos="567"/>
        </w:tabs>
        <w:suppressAutoHyphens/>
        <w:jc w:val="both"/>
        <w:outlineLvl w:val="1"/>
        <w:rPr>
          <w:lang w:eastAsia="en-US"/>
        </w:rPr>
      </w:pPr>
      <w:r>
        <w:rPr>
          <w:lang w:eastAsia="en-US"/>
        </w:rPr>
        <w:lastRenderedPageBreak/>
        <w:tab/>
        <w:t>Объемы финансирования Муниципальной программы подлежат ежегодному уточнению исходя из реальных возможностей бюджета Канашского района.</w:t>
      </w:r>
    </w:p>
    <w:p w:rsidR="005365E1" w:rsidRDefault="005365E1" w:rsidP="005365E1">
      <w:pPr>
        <w:keepNext/>
        <w:tabs>
          <w:tab w:val="num" w:pos="0"/>
          <w:tab w:val="left" w:pos="567"/>
        </w:tabs>
        <w:suppressAutoHyphens/>
        <w:jc w:val="both"/>
        <w:outlineLvl w:val="1"/>
        <w:rPr>
          <w:lang w:eastAsia="en-US"/>
        </w:rPr>
      </w:pPr>
      <w:r>
        <w:rPr>
          <w:lang w:eastAsia="en-US"/>
        </w:rPr>
        <w:tab/>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5365E1" w:rsidRDefault="005365E1" w:rsidP="005365E1">
      <w:pPr>
        <w:keepNext/>
        <w:tabs>
          <w:tab w:val="num" w:pos="0"/>
          <w:tab w:val="left" w:pos="567"/>
        </w:tabs>
        <w:suppressAutoHyphens/>
        <w:jc w:val="both"/>
        <w:outlineLvl w:val="1"/>
        <w:rPr>
          <w:lang w:eastAsia="en-US"/>
        </w:rPr>
      </w:pPr>
      <w:r>
        <w:rPr>
          <w:lang w:eastAsia="en-US"/>
        </w:rPr>
        <w:tab/>
      </w:r>
      <w:r w:rsidRPr="005365E1">
        <w:rPr>
          <w:lang w:eastAsia="en-US"/>
        </w:rPr>
        <w:t xml:space="preserve">3) Приложения </w:t>
      </w:r>
      <w:r w:rsidRPr="006D4FBC">
        <w:rPr>
          <w:lang w:eastAsia="en-US"/>
        </w:rPr>
        <w:t xml:space="preserve">№ </w:t>
      </w:r>
      <w:r w:rsidR="006D4FBC" w:rsidRPr="006D4FBC">
        <w:rPr>
          <w:lang w:eastAsia="en-US"/>
        </w:rPr>
        <w:t>2,4</w:t>
      </w:r>
      <w:r>
        <w:rPr>
          <w:lang w:eastAsia="en-US"/>
        </w:rPr>
        <w:t xml:space="preserve"> </w:t>
      </w:r>
      <w:r w:rsidRPr="005365E1">
        <w:rPr>
          <w:lang w:eastAsia="en-US"/>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изложить согласно Приложению к настоящему постановлению.</w:t>
      </w:r>
    </w:p>
    <w:p w:rsidR="00CD120A" w:rsidRPr="00BC049A" w:rsidRDefault="005365E1" w:rsidP="005365E1">
      <w:pPr>
        <w:keepNext/>
        <w:tabs>
          <w:tab w:val="num" w:pos="0"/>
          <w:tab w:val="left" w:pos="567"/>
        </w:tabs>
        <w:suppressAutoHyphens/>
        <w:jc w:val="both"/>
        <w:outlineLvl w:val="1"/>
        <w:rPr>
          <w:rFonts w:eastAsia="Calibri"/>
          <w:color w:val="000000"/>
          <w:lang w:eastAsia="en-US"/>
        </w:rPr>
      </w:pPr>
      <w:r>
        <w:rPr>
          <w:rFonts w:eastAsia="Calibri"/>
          <w:color w:val="000000"/>
          <w:lang w:eastAsia="en-US"/>
        </w:rPr>
        <w:tab/>
      </w:r>
      <w:r>
        <w:rPr>
          <w:rFonts w:eastAsia="Calibri"/>
          <w:color w:val="000000"/>
          <w:lang w:eastAsia="en-US"/>
        </w:rPr>
        <w:tab/>
      </w:r>
      <w:r w:rsidR="00CD120A" w:rsidRPr="00BC049A">
        <w:rPr>
          <w:rFonts w:eastAsia="Calibri"/>
          <w:color w:val="000000"/>
          <w:lang w:eastAsia="en-US"/>
        </w:rPr>
        <w:t xml:space="preserve">2. </w:t>
      </w:r>
      <w:r w:rsidRPr="005365E1">
        <w:rPr>
          <w:rFonts w:eastAsia="Calibri"/>
          <w:color w:val="000000"/>
          <w:lang w:eastAsia="en-US"/>
        </w:rPr>
        <w:t>Настоящее постановление вступает в силу после его официального опубликования.</w:t>
      </w:r>
      <w:r>
        <w:rPr>
          <w:rFonts w:eastAsia="Calibri"/>
          <w:color w:val="000000"/>
          <w:lang w:eastAsia="en-US"/>
        </w:rPr>
        <w:t xml:space="preserve"> </w:t>
      </w: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autoSpaceDE w:val="0"/>
        <w:autoSpaceDN w:val="0"/>
        <w:adjustRightInd w:val="0"/>
        <w:ind w:firstLine="709"/>
        <w:jc w:val="both"/>
        <w:rPr>
          <w:rFonts w:eastAsia="Calibri"/>
          <w:color w:val="000000"/>
          <w:lang w:eastAsia="en-US"/>
        </w:rPr>
      </w:pPr>
    </w:p>
    <w:p w:rsidR="00CD120A" w:rsidRPr="00BC049A" w:rsidRDefault="00CD120A" w:rsidP="00CD120A">
      <w:pPr>
        <w:widowControl w:val="0"/>
        <w:ind w:firstLine="709"/>
        <w:jc w:val="both"/>
        <w:rPr>
          <w:rFonts w:eastAsia="Calibri"/>
          <w:color w:val="000000"/>
        </w:rPr>
      </w:pPr>
    </w:p>
    <w:p w:rsidR="002917B0" w:rsidRPr="00BC049A" w:rsidRDefault="002917B0" w:rsidP="00CD120A">
      <w:pPr>
        <w:widowControl w:val="0"/>
        <w:ind w:firstLine="709"/>
        <w:jc w:val="both"/>
        <w:rPr>
          <w:rFonts w:eastAsia="Calibri"/>
          <w:color w:val="000000"/>
        </w:rPr>
      </w:pPr>
    </w:p>
    <w:p w:rsidR="00CD120A" w:rsidRPr="00CD120A" w:rsidRDefault="005D1BD0" w:rsidP="00CD120A">
      <w:pPr>
        <w:tabs>
          <w:tab w:val="right" w:pos="8640"/>
        </w:tabs>
        <w:jc w:val="both"/>
        <w:rPr>
          <w:rFonts w:eastAsia="Calibri"/>
          <w:snapToGrid w:val="0"/>
          <w:color w:val="000000"/>
          <w:lang w:eastAsia="en-US"/>
        </w:rPr>
      </w:pPr>
      <w:r>
        <w:rPr>
          <w:rFonts w:eastAsia="Calibri"/>
          <w:snapToGrid w:val="0"/>
          <w:color w:val="000000"/>
          <w:lang w:eastAsia="en-US"/>
        </w:rPr>
        <w:t>Глава</w:t>
      </w:r>
      <w:r w:rsidR="00001BAE" w:rsidRPr="00BC049A">
        <w:rPr>
          <w:rFonts w:eastAsia="Calibri"/>
          <w:snapToGrid w:val="0"/>
          <w:color w:val="000000"/>
          <w:lang w:eastAsia="en-US"/>
        </w:rPr>
        <w:t xml:space="preserve"> администрации района</w:t>
      </w:r>
      <w:r w:rsidR="00CD120A" w:rsidRPr="00BC049A">
        <w:rPr>
          <w:rFonts w:eastAsia="Calibri"/>
          <w:snapToGrid w:val="0"/>
          <w:color w:val="000000"/>
          <w:lang w:eastAsia="en-US"/>
        </w:rPr>
        <w:t xml:space="preserve">                                                                     </w:t>
      </w:r>
      <w:r>
        <w:rPr>
          <w:rFonts w:eastAsia="Calibri"/>
          <w:snapToGrid w:val="0"/>
          <w:color w:val="000000"/>
          <w:lang w:eastAsia="en-US"/>
        </w:rPr>
        <w:t xml:space="preserve">        </w:t>
      </w:r>
      <w:r w:rsidR="00001BAE" w:rsidRPr="00BC049A">
        <w:rPr>
          <w:rFonts w:eastAsia="Calibri"/>
          <w:snapToGrid w:val="0"/>
          <w:color w:val="000000"/>
          <w:lang w:eastAsia="en-US"/>
        </w:rPr>
        <w:t>С.Н.</w:t>
      </w:r>
      <w:r w:rsidR="003874C2">
        <w:rPr>
          <w:rFonts w:eastAsia="Calibri"/>
          <w:snapToGrid w:val="0"/>
          <w:color w:val="000000"/>
          <w:lang w:eastAsia="en-US"/>
        </w:rPr>
        <w:t xml:space="preserve"> </w:t>
      </w:r>
      <w:r w:rsidR="00001BAE" w:rsidRPr="00BC049A">
        <w:rPr>
          <w:rFonts w:eastAsia="Calibri"/>
          <w:snapToGrid w:val="0"/>
          <w:color w:val="000000"/>
          <w:lang w:eastAsia="en-US"/>
        </w:rPr>
        <w:t>Михайлов</w:t>
      </w:r>
    </w:p>
    <w:p w:rsidR="00CD120A" w:rsidRDefault="00CD120A"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2917B0" w:rsidRDefault="002917B0" w:rsidP="00CD120A">
      <w:pPr>
        <w:rPr>
          <w:rFonts w:eastAsia="Calibri"/>
          <w:snapToGrid w:val="0"/>
          <w:color w:val="000000"/>
          <w:lang w:eastAsia="en-US"/>
        </w:rPr>
      </w:pPr>
    </w:p>
    <w:p w:rsidR="005365E1" w:rsidRDefault="005365E1" w:rsidP="00CD120A">
      <w:pPr>
        <w:rPr>
          <w:rFonts w:eastAsia="Calibri"/>
          <w:snapToGrid w:val="0"/>
          <w:color w:val="000000"/>
          <w:lang w:eastAsia="en-US"/>
        </w:rPr>
      </w:pPr>
    </w:p>
    <w:p w:rsidR="005365E1" w:rsidRDefault="005365E1">
      <w:pPr>
        <w:spacing w:after="200" w:line="276" w:lineRule="auto"/>
        <w:rPr>
          <w:rFonts w:eastAsia="Calibri"/>
          <w:snapToGrid w:val="0"/>
          <w:color w:val="000000"/>
          <w:lang w:eastAsia="en-US"/>
        </w:rPr>
      </w:pPr>
      <w:r>
        <w:rPr>
          <w:rFonts w:eastAsia="Calibri"/>
          <w:snapToGrid w:val="0"/>
          <w:color w:val="000000"/>
          <w:lang w:eastAsia="en-US"/>
        </w:rPr>
        <w:br w:type="page"/>
      </w:r>
    </w:p>
    <w:p w:rsidR="002917B0" w:rsidRPr="00CD120A" w:rsidRDefault="002917B0" w:rsidP="00CD120A">
      <w:pPr>
        <w:rPr>
          <w:rFonts w:eastAsia="Calibri"/>
          <w:snapToGrid w:val="0"/>
          <w:color w:val="000000"/>
          <w:lang w:eastAsia="en-US"/>
        </w:rPr>
        <w:sectPr w:rsidR="002917B0" w:rsidRPr="00CD120A" w:rsidSect="00A33F38">
          <w:pgSz w:w="11906" w:h="16838"/>
          <w:pgMar w:top="993" w:right="850" w:bottom="1134" w:left="1701" w:header="708" w:footer="708" w:gutter="0"/>
          <w:cols w:space="720"/>
          <w:titlePg/>
          <w:docGrid w:linePitch="326"/>
        </w:sectPr>
      </w:pPr>
    </w:p>
    <w:p w:rsidR="005365E1" w:rsidRPr="005365E1" w:rsidRDefault="005365E1" w:rsidP="005365E1">
      <w:pPr>
        <w:ind w:left="10206"/>
        <w:rPr>
          <w:sz w:val="20"/>
          <w:szCs w:val="20"/>
        </w:rPr>
      </w:pPr>
      <w:r w:rsidRPr="005365E1">
        <w:rPr>
          <w:sz w:val="20"/>
          <w:szCs w:val="20"/>
        </w:rPr>
        <w:lastRenderedPageBreak/>
        <w:t xml:space="preserve">Приложение </w:t>
      </w:r>
    </w:p>
    <w:p w:rsidR="005365E1" w:rsidRPr="005365E1" w:rsidRDefault="005365E1" w:rsidP="005365E1">
      <w:pPr>
        <w:ind w:left="10206"/>
        <w:rPr>
          <w:sz w:val="20"/>
          <w:szCs w:val="20"/>
        </w:rPr>
      </w:pPr>
      <w:r w:rsidRPr="005365E1">
        <w:rPr>
          <w:sz w:val="20"/>
          <w:szCs w:val="20"/>
        </w:rPr>
        <w:t>к постановлению администрации Канашского района Чувашской Республики</w:t>
      </w:r>
    </w:p>
    <w:p w:rsidR="005365E1" w:rsidRDefault="00BE041E" w:rsidP="005365E1">
      <w:pPr>
        <w:ind w:left="10206"/>
      </w:pPr>
      <w:r>
        <w:t xml:space="preserve">01.07.2022 </w:t>
      </w:r>
      <w:r w:rsidR="005365E1">
        <w:t>№</w:t>
      </w:r>
      <w:r>
        <w:t xml:space="preserve"> 380</w:t>
      </w:r>
    </w:p>
    <w:p w:rsidR="00CB3B81" w:rsidRDefault="00CB3B81" w:rsidP="003424EF">
      <w:pPr>
        <w:ind w:left="10206"/>
      </w:pPr>
    </w:p>
    <w:p w:rsidR="003424EF" w:rsidRPr="003424EF" w:rsidRDefault="005365E1" w:rsidP="003424EF">
      <w:pPr>
        <w:ind w:left="10206"/>
      </w:pPr>
      <w:r>
        <w:t xml:space="preserve">« </w:t>
      </w:r>
      <w:r w:rsidR="003424EF" w:rsidRPr="003424EF">
        <w:t xml:space="preserve">Приложение № 2 </w:t>
      </w:r>
    </w:p>
    <w:p w:rsidR="003424EF" w:rsidRPr="003424EF" w:rsidRDefault="003424EF" w:rsidP="003424EF">
      <w:pPr>
        <w:ind w:left="10206"/>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3424EF" w:rsidRPr="003424EF" w:rsidRDefault="003424EF" w:rsidP="003424EF">
      <w:pPr>
        <w:ind w:left="10206"/>
        <w:rPr>
          <w:sz w:val="20"/>
          <w:szCs w:val="20"/>
        </w:rPr>
      </w:pPr>
    </w:p>
    <w:p w:rsidR="003424EF" w:rsidRPr="0083621C" w:rsidRDefault="003424EF" w:rsidP="003424EF">
      <w:pPr>
        <w:jc w:val="center"/>
        <w:rPr>
          <w:b/>
        </w:rPr>
      </w:pPr>
      <w:r w:rsidRPr="0083621C">
        <w:rPr>
          <w:b/>
        </w:rPr>
        <w:t>Ресурсное обеспечение</w:t>
      </w:r>
    </w:p>
    <w:p w:rsidR="003424EF" w:rsidRPr="0083621C" w:rsidRDefault="003424EF" w:rsidP="003424EF">
      <w:pPr>
        <w:jc w:val="center"/>
        <w:rPr>
          <w:b/>
        </w:rPr>
      </w:pPr>
      <w:r w:rsidRPr="0083621C">
        <w:rPr>
          <w:b/>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83621C" w:rsidRDefault="003424EF" w:rsidP="003424EF">
      <w:pPr>
        <w:jc w:val="center"/>
        <w:rPr>
          <w:b/>
        </w:rPr>
      </w:pPr>
    </w:p>
    <w:tbl>
      <w:tblPr>
        <w:tblW w:w="5417"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6"/>
        <w:gridCol w:w="1420"/>
        <w:gridCol w:w="1557"/>
        <w:gridCol w:w="2974"/>
        <w:gridCol w:w="1675"/>
        <w:gridCol w:w="876"/>
        <w:gridCol w:w="933"/>
        <w:gridCol w:w="926"/>
        <w:gridCol w:w="876"/>
        <w:gridCol w:w="872"/>
        <w:gridCol w:w="872"/>
        <w:gridCol w:w="936"/>
        <w:gridCol w:w="866"/>
      </w:tblGrid>
      <w:tr w:rsidR="003424EF" w:rsidRPr="0083621C" w:rsidTr="003E63ED">
        <w:trPr>
          <w:tblHeader/>
        </w:trPr>
        <w:tc>
          <w:tcPr>
            <w:tcW w:w="357" w:type="pct"/>
            <w:vMerge w:val="restart"/>
          </w:tcPr>
          <w:p w:rsidR="003424EF" w:rsidRPr="0083621C" w:rsidRDefault="003424EF" w:rsidP="003424EF">
            <w:pPr>
              <w:jc w:val="center"/>
              <w:rPr>
                <w:sz w:val="20"/>
                <w:szCs w:val="20"/>
              </w:rPr>
            </w:pPr>
            <w:bookmarkStart w:id="1" w:name="OLE_LINK1"/>
            <w:r w:rsidRPr="0083621C">
              <w:rPr>
                <w:sz w:val="20"/>
                <w:szCs w:val="20"/>
              </w:rPr>
              <w:t>Статус</w:t>
            </w:r>
          </w:p>
        </w:tc>
        <w:tc>
          <w:tcPr>
            <w:tcW w:w="446" w:type="pct"/>
            <w:vMerge w:val="restart"/>
          </w:tcPr>
          <w:p w:rsidR="003424EF" w:rsidRPr="0083621C" w:rsidRDefault="003424EF" w:rsidP="003424EF">
            <w:pPr>
              <w:jc w:val="center"/>
              <w:rPr>
                <w:sz w:val="20"/>
                <w:szCs w:val="20"/>
              </w:rPr>
            </w:pPr>
            <w:r w:rsidRPr="0083621C">
              <w:rPr>
                <w:sz w:val="20"/>
                <w:szCs w:val="20"/>
              </w:rPr>
              <w:t xml:space="preserve">Наименование подпрограммы </w:t>
            </w:r>
            <w:r w:rsidR="00BF2814" w:rsidRPr="0083621C">
              <w:rPr>
                <w:sz w:val="20"/>
                <w:szCs w:val="20"/>
              </w:rPr>
              <w:t>муниципальной программы</w:t>
            </w:r>
            <w:r w:rsidRPr="0083621C">
              <w:rPr>
                <w:sz w:val="20"/>
                <w:szCs w:val="20"/>
              </w:rPr>
              <w:t xml:space="preserve"> Канашского района Чувашской Республики основного мероприятия)</w:t>
            </w:r>
          </w:p>
        </w:tc>
        <w:tc>
          <w:tcPr>
            <w:tcW w:w="489" w:type="pct"/>
            <w:vMerge w:val="restart"/>
          </w:tcPr>
          <w:p w:rsidR="003424EF" w:rsidRPr="0083621C" w:rsidRDefault="003424EF" w:rsidP="003424EF">
            <w:pPr>
              <w:jc w:val="center"/>
              <w:rPr>
                <w:sz w:val="20"/>
                <w:szCs w:val="20"/>
              </w:rPr>
            </w:pPr>
            <w:r w:rsidRPr="0083621C">
              <w:rPr>
                <w:sz w:val="20"/>
                <w:szCs w:val="20"/>
              </w:rPr>
              <w:t>Задача подпрограммы муниципальной программы Канашского района Чувашской Республики</w:t>
            </w:r>
          </w:p>
        </w:tc>
        <w:tc>
          <w:tcPr>
            <w:tcW w:w="934" w:type="pct"/>
            <w:vMerge w:val="restart"/>
          </w:tcPr>
          <w:p w:rsidR="003424EF" w:rsidRPr="0083621C" w:rsidRDefault="003424EF" w:rsidP="003424EF">
            <w:pPr>
              <w:jc w:val="center"/>
              <w:rPr>
                <w:sz w:val="20"/>
                <w:szCs w:val="20"/>
              </w:rPr>
            </w:pPr>
            <w:r w:rsidRPr="0083621C">
              <w:rPr>
                <w:sz w:val="20"/>
                <w:szCs w:val="20"/>
              </w:rPr>
              <w:t>Ответственный исполнитель, соисполнитель</w:t>
            </w:r>
          </w:p>
        </w:tc>
        <w:tc>
          <w:tcPr>
            <w:tcW w:w="526" w:type="pct"/>
            <w:vMerge w:val="restart"/>
          </w:tcPr>
          <w:p w:rsidR="003424EF" w:rsidRPr="0083621C" w:rsidRDefault="003424EF" w:rsidP="003424EF">
            <w:pPr>
              <w:jc w:val="center"/>
              <w:rPr>
                <w:sz w:val="20"/>
                <w:szCs w:val="20"/>
              </w:rPr>
            </w:pPr>
            <w:r w:rsidRPr="0083621C">
              <w:rPr>
                <w:sz w:val="20"/>
                <w:szCs w:val="20"/>
              </w:rPr>
              <w:t>Источники финансирования</w:t>
            </w:r>
          </w:p>
        </w:tc>
        <w:tc>
          <w:tcPr>
            <w:tcW w:w="2248" w:type="pct"/>
            <w:gridSpan w:val="8"/>
          </w:tcPr>
          <w:p w:rsidR="003424EF" w:rsidRPr="0083621C" w:rsidRDefault="003424EF" w:rsidP="003424EF">
            <w:pPr>
              <w:jc w:val="center"/>
              <w:rPr>
                <w:sz w:val="20"/>
                <w:szCs w:val="20"/>
              </w:rPr>
            </w:pPr>
            <w:r w:rsidRPr="0083621C">
              <w:rPr>
                <w:sz w:val="20"/>
                <w:szCs w:val="20"/>
              </w:rPr>
              <w:t>Расходы по годам, тыс. рублей</w:t>
            </w:r>
          </w:p>
        </w:tc>
      </w:tr>
      <w:tr w:rsidR="003E63ED" w:rsidRPr="0083621C" w:rsidTr="003E63ED">
        <w:trPr>
          <w:tblHeader/>
        </w:trPr>
        <w:tc>
          <w:tcPr>
            <w:tcW w:w="357" w:type="pct"/>
            <w:vMerge/>
          </w:tcPr>
          <w:p w:rsidR="003424EF" w:rsidRPr="0083621C" w:rsidRDefault="003424EF" w:rsidP="003424EF">
            <w:pPr>
              <w:jc w:val="center"/>
              <w:rPr>
                <w:sz w:val="20"/>
                <w:szCs w:val="20"/>
              </w:rPr>
            </w:pPr>
          </w:p>
        </w:tc>
        <w:tc>
          <w:tcPr>
            <w:tcW w:w="446" w:type="pct"/>
            <w:vMerge/>
          </w:tcPr>
          <w:p w:rsidR="003424EF" w:rsidRPr="0083621C" w:rsidRDefault="003424EF" w:rsidP="003424EF">
            <w:pPr>
              <w:jc w:val="center"/>
              <w:rPr>
                <w:sz w:val="20"/>
                <w:szCs w:val="20"/>
              </w:rPr>
            </w:pPr>
          </w:p>
        </w:tc>
        <w:tc>
          <w:tcPr>
            <w:tcW w:w="489" w:type="pct"/>
            <w:vMerge/>
          </w:tcPr>
          <w:p w:rsidR="003424EF" w:rsidRPr="0083621C" w:rsidRDefault="003424EF" w:rsidP="003424EF">
            <w:pPr>
              <w:jc w:val="center"/>
              <w:rPr>
                <w:sz w:val="20"/>
                <w:szCs w:val="20"/>
              </w:rPr>
            </w:pPr>
          </w:p>
        </w:tc>
        <w:tc>
          <w:tcPr>
            <w:tcW w:w="934" w:type="pct"/>
            <w:vMerge/>
          </w:tcPr>
          <w:p w:rsidR="003424EF" w:rsidRPr="0083621C" w:rsidRDefault="003424EF" w:rsidP="003424EF">
            <w:pPr>
              <w:jc w:val="center"/>
              <w:rPr>
                <w:sz w:val="20"/>
                <w:szCs w:val="20"/>
              </w:rPr>
            </w:pPr>
          </w:p>
        </w:tc>
        <w:tc>
          <w:tcPr>
            <w:tcW w:w="526" w:type="pct"/>
            <w:vMerge/>
          </w:tcPr>
          <w:p w:rsidR="003424EF" w:rsidRPr="0083621C" w:rsidRDefault="003424EF" w:rsidP="003424EF">
            <w:pPr>
              <w:jc w:val="center"/>
              <w:rPr>
                <w:sz w:val="20"/>
                <w:szCs w:val="20"/>
              </w:rPr>
            </w:pPr>
          </w:p>
        </w:tc>
        <w:tc>
          <w:tcPr>
            <w:tcW w:w="275" w:type="pct"/>
          </w:tcPr>
          <w:p w:rsidR="003424EF" w:rsidRPr="0083621C" w:rsidRDefault="003424EF" w:rsidP="003424EF">
            <w:pPr>
              <w:jc w:val="center"/>
              <w:rPr>
                <w:sz w:val="20"/>
                <w:szCs w:val="20"/>
              </w:rPr>
            </w:pPr>
            <w:r w:rsidRPr="0083621C">
              <w:rPr>
                <w:sz w:val="20"/>
                <w:szCs w:val="20"/>
              </w:rPr>
              <w:t>2020</w:t>
            </w:r>
          </w:p>
        </w:tc>
        <w:tc>
          <w:tcPr>
            <w:tcW w:w="293" w:type="pct"/>
          </w:tcPr>
          <w:p w:rsidR="003424EF" w:rsidRPr="0083621C" w:rsidRDefault="003424EF" w:rsidP="003424EF">
            <w:pPr>
              <w:jc w:val="center"/>
              <w:rPr>
                <w:sz w:val="20"/>
                <w:szCs w:val="20"/>
              </w:rPr>
            </w:pPr>
            <w:r w:rsidRPr="0083621C">
              <w:rPr>
                <w:sz w:val="20"/>
                <w:szCs w:val="20"/>
              </w:rPr>
              <w:t>2021</w:t>
            </w:r>
          </w:p>
        </w:tc>
        <w:tc>
          <w:tcPr>
            <w:tcW w:w="291" w:type="pct"/>
          </w:tcPr>
          <w:p w:rsidR="003424EF" w:rsidRPr="0083621C" w:rsidRDefault="003424EF" w:rsidP="003424EF">
            <w:pPr>
              <w:jc w:val="center"/>
              <w:rPr>
                <w:sz w:val="20"/>
                <w:szCs w:val="20"/>
              </w:rPr>
            </w:pPr>
            <w:r w:rsidRPr="0083621C">
              <w:rPr>
                <w:sz w:val="20"/>
                <w:szCs w:val="20"/>
              </w:rPr>
              <w:t>2022</w:t>
            </w:r>
          </w:p>
        </w:tc>
        <w:tc>
          <w:tcPr>
            <w:tcW w:w="275" w:type="pct"/>
          </w:tcPr>
          <w:p w:rsidR="003424EF" w:rsidRPr="0083621C" w:rsidRDefault="003424EF" w:rsidP="003424EF">
            <w:pPr>
              <w:jc w:val="center"/>
              <w:rPr>
                <w:sz w:val="20"/>
                <w:szCs w:val="20"/>
              </w:rPr>
            </w:pPr>
            <w:r w:rsidRPr="0083621C">
              <w:rPr>
                <w:sz w:val="20"/>
                <w:szCs w:val="20"/>
              </w:rPr>
              <w:t>2023</w:t>
            </w:r>
          </w:p>
        </w:tc>
        <w:tc>
          <w:tcPr>
            <w:tcW w:w="274" w:type="pct"/>
          </w:tcPr>
          <w:p w:rsidR="003424EF" w:rsidRPr="0083621C" w:rsidRDefault="003424EF" w:rsidP="003424EF">
            <w:pPr>
              <w:jc w:val="center"/>
              <w:rPr>
                <w:sz w:val="20"/>
                <w:szCs w:val="20"/>
              </w:rPr>
            </w:pPr>
            <w:r w:rsidRPr="0083621C">
              <w:rPr>
                <w:sz w:val="20"/>
                <w:szCs w:val="20"/>
              </w:rPr>
              <w:t>2024</w:t>
            </w:r>
          </w:p>
        </w:tc>
        <w:tc>
          <w:tcPr>
            <w:tcW w:w="274" w:type="pct"/>
          </w:tcPr>
          <w:p w:rsidR="003424EF" w:rsidRPr="0083621C" w:rsidRDefault="003424EF" w:rsidP="003424EF">
            <w:pPr>
              <w:jc w:val="center"/>
              <w:rPr>
                <w:sz w:val="20"/>
                <w:szCs w:val="20"/>
              </w:rPr>
            </w:pPr>
            <w:r w:rsidRPr="0083621C">
              <w:rPr>
                <w:sz w:val="20"/>
                <w:szCs w:val="20"/>
              </w:rPr>
              <w:t>2025</w:t>
            </w:r>
          </w:p>
        </w:tc>
        <w:tc>
          <w:tcPr>
            <w:tcW w:w="294" w:type="pct"/>
          </w:tcPr>
          <w:p w:rsidR="003424EF" w:rsidRPr="0083621C" w:rsidRDefault="003424EF" w:rsidP="003424EF">
            <w:pPr>
              <w:jc w:val="center"/>
              <w:rPr>
                <w:sz w:val="20"/>
                <w:szCs w:val="20"/>
              </w:rPr>
            </w:pPr>
            <w:r w:rsidRPr="0083621C">
              <w:rPr>
                <w:sz w:val="20"/>
                <w:szCs w:val="20"/>
              </w:rPr>
              <w:t>2026–2030</w:t>
            </w:r>
          </w:p>
        </w:tc>
        <w:tc>
          <w:tcPr>
            <w:tcW w:w="272" w:type="pct"/>
          </w:tcPr>
          <w:p w:rsidR="003424EF" w:rsidRPr="0083621C" w:rsidRDefault="003424EF" w:rsidP="003424EF">
            <w:pPr>
              <w:jc w:val="center"/>
              <w:rPr>
                <w:sz w:val="20"/>
                <w:szCs w:val="20"/>
              </w:rPr>
            </w:pPr>
            <w:r w:rsidRPr="0083621C">
              <w:rPr>
                <w:sz w:val="20"/>
                <w:szCs w:val="20"/>
              </w:rPr>
              <w:t>2031–2035</w:t>
            </w:r>
          </w:p>
        </w:tc>
      </w:tr>
      <w:tr w:rsidR="003E63ED" w:rsidRPr="0083621C" w:rsidTr="003E63ED">
        <w:trPr>
          <w:tblHeader/>
        </w:trPr>
        <w:tc>
          <w:tcPr>
            <w:tcW w:w="357" w:type="pct"/>
          </w:tcPr>
          <w:p w:rsidR="003424EF" w:rsidRPr="0083621C" w:rsidRDefault="003424EF" w:rsidP="003424EF">
            <w:pPr>
              <w:jc w:val="center"/>
              <w:rPr>
                <w:sz w:val="20"/>
                <w:szCs w:val="20"/>
              </w:rPr>
            </w:pPr>
            <w:r w:rsidRPr="0083621C">
              <w:rPr>
                <w:sz w:val="20"/>
                <w:szCs w:val="20"/>
              </w:rPr>
              <w:t>1</w:t>
            </w:r>
          </w:p>
        </w:tc>
        <w:tc>
          <w:tcPr>
            <w:tcW w:w="446" w:type="pct"/>
          </w:tcPr>
          <w:p w:rsidR="003424EF" w:rsidRPr="0083621C" w:rsidRDefault="003424EF" w:rsidP="003424EF">
            <w:pPr>
              <w:jc w:val="center"/>
              <w:rPr>
                <w:sz w:val="20"/>
                <w:szCs w:val="20"/>
              </w:rPr>
            </w:pPr>
            <w:r w:rsidRPr="0083621C">
              <w:rPr>
                <w:sz w:val="20"/>
                <w:szCs w:val="20"/>
              </w:rPr>
              <w:t>2</w:t>
            </w:r>
          </w:p>
        </w:tc>
        <w:tc>
          <w:tcPr>
            <w:tcW w:w="489" w:type="pct"/>
          </w:tcPr>
          <w:p w:rsidR="003424EF" w:rsidRPr="0083621C" w:rsidRDefault="003424EF" w:rsidP="003424EF">
            <w:pPr>
              <w:jc w:val="center"/>
              <w:rPr>
                <w:sz w:val="20"/>
                <w:szCs w:val="20"/>
              </w:rPr>
            </w:pPr>
            <w:r w:rsidRPr="0083621C">
              <w:rPr>
                <w:sz w:val="20"/>
                <w:szCs w:val="20"/>
              </w:rPr>
              <w:t>3</w:t>
            </w:r>
          </w:p>
        </w:tc>
        <w:tc>
          <w:tcPr>
            <w:tcW w:w="934" w:type="pct"/>
          </w:tcPr>
          <w:p w:rsidR="003424EF" w:rsidRPr="0083621C" w:rsidRDefault="003424EF" w:rsidP="003424EF">
            <w:pPr>
              <w:jc w:val="center"/>
              <w:rPr>
                <w:sz w:val="20"/>
                <w:szCs w:val="20"/>
              </w:rPr>
            </w:pPr>
            <w:r w:rsidRPr="0083621C">
              <w:rPr>
                <w:sz w:val="20"/>
                <w:szCs w:val="20"/>
              </w:rPr>
              <w:t>4</w:t>
            </w:r>
          </w:p>
        </w:tc>
        <w:tc>
          <w:tcPr>
            <w:tcW w:w="526" w:type="pct"/>
          </w:tcPr>
          <w:p w:rsidR="003424EF" w:rsidRPr="0083621C" w:rsidRDefault="003424EF" w:rsidP="003424EF">
            <w:pPr>
              <w:jc w:val="center"/>
              <w:rPr>
                <w:sz w:val="20"/>
                <w:szCs w:val="20"/>
              </w:rPr>
            </w:pPr>
            <w:r w:rsidRPr="0083621C">
              <w:rPr>
                <w:sz w:val="20"/>
                <w:szCs w:val="20"/>
              </w:rPr>
              <w:t>9</w:t>
            </w:r>
          </w:p>
        </w:tc>
        <w:tc>
          <w:tcPr>
            <w:tcW w:w="275" w:type="pct"/>
          </w:tcPr>
          <w:p w:rsidR="003424EF" w:rsidRPr="0083621C" w:rsidRDefault="003424EF" w:rsidP="003424EF">
            <w:pPr>
              <w:jc w:val="center"/>
              <w:rPr>
                <w:sz w:val="20"/>
                <w:szCs w:val="20"/>
              </w:rPr>
            </w:pPr>
            <w:r w:rsidRPr="0083621C">
              <w:rPr>
                <w:sz w:val="20"/>
                <w:szCs w:val="20"/>
              </w:rPr>
              <w:t>11</w:t>
            </w:r>
          </w:p>
        </w:tc>
        <w:tc>
          <w:tcPr>
            <w:tcW w:w="293" w:type="pct"/>
          </w:tcPr>
          <w:p w:rsidR="003424EF" w:rsidRPr="0083621C" w:rsidRDefault="003424EF" w:rsidP="003424EF">
            <w:pPr>
              <w:jc w:val="center"/>
              <w:rPr>
                <w:sz w:val="20"/>
                <w:szCs w:val="20"/>
              </w:rPr>
            </w:pPr>
            <w:r w:rsidRPr="0083621C">
              <w:rPr>
                <w:sz w:val="20"/>
                <w:szCs w:val="20"/>
              </w:rPr>
              <w:t>12</w:t>
            </w:r>
          </w:p>
        </w:tc>
        <w:tc>
          <w:tcPr>
            <w:tcW w:w="291" w:type="pct"/>
          </w:tcPr>
          <w:p w:rsidR="003424EF" w:rsidRPr="0083621C" w:rsidRDefault="003424EF" w:rsidP="003424EF">
            <w:pPr>
              <w:jc w:val="center"/>
              <w:rPr>
                <w:sz w:val="20"/>
                <w:szCs w:val="20"/>
              </w:rPr>
            </w:pPr>
            <w:r w:rsidRPr="0083621C">
              <w:rPr>
                <w:sz w:val="20"/>
                <w:szCs w:val="20"/>
              </w:rPr>
              <w:t>13</w:t>
            </w:r>
          </w:p>
        </w:tc>
        <w:tc>
          <w:tcPr>
            <w:tcW w:w="275" w:type="pct"/>
          </w:tcPr>
          <w:p w:rsidR="003424EF" w:rsidRPr="0083621C" w:rsidRDefault="003424EF" w:rsidP="003424EF">
            <w:pPr>
              <w:jc w:val="center"/>
              <w:rPr>
                <w:sz w:val="20"/>
                <w:szCs w:val="20"/>
              </w:rPr>
            </w:pPr>
            <w:r w:rsidRPr="0083621C">
              <w:rPr>
                <w:sz w:val="20"/>
                <w:szCs w:val="20"/>
              </w:rPr>
              <w:t>14</w:t>
            </w:r>
          </w:p>
        </w:tc>
        <w:tc>
          <w:tcPr>
            <w:tcW w:w="274" w:type="pct"/>
          </w:tcPr>
          <w:p w:rsidR="003424EF" w:rsidRPr="0083621C" w:rsidRDefault="003424EF" w:rsidP="003424EF">
            <w:pPr>
              <w:jc w:val="center"/>
              <w:rPr>
                <w:sz w:val="20"/>
                <w:szCs w:val="20"/>
              </w:rPr>
            </w:pPr>
            <w:r w:rsidRPr="0083621C">
              <w:rPr>
                <w:sz w:val="20"/>
                <w:szCs w:val="20"/>
              </w:rPr>
              <w:t>15</w:t>
            </w:r>
          </w:p>
        </w:tc>
        <w:tc>
          <w:tcPr>
            <w:tcW w:w="274" w:type="pct"/>
          </w:tcPr>
          <w:p w:rsidR="003424EF" w:rsidRPr="0083621C" w:rsidRDefault="003424EF" w:rsidP="003424EF">
            <w:pPr>
              <w:jc w:val="center"/>
              <w:rPr>
                <w:sz w:val="20"/>
                <w:szCs w:val="20"/>
              </w:rPr>
            </w:pPr>
            <w:r w:rsidRPr="0083621C">
              <w:rPr>
                <w:sz w:val="20"/>
                <w:szCs w:val="20"/>
              </w:rPr>
              <w:t>16</w:t>
            </w:r>
          </w:p>
        </w:tc>
        <w:tc>
          <w:tcPr>
            <w:tcW w:w="294" w:type="pct"/>
          </w:tcPr>
          <w:p w:rsidR="003424EF" w:rsidRPr="0083621C" w:rsidRDefault="003424EF" w:rsidP="003424EF">
            <w:pPr>
              <w:jc w:val="center"/>
              <w:rPr>
                <w:sz w:val="20"/>
                <w:szCs w:val="20"/>
              </w:rPr>
            </w:pPr>
            <w:r w:rsidRPr="0083621C">
              <w:rPr>
                <w:sz w:val="20"/>
                <w:szCs w:val="20"/>
              </w:rPr>
              <w:t>17</w:t>
            </w:r>
          </w:p>
        </w:tc>
        <w:tc>
          <w:tcPr>
            <w:tcW w:w="272" w:type="pct"/>
          </w:tcPr>
          <w:p w:rsidR="003424EF" w:rsidRPr="0083621C" w:rsidRDefault="003424EF" w:rsidP="003424EF">
            <w:pPr>
              <w:jc w:val="center"/>
              <w:rPr>
                <w:sz w:val="20"/>
                <w:szCs w:val="20"/>
              </w:rPr>
            </w:pPr>
            <w:r w:rsidRPr="0083621C">
              <w:rPr>
                <w:sz w:val="20"/>
                <w:szCs w:val="20"/>
              </w:rPr>
              <w:t>18</w:t>
            </w:r>
          </w:p>
        </w:tc>
      </w:tr>
      <w:tr w:rsidR="00941C9A" w:rsidRPr="0083621C" w:rsidTr="003E63ED">
        <w:trPr>
          <w:tblHeader/>
        </w:trPr>
        <w:tc>
          <w:tcPr>
            <w:tcW w:w="357" w:type="pct"/>
            <w:vMerge w:val="restart"/>
          </w:tcPr>
          <w:p w:rsidR="00941C9A" w:rsidRPr="0083621C" w:rsidRDefault="00941C9A" w:rsidP="00941C9A">
            <w:pPr>
              <w:rPr>
                <w:b/>
                <w:sz w:val="20"/>
                <w:szCs w:val="20"/>
              </w:rPr>
            </w:pPr>
            <w:r w:rsidRPr="0083621C">
              <w:rPr>
                <w:b/>
                <w:sz w:val="20"/>
                <w:szCs w:val="20"/>
              </w:rPr>
              <w:t>Муниципальная программа Канашского района Чувашской Республики</w:t>
            </w:r>
          </w:p>
        </w:tc>
        <w:tc>
          <w:tcPr>
            <w:tcW w:w="446" w:type="pct"/>
            <w:vMerge w:val="restart"/>
          </w:tcPr>
          <w:p w:rsidR="00941C9A" w:rsidRPr="0083621C" w:rsidRDefault="00941C9A" w:rsidP="00941C9A">
            <w:pPr>
              <w:rPr>
                <w:b/>
                <w:sz w:val="20"/>
                <w:szCs w:val="20"/>
              </w:rPr>
            </w:pPr>
            <w:r w:rsidRPr="0083621C">
              <w:rPr>
                <w:b/>
                <w:sz w:val="20"/>
                <w:szCs w:val="20"/>
              </w:rPr>
              <w:t>«Развитие сельского хозяйства и регулирование рынка сельскохозяйственной продукции, сырья и продовольств</w:t>
            </w:r>
            <w:r w:rsidRPr="0083621C">
              <w:rPr>
                <w:b/>
                <w:sz w:val="20"/>
                <w:szCs w:val="20"/>
              </w:rPr>
              <w:lastRenderedPageBreak/>
              <w:t>ия Канашского района Чувашской Республики» на 20</w:t>
            </w:r>
            <w:r>
              <w:rPr>
                <w:b/>
                <w:sz w:val="20"/>
                <w:szCs w:val="20"/>
              </w:rPr>
              <w:t>20</w:t>
            </w:r>
            <w:r w:rsidRPr="0083621C">
              <w:rPr>
                <w:b/>
                <w:sz w:val="20"/>
                <w:szCs w:val="20"/>
              </w:rPr>
              <w:t>-2035 гг.</w:t>
            </w:r>
          </w:p>
        </w:tc>
        <w:tc>
          <w:tcPr>
            <w:tcW w:w="489" w:type="pct"/>
            <w:vMerge w:val="restart"/>
          </w:tcPr>
          <w:p w:rsidR="00941C9A" w:rsidRPr="0083621C" w:rsidRDefault="00941C9A" w:rsidP="00941C9A">
            <w:pPr>
              <w:rPr>
                <w:b/>
                <w:sz w:val="20"/>
                <w:szCs w:val="20"/>
              </w:rPr>
            </w:pPr>
          </w:p>
        </w:tc>
        <w:tc>
          <w:tcPr>
            <w:tcW w:w="934" w:type="pct"/>
            <w:vMerge w:val="restart"/>
          </w:tcPr>
          <w:p w:rsidR="00941C9A" w:rsidRPr="0083621C" w:rsidRDefault="00941C9A" w:rsidP="00941C9A">
            <w:pPr>
              <w:rPr>
                <w:b/>
                <w:sz w:val="20"/>
                <w:szCs w:val="20"/>
              </w:rPr>
            </w:pPr>
            <w:r w:rsidRPr="0083621C">
              <w:rPr>
                <w:b/>
                <w:sz w:val="20"/>
                <w:szCs w:val="20"/>
              </w:rPr>
              <w:t>ответственный исполнитель – отдел по взаимодействию с организациями АПК</w:t>
            </w:r>
          </w:p>
        </w:tc>
        <w:tc>
          <w:tcPr>
            <w:tcW w:w="526" w:type="pct"/>
          </w:tcPr>
          <w:p w:rsidR="00941C9A" w:rsidRPr="0083621C" w:rsidRDefault="00941C9A" w:rsidP="00941C9A">
            <w:pPr>
              <w:rPr>
                <w:b/>
                <w:sz w:val="20"/>
                <w:szCs w:val="20"/>
              </w:rPr>
            </w:pPr>
            <w:r w:rsidRPr="0083621C">
              <w:rPr>
                <w:b/>
                <w:sz w:val="20"/>
                <w:szCs w:val="20"/>
              </w:rPr>
              <w:t>всего</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175,3</w:t>
            </w:r>
          </w:p>
        </w:tc>
        <w:tc>
          <w:tcPr>
            <w:tcW w:w="291" w:type="pct"/>
          </w:tcPr>
          <w:p w:rsidR="00941C9A" w:rsidRPr="0083621C" w:rsidRDefault="00CB3B81" w:rsidP="00941C9A">
            <w:pPr>
              <w:widowControl w:val="0"/>
              <w:autoSpaceDE w:val="0"/>
              <w:autoSpaceDN w:val="0"/>
              <w:adjustRightInd w:val="0"/>
              <w:ind w:left="39" w:right="-113"/>
              <w:jc w:val="center"/>
              <w:rPr>
                <w:b/>
                <w:sz w:val="18"/>
                <w:szCs w:val="18"/>
              </w:rPr>
            </w:pPr>
            <w:r>
              <w:rPr>
                <w:b/>
                <w:sz w:val="18"/>
                <w:szCs w:val="18"/>
              </w:rPr>
              <w:t>18850,23</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270,40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250,20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sidRPr="0083621C">
              <w:rPr>
                <w:b/>
                <w:sz w:val="20"/>
                <w:szCs w:val="20"/>
              </w:rPr>
              <w:t>0,00</w:t>
            </w:r>
          </w:p>
        </w:tc>
        <w:tc>
          <w:tcPr>
            <w:tcW w:w="291" w:type="pct"/>
          </w:tcPr>
          <w:p w:rsidR="00941C9A" w:rsidRPr="0083621C" w:rsidRDefault="00CB3B81" w:rsidP="00941C9A">
            <w:pPr>
              <w:jc w:val="center"/>
              <w:rPr>
                <w:b/>
                <w:sz w:val="20"/>
                <w:szCs w:val="20"/>
              </w:rPr>
            </w:pPr>
            <w:r>
              <w:rPr>
                <w:b/>
                <w:sz w:val="20"/>
                <w:szCs w:val="20"/>
              </w:rPr>
              <w:t>399,40</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4A2F5E" w:rsidRDefault="00941C9A" w:rsidP="00941C9A">
            <w:pPr>
              <w:jc w:val="center"/>
              <w:rPr>
                <w:b/>
                <w:sz w:val="20"/>
                <w:szCs w:val="20"/>
              </w:rPr>
            </w:pPr>
            <w:r w:rsidRPr="004A2F5E">
              <w:rPr>
                <w:b/>
                <w:sz w:val="20"/>
                <w:szCs w:val="20"/>
              </w:rPr>
              <w:t>0,00</w:t>
            </w:r>
          </w:p>
        </w:tc>
        <w:tc>
          <w:tcPr>
            <w:tcW w:w="272" w:type="pct"/>
          </w:tcPr>
          <w:p w:rsidR="00941C9A" w:rsidRPr="004A2F5E" w:rsidRDefault="00941C9A" w:rsidP="00941C9A">
            <w:pPr>
              <w:jc w:val="center"/>
              <w:rPr>
                <w:b/>
                <w:sz w:val="20"/>
                <w:szCs w:val="20"/>
              </w:rPr>
            </w:pPr>
            <w:r w:rsidRPr="004A2F5E">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175,3</w:t>
            </w:r>
          </w:p>
        </w:tc>
        <w:tc>
          <w:tcPr>
            <w:tcW w:w="291" w:type="pct"/>
          </w:tcPr>
          <w:p w:rsidR="00941C9A" w:rsidRPr="0083621C" w:rsidRDefault="00CB3B81" w:rsidP="00941C9A">
            <w:pPr>
              <w:widowControl w:val="0"/>
              <w:autoSpaceDE w:val="0"/>
              <w:autoSpaceDN w:val="0"/>
              <w:adjustRightInd w:val="0"/>
              <w:ind w:left="39" w:right="-113"/>
              <w:jc w:val="center"/>
              <w:rPr>
                <w:b/>
                <w:sz w:val="18"/>
                <w:szCs w:val="18"/>
              </w:rPr>
            </w:pPr>
            <w:r>
              <w:rPr>
                <w:b/>
                <w:sz w:val="18"/>
                <w:szCs w:val="18"/>
              </w:rPr>
              <w:t>18269,334</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270,40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250,20</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c>
          <w:tcPr>
            <w:tcW w:w="272" w:type="pct"/>
          </w:tcPr>
          <w:p w:rsidR="00941C9A" w:rsidRPr="004A2F5E" w:rsidRDefault="00941C9A" w:rsidP="00941C9A">
            <w:pPr>
              <w:widowControl w:val="0"/>
              <w:autoSpaceDE w:val="0"/>
              <w:autoSpaceDN w:val="0"/>
              <w:adjustRightInd w:val="0"/>
              <w:ind w:left="39" w:right="-113"/>
              <w:jc w:val="center"/>
              <w:rPr>
                <w:b/>
                <w:sz w:val="18"/>
                <w:szCs w:val="18"/>
              </w:rPr>
            </w:pPr>
            <w:r w:rsidRPr="004A2F5E">
              <w:rPr>
                <w:b/>
                <w:sz w:val="18"/>
                <w:szCs w:val="18"/>
              </w:rPr>
              <w:t>1102,50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Pr>
                <w:b/>
                <w:sz w:val="20"/>
                <w:szCs w:val="20"/>
              </w:rPr>
              <w:t>0,0</w:t>
            </w:r>
            <w:r w:rsidRPr="0083621C">
              <w:rPr>
                <w:b/>
                <w:sz w:val="20"/>
                <w:szCs w:val="20"/>
              </w:rPr>
              <w:t>0</w:t>
            </w:r>
          </w:p>
        </w:tc>
        <w:tc>
          <w:tcPr>
            <w:tcW w:w="291" w:type="pct"/>
          </w:tcPr>
          <w:p w:rsidR="00941C9A" w:rsidRPr="0083621C" w:rsidRDefault="00941C9A" w:rsidP="00941C9A">
            <w:pPr>
              <w:jc w:val="center"/>
              <w:rPr>
                <w:b/>
                <w:sz w:val="20"/>
                <w:szCs w:val="20"/>
              </w:rPr>
            </w:pPr>
            <w:r>
              <w:rPr>
                <w:b/>
                <w:sz w:val="20"/>
                <w:szCs w:val="20"/>
              </w:rPr>
              <w:t>181,5</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83621C" w:rsidRDefault="00941C9A" w:rsidP="00941C9A">
            <w:pPr>
              <w:jc w:val="center"/>
              <w:rPr>
                <w:b/>
                <w:sz w:val="20"/>
                <w:szCs w:val="20"/>
              </w:rPr>
            </w:pPr>
            <w:r w:rsidRPr="0083621C">
              <w:rPr>
                <w:b/>
                <w:sz w:val="20"/>
                <w:szCs w:val="20"/>
              </w:rPr>
              <w:t>0,00</w:t>
            </w:r>
          </w:p>
        </w:tc>
        <w:tc>
          <w:tcPr>
            <w:tcW w:w="272" w:type="pct"/>
          </w:tcPr>
          <w:p w:rsidR="00941C9A" w:rsidRPr="0083621C" w:rsidRDefault="00941C9A" w:rsidP="00941C9A">
            <w:pPr>
              <w:jc w:val="center"/>
              <w:rPr>
                <w:b/>
                <w:sz w:val="20"/>
                <w:szCs w:val="20"/>
              </w:rPr>
            </w:pPr>
            <w:r w:rsidRPr="0083621C">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83621C" w:rsidRDefault="00941C9A" w:rsidP="00941C9A">
            <w:pPr>
              <w:jc w:val="center"/>
              <w:rPr>
                <w:b/>
                <w:sz w:val="20"/>
                <w:szCs w:val="20"/>
              </w:rPr>
            </w:pPr>
            <w:r w:rsidRPr="0083621C">
              <w:rPr>
                <w:b/>
                <w:sz w:val="20"/>
                <w:szCs w:val="20"/>
              </w:rPr>
              <w:t>0,00</w:t>
            </w:r>
          </w:p>
        </w:tc>
        <w:tc>
          <w:tcPr>
            <w:tcW w:w="293" w:type="pct"/>
          </w:tcPr>
          <w:p w:rsidR="00941C9A" w:rsidRPr="0083621C" w:rsidRDefault="00941C9A" w:rsidP="00941C9A">
            <w:pPr>
              <w:jc w:val="center"/>
              <w:rPr>
                <w:b/>
                <w:sz w:val="20"/>
                <w:szCs w:val="20"/>
              </w:rPr>
            </w:pPr>
            <w:r w:rsidRPr="0083621C">
              <w:rPr>
                <w:b/>
                <w:sz w:val="20"/>
                <w:szCs w:val="20"/>
              </w:rPr>
              <w:t>0,00</w:t>
            </w:r>
          </w:p>
        </w:tc>
        <w:tc>
          <w:tcPr>
            <w:tcW w:w="291" w:type="pct"/>
          </w:tcPr>
          <w:p w:rsidR="00941C9A" w:rsidRPr="0083621C" w:rsidRDefault="00941C9A" w:rsidP="00941C9A">
            <w:pPr>
              <w:jc w:val="center"/>
              <w:rPr>
                <w:b/>
                <w:sz w:val="20"/>
                <w:szCs w:val="20"/>
              </w:rPr>
            </w:pPr>
            <w:r w:rsidRPr="0083621C">
              <w:rPr>
                <w:b/>
                <w:sz w:val="20"/>
                <w:szCs w:val="20"/>
              </w:rPr>
              <w:t>0,00</w:t>
            </w:r>
          </w:p>
        </w:tc>
        <w:tc>
          <w:tcPr>
            <w:tcW w:w="275"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74" w:type="pct"/>
          </w:tcPr>
          <w:p w:rsidR="00941C9A" w:rsidRPr="0083621C" w:rsidRDefault="00941C9A" w:rsidP="00941C9A">
            <w:pPr>
              <w:jc w:val="center"/>
              <w:rPr>
                <w:b/>
                <w:sz w:val="20"/>
                <w:szCs w:val="20"/>
              </w:rPr>
            </w:pPr>
            <w:r w:rsidRPr="0083621C">
              <w:rPr>
                <w:b/>
                <w:sz w:val="20"/>
                <w:szCs w:val="20"/>
              </w:rPr>
              <w:t>0,00</w:t>
            </w:r>
          </w:p>
        </w:tc>
        <w:tc>
          <w:tcPr>
            <w:tcW w:w="294" w:type="pct"/>
          </w:tcPr>
          <w:p w:rsidR="00941C9A" w:rsidRPr="0083621C" w:rsidRDefault="00941C9A" w:rsidP="00941C9A">
            <w:pPr>
              <w:jc w:val="center"/>
              <w:rPr>
                <w:b/>
                <w:sz w:val="20"/>
                <w:szCs w:val="20"/>
              </w:rPr>
            </w:pPr>
            <w:r w:rsidRPr="0083621C">
              <w:rPr>
                <w:b/>
                <w:sz w:val="20"/>
                <w:szCs w:val="20"/>
              </w:rPr>
              <w:t>0,00</w:t>
            </w:r>
          </w:p>
        </w:tc>
        <w:tc>
          <w:tcPr>
            <w:tcW w:w="272" w:type="pct"/>
          </w:tcPr>
          <w:p w:rsidR="00941C9A" w:rsidRPr="0083621C" w:rsidRDefault="00941C9A" w:rsidP="00941C9A">
            <w:pPr>
              <w:jc w:val="center"/>
              <w:rPr>
                <w:b/>
                <w:sz w:val="20"/>
                <w:szCs w:val="20"/>
              </w:rPr>
            </w:pPr>
            <w:r w:rsidRPr="0083621C">
              <w:rPr>
                <w:b/>
                <w:sz w:val="20"/>
                <w:szCs w:val="20"/>
              </w:rPr>
              <w:t>0,00</w:t>
            </w:r>
          </w:p>
        </w:tc>
      </w:tr>
      <w:tr w:rsidR="00941C9A" w:rsidRPr="0083621C" w:rsidTr="003E63ED">
        <w:trPr>
          <w:tblHeader/>
        </w:trPr>
        <w:tc>
          <w:tcPr>
            <w:tcW w:w="357" w:type="pct"/>
            <w:vMerge w:val="restart"/>
          </w:tcPr>
          <w:p w:rsidR="00941C9A" w:rsidRPr="0083621C" w:rsidRDefault="00941C9A" w:rsidP="00941C9A">
            <w:pPr>
              <w:rPr>
                <w:b/>
                <w:sz w:val="20"/>
                <w:szCs w:val="20"/>
              </w:rPr>
            </w:pPr>
            <w:r w:rsidRPr="0083621C">
              <w:rPr>
                <w:b/>
                <w:sz w:val="20"/>
                <w:szCs w:val="20"/>
              </w:rPr>
              <w:lastRenderedPageBreak/>
              <w:t>Под</w:t>
            </w:r>
            <w:r w:rsidRPr="0083621C">
              <w:rPr>
                <w:b/>
                <w:sz w:val="20"/>
                <w:szCs w:val="20"/>
              </w:rPr>
              <w:softHyphen/>
              <w:t>программа</w:t>
            </w:r>
          </w:p>
        </w:tc>
        <w:tc>
          <w:tcPr>
            <w:tcW w:w="446" w:type="pct"/>
            <w:vMerge w:val="restart"/>
          </w:tcPr>
          <w:p w:rsidR="00941C9A" w:rsidRPr="0083621C" w:rsidRDefault="00941C9A" w:rsidP="00941C9A">
            <w:pPr>
              <w:rPr>
                <w:b/>
                <w:sz w:val="20"/>
                <w:szCs w:val="20"/>
              </w:rPr>
            </w:pPr>
            <w:r w:rsidRPr="0083621C">
              <w:rPr>
                <w:b/>
                <w:sz w:val="20"/>
                <w:szCs w:val="20"/>
              </w:rPr>
              <w:t>«Развитие ветеринарии в Канашском районе Чувашской Республики»</w:t>
            </w:r>
          </w:p>
        </w:tc>
        <w:tc>
          <w:tcPr>
            <w:tcW w:w="489" w:type="pct"/>
            <w:vMerge w:val="restart"/>
          </w:tcPr>
          <w:p w:rsidR="00941C9A" w:rsidRPr="0083621C" w:rsidRDefault="00941C9A" w:rsidP="00941C9A">
            <w:pPr>
              <w:rPr>
                <w:b/>
                <w:sz w:val="20"/>
                <w:szCs w:val="20"/>
              </w:rPr>
            </w:pPr>
          </w:p>
        </w:tc>
        <w:tc>
          <w:tcPr>
            <w:tcW w:w="934" w:type="pct"/>
            <w:vMerge w:val="restart"/>
          </w:tcPr>
          <w:p w:rsidR="00941C9A" w:rsidRPr="0097788E" w:rsidRDefault="00941C9A" w:rsidP="00941C9A">
            <w:pPr>
              <w:rPr>
                <w:b/>
                <w:sz w:val="20"/>
                <w:szCs w:val="20"/>
              </w:rPr>
            </w:pPr>
            <w:r w:rsidRPr="0097788E">
              <w:rPr>
                <w:b/>
                <w:sz w:val="20"/>
                <w:szCs w:val="20"/>
              </w:rPr>
              <w:t>ответственный исполнитель – БУ «Канашская станция по борьбе с болезнями животных» Госветслужбы Чувашии (по согласованию),</w:t>
            </w:r>
          </w:p>
          <w:p w:rsidR="00941C9A" w:rsidRPr="0097788E" w:rsidRDefault="00941C9A" w:rsidP="00941C9A">
            <w:pPr>
              <w:rPr>
                <w:b/>
                <w:sz w:val="20"/>
                <w:szCs w:val="20"/>
              </w:rPr>
            </w:pPr>
            <w:r w:rsidRPr="0097788E">
              <w:rPr>
                <w:b/>
                <w:sz w:val="20"/>
                <w:szCs w:val="20"/>
              </w:rPr>
              <w:t>соисполнители - отдел по взаимодействию с организациями АПК</w:t>
            </w:r>
          </w:p>
        </w:tc>
        <w:tc>
          <w:tcPr>
            <w:tcW w:w="526" w:type="pct"/>
          </w:tcPr>
          <w:p w:rsidR="00941C9A" w:rsidRPr="0083621C" w:rsidRDefault="00941C9A" w:rsidP="00941C9A">
            <w:pPr>
              <w:rPr>
                <w:b/>
                <w:sz w:val="20"/>
                <w:szCs w:val="20"/>
              </w:rPr>
            </w:pPr>
            <w:r w:rsidRPr="0083621C">
              <w:rPr>
                <w:b/>
                <w:sz w:val="20"/>
                <w:szCs w:val="20"/>
              </w:rPr>
              <w:t>всего</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171,60</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258,4</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c>
          <w:tcPr>
            <w:tcW w:w="272"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83621C" w:rsidRDefault="00941C9A" w:rsidP="00941C9A">
            <w:pPr>
              <w:ind w:left="39"/>
              <w:jc w:val="center"/>
              <w:rPr>
                <w:b/>
                <w:sz w:val="20"/>
                <w:szCs w:val="20"/>
              </w:rPr>
            </w:pPr>
            <w:r w:rsidRPr="0083621C">
              <w:rPr>
                <w:b/>
                <w:sz w:val="20"/>
                <w:szCs w:val="20"/>
              </w:rPr>
              <w:t>0,00</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sidRPr="0083621C">
              <w:rPr>
                <w:b/>
                <w:sz w:val="18"/>
                <w:szCs w:val="18"/>
              </w:rPr>
              <w:t>106,0</w:t>
            </w:r>
          </w:p>
        </w:tc>
        <w:tc>
          <w:tcPr>
            <w:tcW w:w="293"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171,60</w:t>
            </w:r>
          </w:p>
        </w:tc>
        <w:tc>
          <w:tcPr>
            <w:tcW w:w="291"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258,4</w:t>
            </w:r>
          </w:p>
        </w:tc>
        <w:tc>
          <w:tcPr>
            <w:tcW w:w="275"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7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220,5</w:t>
            </w:r>
          </w:p>
        </w:tc>
        <w:tc>
          <w:tcPr>
            <w:tcW w:w="294"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c>
          <w:tcPr>
            <w:tcW w:w="272" w:type="pct"/>
          </w:tcPr>
          <w:p w:rsidR="00941C9A" w:rsidRPr="0083621C" w:rsidRDefault="00941C9A" w:rsidP="00941C9A">
            <w:pPr>
              <w:widowControl w:val="0"/>
              <w:autoSpaceDE w:val="0"/>
              <w:autoSpaceDN w:val="0"/>
              <w:adjustRightInd w:val="0"/>
              <w:ind w:left="39" w:right="-113"/>
              <w:jc w:val="center"/>
              <w:rPr>
                <w:b/>
                <w:sz w:val="18"/>
                <w:szCs w:val="18"/>
              </w:rPr>
            </w:pPr>
            <w:r>
              <w:rPr>
                <w:b/>
                <w:sz w:val="18"/>
                <w:szCs w:val="18"/>
              </w:rPr>
              <w:t>1102,5</w:t>
            </w:r>
          </w:p>
        </w:tc>
      </w:tr>
      <w:tr w:rsidR="00941C9A" w:rsidRPr="0083621C"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83621C" w:rsidRDefault="00941C9A" w:rsidP="00941C9A">
            <w:pPr>
              <w:ind w:left="39"/>
              <w:jc w:val="center"/>
              <w:rPr>
                <w:b/>
                <w:sz w:val="20"/>
                <w:szCs w:val="20"/>
              </w:rPr>
            </w:pPr>
            <w:r w:rsidRPr="0083621C">
              <w:rPr>
                <w:b/>
                <w:sz w:val="20"/>
                <w:szCs w:val="20"/>
              </w:rPr>
              <w:t>0,00</w:t>
            </w:r>
          </w:p>
        </w:tc>
      </w:tr>
      <w:tr w:rsidR="00941C9A" w:rsidRPr="003424EF" w:rsidTr="003E63ED">
        <w:trPr>
          <w:tblHeader/>
        </w:trPr>
        <w:tc>
          <w:tcPr>
            <w:tcW w:w="357" w:type="pct"/>
            <w:vMerge/>
          </w:tcPr>
          <w:p w:rsidR="00941C9A" w:rsidRPr="0083621C" w:rsidRDefault="00941C9A" w:rsidP="00941C9A">
            <w:pPr>
              <w:rPr>
                <w:sz w:val="20"/>
                <w:szCs w:val="20"/>
              </w:rPr>
            </w:pPr>
          </w:p>
        </w:tc>
        <w:tc>
          <w:tcPr>
            <w:tcW w:w="446" w:type="pct"/>
            <w:vMerge/>
          </w:tcPr>
          <w:p w:rsidR="00941C9A" w:rsidRPr="0083621C" w:rsidRDefault="00941C9A" w:rsidP="00941C9A">
            <w:pPr>
              <w:rPr>
                <w:sz w:val="20"/>
                <w:szCs w:val="20"/>
              </w:rPr>
            </w:pPr>
          </w:p>
        </w:tc>
        <w:tc>
          <w:tcPr>
            <w:tcW w:w="489" w:type="pct"/>
            <w:vMerge/>
          </w:tcPr>
          <w:p w:rsidR="00941C9A" w:rsidRPr="0083621C"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93" w:type="pct"/>
          </w:tcPr>
          <w:p w:rsidR="00941C9A" w:rsidRPr="0083621C" w:rsidRDefault="00941C9A" w:rsidP="00941C9A">
            <w:pPr>
              <w:ind w:left="39"/>
              <w:jc w:val="center"/>
              <w:rPr>
                <w:b/>
                <w:sz w:val="20"/>
                <w:szCs w:val="20"/>
              </w:rPr>
            </w:pPr>
            <w:r w:rsidRPr="0083621C">
              <w:rPr>
                <w:b/>
                <w:sz w:val="20"/>
                <w:szCs w:val="20"/>
              </w:rPr>
              <w:t>0,00</w:t>
            </w:r>
          </w:p>
        </w:tc>
        <w:tc>
          <w:tcPr>
            <w:tcW w:w="291" w:type="pct"/>
          </w:tcPr>
          <w:p w:rsidR="00941C9A" w:rsidRPr="0083621C" w:rsidRDefault="00941C9A" w:rsidP="00941C9A">
            <w:pPr>
              <w:ind w:left="39"/>
              <w:jc w:val="center"/>
              <w:rPr>
                <w:b/>
                <w:sz w:val="20"/>
                <w:szCs w:val="20"/>
              </w:rPr>
            </w:pPr>
            <w:r w:rsidRPr="0083621C">
              <w:rPr>
                <w:b/>
                <w:sz w:val="20"/>
                <w:szCs w:val="20"/>
              </w:rPr>
              <w:t>0,00</w:t>
            </w:r>
          </w:p>
        </w:tc>
        <w:tc>
          <w:tcPr>
            <w:tcW w:w="275"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74" w:type="pct"/>
          </w:tcPr>
          <w:p w:rsidR="00941C9A" w:rsidRPr="0083621C" w:rsidRDefault="00941C9A" w:rsidP="00941C9A">
            <w:pPr>
              <w:ind w:left="39"/>
              <w:jc w:val="center"/>
              <w:rPr>
                <w:b/>
                <w:sz w:val="20"/>
                <w:szCs w:val="20"/>
              </w:rPr>
            </w:pPr>
            <w:r w:rsidRPr="0083621C">
              <w:rPr>
                <w:b/>
                <w:sz w:val="20"/>
                <w:szCs w:val="20"/>
              </w:rPr>
              <w:t>0,00</w:t>
            </w:r>
          </w:p>
        </w:tc>
        <w:tc>
          <w:tcPr>
            <w:tcW w:w="294" w:type="pct"/>
          </w:tcPr>
          <w:p w:rsidR="00941C9A" w:rsidRPr="0083621C" w:rsidRDefault="00941C9A" w:rsidP="00941C9A">
            <w:pPr>
              <w:ind w:left="39"/>
              <w:jc w:val="center"/>
              <w:rPr>
                <w:b/>
                <w:sz w:val="20"/>
                <w:szCs w:val="20"/>
              </w:rPr>
            </w:pPr>
            <w:r w:rsidRPr="0083621C">
              <w:rPr>
                <w:b/>
                <w:sz w:val="20"/>
                <w:szCs w:val="20"/>
              </w:rPr>
              <w:t>0,00</w:t>
            </w:r>
          </w:p>
        </w:tc>
        <w:tc>
          <w:tcPr>
            <w:tcW w:w="272" w:type="pct"/>
          </w:tcPr>
          <w:p w:rsidR="00941C9A" w:rsidRPr="003424EF" w:rsidRDefault="00941C9A" w:rsidP="00941C9A">
            <w:pPr>
              <w:ind w:left="39"/>
              <w:jc w:val="center"/>
              <w:rPr>
                <w:b/>
                <w:sz w:val="20"/>
                <w:szCs w:val="20"/>
              </w:rPr>
            </w:pPr>
            <w:r w:rsidRPr="0083621C">
              <w:rPr>
                <w:b/>
                <w:sz w:val="20"/>
                <w:szCs w:val="20"/>
              </w:rPr>
              <w:t>0,00</w:t>
            </w:r>
          </w:p>
        </w:tc>
      </w:tr>
      <w:tr w:rsidR="00941C9A" w:rsidRPr="003424EF" w:rsidTr="003E63ED">
        <w:trPr>
          <w:tblHeader/>
        </w:trPr>
        <w:tc>
          <w:tcPr>
            <w:tcW w:w="357" w:type="pct"/>
            <w:vMerge w:val="restart"/>
          </w:tcPr>
          <w:p w:rsidR="00941C9A" w:rsidRPr="003424EF" w:rsidRDefault="00941C9A" w:rsidP="00941C9A">
            <w:pPr>
              <w:rPr>
                <w:sz w:val="20"/>
                <w:szCs w:val="20"/>
              </w:rPr>
            </w:pPr>
            <w:r w:rsidRPr="003424EF">
              <w:rPr>
                <w:sz w:val="20"/>
                <w:szCs w:val="20"/>
              </w:rPr>
              <w:t>Основное мероприятие 1</w:t>
            </w:r>
          </w:p>
        </w:tc>
        <w:tc>
          <w:tcPr>
            <w:tcW w:w="446" w:type="pct"/>
            <w:vMerge w:val="restart"/>
          </w:tcPr>
          <w:p w:rsidR="00941C9A" w:rsidRPr="003424EF" w:rsidRDefault="00941C9A" w:rsidP="00941C9A">
            <w:pPr>
              <w:rPr>
                <w:sz w:val="20"/>
                <w:szCs w:val="20"/>
              </w:rPr>
            </w:pPr>
            <w:r w:rsidRPr="003424EF">
              <w:rPr>
                <w:sz w:val="20"/>
                <w:szCs w:val="20"/>
              </w:rPr>
              <w:t>Предупреждение и ликвидация болезней животных</w:t>
            </w:r>
          </w:p>
        </w:tc>
        <w:tc>
          <w:tcPr>
            <w:tcW w:w="489" w:type="pct"/>
            <w:vMerge w:val="restart"/>
          </w:tcPr>
          <w:p w:rsidR="00941C9A" w:rsidRPr="003424EF" w:rsidRDefault="00941C9A" w:rsidP="00941C9A">
            <w:pPr>
              <w:rPr>
                <w:sz w:val="20"/>
                <w:szCs w:val="20"/>
              </w:rPr>
            </w:pPr>
            <w:r w:rsidRPr="003424EF">
              <w:rPr>
                <w:sz w:val="20"/>
                <w:szCs w:val="20"/>
              </w:rPr>
              <w:t>предупреждение возникновения и распространения заразных болезней животных</w:t>
            </w:r>
          </w:p>
        </w:tc>
        <w:tc>
          <w:tcPr>
            <w:tcW w:w="934" w:type="pct"/>
            <w:vMerge w:val="restart"/>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всего</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941C9A" w:rsidRPr="00BF2814" w:rsidRDefault="00941C9A" w:rsidP="00941C9A">
            <w:pPr>
              <w:widowControl w:val="0"/>
              <w:autoSpaceDE w:val="0"/>
              <w:autoSpaceDN w:val="0"/>
              <w:adjustRightInd w:val="0"/>
              <w:ind w:left="39" w:right="-113"/>
              <w:jc w:val="center"/>
              <w:rPr>
                <w:sz w:val="18"/>
                <w:szCs w:val="18"/>
              </w:rPr>
            </w:pPr>
            <w:r>
              <w:rPr>
                <w:sz w:val="18"/>
                <w:szCs w:val="18"/>
              </w:rPr>
              <w:t>258,4</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федеральный бюджет</w:t>
            </w:r>
          </w:p>
        </w:tc>
        <w:tc>
          <w:tcPr>
            <w:tcW w:w="275" w:type="pct"/>
          </w:tcPr>
          <w:p w:rsidR="00941C9A" w:rsidRPr="00BF2814" w:rsidRDefault="00941C9A" w:rsidP="00941C9A">
            <w:pPr>
              <w:ind w:left="39"/>
              <w:jc w:val="center"/>
              <w:rPr>
                <w:sz w:val="20"/>
                <w:szCs w:val="20"/>
              </w:rPr>
            </w:pPr>
            <w:r w:rsidRPr="00BF2814">
              <w:rPr>
                <w:sz w:val="20"/>
                <w:szCs w:val="20"/>
              </w:rPr>
              <w:t>0,00</w:t>
            </w:r>
          </w:p>
        </w:tc>
        <w:tc>
          <w:tcPr>
            <w:tcW w:w="293" w:type="pct"/>
          </w:tcPr>
          <w:p w:rsidR="00941C9A" w:rsidRPr="00BF2814" w:rsidRDefault="00941C9A" w:rsidP="00941C9A">
            <w:pPr>
              <w:ind w:left="39"/>
              <w:jc w:val="center"/>
              <w:rPr>
                <w:sz w:val="20"/>
                <w:szCs w:val="20"/>
              </w:rPr>
            </w:pPr>
            <w:r w:rsidRPr="00BF2814">
              <w:rPr>
                <w:sz w:val="20"/>
                <w:szCs w:val="20"/>
              </w:rPr>
              <w:t>0,00</w:t>
            </w:r>
          </w:p>
        </w:tc>
        <w:tc>
          <w:tcPr>
            <w:tcW w:w="291" w:type="pct"/>
          </w:tcPr>
          <w:p w:rsidR="00941C9A" w:rsidRPr="00BF2814" w:rsidRDefault="00941C9A" w:rsidP="00941C9A">
            <w:pPr>
              <w:ind w:left="39"/>
              <w:jc w:val="center"/>
              <w:rPr>
                <w:sz w:val="20"/>
                <w:szCs w:val="20"/>
              </w:rPr>
            </w:pPr>
            <w:r w:rsidRPr="00BF2814">
              <w:rPr>
                <w:sz w:val="20"/>
                <w:szCs w:val="20"/>
              </w:rPr>
              <w:t>0,00</w:t>
            </w:r>
          </w:p>
        </w:tc>
        <w:tc>
          <w:tcPr>
            <w:tcW w:w="275" w:type="pct"/>
          </w:tcPr>
          <w:p w:rsidR="00941C9A" w:rsidRPr="00BF2814" w:rsidRDefault="00941C9A" w:rsidP="00941C9A">
            <w:pPr>
              <w:ind w:left="39"/>
              <w:jc w:val="center"/>
              <w:rPr>
                <w:sz w:val="20"/>
                <w:szCs w:val="20"/>
              </w:rPr>
            </w:pPr>
            <w:r w:rsidRPr="00BF2814">
              <w:rPr>
                <w:sz w:val="20"/>
                <w:szCs w:val="20"/>
              </w:rPr>
              <w:t>0,00</w:t>
            </w:r>
          </w:p>
        </w:tc>
        <w:tc>
          <w:tcPr>
            <w:tcW w:w="274" w:type="pct"/>
          </w:tcPr>
          <w:p w:rsidR="00941C9A" w:rsidRPr="00BF2814" w:rsidRDefault="00941C9A" w:rsidP="00941C9A">
            <w:pPr>
              <w:ind w:left="39"/>
              <w:jc w:val="center"/>
              <w:rPr>
                <w:sz w:val="20"/>
                <w:szCs w:val="20"/>
              </w:rPr>
            </w:pPr>
            <w:r w:rsidRPr="00BF2814">
              <w:rPr>
                <w:sz w:val="20"/>
                <w:szCs w:val="20"/>
              </w:rPr>
              <w:t>0,00</w:t>
            </w:r>
          </w:p>
        </w:tc>
        <w:tc>
          <w:tcPr>
            <w:tcW w:w="274" w:type="pct"/>
          </w:tcPr>
          <w:p w:rsidR="00941C9A" w:rsidRPr="00BF2814" w:rsidRDefault="00941C9A" w:rsidP="00941C9A">
            <w:pPr>
              <w:ind w:left="39"/>
              <w:jc w:val="center"/>
              <w:rPr>
                <w:sz w:val="20"/>
                <w:szCs w:val="20"/>
              </w:rPr>
            </w:pPr>
            <w:r w:rsidRPr="00BF2814">
              <w:rPr>
                <w:sz w:val="20"/>
                <w:szCs w:val="20"/>
              </w:rPr>
              <w:t>0,00</w:t>
            </w:r>
          </w:p>
        </w:tc>
        <w:tc>
          <w:tcPr>
            <w:tcW w:w="294" w:type="pct"/>
          </w:tcPr>
          <w:p w:rsidR="00941C9A" w:rsidRPr="00BF2814" w:rsidRDefault="00941C9A" w:rsidP="00941C9A">
            <w:pPr>
              <w:ind w:left="39"/>
              <w:jc w:val="center"/>
              <w:rPr>
                <w:sz w:val="20"/>
                <w:szCs w:val="20"/>
              </w:rPr>
            </w:pPr>
            <w:r w:rsidRPr="00BF2814">
              <w:rPr>
                <w:sz w:val="20"/>
                <w:szCs w:val="20"/>
              </w:rPr>
              <w:t>0,00</w:t>
            </w:r>
          </w:p>
        </w:tc>
        <w:tc>
          <w:tcPr>
            <w:tcW w:w="272" w:type="pct"/>
          </w:tcPr>
          <w:p w:rsidR="00941C9A" w:rsidRPr="00BF2814" w:rsidRDefault="00941C9A" w:rsidP="00941C9A">
            <w:pPr>
              <w:ind w:left="39"/>
              <w:jc w:val="center"/>
              <w:rPr>
                <w:sz w:val="20"/>
                <w:szCs w:val="20"/>
              </w:rPr>
            </w:pPr>
            <w:r w:rsidRPr="00BF2814">
              <w:rPr>
                <w:sz w:val="20"/>
                <w:szCs w:val="20"/>
              </w:rPr>
              <w:t>0,00</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республиканский бюджет Чувашской Республики</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106,0</w:t>
            </w:r>
          </w:p>
        </w:tc>
        <w:tc>
          <w:tcPr>
            <w:tcW w:w="293"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171,60</w:t>
            </w:r>
          </w:p>
        </w:tc>
        <w:tc>
          <w:tcPr>
            <w:tcW w:w="291" w:type="pct"/>
          </w:tcPr>
          <w:p w:rsidR="00941C9A" w:rsidRPr="00BF2814" w:rsidRDefault="00941C9A" w:rsidP="00941C9A">
            <w:pPr>
              <w:widowControl w:val="0"/>
              <w:autoSpaceDE w:val="0"/>
              <w:autoSpaceDN w:val="0"/>
              <w:adjustRightInd w:val="0"/>
              <w:ind w:left="39" w:right="-113"/>
              <w:jc w:val="center"/>
              <w:rPr>
                <w:sz w:val="18"/>
                <w:szCs w:val="18"/>
              </w:rPr>
            </w:pPr>
            <w:r>
              <w:rPr>
                <w:sz w:val="18"/>
                <w:szCs w:val="18"/>
              </w:rPr>
              <w:t>258,4</w:t>
            </w:r>
          </w:p>
        </w:tc>
        <w:tc>
          <w:tcPr>
            <w:tcW w:w="275"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w:t>
            </w:r>
            <w:r>
              <w:rPr>
                <w:sz w:val="18"/>
                <w:szCs w:val="18"/>
              </w:rPr>
              <w:t>0</w:t>
            </w:r>
            <w:r w:rsidRPr="00BF2814">
              <w:rPr>
                <w:sz w:val="18"/>
                <w:szCs w:val="18"/>
              </w:rPr>
              <w:t>,5</w:t>
            </w:r>
          </w:p>
        </w:tc>
        <w:tc>
          <w:tcPr>
            <w:tcW w:w="27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220,5</w:t>
            </w:r>
          </w:p>
        </w:tc>
        <w:tc>
          <w:tcPr>
            <w:tcW w:w="294"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c>
          <w:tcPr>
            <w:tcW w:w="272" w:type="pct"/>
          </w:tcPr>
          <w:p w:rsidR="00941C9A" w:rsidRPr="00BF2814" w:rsidRDefault="00941C9A" w:rsidP="00941C9A">
            <w:pPr>
              <w:widowControl w:val="0"/>
              <w:autoSpaceDE w:val="0"/>
              <w:autoSpaceDN w:val="0"/>
              <w:adjustRightInd w:val="0"/>
              <w:ind w:left="39" w:right="-113"/>
              <w:jc w:val="center"/>
              <w:rPr>
                <w:sz w:val="18"/>
                <w:szCs w:val="18"/>
              </w:rPr>
            </w:pPr>
            <w:r w:rsidRPr="00BF2814">
              <w:rPr>
                <w:sz w:val="18"/>
                <w:szCs w:val="18"/>
              </w:rPr>
              <w:t>1102,5</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бюджет Канашского района</w:t>
            </w:r>
          </w:p>
        </w:tc>
        <w:tc>
          <w:tcPr>
            <w:tcW w:w="275" w:type="pct"/>
          </w:tcPr>
          <w:p w:rsidR="00941C9A" w:rsidRPr="0083621C" w:rsidRDefault="00941C9A" w:rsidP="00941C9A">
            <w:pPr>
              <w:jc w:val="center"/>
              <w:rPr>
                <w:sz w:val="20"/>
                <w:szCs w:val="20"/>
              </w:rPr>
            </w:pPr>
            <w:r w:rsidRPr="0083621C">
              <w:rPr>
                <w:sz w:val="20"/>
                <w:szCs w:val="20"/>
              </w:rPr>
              <w:t>0,00</w:t>
            </w:r>
          </w:p>
        </w:tc>
        <w:tc>
          <w:tcPr>
            <w:tcW w:w="293" w:type="pct"/>
          </w:tcPr>
          <w:p w:rsidR="00941C9A" w:rsidRPr="0083621C" w:rsidRDefault="00941C9A" w:rsidP="00941C9A">
            <w:pPr>
              <w:jc w:val="center"/>
              <w:rPr>
                <w:sz w:val="20"/>
                <w:szCs w:val="20"/>
              </w:rPr>
            </w:pPr>
            <w:r w:rsidRPr="0083621C">
              <w:rPr>
                <w:sz w:val="20"/>
                <w:szCs w:val="20"/>
              </w:rPr>
              <w:t>0,00</w:t>
            </w:r>
          </w:p>
        </w:tc>
        <w:tc>
          <w:tcPr>
            <w:tcW w:w="291" w:type="pct"/>
          </w:tcPr>
          <w:p w:rsidR="00941C9A" w:rsidRPr="0083621C" w:rsidRDefault="00941C9A" w:rsidP="00941C9A">
            <w:pPr>
              <w:jc w:val="center"/>
              <w:rPr>
                <w:sz w:val="20"/>
                <w:szCs w:val="20"/>
              </w:rPr>
            </w:pPr>
            <w:r w:rsidRPr="0083621C">
              <w:rPr>
                <w:sz w:val="20"/>
                <w:szCs w:val="20"/>
              </w:rPr>
              <w:t>0,00</w:t>
            </w:r>
          </w:p>
        </w:tc>
        <w:tc>
          <w:tcPr>
            <w:tcW w:w="275"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94" w:type="pct"/>
          </w:tcPr>
          <w:p w:rsidR="00941C9A" w:rsidRPr="003424EF" w:rsidRDefault="00941C9A" w:rsidP="00941C9A">
            <w:pPr>
              <w:jc w:val="center"/>
              <w:rPr>
                <w:sz w:val="20"/>
                <w:szCs w:val="20"/>
              </w:rPr>
            </w:pPr>
            <w:r w:rsidRPr="003424EF">
              <w:rPr>
                <w:sz w:val="20"/>
                <w:szCs w:val="20"/>
              </w:rPr>
              <w:t>0,00</w:t>
            </w:r>
          </w:p>
        </w:tc>
        <w:tc>
          <w:tcPr>
            <w:tcW w:w="272" w:type="pct"/>
          </w:tcPr>
          <w:p w:rsidR="00941C9A" w:rsidRPr="003424EF" w:rsidRDefault="00941C9A" w:rsidP="00941C9A">
            <w:pPr>
              <w:jc w:val="center"/>
              <w:rPr>
                <w:sz w:val="20"/>
                <w:szCs w:val="20"/>
              </w:rPr>
            </w:pPr>
            <w:r w:rsidRPr="003424EF">
              <w:rPr>
                <w:sz w:val="20"/>
                <w:szCs w:val="20"/>
              </w:rPr>
              <w:t>0,00</w:t>
            </w:r>
          </w:p>
        </w:tc>
      </w:tr>
      <w:tr w:rsidR="00941C9A" w:rsidRPr="003424EF" w:rsidTr="003E63ED">
        <w:trPr>
          <w:tblHeader/>
        </w:trPr>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sz w:val="20"/>
                <w:szCs w:val="20"/>
              </w:rPr>
            </w:pPr>
            <w:r w:rsidRPr="0083621C">
              <w:rPr>
                <w:sz w:val="20"/>
                <w:szCs w:val="20"/>
              </w:rPr>
              <w:t>внебюджетные источники</w:t>
            </w:r>
          </w:p>
        </w:tc>
        <w:tc>
          <w:tcPr>
            <w:tcW w:w="275" w:type="pct"/>
          </w:tcPr>
          <w:p w:rsidR="00941C9A" w:rsidRPr="0083621C" w:rsidRDefault="00941C9A" w:rsidP="00941C9A">
            <w:pPr>
              <w:jc w:val="center"/>
              <w:rPr>
                <w:sz w:val="20"/>
                <w:szCs w:val="20"/>
              </w:rPr>
            </w:pPr>
            <w:r w:rsidRPr="0083621C">
              <w:rPr>
                <w:sz w:val="20"/>
                <w:szCs w:val="20"/>
              </w:rPr>
              <w:t>0,00</w:t>
            </w:r>
          </w:p>
        </w:tc>
        <w:tc>
          <w:tcPr>
            <w:tcW w:w="293" w:type="pct"/>
          </w:tcPr>
          <w:p w:rsidR="00941C9A" w:rsidRPr="0083621C" w:rsidRDefault="00941C9A" w:rsidP="00941C9A">
            <w:pPr>
              <w:jc w:val="center"/>
              <w:rPr>
                <w:sz w:val="20"/>
                <w:szCs w:val="20"/>
              </w:rPr>
            </w:pPr>
            <w:r w:rsidRPr="0083621C">
              <w:rPr>
                <w:sz w:val="20"/>
                <w:szCs w:val="20"/>
              </w:rPr>
              <w:t>0,00</w:t>
            </w:r>
          </w:p>
        </w:tc>
        <w:tc>
          <w:tcPr>
            <w:tcW w:w="291" w:type="pct"/>
          </w:tcPr>
          <w:p w:rsidR="00941C9A" w:rsidRPr="0083621C" w:rsidRDefault="00941C9A" w:rsidP="00941C9A">
            <w:pPr>
              <w:jc w:val="center"/>
              <w:rPr>
                <w:sz w:val="20"/>
                <w:szCs w:val="20"/>
              </w:rPr>
            </w:pPr>
            <w:r w:rsidRPr="0083621C">
              <w:rPr>
                <w:sz w:val="20"/>
                <w:szCs w:val="20"/>
              </w:rPr>
              <w:t>0,00</w:t>
            </w:r>
          </w:p>
        </w:tc>
        <w:tc>
          <w:tcPr>
            <w:tcW w:w="275"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74" w:type="pct"/>
          </w:tcPr>
          <w:p w:rsidR="00941C9A" w:rsidRPr="0083621C" w:rsidRDefault="00941C9A" w:rsidP="00941C9A">
            <w:pPr>
              <w:jc w:val="center"/>
              <w:rPr>
                <w:sz w:val="20"/>
                <w:szCs w:val="20"/>
              </w:rPr>
            </w:pPr>
            <w:r w:rsidRPr="0083621C">
              <w:rPr>
                <w:sz w:val="20"/>
                <w:szCs w:val="20"/>
              </w:rPr>
              <w:t>0,00</w:t>
            </w:r>
          </w:p>
        </w:tc>
        <w:tc>
          <w:tcPr>
            <w:tcW w:w="294" w:type="pct"/>
          </w:tcPr>
          <w:p w:rsidR="00941C9A" w:rsidRPr="003424EF" w:rsidRDefault="00941C9A" w:rsidP="00941C9A">
            <w:pPr>
              <w:jc w:val="center"/>
              <w:rPr>
                <w:sz w:val="20"/>
                <w:szCs w:val="20"/>
              </w:rPr>
            </w:pPr>
            <w:r w:rsidRPr="003424EF">
              <w:rPr>
                <w:sz w:val="20"/>
                <w:szCs w:val="20"/>
              </w:rPr>
              <w:t>0,00</w:t>
            </w:r>
          </w:p>
        </w:tc>
        <w:tc>
          <w:tcPr>
            <w:tcW w:w="272" w:type="pct"/>
          </w:tcPr>
          <w:p w:rsidR="00941C9A" w:rsidRPr="003424EF" w:rsidRDefault="00941C9A" w:rsidP="00941C9A">
            <w:pPr>
              <w:jc w:val="center"/>
              <w:rPr>
                <w:sz w:val="20"/>
                <w:szCs w:val="20"/>
              </w:rPr>
            </w:pPr>
            <w:r w:rsidRPr="003424EF">
              <w:rPr>
                <w:sz w:val="20"/>
                <w:szCs w:val="20"/>
              </w:rPr>
              <w:t>0,00</w:t>
            </w:r>
          </w:p>
        </w:tc>
      </w:tr>
      <w:tr w:rsidR="00941C9A" w:rsidRPr="003424EF" w:rsidTr="003E63ED">
        <w:tc>
          <w:tcPr>
            <w:tcW w:w="357" w:type="pct"/>
            <w:vMerge w:val="restart"/>
          </w:tcPr>
          <w:p w:rsidR="00941C9A" w:rsidRPr="003424EF" w:rsidRDefault="00941C9A" w:rsidP="00941C9A">
            <w:pPr>
              <w:rPr>
                <w:b/>
                <w:sz w:val="20"/>
                <w:szCs w:val="20"/>
              </w:rPr>
            </w:pPr>
            <w:r w:rsidRPr="003424EF">
              <w:rPr>
                <w:b/>
                <w:sz w:val="20"/>
                <w:szCs w:val="20"/>
              </w:rPr>
              <w:t>Подпрограмма</w:t>
            </w:r>
          </w:p>
        </w:tc>
        <w:tc>
          <w:tcPr>
            <w:tcW w:w="446" w:type="pct"/>
            <w:vMerge w:val="restart"/>
          </w:tcPr>
          <w:p w:rsidR="00941C9A" w:rsidRPr="003424EF" w:rsidRDefault="00941C9A" w:rsidP="00941C9A">
            <w:pPr>
              <w:rPr>
                <w:b/>
                <w:sz w:val="20"/>
                <w:szCs w:val="20"/>
              </w:rPr>
            </w:pPr>
            <w:r w:rsidRPr="003424EF">
              <w:rPr>
                <w:b/>
                <w:sz w:val="20"/>
                <w:szCs w:val="20"/>
              </w:rPr>
              <w:t>«Развитие отраслей агропромышленного комплекса»</w:t>
            </w:r>
          </w:p>
        </w:tc>
        <w:tc>
          <w:tcPr>
            <w:tcW w:w="489" w:type="pct"/>
            <w:vMerge w:val="restart"/>
          </w:tcPr>
          <w:p w:rsidR="00941C9A" w:rsidRPr="003424EF" w:rsidRDefault="00941C9A" w:rsidP="00941C9A">
            <w:pPr>
              <w:rPr>
                <w:b/>
                <w:sz w:val="20"/>
                <w:szCs w:val="20"/>
              </w:rPr>
            </w:pPr>
          </w:p>
        </w:tc>
        <w:tc>
          <w:tcPr>
            <w:tcW w:w="934" w:type="pct"/>
            <w:vMerge w:val="restart"/>
          </w:tcPr>
          <w:p w:rsidR="00941C9A" w:rsidRDefault="00941C9A" w:rsidP="00941C9A">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941C9A" w:rsidRPr="00CB0895" w:rsidRDefault="00941C9A" w:rsidP="00941C9A">
            <w:pPr>
              <w:autoSpaceDE w:val="0"/>
              <w:autoSpaceDN w:val="0"/>
              <w:adjustRightInd w:val="0"/>
              <w:jc w:val="both"/>
              <w:rPr>
                <w:b/>
                <w:sz w:val="18"/>
                <w:szCs w:val="18"/>
              </w:rPr>
            </w:pPr>
            <w:r w:rsidRPr="00CB0895">
              <w:rPr>
                <w:b/>
                <w:sz w:val="18"/>
                <w:szCs w:val="18"/>
              </w:rPr>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 xml:space="preserve">сельскохозяйственные организации Канашского района </w:t>
            </w:r>
            <w:r w:rsidRPr="00CB0895">
              <w:rPr>
                <w:b/>
                <w:sz w:val="18"/>
                <w:szCs w:val="18"/>
              </w:rPr>
              <w:lastRenderedPageBreak/>
              <w:t>(по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941C9A" w:rsidRPr="00CB0895" w:rsidRDefault="00941C9A" w:rsidP="00941C9A">
            <w:pPr>
              <w:autoSpaceDE w:val="0"/>
              <w:autoSpaceDN w:val="0"/>
              <w:adjustRightInd w:val="0"/>
              <w:jc w:val="both"/>
              <w:rPr>
                <w:b/>
                <w:sz w:val="18"/>
                <w:szCs w:val="18"/>
              </w:rPr>
            </w:pPr>
            <w:r w:rsidRPr="00CB0895">
              <w:rPr>
                <w:b/>
                <w:sz w:val="18"/>
                <w:szCs w:val="18"/>
              </w:rPr>
              <w:t>Канашский межрайонный отдел Филиала ФГБУ «Россельхозцентр» по ЧР (по согласованию);</w:t>
            </w:r>
          </w:p>
          <w:p w:rsidR="00941C9A" w:rsidRPr="003424EF" w:rsidRDefault="00941C9A" w:rsidP="00941C9A">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26" w:type="pct"/>
          </w:tcPr>
          <w:p w:rsidR="00941C9A" w:rsidRPr="0083621C" w:rsidRDefault="00941C9A" w:rsidP="00941C9A">
            <w:pPr>
              <w:rPr>
                <w:b/>
                <w:sz w:val="20"/>
                <w:szCs w:val="20"/>
              </w:rPr>
            </w:pPr>
            <w:r w:rsidRPr="0083621C">
              <w:rPr>
                <w:b/>
                <w:sz w:val="20"/>
                <w:szCs w:val="20"/>
              </w:rPr>
              <w:lastRenderedPageBreak/>
              <w:t>всего</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3,70</w:t>
            </w:r>
          </w:p>
        </w:tc>
        <w:tc>
          <w:tcPr>
            <w:tcW w:w="291" w:type="pct"/>
          </w:tcPr>
          <w:p w:rsidR="00941C9A" w:rsidRPr="007A4D00" w:rsidRDefault="00CB3B81" w:rsidP="00941C9A">
            <w:pPr>
              <w:ind w:left="-113" w:right="-113"/>
              <w:jc w:val="center"/>
              <w:rPr>
                <w:b/>
                <w:sz w:val="18"/>
                <w:szCs w:val="18"/>
              </w:rPr>
            </w:pPr>
            <w:r>
              <w:rPr>
                <w:b/>
                <w:sz w:val="18"/>
                <w:szCs w:val="18"/>
              </w:rPr>
              <w:t>18591,834</w:t>
            </w:r>
          </w:p>
        </w:tc>
        <w:tc>
          <w:tcPr>
            <w:tcW w:w="275" w:type="pct"/>
          </w:tcPr>
          <w:p w:rsidR="00941C9A" w:rsidRPr="007A4D00" w:rsidRDefault="00941C9A" w:rsidP="00941C9A">
            <w:pPr>
              <w:ind w:left="-113" w:right="-113"/>
              <w:jc w:val="center"/>
              <w:rPr>
                <w:b/>
                <w:sz w:val="18"/>
                <w:szCs w:val="18"/>
              </w:rPr>
            </w:pPr>
            <w:r w:rsidRPr="007A4D00">
              <w:rPr>
                <w:b/>
                <w:sz w:val="18"/>
                <w:szCs w:val="18"/>
              </w:rPr>
              <w:t>49,90</w:t>
            </w:r>
          </w:p>
        </w:tc>
        <w:tc>
          <w:tcPr>
            <w:tcW w:w="274" w:type="pct"/>
          </w:tcPr>
          <w:p w:rsidR="00941C9A" w:rsidRPr="007A4D00" w:rsidRDefault="00941C9A" w:rsidP="00941C9A">
            <w:pPr>
              <w:ind w:left="-113" w:right="-113"/>
              <w:jc w:val="center"/>
              <w:rPr>
                <w:b/>
                <w:sz w:val="18"/>
                <w:szCs w:val="18"/>
              </w:rPr>
            </w:pPr>
            <w:r w:rsidRPr="007A4D00">
              <w:rPr>
                <w:b/>
                <w:sz w:val="18"/>
                <w:szCs w:val="18"/>
              </w:rPr>
              <w:t>29,70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федеральный бюджет</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0,00</w:t>
            </w:r>
          </w:p>
        </w:tc>
        <w:tc>
          <w:tcPr>
            <w:tcW w:w="291" w:type="pct"/>
          </w:tcPr>
          <w:p w:rsidR="00941C9A" w:rsidRPr="007A4D00" w:rsidRDefault="00CB3B81" w:rsidP="00941C9A">
            <w:pPr>
              <w:ind w:left="-113" w:right="-113"/>
              <w:jc w:val="center"/>
              <w:rPr>
                <w:b/>
                <w:sz w:val="18"/>
                <w:szCs w:val="18"/>
              </w:rPr>
            </w:pPr>
            <w:r>
              <w:rPr>
                <w:b/>
                <w:sz w:val="18"/>
                <w:szCs w:val="18"/>
              </w:rPr>
              <w:t>399,40</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республиканский бюджет Чувашской Республики</w:t>
            </w:r>
          </w:p>
        </w:tc>
        <w:tc>
          <w:tcPr>
            <w:tcW w:w="275" w:type="pct"/>
          </w:tcPr>
          <w:p w:rsidR="00941C9A" w:rsidRPr="007A4D00" w:rsidRDefault="00941C9A" w:rsidP="00941C9A">
            <w:pPr>
              <w:ind w:left="-113" w:right="-113"/>
              <w:jc w:val="center"/>
              <w:rPr>
                <w:b/>
                <w:sz w:val="18"/>
                <w:szCs w:val="18"/>
              </w:rPr>
            </w:pPr>
            <w:r w:rsidRPr="007A4D00">
              <w:rPr>
                <w:b/>
                <w:sz w:val="18"/>
                <w:szCs w:val="18"/>
              </w:rPr>
              <w:t>0,00</w:t>
            </w:r>
          </w:p>
        </w:tc>
        <w:tc>
          <w:tcPr>
            <w:tcW w:w="293" w:type="pct"/>
          </w:tcPr>
          <w:p w:rsidR="00941C9A" w:rsidRPr="007A4D00" w:rsidRDefault="00941C9A" w:rsidP="00941C9A">
            <w:pPr>
              <w:ind w:left="-113" w:right="-113"/>
              <w:jc w:val="center"/>
              <w:rPr>
                <w:b/>
                <w:sz w:val="18"/>
                <w:szCs w:val="18"/>
              </w:rPr>
            </w:pPr>
            <w:r w:rsidRPr="007A4D00">
              <w:rPr>
                <w:b/>
                <w:sz w:val="18"/>
                <w:szCs w:val="18"/>
              </w:rPr>
              <w:t>3,70</w:t>
            </w:r>
          </w:p>
        </w:tc>
        <w:tc>
          <w:tcPr>
            <w:tcW w:w="291" w:type="pct"/>
          </w:tcPr>
          <w:p w:rsidR="00941C9A" w:rsidRPr="007A4D00" w:rsidRDefault="00CB3B81" w:rsidP="00941C9A">
            <w:pPr>
              <w:ind w:left="-113" w:right="-113"/>
              <w:jc w:val="center"/>
              <w:rPr>
                <w:b/>
                <w:sz w:val="18"/>
                <w:szCs w:val="18"/>
              </w:rPr>
            </w:pPr>
            <w:r>
              <w:rPr>
                <w:b/>
                <w:sz w:val="18"/>
                <w:szCs w:val="18"/>
              </w:rPr>
              <w:t>18010,934</w:t>
            </w:r>
          </w:p>
        </w:tc>
        <w:tc>
          <w:tcPr>
            <w:tcW w:w="275" w:type="pct"/>
          </w:tcPr>
          <w:p w:rsidR="00941C9A" w:rsidRPr="007A4D00" w:rsidRDefault="00941C9A" w:rsidP="00941C9A">
            <w:pPr>
              <w:ind w:left="-113" w:right="-113"/>
              <w:jc w:val="center"/>
              <w:rPr>
                <w:b/>
                <w:sz w:val="18"/>
                <w:szCs w:val="18"/>
              </w:rPr>
            </w:pPr>
            <w:r w:rsidRPr="007A4D00">
              <w:rPr>
                <w:b/>
                <w:sz w:val="18"/>
                <w:szCs w:val="18"/>
              </w:rPr>
              <w:t>49,90</w:t>
            </w:r>
          </w:p>
        </w:tc>
        <w:tc>
          <w:tcPr>
            <w:tcW w:w="274" w:type="pct"/>
          </w:tcPr>
          <w:p w:rsidR="00941C9A" w:rsidRPr="007A4D00" w:rsidRDefault="00941C9A" w:rsidP="00941C9A">
            <w:pPr>
              <w:ind w:left="-113" w:right="-113"/>
              <w:jc w:val="center"/>
              <w:rPr>
                <w:b/>
                <w:sz w:val="18"/>
                <w:szCs w:val="18"/>
              </w:rPr>
            </w:pPr>
            <w:r w:rsidRPr="007A4D00">
              <w:rPr>
                <w:b/>
                <w:sz w:val="18"/>
                <w:szCs w:val="18"/>
              </w:rPr>
              <w:t>29,70</w:t>
            </w:r>
          </w:p>
        </w:tc>
        <w:tc>
          <w:tcPr>
            <w:tcW w:w="274" w:type="pct"/>
          </w:tcPr>
          <w:p w:rsidR="00941C9A" w:rsidRPr="007A4D00" w:rsidRDefault="00941C9A" w:rsidP="00941C9A">
            <w:pPr>
              <w:ind w:left="-113" w:right="-113"/>
              <w:jc w:val="center"/>
              <w:rPr>
                <w:b/>
                <w:sz w:val="18"/>
                <w:szCs w:val="18"/>
              </w:rPr>
            </w:pPr>
            <w:r w:rsidRPr="007A4D00">
              <w:rPr>
                <w:b/>
                <w:sz w:val="18"/>
                <w:szCs w:val="18"/>
              </w:rPr>
              <w:t>0,00</w:t>
            </w:r>
          </w:p>
        </w:tc>
        <w:tc>
          <w:tcPr>
            <w:tcW w:w="294" w:type="pct"/>
          </w:tcPr>
          <w:p w:rsidR="00941C9A" w:rsidRPr="007A4D00" w:rsidRDefault="00941C9A" w:rsidP="00941C9A">
            <w:pPr>
              <w:ind w:left="-113" w:right="-113"/>
              <w:jc w:val="center"/>
              <w:rPr>
                <w:b/>
                <w:sz w:val="18"/>
                <w:szCs w:val="18"/>
              </w:rPr>
            </w:pPr>
            <w:r w:rsidRPr="007A4D00">
              <w:rPr>
                <w:b/>
                <w:sz w:val="18"/>
                <w:szCs w:val="18"/>
              </w:rPr>
              <w:t>0,00</w:t>
            </w:r>
          </w:p>
        </w:tc>
        <w:tc>
          <w:tcPr>
            <w:tcW w:w="272" w:type="pct"/>
          </w:tcPr>
          <w:p w:rsidR="00941C9A" w:rsidRPr="007A4D00" w:rsidRDefault="00941C9A" w:rsidP="00941C9A">
            <w:pPr>
              <w:ind w:left="-113" w:right="-113"/>
              <w:jc w:val="center"/>
              <w:rPr>
                <w:b/>
                <w:sz w:val="18"/>
                <w:szCs w:val="18"/>
              </w:rPr>
            </w:pPr>
            <w:r w:rsidRPr="007A4D00">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бюджет Канашского района</w:t>
            </w:r>
          </w:p>
        </w:tc>
        <w:tc>
          <w:tcPr>
            <w:tcW w:w="275"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93" w:type="pct"/>
          </w:tcPr>
          <w:p w:rsidR="00941C9A" w:rsidRPr="003424EF" w:rsidRDefault="00941C9A" w:rsidP="00941C9A">
            <w:pPr>
              <w:autoSpaceDE w:val="0"/>
              <w:autoSpaceDN w:val="0"/>
              <w:ind w:left="-113" w:right="-113"/>
              <w:jc w:val="center"/>
              <w:rPr>
                <w:b/>
                <w:sz w:val="18"/>
                <w:szCs w:val="18"/>
              </w:rPr>
            </w:pPr>
            <w:r>
              <w:rPr>
                <w:b/>
                <w:sz w:val="18"/>
                <w:szCs w:val="18"/>
              </w:rPr>
              <w:t>0,0</w:t>
            </w:r>
            <w:r w:rsidRPr="003424EF">
              <w:rPr>
                <w:b/>
                <w:sz w:val="18"/>
                <w:szCs w:val="18"/>
              </w:rPr>
              <w:t>0</w:t>
            </w:r>
          </w:p>
        </w:tc>
        <w:tc>
          <w:tcPr>
            <w:tcW w:w="291" w:type="pct"/>
          </w:tcPr>
          <w:p w:rsidR="00941C9A" w:rsidRPr="003424EF" w:rsidRDefault="00941C9A" w:rsidP="00941C9A">
            <w:pPr>
              <w:autoSpaceDE w:val="0"/>
              <w:autoSpaceDN w:val="0"/>
              <w:ind w:left="-113" w:right="-113"/>
              <w:jc w:val="center"/>
              <w:rPr>
                <w:b/>
                <w:sz w:val="18"/>
                <w:szCs w:val="18"/>
              </w:rPr>
            </w:pPr>
            <w:r>
              <w:rPr>
                <w:b/>
                <w:sz w:val="18"/>
                <w:szCs w:val="18"/>
              </w:rPr>
              <w:t>181,5</w:t>
            </w:r>
          </w:p>
        </w:tc>
        <w:tc>
          <w:tcPr>
            <w:tcW w:w="275"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94"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c>
          <w:tcPr>
            <w:tcW w:w="272" w:type="pct"/>
          </w:tcPr>
          <w:p w:rsidR="00941C9A" w:rsidRPr="003424EF" w:rsidRDefault="00941C9A" w:rsidP="00941C9A">
            <w:pPr>
              <w:autoSpaceDE w:val="0"/>
              <w:autoSpaceDN w:val="0"/>
              <w:ind w:left="-113" w:right="-113"/>
              <w:jc w:val="center"/>
              <w:rPr>
                <w:b/>
                <w:sz w:val="18"/>
                <w:szCs w:val="18"/>
              </w:rPr>
            </w:pPr>
            <w:r w:rsidRPr="003424EF">
              <w:rPr>
                <w:b/>
                <w:sz w:val="18"/>
                <w:szCs w:val="18"/>
              </w:rPr>
              <w:t>0,00</w:t>
            </w:r>
          </w:p>
        </w:tc>
      </w:tr>
      <w:tr w:rsidR="00941C9A" w:rsidRPr="003424EF" w:rsidTr="003E63ED">
        <w:tc>
          <w:tcPr>
            <w:tcW w:w="357" w:type="pct"/>
            <w:vMerge/>
          </w:tcPr>
          <w:p w:rsidR="00941C9A" w:rsidRPr="003424EF" w:rsidRDefault="00941C9A" w:rsidP="00941C9A">
            <w:pPr>
              <w:rPr>
                <w:sz w:val="20"/>
                <w:szCs w:val="20"/>
              </w:rPr>
            </w:pPr>
          </w:p>
        </w:tc>
        <w:tc>
          <w:tcPr>
            <w:tcW w:w="446" w:type="pct"/>
            <w:vMerge/>
          </w:tcPr>
          <w:p w:rsidR="00941C9A" w:rsidRPr="003424EF" w:rsidRDefault="00941C9A" w:rsidP="00941C9A">
            <w:pPr>
              <w:rPr>
                <w:sz w:val="20"/>
                <w:szCs w:val="20"/>
              </w:rPr>
            </w:pPr>
          </w:p>
        </w:tc>
        <w:tc>
          <w:tcPr>
            <w:tcW w:w="489" w:type="pct"/>
            <w:vMerge/>
          </w:tcPr>
          <w:p w:rsidR="00941C9A" w:rsidRPr="003424EF" w:rsidRDefault="00941C9A" w:rsidP="00941C9A">
            <w:pPr>
              <w:rPr>
                <w:sz w:val="20"/>
                <w:szCs w:val="20"/>
              </w:rPr>
            </w:pPr>
          </w:p>
        </w:tc>
        <w:tc>
          <w:tcPr>
            <w:tcW w:w="934" w:type="pct"/>
            <w:vMerge/>
          </w:tcPr>
          <w:p w:rsidR="00941C9A" w:rsidRPr="0083621C" w:rsidRDefault="00941C9A" w:rsidP="00941C9A">
            <w:pPr>
              <w:rPr>
                <w:sz w:val="20"/>
                <w:szCs w:val="20"/>
              </w:rPr>
            </w:pPr>
          </w:p>
        </w:tc>
        <w:tc>
          <w:tcPr>
            <w:tcW w:w="526" w:type="pct"/>
          </w:tcPr>
          <w:p w:rsidR="00941C9A" w:rsidRPr="0083621C" w:rsidRDefault="00941C9A" w:rsidP="00941C9A">
            <w:pPr>
              <w:rPr>
                <w:b/>
                <w:sz w:val="20"/>
                <w:szCs w:val="20"/>
              </w:rPr>
            </w:pPr>
            <w:r w:rsidRPr="0083621C">
              <w:rPr>
                <w:b/>
                <w:sz w:val="20"/>
                <w:szCs w:val="20"/>
              </w:rPr>
              <w:t>внебюджетные источники</w:t>
            </w:r>
          </w:p>
        </w:tc>
        <w:tc>
          <w:tcPr>
            <w:tcW w:w="275"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3"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1"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5"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94"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c>
          <w:tcPr>
            <w:tcW w:w="272" w:type="pct"/>
          </w:tcPr>
          <w:p w:rsidR="00941C9A" w:rsidRPr="003424EF" w:rsidRDefault="00941C9A" w:rsidP="00941C9A">
            <w:pPr>
              <w:autoSpaceDE w:val="0"/>
              <w:autoSpaceDN w:val="0"/>
              <w:adjustRightInd w:val="0"/>
              <w:ind w:left="-113" w:right="-113"/>
              <w:jc w:val="center"/>
              <w:rPr>
                <w:b/>
                <w:sz w:val="18"/>
                <w:szCs w:val="18"/>
              </w:rPr>
            </w:pPr>
            <w:r w:rsidRPr="003424EF">
              <w:rPr>
                <w:b/>
                <w:sz w:val="18"/>
                <w:szCs w:val="18"/>
              </w:rPr>
              <w:t>0,00</w:t>
            </w:r>
          </w:p>
        </w:tc>
      </w:tr>
      <w:tr w:rsidR="00941C9A" w:rsidRPr="003424EF" w:rsidTr="003E63ED">
        <w:tc>
          <w:tcPr>
            <w:tcW w:w="357" w:type="pct"/>
            <w:vMerge w:val="restart"/>
          </w:tcPr>
          <w:p w:rsidR="00941C9A" w:rsidRPr="00ED7ABA" w:rsidRDefault="00941C9A" w:rsidP="00941C9A">
            <w:pPr>
              <w:autoSpaceDE w:val="0"/>
              <w:autoSpaceDN w:val="0"/>
              <w:adjustRightInd w:val="0"/>
              <w:jc w:val="both"/>
              <w:rPr>
                <w:sz w:val="18"/>
                <w:szCs w:val="18"/>
              </w:rPr>
            </w:pPr>
            <w:r>
              <w:rPr>
                <w:sz w:val="18"/>
                <w:szCs w:val="18"/>
              </w:rPr>
              <w:lastRenderedPageBreak/>
              <w:t>Основное мероприятие 1</w:t>
            </w:r>
          </w:p>
        </w:tc>
        <w:tc>
          <w:tcPr>
            <w:tcW w:w="446" w:type="pct"/>
            <w:vMerge w:val="restart"/>
          </w:tcPr>
          <w:p w:rsidR="00941C9A" w:rsidRDefault="00941C9A" w:rsidP="00941C9A">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941C9A" w:rsidRPr="003424EF" w:rsidRDefault="00941C9A" w:rsidP="00941C9A">
            <w:pPr>
              <w:autoSpaceDE w:val="0"/>
              <w:autoSpaceDN w:val="0"/>
              <w:adjustRightInd w:val="0"/>
              <w:jc w:val="both"/>
              <w:rPr>
                <w:sz w:val="18"/>
                <w:szCs w:val="18"/>
              </w:rPr>
            </w:pPr>
          </w:p>
        </w:tc>
        <w:tc>
          <w:tcPr>
            <w:tcW w:w="489" w:type="pct"/>
            <w:vMerge w:val="restart"/>
          </w:tcPr>
          <w:p w:rsidR="00941C9A" w:rsidRPr="003424EF" w:rsidRDefault="00941C9A" w:rsidP="00941C9A">
            <w:pPr>
              <w:autoSpaceDE w:val="0"/>
              <w:autoSpaceDN w:val="0"/>
              <w:adjustRightInd w:val="0"/>
              <w:jc w:val="both"/>
              <w:rPr>
                <w:sz w:val="18"/>
                <w:szCs w:val="18"/>
              </w:rPr>
            </w:pPr>
          </w:p>
        </w:tc>
        <w:tc>
          <w:tcPr>
            <w:tcW w:w="934" w:type="pct"/>
            <w:vMerge w:val="restart"/>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rPr>
                <w:sz w:val="18"/>
                <w:szCs w:val="18"/>
              </w:rPr>
            </w:pPr>
            <w:r w:rsidRPr="003424EF">
              <w:rPr>
                <w:sz w:val="18"/>
                <w:szCs w:val="18"/>
              </w:rPr>
              <w:t>всего</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Pr>
                <w:sz w:val="18"/>
                <w:szCs w:val="18"/>
              </w:rPr>
              <w:t>3,70</w:t>
            </w:r>
          </w:p>
        </w:tc>
        <w:tc>
          <w:tcPr>
            <w:tcW w:w="291" w:type="pct"/>
          </w:tcPr>
          <w:p w:rsidR="00941C9A" w:rsidRPr="003424EF" w:rsidRDefault="00941C9A" w:rsidP="00941C9A">
            <w:pPr>
              <w:ind w:left="-113" w:right="-113"/>
              <w:jc w:val="center"/>
              <w:rPr>
                <w:sz w:val="18"/>
                <w:szCs w:val="18"/>
              </w:rPr>
            </w:pPr>
            <w:r>
              <w:rPr>
                <w:sz w:val="18"/>
                <w:szCs w:val="18"/>
              </w:rPr>
              <w:t>49,90</w:t>
            </w:r>
          </w:p>
        </w:tc>
        <w:tc>
          <w:tcPr>
            <w:tcW w:w="275" w:type="pct"/>
          </w:tcPr>
          <w:p w:rsidR="00941C9A" w:rsidRPr="003424EF" w:rsidRDefault="00941C9A" w:rsidP="00941C9A">
            <w:pPr>
              <w:ind w:left="-113" w:right="-113"/>
              <w:jc w:val="center"/>
              <w:rPr>
                <w:sz w:val="18"/>
                <w:szCs w:val="18"/>
              </w:rPr>
            </w:pPr>
            <w:r>
              <w:rPr>
                <w:sz w:val="18"/>
                <w:szCs w:val="18"/>
              </w:rPr>
              <w:t>49,90</w:t>
            </w:r>
          </w:p>
        </w:tc>
        <w:tc>
          <w:tcPr>
            <w:tcW w:w="274" w:type="pct"/>
          </w:tcPr>
          <w:p w:rsidR="00941C9A" w:rsidRPr="003424EF" w:rsidRDefault="00941C9A" w:rsidP="00941C9A">
            <w:pPr>
              <w:ind w:left="-113" w:right="-113"/>
              <w:jc w:val="center"/>
              <w:rPr>
                <w:sz w:val="18"/>
                <w:szCs w:val="18"/>
              </w:rPr>
            </w:pPr>
            <w:r>
              <w:rPr>
                <w:sz w:val="18"/>
                <w:szCs w:val="18"/>
              </w:rPr>
              <w:t>29,70</w:t>
            </w:r>
          </w:p>
        </w:tc>
        <w:tc>
          <w:tcPr>
            <w:tcW w:w="274" w:type="pct"/>
          </w:tcPr>
          <w:p w:rsidR="00941C9A" w:rsidRPr="003424EF" w:rsidRDefault="00941C9A" w:rsidP="00941C9A">
            <w:pPr>
              <w:ind w:left="-113" w:right="-113"/>
              <w:jc w:val="center"/>
              <w:rPr>
                <w:sz w:val="18"/>
                <w:szCs w:val="18"/>
              </w:rPr>
            </w:pPr>
            <w:r>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федеральный бюджет</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3424EF" w:rsidRDefault="00941C9A" w:rsidP="00941C9A">
            <w:pPr>
              <w:ind w:left="-113" w:right="-113"/>
              <w:jc w:val="center"/>
              <w:rPr>
                <w:sz w:val="18"/>
                <w:szCs w:val="18"/>
              </w:rPr>
            </w:pPr>
            <w:r w:rsidRPr="003424EF">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Pr>
                <w:sz w:val="18"/>
                <w:szCs w:val="18"/>
              </w:rPr>
              <w:t>3,70</w:t>
            </w:r>
          </w:p>
        </w:tc>
        <w:tc>
          <w:tcPr>
            <w:tcW w:w="291" w:type="pct"/>
          </w:tcPr>
          <w:p w:rsidR="00941C9A" w:rsidRPr="003424EF" w:rsidRDefault="00941C9A" w:rsidP="00941C9A">
            <w:pPr>
              <w:ind w:left="-113" w:right="-113"/>
              <w:jc w:val="center"/>
              <w:rPr>
                <w:sz w:val="18"/>
                <w:szCs w:val="18"/>
              </w:rPr>
            </w:pPr>
            <w:r>
              <w:rPr>
                <w:sz w:val="18"/>
                <w:szCs w:val="18"/>
              </w:rPr>
              <w:t>49,90</w:t>
            </w:r>
          </w:p>
        </w:tc>
        <w:tc>
          <w:tcPr>
            <w:tcW w:w="275" w:type="pct"/>
          </w:tcPr>
          <w:p w:rsidR="00941C9A" w:rsidRPr="003424EF" w:rsidRDefault="00941C9A" w:rsidP="00941C9A">
            <w:pPr>
              <w:ind w:left="-113" w:right="-113"/>
              <w:jc w:val="center"/>
              <w:rPr>
                <w:sz w:val="18"/>
                <w:szCs w:val="18"/>
              </w:rPr>
            </w:pPr>
            <w:r>
              <w:rPr>
                <w:sz w:val="18"/>
                <w:szCs w:val="18"/>
              </w:rPr>
              <w:t>49,90</w:t>
            </w:r>
          </w:p>
        </w:tc>
        <w:tc>
          <w:tcPr>
            <w:tcW w:w="274" w:type="pct"/>
          </w:tcPr>
          <w:p w:rsidR="00941C9A" w:rsidRPr="003424EF" w:rsidRDefault="00941C9A" w:rsidP="00941C9A">
            <w:pPr>
              <w:ind w:left="-113" w:right="-113"/>
              <w:jc w:val="center"/>
              <w:rPr>
                <w:sz w:val="18"/>
                <w:szCs w:val="18"/>
              </w:rPr>
            </w:pPr>
            <w:r>
              <w:rPr>
                <w:sz w:val="18"/>
                <w:szCs w:val="18"/>
              </w:rPr>
              <w:t>29,70</w:t>
            </w:r>
          </w:p>
        </w:tc>
        <w:tc>
          <w:tcPr>
            <w:tcW w:w="274" w:type="pct"/>
          </w:tcPr>
          <w:p w:rsidR="00941C9A" w:rsidRPr="003424EF" w:rsidRDefault="00941C9A" w:rsidP="00941C9A">
            <w:pPr>
              <w:ind w:left="-113" w:right="-113"/>
              <w:jc w:val="center"/>
              <w:rPr>
                <w:sz w:val="18"/>
                <w:szCs w:val="18"/>
              </w:rPr>
            </w:pPr>
            <w:r>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ED7ABA" w:rsidRDefault="00941C9A" w:rsidP="00941C9A">
            <w:pPr>
              <w:autoSpaceDE w:val="0"/>
              <w:autoSpaceDN w:val="0"/>
              <w:adjustRightInd w:val="0"/>
              <w:jc w:val="both"/>
              <w:rPr>
                <w:b/>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jc w:val="both"/>
              <w:rPr>
                <w:sz w:val="18"/>
                <w:szCs w:val="18"/>
              </w:rPr>
            </w:pPr>
            <w:r w:rsidRPr="003424EF">
              <w:rPr>
                <w:sz w:val="18"/>
                <w:szCs w:val="18"/>
              </w:rPr>
              <w:t xml:space="preserve">бюджет Канашского района </w:t>
            </w:r>
          </w:p>
        </w:tc>
        <w:tc>
          <w:tcPr>
            <w:tcW w:w="275"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93" w:type="pct"/>
          </w:tcPr>
          <w:p w:rsidR="00941C9A" w:rsidRPr="003424EF" w:rsidRDefault="00A33F38" w:rsidP="00941C9A">
            <w:pPr>
              <w:autoSpaceDE w:val="0"/>
              <w:autoSpaceDN w:val="0"/>
              <w:ind w:left="-113" w:right="-113"/>
              <w:jc w:val="center"/>
              <w:rPr>
                <w:sz w:val="18"/>
                <w:szCs w:val="18"/>
              </w:rPr>
            </w:pPr>
            <w:r>
              <w:rPr>
                <w:sz w:val="18"/>
                <w:szCs w:val="18"/>
              </w:rPr>
              <w:t>0,0</w:t>
            </w:r>
            <w:r w:rsidR="00941C9A" w:rsidRPr="003424EF">
              <w:rPr>
                <w:sz w:val="18"/>
                <w:szCs w:val="18"/>
              </w:rPr>
              <w:t>0</w:t>
            </w:r>
          </w:p>
        </w:tc>
        <w:tc>
          <w:tcPr>
            <w:tcW w:w="291"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5"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94"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c>
          <w:tcPr>
            <w:tcW w:w="272" w:type="pct"/>
          </w:tcPr>
          <w:p w:rsidR="00941C9A" w:rsidRPr="003424EF" w:rsidRDefault="00941C9A" w:rsidP="00941C9A">
            <w:pPr>
              <w:autoSpaceDE w:val="0"/>
              <w:autoSpaceDN w:val="0"/>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внебюджетные источники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3424EF" w:rsidRDefault="00941C9A" w:rsidP="00941C9A">
            <w:pPr>
              <w:ind w:left="-113" w:right="-113"/>
              <w:jc w:val="center"/>
              <w:rPr>
                <w:sz w:val="18"/>
                <w:szCs w:val="18"/>
              </w:rPr>
            </w:pPr>
            <w:r w:rsidRPr="003424EF">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val="restart"/>
          </w:tcPr>
          <w:p w:rsidR="00941C9A" w:rsidRPr="00ED7ABA" w:rsidRDefault="00941C9A" w:rsidP="00941C9A">
            <w:pPr>
              <w:autoSpaceDE w:val="0"/>
              <w:autoSpaceDN w:val="0"/>
              <w:adjustRightInd w:val="0"/>
              <w:jc w:val="both"/>
              <w:rPr>
                <w:sz w:val="18"/>
                <w:szCs w:val="18"/>
              </w:rPr>
            </w:pPr>
            <w:r>
              <w:rPr>
                <w:sz w:val="18"/>
                <w:szCs w:val="18"/>
              </w:rPr>
              <w:t>Основное мероприятие 2</w:t>
            </w:r>
          </w:p>
        </w:tc>
        <w:tc>
          <w:tcPr>
            <w:tcW w:w="446" w:type="pct"/>
            <w:vMerge w:val="restart"/>
          </w:tcPr>
          <w:p w:rsidR="00941C9A" w:rsidRPr="003424EF" w:rsidRDefault="00941C9A" w:rsidP="00941C9A">
            <w:pPr>
              <w:autoSpaceDE w:val="0"/>
              <w:autoSpaceDN w:val="0"/>
              <w:adjustRightInd w:val="0"/>
              <w:jc w:val="both"/>
              <w:rPr>
                <w:sz w:val="18"/>
                <w:szCs w:val="18"/>
              </w:rPr>
            </w:pPr>
            <w:r w:rsidRPr="009569E6">
              <w:rPr>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489" w:type="pct"/>
            <w:vMerge w:val="restart"/>
          </w:tcPr>
          <w:p w:rsidR="00941C9A" w:rsidRPr="003424EF" w:rsidRDefault="00941C9A" w:rsidP="00941C9A">
            <w:pPr>
              <w:autoSpaceDE w:val="0"/>
              <w:autoSpaceDN w:val="0"/>
              <w:adjustRightInd w:val="0"/>
              <w:jc w:val="both"/>
              <w:rPr>
                <w:sz w:val="18"/>
                <w:szCs w:val="18"/>
              </w:rPr>
            </w:pPr>
          </w:p>
        </w:tc>
        <w:tc>
          <w:tcPr>
            <w:tcW w:w="934" w:type="pct"/>
            <w:vMerge w:val="restart"/>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rPr>
                <w:sz w:val="18"/>
                <w:szCs w:val="18"/>
              </w:rPr>
            </w:pPr>
            <w:r w:rsidRPr="003424EF">
              <w:rPr>
                <w:sz w:val="18"/>
                <w:szCs w:val="18"/>
              </w:rPr>
              <w:t>всего</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CB3B81" w:rsidP="00941C9A">
            <w:pPr>
              <w:ind w:left="-113" w:right="-113"/>
              <w:jc w:val="center"/>
              <w:rPr>
                <w:sz w:val="18"/>
                <w:szCs w:val="18"/>
              </w:rPr>
            </w:pPr>
            <w:r>
              <w:rPr>
                <w:sz w:val="18"/>
                <w:szCs w:val="18"/>
              </w:rPr>
              <w:t>18541,934</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федеральный бюджет</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CB3B81" w:rsidP="00941C9A">
            <w:pPr>
              <w:ind w:left="-113" w:right="-113"/>
              <w:jc w:val="center"/>
              <w:rPr>
                <w:sz w:val="18"/>
                <w:szCs w:val="18"/>
              </w:rPr>
            </w:pPr>
            <w:r>
              <w:rPr>
                <w:sz w:val="18"/>
                <w:szCs w:val="18"/>
              </w:rPr>
              <w:t>399,40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CB3B81" w:rsidP="00941C9A">
            <w:pPr>
              <w:ind w:left="-113" w:right="-113"/>
              <w:jc w:val="center"/>
              <w:rPr>
                <w:sz w:val="18"/>
                <w:szCs w:val="18"/>
              </w:rPr>
            </w:pPr>
            <w:r>
              <w:rPr>
                <w:sz w:val="18"/>
                <w:szCs w:val="18"/>
              </w:rPr>
              <w:t>17961,034</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jc w:val="both"/>
              <w:rPr>
                <w:sz w:val="18"/>
                <w:szCs w:val="18"/>
              </w:rPr>
            </w:pPr>
            <w:r w:rsidRPr="003424EF">
              <w:rPr>
                <w:sz w:val="18"/>
                <w:szCs w:val="18"/>
              </w:rPr>
              <w:t xml:space="preserve">бюджет Канашского района </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181,5</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tr w:rsidR="00941C9A" w:rsidRPr="003424EF" w:rsidTr="003E63ED">
        <w:tc>
          <w:tcPr>
            <w:tcW w:w="357" w:type="pct"/>
            <w:vMerge/>
          </w:tcPr>
          <w:p w:rsidR="00941C9A" w:rsidRPr="003424EF" w:rsidRDefault="00941C9A" w:rsidP="00941C9A">
            <w:pPr>
              <w:autoSpaceDE w:val="0"/>
              <w:autoSpaceDN w:val="0"/>
              <w:adjustRightInd w:val="0"/>
              <w:jc w:val="both"/>
              <w:rPr>
                <w:sz w:val="18"/>
                <w:szCs w:val="18"/>
              </w:rPr>
            </w:pPr>
          </w:p>
        </w:tc>
        <w:tc>
          <w:tcPr>
            <w:tcW w:w="446" w:type="pct"/>
            <w:vMerge/>
          </w:tcPr>
          <w:p w:rsidR="00941C9A" w:rsidRDefault="00941C9A" w:rsidP="00941C9A">
            <w:pPr>
              <w:autoSpaceDE w:val="0"/>
              <w:autoSpaceDN w:val="0"/>
              <w:adjustRightInd w:val="0"/>
              <w:jc w:val="both"/>
              <w:rPr>
                <w:sz w:val="18"/>
                <w:szCs w:val="18"/>
              </w:rPr>
            </w:pPr>
          </w:p>
        </w:tc>
        <w:tc>
          <w:tcPr>
            <w:tcW w:w="489" w:type="pct"/>
            <w:vMerge/>
          </w:tcPr>
          <w:p w:rsidR="00941C9A" w:rsidRPr="003424EF" w:rsidRDefault="00941C9A" w:rsidP="00941C9A">
            <w:pPr>
              <w:autoSpaceDE w:val="0"/>
              <w:autoSpaceDN w:val="0"/>
              <w:adjustRightInd w:val="0"/>
              <w:jc w:val="both"/>
              <w:rPr>
                <w:sz w:val="18"/>
                <w:szCs w:val="18"/>
              </w:rPr>
            </w:pPr>
          </w:p>
        </w:tc>
        <w:tc>
          <w:tcPr>
            <w:tcW w:w="934" w:type="pct"/>
            <w:vMerge/>
          </w:tcPr>
          <w:p w:rsidR="00941C9A" w:rsidRPr="003424EF" w:rsidRDefault="00941C9A" w:rsidP="00941C9A">
            <w:pPr>
              <w:autoSpaceDE w:val="0"/>
              <w:autoSpaceDN w:val="0"/>
              <w:adjustRightInd w:val="0"/>
              <w:jc w:val="both"/>
              <w:rPr>
                <w:sz w:val="18"/>
                <w:szCs w:val="18"/>
              </w:rPr>
            </w:pPr>
          </w:p>
        </w:tc>
        <w:tc>
          <w:tcPr>
            <w:tcW w:w="526" w:type="pct"/>
          </w:tcPr>
          <w:p w:rsidR="00941C9A" w:rsidRPr="003424EF" w:rsidRDefault="00941C9A" w:rsidP="00941C9A">
            <w:pPr>
              <w:autoSpaceDE w:val="0"/>
              <w:autoSpaceDN w:val="0"/>
              <w:adjustRightInd w:val="0"/>
              <w:jc w:val="both"/>
              <w:rPr>
                <w:sz w:val="18"/>
                <w:szCs w:val="18"/>
              </w:rPr>
            </w:pPr>
            <w:r w:rsidRPr="003424EF">
              <w:rPr>
                <w:sz w:val="18"/>
                <w:szCs w:val="18"/>
              </w:rPr>
              <w:t>внебюджетные источники</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93" w:type="pct"/>
          </w:tcPr>
          <w:p w:rsidR="00941C9A" w:rsidRPr="003424EF" w:rsidRDefault="00941C9A" w:rsidP="00941C9A">
            <w:pPr>
              <w:ind w:left="-113" w:right="-113"/>
              <w:jc w:val="center"/>
              <w:rPr>
                <w:sz w:val="18"/>
                <w:szCs w:val="18"/>
              </w:rPr>
            </w:pPr>
            <w:r w:rsidRPr="003424EF">
              <w:rPr>
                <w:sz w:val="18"/>
                <w:szCs w:val="18"/>
              </w:rPr>
              <w:t>0,00</w:t>
            </w:r>
          </w:p>
        </w:tc>
        <w:tc>
          <w:tcPr>
            <w:tcW w:w="291" w:type="pct"/>
          </w:tcPr>
          <w:p w:rsidR="00941C9A" w:rsidRPr="00941C9A" w:rsidRDefault="00941C9A" w:rsidP="00941C9A">
            <w:pPr>
              <w:ind w:left="-113" w:right="-113"/>
              <w:jc w:val="center"/>
              <w:rPr>
                <w:sz w:val="18"/>
                <w:szCs w:val="18"/>
              </w:rPr>
            </w:pPr>
            <w:r w:rsidRPr="00941C9A">
              <w:rPr>
                <w:sz w:val="18"/>
                <w:szCs w:val="18"/>
              </w:rPr>
              <w:t>0,00</w:t>
            </w:r>
          </w:p>
        </w:tc>
        <w:tc>
          <w:tcPr>
            <w:tcW w:w="275"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74" w:type="pct"/>
          </w:tcPr>
          <w:p w:rsidR="00941C9A" w:rsidRPr="003424EF" w:rsidRDefault="00941C9A" w:rsidP="00941C9A">
            <w:pPr>
              <w:ind w:left="-113" w:right="-113"/>
              <w:jc w:val="center"/>
              <w:rPr>
                <w:sz w:val="18"/>
                <w:szCs w:val="18"/>
              </w:rPr>
            </w:pPr>
            <w:r w:rsidRPr="003424EF">
              <w:rPr>
                <w:sz w:val="18"/>
                <w:szCs w:val="18"/>
              </w:rPr>
              <w:t>0,00</w:t>
            </w:r>
          </w:p>
        </w:tc>
        <w:tc>
          <w:tcPr>
            <w:tcW w:w="294" w:type="pct"/>
          </w:tcPr>
          <w:p w:rsidR="00941C9A" w:rsidRPr="003424EF" w:rsidRDefault="00941C9A" w:rsidP="00941C9A">
            <w:pPr>
              <w:ind w:left="-113" w:right="-113"/>
              <w:jc w:val="center"/>
              <w:rPr>
                <w:sz w:val="18"/>
                <w:szCs w:val="18"/>
              </w:rPr>
            </w:pPr>
            <w:r w:rsidRPr="003424EF">
              <w:rPr>
                <w:sz w:val="18"/>
                <w:szCs w:val="18"/>
              </w:rPr>
              <w:t>0,00</w:t>
            </w:r>
          </w:p>
        </w:tc>
        <w:tc>
          <w:tcPr>
            <w:tcW w:w="272" w:type="pct"/>
          </w:tcPr>
          <w:p w:rsidR="00941C9A" w:rsidRPr="003424EF" w:rsidRDefault="00941C9A" w:rsidP="00941C9A">
            <w:pPr>
              <w:ind w:left="-113" w:right="-113"/>
              <w:jc w:val="center"/>
              <w:rPr>
                <w:sz w:val="18"/>
                <w:szCs w:val="18"/>
              </w:rPr>
            </w:pPr>
            <w:r w:rsidRPr="003424EF">
              <w:rPr>
                <w:sz w:val="18"/>
                <w:szCs w:val="18"/>
              </w:rPr>
              <w:t>0,00</w:t>
            </w:r>
          </w:p>
        </w:tc>
      </w:tr>
      <w:bookmarkEnd w:id="1"/>
    </w:tbl>
    <w:p w:rsidR="003424EF" w:rsidRPr="003424EF" w:rsidRDefault="003424EF" w:rsidP="003424EF"/>
    <w:p w:rsidR="003424EF" w:rsidRPr="003424EF" w:rsidRDefault="003424EF" w:rsidP="003424EF"/>
    <w:p w:rsidR="003424EF" w:rsidRPr="003424EF" w:rsidRDefault="003424EF" w:rsidP="003424EF">
      <w:pPr>
        <w:autoSpaceDE w:val="0"/>
        <w:autoSpaceDN w:val="0"/>
        <w:adjustRightInd w:val="0"/>
        <w:ind w:firstLine="539"/>
        <w:jc w:val="both"/>
        <w:rPr>
          <w:sz w:val="26"/>
          <w:szCs w:val="26"/>
        </w:rPr>
        <w:sectPr w:rsidR="003424EF" w:rsidRPr="003424EF" w:rsidSect="003424EF">
          <w:headerReference w:type="even" r:id="rId10"/>
          <w:footerReference w:type="even" r:id="rId11"/>
          <w:pgSz w:w="16838" w:h="11906" w:orient="landscape"/>
          <w:pgMar w:top="1276" w:right="1134" w:bottom="850" w:left="1134" w:header="709" w:footer="709" w:gutter="0"/>
          <w:cols w:space="708"/>
          <w:titlePg/>
          <w:docGrid w:linePitch="360"/>
        </w:sectPr>
      </w:pPr>
    </w:p>
    <w:p w:rsidR="003424EF" w:rsidRPr="00924746" w:rsidRDefault="003424EF" w:rsidP="003424EF">
      <w:pPr>
        <w:tabs>
          <w:tab w:val="left" w:pos="4440"/>
        </w:tabs>
        <w:ind w:left="5670"/>
        <w:jc w:val="both"/>
        <w:rPr>
          <w:sz w:val="22"/>
          <w:szCs w:val="22"/>
        </w:rPr>
      </w:pPr>
      <w:r w:rsidRPr="00924746">
        <w:rPr>
          <w:sz w:val="22"/>
          <w:szCs w:val="22"/>
        </w:rPr>
        <w:lastRenderedPageBreak/>
        <w:t xml:space="preserve">Приложение №  </w:t>
      </w:r>
      <w:r w:rsidR="004116EB" w:rsidRPr="00924746">
        <w:rPr>
          <w:sz w:val="22"/>
          <w:szCs w:val="22"/>
        </w:rPr>
        <w:t>4</w:t>
      </w:r>
    </w:p>
    <w:p w:rsidR="003424EF" w:rsidRPr="003424EF" w:rsidRDefault="003424EF" w:rsidP="003424EF">
      <w:pPr>
        <w:tabs>
          <w:tab w:val="left" w:pos="4440"/>
        </w:tabs>
        <w:ind w:left="5670"/>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8"/>
          <w:szCs w:val="28"/>
        </w:rPr>
      </w:pPr>
    </w:p>
    <w:p w:rsidR="003424EF" w:rsidRPr="003424EF" w:rsidRDefault="003424EF" w:rsidP="003424EF">
      <w:pPr>
        <w:jc w:val="center"/>
        <w:rPr>
          <w:b/>
        </w:rPr>
      </w:pPr>
      <w:r w:rsidRPr="003424EF">
        <w:rPr>
          <w:b/>
        </w:rPr>
        <w:t xml:space="preserve">П О Д П Р О Г Р А М </w:t>
      </w:r>
      <w:proofErr w:type="spellStart"/>
      <w:r w:rsidRPr="003424EF">
        <w:rPr>
          <w:b/>
        </w:rPr>
        <w:t>М</w:t>
      </w:r>
      <w:proofErr w:type="spellEnd"/>
      <w:r w:rsidRPr="003424EF">
        <w:rPr>
          <w:b/>
        </w:rPr>
        <w:t xml:space="preserve"> А</w:t>
      </w:r>
    </w:p>
    <w:p w:rsidR="003424EF" w:rsidRPr="003424EF" w:rsidRDefault="003424EF" w:rsidP="003424EF">
      <w:pPr>
        <w:jc w:val="center"/>
        <w:rPr>
          <w:b/>
        </w:rPr>
      </w:pPr>
      <w:r w:rsidRPr="003424EF">
        <w:rPr>
          <w:b/>
        </w:rPr>
        <w:t xml:space="preserve">«Развитие отраслей агропромышленного комплекса» муниципальной </w:t>
      </w:r>
    </w:p>
    <w:p w:rsidR="003424EF" w:rsidRPr="003424EF" w:rsidRDefault="003424EF" w:rsidP="003424EF">
      <w:pPr>
        <w:jc w:val="center"/>
        <w:rPr>
          <w:b/>
        </w:rPr>
      </w:pPr>
      <w:r w:rsidRPr="003424EF">
        <w:rPr>
          <w:b/>
        </w:rPr>
        <w:t>программы Канашского района Чувашской Республики «Развитие</w:t>
      </w:r>
    </w:p>
    <w:p w:rsidR="003424EF" w:rsidRPr="003424EF" w:rsidRDefault="003424EF" w:rsidP="003424EF">
      <w:pPr>
        <w:jc w:val="center"/>
        <w:rPr>
          <w:b/>
        </w:rPr>
      </w:pPr>
      <w:r w:rsidRPr="003424EF">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3424EF" w:rsidRPr="003424EF" w:rsidRDefault="003424EF" w:rsidP="003424EF">
      <w:pPr>
        <w:jc w:val="center"/>
        <w:rPr>
          <w:b/>
        </w:rPr>
      </w:pPr>
      <w:r w:rsidRPr="003424EF">
        <w:rPr>
          <w:b/>
        </w:rPr>
        <w:t>на 2020-2035 гг.</w:t>
      </w:r>
    </w:p>
    <w:p w:rsidR="003424EF" w:rsidRPr="003424EF" w:rsidRDefault="003424EF" w:rsidP="003424EF">
      <w:pPr>
        <w:jc w:val="center"/>
        <w:rPr>
          <w:b/>
        </w:rPr>
      </w:pPr>
    </w:p>
    <w:p w:rsidR="003424EF" w:rsidRPr="003424EF" w:rsidRDefault="003424EF" w:rsidP="003424EF">
      <w:pPr>
        <w:jc w:val="center"/>
        <w:rPr>
          <w:b/>
        </w:rPr>
      </w:pPr>
      <w:r w:rsidRPr="003424EF">
        <w:rPr>
          <w:b/>
        </w:rPr>
        <w:t>Паспорт</w:t>
      </w:r>
    </w:p>
    <w:p w:rsidR="003424EF" w:rsidRPr="003424EF" w:rsidRDefault="003424EF" w:rsidP="003424EF">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Ответственный исполнитель подпрограммы</w:t>
            </w:r>
          </w:p>
        </w:tc>
        <w:tc>
          <w:tcPr>
            <w:tcW w:w="173" w:type="pct"/>
          </w:tcPr>
          <w:p w:rsidR="003424EF" w:rsidRPr="003424EF" w:rsidRDefault="003424EF" w:rsidP="003424EF">
            <w:pPr>
              <w:autoSpaceDE w:val="0"/>
              <w:autoSpaceDN w:val="0"/>
              <w:adjustRightInd w:val="0"/>
              <w:jc w:val="both"/>
            </w:pPr>
            <w:r w:rsidRPr="003424EF">
              <w:t>–</w:t>
            </w:r>
          </w:p>
        </w:tc>
        <w:tc>
          <w:tcPr>
            <w:tcW w:w="3009" w:type="pct"/>
          </w:tcPr>
          <w:p w:rsidR="003424EF" w:rsidRPr="003424EF" w:rsidRDefault="00433778" w:rsidP="003424EF">
            <w:pPr>
              <w:autoSpaceDE w:val="0"/>
              <w:autoSpaceDN w:val="0"/>
              <w:adjustRightInd w:val="0"/>
              <w:jc w:val="both"/>
              <w:rPr>
                <w:lang w:eastAsia="en-US"/>
              </w:rPr>
            </w:pPr>
            <w:r>
              <w:rPr>
                <w:lang w:eastAsia="en-US"/>
              </w:rPr>
              <w:t>о</w:t>
            </w:r>
            <w:r w:rsidR="003424EF" w:rsidRPr="003424EF">
              <w:rPr>
                <w:lang w:eastAsia="en-US"/>
              </w:rPr>
              <w:t xml:space="preserve">тдел по взаимодействию с организациями АПК администрации Канашского района </w:t>
            </w:r>
            <w:r w:rsidRPr="00433778">
              <w:rPr>
                <w:lang w:eastAsia="en-US"/>
              </w:rPr>
              <w:t>Чувашской Республики</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Соисполнители </w:t>
            </w:r>
          </w:p>
          <w:p w:rsidR="003424EF" w:rsidRPr="003424EF" w:rsidRDefault="003424EF" w:rsidP="003424EF">
            <w:pPr>
              <w:autoSpaceDE w:val="0"/>
              <w:autoSpaceDN w:val="0"/>
              <w:adjustRightInd w:val="0"/>
              <w:jc w:val="both"/>
              <w:rPr>
                <w:lang w:eastAsia="en-US"/>
              </w:rPr>
            </w:pPr>
            <w:r w:rsidRPr="003424EF">
              <w:rPr>
                <w:lang w:eastAsia="en-US"/>
              </w:rPr>
              <w:t>подпрограммы</w:t>
            </w:r>
          </w:p>
        </w:tc>
        <w:tc>
          <w:tcPr>
            <w:tcW w:w="173" w:type="pct"/>
          </w:tcPr>
          <w:p w:rsidR="003424EF" w:rsidRPr="003424EF" w:rsidRDefault="003424EF" w:rsidP="003424EF">
            <w:pPr>
              <w:autoSpaceDE w:val="0"/>
              <w:autoSpaceDN w:val="0"/>
              <w:adjustRightInd w:val="0"/>
              <w:jc w:val="both"/>
            </w:pPr>
            <w:r w:rsidRPr="003424EF">
              <w:rPr>
                <w:lang w:eastAsia="en-US"/>
              </w:rPr>
              <w:t>–</w:t>
            </w:r>
          </w:p>
        </w:tc>
        <w:tc>
          <w:tcPr>
            <w:tcW w:w="3009" w:type="pct"/>
          </w:tcPr>
          <w:p w:rsidR="003424EF" w:rsidRPr="003424EF" w:rsidRDefault="00433778" w:rsidP="003424EF">
            <w:pPr>
              <w:autoSpaceDE w:val="0"/>
              <w:autoSpaceDN w:val="0"/>
              <w:adjustRightInd w:val="0"/>
              <w:jc w:val="both"/>
            </w:pPr>
            <w:r>
              <w:t>г</w:t>
            </w:r>
            <w:r w:rsidR="003424EF" w:rsidRPr="003424EF">
              <w:t>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3424EF" w:rsidRDefault="003424EF" w:rsidP="003424EF">
            <w:pPr>
              <w:autoSpaceDE w:val="0"/>
              <w:autoSpaceDN w:val="0"/>
              <w:adjustRightInd w:val="0"/>
              <w:jc w:val="both"/>
            </w:pPr>
            <w:r w:rsidRPr="003424EF">
              <w:t>сельскохозяйственные организации Канашского района (по согласованию);</w:t>
            </w:r>
          </w:p>
          <w:p w:rsidR="00CB0895" w:rsidRDefault="00CB0895" w:rsidP="00CB0895">
            <w:pPr>
              <w:autoSpaceDE w:val="0"/>
              <w:autoSpaceDN w:val="0"/>
              <w:adjustRightInd w:val="0"/>
              <w:jc w:val="both"/>
            </w:pPr>
            <w:r>
              <w:t>крестьянские (фермерские) хозяйства Канашского района Чувашской Республики (по согласованию);</w:t>
            </w:r>
          </w:p>
          <w:p w:rsidR="00CB0895" w:rsidRPr="003424EF" w:rsidRDefault="00CB0895" w:rsidP="00CB0895">
            <w:pPr>
              <w:autoSpaceDE w:val="0"/>
              <w:autoSpaceDN w:val="0"/>
              <w:adjustRightInd w:val="0"/>
              <w:jc w:val="both"/>
            </w:pPr>
            <w:r>
              <w:t>сельские поселения Канашского района Чувашской Республики (по согласованию)</w:t>
            </w:r>
          </w:p>
          <w:p w:rsidR="003424EF" w:rsidRPr="003424EF" w:rsidRDefault="003424EF" w:rsidP="003424EF">
            <w:pPr>
              <w:autoSpaceDE w:val="0"/>
              <w:autoSpaceDN w:val="0"/>
              <w:adjustRightInd w:val="0"/>
              <w:jc w:val="both"/>
            </w:pPr>
            <w:r w:rsidRPr="003424EF">
              <w:t>Канашский межрайонный отдел Филиала ФГБУ «Россельхозцентр» по ЧР (по согласованию);</w:t>
            </w:r>
          </w:p>
          <w:p w:rsidR="003424EF" w:rsidRPr="003424EF" w:rsidRDefault="00CB0895" w:rsidP="003424EF">
            <w:pPr>
              <w:autoSpaceDE w:val="0"/>
              <w:autoSpaceDN w:val="0"/>
              <w:adjustRightInd w:val="0"/>
              <w:jc w:val="both"/>
            </w:pPr>
            <w:r w:rsidRPr="00CB0895">
              <w:t>сектор экономики управления экономики, имущественных и земельных отношений администрации Канашского района Чувашской Республики</w:t>
            </w: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p>
        </w:tc>
        <w:tc>
          <w:tcPr>
            <w:tcW w:w="173" w:type="pct"/>
          </w:tcPr>
          <w:p w:rsidR="003424EF" w:rsidRPr="003424EF" w:rsidRDefault="003424EF" w:rsidP="003424EF">
            <w:pPr>
              <w:autoSpaceDE w:val="0"/>
              <w:autoSpaceDN w:val="0"/>
              <w:adjustRightInd w:val="0"/>
              <w:jc w:val="both"/>
              <w:rPr>
                <w:lang w:eastAsia="en-US"/>
              </w:rPr>
            </w:pPr>
          </w:p>
        </w:tc>
        <w:tc>
          <w:tcPr>
            <w:tcW w:w="3009" w:type="pct"/>
          </w:tcPr>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t xml:space="preserve">Цели подпрограммы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jc w:val="both"/>
              <w:rPr>
                <w:lang w:eastAsia="en-US"/>
              </w:rPr>
            </w:pPr>
            <w:r w:rsidRPr="003424EF">
              <w:rPr>
                <w:lang w:eastAsia="en-US"/>
              </w:rPr>
              <w:t xml:space="preserve">повышение конкурентоспособности российской </w:t>
            </w:r>
            <w:r w:rsidRPr="003424EF">
              <w:rPr>
                <w:lang w:eastAsia="en-US"/>
              </w:rPr>
              <w:lastRenderedPageBreak/>
              <w:t>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lastRenderedPageBreak/>
              <w:t>Задачи подпрограммы</w:t>
            </w:r>
          </w:p>
        </w:tc>
        <w:tc>
          <w:tcPr>
            <w:tcW w:w="173" w:type="pct"/>
          </w:tcPr>
          <w:p w:rsidR="003424EF" w:rsidRPr="003424EF" w:rsidRDefault="003424EF" w:rsidP="003424EF">
            <w:pPr>
              <w:autoSpaceDE w:val="0"/>
              <w:autoSpaceDN w:val="0"/>
              <w:adjustRightInd w:val="0"/>
              <w:spacing w:line="235" w:lineRule="auto"/>
              <w:jc w:val="both"/>
            </w:pPr>
            <w:r w:rsidRPr="003424EF">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spacing w:line="235" w:lineRule="auto"/>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spacing w:line="235" w:lineRule="auto"/>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Целевые индикаторы и показатели подпрограммы</w:t>
            </w:r>
          </w:p>
        </w:tc>
        <w:tc>
          <w:tcPr>
            <w:tcW w:w="173"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spacing w:line="235" w:lineRule="auto"/>
              <w:jc w:val="both"/>
              <w:rPr>
                <w:lang w:eastAsia="en-US"/>
              </w:rPr>
            </w:pPr>
            <w:r w:rsidRPr="003424EF">
              <w:rPr>
                <w:lang w:eastAsia="en-US"/>
              </w:rPr>
              <w:t>к 2036 году предусматривается достижение следующих целевых индикаторов и показателей:</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spacing w:line="235" w:lineRule="auto"/>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jc w:val="both"/>
              <w:rPr>
                <w:lang w:eastAsia="en-US"/>
              </w:rPr>
            </w:pPr>
            <w:r w:rsidRPr="003424EF">
              <w:rPr>
                <w:lang w:eastAsia="en-US"/>
              </w:rPr>
              <w:t xml:space="preserve">площадь закладки многолетних насаждений – </w:t>
            </w:r>
          </w:p>
          <w:p w:rsidR="003424EF" w:rsidRPr="003424EF" w:rsidRDefault="003424EF" w:rsidP="003424EF">
            <w:pPr>
              <w:autoSpaceDE w:val="0"/>
              <w:autoSpaceDN w:val="0"/>
              <w:adjustRightInd w:val="0"/>
              <w:jc w:val="both"/>
              <w:rPr>
                <w:lang w:eastAsia="en-US"/>
              </w:rPr>
            </w:pPr>
            <w:r w:rsidRPr="003424EF">
              <w:rPr>
                <w:lang w:eastAsia="en-US"/>
              </w:rPr>
              <w:t xml:space="preserve"> 2 га;</w:t>
            </w:r>
          </w:p>
          <w:p w:rsidR="003424EF" w:rsidRPr="003424EF" w:rsidRDefault="003424EF" w:rsidP="003424EF">
            <w:pPr>
              <w:autoSpaceDE w:val="0"/>
              <w:autoSpaceDN w:val="0"/>
              <w:adjustRightInd w:val="0"/>
              <w:spacing w:line="247" w:lineRule="auto"/>
              <w:jc w:val="both"/>
              <w:rPr>
                <w:lang w:eastAsia="en-US"/>
              </w:rPr>
            </w:pPr>
            <w:r w:rsidRPr="003424EF">
              <w:rPr>
                <w:lang w:eastAsia="en-US"/>
              </w:rPr>
              <w:t xml:space="preserve">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rsidRPr="003424EF">
              <w:rPr>
                <w:lang w:eastAsia="en-US"/>
              </w:rPr>
              <w:lastRenderedPageBreak/>
              <w:t>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spacing w:line="247" w:lineRule="auto"/>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spacing w:line="247" w:lineRule="auto"/>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w:t>
            </w:r>
            <w:r w:rsidRPr="003424EF">
              <w:rPr>
                <w:lang w:eastAsia="en-US"/>
              </w:rPr>
              <w:softHyphen/>
              <w:t>чес</w:t>
            </w:r>
            <w:r w:rsidRPr="003424EF">
              <w:rPr>
                <w:lang w:eastAsia="en-US"/>
              </w:rPr>
              <w:softHyphen/>
              <w:t>кой базы – 6 единиц;</w:t>
            </w:r>
          </w:p>
          <w:p w:rsidR="003424EF" w:rsidRDefault="003424EF" w:rsidP="003424EF">
            <w:pPr>
              <w:autoSpaceDE w:val="0"/>
              <w:autoSpaceDN w:val="0"/>
              <w:adjustRightInd w:val="0"/>
              <w:spacing w:line="235" w:lineRule="auto"/>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w:t>
            </w:r>
            <w:r w:rsidR="000A45BD">
              <w:rPr>
                <w:lang w:eastAsia="en-US"/>
              </w:rPr>
              <w:t>авления субсидии – 10 процентов;</w:t>
            </w:r>
          </w:p>
          <w:p w:rsidR="000A45BD" w:rsidRDefault="000A45BD" w:rsidP="000A45BD">
            <w:pPr>
              <w:autoSpaceDE w:val="0"/>
              <w:autoSpaceDN w:val="0"/>
              <w:adjustRightInd w:val="0"/>
              <w:spacing w:line="235" w:lineRule="auto"/>
              <w:jc w:val="both"/>
              <w:rPr>
                <w:lang w:eastAsia="en-US"/>
              </w:rPr>
            </w:pPr>
            <w:r>
              <w:rPr>
                <w:lang w:eastAsia="en-US"/>
              </w:rPr>
              <w:t xml:space="preserve">площадь земельных участков, на которой проведены работы по уничтожению борщевика Сосновского, 57195 </w:t>
            </w:r>
            <w:proofErr w:type="spellStart"/>
            <w:r>
              <w:rPr>
                <w:lang w:eastAsia="en-US"/>
              </w:rPr>
              <w:t>кв.м</w:t>
            </w:r>
            <w:proofErr w:type="spellEnd"/>
            <w:r>
              <w:rPr>
                <w:lang w:eastAsia="en-US"/>
              </w:rPr>
              <w:t>.;</w:t>
            </w:r>
          </w:p>
          <w:p w:rsidR="000A45BD" w:rsidRDefault="000A45BD" w:rsidP="000A45BD">
            <w:pPr>
              <w:autoSpaceDE w:val="0"/>
              <w:autoSpaceDN w:val="0"/>
              <w:adjustRightInd w:val="0"/>
              <w:spacing w:line="235" w:lineRule="auto"/>
              <w:jc w:val="both"/>
              <w:rPr>
                <w:lang w:eastAsia="en-US"/>
              </w:rPr>
            </w:pPr>
            <w:r>
              <w:rPr>
                <w:lang w:eastAsia="en-US"/>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- 1997 единиц;</w:t>
            </w:r>
          </w:p>
          <w:p w:rsidR="000A45BD" w:rsidRPr="003424EF" w:rsidRDefault="000A45BD" w:rsidP="000A45BD">
            <w:pPr>
              <w:autoSpaceDE w:val="0"/>
              <w:autoSpaceDN w:val="0"/>
              <w:adjustRightInd w:val="0"/>
              <w:spacing w:line="235" w:lineRule="auto"/>
              <w:jc w:val="both"/>
              <w:rPr>
                <w:lang w:eastAsia="en-US"/>
              </w:rPr>
            </w:pPr>
            <w:r>
              <w:rPr>
                <w:lang w:eastAsia="en-US"/>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- 2 процента.</w:t>
            </w:r>
          </w:p>
          <w:p w:rsidR="003424EF" w:rsidRPr="003424EF" w:rsidRDefault="003424EF" w:rsidP="003424EF">
            <w:pPr>
              <w:autoSpaceDE w:val="0"/>
              <w:autoSpaceDN w:val="0"/>
              <w:adjustRightInd w:val="0"/>
              <w:spacing w:line="235" w:lineRule="auto"/>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adjustRightInd w:val="0"/>
              <w:jc w:val="both"/>
              <w:rPr>
                <w:lang w:eastAsia="en-US"/>
              </w:rPr>
            </w:pPr>
            <w:r w:rsidRPr="003424EF">
              <w:rPr>
                <w:lang w:eastAsia="en-US"/>
              </w:rPr>
              <w:t>2020–2035 годы:</w:t>
            </w:r>
          </w:p>
          <w:p w:rsidR="003424EF" w:rsidRPr="003424EF" w:rsidRDefault="003424EF" w:rsidP="003424EF">
            <w:pPr>
              <w:autoSpaceDE w:val="0"/>
              <w:autoSpaceDN w:val="0"/>
              <w:adjustRightInd w:val="0"/>
              <w:jc w:val="both"/>
              <w:rPr>
                <w:lang w:eastAsia="en-US"/>
              </w:rPr>
            </w:pPr>
            <w:r w:rsidRPr="003424EF">
              <w:rPr>
                <w:lang w:eastAsia="en-US"/>
              </w:rPr>
              <w:t>1 этап – 2020–2025 годы;</w:t>
            </w:r>
          </w:p>
          <w:p w:rsidR="003424EF" w:rsidRPr="003424EF" w:rsidRDefault="003424EF" w:rsidP="003424EF">
            <w:pPr>
              <w:autoSpaceDE w:val="0"/>
              <w:autoSpaceDN w:val="0"/>
              <w:adjustRightInd w:val="0"/>
              <w:jc w:val="both"/>
              <w:rPr>
                <w:lang w:eastAsia="en-US"/>
              </w:rPr>
            </w:pPr>
            <w:r w:rsidRPr="003424EF">
              <w:rPr>
                <w:lang w:eastAsia="en-US"/>
              </w:rPr>
              <w:t>2 этап – 2026–2030 годы;</w:t>
            </w:r>
          </w:p>
          <w:p w:rsidR="003424EF" w:rsidRDefault="003424EF" w:rsidP="003424EF">
            <w:pPr>
              <w:autoSpaceDE w:val="0"/>
              <w:autoSpaceDN w:val="0"/>
              <w:adjustRightInd w:val="0"/>
              <w:jc w:val="both"/>
              <w:rPr>
                <w:lang w:eastAsia="en-US"/>
              </w:rPr>
            </w:pPr>
            <w:r w:rsidRPr="003424EF">
              <w:rPr>
                <w:lang w:eastAsia="en-US"/>
              </w:rPr>
              <w:t>3 этап – 2031–2035 годы</w:t>
            </w:r>
          </w:p>
          <w:p w:rsidR="00B618B2" w:rsidRPr="003424EF" w:rsidRDefault="00B618B2" w:rsidP="003424EF">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 xml:space="preserve">Объемы финансирования подпрограммы с разбивкой по годам реализации </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0A45BD" w:rsidRDefault="000A45BD" w:rsidP="000A45BD">
            <w:pPr>
              <w:autoSpaceDE w:val="0"/>
              <w:autoSpaceDN w:val="0"/>
              <w:adjustRightInd w:val="0"/>
              <w:jc w:val="both"/>
              <w:rPr>
                <w:lang w:eastAsia="en-US"/>
              </w:rPr>
            </w:pPr>
            <w:r>
              <w:rPr>
                <w:lang w:eastAsia="en-US"/>
              </w:rPr>
              <w:t xml:space="preserve">прогнозируемые объемы бюджетных ассигнований на реализацию мероприятий подпрограммы в 2020–2035 годах составляют </w:t>
            </w:r>
            <w:r w:rsidR="00A416DB">
              <w:rPr>
                <w:lang w:eastAsia="en-US"/>
              </w:rPr>
              <w:t>18675,13</w:t>
            </w:r>
            <w:r>
              <w:rPr>
                <w:lang w:eastAsia="en-US"/>
              </w:rPr>
              <w:t xml:space="preserve">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3,70 тыс. рублей;</w:t>
            </w:r>
          </w:p>
          <w:p w:rsidR="000A45BD" w:rsidRDefault="000A45BD" w:rsidP="000A45BD">
            <w:pPr>
              <w:autoSpaceDE w:val="0"/>
              <w:autoSpaceDN w:val="0"/>
              <w:adjustRightInd w:val="0"/>
              <w:jc w:val="both"/>
              <w:rPr>
                <w:lang w:eastAsia="en-US"/>
              </w:rPr>
            </w:pPr>
            <w:r>
              <w:rPr>
                <w:lang w:eastAsia="en-US"/>
              </w:rPr>
              <w:t xml:space="preserve">в 2022 году – </w:t>
            </w:r>
            <w:r w:rsidR="00A416DB">
              <w:rPr>
                <w:lang w:eastAsia="en-US"/>
              </w:rPr>
              <w:t>18591,834</w:t>
            </w:r>
            <w:r>
              <w:rPr>
                <w:lang w:eastAsia="en-US"/>
              </w:rPr>
              <w:t xml:space="preserve"> тыс. рублей;</w:t>
            </w:r>
          </w:p>
          <w:p w:rsidR="000A45BD" w:rsidRDefault="000A45BD" w:rsidP="000A45BD">
            <w:pPr>
              <w:autoSpaceDE w:val="0"/>
              <w:autoSpaceDN w:val="0"/>
              <w:adjustRightInd w:val="0"/>
              <w:jc w:val="both"/>
              <w:rPr>
                <w:lang w:eastAsia="en-US"/>
              </w:rPr>
            </w:pPr>
            <w:r>
              <w:rPr>
                <w:lang w:eastAsia="en-US"/>
              </w:rPr>
              <w:t>в 2023 году – 49,90 тыс. рублей;</w:t>
            </w:r>
          </w:p>
          <w:p w:rsidR="000A45BD" w:rsidRDefault="000A45BD" w:rsidP="000A45BD">
            <w:pPr>
              <w:autoSpaceDE w:val="0"/>
              <w:autoSpaceDN w:val="0"/>
              <w:adjustRightInd w:val="0"/>
              <w:jc w:val="both"/>
              <w:rPr>
                <w:lang w:eastAsia="en-US"/>
              </w:rPr>
            </w:pPr>
            <w:r>
              <w:rPr>
                <w:lang w:eastAsia="en-US"/>
              </w:rPr>
              <w:t>в 2024 году – 29,70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из них средства:</w:t>
            </w:r>
          </w:p>
          <w:p w:rsidR="000A45BD" w:rsidRDefault="000A45BD" w:rsidP="000A45BD">
            <w:pPr>
              <w:autoSpaceDE w:val="0"/>
              <w:autoSpaceDN w:val="0"/>
              <w:adjustRightInd w:val="0"/>
              <w:jc w:val="both"/>
              <w:rPr>
                <w:lang w:eastAsia="en-US"/>
              </w:rPr>
            </w:pPr>
            <w:r>
              <w:rPr>
                <w:lang w:eastAsia="en-US"/>
              </w:rPr>
              <w:t xml:space="preserve">федерального бюджета – </w:t>
            </w:r>
            <w:r w:rsidR="00A416DB">
              <w:rPr>
                <w:lang w:eastAsia="en-US"/>
              </w:rPr>
              <w:t>399,40</w:t>
            </w:r>
            <w:r>
              <w:rPr>
                <w:lang w:eastAsia="en-US"/>
              </w:rPr>
              <w:t xml:space="preserve">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 xml:space="preserve">в 2022 году – </w:t>
            </w:r>
            <w:r w:rsidR="00A416DB">
              <w:rPr>
                <w:lang w:eastAsia="en-US"/>
              </w:rPr>
              <w:t>399,4</w:t>
            </w:r>
            <w:r>
              <w:rPr>
                <w:lang w:eastAsia="en-US"/>
              </w:rPr>
              <w:t>0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республиканского бюджета Чувашской Республики – 1809</w:t>
            </w:r>
            <w:r w:rsidR="00A416DB">
              <w:rPr>
                <w:lang w:eastAsia="en-US"/>
              </w:rPr>
              <w:t>4,23</w:t>
            </w:r>
            <w:r>
              <w:rPr>
                <w:lang w:eastAsia="en-US"/>
              </w:rPr>
              <w:t xml:space="preserve">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3,70 тыс. рублей;</w:t>
            </w:r>
          </w:p>
          <w:p w:rsidR="000A45BD" w:rsidRDefault="000A45BD" w:rsidP="000A45BD">
            <w:pPr>
              <w:autoSpaceDE w:val="0"/>
              <w:autoSpaceDN w:val="0"/>
              <w:adjustRightInd w:val="0"/>
              <w:jc w:val="both"/>
              <w:rPr>
                <w:lang w:eastAsia="en-US"/>
              </w:rPr>
            </w:pPr>
            <w:r>
              <w:rPr>
                <w:lang w:eastAsia="en-US"/>
              </w:rPr>
              <w:t xml:space="preserve">в 2022 году – </w:t>
            </w:r>
            <w:r w:rsidR="00A416DB">
              <w:rPr>
                <w:lang w:eastAsia="en-US"/>
              </w:rPr>
              <w:t>18010,934</w:t>
            </w:r>
            <w:r>
              <w:rPr>
                <w:lang w:eastAsia="en-US"/>
              </w:rPr>
              <w:t xml:space="preserve"> тыс. рублей;</w:t>
            </w:r>
          </w:p>
          <w:p w:rsidR="000A45BD" w:rsidRDefault="000A45BD" w:rsidP="000A45BD">
            <w:pPr>
              <w:autoSpaceDE w:val="0"/>
              <w:autoSpaceDN w:val="0"/>
              <w:adjustRightInd w:val="0"/>
              <w:jc w:val="both"/>
              <w:rPr>
                <w:lang w:eastAsia="en-US"/>
              </w:rPr>
            </w:pPr>
            <w:r>
              <w:rPr>
                <w:lang w:eastAsia="en-US"/>
              </w:rPr>
              <w:t>в 2023 году – 49,90 тыс. рублей;</w:t>
            </w:r>
          </w:p>
          <w:p w:rsidR="000A45BD" w:rsidRDefault="000A45BD" w:rsidP="000A45BD">
            <w:pPr>
              <w:autoSpaceDE w:val="0"/>
              <w:autoSpaceDN w:val="0"/>
              <w:adjustRightInd w:val="0"/>
              <w:jc w:val="both"/>
              <w:rPr>
                <w:lang w:eastAsia="en-US"/>
              </w:rPr>
            </w:pPr>
            <w:r>
              <w:rPr>
                <w:lang w:eastAsia="en-US"/>
              </w:rPr>
              <w:t>в 2024 году – 29,70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бюджета Канашского района Чувашской Республики – 181,5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в 2022 году – 181,5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t>в 2031–2035 годах – 0,00 тыс. рублей;</w:t>
            </w:r>
          </w:p>
          <w:p w:rsidR="000A45BD" w:rsidRDefault="000A45BD" w:rsidP="000A45BD">
            <w:pPr>
              <w:autoSpaceDE w:val="0"/>
              <w:autoSpaceDN w:val="0"/>
              <w:adjustRightInd w:val="0"/>
              <w:jc w:val="both"/>
              <w:rPr>
                <w:lang w:eastAsia="en-US"/>
              </w:rPr>
            </w:pPr>
            <w:r>
              <w:rPr>
                <w:lang w:eastAsia="en-US"/>
              </w:rPr>
              <w:t>внебюджетных источников – 0,00 тыс. рублей, в том числе:</w:t>
            </w:r>
          </w:p>
          <w:p w:rsidR="000A45BD" w:rsidRDefault="000A45BD" w:rsidP="000A45BD">
            <w:pPr>
              <w:autoSpaceDE w:val="0"/>
              <w:autoSpaceDN w:val="0"/>
              <w:adjustRightInd w:val="0"/>
              <w:jc w:val="both"/>
              <w:rPr>
                <w:lang w:eastAsia="en-US"/>
              </w:rPr>
            </w:pPr>
            <w:r>
              <w:rPr>
                <w:lang w:eastAsia="en-US"/>
              </w:rPr>
              <w:t>в 2020 году – 0,00 тыс. рублей;</w:t>
            </w:r>
          </w:p>
          <w:p w:rsidR="000A45BD" w:rsidRDefault="000A45BD" w:rsidP="000A45BD">
            <w:pPr>
              <w:autoSpaceDE w:val="0"/>
              <w:autoSpaceDN w:val="0"/>
              <w:adjustRightInd w:val="0"/>
              <w:jc w:val="both"/>
              <w:rPr>
                <w:lang w:eastAsia="en-US"/>
              </w:rPr>
            </w:pPr>
            <w:r>
              <w:rPr>
                <w:lang w:eastAsia="en-US"/>
              </w:rPr>
              <w:t>в 2021 году – 0,00 тыс. рублей;</w:t>
            </w:r>
          </w:p>
          <w:p w:rsidR="000A45BD" w:rsidRDefault="000A45BD" w:rsidP="000A45BD">
            <w:pPr>
              <w:autoSpaceDE w:val="0"/>
              <w:autoSpaceDN w:val="0"/>
              <w:adjustRightInd w:val="0"/>
              <w:jc w:val="both"/>
              <w:rPr>
                <w:lang w:eastAsia="en-US"/>
              </w:rPr>
            </w:pPr>
            <w:r>
              <w:rPr>
                <w:lang w:eastAsia="en-US"/>
              </w:rPr>
              <w:t>в 2022 году – 0,00 тыс. рублей;</w:t>
            </w:r>
          </w:p>
          <w:p w:rsidR="000A45BD" w:rsidRDefault="000A45BD" w:rsidP="000A45BD">
            <w:pPr>
              <w:autoSpaceDE w:val="0"/>
              <w:autoSpaceDN w:val="0"/>
              <w:adjustRightInd w:val="0"/>
              <w:jc w:val="both"/>
              <w:rPr>
                <w:lang w:eastAsia="en-US"/>
              </w:rPr>
            </w:pPr>
            <w:r>
              <w:rPr>
                <w:lang w:eastAsia="en-US"/>
              </w:rPr>
              <w:t>в 2023 году – 0,00 тыс. рублей;</w:t>
            </w:r>
          </w:p>
          <w:p w:rsidR="000A45BD" w:rsidRDefault="000A45BD" w:rsidP="000A45BD">
            <w:pPr>
              <w:autoSpaceDE w:val="0"/>
              <w:autoSpaceDN w:val="0"/>
              <w:adjustRightInd w:val="0"/>
              <w:jc w:val="both"/>
              <w:rPr>
                <w:lang w:eastAsia="en-US"/>
              </w:rPr>
            </w:pPr>
            <w:r>
              <w:rPr>
                <w:lang w:eastAsia="en-US"/>
              </w:rPr>
              <w:t>в 2024 году – 0,00 тыс. рублей;</w:t>
            </w:r>
          </w:p>
          <w:p w:rsidR="000A45BD" w:rsidRDefault="000A45BD" w:rsidP="000A45BD">
            <w:pPr>
              <w:autoSpaceDE w:val="0"/>
              <w:autoSpaceDN w:val="0"/>
              <w:adjustRightInd w:val="0"/>
              <w:jc w:val="both"/>
              <w:rPr>
                <w:lang w:eastAsia="en-US"/>
              </w:rPr>
            </w:pPr>
            <w:r>
              <w:rPr>
                <w:lang w:eastAsia="en-US"/>
              </w:rPr>
              <w:t>в 2025 году – 0,00 тыс. рублей;</w:t>
            </w:r>
          </w:p>
          <w:p w:rsidR="000A45BD" w:rsidRDefault="000A45BD" w:rsidP="000A45BD">
            <w:pPr>
              <w:autoSpaceDE w:val="0"/>
              <w:autoSpaceDN w:val="0"/>
              <w:adjustRightInd w:val="0"/>
              <w:jc w:val="both"/>
              <w:rPr>
                <w:lang w:eastAsia="en-US"/>
              </w:rPr>
            </w:pPr>
            <w:r>
              <w:rPr>
                <w:lang w:eastAsia="en-US"/>
              </w:rPr>
              <w:t>в 2026–2030 годах – 0,00 тыс. рублей;</w:t>
            </w:r>
          </w:p>
          <w:p w:rsidR="000A45BD" w:rsidRDefault="000A45BD" w:rsidP="000A45BD">
            <w:pPr>
              <w:autoSpaceDE w:val="0"/>
              <w:autoSpaceDN w:val="0"/>
              <w:adjustRightInd w:val="0"/>
              <w:jc w:val="both"/>
              <w:rPr>
                <w:lang w:eastAsia="en-US"/>
              </w:rPr>
            </w:pPr>
            <w:r>
              <w:rPr>
                <w:lang w:eastAsia="en-US"/>
              </w:rPr>
              <w:lastRenderedPageBreak/>
              <w:t>в 2031–2035 годах – 0,00 тыс. рублей.</w:t>
            </w:r>
          </w:p>
          <w:p w:rsidR="003424EF" w:rsidRPr="003424EF" w:rsidRDefault="003424EF" w:rsidP="000A45BD">
            <w:pPr>
              <w:autoSpaceDE w:val="0"/>
              <w:autoSpaceDN w:val="0"/>
              <w:adjustRightInd w:val="0"/>
              <w:jc w:val="both"/>
              <w:rPr>
                <w:lang w:eastAsia="en-US"/>
              </w:rPr>
            </w:pPr>
          </w:p>
        </w:tc>
      </w:tr>
      <w:tr w:rsidR="003424EF" w:rsidRPr="003424EF" w:rsidTr="003424EF">
        <w:tc>
          <w:tcPr>
            <w:tcW w:w="1818" w:type="pct"/>
          </w:tcPr>
          <w:p w:rsidR="003424EF" w:rsidRPr="003424EF" w:rsidRDefault="003424EF" w:rsidP="003424EF">
            <w:pPr>
              <w:autoSpaceDE w:val="0"/>
              <w:autoSpaceDN w:val="0"/>
              <w:adjustRightInd w:val="0"/>
              <w:jc w:val="both"/>
              <w:rPr>
                <w:lang w:eastAsia="en-US"/>
              </w:rPr>
            </w:pPr>
            <w:r w:rsidRPr="003424EF">
              <w:rPr>
                <w:lang w:eastAsia="en-US"/>
              </w:rPr>
              <w:lastRenderedPageBreak/>
              <w:t>Ожидаемые результаты реализации подпрограммы</w:t>
            </w:r>
          </w:p>
        </w:tc>
        <w:tc>
          <w:tcPr>
            <w:tcW w:w="173" w:type="pct"/>
          </w:tcPr>
          <w:p w:rsidR="003424EF" w:rsidRPr="003424EF" w:rsidRDefault="003424EF" w:rsidP="003424EF">
            <w:pPr>
              <w:autoSpaceDE w:val="0"/>
              <w:autoSpaceDN w:val="0"/>
              <w:adjustRightInd w:val="0"/>
              <w:jc w:val="both"/>
              <w:rPr>
                <w:lang w:eastAsia="en-US"/>
              </w:rPr>
            </w:pPr>
            <w:r w:rsidRPr="003424EF">
              <w:rPr>
                <w:lang w:eastAsia="en-US"/>
              </w:rPr>
              <w:t>–</w:t>
            </w:r>
          </w:p>
        </w:tc>
        <w:tc>
          <w:tcPr>
            <w:tcW w:w="3009" w:type="pct"/>
          </w:tcPr>
          <w:p w:rsidR="003424EF" w:rsidRPr="003424EF" w:rsidRDefault="003424EF" w:rsidP="003424EF">
            <w:pPr>
              <w:autoSpaceDE w:val="0"/>
              <w:autoSpaceDN w:val="0"/>
              <w:jc w:val="both"/>
            </w:pPr>
            <w:r w:rsidRPr="003424EF">
              <w:t>увеличение производства:</w:t>
            </w:r>
          </w:p>
          <w:p w:rsidR="003424EF" w:rsidRPr="003424EF" w:rsidRDefault="003424EF" w:rsidP="003424EF">
            <w:pPr>
              <w:autoSpaceDE w:val="0"/>
              <w:autoSpaceDN w:val="0"/>
              <w:jc w:val="both"/>
            </w:pPr>
            <w:r w:rsidRPr="003424EF">
              <w:t>зерна – до 50,8 тыс. тонн;</w:t>
            </w:r>
          </w:p>
          <w:p w:rsidR="003424EF" w:rsidRPr="003424EF" w:rsidRDefault="003424EF" w:rsidP="003424EF">
            <w:pPr>
              <w:autoSpaceDE w:val="0"/>
              <w:autoSpaceDN w:val="0"/>
              <w:jc w:val="both"/>
            </w:pPr>
            <w:r w:rsidRPr="003424EF">
              <w:t>увеличение производства скота и птицы на убой до 2,5 тыс. тонн в живом весе;</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3424EF" w:rsidRPr="003424EF" w:rsidRDefault="003424EF" w:rsidP="003424EF">
            <w:pPr>
              <w:autoSpaceDE w:val="0"/>
              <w:autoSpaceDN w:val="0"/>
              <w:jc w:val="both"/>
            </w:pPr>
            <w:r w:rsidRPr="003424EF">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0,045 тыс. голов;</w:t>
            </w:r>
          </w:p>
          <w:p w:rsidR="003424EF" w:rsidRPr="003424EF" w:rsidRDefault="003424EF" w:rsidP="003424EF">
            <w:pPr>
              <w:autoSpaceDE w:val="0"/>
              <w:autoSpaceDN w:val="0"/>
              <w:jc w:val="both"/>
            </w:pPr>
            <w:r w:rsidRPr="003424EF">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3424EF" w:rsidRPr="003424EF" w:rsidRDefault="003424EF" w:rsidP="003424EF">
            <w:pPr>
              <w:autoSpaceDE w:val="0"/>
              <w:autoSpaceDN w:val="0"/>
              <w:jc w:val="both"/>
            </w:pPr>
          </w:p>
          <w:p w:rsidR="003424EF" w:rsidRPr="003424EF" w:rsidRDefault="003424EF" w:rsidP="003424EF">
            <w:pPr>
              <w:autoSpaceDE w:val="0"/>
              <w:autoSpaceDN w:val="0"/>
              <w:adjustRightInd w:val="0"/>
              <w:jc w:val="both"/>
              <w:rPr>
                <w:lang w:eastAsia="en-US"/>
              </w:rPr>
            </w:pPr>
          </w:p>
        </w:tc>
      </w:tr>
    </w:tbl>
    <w:p w:rsidR="003424EF" w:rsidRPr="003424EF" w:rsidRDefault="003424EF" w:rsidP="003424EF">
      <w:pPr>
        <w:autoSpaceDE w:val="0"/>
        <w:autoSpaceDN w:val="0"/>
        <w:adjustRightInd w:val="0"/>
        <w:jc w:val="center"/>
        <w:rPr>
          <w:sz w:val="26"/>
          <w:szCs w:val="26"/>
        </w:rPr>
      </w:pPr>
    </w:p>
    <w:p w:rsidR="003424EF" w:rsidRPr="003424EF" w:rsidRDefault="003424EF" w:rsidP="003424EF">
      <w:pPr>
        <w:jc w:val="center"/>
        <w:rPr>
          <w:b/>
        </w:rPr>
      </w:pPr>
      <w:r w:rsidRPr="003424EF">
        <w:rPr>
          <w:b/>
          <w:sz w:val="26"/>
          <w:szCs w:val="26"/>
        </w:rPr>
        <w:br w:type="page"/>
      </w:r>
      <w:r w:rsidRPr="003424EF">
        <w:rPr>
          <w:b/>
        </w:rPr>
        <w:lastRenderedPageBreak/>
        <w:t xml:space="preserve">Раздел I. Приоритеты и цели подпрограммы «Развитие отраслей </w:t>
      </w:r>
    </w:p>
    <w:p w:rsidR="003424EF" w:rsidRPr="003424EF" w:rsidRDefault="003424EF" w:rsidP="003424EF">
      <w:pPr>
        <w:jc w:val="center"/>
        <w:rPr>
          <w:b/>
        </w:rPr>
      </w:pPr>
      <w:r w:rsidRPr="003424EF">
        <w:rPr>
          <w:b/>
        </w:rPr>
        <w:t>агропромышленного комплекса»</w:t>
      </w:r>
    </w:p>
    <w:p w:rsidR="003424EF" w:rsidRPr="003424EF" w:rsidRDefault="003424EF" w:rsidP="003424EF">
      <w:pPr>
        <w:jc w:val="center"/>
        <w:rPr>
          <w:b/>
        </w:rPr>
      </w:pPr>
    </w:p>
    <w:p w:rsidR="003424EF" w:rsidRPr="003424EF" w:rsidRDefault="003424EF" w:rsidP="003424EF">
      <w:pPr>
        <w:autoSpaceDE w:val="0"/>
        <w:autoSpaceDN w:val="0"/>
        <w:adjustRightInd w:val="0"/>
        <w:ind w:firstLine="709"/>
        <w:jc w:val="both"/>
        <w:rPr>
          <w:lang w:eastAsia="en-US"/>
        </w:rPr>
      </w:pPr>
      <w:r w:rsidRPr="003424EF">
        <w:rPr>
          <w:lang w:eastAsia="en-US"/>
        </w:rPr>
        <w:t>Основными приоритетами при реализации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производимой продукции сельского хозяйства;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заработной платы в сельском хозяйстве;</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сохранение и повышение плодородия почв;</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производства и переработки продукции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племенной базы животноводства и элитного семеноводства;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Целями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малых форм хозяйствования;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развития отечественного конкурентоспособного рынка сортов и семян сельскохозяйственных культур;</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3424EF" w:rsidRPr="003424EF" w:rsidRDefault="003424EF" w:rsidP="003424EF">
      <w:pPr>
        <w:autoSpaceDE w:val="0"/>
        <w:autoSpaceDN w:val="0"/>
        <w:adjustRightInd w:val="0"/>
        <w:ind w:firstLine="709"/>
        <w:jc w:val="both"/>
        <w:rPr>
          <w:lang w:eastAsia="en-US"/>
        </w:rPr>
      </w:pPr>
      <w:r w:rsidRPr="003424EF">
        <w:rPr>
          <w:lang w:eastAsia="en-US"/>
        </w:rPr>
        <w:t>Для реализации указанных целей необходимо решить следующие задачи: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объемов и улучшение качества производства и переработки основных видов сельскохозяйственной продукции;</w:t>
      </w:r>
    </w:p>
    <w:p w:rsidR="003424EF" w:rsidRPr="003424EF" w:rsidRDefault="003424EF" w:rsidP="003424EF">
      <w:pPr>
        <w:autoSpaceDE w:val="0"/>
        <w:autoSpaceDN w:val="0"/>
        <w:adjustRightInd w:val="0"/>
        <w:ind w:firstLine="709"/>
        <w:jc w:val="both"/>
        <w:rPr>
          <w:lang w:eastAsia="en-US"/>
        </w:rPr>
      </w:pPr>
      <w:r w:rsidRPr="003424EF">
        <w:rPr>
          <w:lang w:eastAsia="en-US"/>
        </w:rPr>
        <w:t>увеличение экспортного потенциала сельскохозяйственной продукции и продуктов ее переработки;</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селекционной и племенной базы растениеводства 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3424EF" w:rsidRPr="003424EF" w:rsidRDefault="003424EF" w:rsidP="003424EF">
      <w:pPr>
        <w:autoSpaceDE w:val="0"/>
        <w:autoSpaceDN w:val="0"/>
        <w:adjustRightInd w:val="0"/>
        <w:ind w:firstLine="709"/>
        <w:jc w:val="both"/>
        <w:rPr>
          <w:lang w:eastAsia="en-US"/>
        </w:rPr>
      </w:pPr>
      <w:r w:rsidRPr="003424EF">
        <w:rPr>
          <w:lang w:eastAsia="en-US"/>
        </w:rPr>
        <w:t>повышение уровня доходов сельского населения;</w:t>
      </w:r>
    </w:p>
    <w:p w:rsidR="003424EF" w:rsidRPr="003424EF" w:rsidRDefault="003424EF" w:rsidP="003424EF">
      <w:pPr>
        <w:autoSpaceDE w:val="0"/>
        <w:autoSpaceDN w:val="0"/>
        <w:adjustRightInd w:val="0"/>
        <w:ind w:firstLine="709"/>
        <w:jc w:val="both"/>
        <w:rPr>
          <w:lang w:eastAsia="en-US"/>
        </w:rPr>
      </w:pPr>
      <w:r w:rsidRPr="003424EF">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424EF" w:rsidRPr="003424EF" w:rsidRDefault="003424EF" w:rsidP="003424EF">
      <w:pPr>
        <w:autoSpaceDE w:val="0"/>
        <w:autoSpaceDN w:val="0"/>
        <w:adjustRightInd w:val="0"/>
        <w:ind w:firstLine="709"/>
        <w:jc w:val="both"/>
      </w:pPr>
    </w:p>
    <w:p w:rsidR="003424EF" w:rsidRPr="003424EF" w:rsidRDefault="003424EF" w:rsidP="003424EF">
      <w:pPr>
        <w:jc w:val="center"/>
        <w:rPr>
          <w:b/>
        </w:rPr>
      </w:pPr>
      <w:r w:rsidRPr="003424EF">
        <w:rPr>
          <w:b/>
        </w:rPr>
        <w:t xml:space="preserve">Раздел II. Перечень и сведения о целевых индикаторах и показателях </w:t>
      </w:r>
    </w:p>
    <w:p w:rsidR="003424EF" w:rsidRPr="003424EF" w:rsidRDefault="003424EF" w:rsidP="003424EF">
      <w:pPr>
        <w:jc w:val="center"/>
        <w:rPr>
          <w:b/>
        </w:rPr>
      </w:pPr>
      <w:r w:rsidRPr="003424EF">
        <w:rPr>
          <w:b/>
        </w:rPr>
        <w:t>подпрограммы с расшифровкой плановых значений по годам ее реализации</w:t>
      </w:r>
    </w:p>
    <w:p w:rsidR="003424EF" w:rsidRPr="003424EF" w:rsidRDefault="003424EF" w:rsidP="003424EF">
      <w:pPr>
        <w:autoSpaceDE w:val="0"/>
        <w:autoSpaceDN w:val="0"/>
        <w:adjustRightInd w:val="0"/>
        <w:ind w:firstLine="709"/>
        <w:jc w:val="center"/>
      </w:pPr>
    </w:p>
    <w:p w:rsidR="003424EF" w:rsidRPr="003424EF" w:rsidRDefault="003424EF" w:rsidP="003424EF">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w:t>
      </w:r>
    </w:p>
    <w:p w:rsidR="003424EF" w:rsidRPr="003424EF" w:rsidRDefault="003424EF" w:rsidP="003424EF">
      <w:pPr>
        <w:autoSpaceDE w:val="0"/>
        <w:autoSpaceDN w:val="0"/>
        <w:adjustRightInd w:val="0"/>
        <w:ind w:firstLine="709"/>
        <w:jc w:val="both"/>
        <w:rPr>
          <w:lang w:eastAsia="en-US"/>
        </w:rPr>
      </w:pPr>
      <w:r w:rsidRPr="003424EF">
        <w:rPr>
          <w:lang w:eastAsia="en-US"/>
        </w:rPr>
        <w:t>площадь закладки многолетних насаждений;</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3424EF" w:rsidRPr="003424EF" w:rsidRDefault="003424EF" w:rsidP="003424EF">
      <w:pPr>
        <w:autoSpaceDE w:val="0"/>
        <w:autoSpaceDN w:val="0"/>
        <w:adjustRightInd w:val="0"/>
        <w:ind w:firstLine="709"/>
        <w:jc w:val="both"/>
        <w:rPr>
          <w:lang w:eastAsia="en-US"/>
        </w:rPr>
      </w:pPr>
      <w:r w:rsidRPr="003424EF">
        <w:rPr>
          <w:lang w:eastAsia="en-US"/>
        </w:rPr>
        <w:t>объем производства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реализованного семенного картофеля;</w:t>
      </w:r>
    </w:p>
    <w:p w:rsidR="003424EF" w:rsidRPr="003424EF" w:rsidRDefault="003424EF" w:rsidP="003424EF">
      <w:pPr>
        <w:autoSpaceDE w:val="0"/>
        <w:autoSpaceDN w:val="0"/>
        <w:adjustRightInd w:val="0"/>
        <w:ind w:firstLine="709"/>
        <w:jc w:val="both"/>
        <w:rPr>
          <w:lang w:eastAsia="en-US"/>
        </w:rPr>
      </w:pPr>
      <w:r w:rsidRPr="003424EF">
        <w:rPr>
          <w:lang w:eastAsia="en-US"/>
        </w:rPr>
        <w:t>объем семенного картофеля, направленного на посадку (посев) в целях размножения;</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3424EF" w:rsidRPr="003424EF" w:rsidRDefault="003424EF" w:rsidP="003424EF">
      <w:pPr>
        <w:autoSpaceDE w:val="0"/>
        <w:autoSpaceDN w:val="0"/>
        <w:adjustRightInd w:val="0"/>
        <w:ind w:firstLine="709"/>
        <w:jc w:val="both"/>
        <w:rPr>
          <w:lang w:eastAsia="en-US"/>
        </w:rPr>
      </w:pPr>
      <w:r w:rsidRPr="003424EF">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3424EF" w:rsidRPr="003424EF" w:rsidRDefault="003424EF" w:rsidP="003424EF">
      <w:pPr>
        <w:autoSpaceDE w:val="0"/>
        <w:autoSpaceDN w:val="0"/>
        <w:adjustRightInd w:val="0"/>
        <w:ind w:firstLine="709"/>
        <w:jc w:val="both"/>
        <w:rPr>
          <w:lang w:eastAsia="en-US"/>
        </w:rPr>
      </w:pPr>
      <w:r w:rsidRPr="003424EF">
        <w:rPr>
          <w:lang w:eastAsia="en-US"/>
        </w:rPr>
        <w:t>сохранность племенного условного маточного поголовья сельскохозяйственных животных к уровню предыдущего года.</w:t>
      </w:r>
    </w:p>
    <w:p w:rsidR="003424EF" w:rsidRPr="003424EF" w:rsidRDefault="003424EF" w:rsidP="003424EF">
      <w:pPr>
        <w:autoSpaceDE w:val="0"/>
        <w:autoSpaceDN w:val="0"/>
        <w:adjustRightInd w:val="0"/>
        <w:ind w:firstLine="709"/>
        <w:jc w:val="both"/>
        <w:rPr>
          <w:lang w:eastAsia="en-US"/>
        </w:rPr>
      </w:pPr>
      <w:r w:rsidRPr="003424EF">
        <w:rPr>
          <w:lang w:eastAsia="en-US"/>
        </w:rPr>
        <w:t>В результате реализации мероприятий подпрограммы ожидается достижение следующих целевых индикаторов и показателей:</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зерновых и зернобобовых культур в хозяйствах всех категорий – 50,8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скота и птицы на убой в хозяйствах всех категорий (в живом весе) – 2,5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хозяйствах всех категорий – 23,6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3424EF" w:rsidRPr="003424EF" w:rsidRDefault="003424EF" w:rsidP="003424EF">
      <w:pPr>
        <w:autoSpaceDE w:val="0"/>
        <w:autoSpaceDN w:val="0"/>
        <w:adjustRightInd w:val="0"/>
        <w:ind w:firstLine="709"/>
        <w:jc w:val="both"/>
        <w:rPr>
          <w:lang w:eastAsia="en-US"/>
        </w:rPr>
      </w:pPr>
      <w:r w:rsidRPr="003424EF">
        <w:rPr>
          <w:lang w:eastAsia="en-US"/>
        </w:rPr>
        <w:t>размер посевных площадей, занятых зерновыми, зернобобовыми и кормовыми сельскохозяйственными культурами – 28,0 тыс. га;</w:t>
      </w:r>
    </w:p>
    <w:p w:rsidR="003424EF" w:rsidRPr="003424EF" w:rsidRDefault="003424EF" w:rsidP="003424EF">
      <w:pPr>
        <w:autoSpaceDE w:val="0"/>
        <w:autoSpaceDN w:val="0"/>
        <w:adjustRightInd w:val="0"/>
        <w:ind w:firstLine="709"/>
        <w:jc w:val="both"/>
        <w:rPr>
          <w:lang w:eastAsia="en-US"/>
        </w:rPr>
      </w:pPr>
      <w:r w:rsidRPr="003424EF">
        <w:rPr>
          <w:lang w:eastAsia="en-US"/>
        </w:rPr>
        <w:t>доля площади, засеваемой элитными семенами, в общей площади посевов – 8,6 процента;</w:t>
      </w:r>
    </w:p>
    <w:p w:rsidR="003424EF" w:rsidRPr="003424EF" w:rsidRDefault="003424EF" w:rsidP="003424EF">
      <w:pPr>
        <w:autoSpaceDE w:val="0"/>
        <w:autoSpaceDN w:val="0"/>
        <w:adjustRightInd w:val="0"/>
        <w:ind w:firstLine="709"/>
        <w:jc w:val="both"/>
        <w:rPr>
          <w:lang w:eastAsia="en-US"/>
        </w:rPr>
      </w:pPr>
      <w:r w:rsidRPr="003424EF">
        <w:rPr>
          <w:lang w:eastAsia="en-US"/>
        </w:rPr>
        <w:t xml:space="preserve">площадь закладки многолетних насаждений </w:t>
      </w:r>
      <w:r w:rsidR="000A45BD" w:rsidRPr="003424EF">
        <w:rPr>
          <w:lang w:eastAsia="en-US"/>
        </w:rPr>
        <w:t>– 2</w:t>
      </w:r>
      <w:r w:rsidRPr="003424EF">
        <w:rPr>
          <w:lang w:eastAsia="en-US"/>
        </w:rPr>
        <w:t xml:space="preserve"> га;</w:t>
      </w:r>
    </w:p>
    <w:p w:rsidR="003424EF" w:rsidRPr="003424EF" w:rsidRDefault="003424EF" w:rsidP="003424EF">
      <w:pPr>
        <w:autoSpaceDE w:val="0"/>
        <w:autoSpaceDN w:val="0"/>
        <w:adjustRightInd w:val="0"/>
        <w:ind w:firstLine="709"/>
        <w:jc w:val="both"/>
        <w:rPr>
          <w:lang w:eastAsia="en-US"/>
        </w:rPr>
      </w:pPr>
      <w:r w:rsidRPr="003424EF">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3424EF" w:rsidRPr="003424EF" w:rsidRDefault="003424EF" w:rsidP="003424EF">
      <w:pPr>
        <w:autoSpaceDE w:val="0"/>
        <w:autoSpaceDN w:val="0"/>
        <w:adjustRightInd w:val="0"/>
        <w:ind w:firstLine="709"/>
        <w:jc w:val="both"/>
        <w:rPr>
          <w:lang w:eastAsia="en-US"/>
        </w:rPr>
      </w:pPr>
      <w:r w:rsidRPr="003424EF">
        <w:rPr>
          <w:lang w:eastAsia="en-US"/>
        </w:rPr>
        <w:t>племенное условное маточное поголовье сельскохозяйственных животных – 0,57 тыс. условных голов;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–15 единиц;</w:t>
      </w:r>
    </w:p>
    <w:p w:rsidR="003424EF" w:rsidRP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424EF" w:rsidRPr="003424EF" w:rsidRDefault="003424EF" w:rsidP="003424EF">
      <w:pPr>
        <w:autoSpaceDE w:val="0"/>
        <w:autoSpaceDN w:val="0"/>
        <w:adjustRightInd w:val="0"/>
        <w:ind w:firstLine="709"/>
        <w:jc w:val="both"/>
        <w:rPr>
          <w:lang w:eastAsia="en-US"/>
        </w:rPr>
      </w:pPr>
      <w:r w:rsidRPr="003424EF">
        <w:rPr>
          <w:lang w:eastAsia="en-US"/>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6 единиц;</w:t>
      </w:r>
    </w:p>
    <w:p w:rsidR="003424EF" w:rsidRDefault="003424EF" w:rsidP="003424EF">
      <w:pPr>
        <w:autoSpaceDE w:val="0"/>
        <w:autoSpaceDN w:val="0"/>
        <w:adjustRightInd w:val="0"/>
        <w:ind w:firstLine="709"/>
        <w:jc w:val="both"/>
        <w:rPr>
          <w:lang w:eastAsia="en-US"/>
        </w:rPr>
      </w:pPr>
      <w:r w:rsidRPr="003424EF">
        <w:rPr>
          <w:lang w:eastAsia="en-US"/>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r w:rsidR="006E2F4C">
        <w:rPr>
          <w:lang w:eastAsia="en-US"/>
        </w:rPr>
        <w:t>;</w:t>
      </w:r>
    </w:p>
    <w:p w:rsidR="00BA4022" w:rsidRPr="008F7B6F" w:rsidRDefault="00BA4022" w:rsidP="003424EF">
      <w:pPr>
        <w:autoSpaceDE w:val="0"/>
        <w:autoSpaceDN w:val="0"/>
        <w:adjustRightInd w:val="0"/>
        <w:ind w:firstLine="709"/>
        <w:jc w:val="both"/>
        <w:rPr>
          <w:lang w:eastAsia="en-US"/>
        </w:rPr>
      </w:pPr>
      <w:r w:rsidRPr="008F7B6F">
        <w:rPr>
          <w:lang w:eastAsia="en-US"/>
        </w:rPr>
        <w:t xml:space="preserve">площадь земельных участков, на которой проведены работы по уничтожению борщевика Сосновского, 57195 </w:t>
      </w:r>
      <w:proofErr w:type="spellStart"/>
      <w:r w:rsidRPr="008F7B6F">
        <w:rPr>
          <w:lang w:eastAsia="en-US"/>
        </w:rPr>
        <w:t>кв.м</w:t>
      </w:r>
      <w:proofErr w:type="spellEnd"/>
      <w:r w:rsidRPr="008F7B6F">
        <w:rPr>
          <w:lang w:eastAsia="en-US"/>
        </w:rPr>
        <w:t>.;</w:t>
      </w:r>
    </w:p>
    <w:p w:rsidR="006E2F4C" w:rsidRPr="000A45BD" w:rsidRDefault="006E2F4C" w:rsidP="006E2F4C">
      <w:pPr>
        <w:autoSpaceDE w:val="0"/>
        <w:autoSpaceDN w:val="0"/>
        <w:adjustRightInd w:val="0"/>
        <w:ind w:firstLine="709"/>
        <w:jc w:val="both"/>
        <w:rPr>
          <w:lang w:eastAsia="en-US"/>
        </w:rPr>
      </w:pPr>
      <w:r w:rsidRPr="008F7B6F">
        <w:rPr>
          <w:lang w:eastAsia="en-US"/>
        </w:rPr>
        <w:t xml:space="preserve">количество личных подсобных хозяйств, ведение которых осуществляют граждане, </w:t>
      </w:r>
      <w:r w:rsidRPr="000A45BD">
        <w:rPr>
          <w:lang w:eastAsia="en-US"/>
        </w:rPr>
        <w:t xml:space="preserve">применяющие специальный налоговый режим "Налог на профессиональный доход", </w:t>
      </w:r>
      <w:r w:rsidR="008F7B6F" w:rsidRPr="000A45BD">
        <w:rPr>
          <w:lang w:eastAsia="en-US"/>
        </w:rPr>
        <w:t>- 1997</w:t>
      </w:r>
      <w:r w:rsidRPr="000A45BD">
        <w:rPr>
          <w:lang w:eastAsia="en-US"/>
        </w:rPr>
        <w:t xml:space="preserve"> единиц;</w:t>
      </w:r>
    </w:p>
    <w:p w:rsidR="006E2F4C" w:rsidRPr="008F7B6F" w:rsidRDefault="006E2F4C" w:rsidP="006E2F4C">
      <w:pPr>
        <w:autoSpaceDE w:val="0"/>
        <w:autoSpaceDN w:val="0"/>
        <w:adjustRightInd w:val="0"/>
        <w:ind w:firstLine="709"/>
        <w:jc w:val="both"/>
        <w:rPr>
          <w:lang w:eastAsia="en-US"/>
        </w:rPr>
      </w:pPr>
      <w:r w:rsidRPr="000A45BD">
        <w:rPr>
          <w:lang w:eastAsia="en-US"/>
        </w:rPr>
        <w:t>прирост объема реализованной продукции</w:t>
      </w:r>
      <w:r w:rsidRPr="008F7B6F">
        <w:rPr>
          <w:lang w:eastAsia="en-US"/>
        </w:rPr>
        <w:t>, произведенной гражданами, ведущими личные подсобные хозяйства и применяющими специальный налоговый режим "На</w:t>
      </w:r>
      <w:r w:rsidR="00BA4022" w:rsidRPr="008F7B6F">
        <w:rPr>
          <w:lang w:eastAsia="en-US"/>
        </w:rPr>
        <w:t xml:space="preserve">лог на профессиональный доход" </w:t>
      </w:r>
      <w:r w:rsidRPr="008F7B6F">
        <w:rPr>
          <w:lang w:eastAsia="en-US"/>
        </w:rPr>
        <w:t>- 2</w:t>
      </w:r>
      <w:r w:rsidR="00BA4022" w:rsidRPr="008F7B6F">
        <w:rPr>
          <w:lang w:eastAsia="en-US"/>
        </w:rPr>
        <w:t xml:space="preserve"> процента</w:t>
      </w:r>
      <w:r w:rsidR="000A45BD">
        <w:rPr>
          <w:lang w:eastAsia="en-US"/>
        </w:rPr>
        <w:t>.</w:t>
      </w:r>
    </w:p>
    <w:p w:rsidR="00B618B2" w:rsidRPr="003424EF" w:rsidRDefault="00B618B2" w:rsidP="00B618B2">
      <w:pPr>
        <w:spacing w:line="235" w:lineRule="auto"/>
        <w:ind w:firstLine="567"/>
        <w:jc w:val="both"/>
      </w:pPr>
      <w:r w:rsidRPr="008F7B6F">
        <w:t>Сведения о целевых индикаторах и показателях подпрограммы</w:t>
      </w:r>
      <w:r w:rsidRPr="003424EF">
        <w:t xml:space="preserve"> и их значениях приведены в приложении № 1 к настоящей подпрограмме.</w:t>
      </w:r>
    </w:p>
    <w:p w:rsidR="00F554E2" w:rsidRPr="003424EF" w:rsidRDefault="00F554E2" w:rsidP="003424EF">
      <w:pPr>
        <w:autoSpaceDE w:val="0"/>
        <w:autoSpaceDN w:val="0"/>
        <w:adjustRightInd w:val="0"/>
        <w:ind w:firstLine="709"/>
        <w:jc w:val="both"/>
        <w:rPr>
          <w:lang w:eastAsia="en-US"/>
        </w:rPr>
      </w:pPr>
      <w:r w:rsidRPr="0083621C">
        <w:t xml:space="preserve">Перечень </w:t>
      </w:r>
      <w:r w:rsidR="007E673A">
        <w:t xml:space="preserve">крупных </w:t>
      </w:r>
      <w:r w:rsidRPr="0083621C">
        <w:t>инвестиционных проектов, реализуемых и планируемых к реализации на территории Канашского района Ч</w:t>
      </w:r>
      <w:r w:rsidR="00DC5AC5">
        <w:t>увашской Республики приведен в п</w:t>
      </w:r>
      <w:r w:rsidRPr="0083621C">
        <w:t>риложении № 3</w:t>
      </w:r>
      <w:r w:rsidR="00DC5AC5" w:rsidRPr="00DC5AC5">
        <w:t xml:space="preserve"> </w:t>
      </w:r>
      <w:r w:rsidR="00DC5AC5">
        <w:t xml:space="preserve">к </w:t>
      </w:r>
      <w:r w:rsidR="00DC5AC5" w:rsidRPr="00DC5AC5">
        <w:t>настоящей подпрограмме</w:t>
      </w:r>
      <w:r w:rsidRPr="0083621C">
        <w:t>.</w:t>
      </w:r>
    </w:p>
    <w:p w:rsidR="003424EF" w:rsidRPr="003424EF" w:rsidRDefault="003424EF" w:rsidP="003424EF">
      <w:pPr>
        <w:autoSpaceDE w:val="0"/>
        <w:autoSpaceDN w:val="0"/>
        <w:adjustRightInd w:val="0"/>
        <w:spacing w:line="235" w:lineRule="auto"/>
        <w:ind w:firstLine="709"/>
        <w:jc w:val="both"/>
        <w:rPr>
          <w:lang w:eastAsia="en-US"/>
        </w:rPr>
      </w:pPr>
    </w:p>
    <w:p w:rsidR="003424EF" w:rsidRPr="003424EF" w:rsidRDefault="003424EF" w:rsidP="003424EF">
      <w:pPr>
        <w:spacing w:line="235" w:lineRule="auto"/>
        <w:jc w:val="center"/>
        <w:rPr>
          <w:b/>
        </w:rPr>
      </w:pPr>
      <w:r w:rsidRPr="003424EF">
        <w:rPr>
          <w:b/>
        </w:rPr>
        <w:t xml:space="preserve">Раздел III. Характеристики основных мероприятий, мероприятий </w:t>
      </w:r>
    </w:p>
    <w:p w:rsidR="003424EF" w:rsidRPr="003424EF" w:rsidRDefault="003424EF" w:rsidP="003424EF">
      <w:pPr>
        <w:spacing w:line="235" w:lineRule="auto"/>
        <w:jc w:val="center"/>
        <w:rPr>
          <w:b/>
        </w:rPr>
      </w:pPr>
      <w:r w:rsidRPr="003424EF">
        <w:rPr>
          <w:b/>
        </w:rPr>
        <w:lastRenderedPageBreak/>
        <w:t>подпрограммы с указанием сроков и этапов их реализации</w:t>
      </w:r>
    </w:p>
    <w:p w:rsidR="003424EF" w:rsidRPr="003424EF" w:rsidRDefault="003424EF" w:rsidP="003424EF">
      <w:pPr>
        <w:autoSpaceDE w:val="0"/>
        <w:autoSpaceDN w:val="0"/>
        <w:adjustRightInd w:val="0"/>
        <w:spacing w:line="235" w:lineRule="auto"/>
        <w:ind w:firstLine="709"/>
        <w:jc w:val="center"/>
        <w:rPr>
          <w:sz w:val="26"/>
          <w:szCs w:val="26"/>
          <w:lang w:eastAsia="en-US"/>
        </w:rPr>
      </w:pPr>
    </w:p>
    <w:p w:rsidR="00DA205F" w:rsidRPr="003424EF" w:rsidRDefault="00DA205F" w:rsidP="00DA205F">
      <w:pPr>
        <w:autoSpaceDE w:val="0"/>
        <w:autoSpaceDN w:val="0"/>
        <w:adjustRightInd w:val="0"/>
        <w:spacing w:line="235" w:lineRule="auto"/>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DA205F" w:rsidRPr="003424EF" w:rsidRDefault="00DA205F" w:rsidP="00DA205F">
      <w:pPr>
        <w:ind w:firstLine="709"/>
        <w:jc w:val="both"/>
      </w:pPr>
      <w:r w:rsidRPr="003424EF">
        <w:t>Подпрограмма «Развитие отраслей агропромышленного комплекса» вклю</w:t>
      </w:r>
      <w:r w:rsidRPr="003424EF">
        <w:softHyphen/>
        <w:t>чает пять основных мероприятий.</w:t>
      </w:r>
    </w:p>
    <w:p w:rsidR="00DA205F" w:rsidRPr="00B65644" w:rsidRDefault="00DA205F" w:rsidP="00DA205F">
      <w:pPr>
        <w:ind w:firstLine="709"/>
        <w:jc w:val="both"/>
      </w:pPr>
      <w:r w:rsidRPr="003424EF">
        <w:t>Основное мероприятие 1</w:t>
      </w:r>
      <w:r w:rsidRPr="00B65644">
        <w:t>. Борьба с распространением борщевика Сосновского.</w:t>
      </w:r>
    </w:p>
    <w:p w:rsidR="00DA205F" w:rsidRDefault="00DA205F" w:rsidP="00DA205F">
      <w:pPr>
        <w:ind w:firstLine="709"/>
        <w:jc w:val="both"/>
      </w:pPr>
      <w:r w:rsidRPr="00B65644">
        <w:t>В рамках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032744" w:rsidRPr="003424EF" w:rsidRDefault="00032744" w:rsidP="00DA205F">
      <w:pPr>
        <w:ind w:firstLine="709"/>
        <w:jc w:val="both"/>
      </w:pPr>
      <w:r>
        <w:t xml:space="preserve">Основное мероприятие 2. </w:t>
      </w:r>
      <w:r w:rsidRPr="00032744">
        <w:t>Поддержка граждан, ведущих личное подсобное хозяйство и применяющих специальный налоговый режим "Налог на профессиональный доход".</w:t>
      </w:r>
    </w:p>
    <w:p w:rsidR="00DA205F" w:rsidRPr="003424EF" w:rsidRDefault="00DA205F" w:rsidP="00DA205F">
      <w:pPr>
        <w:autoSpaceDE w:val="0"/>
        <w:autoSpaceDN w:val="0"/>
        <w:adjustRightInd w:val="0"/>
        <w:ind w:firstLine="709"/>
        <w:jc w:val="both"/>
      </w:pPr>
      <w:r w:rsidRPr="003424EF">
        <w:t>Подпрогра</w:t>
      </w:r>
      <w:r w:rsidR="005C0F41">
        <w:t>мма будет реализовываться в 2020</w:t>
      </w:r>
      <w:r w:rsidRPr="003424EF">
        <w:t>–2035 годах в три этапа.</w:t>
      </w:r>
    </w:p>
    <w:p w:rsidR="00DA205F" w:rsidRPr="003424EF" w:rsidRDefault="005C0F41" w:rsidP="00DA205F">
      <w:pPr>
        <w:autoSpaceDE w:val="0"/>
        <w:autoSpaceDN w:val="0"/>
        <w:adjustRightInd w:val="0"/>
        <w:ind w:firstLine="709"/>
        <w:jc w:val="both"/>
      </w:pPr>
      <w:r>
        <w:t>1 этап – 2020</w:t>
      </w:r>
      <w:r w:rsidR="00DA205F" w:rsidRPr="003424EF">
        <w:t>–2025 годы.</w:t>
      </w:r>
    </w:p>
    <w:p w:rsidR="00DA205F" w:rsidRPr="003424EF" w:rsidRDefault="00DA205F" w:rsidP="00DA205F">
      <w:pPr>
        <w:autoSpaceDE w:val="0"/>
        <w:autoSpaceDN w:val="0"/>
        <w:adjustRightInd w:val="0"/>
        <w:ind w:firstLine="709"/>
        <w:jc w:val="both"/>
      </w:pPr>
      <w:r w:rsidRPr="003424EF">
        <w:t>2 этап – 2026–2030 годы.</w:t>
      </w:r>
    </w:p>
    <w:p w:rsidR="00DA205F" w:rsidRPr="003424EF" w:rsidRDefault="00DA205F" w:rsidP="00DA205F">
      <w:pPr>
        <w:autoSpaceDE w:val="0"/>
        <w:autoSpaceDN w:val="0"/>
        <w:adjustRightInd w:val="0"/>
        <w:ind w:firstLine="709"/>
        <w:jc w:val="both"/>
      </w:pPr>
      <w:r w:rsidRPr="003424EF">
        <w:t>3 этап – 2031–2035 годы.</w:t>
      </w:r>
    </w:p>
    <w:p w:rsidR="00DA205F" w:rsidRDefault="00DA205F" w:rsidP="003424EF">
      <w:pPr>
        <w:autoSpaceDE w:val="0"/>
        <w:autoSpaceDN w:val="0"/>
        <w:adjustRightInd w:val="0"/>
        <w:spacing w:line="235" w:lineRule="auto"/>
        <w:ind w:firstLine="709"/>
        <w:jc w:val="both"/>
        <w:rPr>
          <w:lang w:eastAsia="en-US"/>
        </w:rPr>
      </w:pPr>
    </w:p>
    <w:p w:rsidR="003424EF" w:rsidRPr="003424EF" w:rsidRDefault="003424EF" w:rsidP="003424EF">
      <w:pPr>
        <w:autoSpaceDE w:val="0"/>
        <w:autoSpaceDN w:val="0"/>
        <w:adjustRightInd w:val="0"/>
        <w:jc w:val="center"/>
        <w:outlineLvl w:val="0"/>
        <w:rPr>
          <w:b/>
          <w:sz w:val="26"/>
          <w:szCs w:val="26"/>
        </w:rPr>
      </w:pPr>
      <w:r w:rsidRPr="003424EF">
        <w:rPr>
          <w:b/>
          <w:sz w:val="26"/>
          <w:szCs w:val="26"/>
          <w:lang w:eastAsia="en-US"/>
        </w:rPr>
        <w:t>Раздел IV. О</w:t>
      </w:r>
      <w:r w:rsidRPr="003424EF">
        <w:rPr>
          <w:b/>
          <w:sz w:val="26"/>
          <w:szCs w:val="26"/>
        </w:rPr>
        <w:t xml:space="preserve">боснование объема финансовых ресурсов, необходимых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 xml:space="preserve">для реализации подпрограммы (с расшифровкой по источникам </w:t>
      </w:r>
    </w:p>
    <w:p w:rsidR="003424EF" w:rsidRPr="003424EF" w:rsidRDefault="003424EF" w:rsidP="003424EF">
      <w:pPr>
        <w:autoSpaceDE w:val="0"/>
        <w:autoSpaceDN w:val="0"/>
        <w:adjustRightInd w:val="0"/>
        <w:jc w:val="center"/>
        <w:outlineLvl w:val="0"/>
        <w:rPr>
          <w:b/>
          <w:sz w:val="26"/>
          <w:szCs w:val="26"/>
        </w:rPr>
      </w:pPr>
      <w:r w:rsidRPr="003424EF">
        <w:rPr>
          <w:b/>
          <w:sz w:val="26"/>
          <w:szCs w:val="26"/>
        </w:rPr>
        <w:t>финансирования и годам реализации подпрограммы)</w:t>
      </w:r>
    </w:p>
    <w:p w:rsidR="003424EF" w:rsidRPr="003424EF" w:rsidRDefault="003424EF" w:rsidP="003424EF">
      <w:pPr>
        <w:autoSpaceDE w:val="0"/>
        <w:autoSpaceDN w:val="0"/>
        <w:adjustRightInd w:val="0"/>
        <w:ind w:firstLine="709"/>
        <w:jc w:val="both"/>
        <w:rPr>
          <w:sz w:val="26"/>
          <w:szCs w:val="26"/>
        </w:rPr>
      </w:pPr>
    </w:p>
    <w:p w:rsidR="003424EF" w:rsidRPr="003424EF" w:rsidRDefault="003424EF" w:rsidP="003424EF">
      <w:pPr>
        <w:autoSpaceDE w:val="0"/>
        <w:autoSpaceDN w:val="0"/>
        <w:adjustRightInd w:val="0"/>
        <w:ind w:firstLine="709"/>
        <w:jc w:val="both"/>
      </w:pPr>
      <w:r w:rsidRPr="003424EF">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DA205F" w:rsidRPr="00714BDD" w:rsidRDefault="00DA205F" w:rsidP="00DA205F">
      <w:pPr>
        <w:autoSpaceDE w:val="0"/>
        <w:autoSpaceDN w:val="0"/>
        <w:adjustRightInd w:val="0"/>
        <w:ind w:firstLine="709"/>
        <w:jc w:val="both"/>
        <w:rPr>
          <w:lang w:eastAsia="en-US"/>
        </w:rPr>
      </w:pPr>
      <w:r w:rsidRPr="00714BDD">
        <w:rPr>
          <w:lang w:eastAsia="en-US"/>
        </w:rPr>
        <w:t xml:space="preserve">Прогнозируемые объемы бюджетных ассигнований на реализацию мероприятий подпрограммы в 2020–2035 годах составляют </w:t>
      </w:r>
      <w:r w:rsidR="00714BDD" w:rsidRPr="00714BDD">
        <w:rPr>
          <w:lang w:eastAsia="en-US"/>
        </w:rPr>
        <w:t>182771,7</w:t>
      </w:r>
      <w:r w:rsidRPr="00714BDD">
        <w:rPr>
          <w:lang w:eastAsia="en-US"/>
        </w:rPr>
        <w:t xml:space="preserve"> тыс. рублей, в том числе:</w:t>
      </w:r>
    </w:p>
    <w:p w:rsidR="00A416DB" w:rsidRDefault="00A416DB" w:rsidP="00A416DB">
      <w:pPr>
        <w:autoSpaceDE w:val="0"/>
        <w:autoSpaceDN w:val="0"/>
        <w:adjustRightInd w:val="0"/>
        <w:ind w:firstLine="709"/>
        <w:jc w:val="both"/>
        <w:rPr>
          <w:lang w:eastAsia="en-US"/>
        </w:rPr>
      </w:pPr>
      <w:r>
        <w:rPr>
          <w:lang w:eastAsia="en-US"/>
        </w:rPr>
        <w:t>прогнозируемые объемы бюджетных ассигнований на реализацию мероприятий подпрограммы в 2020–2035 годах составляют 18675,13 тыс. рублей, в том числе:</w:t>
      </w:r>
    </w:p>
    <w:p w:rsidR="00A416DB" w:rsidRDefault="00A416DB" w:rsidP="00A416DB">
      <w:pPr>
        <w:autoSpaceDE w:val="0"/>
        <w:autoSpaceDN w:val="0"/>
        <w:adjustRightInd w:val="0"/>
        <w:ind w:firstLine="709"/>
        <w:jc w:val="both"/>
        <w:rPr>
          <w:lang w:eastAsia="en-US"/>
        </w:rPr>
      </w:pPr>
      <w:r>
        <w:rPr>
          <w:lang w:eastAsia="en-US"/>
        </w:rPr>
        <w:t>в 2020 году – 0,00 тыс. рублей;</w:t>
      </w:r>
    </w:p>
    <w:p w:rsidR="00A416DB" w:rsidRDefault="00A416DB" w:rsidP="00A416DB">
      <w:pPr>
        <w:autoSpaceDE w:val="0"/>
        <w:autoSpaceDN w:val="0"/>
        <w:adjustRightInd w:val="0"/>
        <w:ind w:firstLine="709"/>
        <w:jc w:val="both"/>
        <w:rPr>
          <w:lang w:eastAsia="en-US"/>
        </w:rPr>
      </w:pPr>
      <w:r>
        <w:rPr>
          <w:lang w:eastAsia="en-US"/>
        </w:rPr>
        <w:t>в 2021 году – 3,70 тыс. рублей;</w:t>
      </w:r>
    </w:p>
    <w:p w:rsidR="00A416DB" w:rsidRDefault="00A416DB" w:rsidP="00A416DB">
      <w:pPr>
        <w:autoSpaceDE w:val="0"/>
        <w:autoSpaceDN w:val="0"/>
        <w:adjustRightInd w:val="0"/>
        <w:ind w:firstLine="709"/>
        <w:jc w:val="both"/>
        <w:rPr>
          <w:lang w:eastAsia="en-US"/>
        </w:rPr>
      </w:pPr>
      <w:r>
        <w:rPr>
          <w:lang w:eastAsia="en-US"/>
        </w:rPr>
        <w:t>в 2022 году – 18591,834 тыс. рублей;</w:t>
      </w:r>
    </w:p>
    <w:p w:rsidR="00A416DB" w:rsidRDefault="00A416DB" w:rsidP="00A416DB">
      <w:pPr>
        <w:autoSpaceDE w:val="0"/>
        <w:autoSpaceDN w:val="0"/>
        <w:adjustRightInd w:val="0"/>
        <w:ind w:firstLine="709"/>
        <w:jc w:val="both"/>
        <w:rPr>
          <w:lang w:eastAsia="en-US"/>
        </w:rPr>
      </w:pPr>
      <w:r>
        <w:rPr>
          <w:lang w:eastAsia="en-US"/>
        </w:rPr>
        <w:t>в 2023 году – 49,90 тыс. рублей;</w:t>
      </w:r>
    </w:p>
    <w:p w:rsidR="00A416DB" w:rsidRDefault="00A416DB" w:rsidP="00A416DB">
      <w:pPr>
        <w:autoSpaceDE w:val="0"/>
        <w:autoSpaceDN w:val="0"/>
        <w:adjustRightInd w:val="0"/>
        <w:ind w:firstLine="709"/>
        <w:jc w:val="both"/>
        <w:rPr>
          <w:lang w:eastAsia="en-US"/>
        </w:rPr>
      </w:pPr>
      <w:r>
        <w:rPr>
          <w:lang w:eastAsia="en-US"/>
        </w:rPr>
        <w:t>в 2024 году – 29,70 тыс. рублей;</w:t>
      </w:r>
    </w:p>
    <w:p w:rsidR="00A416DB" w:rsidRDefault="00A416DB" w:rsidP="00A416DB">
      <w:pPr>
        <w:autoSpaceDE w:val="0"/>
        <w:autoSpaceDN w:val="0"/>
        <w:adjustRightInd w:val="0"/>
        <w:ind w:firstLine="709"/>
        <w:jc w:val="both"/>
        <w:rPr>
          <w:lang w:eastAsia="en-US"/>
        </w:rPr>
      </w:pPr>
      <w:r>
        <w:rPr>
          <w:lang w:eastAsia="en-US"/>
        </w:rPr>
        <w:t>в 2025 году – 0,00 тыс. рублей;</w:t>
      </w:r>
    </w:p>
    <w:p w:rsidR="00A416DB" w:rsidRDefault="00A416DB" w:rsidP="00A416DB">
      <w:pPr>
        <w:autoSpaceDE w:val="0"/>
        <w:autoSpaceDN w:val="0"/>
        <w:adjustRightInd w:val="0"/>
        <w:ind w:firstLine="709"/>
        <w:jc w:val="both"/>
        <w:rPr>
          <w:lang w:eastAsia="en-US"/>
        </w:rPr>
      </w:pPr>
      <w:r>
        <w:rPr>
          <w:lang w:eastAsia="en-US"/>
        </w:rPr>
        <w:t>в 2026–2030 годах – 0,00 тыс. рублей;</w:t>
      </w:r>
    </w:p>
    <w:p w:rsidR="00A416DB" w:rsidRDefault="00A416DB" w:rsidP="00A416DB">
      <w:pPr>
        <w:autoSpaceDE w:val="0"/>
        <w:autoSpaceDN w:val="0"/>
        <w:adjustRightInd w:val="0"/>
        <w:ind w:firstLine="709"/>
        <w:jc w:val="both"/>
        <w:rPr>
          <w:lang w:eastAsia="en-US"/>
        </w:rPr>
      </w:pPr>
      <w:r>
        <w:rPr>
          <w:lang w:eastAsia="en-US"/>
        </w:rPr>
        <w:t>в 2031–2035 годах – 0,00 тыс. рублей;</w:t>
      </w:r>
    </w:p>
    <w:p w:rsidR="00A416DB" w:rsidRDefault="00A416DB" w:rsidP="00A416DB">
      <w:pPr>
        <w:autoSpaceDE w:val="0"/>
        <w:autoSpaceDN w:val="0"/>
        <w:adjustRightInd w:val="0"/>
        <w:ind w:firstLine="709"/>
        <w:jc w:val="both"/>
        <w:rPr>
          <w:lang w:eastAsia="en-US"/>
        </w:rPr>
      </w:pPr>
      <w:r>
        <w:rPr>
          <w:lang w:eastAsia="en-US"/>
        </w:rPr>
        <w:t>из них средства:</w:t>
      </w:r>
    </w:p>
    <w:p w:rsidR="00A416DB" w:rsidRDefault="00A416DB" w:rsidP="00A416DB">
      <w:pPr>
        <w:autoSpaceDE w:val="0"/>
        <w:autoSpaceDN w:val="0"/>
        <w:adjustRightInd w:val="0"/>
        <w:ind w:firstLine="709"/>
        <w:jc w:val="both"/>
        <w:rPr>
          <w:lang w:eastAsia="en-US"/>
        </w:rPr>
      </w:pPr>
      <w:r>
        <w:rPr>
          <w:lang w:eastAsia="en-US"/>
        </w:rPr>
        <w:t>федерального бюджета – 399,40 тыс. рублей, в том числе:</w:t>
      </w:r>
    </w:p>
    <w:p w:rsidR="00A416DB" w:rsidRDefault="00A416DB" w:rsidP="00A416DB">
      <w:pPr>
        <w:autoSpaceDE w:val="0"/>
        <w:autoSpaceDN w:val="0"/>
        <w:adjustRightInd w:val="0"/>
        <w:ind w:firstLine="709"/>
        <w:jc w:val="both"/>
        <w:rPr>
          <w:lang w:eastAsia="en-US"/>
        </w:rPr>
      </w:pPr>
      <w:r>
        <w:rPr>
          <w:lang w:eastAsia="en-US"/>
        </w:rPr>
        <w:t>в 2020 году – 0,00 тыс. рублей;</w:t>
      </w:r>
    </w:p>
    <w:p w:rsidR="00A416DB" w:rsidRDefault="00A416DB" w:rsidP="00A416DB">
      <w:pPr>
        <w:autoSpaceDE w:val="0"/>
        <w:autoSpaceDN w:val="0"/>
        <w:adjustRightInd w:val="0"/>
        <w:ind w:firstLine="709"/>
        <w:jc w:val="both"/>
        <w:rPr>
          <w:lang w:eastAsia="en-US"/>
        </w:rPr>
      </w:pPr>
      <w:r>
        <w:rPr>
          <w:lang w:eastAsia="en-US"/>
        </w:rPr>
        <w:t>в 2021 году – 0,00 тыс. рублей;</w:t>
      </w:r>
    </w:p>
    <w:p w:rsidR="00A416DB" w:rsidRDefault="00A416DB" w:rsidP="00A416DB">
      <w:pPr>
        <w:autoSpaceDE w:val="0"/>
        <w:autoSpaceDN w:val="0"/>
        <w:adjustRightInd w:val="0"/>
        <w:ind w:firstLine="709"/>
        <w:jc w:val="both"/>
        <w:rPr>
          <w:lang w:eastAsia="en-US"/>
        </w:rPr>
      </w:pPr>
      <w:r>
        <w:rPr>
          <w:lang w:eastAsia="en-US"/>
        </w:rPr>
        <w:t>в 2022 году – 399,40 тыс. рублей;</w:t>
      </w:r>
    </w:p>
    <w:p w:rsidR="00A416DB" w:rsidRDefault="00A416DB" w:rsidP="00A416DB">
      <w:pPr>
        <w:autoSpaceDE w:val="0"/>
        <w:autoSpaceDN w:val="0"/>
        <w:adjustRightInd w:val="0"/>
        <w:ind w:firstLine="709"/>
        <w:jc w:val="both"/>
        <w:rPr>
          <w:lang w:eastAsia="en-US"/>
        </w:rPr>
      </w:pPr>
      <w:r>
        <w:rPr>
          <w:lang w:eastAsia="en-US"/>
        </w:rPr>
        <w:t>в 2023 году – 0,00 тыс. рублей;</w:t>
      </w:r>
    </w:p>
    <w:p w:rsidR="00A416DB" w:rsidRDefault="00A416DB" w:rsidP="00A416DB">
      <w:pPr>
        <w:autoSpaceDE w:val="0"/>
        <w:autoSpaceDN w:val="0"/>
        <w:adjustRightInd w:val="0"/>
        <w:ind w:firstLine="709"/>
        <w:jc w:val="both"/>
        <w:rPr>
          <w:lang w:eastAsia="en-US"/>
        </w:rPr>
      </w:pPr>
      <w:r>
        <w:rPr>
          <w:lang w:eastAsia="en-US"/>
        </w:rPr>
        <w:t>в 2024 году – 0,00 тыс. рублей;</w:t>
      </w:r>
    </w:p>
    <w:p w:rsidR="00A416DB" w:rsidRDefault="00A416DB" w:rsidP="00A416DB">
      <w:pPr>
        <w:autoSpaceDE w:val="0"/>
        <w:autoSpaceDN w:val="0"/>
        <w:adjustRightInd w:val="0"/>
        <w:ind w:firstLine="709"/>
        <w:jc w:val="both"/>
        <w:rPr>
          <w:lang w:eastAsia="en-US"/>
        </w:rPr>
      </w:pPr>
      <w:r>
        <w:rPr>
          <w:lang w:eastAsia="en-US"/>
        </w:rPr>
        <w:t>в 2025 году – 0,00 тыс. рублей;</w:t>
      </w:r>
    </w:p>
    <w:p w:rsidR="00A416DB" w:rsidRDefault="00A416DB" w:rsidP="00A416DB">
      <w:pPr>
        <w:autoSpaceDE w:val="0"/>
        <w:autoSpaceDN w:val="0"/>
        <w:adjustRightInd w:val="0"/>
        <w:ind w:firstLine="709"/>
        <w:jc w:val="both"/>
        <w:rPr>
          <w:lang w:eastAsia="en-US"/>
        </w:rPr>
      </w:pPr>
      <w:r>
        <w:rPr>
          <w:lang w:eastAsia="en-US"/>
        </w:rPr>
        <w:t>в 2026–2030 годах – 0,00 тыс. рублей;</w:t>
      </w:r>
    </w:p>
    <w:p w:rsidR="00A416DB" w:rsidRDefault="00A416DB" w:rsidP="00A416DB">
      <w:pPr>
        <w:autoSpaceDE w:val="0"/>
        <w:autoSpaceDN w:val="0"/>
        <w:adjustRightInd w:val="0"/>
        <w:ind w:firstLine="709"/>
        <w:jc w:val="both"/>
        <w:rPr>
          <w:lang w:eastAsia="en-US"/>
        </w:rPr>
      </w:pPr>
      <w:r>
        <w:rPr>
          <w:lang w:eastAsia="en-US"/>
        </w:rPr>
        <w:t>в 2031–2035 годах – 0,00 тыс. рублей;</w:t>
      </w:r>
    </w:p>
    <w:p w:rsidR="00A416DB" w:rsidRDefault="00A416DB" w:rsidP="00A416DB">
      <w:pPr>
        <w:autoSpaceDE w:val="0"/>
        <w:autoSpaceDN w:val="0"/>
        <w:adjustRightInd w:val="0"/>
        <w:ind w:firstLine="709"/>
        <w:jc w:val="both"/>
        <w:rPr>
          <w:lang w:eastAsia="en-US"/>
        </w:rPr>
      </w:pPr>
      <w:r>
        <w:rPr>
          <w:lang w:eastAsia="en-US"/>
        </w:rPr>
        <w:t>республиканского бюджета Чувашской Республики – 18094,23 тыс. рублей, в том числе:</w:t>
      </w:r>
    </w:p>
    <w:p w:rsidR="00A416DB" w:rsidRDefault="00A416DB" w:rsidP="00A416DB">
      <w:pPr>
        <w:autoSpaceDE w:val="0"/>
        <w:autoSpaceDN w:val="0"/>
        <w:adjustRightInd w:val="0"/>
        <w:ind w:firstLine="709"/>
        <w:jc w:val="both"/>
        <w:rPr>
          <w:lang w:eastAsia="en-US"/>
        </w:rPr>
      </w:pPr>
      <w:r>
        <w:rPr>
          <w:lang w:eastAsia="en-US"/>
        </w:rPr>
        <w:lastRenderedPageBreak/>
        <w:t>в 2020 году – 0,00 тыс. рублей;</w:t>
      </w:r>
    </w:p>
    <w:p w:rsidR="00A416DB" w:rsidRDefault="00A416DB" w:rsidP="00A416DB">
      <w:pPr>
        <w:autoSpaceDE w:val="0"/>
        <w:autoSpaceDN w:val="0"/>
        <w:adjustRightInd w:val="0"/>
        <w:ind w:firstLine="709"/>
        <w:jc w:val="both"/>
        <w:rPr>
          <w:lang w:eastAsia="en-US"/>
        </w:rPr>
      </w:pPr>
      <w:r>
        <w:rPr>
          <w:lang w:eastAsia="en-US"/>
        </w:rPr>
        <w:t>в 2021 году – 3,70 тыс. рублей;</w:t>
      </w:r>
    </w:p>
    <w:p w:rsidR="00A416DB" w:rsidRDefault="00A416DB" w:rsidP="00A416DB">
      <w:pPr>
        <w:autoSpaceDE w:val="0"/>
        <w:autoSpaceDN w:val="0"/>
        <w:adjustRightInd w:val="0"/>
        <w:ind w:firstLine="709"/>
        <w:jc w:val="both"/>
        <w:rPr>
          <w:lang w:eastAsia="en-US"/>
        </w:rPr>
      </w:pPr>
      <w:r>
        <w:rPr>
          <w:lang w:eastAsia="en-US"/>
        </w:rPr>
        <w:t>в 2022 году – 18010,934 тыс. рублей;</w:t>
      </w:r>
    </w:p>
    <w:p w:rsidR="00A416DB" w:rsidRDefault="00A416DB" w:rsidP="00A416DB">
      <w:pPr>
        <w:autoSpaceDE w:val="0"/>
        <w:autoSpaceDN w:val="0"/>
        <w:adjustRightInd w:val="0"/>
        <w:ind w:firstLine="709"/>
        <w:jc w:val="both"/>
        <w:rPr>
          <w:lang w:eastAsia="en-US"/>
        </w:rPr>
      </w:pPr>
      <w:r>
        <w:rPr>
          <w:lang w:eastAsia="en-US"/>
        </w:rPr>
        <w:t>в 2023 году – 49,90 тыс. рублей;</w:t>
      </w:r>
    </w:p>
    <w:p w:rsidR="00A416DB" w:rsidRDefault="00A416DB" w:rsidP="00A416DB">
      <w:pPr>
        <w:autoSpaceDE w:val="0"/>
        <w:autoSpaceDN w:val="0"/>
        <w:adjustRightInd w:val="0"/>
        <w:ind w:firstLine="709"/>
        <w:jc w:val="both"/>
        <w:rPr>
          <w:lang w:eastAsia="en-US"/>
        </w:rPr>
      </w:pPr>
      <w:r>
        <w:rPr>
          <w:lang w:eastAsia="en-US"/>
        </w:rPr>
        <w:t>в 2024 году – 29,70 тыс. рублей;</w:t>
      </w:r>
    </w:p>
    <w:p w:rsidR="00A416DB" w:rsidRDefault="00A416DB" w:rsidP="00A416DB">
      <w:pPr>
        <w:autoSpaceDE w:val="0"/>
        <w:autoSpaceDN w:val="0"/>
        <w:adjustRightInd w:val="0"/>
        <w:ind w:firstLine="709"/>
        <w:jc w:val="both"/>
        <w:rPr>
          <w:lang w:eastAsia="en-US"/>
        </w:rPr>
      </w:pPr>
      <w:r>
        <w:rPr>
          <w:lang w:eastAsia="en-US"/>
        </w:rPr>
        <w:t>в 2025 году – 0,00 тыс. рублей;</w:t>
      </w:r>
    </w:p>
    <w:p w:rsidR="00A416DB" w:rsidRDefault="00A416DB" w:rsidP="00A416DB">
      <w:pPr>
        <w:autoSpaceDE w:val="0"/>
        <w:autoSpaceDN w:val="0"/>
        <w:adjustRightInd w:val="0"/>
        <w:ind w:firstLine="709"/>
        <w:jc w:val="both"/>
        <w:rPr>
          <w:lang w:eastAsia="en-US"/>
        </w:rPr>
      </w:pPr>
      <w:r>
        <w:rPr>
          <w:lang w:eastAsia="en-US"/>
        </w:rPr>
        <w:t>в 2026–2030 годах – 0,00 тыс. рублей;</w:t>
      </w:r>
    </w:p>
    <w:p w:rsidR="00A416DB" w:rsidRDefault="00A416DB" w:rsidP="00A416DB">
      <w:pPr>
        <w:autoSpaceDE w:val="0"/>
        <w:autoSpaceDN w:val="0"/>
        <w:adjustRightInd w:val="0"/>
        <w:ind w:firstLine="709"/>
        <w:jc w:val="both"/>
        <w:rPr>
          <w:lang w:eastAsia="en-US"/>
        </w:rPr>
      </w:pPr>
      <w:r>
        <w:rPr>
          <w:lang w:eastAsia="en-US"/>
        </w:rPr>
        <w:t>в 2031–2035 годах – 0,00 тыс. рублей;</w:t>
      </w:r>
    </w:p>
    <w:p w:rsidR="00A416DB" w:rsidRDefault="00A416DB" w:rsidP="00A416DB">
      <w:pPr>
        <w:autoSpaceDE w:val="0"/>
        <w:autoSpaceDN w:val="0"/>
        <w:adjustRightInd w:val="0"/>
        <w:ind w:firstLine="709"/>
        <w:jc w:val="both"/>
        <w:rPr>
          <w:lang w:eastAsia="en-US"/>
        </w:rPr>
      </w:pPr>
      <w:r>
        <w:rPr>
          <w:lang w:eastAsia="en-US"/>
        </w:rPr>
        <w:t>бюджета Канашского района Чувашской Республики – 181,5 тыс. рублей, в том числе:</w:t>
      </w:r>
    </w:p>
    <w:p w:rsidR="00A416DB" w:rsidRDefault="00A416DB" w:rsidP="00A416DB">
      <w:pPr>
        <w:autoSpaceDE w:val="0"/>
        <w:autoSpaceDN w:val="0"/>
        <w:adjustRightInd w:val="0"/>
        <w:ind w:firstLine="709"/>
        <w:jc w:val="both"/>
        <w:rPr>
          <w:lang w:eastAsia="en-US"/>
        </w:rPr>
      </w:pPr>
      <w:r>
        <w:rPr>
          <w:lang w:eastAsia="en-US"/>
        </w:rPr>
        <w:t>в 2020 году – 0,00 тыс. рублей;</w:t>
      </w:r>
    </w:p>
    <w:p w:rsidR="00A416DB" w:rsidRDefault="00A416DB" w:rsidP="00A416DB">
      <w:pPr>
        <w:autoSpaceDE w:val="0"/>
        <w:autoSpaceDN w:val="0"/>
        <w:adjustRightInd w:val="0"/>
        <w:ind w:firstLine="709"/>
        <w:jc w:val="both"/>
        <w:rPr>
          <w:lang w:eastAsia="en-US"/>
        </w:rPr>
      </w:pPr>
      <w:r>
        <w:rPr>
          <w:lang w:eastAsia="en-US"/>
        </w:rPr>
        <w:t>в 2021 году – 0,00 тыс. рублей;</w:t>
      </w:r>
    </w:p>
    <w:p w:rsidR="00A416DB" w:rsidRDefault="00A416DB" w:rsidP="00A416DB">
      <w:pPr>
        <w:autoSpaceDE w:val="0"/>
        <w:autoSpaceDN w:val="0"/>
        <w:adjustRightInd w:val="0"/>
        <w:ind w:firstLine="709"/>
        <w:jc w:val="both"/>
        <w:rPr>
          <w:lang w:eastAsia="en-US"/>
        </w:rPr>
      </w:pPr>
      <w:r>
        <w:rPr>
          <w:lang w:eastAsia="en-US"/>
        </w:rPr>
        <w:t>в 2022 году – 181,5 тыс. рублей;</w:t>
      </w:r>
    </w:p>
    <w:p w:rsidR="00A416DB" w:rsidRDefault="00A416DB" w:rsidP="00A416DB">
      <w:pPr>
        <w:autoSpaceDE w:val="0"/>
        <w:autoSpaceDN w:val="0"/>
        <w:adjustRightInd w:val="0"/>
        <w:ind w:firstLine="709"/>
        <w:jc w:val="both"/>
        <w:rPr>
          <w:lang w:eastAsia="en-US"/>
        </w:rPr>
      </w:pPr>
      <w:r>
        <w:rPr>
          <w:lang w:eastAsia="en-US"/>
        </w:rPr>
        <w:t>в 2023 году – 0,00 тыс. рублей;</w:t>
      </w:r>
    </w:p>
    <w:p w:rsidR="00A416DB" w:rsidRDefault="00A416DB" w:rsidP="00A416DB">
      <w:pPr>
        <w:autoSpaceDE w:val="0"/>
        <w:autoSpaceDN w:val="0"/>
        <w:adjustRightInd w:val="0"/>
        <w:ind w:firstLine="709"/>
        <w:jc w:val="both"/>
        <w:rPr>
          <w:lang w:eastAsia="en-US"/>
        </w:rPr>
      </w:pPr>
      <w:r>
        <w:rPr>
          <w:lang w:eastAsia="en-US"/>
        </w:rPr>
        <w:t>в 2024 году – 0,00 тыс. рублей;</w:t>
      </w:r>
    </w:p>
    <w:p w:rsidR="00A416DB" w:rsidRDefault="00A416DB" w:rsidP="00A416DB">
      <w:pPr>
        <w:autoSpaceDE w:val="0"/>
        <w:autoSpaceDN w:val="0"/>
        <w:adjustRightInd w:val="0"/>
        <w:ind w:firstLine="709"/>
        <w:jc w:val="both"/>
        <w:rPr>
          <w:lang w:eastAsia="en-US"/>
        </w:rPr>
      </w:pPr>
      <w:r>
        <w:rPr>
          <w:lang w:eastAsia="en-US"/>
        </w:rPr>
        <w:t>в 2025 году – 0,00 тыс. рублей;</w:t>
      </w:r>
    </w:p>
    <w:p w:rsidR="00A416DB" w:rsidRDefault="00A416DB" w:rsidP="00A416DB">
      <w:pPr>
        <w:autoSpaceDE w:val="0"/>
        <w:autoSpaceDN w:val="0"/>
        <w:adjustRightInd w:val="0"/>
        <w:ind w:firstLine="709"/>
        <w:jc w:val="both"/>
        <w:rPr>
          <w:lang w:eastAsia="en-US"/>
        </w:rPr>
      </w:pPr>
      <w:r>
        <w:rPr>
          <w:lang w:eastAsia="en-US"/>
        </w:rPr>
        <w:t>в 2026–2030 годах – 0,00 тыс. рублей;</w:t>
      </w:r>
    </w:p>
    <w:p w:rsidR="00A416DB" w:rsidRDefault="00A416DB" w:rsidP="00A416DB">
      <w:pPr>
        <w:autoSpaceDE w:val="0"/>
        <w:autoSpaceDN w:val="0"/>
        <w:adjustRightInd w:val="0"/>
        <w:ind w:firstLine="709"/>
        <w:jc w:val="both"/>
        <w:rPr>
          <w:lang w:eastAsia="en-US"/>
        </w:rPr>
      </w:pPr>
      <w:r>
        <w:rPr>
          <w:lang w:eastAsia="en-US"/>
        </w:rPr>
        <w:t>в 2031–2035 годах – 0,00 тыс. рублей;</w:t>
      </w:r>
    </w:p>
    <w:p w:rsidR="00A416DB" w:rsidRDefault="00A416DB" w:rsidP="00A416DB">
      <w:pPr>
        <w:autoSpaceDE w:val="0"/>
        <w:autoSpaceDN w:val="0"/>
        <w:adjustRightInd w:val="0"/>
        <w:ind w:firstLine="709"/>
        <w:jc w:val="both"/>
        <w:rPr>
          <w:lang w:eastAsia="en-US"/>
        </w:rPr>
      </w:pPr>
      <w:r>
        <w:rPr>
          <w:lang w:eastAsia="en-US"/>
        </w:rPr>
        <w:t>внебюджетных источников – 0,00 тыс. рублей, в том числе:</w:t>
      </w:r>
    </w:p>
    <w:p w:rsidR="00A416DB" w:rsidRDefault="00A416DB" w:rsidP="00A416DB">
      <w:pPr>
        <w:autoSpaceDE w:val="0"/>
        <w:autoSpaceDN w:val="0"/>
        <w:adjustRightInd w:val="0"/>
        <w:ind w:firstLine="709"/>
        <w:jc w:val="both"/>
        <w:rPr>
          <w:lang w:eastAsia="en-US"/>
        </w:rPr>
      </w:pPr>
      <w:r>
        <w:rPr>
          <w:lang w:eastAsia="en-US"/>
        </w:rPr>
        <w:t>в 2020 году – 0,00 тыс. рублей;</w:t>
      </w:r>
    </w:p>
    <w:p w:rsidR="00A416DB" w:rsidRDefault="00A416DB" w:rsidP="00A416DB">
      <w:pPr>
        <w:autoSpaceDE w:val="0"/>
        <w:autoSpaceDN w:val="0"/>
        <w:adjustRightInd w:val="0"/>
        <w:ind w:firstLine="709"/>
        <w:jc w:val="both"/>
        <w:rPr>
          <w:lang w:eastAsia="en-US"/>
        </w:rPr>
      </w:pPr>
      <w:r>
        <w:rPr>
          <w:lang w:eastAsia="en-US"/>
        </w:rPr>
        <w:t>в 2021 году – 0,00 тыс. рублей;</w:t>
      </w:r>
    </w:p>
    <w:p w:rsidR="00A416DB" w:rsidRDefault="00A416DB" w:rsidP="00A416DB">
      <w:pPr>
        <w:autoSpaceDE w:val="0"/>
        <w:autoSpaceDN w:val="0"/>
        <w:adjustRightInd w:val="0"/>
        <w:ind w:firstLine="709"/>
        <w:jc w:val="both"/>
        <w:rPr>
          <w:lang w:eastAsia="en-US"/>
        </w:rPr>
      </w:pPr>
      <w:r>
        <w:rPr>
          <w:lang w:eastAsia="en-US"/>
        </w:rPr>
        <w:t>в 2022 году – 0,00 тыс. рублей;</w:t>
      </w:r>
    </w:p>
    <w:p w:rsidR="00A416DB" w:rsidRDefault="00A416DB" w:rsidP="00A416DB">
      <w:pPr>
        <w:autoSpaceDE w:val="0"/>
        <w:autoSpaceDN w:val="0"/>
        <w:adjustRightInd w:val="0"/>
        <w:ind w:firstLine="709"/>
        <w:jc w:val="both"/>
        <w:rPr>
          <w:lang w:eastAsia="en-US"/>
        </w:rPr>
      </w:pPr>
      <w:r>
        <w:rPr>
          <w:lang w:eastAsia="en-US"/>
        </w:rPr>
        <w:t>в 2023 году – 0,00 тыс. рублей;</w:t>
      </w:r>
    </w:p>
    <w:p w:rsidR="00A416DB" w:rsidRDefault="00A416DB" w:rsidP="00A416DB">
      <w:pPr>
        <w:autoSpaceDE w:val="0"/>
        <w:autoSpaceDN w:val="0"/>
        <w:adjustRightInd w:val="0"/>
        <w:ind w:firstLine="709"/>
        <w:jc w:val="both"/>
        <w:rPr>
          <w:lang w:eastAsia="en-US"/>
        </w:rPr>
      </w:pPr>
      <w:r>
        <w:rPr>
          <w:lang w:eastAsia="en-US"/>
        </w:rPr>
        <w:t>в 2024 году – 0,00 тыс. рублей;</w:t>
      </w:r>
    </w:p>
    <w:p w:rsidR="00A416DB" w:rsidRDefault="00A416DB" w:rsidP="00A416DB">
      <w:pPr>
        <w:autoSpaceDE w:val="0"/>
        <w:autoSpaceDN w:val="0"/>
        <w:adjustRightInd w:val="0"/>
        <w:ind w:firstLine="709"/>
        <w:jc w:val="both"/>
        <w:rPr>
          <w:lang w:eastAsia="en-US"/>
        </w:rPr>
      </w:pPr>
      <w:r>
        <w:rPr>
          <w:lang w:eastAsia="en-US"/>
        </w:rPr>
        <w:t>в 2025 году – 0,00 тыс. рублей;</w:t>
      </w:r>
    </w:p>
    <w:p w:rsidR="00A416DB" w:rsidRDefault="00A416DB" w:rsidP="00A416DB">
      <w:pPr>
        <w:autoSpaceDE w:val="0"/>
        <w:autoSpaceDN w:val="0"/>
        <w:adjustRightInd w:val="0"/>
        <w:ind w:firstLine="709"/>
        <w:jc w:val="both"/>
        <w:rPr>
          <w:lang w:eastAsia="en-US"/>
        </w:rPr>
      </w:pPr>
      <w:r>
        <w:rPr>
          <w:lang w:eastAsia="en-US"/>
        </w:rPr>
        <w:t>в 2026–2030 годах – 0,00 тыс. рублей;</w:t>
      </w:r>
    </w:p>
    <w:p w:rsidR="00A416DB" w:rsidRDefault="00A416DB" w:rsidP="00A416DB">
      <w:pPr>
        <w:autoSpaceDE w:val="0"/>
        <w:autoSpaceDN w:val="0"/>
        <w:adjustRightInd w:val="0"/>
        <w:ind w:firstLine="709"/>
        <w:jc w:val="both"/>
        <w:rPr>
          <w:lang w:eastAsia="en-US"/>
        </w:rPr>
      </w:pPr>
      <w:r>
        <w:rPr>
          <w:lang w:eastAsia="en-US"/>
        </w:rPr>
        <w:t>в 2031–2035 годах – 0,00 тыс. рублей.</w:t>
      </w:r>
    </w:p>
    <w:p w:rsidR="00DA205F" w:rsidRPr="003424EF" w:rsidRDefault="00DA205F" w:rsidP="00A416DB">
      <w:pPr>
        <w:autoSpaceDE w:val="0"/>
        <w:autoSpaceDN w:val="0"/>
        <w:adjustRightInd w:val="0"/>
        <w:ind w:firstLine="708"/>
        <w:jc w:val="both"/>
      </w:pPr>
      <w:r w:rsidRPr="003424EF">
        <w:t>Объемы финансирования подпрограммы подлежат ежегодному уточнению исходя из реальных возможностей бюджетов всех уровней.</w:t>
      </w:r>
    </w:p>
    <w:p w:rsidR="00DA205F" w:rsidRDefault="00DA205F" w:rsidP="00DA205F">
      <w:pPr>
        <w:autoSpaceDE w:val="0"/>
        <w:autoSpaceDN w:val="0"/>
        <w:adjustRightInd w:val="0"/>
        <w:ind w:firstLine="709"/>
        <w:jc w:val="both"/>
        <w:rPr>
          <w:lang w:eastAsia="en-US"/>
        </w:rPr>
      </w:pPr>
      <w:r w:rsidRPr="003424EF">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3424EF" w:rsidRPr="003424EF" w:rsidRDefault="003424EF" w:rsidP="003424EF">
      <w:pPr>
        <w:jc w:val="center"/>
        <w:rPr>
          <w:sz w:val="26"/>
        </w:rPr>
      </w:pPr>
      <w:r w:rsidRPr="003424EF">
        <w:rPr>
          <w:sz w:val="26"/>
        </w:rPr>
        <w:t>_____________</w:t>
      </w:r>
    </w:p>
    <w:p w:rsidR="003424EF" w:rsidRPr="003424EF" w:rsidRDefault="003424EF" w:rsidP="003424EF">
      <w:pPr>
        <w:autoSpaceDE w:val="0"/>
        <w:autoSpaceDN w:val="0"/>
        <w:adjustRightInd w:val="0"/>
        <w:ind w:firstLine="709"/>
        <w:jc w:val="both"/>
        <w:rPr>
          <w:sz w:val="26"/>
          <w:szCs w:val="26"/>
          <w:lang w:eastAsia="en-US"/>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tabs>
          <w:tab w:val="left" w:pos="4920"/>
        </w:tabs>
        <w:ind w:left="3840"/>
        <w:jc w:val="center"/>
        <w:rPr>
          <w:highlight w:val="yellow"/>
        </w:rPr>
        <w:sectPr w:rsidR="003424EF" w:rsidRPr="003424EF" w:rsidSect="003424EF">
          <w:pgSz w:w="11906" w:h="16838"/>
          <w:pgMar w:top="1134" w:right="1134" w:bottom="1134" w:left="1985" w:header="992" w:footer="709" w:gutter="0"/>
          <w:pgNumType w:start="1"/>
          <w:cols w:space="708"/>
          <w:titlePg/>
          <w:docGrid w:linePitch="360"/>
        </w:sectPr>
      </w:pPr>
    </w:p>
    <w:p w:rsidR="003424EF" w:rsidRPr="003424EF" w:rsidRDefault="003424EF" w:rsidP="003424EF">
      <w:pPr>
        <w:ind w:left="9400"/>
        <w:jc w:val="both"/>
        <w:rPr>
          <w:sz w:val="20"/>
          <w:szCs w:val="20"/>
        </w:rPr>
      </w:pPr>
      <w:r w:rsidRPr="003424EF">
        <w:rPr>
          <w:sz w:val="20"/>
          <w:szCs w:val="20"/>
        </w:rPr>
        <w:lastRenderedPageBreak/>
        <w:t xml:space="preserve">Приложение № 1 </w:t>
      </w:r>
    </w:p>
    <w:p w:rsidR="003424EF" w:rsidRPr="003424EF" w:rsidRDefault="003424EF" w:rsidP="003424EF">
      <w:pPr>
        <w:ind w:left="9400"/>
        <w:jc w:val="both"/>
        <w:rPr>
          <w:sz w:val="26"/>
          <w:szCs w:val="26"/>
        </w:rPr>
      </w:pPr>
      <w:r w:rsidRPr="003424EF">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3424EF" w:rsidRPr="003424EF" w:rsidRDefault="003424EF" w:rsidP="003424EF">
      <w:pPr>
        <w:ind w:firstLine="709"/>
        <w:jc w:val="both"/>
        <w:rPr>
          <w:sz w:val="26"/>
          <w:szCs w:val="26"/>
        </w:rPr>
      </w:pPr>
    </w:p>
    <w:p w:rsidR="003424EF" w:rsidRPr="003424EF" w:rsidRDefault="003424EF" w:rsidP="003424EF">
      <w:pPr>
        <w:ind w:firstLine="709"/>
        <w:jc w:val="both"/>
        <w:rPr>
          <w:sz w:val="26"/>
          <w:szCs w:val="26"/>
        </w:rPr>
      </w:pPr>
    </w:p>
    <w:p w:rsidR="003424EF" w:rsidRPr="003424EF" w:rsidRDefault="003424EF" w:rsidP="003424EF">
      <w:pPr>
        <w:jc w:val="center"/>
        <w:rPr>
          <w:b/>
        </w:rPr>
      </w:pPr>
      <w:r w:rsidRPr="003424EF">
        <w:rPr>
          <w:b/>
        </w:rPr>
        <w:t>С В Е Д Е Н И Я</w:t>
      </w:r>
    </w:p>
    <w:p w:rsidR="003424EF" w:rsidRPr="003424EF" w:rsidRDefault="003424EF" w:rsidP="003424EF">
      <w:pPr>
        <w:jc w:val="center"/>
        <w:rPr>
          <w:b/>
        </w:rPr>
      </w:pPr>
      <w:r w:rsidRPr="003424EF">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3424EF" w:rsidRPr="003424EF" w:rsidRDefault="003424EF" w:rsidP="003424EF">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3424EF" w:rsidRPr="003424EF" w:rsidTr="003424EF">
        <w:trPr>
          <w:trHeight w:val="144"/>
          <w:tblHeader/>
        </w:trPr>
        <w:tc>
          <w:tcPr>
            <w:tcW w:w="154" w:type="pct"/>
            <w:vMerge w:val="restart"/>
            <w:tcBorders>
              <w:top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p w:rsidR="003424EF" w:rsidRPr="003424EF" w:rsidRDefault="003424EF" w:rsidP="003424EF">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3424EF" w:rsidRPr="003424EF" w:rsidRDefault="003424EF" w:rsidP="003424EF">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 xml:space="preserve">Единица </w:t>
            </w:r>
          </w:p>
          <w:p w:rsidR="003424EF" w:rsidRPr="003424EF" w:rsidRDefault="003424EF" w:rsidP="003424EF">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3424EF" w:rsidRPr="003424EF" w:rsidTr="003424EF">
        <w:trPr>
          <w:trHeight w:val="144"/>
          <w:tblHeader/>
        </w:trPr>
        <w:tc>
          <w:tcPr>
            <w:tcW w:w="154" w:type="pct"/>
            <w:vMerge/>
            <w:tcBorders>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2031-2035 г.</w:t>
            </w:r>
          </w:p>
        </w:tc>
      </w:tr>
      <w:tr w:rsidR="003424EF" w:rsidRPr="003424EF" w:rsidTr="003424EF">
        <w:trPr>
          <w:trHeight w:val="144"/>
          <w:tblHeader/>
        </w:trPr>
        <w:tc>
          <w:tcPr>
            <w:tcW w:w="154" w:type="pct"/>
            <w:tcBorders>
              <w:top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1.</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зерновых и зернобобовых культур в хозяйствах всех категорий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41,1</w:t>
            </w:r>
          </w:p>
        </w:tc>
        <w:tc>
          <w:tcPr>
            <w:tcW w:w="324" w:type="pct"/>
          </w:tcPr>
          <w:p w:rsidR="003424EF" w:rsidRPr="003424EF" w:rsidRDefault="003424EF" w:rsidP="003424EF">
            <w:pPr>
              <w:spacing w:line="247" w:lineRule="auto"/>
              <w:jc w:val="center"/>
              <w:rPr>
                <w:sz w:val="22"/>
                <w:szCs w:val="22"/>
              </w:rPr>
            </w:pPr>
            <w:r w:rsidRPr="003424EF">
              <w:rPr>
                <w:sz w:val="22"/>
                <w:szCs w:val="22"/>
              </w:rPr>
              <w:t>46,1</w:t>
            </w:r>
          </w:p>
        </w:tc>
        <w:tc>
          <w:tcPr>
            <w:tcW w:w="328" w:type="pct"/>
          </w:tcPr>
          <w:p w:rsidR="003424EF" w:rsidRPr="003424EF" w:rsidRDefault="003424EF" w:rsidP="003424EF">
            <w:pPr>
              <w:spacing w:line="247" w:lineRule="auto"/>
              <w:jc w:val="center"/>
              <w:rPr>
                <w:sz w:val="22"/>
                <w:szCs w:val="22"/>
              </w:rPr>
            </w:pPr>
            <w:r w:rsidRPr="003424EF">
              <w:rPr>
                <w:sz w:val="22"/>
                <w:szCs w:val="22"/>
              </w:rPr>
              <w:t>46,8</w:t>
            </w:r>
          </w:p>
        </w:tc>
        <w:tc>
          <w:tcPr>
            <w:tcW w:w="356" w:type="pct"/>
          </w:tcPr>
          <w:p w:rsidR="003424EF" w:rsidRPr="003424EF" w:rsidRDefault="003424EF" w:rsidP="003424EF">
            <w:pPr>
              <w:spacing w:line="247" w:lineRule="auto"/>
              <w:jc w:val="center"/>
              <w:rPr>
                <w:sz w:val="22"/>
                <w:szCs w:val="22"/>
              </w:rPr>
            </w:pPr>
            <w:r w:rsidRPr="003424EF">
              <w:rPr>
                <w:sz w:val="22"/>
                <w:szCs w:val="22"/>
              </w:rPr>
              <w:t>47,6</w:t>
            </w:r>
          </w:p>
        </w:tc>
        <w:tc>
          <w:tcPr>
            <w:tcW w:w="335" w:type="pct"/>
          </w:tcPr>
          <w:p w:rsidR="003424EF" w:rsidRPr="003424EF" w:rsidRDefault="003424EF" w:rsidP="003424EF">
            <w:pPr>
              <w:spacing w:line="247" w:lineRule="auto"/>
              <w:jc w:val="center"/>
              <w:rPr>
                <w:sz w:val="22"/>
                <w:szCs w:val="22"/>
              </w:rPr>
            </w:pPr>
            <w:r w:rsidRPr="003424EF">
              <w:rPr>
                <w:sz w:val="22"/>
                <w:szCs w:val="22"/>
              </w:rPr>
              <w:t>50,8</w:t>
            </w:r>
          </w:p>
        </w:tc>
        <w:tc>
          <w:tcPr>
            <w:tcW w:w="336"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c>
          <w:tcPr>
            <w:tcW w:w="385" w:type="pct"/>
          </w:tcPr>
          <w:p w:rsidR="003424EF" w:rsidRPr="003424EF" w:rsidRDefault="003424EF" w:rsidP="003424EF">
            <w:pPr>
              <w:spacing w:line="247" w:lineRule="auto"/>
              <w:jc w:val="center"/>
              <w:rPr>
                <w:sz w:val="22"/>
                <w:szCs w:val="22"/>
              </w:rPr>
            </w:pPr>
            <w:r w:rsidRPr="003424EF">
              <w:rPr>
                <w:sz w:val="22"/>
                <w:szCs w:val="22"/>
              </w:rPr>
              <w:t>50,8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2.</w:t>
            </w:r>
          </w:p>
        </w:tc>
        <w:tc>
          <w:tcPr>
            <w:tcW w:w="1395" w:type="pct"/>
          </w:tcPr>
          <w:p w:rsidR="003424EF" w:rsidRPr="003424EF" w:rsidRDefault="003424EF" w:rsidP="003424EF">
            <w:pPr>
              <w:widowControl w:val="0"/>
              <w:autoSpaceDE w:val="0"/>
              <w:autoSpaceDN w:val="0"/>
              <w:adjustRightInd w:val="0"/>
              <w:spacing w:line="247" w:lineRule="auto"/>
              <w:jc w:val="both"/>
              <w:rPr>
                <w:sz w:val="22"/>
                <w:szCs w:val="22"/>
              </w:rPr>
            </w:pPr>
            <w:r w:rsidRPr="003424EF">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spacing w:line="247" w:lineRule="auto"/>
              <w:jc w:val="center"/>
              <w:rPr>
                <w:sz w:val="22"/>
                <w:szCs w:val="22"/>
              </w:rPr>
            </w:pPr>
            <w:r w:rsidRPr="003424EF">
              <w:rPr>
                <w:sz w:val="22"/>
                <w:szCs w:val="22"/>
              </w:rPr>
              <w:t>тыс. тонн</w:t>
            </w:r>
          </w:p>
        </w:tc>
        <w:tc>
          <w:tcPr>
            <w:tcW w:w="342" w:type="pct"/>
          </w:tcPr>
          <w:p w:rsidR="003424EF" w:rsidRPr="003424EF" w:rsidRDefault="003424EF" w:rsidP="003424EF">
            <w:pPr>
              <w:spacing w:line="247" w:lineRule="auto"/>
              <w:jc w:val="center"/>
              <w:rPr>
                <w:sz w:val="22"/>
                <w:szCs w:val="22"/>
              </w:rPr>
            </w:pPr>
            <w:r w:rsidRPr="003424EF">
              <w:rPr>
                <w:sz w:val="22"/>
                <w:szCs w:val="22"/>
              </w:rPr>
              <w:t>3,8</w:t>
            </w:r>
          </w:p>
        </w:tc>
        <w:tc>
          <w:tcPr>
            <w:tcW w:w="324" w:type="pct"/>
          </w:tcPr>
          <w:p w:rsidR="003424EF" w:rsidRPr="003424EF" w:rsidRDefault="003424EF" w:rsidP="003424EF">
            <w:pPr>
              <w:spacing w:line="247" w:lineRule="auto"/>
              <w:jc w:val="center"/>
              <w:rPr>
                <w:sz w:val="22"/>
                <w:szCs w:val="22"/>
              </w:rPr>
            </w:pPr>
            <w:r w:rsidRPr="003424EF">
              <w:rPr>
                <w:sz w:val="22"/>
                <w:szCs w:val="22"/>
              </w:rPr>
              <w:t>3,9</w:t>
            </w:r>
          </w:p>
        </w:tc>
        <w:tc>
          <w:tcPr>
            <w:tcW w:w="328" w:type="pct"/>
          </w:tcPr>
          <w:p w:rsidR="003424EF" w:rsidRPr="003424EF" w:rsidRDefault="003424EF" w:rsidP="003424EF">
            <w:pPr>
              <w:spacing w:line="247" w:lineRule="auto"/>
              <w:jc w:val="center"/>
              <w:rPr>
                <w:sz w:val="22"/>
                <w:szCs w:val="22"/>
              </w:rPr>
            </w:pPr>
            <w:r w:rsidRPr="003424EF">
              <w:rPr>
                <w:sz w:val="22"/>
                <w:szCs w:val="22"/>
              </w:rPr>
              <w:t>4,0</w:t>
            </w:r>
          </w:p>
        </w:tc>
        <w:tc>
          <w:tcPr>
            <w:tcW w:w="356" w:type="pct"/>
          </w:tcPr>
          <w:p w:rsidR="003424EF" w:rsidRPr="003424EF" w:rsidRDefault="003424EF" w:rsidP="003424EF">
            <w:pPr>
              <w:spacing w:line="247" w:lineRule="auto"/>
              <w:jc w:val="center"/>
              <w:rPr>
                <w:sz w:val="22"/>
                <w:szCs w:val="22"/>
              </w:rPr>
            </w:pPr>
            <w:r w:rsidRPr="003424EF">
              <w:rPr>
                <w:sz w:val="22"/>
                <w:szCs w:val="22"/>
              </w:rPr>
              <w:t>4,0</w:t>
            </w:r>
          </w:p>
        </w:tc>
        <w:tc>
          <w:tcPr>
            <w:tcW w:w="335" w:type="pct"/>
          </w:tcPr>
          <w:p w:rsidR="003424EF" w:rsidRPr="003424EF" w:rsidRDefault="003424EF" w:rsidP="003424EF">
            <w:pPr>
              <w:spacing w:line="247" w:lineRule="auto"/>
              <w:jc w:val="center"/>
              <w:rPr>
                <w:sz w:val="22"/>
                <w:szCs w:val="22"/>
              </w:rPr>
            </w:pPr>
            <w:r w:rsidRPr="003424EF">
              <w:rPr>
                <w:sz w:val="22"/>
                <w:szCs w:val="22"/>
              </w:rPr>
              <w:t>4,1</w:t>
            </w:r>
          </w:p>
        </w:tc>
        <w:tc>
          <w:tcPr>
            <w:tcW w:w="336" w:type="pct"/>
          </w:tcPr>
          <w:p w:rsidR="003424EF" w:rsidRPr="003424EF" w:rsidRDefault="003424EF" w:rsidP="003424EF">
            <w:pPr>
              <w:spacing w:line="247" w:lineRule="auto"/>
              <w:jc w:val="center"/>
              <w:rPr>
                <w:sz w:val="22"/>
                <w:szCs w:val="22"/>
              </w:rPr>
            </w:pPr>
            <w:r w:rsidRPr="003424EF">
              <w:rPr>
                <w:sz w:val="22"/>
                <w:szCs w:val="22"/>
              </w:rPr>
              <w:t>4,1</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c>
          <w:tcPr>
            <w:tcW w:w="385" w:type="pct"/>
          </w:tcPr>
          <w:p w:rsidR="003424EF" w:rsidRPr="003424EF" w:rsidRDefault="003424EF" w:rsidP="003424EF">
            <w:pPr>
              <w:spacing w:line="247" w:lineRule="auto"/>
              <w:jc w:val="center"/>
              <w:rPr>
                <w:sz w:val="22"/>
                <w:szCs w:val="22"/>
              </w:rPr>
            </w:pPr>
            <w:r w:rsidRPr="003424EF">
              <w:rPr>
                <w:sz w:val="22"/>
                <w:szCs w:val="22"/>
              </w:rPr>
              <w:t>4,3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0,3</w:t>
            </w:r>
          </w:p>
        </w:tc>
        <w:tc>
          <w:tcPr>
            <w:tcW w:w="324" w:type="pct"/>
          </w:tcPr>
          <w:p w:rsidR="003424EF" w:rsidRPr="003424EF" w:rsidRDefault="003424EF" w:rsidP="003424EF">
            <w:pPr>
              <w:jc w:val="center"/>
              <w:rPr>
                <w:sz w:val="22"/>
                <w:szCs w:val="22"/>
              </w:rPr>
            </w:pPr>
            <w:r w:rsidRPr="003424EF">
              <w:rPr>
                <w:sz w:val="22"/>
                <w:szCs w:val="22"/>
              </w:rPr>
              <w:t>0,3</w:t>
            </w:r>
          </w:p>
        </w:tc>
        <w:tc>
          <w:tcPr>
            <w:tcW w:w="328" w:type="pct"/>
          </w:tcPr>
          <w:p w:rsidR="003424EF" w:rsidRPr="003424EF" w:rsidRDefault="003424EF" w:rsidP="003424EF">
            <w:pPr>
              <w:jc w:val="center"/>
              <w:rPr>
                <w:sz w:val="22"/>
                <w:szCs w:val="22"/>
              </w:rPr>
            </w:pPr>
            <w:r w:rsidRPr="003424EF">
              <w:rPr>
                <w:sz w:val="22"/>
                <w:szCs w:val="22"/>
              </w:rPr>
              <w:t>0,3</w:t>
            </w:r>
          </w:p>
        </w:tc>
        <w:tc>
          <w:tcPr>
            <w:tcW w:w="356" w:type="pct"/>
          </w:tcPr>
          <w:p w:rsidR="003424EF" w:rsidRPr="003424EF" w:rsidRDefault="003424EF" w:rsidP="003424EF">
            <w:pPr>
              <w:jc w:val="center"/>
              <w:rPr>
                <w:sz w:val="22"/>
                <w:szCs w:val="22"/>
              </w:rPr>
            </w:pPr>
            <w:r w:rsidRPr="003424EF">
              <w:rPr>
                <w:sz w:val="22"/>
                <w:szCs w:val="22"/>
              </w:rPr>
              <w:t>0,3</w:t>
            </w:r>
          </w:p>
        </w:tc>
        <w:tc>
          <w:tcPr>
            <w:tcW w:w="335" w:type="pct"/>
          </w:tcPr>
          <w:p w:rsidR="003424EF" w:rsidRPr="003424EF" w:rsidRDefault="003424EF" w:rsidP="003424EF">
            <w:pPr>
              <w:jc w:val="center"/>
              <w:rPr>
                <w:sz w:val="22"/>
                <w:szCs w:val="22"/>
              </w:rPr>
            </w:pPr>
            <w:r w:rsidRPr="003424EF">
              <w:rPr>
                <w:sz w:val="22"/>
                <w:szCs w:val="22"/>
              </w:rPr>
              <w:t>0,3</w:t>
            </w:r>
          </w:p>
        </w:tc>
        <w:tc>
          <w:tcPr>
            <w:tcW w:w="336"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c>
          <w:tcPr>
            <w:tcW w:w="385" w:type="pct"/>
          </w:tcPr>
          <w:p w:rsidR="003424EF" w:rsidRPr="003424EF" w:rsidRDefault="003424EF" w:rsidP="003424EF">
            <w:pPr>
              <w:jc w:val="center"/>
              <w:rPr>
                <w:sz w:val="22"/>
                <w:szCs w:val="22"/>
              </w:rPr>
            </w:pPr>
            <w:r w:rsidRPr="003424EF">
              <w:rPr>
                <w:sz w:val="22"/>
                <w:szCs w:val="22"/>
              </w:rPr>
              <w:t>0,3</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скота и птицы на убой в хозяйствах всех категорий (в живом весе)</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2,4</w:t>
            </w:r>
          </w:p>
        </w:tc>
        <w:tc>
          <w:tcPr>
            <w:tcW w:w="324" w:type="pct"/>
          </w:tcPr>
          <w:p w:rsidR="003424EF" w:rsidRPr="003424EF" w:rsidRDefault="003424EF" w:rsidP="003424EF">
            <w:pPr>
              <w:jc w:val="center"/>
              <w:rPr>
                <w:sz w:val="22"/>
                <w:szCs w:val="22"/>
              </w:rPr>
            </w:pPr>
            <w:r w:rsidRPr="003424EF">
              <w:rPr>
                <w:sz w:val="22"/>
                <w:szCs w:val="22"/>
              </w:rPr>
              <w:t>2,4</w:t>
            </w:r>
          </w:p>
        </w:tc>
        <w:tc>
          <w:tcPr>
            <w:tcW w:w="328" w:type="pct"/>
          </w:tcPr>
          <w:p w:rsidR="003424EF" w:rsidRPr="003424EF" w:rsidRDefault="003424EF" w:rsidP="003424EF">
            <w:pPr>
              <w:jc w:val="center"/>
              <w:rPr>
                <w:sz w:val="22"/>
                <w:szCs w:val="22"/>
              </w:rPr>
            </w:pPr>
            <w:r w:rsidRPr="003424EF">
              <w:rPr>
                <w:sz w:val="22"/>
                <w:szCs w:val="22"/>
              </w:rPr>
              <w:t>2,4</w:t>
            </w:r>
          </w:p>
        </w:tc>
        <w:tc>
          <w:tcPr>
            <w:tcW w:w="356" w:type="pct"/>
          </w:tcPr>
          <w:p w:rsidR="003424EF" w:rsidRPr="003424EF" w:rsidRDefault="003424EF" w:rsidP="003424EF">
            <w:pPr>
              <w:jc w:val="center"/>
              <w:rPr>
                <w:sz w:val="22"/>
                <w:szCs w:val="22"/>
              </w:rPr>
            </w:pPr>
            <w:r w:rsidRPr="003424EF">
              <w:rPr>
                <w:sz w:val="22"/>
                <w:szCs w:val="22"/>
              </w:rPr>
              <w:t>2,5</w:t>
            </w:r>
          </w:p>
        </w:tc>
        <w:tc>
          <w:tcPr>
            <w:tcW w:w="335" w:type="pct"/>
          </w:tcPr>
          <w:p w:rsidR="003424EF" w:rsidRPr="003424EF" w:rsidRDefault="003424EF" w:rsidP="003424EF">
            <w:pPr>
              <w:jc w:val="center"/>
              <w:rPr>
                <w:sz w:val="22"/>
                <w:szCs w:val="22"/>
              </w:rPr>
            </w:pPr>
            <w:r w:rsidRPr="003424EF">
              <w:rPr>
                <w:sz w:val="22"/>
                <w:szCs w:val="22"/>
              </w:rPr>
              <w:t>2,5</w:t>
            </w:r>
          </w:p>
        </w:tc>
        <w:tc>
          <w:tcPr>
            <w:tcW w:w="336"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c>
          <w:tcPr>
            <w:tcW w:w="385" w:type="pct"/>
          </w:tcPr>
          <w:p w:rsidR="003424EF" w:rsidRPr="003424EF" w:rsidRDefault="003424EF" w:rsidP="003424EF">
            <w:pPr>
              <w:jc w:val="center"/>
              <w:rPr>
                <w:sz w:val="22"/>
                <w:szCs w:val="22"/>
              </w:rPr>
            </w:pPr>
            <w:r w:rsidRPr="003424EF">
              <w:rPr>
                <w:sz w:val="22"/>
                <w:szCs w:val="22"/>
              </w:rPr>
              <w:t>2,5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Производство молока в хозяйствах всех категорий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тонн</w:t>
            </w:r>
          </w:p>
        </w:tc>
        <w:tc>
          <w:tcPr>
            <w:tcW w:w="342" w:type="pct"/>
          </w:tcPr>
          <w:p w:rsidR="003424EF" w:rsidRPr="003424EF" w:rsidRDefault="003424EF" w:rsidP="003424EF">
            <w:pPr>
              <w:jc w:val="center"/>
              <w:rPr>
                <w:sz w:val="22"/>
                <w:szCs w:val="22"/>
              </w:rPr>
            </w:pPr>
            <w:r w:rsidRPr="003424EF">
              <w:rPr>
                <w:sz w:val="22"/>
                <w:szCs w:val="22"/>
              </w:rPr>
              <w:t>22,8</w:t>
            </w:r>
          </w:p>
        </w:tc>
        <w:tc>
          <w:tcPr>
            <w:tcW w:w="324" w:type="pct"/>
          </w:tcPr>
          <w:p w:rsidR="003424EF" w:rsidRPr="003424EF" w:rsidRDefault="003424EF" w:rsidP="003424EF">
            <w:pPr>
              <w:jc w:val="center"/>
              <w:rPr>
                <w:sz w:val="22"/>
                <w:szCs w:val="22"/>
              </w:rPr>
            </w:pPr>
            <w:r w:rsidRPr="003424EF">
              <w:rPr>
                <w:sz w:val="22"/>
                <w:szCs w:val="22"/>
              </w:rPr>
              <w:t>23,0</w:t>
            </w:r>
          </w:p>
        </w:tc>
        <w:tc>
          <w:tcPr>
            <w:tcW w:w="328" w:type="pct"/>
          </w:tcPr>
          <w:p w:rsidR="003424EF" w:rsidRPr="003424EF" w:rsidRDefault="003424EF" w:rsidP="003424EF">
            <w:pPr>
              <w:jc w:val="center"/>
              <w:rPr>
                <w:sz w:val="22"/>
                <w:szCs w:val="22"/>
              </w:rPr>
            </w:pPr>
            <w:r w:rsidRPr="003424EF">
              <w:rPr>
                <w:sz w:val="22"/>
                <w:szCs w:val="22"/>
              </w:rPr>
              <w:t>23,5</w:t>
            </w:r>
          </w:p>
        </w:tc>
        <w:tc>
          <w:tcPr>
            <w:tcW w:w="356" w:type="pct"/>
          </w:tcPr>
          <w:p w:rsidR="003424EF" w:rsidRPr="003424EF" w:rsidRDefault="003424EF" w:rsidP="003424EF">
            <w:pPr>
              <w:jc w:val="center"/>
              <w:rPr>
                <w:sz w:val="22"/>
                <w:szCs w:val="22"/>
              </w:rPr>
            </w:pPr>
            <w:r w:rsidRPr="003424EF">
              <w:rPr>
                <w:sz w:val="22"/>
                <w:szCs w:val="22"/>
              </w:rPr>
              <w:t>24,1</w:t>
            </w:r>
          </w:p>
        </w:tc>
        <w:tc>
          <w:tcPr>
            <w:tcW w:w="335" w:type="pct"/>
          </w:tcPr>
          <w:p w:rsidR="003424EF" w:rsidRPr="003424EF" w:rsidRDefault="003424EF" w:rsidP="003424EF">
            <w:pPr>
              <w:jc w:val="center"/>
              <w:rPr>
                <w:sz w:val="22"/>
                <w:szCs w:val="22"/>
              </w:rPr>
            </w:pPr>
            <w:r w:rsidRPr="003424EF">
              <w:rPr>
                <w:sz w:val="22"/>
                <w:szCs w:val="22"/>
              </w:rPr>
              <w:t>24,4</w:t>
            </w:r>
          </w:p>
        </w:tc>
        <w:tc>
          <w:tcPr>
            <w:tcW w:w="336" w:type="pct"/>
          </w:tcPr>
          <w:p w:rsidR="003424EF" w:rsidRPr="003424EF" w:rsidRDefault="003424EF" w:rsidP="003424EF">
            <w:pPr>
              <w:jc w:val="center"/>
              <w:rPr>
                <w:sz w:val="22"/>
                <w:szCs w:val="22"/>
              </w:rPr>
            </w:pPr>
            <w:r w:rsidRPr="003424EF">
              <w:rPr>
                <w:sz w:val="22"/>
                <w:szCs w:val="22"/>
              </w:rPr>
              <w:t>24,4</w:t>
            </w:r>
          </w:p>
        </w:tc>
        <w:tc>
          <w:tcPr>
            <w:tcW w:w="385" w:type="pct"/>
          </w:tcPr>
          <w:p w:rsidR="003424EF" w:rsidRPr="003424EF" w:rsidRDefault="003424EF" w:rsidP="003424EF">
            <w:pPr>
              <w:jc w:val="center"/>
              <w:rPr>
                <w:sz w:val="22"/>
                <w:szCs w:val="22"/>
              </w:rPr>
            </w:pPr>
            <w:r w:rsidRPr="003424EF">
              <w:rPr>
                <w:sz w:val="22"/>
                <w:szCs w:val="22"/>
              </w:rPr>
              <w:t>24,5</w:t>
            </w:r>
          </w:p>
        </w:tc>
        <w:tc>
          <w:tcPr>
            <w:tcW w:w="385" w:type="pct"/>
          </w:tcPr>
          <w:p w:rsidR="003424EF" w:rsidRPr="003424EF" w:rsidRDefault="003424EF" w:rsidP="003424EF">
            <w:pPr>
              <w:jc w:val="center"/>
              <w:rPr>
                <w:sz w:val="22"/>
                <w:szCs w:val="22"/>
              </w:rPr>
            </w:pPr>
            <w:r w:rsidRPr="003424EF">
              <w:rPr>
                <w:sz w:val="22"/>
                <w:szCs w:val="22"/>
              </w:rPr>
              <w:t>23,6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Производство молока в сельскохозяйственных организациях, крестьянских (фермерских) хозяйствах, включая индивидуальных </w:t>
            </w:r>
            <w:r w:rsidRPr="003424EF">
              <w:rPr>
                <w:sz w:val="22"/>
                <w:szCs w:val="22"/>
              </w:rPr>
              <w:lastRenderedPageBreak/>
              <w:t>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тыс. тонн</w:t>
            </w:r>
          </w:p>
        </w:tc>
        <w:tc>
          <w:tcPr>
            <w:tcW w:w="342" w:type="pct"/>
          </w:tcPr>
          <w:p w:rsidR="003424EF" w:rsidRPr="003424EF" w:rsidRDefault="003424EF" w:rsidP="003424EF">
            <w:pPr>
              <w:jc w:val="center"/>
              <w:rPr>
                <w:sz w:val="22"/>
                <w:szCs w:val="22"/>
              </w:rPr>
            </w:pPr>
            <w:r w:rsidRPr="003424EF">
              <w:rPr>
                <w:sz w:val="22"/>
                <w:szCs w:val="22"/>
              </w:rPr>
              <w:t>5,6</w:t>
            </w:r>
          </w:p>
        </w:tc>
        <w:tc>
          <w:tcPr>
            <w:tcW w:w="324" w:type="pct"/>
          </w:tcPr>
          <w:p w:rsidR="003424EF" w:rsidRPr="003424EF" w:rsidRDefault="003424EF" w:rsidP="003424EF">
            <w:pPr>
              <w:jc w:val="center"/>
              <w:rPr>
                <w:sz w:val="22"/>
                <w:szCs w:val="22"/>
              </w:rPr>
            </w:pPr>
            <w:r w:rsidRPr="003424EF">
              <w:rPr>
                <w:sz w:val="22"/>
                <w:szCs w:val="22"/>
              </w:rPr>
              <w:t>5,7</w:t>
            </w:r>
          </w:p>
        </w:tc>
        <w:tc>
          <w:tcPr>
            <w:tcW w:w="328" w:type="pct"/>
          </w:tcPr>
          <w:p w:rsidR="003424EF" w:rsidRPr="003424EF" w:rsidRDefault="003424EF" w:rsidP="003424EF">
            <w:pPr>
              <w:jc w:val="center"/>
              <w:rPr>
                <w:sz w:val="22"/>
                <w:szCs w:val="22"/>
              </w:rPr>
            </w:pPr>
            <w:r w:rsidRPr="003424EF">
              <w:rPr>
                <w:sz w:val="22"/>
                <w:szCs w:val="22"/>
              </w:rPr>
              <w:t>5,8</w:t>
            </w:r>
          </w:p>
        </w:tc>
        <w:tc>
          <w:tcPr>
            <w:tcW w:w="356" w:type="pct"/>
          </w:tcPr>
          <w:p w:rsidR="003424EF" w:rsidRPr="003424EF" w:rsidRDefault="003424EF" w:rsidP="003424EF">
            <w:pPr>
              <w:jc w:val="center"/>
              <w:rPr>
                <w:sz w:val="22"/>
                <w:szCs w:val="22"/>
              </w:rPr>
            </w:pPr>
            <w:r w:rsidRPr="003424EF">
              <w:rPr>
                <w:sz w:val="22"/>
                <w:szCs w:val="22"/>
              </w:rPr>
              <w:t>5,9</w:t>
            </w:r>
          </w:p>
        </w:tc>
        <w:tc>
          <w:tcPr>
            <w:tcW w:w="335" w:type="pct"/>
          </w:tcPr>
          <w:p w:rsidR="003424EF" w:rsidRPr="003424EF" w:rsidRDefault="003424EF" w:rsidP="003424EF">
            <w:pPr>
              <w:jc w:val="center"/>
              <w:rPr>
                <w:sz w:val="22"/>
                <w:szCs w:val="22"/>
              </w:rPr>
            </w:pPr>
            <w:r w:rsidRPr="003424EF">
              <w:rPr>
                <w:sz w:val="22"/>
                <w:szCs w:val="22"/>
              </w:rPr>
              <w:t>6,0</w:t>
            </w:r>
          </w:p>
        </w:tc>
        <w:tc>
          <w:tcPr>
            <w:tcW w:w="336" w:type="pct"/>
          </w:tcPr>
          <w:p w:rsidR="003424EF" w:rsidRPr="003424EF" w:rsidRDefault="003424EF" w:rsidP="003424EF">
            <w:pPr>
              <w:jc w:val="center"/>
              <w:rPr>
                <w:sz w:val="22"/>
                <w:szCs w:val="22"/>
              </w:rPr>
            </w:pPr>
            <w:r w:rsidRPr="003424EF">
              <w:rPr>
                <w:sz w:val="22"/>
                <w:szCs w:val="22"/>
              </w:rPr>
              <w:t>6,1</w:t>
            </w:r>
          </w:p>
        </w:tc>
        <w:tc>
          <w:tcPr>
            <w:tcW w:w="385" w:type="pct"/>
          </w:tcPr>
          <w:p w:rsidR="003424EF" w:rsidRPr="003424EF" w:rsidRDefault="003424EF" w:rsidP="003424EF">
            <w:pPr>
              <w:jc w:val="center"/>
              <w:rPr>
                <w:sz w:val="22"/>
                <w:szCs w:val="22"/>
              </w:rPr>
            </w:pPr>
            <w:r w:rsidRPr="003424EF">
              <w:rPr>
                <w:sz w:val="22"/>
                <w:szCs w:val="22"/>
              </w:rPr>
              <w:t>6,2</w:t>
            </w:r>
          </w:p>
        </w:tc>
        <w:tc>
          <w:tcPr>
            <w:tcW w:w="385" w:type="pct"/>
          </w:tcPr>
          <w:p w:rsidR="003424EF" w:rsidRPr="003424EF" w:rsidRDefault="003424EF" w:rsidP="003424EF">
            <w:pPr>
              <w:rPr>
                <w:sz w:val="22"/>
                <w:szCs w:val="22"/>
              </w:rPr>
            </w:pPr>
            <w:r w:rsidRPr="003424EF">
              <w:rPr>
                <w:sz w:val="22"/>
                <w:szCs w:val="22"/>
              </w:rPr>
              <w:t xml:space="preserve">     6,9</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7.</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гектаров</w:t>
            </w:r>
          </w:p>
        </w:tc>
        <w:tc>
          <w:tcPr>
            <w:tcW w:w="342" w:type="pct"/>
          </w:tcPr>
          <w:p w:rsidR="003424EF" w:rsidRPr="003424EF" w:rsidRDefault="003424EF" w:rsidP="003424EF">
            <w:pPr>
              <w:jc w:val="center"/>
              <w:rPr>
                <w:sz w:val="22"/>
                <w:szCs w:val="22"/>
              </w:rPr>
            </w:pPr>
            <w:r w:rsidRPr="003424EF">
              <w:rPr>
                <w:sz w:val="22"/>
                <w:szCs w:val="22"/>
              </w:rPr>
              <w:t>27,6</w:t>
            </w:r>
          </w:p>
        </w:tc>
        <w:tc>
          <w:tcPr>
            <w:tcW w:w="324" w:type="pct"/>
          </w:tcPr>
          <w:p w:rsidR="003424EF" w:rsidRPr="003424EF" w:rsidRDefault="003424EF" w:rsidP="003424EF">
            <w:pPr>
              <w:jc w:val="center"/>
              <w:rPr>
                <w:sz w:val="22"/>
                <w:szCs w:val="22"/>
              </w:rPr>
            </w:pPr>
            <w:r w:rsidRPr="003424EF">
              <w:rPr>
                <w:sz w:val="22"/>
                <w:szCs w:val="22"/>
              </w:rPr>
              <w:t>27,6</w:t>
            </w:r>
          </w:p>
        </w:tc>
        <w:tc>
          <w:tcPr>
            <w:tcW w:w="328" w:type="pct"/>
          </w:tcPr>
          <w:p w:rsidR="003424EF" w:rsidRPr="003424EF" w:rsidRDefault="003424EF" w:rsidP="003424EF">
            <w:pPr>
              <w:jc w:val="center"/>
              <w:rPr>
                <w:sz w:val="22"/>
                <w:szCs w:val="22"/>
              </w:rPr>
            </w:pPr>
            <w:r w:rsidRPr="003424EF">
              <w:rPr>
                <w:sz w:val="22"/>
                <w:szCs w:val="22"/>
              </w:rPr>
              <w:t>27,7</w:t>
            </w:r>
          </w:p>
        </w:tc>
        <w:tc>
          <w:tcPr>
            <w:tcW w:w="356" w:type="pct"/>
          </w:tcPr>
          <w:p w:rsidR="003424EF" w:rsidRPr="003424EF" w:rsidRDefault="003424EF" w:rsidP="003424EF">
            <w:pPr>
              <w:jc w:val="center"/>
              <w:rPr>
                <w:sz w:val="22"/>
                <w:szCs w:val="22"/>
              </w:rPr>
            </w:pPr>
            <w:r w:rsidRPr="003424EF">
              <w:rPr>
                <w:sz w:val="22"/>
                <w:szCs w:val="22"/>
              </w:rPr>
              <w:t>27,8</w:t>
            </w:r>
          </w:p>
        </w:tc>
        <w:tc>
          <w:tcPr>
            <w:tcW w:w="335" w:type="pct"/>
          </w:tcPr>
          <w:p w:rsidR="003424EF" w:rsidRPr="003424EF" w:rsidRDefault="003424EF" w:rsidP="003424EF">
            <w:pPr>
              <w:jc w:val="center"/>
              <w:rPr>
                <w:sz w:val="22"/>
                <w:szCs w:val="22"/>
              </w:rPr>
            </w:pPr>
            <w:r w:rsidRPr="003424EF">
              <w:rPr>
                <w:sz w:val="22"/>
                <w:szCs w:val="22"/>
              </w:rPr>
              <w:t>27,8</w:t>
            </w:r>
          </w:p>
        </w:tc>
        <w:tc>
          <w:tcPr>
            <w:tcW w:w="336"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27,9</w:t>
            </w:r>
          </w:p>
        </w:tc>
        <w:tc>
          <w:tcPr>
            <w:tcW w:w="385" w:type="pct"/>
          </w:tcPr>
          <w:p w:rsidR="003424EF" w:rsidRPr="003424EF" w:rsidRDefault="003424EF" w:rsidP="003424EF">
            <w:pPr>
              <w:jc w:val="center"/>
              <w:rPr>
                <w:sz w:val="22"/>
                <w:szCs w:val="22"/>
              </w:rPr>
            </w:pPr>
            <w:r w:rsidRPr="003424EF">
              <w:rPr>
                <w:sz w:val="22"/>
                <w:szCs w:val="22"/>
              </w:rPr>
              <w:t>28,0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8.</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Доля площади, засеваемой элитными семенами, в общей площади посевов</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8,6</w:t>
            </w:r>
          </w:p>
        </w:tc>
        <w:tc>
          <w:tcPr>
            <w:tcW w:w="324" w:type="pct"/>
          </w:tcPr>
          <w:p w:rsidR="003424EF" w:rsidRPr="003424EF" w:rsidRDefault="003424EF" w:rsidP="003424EF">
            <w:pPr>
              <w:jc w:val="center"/>
              <w:rPr>
                <w:sz w:val="22"/>
                <w:szCs w:val="22"/>
              </w:rPr>
            </w:pPr>
            <w:r w:rsidRPr="003424EF">
              <w:rPr>
                <w:sz w:val="22"/>
                <w:szCs w:val="22"/>
              </w:rPr>
              <w:t>8,6</w:t>
            </w:r>
          </w:p>
        </w:tc>
        <w:tc>
          <w:tcPr>
            <w:tcW w:w="328" w:type="pct"/>
          </w:tcPr>
          <w:p w:rsidR="003424EF" w:rsidRPr="003424EF" w:rsidRDefault="003424EF" w:rsidP="003424EF">
            <w:pPr>
              <w:jc w:val="center"/>
              <w:rPr>
                <w:sz w:val="22"/>
                <w:szCs w:val="22"/>
              </w:rPr>
            </w:pPr>
            <w:r w:rsidRPr="003424EF">
              <w:rPr>
                <w:sz w:val="22"/>
                <w:szCs w:val="22"/>
              </w:rPr>
              <w:t>8,6</w:t>
            </w:r>
          </w:p>
        </w:tc>
        <w:tc>
          <w:tcPr>
            <w:tcW w:w="356" w:type="pct"/>
          </w:tcPr>
          <w:p w:rsidR="003424EF" w:rsidRPr="003424EF" w:rsidRDefault="003424EF" w:rsidP="003424EF">
            <w:pPr>
              <w:jc w:val="center"/>
              <w:rPr>
                <w:sz w:val="22"/>
                <w:szCs w:val="22"/>
              </w:rPr>
            </w:pPr>
            <w:r w:rsidRPr="003424EF">
              <w:rPr>
                <w:sz w:val="22"/>
                <w:szCs w:val="22"/>
              </w:rPr>
              <w:t>8,6</w:t>
            </w:r>
          </w:p>
        </w:tc>
        <w:tc>
          <w:tcPr>
            <w:tcW w:w="335" w:type="pct"/>
          </w:tcPr>
          <w:p w:rsidR="003424EF" w:rsidRPr="003424EF" w:rsidRDefault="003424EF" w:rsidP="003424EF">
            <w:pPr>
              <w:jc w:val="center"/>
              <w:rPr>
                <w:sz w:val="22"/>
                <w:szCs w:val="22"/>
              </w:rPr>
            </w:pPr>
            <w:r w:rsidRPr="003424EF">
              <w:rPr>
                <w:sz w:val="22"/>
                <w:szCs w:val="22"/>
              </w:rPr>
              <w:t>8,6</w:t>
            </w:r>
          </w:p>
        </w:tc>
        <w:tc>
          <w:tcPr>
            <w:tcW w:w="336"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c>
          <w:tcPr>
            <w:tcW w:w="385" w:type="pct"/>
          </w:tcPr>
          <w:p w:rsidR="003424EF" w:rsidRPr="003424EF" w:rsidRDefault="003424EF" w:rsidP="003424EF">
            <w:pPr>
              <w:jc w:val="center"/>
              <w:rPr>
                <w:sz w:val="22"/>
                <w:szCs w:val="22"/>
              </w:rPr>
            </w:pPr>
            <w:r w:rsidRPr="003424EF">
              <w:rPr>
                <w:sz w:val="22"/>
                <w:szCs w:val="22"/>
              </w:rPr>
              <w:t>8,6</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9.</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Площадь закладки многолетних насаждений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гектаров</w:t>
            </w:r>
          </w:p>
        </w:tc>
        <w:tc>
          <w:tcPr>
            <w:tcW w:w="342" w:type="pct"/>
          </w:tcPr>
          <w:p w:rsidR="003424EF" w:rsidRPr="003424EF" w:rsidRDefault="003424EF" w:rsidP="003424EF">
            <w:pPr>
              <w:jc w:val="center"/>
              <w:rPr>
                <w:sz w:val="22"/>
                <w:szCs w:val="22"/>
              </w:rPr>
            </w:pPr>
            <w:r w:rsidRPr="003424EF">
              <w:rPr>
                <w:sz w:val="22"/>
                <w:szCs w:val="22"/>
              </w:rPr>
              <w:t>2</w:t>
            </w:r>
          </w:p>
        </w:tc>
        <w:tc>
          <w:tcPr>
            <w:tcW w:w="324" w:type="pct"/>
          </w:tcPr>
          <w:p w:rsidR="003424EF" w:rsidRPr="003424EF" w:rsidRDefault="003424EF" w:rsidP="003424EF">
            <w:pPr>
              <w:jc w:val="center"/>
              <w:rPr>
                <w:sz w:val="22"/>
                <w:szCs w:val="22"/>
              </w:rPr>
            </w:pPr>
            <w:r w:rsidRPr="003424EF">
              <w:rPr>
                <w:sz w:val="22"/>
                <w:szCs w:val="22"/>
              </w:rPr>
              <w:t>-</w:t>
            </w:r>
          </w:p>
        </w:tc>
        <w:tc>
          <w:tcPr>
            <w:tcW w:w="328" w:type="pct"/>
          </w:tcPr>
          <w:p w:rsidR="003424EF" w:rsidRPr="003424EF" w:rsidRDefault="003424EF" w:rsidP="003424EF">
            <w:pPr>
              <w:jc w:val="center"/>
              <w:rPr>
                <w:sz w:val="22"/>
                <w:szCs w:val="22"/>
              </w:rPr>
            </w:pPr>
            <w:r w:rsidRPr="003424EF">
              <w:rPr>
                <w:sz w:val="22"/>
                <w:szCs w:val="22"/>
              </w:rPr>
              <w:t>-</w:t>
            </w:r>
          </w:p>
        </w:tc>
        <w:tc>
          <w:tcPr>
            <w:tcW w:w="356" w:type="pct"/>
          </w:tcPr>
          <w:p w:rsidR="003424EF" w:rsidRPr="003424EF" w:rsidRDefault="003424EF" w:rsidP="003424EF">
            <w:pPr>
              <w:jc w:val="center"/>
              <w:rPr>
                <w:sz w:val="22"/>
                <w:szCs w:val="22"/>
              </w:rPr>
            </w:pPr>
            <w:r w:rsidRPr="003424EF">
              <w:rPr>
                <w:sz w:val="22"/>
                <w:szCs w:val="22"/>
              </w:rPr>
              <w:t>-</w:t>
            </w:r>
          </w:p>
        </w:tc>
        <w:tc>
          <w:tcPr>
            <w:tcW w:w="335" w:type="pct"/>
          </w:tcPr>
          <w:p w:rsidR="003424EF" w:rsidRPr="003424EF" w:rsidRDefault="003424EF" w:rsidP="003424EF">
            <w:pPr>
              <w:jc w:val="center"/>
              <w:rPr>
                <w:sz w:val="22"/>
                <w:szCs w:val="22"/>
              </w:rPr>
            </w:pPr>
            <w:r w:rsidRPr="003424EF">
              <w:rPr>
                <w:sz w:val="22"/>
                <w:szCs w:val="22"/>
              </w:rPr>
              <w:t>-</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10.</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0,117</w:t>
            </w:r>
          </w:p>
        </w:tc>
        <w:tc>
          <w:tcPr>
            <w:tcW w:w="324" w:type="pct"/>
          </w:tcPr>
          <w:p w:rsidR="003424EF" w:rsidRPr="003424EF" w:rsidRDefault="003424EF" w:rsidP="003424EF">
            <w:pPr>
              <w:jc w:val="center"/>
              <w:rPr>
                <w:sz w:val="22"/>
                <w:szCs w:val="22"/>
              </w:rPr>
            </w:pPr>
            <w:r w:rsidRPr="003424EF">
              <w:rPr>
                <w:sz w:val="22"/>
                <w:szCs w:val="22"/>
              </w:rPr>
              <w:t>0,117</w:t>
            </w:r>
          </w:p>
        </w:tc>
        <w:tc>
          <w:tcPr>
            <w:tcW w:w="328" w:type="pct"/>
          </w:tcPr>
          <w:p w:rsidR="003424EF" w:rsidRPr="003424EF" w:rsidRDefault="003424EF" w:rsidP="003424EF">
            <w:pPr>
              <w:jc w:val="center"/>
              <w:rPr>
                <w:sz w:val="22"/>
                <w:szCs w:val="22"/>
              </w:rPr>
            </w:pPr>
            <w:r w:rsidRPr="003424EF">
              <w:rPr>
                <w:sz w:val="22"/>
                <w:szCs w:val="22"/>
              </w:rPr>
              <w:t>0,117</w:t>
            </w:r>
          </w:p>
        </w:tc>
        <w:tc>
          <w:tcPr>
            <w:tcW w:w="356" w:type="pct"/>
          </w:tcPr>
          <w:p w:rsidR="003424EF" w:rsidRPr="003424EF" w:rsidRDefault="003424EF" w:rsidP="003424EF">
            <w:pPr>
              <w:jc w:val="center"/>
              <w:rPr>
                <w:sz w:val="22"/>
                <w:szCs w:val="22"/>
              </w:rPr>
            </w:pPr>
            <w:r w:rsidRPr="003424EF">
              <w:rPr>
                <w:sz w:val="22"/>
                <w:szCs w:val="22"/>
              </w:rPr>
              <w:t>0,118</w:t>
            </w:r>
          </w:p>
        </w:tc>
        <w:tc>
          <w:tcPr>
            <w:tcW w:w="335" w:type="pct"/>
          </w:tcPr>
          <w:p w:rsidR="003424EF" w:rsidRPr="003424EF" w:rsidRDefault="003424EF" w:rsidP="003424EF">
            <w:pPr>
              <w:jc w:val="center"/>
              <w:rPr>
                <w:sz w:val="22"/>
                <w:szCs w:val="22"/>
              </w:rPr>
            </w:pPr>
            <w:r w:rsidRPr="003424EF">
              <w:rPr>
                <w:sz w:val="22"/>
                <w:szCs w:val="22"/>
              </w:rPr>
              <w:t>0,118</w:t>
            </w:r>
          </w:p>
        </w:tc>
        <w:tc>
          <w:tcPr>
            <w:tcW w:w="336"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c>
          <w:tcPr>
            <w:tcW w:w="385" w:type="pct"/>
          </w:tcPr>
          <w:p w:rsidR="003424EF" w:rsidRPr="003424EF" w:rsidRDefault="003424EF" w:rsidP="003424EF">
            <w:pPr>
              <w:jc w:val="center"/>
              <w:rPr>
                <w:sz w:val="22"/>
                <w:szCs w:val="22"/>
              </w:rPr>
            </w:pPr>
            <w:r w:rsidRPr="003424EF">
              <w:rPr>
                <w:sz w:val="22"/>
                <w:szCs w:val="22"/>
              </w:rPr>
              <w:t>0,118</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11.</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голов</w:t>
            </w:r>
          </w:p>
        </w:tc>
        <w:tc>
          <w:tcPr>
            <w:tcW w:w="342" w:type="pct"/>
          </w:tcPr>
          <w:p w:rsidR="003424EF" w:rsidRPr="003424EF" w:rsidRDefault="003424EF" w:rsidP="003424EF">
            <w:pPr>
              <w:jc w:val="center"/>
              <w:rPr>
                <w:sz w:val="22"/>
                <w:szCs w:val="22"/>
              </w:rPr>
            </w:pPr>
            <w:r w:rsidRPr="003424EF">
              <w:rPr>
                <w:sz w:val="22"/>
                <w:szCs w:val="22"/>
              </w:rPr>
              <w:t>0,045</w:t>
            </w:r>
          </w:p>
        </w:tc>
        <w:tc>
          <w:tcPr>
            <w:tcW w:w="324" w:type="pct"/>
          </w:tcPr>
          <w:p w:rsidR="003424EF" w:rsidRPr="003424EF" w:rsidRDefault="003424EF" w:rsidP="003424EF">
            <w:pPr>
              <w:jc w:val="center"/>
              <w:rPr>
                <w:sz w:val="22"/>
                <w:szCs w:val="22"/>
              </w:rPr>
            </w:pPr>
            <w:r w:rsidRPr="003424EF">
              <w:rPr>
                <w:sz w:val="22"/>
                <w:szCs w:val="22"/>
              </w:rPr>
              <w:t>0,045</w:t>
            </w:r>
          </w:p>
        </w:tc>
        <w:tc>
          <w:tcPr>
            <w:tcW w:w="328" w:type="pct"/>
          </w:tcPr>
          <w:p w:rsidR="003424EF" w:rsidRPr="003424EF" w:rsidRDefault="003424EF" w:rsidP="003424EF">
            <w:pPr>
              <w:jc w:val="center"/>
              <w:rPr>
                <w:sz w:val="22"/>
                <w:szCs w:val="22"/>
              </w:rPr>
            </w:pPr>
            <w:r w:rsidRPr="003424EF">
              <w:rPr>
                <w:sz w:val="22"/>
                <w:szCs w:val="22"/>
              </w:rPr>
              <w:t>0,045</w:t>
            </w:r>
          </w:p>
        </w:tc>
        <w:tc>
          <w:tcPr>
            <w:tcW w:w="356" w:type="pct"/>
          </w:tcPr>
          <w:p w:rsidR="003424EF" w:rsidRPr="003424EF" w:rsidRDefault="003424EF" w:rsidP="003424EF">
            <w:pPr>
              <w:jc w:val="center"/>
              <w:rPr>
                <w:sz w:val="22"/>
                <w:szCs w:val="22"/>
              </w:rPr>
            </w:pPr>
            <w:r w:rsidRPr="003424EF">
              <w:rPr>
                <w:sz w:val="22"/>
                <w:szCs w:val="22"/>
              </w:rPr>
              <w:t>0,045</w:t>
            </w:r>
          </w:p>
        </w:tc>
        <w:tc>
          <w:tcPr>
            <w:tcW w:w="335" w:type="pct"/>
          </w:tcPr>
          <w:p w:rsidR="003424EF" w:rsidRPr="003424EF" w:rsidRDefault="003424EF" w:rsidP="003424EF">
            <w:pPr>
              <w:jc w:val="center"/>
              <w:rPr>
                <w:sz w:val="22"/>
                <w:szCs w:val="22"/>
              </w:rPr>
            </w:pPr>
            <w:r w:rsidRPr="003424EF">
              <w:rPr>
                <w:sz w:val="22"/>
                <w:szCs w:val="22"/>
              </w:rPr>
              <w:t>0,045</w:t>
            </w:r>
          </w:p>
        </w:tc>
        <w:tc>
          <w:tcPr>
            <w:tcW w:w="336"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c>
          <w:tcPr>
            <w:tcW w:w="385" w:type="pct"/>
          </w:tcPr>
          <w:p w:rsidR="003424EF" w:rsidRPr="003424EF" w:rsidRDefault="003424EF" w:rsidP="003424EF">
            <w:pPr>
              <w:jc w:val="center"/>
              <w:rPr>
                <w:sz w:val="22"/>
                <w:szCs w:val="22"/>
              </w:rPr>
            </w:pPr>
            <w:r w:rsidRPr="003424EF">
              <w:rPr>
                <w:sz w:val="22"/>
                <w:szCs w:val="22"/>
              </w:rPr>
              <w:t>0,045</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12.</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Племенное условное маточное поголовье сельскохозяйственных животных</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тыс. условных голов</w:t>
            </w:r>
          </w:p>
        </w:tc>
        <w:tc>
          <w:tcPr>
            <w:tcW w:w="342" w:type="pct"/>
          </w:tcPr>
          <w:p w:rsidR="003424EF" w:rsidRPr="003424EF" w:rsidRDefault="003424EF" w:rsidP="003424EF">
            <w:pPr>
              <w:jc w:val="center"/>
              <w:rPr>
                <w:sz w:val="22"/>
                <w:szCs w:val="22"/>
              </w:rPr>
            </w:pPr>
            <w:r w:rsidRPr="003424EF">
              <w:rPr>
                <w:sz w:val="22"/>
                <w:szCs w:val="22"/>
              </w:rPr>
              <w:t>0,57</w:t>
            </w:r>
          </w:p>
        </w:tc>
        <w:tc>
          <w:tcPr>
            <w:tcW w:w="324" w:type="pct"/>
          </w:tcPr>
          <w:p w:rsidR="003424EF" w:rsidRPr="003424EF" w:rsidRDefault="003424EF" w:rsidP="003424EF">
            <w:pPr>
              <w:jc w:val="center"/>
              <w:rPr>
                <w:sz w:val="22"/>
                <w:szCs w:val="22"/>
              </w:rPr>
            </w:pPr>
            <w:r w:rsidRPr="003424EF">
              <w:rPr>
                <w:sz w:val="22"/>
                <w:szCs w:val="22"/>
              </w:rPr>
              <w:t>0,57</w:t>
            </w:r>
          </w:p>
        </w:tc>
        <w:tc>
          <w:tcPr>
            <w:tcW w:w="328" w:type="pct"/>
          </w:tcPr>
          <w:p w:rsidR="003424EF" w:rsidRPr="003424EF" w:rsidRDefault="003424EF" w:rsidP="003424EF">
            <w:pPr>
              <w:jc w:val="center"/>
              <w:rPr>
                <w:sz w:val="22"/>
                <w:szCs w:val="22"/>
              </w:rPr>
            </w:pPr>
            <w:r w:rsidRPr="003424EF">
              <w:rPr>
                <w:sz w:val="22"/>
                <w:szCs w:val="22"/>
              </w:rPr>
              <w:t>0,57</w:t>
            </w:r>
          </w:p>
        </w:tc>
        <w:tc>
          <w:tcPr>
            <w:tcW w:w="356" w:type="pct"/>
          </w:tcPr>
          <w:p w:rsidR="003424EF" w:rsidRPr="003424EF" w:rsidRDefault="003424EF" w:rsidP="003424EF">
            <w:pPr>
              <w:jc w:val="center"/>
              <w:rPr>
                <w:sz w:val="22"/>
                <w:szCs w:val="22"/>
              </w:rPr>
            </w:pPr>
            <w:r w:rsidRPr="003424EF">
              <w:rPr>
                <w:sz w:val="22"/>
                <w:szCs w:val="22"/>
              </w:rPr>
              <w:t>0,57</w:t>
            </w:r>
          </w:p>
        </w:tc>
        <w:tc>
          <w:tcPr>
            <w:tcW w:w="335" w:type="pct"/>
          </w:tcPr>
          <w:p w:rsidR="003424EF" w:rsidRPr="003424EF" w:rsidRDefault="003424EF" w:rsidP="003424EF">
            <w:pPr>
              <w:jc w:val="center"/>
              <w:rPr>
                <w:sz w:val="22"/>
                <w:szCs w:val="22"/>
              </w:rPr>
            </w:pPr>
            <w:r w:rsidRPr="003424EF">
              <w:rPr>
                <w:sz w:val="22"/>
                <w:szCs w:val="22"/>
              </w:rPr>
              <w:t>0,57</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13.</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3</w:t>
            </w:r>
          </w:p>
        </w:tc>
        <w:tc>
          <w:tcPr>
            <w:tcW w:w="328" w:type="pct"/>
          </w:tcPr>
          <w:p w:rsidR="003424EF" w:rsidRPr="003424EF" w:rsidRDefault="003424EF" w:rsidP="003424EF">
            <w:pPr>
              <w:jc w:val="center"/>
              <w:rPr>
                <w:sz w:val="22"/>
                <w:szCs w:val="22"/>
              </w:rPr>
            </w:pPr>
            <w:r w:rsidRPr="003424EF">
              <w:rPr>
                <w:sz w:val="22"/>
                <w:szCs w:val="22"/>
              </w:rPr>
              <w:t>3</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3</w:t>
            </w:r>
          </w:p>
        </w:tc>
        <w:tc>
          <w:tcPr>
            <w:tcW w:w="336"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c>
          <w:tcPr>
            <w:tcW w:w="385" w:type="pct"/>
          </w:tcPr>
          <w:p w:rsidR="003424EF" w:rsidRPr="003424EF" w:rsidRDefault="003424EF" w:rsidP="003424EF">
            <w:pPr>
              <w:jc w:val="center"/>
              <w:rPr>
                <w:sz w:val="22"/>
                <w:szCs w:val="22"/>
              </w:rPr>
            </w:pPr>
            <w:r w:rsidRPr="003424EF">
              <w:rPr>
                <w:sz w:val="22"/>
                <w:szCs w:val="22"/>
              </w:rPr>
              <w:t>-</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14.</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 xml:space="preserve">Прирост объема сельскохозяйственной продукции, произведенной крестьянскими (фермерскими) </w:t>
            </w:r>
            <w:r w:rsidRPr="003424EF">
              <w:rPr>
                <w:sz w:val="22"/>
                <w:szCs w:val="22"/>
              </w:rPr>
              <w:lastRenderedPageBreak/>
              <w:t>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10</w:t>
            </w:r>
          </w:p>
        </w:tc>
        <w:tc>
          <w:tcPr>
            <w:tcW w:w="328" w:type="pct"/>
          </w:tcPr>
          <w:p w:rsidR="003424EF" w:rsidRPr="003424EF" w:rsidRDefault="003424EF" w:rsidP="003424EF">
            <w:pPr>
              <w:jc w:val="center"/>
              <w:rPr>
                <w:sz w:val="22"/>
                <w:szCs w:val="22"/>
              </w:rPr>
            </w:pPr>
            <w:r w:rsidRPr="003424EF">
              <w:rPr>
                <w:sz w:val="22"/>
                <w:szCs w:val="22"/>
              </w:rPr>
              <w:t>10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10</w:t>
            </w:r>
          </w:p>
        </w:tc>
        <w:tc>
          <w:tcPr>
            <w:tcW w:w="336"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c>
          <w:tcPr>
            <w:tcW w:w="385" w:type="pct"/>
          </w:tcPr>
          <w:p w:rsidR="003424EF" w:rsidRPr="003424EF" w:rsidRDefault="003424EF" w:rsidP="003424EF">
            <w:pPr>
              <w:jc w:val="center"/>
              <w:rPr>
                <w:sz w:val="22"/>
                <w:szCs w:val="22"/>
              </w:rPr>
            </w:pPr>
            <w:r w:rsidRPr="003424EF">
              <w:rPr>
                <w:sz w:val="22"/>
                <w:szCs w:val="22"/>
              </w:rPr>
              <w:t>10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lastRenderedPageBreak/>
              <w:t>15.</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единиц</w:t>
            </w:r>
          </w:p>
        </w:tc>
        <w:tc>
          <w:tcPr>
            <w:tcW w:w="342" w:type="pct"/>
          </w:tcPr>
          <w:p w:rsidR="003424EF" w:rsidRPr="003424EF" w:rsidRDefault="003424EF" w:rsidP="003424EF">
            <w:pPr>
              <w:jc w:val="center"/>
              <w:rPr>
                <w:sz w:val="22"/>
                <w:szCs w:val="22"/>
              </w:rPr>
            </w:pPr>
            <w:r w:rsidRPr="003424EF">
              <w:rPr>
                <w:sz w:val="22"/>
                <w:szCs w:val="22"/>
              </w:rPr>
              <w:t>3</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3</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3424EF" w:rsidRPr="003424EF" w:rsidTr="003424EF">
        <w:trPr>
          <w:trHeight w:val="144"/>
        </w:trPr>
        <w:tc>
          <w:tcPr>
            <w:tcW w:w="154"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16.</w:t>
            </w:r>
          </w:p>
        </w:tc>
        <w:tc>
          <w:tcPr>
            <w:tcW w:w="1395" w:type="pct"/>
          </w:tcPr>
          <w:p w:rsidR="003424EF" w:rsidRPr="003424EF" w:rsidRDefault="003424EF" w:rsidP="003424EF">
            <w:pPr>
              <w:widowControl w:val="0"/>
              <w:autoSpaceDE w:val="0"/>
              <w:autoSpaceDN w:val="0"/>
              <w:adjustRightInd w:val="0"/>
              <w:jc w:val="both"/>
              <w:rPr>
                <w:sz w:val="22"/>
                <w:szCs w:val="22"/>
              </w:rPr>
            </w:pPr>
            <w:r w:rsidRPr="003424EF">
              <w:rPr>
                <w:sz w:val="22"/>
                <w:szCs w:val="22"/>
              </w:rP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660" w:type="pct"/>
          </w:tcPr>
          <w:p w:rsidR="003424EF" w:rsidRPr="003424EF" w:rsidRDefault="003424EF" w:rsidP="003424EF">
            <w:pPr>
              <w:widowControl w:val="0"/>
              <w:autoSpaceDE w:val="0"/>
              <w:autoSpaceDN w:val="0"/>
              <w:adjustRightInd w:val="0"/>
              <w:jc w:val="center"/>
              <w:rPr>
                <w:sz w:val="22"/>
                <w:szCs w:val="22"/>
              </w:rPr>
            </w:pPr>
            <w:r w:rsidRPr="003424EF">
              <w:rPr>
                <w:sz w:val="22"/>
                <w:szCs w:val="22"/>
              </w:rPr>
              <w:t>%</w:t>
            </w:r>
          </w:p>
        </w:tc>
        <w:tc>
          <w:tcPr>
            <w:tcW w:w="342" w:type="pct"/>
          </w:tcPr>
          <w:p w:rsidR="003424EF" w:rsidRPr="003424EF" w:rsidRDefault="003424EF" w:rsidP="003424EF">
            <w:pPr>
              <w:jc w:val="center"/>
              <w:rPr>
                <w:sz w:val="22"/>
                <w:szCs w:val="22"/>
              </w:rPr>
            </w:pPr>
            <w:r w:rsidRPr="003424EF">
              <w:rPr>
                <w:sz w:val="22"/>
                <w:szCs w:val="22"/>
              </w:rPr>
              <w:t>10</w:t>
            </w:r>
          </w:p>
        </w:tc>
        <w:tc>
          <w:tcPr>
            <w:tcW w:w="324" w:type="pct"/>
          </w:tcPr>
          <w:p w:rsidR="003424EF" w:rsidRPr="003424EF" w:rsidRDefault="003424EF" w:rsidP="003424EF">
            <w:pPr>
              <w:jc w:val="center"/>
              <w:rPr>
                <w:sz w:val="22"/>
                <w:szCs w:val="22"/>
              </w:rPr>
            </w:pPr>
            <w:r w:rsidRPr="003424EF">
              <w:rPr>
                <w:sz w:val="22"/>
                <w:szCs w:val="22"/>
              </w:rPr>
              <w:t>0</w:t>
            </w:r>
          </w:p>
        </w:tc>
        <w:tc>
          <w:tcPr>
            <w:tcW w:w="328" w:type="pct"/>
          </w:tcPr>
          <w:p w:rsidR="003424EF" w:rsidRPr="003424EF" w:rsidRDefault="003424EF" w:rsidP="003424EF">
            <w:pPr>
              <w:jc w:val="center"/>
              <w:rPr>
                <w:sz w:val="22"/>
                <w:szCs w:val="22"/>
              </w:rPr>
            </w:pPr>
            <w:r w:rsidRPr="003424EF">
              <w:rPr>
                <w:sz w:val="22"/>
                <w:szCs w:val="22"/>
              </w:rPr>
              <w:t>0</w:t>
            </w:r>
          </w:p>
        </w:tc>
        <w:tc>
          <w:tcPr>
            <w:tcW w:w="356" w:type="pct"/>
          </w:tcPr>
          <w:p w:rsidR="003424EF" w:rsidRPr="003424EF" w:rsidRDefault="003424EF" w:rsidP="003424EF">
            <w:pPr>
              <w:jc w:val="center"/>
              <w:rPr>
                <w:sz w:val="22"/>
                <w:szCs w:val="22"/>
              </w:rPr>
            </w:pPr>
            <w:r w:rsidRPr="003424EF">
              <w:rPr>
                <w:sz w:val="22"/>
                <w:szCs w:val="22"/>
              </w:rPr>
              <w:t>10</w:t>
            </w:r>
          </w:p>
        </w:tc>
        <w:tc>
          <w:tcPr>
            <w:tcW w:w="335" w:type="pct"/>
          </w:tcPr>
          <w:p w:rsidR="003424EF" w:rsidRPr="003424EF" w:rsidRDefault="003424EF" w:rsidP="003424EF">
            <w:pPr>
              <w:jc w:val="center"/>
              <w:rPr>
                <w:sz w:val="22"/>
                <w:szCs w:val="22"/>
              </w:rPr>
            </w:pPr>
            <w:r w:rsidRPr="003424EF">
              <w:rPr>
                <w:sz w:val="22"/>
                <w:szCs w:val="22"/>
              </w:rPr>
              <w:t>0</w:t>
            </w:r>
          </w:p>
        </w:tc>
        <w:tc>
          <w:tcPr>
            <w:tcW w:w="336"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c>
          <w:tcPr>
            <w:tcW w:w="385" w:type="pct"/>
          </w:tcPr>
          <w:p w:rsidR="003424EF" w:rsidRPr="003424EF" w:rsidRDefault="003424EF" w:rsidP="003424EF">
            <w:pPr>
              <w:jc w:val="center"/>
              <w:rPr>
                <w:sz w:val="22"/>
                <w:szCs w:val="22"/>
              </w:rPr>
            </w:pPr>
            <w:r w:rsidRPr="003424EF">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17</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площадь земельных участков, на которой проведены работы по уничтожению борщевика Сосновского</w:t>
            </w:r>
          </w:p>
        </w:tc>
        <w:tc>
          <w:tcPr>
            <w:tcW w:w="660" w:type="pct"/>
          </w:tcPr>
          <w:p w:rsidR="00033E69" w:rsidRPr="003424EF" w:rsidRDefault="00033E69" w:rsidP="003424EF">
            <w:pPr>
              <w:widowControl w:val="0"/>
              <w:autoSpaceDE w:val="0"/>
              <w:autoSpaceDN w:val="0"/>
              <w:adjustRightInd w:val="0"/>
              <w:jc w:val="center"/>
              <w:rPr>
                <w:sz w:val="22"/>
                <w:szCs w:val="22"/>
              </w:rPr>
            </w:pPr>
            <w:proofErr w:type="spellStart"/>
            <w:r>
              <w:rPr>
                <w:sz w:val="22"/>
                <w:szCs w:val="22"/>
              </w:rPr>
              <w:t>Кв.м</w:t>
            </w:r>
            <w:proofErr w:type="spellEnd"/>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50</w:t>
            </w:r>
            <w:r w:rsidR="00DA0BD7" w:rsidRPr="002B2DA3">
              <w:rPr>
                <w:sz w:val="22"/>
                <w:szCs w:val="22"/>
              </w:rPr>
              <w:t>0</w:t>
            </w:r>
            <w:r w:rsidRPr="002B2DA3">
              <w:rPr>
                <w:sz w:val="22"/>
                <w:szCs w:val="22"/>
              </w:rPr>
              <w:t>0</w:t>
            </w:r>
          </w:p>
        </w:tc>
        <w:tc>
          <w:tcPr>
            <w:tcW w:w="328" w:type="pct"/>
          </w:tcPr>
          <w:p w:rsidR="00033E69" w:rsidRPr="002B2DA3" w:rsidRDefault="00DA0BD7" w:rsidP="003424EF">
            <w:pPr>
              <w:jc w:val="center"/>
              <w:rPr>
                <w:sz w:val="22"/>
                <w:szCs w:val="22"/>
              </w:rPr>
            </w:pPr>
            <w:r w:rsidRPr="002B2DA3">
              <w:rPr>
                <w:sz w:val="22"/>
                <w:szCs w:val="22"/>
              </w:rPr>
              <w:t>21850</w:t>
            </w:r>
          </w:p>
        </w:tc>
        <w:tc>
          <w:tcPr>
            <w:tcW w:w="356" w:type="pct"/>
          </w:tcPr>
          <w:p w:rsidR="00033E69" w:rsidRPr="002B2DA3" w:rsidRDefault="00DA0BD7" w:rsidP="003424EF">
            <w:pPr>
              <w:jc w:val="center"/>
              <w:rPr>
                <w:sz w:val="22"/>
                <w:szCs w:val="22"/>
              </w:rPr>
            </w:pPr>
            <w:r w:rsidRPr="002B2DA3">
              <w:rPr>
                <w:sz w:val="22"/>
                <w:szCs w:val="22"/>
              </w:rPr>
              <w:t>21850</w:t>
            </w:r>
          </w:p>
        </w:tc>
        <w:tc>
          <w:tcPr>
            <w:tcW w:w="335" w:type="pct"/>
          </w:tcPr>
          <w:p w:rsidR="00033E69" w:rsidRPr="002B2DA3" w:rsidRDefault="00DA0BD7" w:rsidP="003424EF">
            <w:pPr>
              <w:jc w:val="center"/>
              <w:rPr>
                <w:sz w:val="22"/>
                <w:szCs w:val="22"/>
              </w:rPr>
            </w:pPr>
            <w:r w:rsidRPr="002B2DA3">
              <w:rPr>
                <w:sz w:val="22"/>
                <w:szCs w:val="22"/>
              </w:rPr>
              <w:t>12995</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18</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tc>
        <w:tc>
          <w:tcPr>
            <w:tcW w:w="660" w:type="pct"/>
          </w:tcPr>
          <w:p w:rsidR="00033E69" w:rsidRPr="003424EF" w:rsidRDefault="00033E69" w:rsidP="003424EF">
            <w:pPr>
              <w:widowControl w:val="0"/>
              <w:autoSpaceDE w:val="0"/>
              <w:autoSpaceDN w:val="0"/>
              <w:adjustRightInd w:val="0"/>
              <w:jc w:val="center"/>
              <w:rPr>
                <w:sz w:val="22"/>
                <w:szCs w:val="22"/>
              </w:rPr>
            </w:pPr>
            <w:proofErr w:type="spellStart"/>
            <w:r>
              <w:rPr>
                <w:sz w:val="22"/>
                <w:szCs w:val="22"/>
              </w:rPr>
              <w:t>ед</w:t>
            </w:r>
            <w:proofErr w:type="spellEnd"/>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w:t>
            </w:r>
          </w:p>
        </w:tc>
        <w:tc>
          <w:tcPr>
            <w:tcW w:w="328" w:type="pct"/>
          </w:tcPr>
          <w:p w:rsidR="00033E69" w:rsidRPr="002B2DA3" w:rsidRDefault="00033E69" w:rsidP="002B2DA3">
            <w:pPr>
              <w:jc w:val="center"/>
              <w:rPr>
                <w:sz w:val="22"/>
                <w:szCs w:val="22"/>
              </w:rPr>
            </w:pPr>
            <w:r w:rsidRPr="002B2DA3">
              <w:rPr>
                <w:sz w:val="22"/>
                <w:szCs w:val="22"/>
              </w:rPr>
              <w:t>199</w:t>
            </w:r>
            <w:r w:rsidR="002B2DA3" w:rsidRPr="002B2DA3">
              <w:rPr>
                <w:sz w:val="22"/>
                <w:szCs w:val="22"/>
              </w:rPr>
              <w:t>7</w:t>
            </w:r>
          </w:p>
        </w:tc>
        <w:tc>
          <w:tcPr>
            <w:tcW w:w="356" w:type="pct"/>
          </w:tcPr>
          <w:p w:rsidR="00033E69" w:rsidRPr="002B2DA3" w:rsidRDefault="00033E69" w:rsidP="003424EF">
            <w:pPr>
              <w:jc w:val="center"/>
              <w:rPr>
                <w:sz w:val="22"/>
                <w:szCs w:val="22"/>
              </w:rPr>
            </w:pPr>
            <w:r w:rsidRPr="002B2DA3">
              <w:rPr>
                <w:sz w:val="22"/>
                <w:szCs w:val="22"/>
              </w:rPr>
              <w:t>0</w:t>
            </w:r>
          </w:p>
        </w:tc>
        <w:tc>
          <w:tcPr>
            <w:tcW w:w="335" w:type="pct"/>
          </w:tcPr>
          <w:p w:rsidR="00033E69" w:rsidRPr="002B2DA3" w:rsidRDefault="00033E69" w:rsidP="003424EF">
            <w:pPr>
              <w:jc w:val="center"/>
              <w:rPr>
                <w:sz w:val="22"/>
                <w:szCs w:val="22"/>
              </w:rPr>
            </w:pPr>
            <w:r w:rsidRPr="002B2DA3">
              <w:rPr>
                <w:sz w:val="22"/>
                <w:szCs w:val="22"/>
              </w:rPr>
              <w:t>0</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r w:rsidR="00033E69" w:rsidRPr="003424EF" w:rsidTr="003424EF">
        <w:trPr>
          <w:trHeight w:val="144"/>
        </w:trPr>
        <w:tc>
          <w:tcPr>
            <w:tcW w:w="154" w:type="pct"/>
          </w:tcPr>
          <w:p w:rsidR="00033E69" w:rsidRPr="003424EF" w:rsidRDefault="00033E69" w:rsidP="003424EF">
            <w:pPr>
              <w:widowControl w:val="0"/>
              <w:autoSpaceDE w:val="0"/>
              <w:autoSpaceDN w:val="0"/>
              <w:adjustRightInd w:val="0"/>
              <w:jc w:val="center"/>
              <w:rPr>
                <w:sz w:val="22"/>
                <w:szCs w:val="22"/>
              </w:rPr>
            </w:pPr>
            <w:r>
              <w:rPr>
                <w:sz w:val="22"/>
                <w:szCs w:val="22"/>
              </w:rPr>
              <w:t>19</w:t>
            </w:r>
          </w:p>
        </w:tc>
        <w:tc>
          <w:tcPr>
            <w:tcW w:w="1395" w:type="pct"/>
          </w:tcPr>
          <w:p w:rsidR="00033E69" w:rsidRPr="003424EF" w:rsidRDefault="00033E69" w:rsidP="003424EF">
            <w:pPr>
              <w:widowControl w:val="0"/>
              <w:autoSpaceDE w:val="0"/>
              <w:autoSpaceDN w:val="0"/>
              <w:adjustRightInd w:val="0"/>
              <w:jc w:val="both"/>
              <w:rPr>
                <w:sz w:val="22"/>
                <w:szCs w:val="22"/>
              </w:rPr>
            </w:pPr>
            <w:r w:rsidRPr="00033E69">
              <w:rPr>
                <w:sz w:val="22"/>
                <w:szCs w:val="22"/>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- 2 процента;</w:t>
            </w:r>
          </w:p>
        </w:tc>
        <w:tc>
          <w:tcPr>
            <w:tcW w:w="660" w:type="pct"/>
          </w:tcPr>
          <w:p w:rsidR="00033E69" w:rsidRPr="003424EF" w:rsidRDefault="00033E69" w:rsidP="003424EF">
            <w:pPr>
              <w:widowControl w:val="0"/>
              <w:autoSpaceDE w:val="0"/>
              <w:autoSpaceDN w:val="0"/>
              <w:adjustRightInd w:val="0"/>
              <w:jc w:val="center"/>
              <w:rPr>
                <w:sz w:val="22"/>
                <w:szCs w:val="22"/>
              </w:rPr>
            </w:pPr>
            <w:r>
              <w:rPr>
                <w:sz w:val="22"/>
                <w:szCs w:val="22"/>
              </w:rPr>
              <w:t>%</w:t>
            </w:r>
          </w:p>
        </w:tc>
        <w:tc>
          <w:tcPr>
            <w:tcW w:w="342" w:type="pct"/>
          </w:tcPr>
          <w:p w:rsidR="00033E69" w:rsidRPr="003424EF" w:rsidRDefault="00033E69" w:rsidP="003424EF">
            <w:pPr>
              <w:jc w:val="center"/>
              <w:rPr>
                <w:sz w:val="22"/>
                <w:szCs w:val="22"/>
              </w:rPr>
            </w:pPr>
            <w:r>
              <w:rPr>
                <w:sz w:val="22"/>
                <w:szCs w:val="22"/>
              </w:rPr>
              <w:t>-</w:t>
            </w:r>
          </w:p>
        </w:tc>
        <w:tc>
          <w:tcPr>
            <w:tcW w:w="324" w:type="pct"/>
          </w:tcPr>
          <w:p w:rsidR="00033E69" w:rsidRPr="002B2DA3" w:rsidRDefault="00033E69" w:rsidP="003424EF">
            <w:pPr>
              <w:jc w:val="center"/>
              <w:rPr>
                <w:sz w:val="22"/>
                <w:szCs w:val="22"/>
              </w:rPr>
            </w:pPr>
            <w:r w:rsidRPr="002B2DA3">
              <w:rPr>
                <w:sz w:val="22"/>
                <w:szCs w:val="22"/>
              </w:rPr>
              <w:t>-</w:t>
            </w:r>
          </w:p>
        </w:tc>
        <w:tc>
          <w:tcPr>
            <w:tcW w:w="328" w:type="pct"/>
          </w:tcPr>
          <w:p w:rsidR="00033E69" w:rsidRPr="002B2DA3" w:rsidRDefault="00033E69" w:rsidP="003424EF">
            <w:pPr>
              <w:jc w:val="center"/>
              <w:rPr>
                <w:sz w:val="22"/>
                <w:szCs w:val="22"/>
              </w:rPr>
            </w:pPr>
            <w:r w:rsidRPr="002B2DA3">
              <w:rPr>
                <w:sz w:val="22"/>
                <w:szCs w:val="22"/>
              </w:rPr>
              <w:t>2</w:t>
            </w:r>
          </w:p>
        </w:tc>
        <w:tc>
          <w:tcPr>
            <w:tcW w:w="356" w:type="pct"/>
          </w:tcPr>
          <w:p w:rsidR="00033E69" w:rsidRPr="002B2DA3" w:rsidRDefault="00033E69" w:rsidP="003424EF">
            <w:pPr>
              <w:jc w:val="center"/>
              <w:rPr>
                <w:sz w:val="22"/>
                <w:szCs w:val="22"/>
              </w:rPr>
            </w:pPr>
            <w:r w:rsidRPr="002B2DA3">
              <w:rPr>
                <w:sz w:val="22"/>
                <w:szCs w:val="22"/>
              </w:rPr>
              <w:t>0</w:t>
            </w:r>
          </w:p>
        </w:tc>
        <w:tc>
          <w:tcPr>
            <w:tcW w:w="335" w:type="pct"/>
          </w:tcPr>
          <w:p w:rsidR="00033E69" w:rsidRPr="002B2DA3" w:rsidRDefault="00033E69" w:rsidP="003424EF">
            <w:pPr>
              <w:jc w:val="center"/>
              <w:rPr>
                <w:sz w:val="22"/>
                <w:szCs w:val="22"/>
              </w:rPr>
            </w:pPr>
            <w:r w:rsidRPr="002B2DA3">
              <w:rPr>
                <w:sz w:val="22"/>
                <w:szCs w:val="22"/>
              </w:rPr>
              <w:t>0</w:t>
            </w:r>
          </w:p>
        </w:tc>
        <w:tc>
          <w:tcPr>
            <w:tcW w:w="336"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c>
          <w:tcPr>
            <w:tcW w:w="385" w:type="pct"/>
          </w:tcPr>
          <w:p w:rsidR="00033E69" w:rsidRPr="002B2DA3" w:rsidRDefault="00033E69" w:rsidP="003424EF">
            <w:pPr>
              <w:jc w:val="center"/>
              <w:rPr>
                <w:sz w:val="22"/>
                <w:szCs w:val="22"/>
              </w:rPr>
            </w:pPr>
            <w:r w:rsidRPr="002B2DA3">
              <w:rPr>
                <w:sz w:val="22"/>
                <w:szCs w:val="22"/>
              </w:rPr>
              <w:t>0</w:t>
            </w:r>
          </w:p>
        </w:tc>
      </w:tr>
    </w:tbl>
    <w:p w:rsidR="003424EF" w:rsidRPr="003424EF" w:rsidRDefault="003424EF" w:rsidP="003424EF">
      <w:pPr>
        <w:ind w:left="9400"/>
        <w:rPr>
          <w:sz w:val="20"/>
          <w:szCs w:val="20"/>
        </w:rPr>
      </w:pPr>
    </w:p>
    <w:p w:rsidR="003424EF" w:rsidRPr="003424EF" w:rsidRDefault="003424EF" w:rsidP="003424EF">
      <w:pPr>
        <w:ind w:left="9400"/>
        <w:rPr>
          <w:sz w:val="20"/>
          <w:szCs w:val="20"/>
        </w:rPr>
      </w:pPr>
    </w:p>
    <w:p w:rsidR="001A0957" w:rsidRDefault="001A0957" w:rsidP="003424EF">
      <w:pPr>
        <w:ind w:left="9400"/>
        <w:rPr>
          <w:sz w:val="20"/>
          <w:szCs w:val="20"/>
        </w:rPr>
      </w:pPr>
    </w:p>
    <w:p w:rsidR="003424EF" w:rsidRPr="003424EF" w:rsidRDefault="003424EF" w:rsidP="003424EF">
      <w:pPr>
        <w:ind w:left="9400"/>
        <w:rPr>
          <w:sz w:val="20"/>
          <w:szCs w:val="20"/>
        </w:rPr>
      </w:pPr>
      <w:r w:rsidRPr="003424EF">
        <w:rPr>
          <w:sz w:val="20"/>
          <w:szCs w:val="20"/>
        </w:rPr>
        <w:lastRenderedPageBreak/>
        <w:t>Приложение № 2</w:t>
      </w:r>
    </w:p>
    <w:p w:rsidR="003424EF" w:rsidRPr="003424EF" w:rsidRDefault="003424EF" w:rsidP="003424EF">
      <w:pPr>
        <w:ind w:left="9400"/>
        <w:jc w:val="both"/>
        <w:rPr>
          <w:sz w:val="20"/>
          <w:szCs w:val="20"/>
        </w:rPr>
      </w:pPr>
      <w:r w:rsidRPr="003424EF">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3424EF" w:rsidRPr="003424EF" w:rsidRDefault="003424EF" w:rsidP="003424EF">
      <w:pPr>
        <w:ind w:firstLine="709"/>
        <w:jc w:val="both"/>
        <w:rPr>
          <w:sz w:val="26"/>
          <w:szCs w:val="26"/>
        </w:rPr>
      </w:pPr>
    </w:p>
    <w:p w:rsidR="003424EF" w:rsidRPr="003424EF" w:rsidRDefault="003424EF" w:rsidP="003424EF">
      <w:pPr>
        <w:jc w:val="center"/>
        <w:outlineLvl w:val="0"/>
        <w:rPr>
          <w:b/>
          <w:caps/>
        </w:rPr>
      </w:pPr>
      <w:r w:rsidRPr="003424EF">
        <w:rPr>
          <w:b/>
          <w:caps/>
        </w:rPr>
        <w:t xml:space="preserve">Ресурсное обеспечение </w:t>
      </w:r>
    </w:p>
    <w:p w:rsidR="003424EF" w:rsidRPr="003424EF" w:rsidRDefault="003424EF" w:rsidP="003424EF">
      <w:pPr>
        <w:autoSpaceDE w:val="0"/>
        <w:autoSpaceDN w:val="0"/>
        <w:adjustRightInd w:val="0"/>
        <w:jc w:val="center"/>
        <w:outlineLvl w:val="0"/>
        <w:rPr>
          <w:b/>
        </w:rPr>
      </w:pPr>
      <w:r w:rsidRPr="003424EF">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3424EF" w:rsidRPr="003424EF" w:rsidRDefault="003424EF" w:rsidP="003424EF">
      <w:pPr>
        <w:autoSpaceDE w:val="0"/>
        <w:autoSpaceDN w:val="0"/>
        <w:adjustRightInd w:val="0"/>
        <w:jc w:val="center"/>
        <w:outlineLvl w:val="0"/>
        <w:rPr>
          <w:lang w:eastAsia="en-US"/>
        </w:rPr>
      </w:pPr>
      <w:r w:rsidRPr="003424EF">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DA205F" w:rsidRPr="003424EF" w:rsidTr="00511717">
        <w:trPr>
          <w:tblHeader/>
        </w:trPr>
        <w:tc>
          <w:tcPr>
            <w:tcW w:w="375"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Статус</w:t>
            </w:r>
          </w:p>
        </w:tc>
        <w:tc>
          <w:tcPr>
            <w:tcW w:w="769"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Наименова</w:t>
            </w:r>
            <w:r w:rsidR="00D52627">
              <w:rPr>
                <w:sz w:val="18"/>
                <w:szCs w:val="18"/>
              </w:rPr>
              <w:t xml:space="preserve">ние подпрограммы муниципальной </w:t>
            </w:r>
            <w:r w:rsidRPr="003424EF">
              <w:rPr>
                <w:sz w:val="18"/>
                <w:szCs w:val="18"/>
              </w:rPr>
              <w:t xml:space="preserve">программы Канашского района Чувашской Республики основного мероприятия) </w:t>
            </w:r>
          </w:p>
        </w:tc>
        <w:tc>
          <w:tcPr>
            <w:tcW w:w="571"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Задача подпрограммы муниципальной программы Канашского района Чувашской Республики</w:t>
            </w:r>
          </w:p>
        </w:tc>
        <w:tc>
          <w:tcPr>
            <w:tcW w:w="368" w:type="pct"/>
            <w:vMerge w:val="restart"/>
          </w:tcPr>
          <w:p w:rsidR="00DA205F" w:rsidRPr="003424EF" w:rsidRDefault="00DA205F" w:rsidP="00511717">
            <w:pPr>
              <w:autoSpaceDE w:val="0"/>
              <w:autoSpaceDN w:val="0"/>
              <w:adjustRightInd w:val="0"/>
              <w:jc w:val="center"/>
              <w:rPr>
                <w:sz w:val="18"/>
                <w:szCs w:val="18"/>
              </w:rPr>
            </w:pPr>
            <w:r w:rsidRPr="003424EF">
              <w:rPr>
                <w:sz w:val="18"/>
                <w:szCs w:val="18"/>
              </w:rPr>
              <w:t>Ответственный исполнитель, соисполнитель</w:t>
            </w:r>
          </w:p>
        </w:tc>
        <w:tc>
          <w:tcPr>
            <w:tcW w:w="552" w:type="pct"/>
            <w:vMerge w:val="restart"/>
          </w:tcPr>
          <w:p w:rsidR="00DA205F" w:rsidRPr="003424EF" w:rsidRDefault="00DA205F" w:rsidP="00511717">
            <w:pPr>
              <w:autoSpaceDE w:val="0"/>
              <w:autoSpaceDN w:val="0"/>
              <w:adjustRightInd w:val="0"/>
              <w:ind w:left="129" w:hanging="129"/>
              <w:jc w:val="center"/>
              <w:rPr>
                <w:sz w:val="18"/>
                <w:szCs w:val="18"/>
              </w:rPr>
            </w:pPr>
            <w:r w:rsidRPr="003424EF">
              <w:rPr>
                <w:sz w:val="18"/>
                <w:szCs w:val="18"/>
              </w:rPr>
              <w:t>Источники финансирования</w:t>
            </w:r>
          </w:p>
        </w:tc>
        <w:tc>
          <w:tcPr>
            <w:tcW w:w="2365" w:type="pct"/>
            <w:gridSpan w:val="8"/>
          </w:tcPr>
          <w:p w:rsidR="00DA205F" w:rsidRPr="003424EF" w:rsidRDefault="00DA205F" w:rsidP="00511717">
            <w:pPr>
              <w:autoSpaceDE w:val="0"/>
              <w:autoSpaceDN w:val="0"/>
              <w:adjustRightInd w:val="0"/>
              <w:ind w:left="-113" w:right="-113"/>
              <w:jc w:val="center"/>
              <w:rPr>
                <w:sz w:val="18"/>
                <w:szCs w:val="18"/>
              </w:rPr>
            </w:pPr>
            <w:r w:rsidRPr="003424EF">
              <w:rPr>
                <w:sz w:val="18"/>
                <w:szCs w:val="18"/>
              </w:rPr>
              <w:t>Расходы по годам, тыс. рублей</w:t>
            </w:r>
          </w:p>
        </w:tc>
      </w:tr>
      <w:tr w:rsidR="00DA205F" w:rsidRPr="003424EF" w:rsidTr="00511717">
        <w:trPr>
          <w:tblHeader/>
        </w:trPr>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Pr="003424E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vMerge/>
          </w:tcPr>
          <w:p w:rsidR="00DA205F" w:rsidRPr="003424EF" w:rsidRDefault="00DA205F" w:rsidP="00511717">
            <w:pPr>
              <w:autoSpaceDE w:val="0"/>
              <w:autoSpaceDN w:val="0"/>
              <w:adjustRightInd w:val="0"/>
              <w:jc w:val="center"/>
              <w:rPr>
                <w:sz w:val="18"/>
                <w:szCs w:val="18"/>
              </w:rPr>
            </w:pP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2020</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2021</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2022</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2023</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2025</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2026–2030</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2031–2035</w:t>
            </w:r>
          </w:p>
        </w:tc>
      </w:tr>
      <w:tr w:rsidR="00DA205F" w:rsidRPr="003424EF" w:rsidTr="00511717">
        <w:trPr>
          <w:tblHeader/>
        </w:trPr>
        <w:tc>
          <w:tcPr>
            <w:tcW w:w="375" w:type="pct"/>
          </w:tcPr>
          <w:p w:rsidR="00DA205F" w:rsidRPr="003424EF" w:rsidRDefault="00DA205F" w:rsidP="00511717">
            <w:pPr>
              <w:autoSpaceDE w:val="0"/>
              <w:autoSpaceDN w:val="0"/>
              <w:adjustRightInd w:val="0"/>
              <w:jc w:val="center"/>
              <w:rPr>
                <w:sz w:val="18"/>
                <w:szCs w:val="18"/>
              </w:rPr>
            </w:pPr>
            <w:r w:rsidRPr="003424EF">
              <w:rPr>
                <w:sz w:val="18"/>
                <w:szCs w:val="18"/>
              </w:rPr>
              <w:t>1</w:t>
            </w:r>
          </w:p>
        </w:tc>
        <w:tc>
          <w:tcPr>
            <w:tcW w:w="769" w:type="pct"/>
          </w:tcPr>
          <w:p w:rsidR="00DA205F" w:rsidRPr="003424EF" w:rsidRDefault="00DA205F" w:rsidP="00511717">
            <w:pPr>
              <w:autoSpaceDE w:val="0"/>
              <w:autoSpaceDN w:val="0"/>
              <w:adjustRightInd w:val="0"/>
              <w:jc w:val="center"/>
              <w:rPr>
                <w:sz w:val="18"/>
                <w:szCs w:val="18"/>
              </w:rPr>
            </w:pPr>
            <w:r w:rsidRPr="003424EF">
              <w:rPr>
                <w:sz w:val="18"/>
                <w:szCs w:val="18"/>
              </w:rPr>
              <w:t>2</w:t>
            </w:r>
          </w:p>
        </w:tc>
        <w:tc>
          <w:tcPr>
            <w:tcW w:w="571" w:type="pct"/>
          </w:tcPr>
          <w:p w:rsidR="00DA205F" w:rsidRPr="003424EF" w:rsidRDefault="00DA205F" w:rsidP="00511717">
            <w:pPr>
              <w:autoSpaceDE w:val="0"/>
              <w:autoSpaceDN w:val="0"/>
              <w:adjustRightInd w:val="0"/>
              <w:jc w:val="center"/>
              <w:rPr>
                <w:sz w:val="18"/>
                <w:szCs w:val="18"/>
              </w:rPr>
            </w:pPr>
            <w:r w:rsidRPr="003424EF">
              <w:rPr>
                <w:sz w:val="18"/>
                <w:szCs w:val="18"/>
              </w:rPr>
              <w:t>3</w:t>
            </w:r>
          </w:p>
        </w:tc>
        <w:tc>
          <w:tcPr>
            <w:tcW w:w="368" w:type="pct"/>
          </w:tcPr>
          <w:p w:rsidR="00DA205F" w:rsidRPr="003424EF" w:rsidRDefault="00DA205F" w:rsidP="00511717">
            <w:pPr>
              <w:autoSpaceDE w:val="0"/>
              <w:autoSpaceDN w:val="0"/>
              <w:adjustRightInd w:val="0"/>
              <w:jc w:val="center"/>
              <w:rPr>
                <w:sz w:val="18"/>
                <w:szCs w:val="18"/>
              </w:rPr>
            </w:pPr>
            <w:r w:rsidRPr="003424EF">
              <w:rPr>
                <w:sz w:val="18"/>
                <w:szCs w:val="18"/>
              </w:rPr>
              <w:t>4</w:t>
            </w:r>
          </w:p>
        </w:tc>
        <w:tc>
          <w:tcPr>
            <w:tcW w:w="552" w:type="pct"/>
          </w:tcPr>
          <w:p w:rsidR="00DA205F" w:rsidRPr="003424EF" w:rsidRDefault="00DA205F" w:rsidP="00511717">
            <w:pPr>
              <w:autoSpaceDE w:val="0"/>
              <w:autoSpaceDN w:val="0"/>
              <w:adjustRightInd w:val="0"/>
              <w:jc w:val="center"/>
              <w:rPr>
                <w:sz w:val="18"/>
                <w:szCs w:val="18"/>
              </w:rPr>
            </w:pPr>
            <w:r w:rsidRPr="003424EF">
              <w:rPr>
                <w:sz w:val="18"/>
                <w:szCs w:val="18"/>
              </w:rPr>
              <w:t>9</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11</w:t>
            </w:r>
          </w:p>
        </w:tc>
        <w:tc>
          <w:tcPr>
            <w:tcW w:w="307"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12</w:t>
            </w:r>
          </w:p>
        </w:tc>
        <w:tc>
          <w:tcPr>
            <w:tcW w:w="306"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13</w:t>
            </w:r>
          </w:p>
        </w:tc>
        <w:tc>
          <w:tcPr>
            <w:tcW w:w="289"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14</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15</w:t>
            </w:r>
          </w:p>
        </w:tc>
        <w:tc>
          <w:tcPr>
            <w:tcW w:w="28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16</w:t>
            </w:r>
          </w:p>
        </w:tc>
        <w:tc>
          <w:tcPr>
            <w:tcW w:w="308"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17</w:t>
            </w:r>
          </w:p>
        </w:tc>
        <w:tc>
          <w:tcPr>
            <w:tcW w:w="290" w:type="pct"/>
          </w:tcPr>
          <w:p w:rsidR="00DA205F" w:rsidRPr="003424EF" w:rsidRDefault="00DA205F" w:rsidP="00511717">
            <w:pPr>
              <w:autoSpaceDE w:val="0"/>
              <w:autoSpaceDN w:val="0"/>
              <w:adjustRightInd w:val="0"/>
              <w:ind w:left="-113" w:right="-113"/>
              <w:jc w:val="center"/>
              <w:rPr>
                <w:sz w:val="18"/>
                <w:szCs w:val="18"/>
              </w:rPr>
            </w:pPr>
            <w:r w:rsidRPr="003424EF">
              <w:rPr>
                <w:sz w:val="18"/>
                <w:szCs w:val="18"/>
              </w:rPr>
              <w:t>18</w:t>
            </w:r>
          </w:p>
        </w:tc>
      </w:tr>
      <w:tr w:rsidR="00184F45" w:rsidRPr="003424EF" w:rsidTr="00511717">
        <w:tc>
          <w:tcPr>
            <w:tcW w:w="375"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Подпрограмма</w:t>
            </w:r>
          </w:p>
        </w:tc>
        <w:tc>
          <w:tcPr>
            <w:tcW w:w="769" w:type="pct"/>
            <w:vMerge w:val="restart"/>
          </w:tcPr>
          <w:p w:rsidR="00184F45" w:rsidRPr="003424EF" w:rsidRDefault="00184F45" w:rsidP="00184F45">
            <w:pPr>
              <w:autoSpaceDE w:val="0"/>
              <w:autoSpaceDN w:val="0"/>
              <w:adjustRightInd w:val="0"/>
              <w:jc w:val="both"/>
              <w:rPr>
                <w:b/>
                <w:sz w:val="18"/>
                <w:szCs w:val="18"/>
              </w:rPr>
            </w:pPr>
            <w:r w:rsidRPr="003424EF">
              <w:rPr>
                <w:b/>
                <w:sz w:val="18"/>
                <w:szCs w:val="18"/>
              </w:rPr>
              <w:t>«Развитие отраслей агропромышленного комплекса»</w:t>
            </w:r>
          </w:p>
        </w:tc>
        <w:tc>
          <w:tcPr>
            <w:tcW w:w="571" w:type="pct"/>
            <w:vMerge w:val="restart"/>
          </w:tcPr>
          <w:p w:rsidR="00184F45" w:rsidRPr="003424EF" w:rsidRDefault="00184F45" w:rsidP="00184F45">
            <w:pPr>
              <w:autoSpaceDE w:val="0"/>
              <w:autoSpaceDN w:val="0"/>
              <w:adjustRightInd w:val="0"/>
              <w:jc w:val="both"/>
              <w:rPr>
                <w:b/>
                <w:sz w:val="18"/>
                <w:szCs w:val="18"/>
              </w:rPr>
            </w:pPr>
          </w:p>
        </w:tc>
        <w:tc>
          <w:tcPr>
            <w:tcW w:w="368" w:type="pct"/>
            <w:vMerge w:val="restart"/>
          </w:tcPr>
          <w:p w:rsidR="00184F45" w:rsidRDefault="00184F45" w:rsidP="00184F45">
            <w:pPr>
              <w:autoSpaceDE w:val="0"/>
              <w:autoSpaceDN w:val="0"/>
              <w:adjustRightInd w:val="0"/>
              <w:jc w:val="both"/>
              <w:rPr>
                <w:b/>
                <w:sz w:val="18"/>
                <w:szCs w:val="18"/>
              </w:rPr>
            </w:pPr>
            <w:r w:rsidRPr="003424EF">
              <w:rPr>
                <w:b/>
                <w:sz w:val="18"/>
                <w:szCs w:val="18"/>
              </w:rPr>
              <w:t>ответственный исполнитель – отдел по взаимодействию с организациями АПК</w:t>
            </w:r>
            <w:r>
              <w:rPr>
                <w:b/>
                <w:sz w:val="18"/>
                <w:szCs w:val="18"/>
              </w:rPr>
              <w:t>, соисполнители -</w:t>
            </w:r>
          </w:p>
          <w:p w:rsidR="00CB0895" w:rsidRPr="00CB0895" w:rsidRDefault="00CB0895" w:rsidP="00CB0895">
            <w:pPr>
              <w:autoSpaceDE w:val="0"/>
              <w:autoSpaceDN w:val="0"/>
              <w:adjustRightInd w:val="0"/>
              <w:jc w:val="both"/>
              <w:rPr>
                <w:b/>
                <w:sz w:val="18"/>
                <w:szCs w:val="18"/>
              </w:rPr>
            </w:pPr>
            <w:r w:rsidRPr="00CB0895">
              <w:rPr>
                <w:b/>
                <w:sz w:val="18"/>
                <w:szCs w:val="18"/>
              </w:rPr>
              <w:t xml:space="preserve">государственная инспекция по надзору за техническим состоянием самоходных машин и других видов техники Чувашской </w:t>
            </w:r>
            <w:r w:rsidRPr="00CB0895">
              <w:rPr>
                <w:b/>
                <w:sz w:val="18"/>
                <w:szCs w:val="18"/>
              </w:rPr>
              <w:lastRenderedPageBreak/>
              <w:t>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сельскохозяйственные организации Канашского района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крестьянские (фермерские) хозяйства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сельские поселения Канашского района Чувашской Республики (по согласованию)</w:t>
            </w:r>
          </w:p>
          <w:p w:rsidR="00CB0895" w:rsidRPr="00CB0895" w:rsidRDefault="00CB0895" w:rsidP="00CB0895">
            <w:pPr>
              <w:autoSpaceDE w:val="0"/>
              <w:autoSpaceDN w:val="0"/>
              <w:adjustRightInd w:val="0"/>
              <w:jc w:val="both"/>
              <w:rPr>
                <w:b/>
                <w:sz w:val="18"/>
                <w:szCs w:val="18"/>
              </w:rPr>
            </w:pPr>
            <w:r w:rsidRPr="00CB0895">
              <w:rPr>
                <w:b/>
                <w:sz w:val="18"/>
                <w:szCs w:val="18"/>
              </w:rPr>
              <w:t>Канашский межрайонный отдел Филиала ФГБУ</w:t>
            </w:r>
            <w:r w:rsidR="008B02D2">
              <w:rPr>
                <w:b/>
                <w:sz w:val="18"/>
                <w:szCs w:val="18"/>
              </w:rPr>
              <w:t xml:space="preserve"> </w:t>
            </w:r>
            <w:r w:rsidRPr="00CB0895">
              <w:rPr>
                <w:b/>
                <w:sz w:val="18"/>
                <w:szCs w:val="18"/>
              </w:rPr>
              <w:lastRenderedPageBreak/>
              <w:t>«Россельхозцентр» по ЧР (по согласованию);</w:t>
            </w:r>
          </w:p>
          <w:p w:rsidR="00CB0895" w:rsidRPr="003424EF" w:rsidRDefault="00CB0895" w:rsidP="00CB0895">
            <w:pPr>
              <w:autoSpaceDE w:val="0"/>
              <w:autoSpaceDN w:val="0"/>
              <w:adjustRightInd w:val="0"/>
              <w:jc w:val="both"/>
              <w:rPr>
                <w:b/>
                <w:sz w:val="18"/>
                <w:szCs w:val="18"/>
              </w:rPr>
            </w:pPr>
            <w:r w:rsidRPr="00CB0895">
              <w:rPr>
                <w:b/>
                <w:sz w:val="18"/>
                <w:szCs w:val="18"/>
              </w:rPr>
              <w:t>сектор экономики управления экономики, имущественных и земельных отношений администрации Канашского района Чувашской Республики</w:t>
            </w:r>
          </w:p>
        </w:tc>
        <w:tc>
          <w:tcPr>
            <w:tcW w:w="552" w:type="pct"/>
          </w:tcPr>
          <w:p w:rsidR="00184F45" w:rsidRPr="003424EF" w:rsidRDefault="00184F45" w:rsidP="00184F45">
            <w:pPr>
              <w:autoSpaceDE w:val="0"/>
              <w:autoSpaceDN w:val="0"/>
              <w:adjustRightInd w:val="0"/>
              <w:rPr>
                <w:b/>
                <w:sz w:val="18"/>
                <w:szCs w:val="18"/>
              </w:rPr>
            </w:pPr>
            <w:r w:rsidRPr="003424EF">
              <w:rPr>
                <w:b/>
                <w:sz w:val="18"/>
                <w:szCs w:val="18"/>
              </w:rPr>
              <w:lastRenderedPageBreak/>
              <w:t>всего</w:t>
            </w:r>
          </w:p>
        </w:tc>
        <w:tc>
          <w:tcPr>
            <w:tcW w:w="289"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307"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3,70</w:t>
            </w:r>
          </w:p>
        </w:tc>
        <w:tc>
          <w:tcPr>
            <w:tcW w:w="306" w:type="pct"/>
          </w:tcPr>
          <w:p w:rsidR="00184F45" w:rsidRPr="008F7B6F" w:rsidRDefault="00A416DB" w:rsidP="00184F45">
            <w:pPr>
              <w:autoSpaceDE w:val="0"/>
              <w:autoSpaceDN w:val="0"/>
              <w:adjustRightInd w:val="0"/>
              <w:ind w:left="-113" w:right="-113"/>
              <w:jc w:val="center"/>
              <w:rPr>
                <w:b/>
                <w:sz w:val="18"/>
                <w:szCs w:val="18"/>
              </w:rPr>
            </w:pPr>
            <w:r>
              <w:rPr>
                <w:b/>
                <w:sz w:val="18"/>
                <w:szCs w:val="18"/>
              </w:rPr>
              <w:t>18591,834</w:t>
            </w:r>
          </w:p>
        </w:tc>
        <w:tc>
          <w:tcPr>
            <w:tcW w:w="289"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49,90</w:t>
            </w:r>
          </w:p>
        </w:tc>
        <w:tc>
          <w:tcPr>
            <w:tcW w:w="28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29,70</w:t>
            </w:r>
          </w:p>
        </w:tc>
        <w:tc>
          <w:tcPr>
            <w:tcW w:w="28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308"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c>
          <w:tcPr>
            <w:tcW w:w="290" w:type="pct"/>
          </w:tcPr>
          <w:p w:rsidR="00184F45" w:rsidRPr="008F7B6F" w:rsidRDefault="00184F45" w:rsidP="00184F45">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федеральный бюджет</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6" w:type="pct"/>
          </w:tcPr>
          <w:p w:rsidR="00DA205F" w:rsidRPr="008F7B6F" w:rsidRDefault="00A416DB" w:rsidP="00511717">
            <w:pPr>
              <w:autoSpaceDE w:val="0"/>
              <w:autoSpaceDN w:val="0"/>
              <w:adjustRightInd w:val="0"/>
              <w:ind w:left="-113" w:right="-113"/>
              <w:jc w:val="center"/>
              <w:rPr>
                <w:b/>
                <w:sz w:val="18"/>
                <w:szCs w:val="18"/>
              </w:rPr>
            </w:pPr>
            <w:r>
              <w:rPr>
                <w:b/>
                <w:sz w:val="18"/>
                <w:szCs w:val="18"/>
              </w:rPr>
              <w:t>399,40</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184F45" w:rsidP="00184F45">
            <w:pPr>
              <w:autoSpaceDE w:val="0"/>
              <w:autoSpaceDN w:val="0"/>
              <w:adjustRightInd w:val="0"/>
              <w:ind w:left="-113" w:right="-113"/>
              <w:jc w:val="center"/>
              <w:rPr>
                <w:b/>
                <w:sz w:val="18"/>
                <w:szCs w:val="18"/>
              </w:rPr>
            </w:pPr>
            <w:r w:rsidRPr="008F7B6F">
              <w:rPr>
                <w:b/>
                <w:sz w:val="18"/>
                <w:szCs w:val="18"/>
              </w:rPr>
              <w:t>3</w:t>
            </w:r>
            <w:r w:rsidR="00DA205F" w:rsidRPr="008F7B6F">
              <w:rPr>
                <w:b/>
                <w:sz w:val="18"/>
                <w:szCs w:val="18"/>
              </w:rPr>
              <w:t>,</w:t>
            </w:r>
            <w:r w:rsidRPr="008F7B6F">
              <w:rPr>
                <w:b/>
                <w:sz w:val="18"/>
                <w:szCs w:val="18"/>
              </w:rPr>
              <w:t>70</w:t>
            </w:r>
          </w:p>
        </w:tc>
        <w:tc>
          <w:tcPr>
            <w:tcW w:w="306" w:type="pct"/>
          </w:tcPr>
          <w:p w:rsidR="00DA205F" w:rsidRPr="008F7B6F" w:rsidRDefault="00CE4590" w:rsidP="00511717">
            <w:pPr>
              <w:autoSpaceDE w:val="0"/>
              <w:autoSpaceDN w:val="0"/>
              <w:adjustRightInd w:val="0"/>
              <w:ind w:left="-113" w:right="-113"/>
              <w:jc w:val="center"/>
              <w:rPr>
                <w:b/>
                <w:sz w:val="18"/>
                <w:szCs w:val="18"/>
              </w:rPr>
            </w:pPr>
            <w:r>
              <w:rPr>
                <w:b/>
                <w:sz w:val="18"/>
                <w:szCs w:val="18"/>
              </w:rPr>
              <w:t>18010,934</w:t>
            </w:r>
          </w:p>
        </w:tc>
        <w:tc>
          <w:tcPr>
            <w:tcW w:w="289" w:type="pct"/>
          </w:tcPr>
          <w:p w:rsidR="00DA205F" w:rsidRPr="008F7B6F" w:rsidRDefault="00184F45" w:rsidP="00511717">
            <w:pPr>
              <w:autoSpaceDE w:val="0"/>
              <w:autoSpaceDN w:val="0"/>
              <w:adjustRightInd w:val="0"/>
              <w:ind w:left="-113" w:right="-113"/>
              <w:jc w:val="center"/>
              <w:rPr>
                <w:b/>
                <w:sz w:val="18"/>
                <w:szCs w:val="18"/>
              </w:rPr>
            </w:pPr>
            <w:r w:rsidRPr="008F7B6F">
              <w:rPr>
                <w:b/>
                <w:sz w:val="18"/>
                <w:szCs w:val="18"/>
              </w:rPr>
              <w:t>49,9</w:t>
            </w:r>
            <w:r w:rsidR="00DA205F" w:rsidRPr="008F7B6F">
              <w:rPr>
                <w:b/>
                <w:sz w:val="18"/>
                <w:szCs w:val="18"/>
              </w:rPr>
              <w:t>0</w:t>
            </w:r>
          </w:p>
        </w:tc>
        <w:tc>
          <w:tcPr>
            <w:tcW w:w="288" w:type="pct"/>
          </w:tcPr>
          <w:p w:rsidR="00DA205F" w:rsidRPr="008F7B6F" w:rsidRDefault="00184F45" w:rsidP="00511717">
            <w:pPr>
              <w:autoSpaceDE w:val="0"/>
              <w:autoSpaceDN w:val="0"/>
              <w:adjustRightInd w:val="0"/>
              <w:ind w:left="-113" w:right="-113"/>
              <w:jc w:val="center"/>
              <w:rPr>
                <w:b/>
                <w:sz w:val="18"/>
                <w:szCs w:val="18"/>
              </w:rPr>
            </w:pPr>
            <w:r w:rsidRPr="008F7B6F">
              <w:rPr>
                <w:b/>
                <w:sz w:val="18"/>
                <w:szCs w:val="18"/>
              </w:rPr>
              <w:t>29,7</w:t>
            </w:r>
            <w:r w:rsidR="00DA205F" w:rsidRPr="008F7B6F">
              <w:rPr>
                <w:b/>
                <w:sz w:val="18"/>
                <w:szCs w:val="18"/>
              </w:rPr>
              <w:t>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jc w:val="both"/>
              <w:rPr>
                <w:b/>
                <w:sz w:val="18"/>
                <w:szCs w:val="18"/>
              </w:rPr>
            </w:pPr>
            <w:r w:rsidRPr="003424EF">
              <w:rPr>
                <w:b/>
                <w:sz w:val="18"/>
                <w:szCs w:val="18"/>
              </w:rPr>
              <w:t xml:space="preserve">бюджет Канашского района </w:t>
            </w:r>
          </w:p>
        </w:tc>
        <w:tc>
          <w:tcPr>
            <w:tcW w:w="289"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307" w:type="pct"/>
          </w:tcPr>
          <w:p w:rsidR="00DA205F" w:rsidRPr="008F7B6F" w:rsidRDefault="002D212A" w:rsidP="00184F45">
            <w:pPr>
              <w:autoSpaceDE w:val="0"/>
              <w:autoSpaceDN w:val="0"/>
              <w:ind w:left="-113" w:right="-113"/>
              <w:jc w:val="center"/>
              <w:rPr>
                <w:b/>
                <w:sz w:val="18"/>
                <w:szCs w:val="18"/>
              </w:rPr>
            </w:pPr>
            <w:r w:rsidRPr="008F7B6F">
              <w:rPr>
                <w:b/>
                <w:sz w:val="18"/>
                <w:szCs w:val="18"/>
              </w:rPr>
              <w:t>0,</w:t>
            </w:r>
            <w:r w:rsidR="00184F45" w:rsidRPr="008F7B6F">
              <w:rPr>
                <w:b/>
                <w:sz w:val="18"/>
                <w:szCs w:val="18"/>
              </w:rPr>
              <w:t>0</w:t>
            </w:r>
            <w:r w:rsidR="00DA205F" w:rsidRPr="008F7B6F">
              <w:rPr>
                <w:b/>
                <w:sz w:val="18"/>
                <w:szCs w:val="18"/>
              </w:rPr>
              <w:t>0</w:t>
            </w:r>
          </w:p>
        </w:tc>
        <w:tc>
          <w:tcPr>
            <w:tcW w:w="306" w:type="pct"/>
          </w:tcPr>
          <w:p w:rsidR="00DA205F" w:rsidRPr="008F7B6F" w:rsidRDefault="008B02D2" w:rsidP="00511717">
            <w:pPr>
              <w:autoSpaceDE w:val="0"/>
              <w:autoSpaceDN w:val="0"/>
              <w:ind w:left="-113" w:right="-113"/>
              <w:jc w:val="center"/>
              <w:rPr>
                <w:b/>
                <w:sz w:val="18"/>
                <w:szCs w:val="18"/>
              </w:rPr>
            </w:pPr>
            <w:r w:rsidRPr="008F7B6F">
              <w:rPr>
                <w:b/>
                <w:sz w:val="18"/>
                <w:szCs w:val="18"/>
              </w:rPr>
              <w:t>181,5</w:t>
            </w:r>
          </w:p>
        </w:tc>
        <w:tc>
          <w:tcPr>
            <w:tcW w:w="289"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ind w:left="-113" w:right="-113"/>
              <w:jc w:val="center"/>
              <w:rPr>
                <w:b/>
                <w:sz w:val="18"/>
                <w:szCs w:val="18"/>
              </w:rPr>
            </w:pPr>
            <w:r w:rsidRPr="008F7B6F">
              <w:rPr>
                <w:b/>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b/>
                <w:sz w:val="18"/>
                <w:szCs w:val="18"/>
              </w:rPr>
            </w:pPr>
          </w:p>
        </w:tc>
        <w:tc>
          <w:tcPr>
            <w:tcW w:w="769" w:type="pct"/>
            <w:vMerge/>
          </w:tcPr>
          <w:p w:rsidR="00DA205F" w:rsidRPr="003424EF" w:rsidRDefault="00DA205F" w:rsidP="00511717">
            <w:pPr>
              <w:autoSpaceDE w:val="0"/>
              <w:autoSpaceDN w:val="0"/>
              <w:adjustRightInd w:val="0"/>
              <w:jc w:val="both"/>
              <w:rPr>
                <w:b/>
                <w:sz w:val="18"/>
                <w:szCs w:val="18"/>
              </w:rPr>
            </w:pPr>
          </w:p>
        </w:tc>
        <w:tc>
          <w:tcPr>
            <w:tcW w:w="571" w:type="pct"/>
            <w:vMerge/>
          </w:tcPr>
          <w:p w:rsidR="00DA205F" w:rsidRPr="003424EF" w:rsidRDefault="00DA205F" w:rsidP="00511717">
            <w:pPr>
              <w:autoSpaceDE w:val="0"/>
              <w:autoSpaceDN w:val="0"/>
              <w:adjustRightInd w:val="0"/>
              <w:jc w:val="both"/>
              <w:rPr>
                <w:b/>
                <w:sz w:val="18"/>
                <w:szCs w:val="18"/>
              </w:rPr>
            </w:pPr>
          </w:p>
        </w:tc>
        <w:tc>
          <w:tcPr>
            <w:tcW w:w="368" w:type="pct"/>
            <w:vMerge/>
          </w:tcPr>
          <w:p w:rsidR="00DA205F" w:rsidRPr="003424EF" w:rsidRDefault="00DA205F" w:rsidP="00511717">
            <w:pPr>
              <w:autoSpaceDE w:val="0"/>
              <w:autoSpaceDN w:val="0"/>
              <w:adjustRightInd w:val="0"/>
              <w:jc w:val="both"/>
              <w:rPr>
                <w:b/>
                <w:sz w:val="18"/>
                <w:szCs w:val="18"/>
              </w:rPr>
            </w:pPr>
          </w:p>
        </w:tc>
        <w:tc>
          <w:tcPr>
            <w:tcW w:w="552" w:type="pct"/>
          </w:tcPr>
          <w:p w:rsidR="00DA205F" w:rsidRPr="003424EF" w:rsidRDefault="00DA205F" w:rsidP="00511717">
            <w:pPr>
              <w:autoSpaceDE w:val="0"/>
              <w:autoSpaceDN w:val="0"/>
              <w:adjustRightInd w:val="0"/>
              <w:jc w:val="both"/>
              <w:rPr>
                <w:b/>
                <w:sz w:val="18"/>
                <w:szCs w:val="18"/>
              </w:rPr>
            </w:pPr>
            <w:r w:rsidRPr="003424EF">
              <w:rPr>
                <w:b/>
                <w:sz w:val="18"/>
                <w:szCs w:val="18"/>
              </w:rPr>
              <w:t>внебюджетные источники</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7"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6"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9"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8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308"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c>
          <w:tcPr>
            <w:tcW w:w="290" w:type="pct"/>
          </w:tcPr>
          <w:p w:rsidR="00DA205F" w:rsidRPr="008F7B6F" w:rsidRDefault="00DA205F" w:rsidP="00511717">
            <w:pPr>
              <w:autoSpaceDE w:val="0"/>
              <w:autoSpaceDN w:val="0"/>
              <w:adjustRightInd w:val="0"/>
              <w:ind w:left="-113" w:right="-113"/>
              <w:jc w:val="center"/>
              <w:rPr>
                <w:b/>
                <w:sz w:val="18"/>
                <w:szCs w:val="18"/>
              </w:rPr>
            </w:pPr>
            <w:r w:rsidRPr="008F7B6F">
              <w:rPr>
                <w:b/>
                <w:sz w:val="18"/>
                <w:szCs w:val="18"/>
              </w:rPr>
              <w:t>0,00</w:t>
            </w:r>
          </w:p>
        </w:tc>
      </w:tr>
      <w:tr w:rsidR="00184F45" w:rsidRPr="003424EF" w:rsidTr="00511717">
        <w:tc>
          <w:tcPr>
            <w:tcW w:w="375" w:type="pct"/>
            <w:vMerge w:val="restart"/>
          </w:tcPr>
          <w:p w:rsidR="00184F45" w:rsidRPr="003424EF" w:rsidRDefault="003336D9" w:rsidP="00184F45">
            <w:pPr>
              <w:autoSpaceDE w:val="0"/>
              <w:autoSpaceDN w:val="0"/>
              <w:adjustRightInd w:val="0"/>
              <w:jc w:val="both"/>
              <w:rPr>
                <w:sz w:val="18"/>
                <w:szCs w:val="18"/>
              </w:rPr>
            </w:pPr>
            <w:r>
              <w:rPr>
                <w:sz w:val="18"/>
                <w:szCs w:val="18"/>
              </w:rPr>
              <w:lastRenderedPageBreak/>
              <w:t>Основное мероприятие 1</w:t>
            </w:r>
          </w:p>
        </w:tc>
        <w:tc>
          <w:tcPr>
            <w:tcW w:w="769" w:type="pct"/>
            <w:vMerge w:val="restart"/>
          </w:tcPr>
          <w:p w:rsidR="00184F45" w:rsidRDefault="00184F45" w:rsidP="00184F45">
            <w:pPr>
              <w:autoSpaceDE w:val="0"/>
              <w:autoSpaceDN w:val="0"/>
              <w:adjustRightInd w:val="0"/>
              <w:jc w:val="both"/>
              <w:rPr>
                <w:sz w:val="18"/>
                <w:szCs w:val="18"/>
              </w:rPr>
            </w:pPr>
            <w:r w:rsidRPr="00C46FA0">
              <w:rPr>
                <w:sz w:val="18"/>
                <w:szCs w:val="18"/>
              </w:rPr>
              <w:t>Борьба с распространением борщевика Сосновского</w:t>
            </w:r>
          </w:p>
          <w:p w:rsidR="00184F45" w:rsidRPr="003424EF" w:rsidRDefault="00184F45" w:rsidP="00184F45">
            <w:pPr>
              <w:autoSpaceDE w:val="0"/>
              <w:autoSpaceDN w:val="0"/>
              <w:adjustRightInd w:val="0"/>
              <w:jc w:val="both"/>
              <w:rPr>
                <w:sz w:val="18"/>
                <w:szCs w:val="18"/>
              </w:rPr>
            </w:pPr>
          </w:p>
        </w:tc>
        <w:tc>
          <w:tcPr>
            <w:tcW w:w="571" w:type="pct"/>
            <w:vMerge w:val="restart"/>
          </w:tcPr>
          <w:p w:rsidR="00184F45" w:rsidRPr="003424EF" w:rsidRDefault="00184F45" w:rsidP="00184F45">
            <w:pPr>
              <w:autoSpaceDE w:val="0"/>
              <w:autoSpaceDN w:val="0"/>
              <w:adjustRightInd w:val="0"/>
              <w:jc w:val="both"/>
              <w:rPr>
                <w:sz w:val="18"/>
                <w:szCs w:val="18"/>
              </w:rPr>
            </w:pPr>
          </w:p>
        </w:tc>
        <w:tc>
          <w:tcPr>
            <w:tcW w:w="368" w:type="pct"/>
            <w:vMerge w:val="restart"/>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rPr>
                <w:sz w:val="18"/>
                <w:szCs w:val="18"/>
              </w:rPr>
            </w:pPr>
            <w:r w:rsidRPr="003424EF">
              <w:rPr>
                <w:sz w:val="18"/>
                <w:szCs w:val="18"/>
              </w:rPr>
              <w:t>всего</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федеральный бюджет</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0,00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184F45" w:rsidRPr="003424EF" w:rsidTr="00511717">
        <w:tc>
          <w:tcPr>
            <w:tcW w:w="375" w:type="pct"/>
            <w:vMerge/>
          </w:tcPr>
          <w:p w:rsidR="00184F45" w:rsidRPr="003424EF" w:rsidRDefault="00184F45" w:rsidP="00184F45">
            <w:pPr>
              <w:autoSpaceDE w:val="0"/>
              <w:autoSpaceDN w:val="0"/>
              <w:adjustRightInd w:val="0"/>
              <w:jc w:val="both"/>
              <w:rPr>
                <w:sz w:val="18"/>
                <w:szCs w:val="18"/>
              </w:rPr>
            </w:pPr>
          </w:p>
        </w:tc>
        <w:tc>
          <w:tcPr>
            <w:tcW w:w="769" w:type="pct"/>
            <w:vMerge/>
          </w:tcPr>
          <w:p w:rsidR="00184F45" w:rsidRDefault="00184F45" w:rsidP="00184F45">
            <w:pPr>
              <w:autoSpaceDE w:val="0"/>
              <w:autoSpaceDN w:val="0"/>
              <w:adjustRightInd w:val="0"/>
              <w:jc w:val="both"/>
              <w:rPr>
                <w:sz w:val="18"/>
                <w:szCs w:val="18"/>
              </w:rPr>
            </w:pPr>
          </w:p>
        </w:tc>
        <w:tc>
          <w:tcPr>
            <w:tcW w:w="571" w:type="pct"/>
            <w:vMerge/>
          </w:tcPr>
          <w:p w:rsidR="00184F45" w:rsidRPr="003424EF" w:rsidRDefault="00184F45" w:rsidP="00184F45">
            <w:pPr>
              <w:autoSpaceDE w:val="0"/>
              <w:autoSpaceDN w:val="0"/>
              <w:adjustRightInd w:val="0"/>
              <w:jc w:val="both"/>
              <w:rPr>
                <w:sz w:val="18"/>
                <w:szCs w:val="18"/>
              </w:rPr>
            </w:pPr>
          </w:p>
        </w:tc>
        <w:tc>
          <w:tcPr>
            <w:tcW w:w="368" w:type="pct"/>
            <w:vMerge/>
          </w:tcPr>
          <w:p w:rsidR="00184F45" w:rsidRPr="003424EF" w:rsidRDefault="00184F45" w:rsidP="00184F45">
            <w:pPr>
              <w:autoSpaceDE w:val="0"/>
              <w:autoSpaceDN w:val="0"/>
              <w:adjustRightInd w:val="0"/>
              <w:jc w:val="both"/>
              <w:rPr>
                <w:sz w:val="18"/>
                <w:szCs w:val="18"/>
              </w:rPr>
            </w:pPr>
          </w:p>
        </w:tc>
        <w:tc>
          <w:tcPr>
            <w:tcW w:w="552" w:type="pct"/>
          </w:tcPr>
          <w:p w:rsidR="00184F45" w:rsidRPr="003424EF" w:rsidRDefault="00184F45" w:rsidP="00184F45">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7" w:type="pct"/>
          </w:tcPr>
          <w:p w:rsidR="00184F45" w:rsidRPr="008B02D2" w:rsidRDefault="00184F45" w:rsidP="00184F45">
            <w:pPr>
              <w:autoSpaceDE w:val="0"/>
              <w:autoSpaceDN w:val="0"/>
              <w:adjustRightInd w:val="0"/>
              <w:ind w:left="-113" w:right="-113"/>
              <w:jc w:val="center"/>
              <w:rPr>
                <w:sz w:val="18"/>
                <w:szCs w:val="18"/>
              </w:rPr>
            </w:pPr>
            <w:r w:rsidRPr="008B02D2">
              <w:rPr>
                <w:sz w:val="18"/>
                <w:szCs w:val="18"/>
              </w:rPr>
              <w:t>3,70</w:t>
            </w:r>
          </w:p>
        </w:tc>
        <w:tc>
          <w:tcPr>
            <w:tcW w:w="306"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9"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49,90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29,70</w:t>
            </w:r>
          </w:p>
        </w:tc>
        <w:tc>
          <w:tcPr>
            <w:tcW w:w="28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308"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c>
          <w:tcPr>
            <w:tcW w:w="290" w:type="pct"/>
          </w:tcPr>
          <w:p w:rsidR="00184F45" w:rsidRPr="00184F45" w:rsidRDefault="00184F45" w:rsidP="00184F45">
            <w:pPr>
              <w:autoSpaceDE w:val="0"/>
              <w:autoSpaceDN w:val="0"/>
              <w:adjustRightInd w:val="0"/>
              <w:ind w:left="-113" w:right="-113"/>
              <w:jc w:val="center"/>
              <w:rPr>
                <w:sz w:val="18"/>
                <w:szCs w:val="18"/>
              </w:rPr>
            </w:pPr>
            <w:r w:rsidRPr="00184F45">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jc w:val="both"/>
              <w:rPr>
                <w:sz w:val="18"/>
                <w:szCs w:val="18"/>
              </w:rPr>
            </w:pPr>
            <w:r w:rsidRPr="003424EF">
              <w:rPr>
                <w:sz w:val="18"/>
                <w:szCs w:val="18"/>
              </w:rPr>
              <w:t xml:space="preserve">бюджет Канашского района </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7" w:type="pct"/>
          </w:tcPr>
          <w:p w:rsidR="00DA205F" w:rsidRPr="008B02D2" w:rsidRDefault="002D212A" w:rsidP="008B02D2">
            <w:pPr>
              <w:autoSpaceDE w:val="0"/>
              <w:autoSpaceDN w:val="0"/>
              <w:ind w:left="-113" w:right="-113"/>
              <w:jc w:val="center"/>
              <w:rPr>
                <w:sz w:val="18"/>
                <w:szCs w:val="18"/>
              </w:rPr>
            </w:pPr>
            <w:r w:rsidRPr="008B02D2">
              <w:rPr>
                <w:sz w:val="18"/>
                <w:szCs w:val="18"/>
              </w:rPr>
              <w:t>0,</w:t>
            </w:r>
            <w:r w:rsidR="008B02D2" w:rsidRPr="008B02D2">
              <w:rPr>
                <w:sz w:val="18"/>
                <w:szCs w:val="18"/>
              </w:rPr>
              <w:t>0</w:t>
            </w:r>
            <w:r w:rsidR="00DA205F" w:rsidRPr="008B02D2">
              <w:rPr>
                <w:sz w:val="18"/>
                <w:szCs w:val="18"/>
              </w:rPr>
              <w:t>0</w:t>
            </w:r>
          </w:p>
        </w:tc>
        <w:tc>
          <w:tcPr>
            <w:tcW w:w="306"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9"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8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308"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c>
          <w:tcPr>
            <w:tcW w:w="290" w:type="pct"/>
          </w:tcPr>
          <w:p w:rsidR="00DA205F" w:rsidRPr="003424EF" w:rsidRDefault="00DA205F" w:rsidP="00511717">
            <w:pPr>
              <w:autoSpaceDE w:val="0"/>
              <w:autoSpaceDN w:val="0"/>
              <w:ind w:left="-113" w:right="-113"/>
              <w:jc w:val="center"/>
              <w:rPr>
                <w:sz w:val="18"/>
                <w:szCs w:val="18"/>
              </w:rPr>
            </w:pPr>
            <w:r w:rsidRPr="003424EF">
              <w:rPr>
                <w:sz w:val="18"/>
                <w:szCs w:val="18"/>
              </w:rPr>
              <w:t>0,00</w:t>
            </w:r>
          </w:p>
        </w:tc>
      </w:tr>
      <w:tr w:rsidR="00DA205F" w:rsidRPr="003424EF" w:rsidTr="00511717">
        <w:tc>
          <w:tcPr>
            <w:tcW w:w="375" w:type="pct"/>
            <w:vMerge/>
          </w:tcPr>
          <w:p w:rsidR="00DA205F" w:rsidRPr="003424EF" w:rsidRDefault="00DA205F" w:rsidP="00511717">
            <w:pPr>
              <w:autoSpaceDE w:val="0"/>
              <w:autoSpaceDN w:val="0"/>
              <w:adjustRightInd w:val="0"/>
              <w:jc w:val="both"/>
              <w:rPr>
                <w:sz w:val="18"/>
                <w:szCs w:val="18"/>
              </w:rPr>
            </w:pPr>
          </w:p>
        </w:tc>
        <w:tc>
          <w:tcPr>
            <w:tcW w:w="769" w:type="pct"/>
            <w:vMerge/>
          </w:tcPr>
          <w:p w:rsidR="00DA205F" w:rsidRDefault="00DA205F" w:rsidP="00511717">
            <w:pPr>
              <w:autoSpaceDE w:val="0"/>
              <w:autoSpaceDN w:val="0"/>
              <w:adjustRightInd w:val="0"/>
              <w:jc w:val="both"/>
              <w:rPr>
                <w:sz w:val="18"/>
                <w:szCs w:val="18"/>
              </w:rPr>
            </w:pPr>
          </w:p>
        </w:tc>
        <w:tc>
          <w:tcPr>
            <w:tcW w:w="571" w:type="pct"/>
            <w:vMerge/>
          </w:tcPr>
          <w:p w:rsidR="00DA205F" w:rsidRPr="003424EF" w:rsidRDefault="00DA205F" w:rsidP="00511717">
            <w:pPr>
              <w:autoSpaceDE w:val="0"/>
              <w:autoSpaceDN w:val="0"/>
              <w:adjustRightInd w:val="0"/>
              <w:jc w:val="both"/>
              <w:rPr>
                <w:sz w:val="18"/>
                <w:szCs w:val="18"/>
              </w:rPr>
            </w:pPr>
          </w:p>
        </w:tc>
        <w:tc>
          <w:tcPr>
            <w:tcW w:w="368" w:type="pct"/>
            <w:vMerge/>
          </w:tcPr>
          <w:p w:rsidR="00DA205F" w:rsidRPr="003424EF" w:rsidRDefault="00DA205F" w:rsidP="00511717">
            <w:pPr>
              <w:autoSpaceDE w:val="0"/>
              <w:autoSpaceDN w:val="0"/>
              <w:adjustRightInd w:val="0"/>
              <w:jc w:val="both"/>
              <w:rPr>
                <w:sz w:val="18"/>
                <w:szCs w:val="18"/>
              </w:rPr>
            </w:pPr>
          </w:p>
        </w:tc>
        <w:tc>
          <w:tcPr>
            <w:tcW w:w="552" w:type="pct"/>
          </w:tcPr>
          <w:p w:rsidR="00DA205F" w:rsidRPr="003424EF" w:rsidRDefault="00DA205F" w:rsidP="00511717">
            <w:pPr>
              <w:autoSpaceDE w:val="0"/>
              <w:autoSpaceDN w:val="0"/>
              <w:adjustRightInd w:val="0"/>
              <w:jc w:val="both"/>
              <w:rPr>
                <w:sz w:val="18"/>
                <w:szCs w:val="18"/>
              </w:rPr>
            </w:pPr>
            <w:r w:rsidRPr="003424EF">
              <w:rPr>
                <w:sz w:val="18"/>
                <w:szCs w:val="18"/>
              </w:rPr>
              <w:t>внебюджетные источники</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307" w:type="pct"/>
          </w:tcPr>
          <w:p w:rsidR="00DA205F" w:rsidRPr="003424EF" w:rsidRDefault="00DA205F" w:rsidP="00511717">
            <w:pPr>
              <w:ind w:left="-113" w:right="-113"/>
              <w:jc w:val="center"/>
              <w:rPr>
                <w:sz w:val="18"/>
                <w:szCs w:val="18"/>
              </w:rPr>
            </w:pPr>
            <w:r w:rsidRPr="003424EF">
              <w:rPr>
                <w:sz w:val="18"/>
                <w:szCs w:val="18"/>
              </w:rPr>
              <w:t>0,00</w:t>
            </w:r>
          </w:p>
        </w:tc>
        <w:tc>
          <w:tcPr>
            <w:tcW w:w="306" w:type="pct"/>
          </w:tcPr>
          <w:p w:rsidR="00DA205F" w:rsidRPr="003424EF" w:rsidRDefault="00DA205F" w:rsidP="00511717">
            <w:pPr>
              <w:ind w:left="-113" w:right="-113"/>
              <w:jc w:val="center"/>
              <w:rPr>
                <w:sz w:val="18"/>
                <w:szCs w:val="18"/>
              </w:rPr>
            </w:pPr>
            <w:r w:rsidRPr="003424EF">
              <w:rPr>
                <w:sz w:val="18"/>
                <w:szCs w:val="18"/>
              </w:rPr>
              <w:t>0,00</w:t>
            </w:r>
          </w:p>
        </w:tc>
        <w:tc>
          <w:tcPr>
            <w:tcW w:w="289"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288" w:type="pct"/>
          </w:tcPr>
          <w:p w:rsidR="00DA205F" w:rsidRPr="003424EF" w:rsidRDefault="00DA205F" w:rsidP="00511717">
            <w:pPr>
              <w:ind w:left="-113" w:right="-113"/>
              <w:jc w:val="center"/>
              <w:rPr>
                <w:sz w:val="18"/>
                <w:szCs w:val="18"/>
              </w:rPr>
            </w:pPr>
            <w:r w:rsidRPr="003424EF">
              <w:rPr>
                <w:sz w:val="18"/>
                <w:szCs w:val="18"/>
              </w:rPr>
              <w:t>0,00</w:t>
            </w:r>
          </w:p>
        </w:tc>
        <w:tc>
          <w:tcPr>
            <w:tcW w:w="308" w:type="pct"/>
          </w:tcPr>
          <w:p w:rsidR="00DA205F" w:rsidRPr="003424EF" w:rsidRDefault="00DA205F" w:rsidP="00511717">
            <w:pPr>
              <w:ind w:left="-113" w:right="-113"/>
              <w:jc w:val="center"/>
              <w:rPr>
                <w:sz w:val="18"/>
                <w:szCs w:val="18"/>
              </w:rPr>
            </w:pPr>
            <w:r w:rsidRPr="003424EF">
              <w:rPr>
                <w:sz w:val="18"/>
                <w:szCs w:val="18"/>
              </w:rPr>
              <w:t>0,00</w:t>
            </w:r>
          </w:p>
        </w:tc>
        <w:tc>
          <w:tcPr>
            <w:tcW w:w="290" w:type="pct"/>
          </w:tcPr>
          <w:p w:rsidR="00DA205F" w:rsidRPr="003424EF" w:rsidRDefault="00DA205F" w:rsidP="00511717">
            <w:pPr>
              <w:ind w:left="-113" w:right="-113"/>
              <w:jc w:val="center"/>
              <w:rPr>
                <w:sz w:val="18"/>
                <w:szCs w:val="18"/>
              </w:rPr>
            </w:pPr>
            <w:r w:rsidRPr="003424EF">
              <w:rPr>
                <w:sz w:val="18"/>
                <w:szCs w:val="18"/>
              </w:rPr>
              <w:t>0,00</w:t>
            </w:r>
          </w:p>
        </w:tc>
      </w:tr>
      <w:tr w:rsidR="003336D9" w:rsidRPr="003424EF" w:rsidTr="00511717">
        <w:tc>
          <w:tcPr>
            <w:tcW w:w="375" w:type="pct"/>
            <w:vMerge w:val="restart"/>
          </w:tcPr>
          <w:p w:rsidR="003336D9" w:rsidRPr="003424EF" w:rsidRDefault="003336D9" w:rsidP="003336D9">
            <w:pPr>
              <w:autoSpaceDE w:val="0"/>
              <w:autoSpaceDN w:val="0"/>
              <w:adjustRightInd w:val="0"/>
              <w:jc w:val="both"/>
              <w:rPr>
                <w:sz w:val="18"/>
                <w:szCs w:val="18"/>
              </w:rPr>
            </w:pPr>
            <w:r>
              <w:rPr>
                <w:sz w:val="18"/>
                <w:szCs w:val="18"/>
              </w:rPr>
              <w:t>Основное мероприятие 2</w:t>
            </w:r>
          </w:p>
        </w:tc>
        <w:tc>
          <w:tcPr>
            <w:tcW w:w="769" w:type="pct"/>
            <w:vMerge w:val="restart"/>
          </w:tcPr>
          <w:p w:rsidR="003336D9" w:rsidRDefault="003336D9" w:rsidP="003336D9">
            <w:pPr>
              <w:autoSpaceDE w:val="0"/>
              <w:autoSpaceDN w:val="0"/>
              <w:adjustRightInd w:val="0"/>
              <w:jc w:val="both"/>
              <w:rPr>
                <w:sz w:val="18"/>
                <w:szCs w:val="18"/>
              </w:rPr>
            </w:pPr>
            <w:r w:rsidRPr="003336D9">
              <w:rPr>
                <w:sz w:val="18"/>
                <w:szCs w:val="18"/>
              </w:rPr>
              <w:t>Поддержка граждан, ведущих личное подсобное хозяйство и применяющих специальный налоговый режим "Налог на профессиональный доход".</w:t>
            </w:r>
          </w:p>
        </w:tc>
        <w:tc>
          <w:tcPr>
            <w:tcW w:w="571" w:type="pct"/>
            <w:vMerge w:val="restart"/>
          </w:tcPr>
          <w:p w:rsidR="003336D9" w:rsidRPr="003424EF" w:rsidRDefault="003336D9" w:rsidP="003336D9">
            <w:pPr>
              <w:autoSpaceDE w:val="0"/>
              <w:autoSpaceDN w:val="0"/>
              <w:adjustRightInd w:val="0"/>
              <w:jc w:val="both"/>
              <w:rPr>
                <w:sz w:val="18"/>
                <w:szCs w:val="18"/>
              </w:rPr>
            </w:pPr>
          </w:p>
        </w:tc>
        <w:tc>
          <w:tcPr>
            <w:tcW w:w="368" w:type="pct"/>
            <w:vMerge w:val="restart"/>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rPr>
                <w:sz w:val="18"/>
                <w:szCs w:val="18"/>
              </w:rPr>
            </w:pPr>
            <w:r w:rsidRPr="003424EF">
              <w:rPr>
                <w:sz w:val="18"/>
                <w:szCs w:val="18"/>
              </w:rPr>
              <w:t>всего</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8043BD" w:rsidP="007A1D21">
            <w:pPr>
              <w:ind w:left="-113" w:right="-113"/>
              <w:jc w:val="center"/>
              <w:rPr>
                <w:sz w:val="18"/>
                <w:szCs w:val="18"/>
              </w:rPr>
            </w:pPr>
            <w:r>
              <w:rPr>
                <w:sz w:val="18"/>
                <w:szCs w:val="18"/>
              </w:rPr>
              <w:t>18541,93</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федеральный бюджет</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8043BD" w:rsidP="003336D9">
            <w:pPr>
              <w:ind w:left="-113" w:right="-113"/>
              <w:jc w:val="center"/>
              <w:rPr>
                <w:sz w:val="18"/>
                <w:szCs w:val="18"/>
              </w:rPr>
            </w:pPr>
            <w:r>
              <w:rPr>
                <w:sz w:val="18"/>
                <w:szCs w:val="18"/>
              </w:rPr>
              <w:t>399,40</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республиканский бюджет Чувашской Республики</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8043BD" w:rsidP="008043BD">
            <w:pPr>
              <w:ind w:left="-113" w:right="-113"/>
              <w:jc w:val="center"/>
              <w:rPr>
                <w:sz w:val="18"/>
                <w:szCs w:val="18"/>
              </w:rPr>
            </w:pPr>
            <w:r>
              <w:rPr>
                <w:sz w:val="18"/>
                <w:szCs w:val="18"/>
              </w:rPr>
              <w:t>17961,03</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jc w:val="both"/>
              <w:rPr>
                <w:sz w:val="18"/>
                <w:szCs w:val="18"/>
              </w:rPr>
            </w:pPr>
            <w:r w:rsidRPr="003424EF">
              <w:rPr>
                <w:sz w:val="18"/>
                <w:szCs w:val="18"/>
              </w:rPr>
              <w:t xml:space="preserve">бюджет Канашского района </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7A1D21" w:rsidP="003336D9">
            <w:pPr>
              <w:ind w:left="-113" w:right="-113"/>
              <w:jc w:val="center"/>
              <w:rPr>
                <w:sz w:val="18"/>
                <w:szCs w:val="18"/>
              </w:rPr>
            </w:pPr>
            <w:r w:rsidRPr="002B2DA3">
              <w:rPr>
                <w:sz w:val="18"/>
                <w:szCs w:val="18"/>
              </w:rPr>
              <w:t>181,5</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r w:rsidR="003336D9" w:rsidRPr="003424EF" w:rsidTr="00511717">
        <w:tc>
          <w:tcPr>
            <w:tcW w:w="375" w:type="pct"/>
            <w:vMerge/>
          </w:tcPr>
          <w:p w:rsidR="003336D9" w:rsidRPr="003424EF" w:rsidRDefault="003336D9" w:rsidP="003336D9">
            <w:pPr>
              <w:autoSpaceDE w:val="0"/>
              <w:autoSpaceDN w:val="0"/>
              <w:adjustRightInd w:val="0"/>
              <w:jc w:val="both"/>
              <w:rPr>
                <w:sz w:val="18"/>
                <w:szCs w:val="18"/>
              </w:rPr>
            </w:pPr>
          </w:p>
        </w:tc>
        <w:tc>
          <w:tcPr>
            <w:tcW w:w="769" w:type="pct"/>
            <w:vMerge/>
          </w:tcPr>
          <w:p w:rsidR="003336D9" w:rsidRDefault="003336D9" w:rsidP="003336D9">
            <w:pPr>
              <w:autoSpaceDE w:val="0"/>
              <w:autoSpaceDN w:val="0"/>
              <w:adjustRightInd w:val="0"/>
              <w:jc w:val="both"/>
              <w:rPr>
                <w:sz w:val="18"/>
                <w:szCs w:val="18"/>
              </w:rPr>
            </w:pPr>
          </w:p>
        </w:tc>
        <w:tc>
          <w:tcPr>
            <w:tcW w:w="571" w:type="pct"/>
            <w:vMerge/>
          </w:tcPr>
          <w:p w:rsidR="003336D9" w:rsidRPr="003424EF" w:rsidRDefault="003336D9" w:rsidP="003336D9">
            <w:pPr>
              <w:autoSpaceDE w:val="0"/>
              <w:autoSpaceDN w:val="0"/>
              <w:adjustRightInd w:val="0"/>
              <w:jc w:val="both"/>
              <w:rPr>
                <w:sz w:val="18"/>
                <w:szCs w:val="18"/>
              </w:rPr>
            </w:pPr>
          </w:p>
        </w:tc>
        <w:tc>
          <w:tcPr>
            <w:tcW w:w="368" w:type="pct"/>
            <w:vMerge/>
          </w:tcPr>
          <w:p w:rsidR="003336D9" w:rsidRPr="003424EF" w:rsidRDefault="003336D9" w:rsidP="003336D9">
            <w:pPr>
              <w:autoSpaceDE w:val="0"/>
              <w:autoSpaceDN w:val="0"/>
              <w:adjustRightInd w:val="0"/>
              <w:jc w:val="both"/>
              <w:rPr>
                <w:sz w:val="18"/>
                <w:szCs w:val="18"/>
              </w:rPr>
            </w:pPr>
          </w:p>
        </w:tc>
        <w:tc>
          <w:tcPr>
            <w:tcW w:w="552" w:type="pct"/>
          </w:tcPr>
          <w:p w:rsidR="003336D9" w:rsidRPr="003424EF" w:rsidRDefault="003336D9" w:rsidP="003336D9">
            <w:pPr>
              <w:autoSpaceDE w:val="0"/>
              <w:autoSpaceDN w:val="0"/>
              <w:adjustRightInd w:val="0"/>
              <w:jc w:val="both"/>
              <w:rPr>
                <w:sz w:val="18"/>
                <w:szCs w:val="18"/>
              </w:rPr>
            </w:pPr>
            <w:r w:rsidRPr="003424EF">
              <w:rPr>
                <w:sz w:val="18"/>
                <w:szCs w:val="18"/>
              </w:rPr>
              <w:t xml:space="preserve">внебюджетные </w:t>
            </w:r>
            <w:r w:rsidRPr="003424EF">
              <w:rPr>
                <w:sz w:val="18"/>
                <w:szCs w:val="18"/>
              </w:rPr>
              <w:lastRenderedPageBreak/>
              <w:t>источники</w:t>
            </w:r>
          </w:p>
        </w:tc>
        <w:tc>
          <w:tcPr>
            <w:tcW w:w="289" w:type="pct"/>
          </w:tcPr>
          <w:p w:rsidR="003336D9" w:rsidRPr="003424EF" w:rsidRDefault="003336D9" w:rsidP="003336D9">
            <w:pPr>
              <w:ind w:left="-113" w:right="-113"/>
              <w:jc w:val="center"/>
              <w:rPr>
                <w:sz w:val="18"/>
                <w:szCs w:val="18"/>
              </w:rPr>
            </w:pPr>
            <w:r w:rsidRPr="003424EF">
              <w:rPr>
                <w:sz w:val="18"/>
                <w:szCs w:val="18"/>
              </w:rPr>
              <w:lastRenderedPageBreak/>
              <w:t>0,00</w:t>
            </w:r>
          </w:p>
        </w:tc>
        <w:tc>
          <w:tcPr>
            <w:tcW w:w="307" w:type="pct"/>
          </w:tcPr>
          <w:p w:rsidR="003336D9" w:rsidRPr="003424EF" w:rsidRDefault="003336D9" w:rsidP="003336D9">
            <w:pPr>
              <w:ind w:left="-113" w:right="-113"/>
              <w:jc w:val="center"/>
              <w:rPr>
                <w:sz w:val="18"/>
                <w:szCs w:val="18"/>
              </w:rPr>
            </w:pPr>
            <w:r w:rsidRPr="003424EF">
              <w:rPr>
                <w:sz w:val="18"/>
                <w:szCs w:val="18"/>
              </w:rPr>
              <w:t>0,00</w:t>
            </w:r>
          </w:p>
        </w:tc>
        <w:tc>
          <w:tcPr>
            <w:tcW w:w="306" w:type="pct"/>
          </w:tcPr>
          <w:p w:rsidR="003336D9" w:rsidRPr="002B2DA3" w:rsidRDefault="003336D9" w:rsidP="003336D9">
            <w:pPr>
              <w:ind w:left="-113" w:right="-113"/>
              <w:jc w:val="center"/>
              <w:rPr>
                <w:sz w:val="18"/>
                <w:szCs w:val="18"/>
              </w:rPr>
            </w:pPr>
            <w:r w:rsidRPr="002B2DA3">
              <w:rPr>
                <w:sz w:val="18"/>
                <w:szCs w:val="18"/>
              </w:rPr>
              <w:t>0,00</w:t>
            </w:r>
          </w:p>
        </w:tc>
        <w:tc>
          <w:tcPr>
            <w:tcW w:w="289"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288" w:type="pct"/>
          </w:tcPr>
          <w:p w:rsidR="003336D9" w:rsidRPr="003424EF" w:rsidRDefault="003336D9" w:rsidP="003336D9">
            <w:pPr>
              <w:ind w:left="-113" w:right="-113"/>
              <w:jc w:val="center"/>
              <w:rPr>
                <w:sz w:val="18"/>
                <w:szCs w:val="18"/>
              </w:rPr>
            </w:pPr>
            <w:r w:rsidRPr="003424EF">
              <w:rPr>
                <w:sz w:val="18"/>
                <w:szCs w:val="18"/>
              </w:rPr>
              <w:t>0,00</w:t>
            </w:r>
          </w:p>
        </w:tc>
        <w:tc>
          <w:tcPr>
            <w:tcW w:w="308" w:type="pct"/>
          </w:tcPr>
          <w:p w:rsidR="003336D9" w:rsidRPr="003424EF" w:rsidRDefault="003336D9" w:rsidP="003336D9">
            <w:pPr>
              <w:ind w:left="-113" w:right="-113"/>
              <w:jc w:val="center"/>
              <w:rPr>
                <w:sz w:val="18"/>
                <w:szCs w:val="18"/>
              </w:rPr>
            </w:pPr>
            <w:r w:rsidRPr="003424EF">
              <w:rPr>
                <w:sz w:val="18"/>
                <w:szCs w:val="18"/>
              </w:rPr>
              <w:t>0,00</w:t>
            </w:r>
          </w:p>
        </w:tc>
        <w:tc>
          <w:tcPr>
            <w:tcW w:w="290" w:type="pct"/>
          </w:tcPr>
          <w:p w:rsidR="003336D9" w:rsidRPr="003424EF" w:rsidRDefault="003336D9" w:rsidP="003336D9">
            <w:pPr>
              <w:ind w:left="-113" w:right="-113"/>
              <w:jc w:val="center"/>
              <w:rPr>
                <w:sz w:val="18"/>
                <w:szCs w:val="18"/>
              </w:rPr>
            </w:pPr>
            <w:r w:rsidRPr="003424EF">
              <w:rPr>
                <w:sz w:val="18"/>
                <w:szCs w:val="18"/>
              </w:rPr>
              <w:t>0,00</w:t>
            </w:r>
          </w:p>
        </w:tc>
      </w:tr>
    </w:tbl>
    <w:p w:rsidR="003424EF" w:rsidRDefault="003424EF" w:rsidP="003424EF">
      <w:pPr>
        <w:autoSpaceDE w:val="0"/>
        <w:autoSpaceDN w:val="0"/>
        <w:jc w:val="both"/>
        <w:outlineLvl w:val="0"/>
      </w:pPr>
    </w:p>
    <w:p w:rsidR="003424EF" w:rsidRPr="003424EF" w:rsidRDefault="003424EF" w:rsidP="003424EF">
      <w:pPr>
        <w:jc w:val="center"/>
      </w:pPr>
      <w:r w:rsidRPr="003424EF">
        <w:rPr>
          <w:sz w:val="26"/>
        </w:rPr>
        <w:t>___________</w:t>
      </w:r>
    </w:p>
    <w:p w:rsidR="00532E70" w:rsidRDefault="00532E70"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pPr>
    </w:p>
    <w:p w:rsidR="00F554E2" w:rsidRDefault="00F554E2" w:rsidP="003424EF">
      <w:pPr>
        <w:ind w:left="9400"/>
        <w:jc w:val="both"/>
        <w:sectPr w:rsidR="00F554E2" w:rsidSect="003424EF">
          <w:pgSz w:w="16838" w:h="11905" w:orient="landscape"/>
          <w:pgMar w:top="1276" w:right="1134" w:bottom="850" w:left="1134" w:header="709" w:footer="709" w:gutter="0"/>
          <w:pgNumType w:start="1"/>
          <w:cols w:space="720"/>
          <w:titlePg/>
          <w:docGrid w:linePitch="326"/>
        </w:sectPr>
      </w:pPr>
    </w:p>
    <w:p w:rsidR="00F554E2" w:rsidRPr="0083621C" w:rsidRDefault="00F554E2" w:rsidP="00F554E2">
      <w:pPr>
        <w:tabs>
          <w:tab w:val="left" w:pos="5103"/>
        </w:tabs>
        <w:ind w:left="5103"/>
        <w:jc w:val="both"/>
        <w:rPr>
          <w:sz w:val="20"/>
          <w:szCs w:val="20"/>
        </w:rPr>
      </w:pPr>
      <w:r w:rsidRPr="0083621C">
        <w:rPr>
          <w:sz w:val="20"/>
          <w:szCs w:val="20"/>
        </w:rPr>
        <w:lastRenderedPageBreak/>
        <w:t xml:space="preserve">Приложение № </w:t>
      </w:r>
      <w:r w:rsidR="00581175" w:rsidRPr="0083621C">
        <w:rPr>
          <w:sz w:val="20"/>
          <w:szCs w:val="20"/>
        </w:rPr>
        <w:t>3</w:t>
      </w:r>
      <w:r w:rsidRPr="0083621C">
        <w:rPr>
          <w:sz w:val="20"/>
          <w:szCs w:val="20"/>
        </w:rPr>
        <w:t xml:space="preserve"> </w:t>
      </w:r>
    </w:p>
    <w:p w:rsidR="00F554E2" w:rsidRPr="0083621C" w:rsidRDefault="00F554E2" w:rsidP="00F554E2">
      <w:pPr>
        <w:widowControl w:val="0"/>
        <w:autoSpaceDE w:val="0"/>
        <w:autoSpaceDN w:val="0"/>
        <w:adjustRightInd w:val="0"/>
        <w:ind w:left="5103"/>
        <w:jc w:val="both"/>
        <w:rPr>
          <w:sz w:val="20"/>
          <w:szCs w:val="20"/>
        </w:rPr>
      </w:pPr>
      <w:r w:rsidRPr="0083621C">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F554E2" w:rsidRPr="0083621C" w:rsidRDefault="00F554E2" w:rsidP="00F554E2">
      <w:pPr>
        <w:widowControl w:val="0"/>
        <w:autoSpaceDE w:val="0"/>
        <w:autoSpaceDN w:val="0"/>
        <w:adjustRightInd w:val="0"/>
      </w:pPr>
    </w:p>
    <w:p w:rsidR="00F554E2" w:rsidRPr="0083621C" w:rsidRDefault="00F554E2" w:rsidP="00F554E2">
      <w:pPr>
        <w:jc w:val="center"/>
        <w:rPr>
          <w:b/>
        </w:rPr>
      </w:pPr>
      <w:r w:rsidRPr="0083621C">
        <w:rPr>
          <w:b/>
        </w:rPr>
        <w:t>Перечень</w:t>
      </w:r>
      <w:r w:rsidR="00E0347B">
        <w:rPr>
          <w:b/>
        </w:rPr>
        <w:t xml:space="preserve"> крупных</w:t>
      </w:r>
      <w:r w:rsidRPr="0083621C">
        <w:rPr>
          <w:b/>
        </w:rPr>
        <w:t xml:space="preserve"> инвестиционных проектов, реализуемых и планируемых к реализации</w:t>
      </w:r>
      <w:r w:rsidR="00E0347B">
        <w:rPr>
          <w:b/>
        </w:rPr>
        <w:t xml:space="preserve"> </w:t>
      </w:r>
      <w:r w:rsidRPr="0083621C">
        <w:rPr>
          <w:b/>
        </w:rPr>
        <w:t>на территории Канашского района Чувашской Республики</w:t>
      </w:r>
    </w:p>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r w:rsidRPr="0083621C">
        <w:rPr>
          <w:rFonts w:eastAsiaTheme="minorHAnsi"/>
          <w:b/>
        </w:rPr>
        <w:t>Проект №1</w:t>
      </w:r>
    </w:p>
    <w:p w:rsidR="00F554E2" w:rsidRPr="0083621C" w:rsidRDefault="00F554E2" w:rsidP="00F554E2">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Строительство молочного комплекса в СХПК им. Кирова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строительство МТК на 600 голов коров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3"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tcPr>
          <w:p w:rsidR="00F554E2" w:rsidRPr="0083621C" w:rsidRDefault="00757C9F" w:rsidP="00FD043C">
            <w:pPr>
              <w:widowControl w:val="0"/>
              <w:tabs>
                <w:tab w:val="left" w:pos="445"/>
                <w:tab w:val="left" w:pos="5425"/>
              </w:tabs>
              <w:ind w:left="445" w:hanging="445"/>
              <w:jc w:val="both"/>
            </w:pPr>
            <w:r>
              <w:t>–</w:t>
            </w:r>
            <w:r>
              <w:tab/>
              <w:t>общая стоимость проекта – 218,45</w:t>
            </w:r>
            <w:r w:rsidR="00F554E2" w:rsidRPr="0083621C">
              <w:t xml:space="preserve"> млн. рублей;</w:t>
            </w:r>
          </w:p>
          <w:p w:rsidR="00F554E2" w:rsidRPr="0083621C" w:rsidRDefault="00F554E2" w:rsidP="00FD043C">
            <w:pPr>
              <w:widowControl w:val="0"/>
              <w:tabs>
                <w:tab w:val="left" w:pos="445"/>
                <w:tab w:val="left" w:pos="5425"/>
              </w:tabs>
              <w:ind w:left="445"/>
              <w:jc w:val="both"/>
            </w:pPr>
            <w:r w:rsidRPr="0083621C">
              <w:t xml:space="preserve">привлекаемые инвестиции – </w:t>
            </w:r>
            <w:r w:rsidR="00757C9F">
              <w:t>218,45</w:t>
            </w:r>
            <w:r w:rsidRPr="0083621C">
              <w:t xml:space="preserve"> млн. рублей; </w:t>
            </w:r>
          </w:p>
          <w:p w:rsidR="00F554E2" w:rsidRPr="0083621C" w:rsidRDefault="00F554E2" w:rsidP="00FD043C">
            <w:pPr>
              <w:widowControl w:val="0"/>
              <w:tabs>
                <w:tab w:val="left" w:pos="445"/>
                <w:tab w:val="left" w:pos="5425"/>
              </w:tabs>
              <w:ind w:left="445"/>
              <w:jc w:val="both"/>
            </w:pPr>
            <w:r w:rsidRPr="0083621C">
              <w:t>срок реализации – 2020-202</w:t>
            </w:r>
            <w:r w:rsidR="00757C9F">
              <w:t>3</w:t>
            </w:r>
            <w:r w:rsidRPr="0083621C">
              <w:t>;</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10 лет;</w:t>
            </w:r>
          </w:p>
          <w:p w:rsidR="00F554E2" w:rsidRPr="0083621C" w:rsidRDefault="00F554E2" w:rsidP="00FD043C">
            <w:pPr>
              <w:widowControl w:val="0"/>
              <w:tabs>
                <w:tab w:val="left" w:pos="445"/>
                <w:tab w:val="left" w:pos="5425"/>
              </w:tabs>
              <w:ind w:left="445" w:hanging="445"/>
              <w:jc w:val="both"/>
            </w:pPr>
            <w:r w:rsidRPr="0083621C">
              <w:tab/>
              <w:t xml:space="preserve">объем предполагаемого производства в год – 3600 тонн молока </w:t>
            </w:r>
          </w:p>
          <w:p w:rsidR="00F554E2" w:rsidRPr="0083621C" w:rsidRDefault="00F554E2" w:rsidP="00FD043C">
            <w:pPr>
              <w:widowControl w:val="0"/>
              <w:tabs>
                <w:tab w:val="left" w:pos="445"/>
                <w:tab w:val="left" w:pos="5425"/>
              </w:tabs>
              <w:ind w:left="445" w:hanging="445"/>
              <w:jc w:val="both"/>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4.</w:t>
            </w:r>
          </w:p>
        </w:tc>
        <w:tc>
          <w:tcPr>
            <w:tcW w:w="2073" w:type="pct"/>
            <w:tcBorders>
              <w:top w:val="nil"/>
              <w:left w:val="nil"/>
              <w:bottom w:val="nil"/>
              <w:right w:val="nil"/>
            </w:tcBorders>
            <w:hideMark/>
          </w:tcPr>
          <w:p w:rsidR="00F554E2" w:rsidRPr="0083621C" w:rsidRDefault="00F554E2" w:rsidP="00FD043C">
            <w:pPr>
              <w:widowControl w:val="0"/>
              <w:tabs>
                <w:tab w:val="left" w:pos="5425"/>
              </w:tabs>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6C6364" w:rsidP="00AA360F">
            <w:pPr>
              <w:widowControl w:val="0"/>
              <w:tabs>
                <w:tab w:val="left" w:pos="445"/>
                <w:tab w:val="left" w:pos="5425"/>
              </w:tabs>
              <w:ind w:left="445" w:hanging="445"/>
              <w:jc w:val="both"/>
            </w:pPr>
            <w:r>
              <w:t>–</w:t>
            </w:r>
            <w:r>
              <w:tab/>
            </w:r>
            <w:r w:rsidR="00F554E2" w:rsidRPr="0083621C">
              <w:t>кредит</w:t>
            </w:r>
            <w:r>
              <w:t>, б</w:t>
            </w:r>
            <w:r w:rsidRPr="006C6364">
              <w:t>юджетные средства</w:t>
            </w:r>
            <w:r w:rsidR="00FB6EC6">
              <w:t xml:space="preserve"> </w:t>
            </w:r>
            <w:r w:rsidRPr="006C6364">
              <w:t>(федеральный бюджет – 25 %, республиканский бюджет – 15 %)</w:t>
            </w:r>
          </w:p>
        </w:tc>
      </w:tr>
    </w:tbl>
    <w:p w:rsidR="00F554E2" w:rsidRPr="0083621C" w:rsidRDefault="00F554E2" w:rsidP="00F554E2">
      <w:pPr>
        <w:ind w:firstLine="851"/>
        <w:jc w:val="both"/>
        <w:rPr>
          <w:rFonts w:eastAsiaTheme="minorHAnsi"/>
        </w:rPr>
      </w:pPr>
    </w:p>
    <w:p w:rsidR="00F554E2" w:rsidRPr="0083621C" w:rsidRDefault="00F554E2" w:rsidP="00F554E2">
      <w:pPr>
        <w:ind w:firstLine="851"/>
        <w:jc w:val="both"/>
        <w:rPr>
          <w:rFonts w:eastAsiaTheme="minorHAnsi"/>
          <w:b/>
        </w:rPr>
      </w:pPr>
      <w:r w:rsidRPr="0083621C">
        <w:rPr>
          <w:rFonts w:eastAsiaTheme="minorHAnsi"/>
          <w:b/>
        </w:rPr>
        <w:t>Проект №2</w:t>
      </w:r>
    </w:p>
    <w:p w:rsidR="00F554E2" w:rsidRPr="0083621C" w:rsidRDefault="00F554E2" w:rsidP="00F554E2">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1.</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s>
              <w:ind w:left="445" w:hanging="445"/>
              <w:jc w:val="both"/>
            </w:pPr>
            <w:r w:rsidRPr="0083621C">
              <w:t>–</w:t>
            </w:r>
            <w:r w:rsidRPr="0083621C">
              <w:tab/>
              <w:t xml:space="preserve">Строительство комплекса по убою и переработке скота мощностью 10 тонн  живого веса в сутки ИП </w:t>
            </w:r>
            <w:proofErr w:type="spellStart"/>
            <w:r w:rsidRPr="0083621C">
              <w:t>Матьянов</w:t>
            </w:r>
            <w:proofErr w:type="spellEnd"/>
            <w:r w:rsidRPr="0083621C">
              <w:t xml:space="preserve"> Е.В.</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2.</w:t>
            </w:r>
          </w:p>
        </w:tc>
        <w:tc>
          <w:tcPr>
            <w:tcW w:w="2072" w:type="pct"/>
            <w:tcBorders>
              <w:top w:val="nil"/>
              <w:left w:val="nil"/>
              <w:bottom w:val="nil"/>
              <w:right w:val="nil"/>
            </w:tcBorders>
            <w:hideMark/>
          </w:tcPr>
          <w:p w:rsidR="00F554E2" w:rsidRPr="0083621C" w:rsidRDefault="00F554E2" w:rsidP="00FD043C">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554E2" w:rsidRPr="0083621C" w:rsidRDefault="00F554E2" w:rsidP="00FD043C">
            <w:pPr>
              <w:widowControl w:val="0"/>
              <w:tabs>
                <w:tab w:val="left" w:pos="445"/>
                <w:tab w:val="left" w:pos="5425"/>
              </w:tabs>
              <w:ind w:left="433" w:hanging="468"/>
              <w:jc w:val="both"/>
            </w:pPr>
            <w:r w:rsidRPr="0083621C">
              <w:t>–</w:t>
            </w:r>
            <w:r w:rsidRPr="0083621C">
              <w:tab/>
              <w:t xml:space="preserve"> строительство комплекса по убою на 10 тонн живого веса в сутки</w:t>
            </w:r>
          </w:p>
          <w:p w:rsidR="00F554E2" w:rsidRPr="0083621C" w:rsidRDefault="00F554E2" w:rsidP="00FD043C">
            <w:pPr>
              <w:widowControl w:val="0"/>
              <w:tabs>
                <w:tab w:val="left" w:pos="445"/>
              </w:tabs>
              <w:ind w:left="445" w:hanging="445"/>
              <w:jc w:val="both"/>
              <w:rPr>
                <w:rFonts w:eastAsia="Arial Unicode MS"/>
              </w:rPr>
            </w:pP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jc w:val="both"/>
            </w:pPr>
            <w:r w:rsidRPr="0083621C">
              <w:t>3.</w:t>
            </w:r>
          </w:p>
        </w:tc>
        <w:tc>
          <w:tcPr>
            <w:tcW w:w="2072" w:type="pct"/>
            <w:tcBorders>
              <w:top w:val="nil"/>
              <w:left w:val="nil"/>
              <w:bottom w:val="nil"/>
              <w:right w:val="nil"/>
            </w:tcBorders>
          </w:tcPr>
          <w:p w:rsidR="00F554E2" w:rsidRPr="0083621C" w:rsidRDefault="00F554E2" w:rsidP="00FD043C">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554E2" w:rsidRPr="0083621C" w:rsidRDefault="00F554E2" w:rsidP="00FD043C">
            <w:pPr>
              <w:widowControl w:val="0"/>
              <w:tabs>
                <w:tab w:val="left" w:pos="5425"/>
              </w:tabs>
              <w:jc w:val="both"/>
            </w:pP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ind w:left="445" w:hanging="445"/>
              <w:jc w:val="both"/>
            </w:pPr>
            <w:r w:rsidRPr="0083621C">
              <w:t>–</w:t>
            </w:r>
            <w:r w:rsidRPr="0083621C">
              <w:tab/>
              <w:t>общая стоимость проекта – 20 млн. рублей;</w:t>
            </w:r>
          </w:p>
          <w:p w:rsidR="00F554E2" w:rsidRPr="0083621C" w:rsidRDefault="00F554E2" w:rsidP="00FD043C">
            <w:pPr>
              <w:widowControl w:val="0"/>
              <w:tabs>
                <w:tab w:val="left" w:pos="445"/>
                <w:tab w:val="left" w:pos="5425"/>
              </w:tabs>
              <w:ind w:left="445" w:hanging="445"/>
              <w:jc w:val="both"/>
            </w:pPr>
            <w:r w:rsidRPr="0083621C">
              <w:tab/>
              <w:t>привлекаемые инвестиции – 10 млн. рублей</w:t>
            </w:r>
          </w:p>
          <w:p w:rsidR="00F554E2" w:rsidRPr="0083621C" w:rsidRDefault="00915FF9" w:rsidP="00FD043C">
            <w:pPr>
              <w:widowControl w:val="0"/>
              <w:tabs>
                <w:tab w:val="left" w:pos="445"/>
                <w:tab w:val="left" w:pos="5425"/>
              </w:tabs>
              <w:ind w:left="445"/>
              <w:jc w:val="both"/>
            </w:pPr>
            <w:r w:rsidRPr="0083621C">
              <w:t>срок реализации – 20</w:t>
            </w:r>
            <w:r w:rsidR="00757C9F">
              <w:t>20</w:t>
            </w:r>
            <w:r w:rsidRPr="0083621C">
              <w:t>-202</w:t>
            </w:r>
            <w:r w:rsidR="00757C9F">
              <w:t>3</w:t>
            </w:r>
            <w:r w:rsidR="00F554E2" w:rsidRPr="0083621C">
              <w:t xml:space="preserve"> год;</w:t>
            </w:r>
          </w:p>
          <w:p w:rsidR="00F554E2" w:rsidRPr="0083621C" w:rsidRDefault="00F554E2" w:rsidP="00FD043C">
            <w:pPr>
              <w:widowControl w:val="0"/>
              <w:tabs>
                <w:tab w:val="left" w:pos="445"/>
                <w:tab w:val="left" w:pos="5425"/>
              </w:tabs>
              <w:ind w:left="445" w:hanging="445"/>
              <w:jc w:val="both"/>
            </w:pPr>
            <w:r w:rsidRPr="0083621C">
              <w:tab/>
              <w:t>срок окупаемости проекта – 8 лет;</w:t>
            </w:r>
          </w:p>
          <w:p w:rsidR="00F554E2" w:rsidRPr="0083621C" w:rsidRDefault="00F554E2" w:rsidP="00FD043C">
            <w:pPr>
              <w:widowControl w:val="0"/>
              <w:tabs>
                <w:tab w:val="left" w:pos="445"/>
                <w:tab w:val="left" w:pos="5425"/>
              </w:tabs>
              <w:ind w:left="445" w:hanging="12"/>
              <w:jc w:val="both"/>
            </w:pPr>
            <w:r w:rsidRPr="0083621C">
              <w:tab/>
              <w:t>объем предполагаемого производства в год – 160 тонн мяса</w:t>
            </w:r>
          </w:p>
          <w:p w:rsidR="00F554E2" w:rsidRPr="0083621C" w:rsidRDefault="00F554E2" w:rsidP="00FD043C">
            <w:pPr>
              <w:widowControl w:val="0"/>
              <w:tabs>
                <w:tab w:val="left" w:pos="445"/>
                <w:tab w:val="left" w:pos="5425"/>
              </w:tabs>
              <w:ind w:left="445" w:hanging="445"/>
              <w:jc w:val="both"/>
            </w:pPr>
            <w:r w:rsidRPr="0083621C">
              <w:tab/>
            </w:r>
          </w:p>
        </w:tc>
      </w:tr>
      <w:tr w:rsidR="00F554E2" w:rsidRPr="0083621C" w:rsidTr="00FD043C">
        <w:tc>
          <w:tcPr>
            <w:tcW w:w="284"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554E2" w:rsidRPr="0083621C" w:rsidRDefault="00F554E2" w:rsidP="00FD043C">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554E2" w:rsidRPr="0083621C" w:rsidRDefault="00F554E2" w:rsidP="00FD043C">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p>
        </w:tc>
      </w:tr>
    </w:tbl>
    <w:p w:rsidR="00F554E2" w:rsidRPr="0083621C" w:rsidRDefault="00F554E2" w:rsidP="00F554E2"/>
    <w:p w:rsidR="00F554E2" w:rsidRPr="0083621C" w:rsidRDefault="00F554E2" w:rsidP="00F554E2">
      <w:pPr>
        <w:ind w:firstLine="851"/>
        <w:jc w:val="both"/>
        <w:rPr>
          <w:rFonts w:eastAsiaTheme="minorHAnsi"/>
          <w:b/>
        </w:rPr>
      </w:pPr>
    </w:p>
    <w:p w:rsidR="00F554E2" w:rsidRPr="0083621C" w:rsidRDefault="00F554E2" w:rsidP="00F554E2">
      <w:pPr>
        <w:ind w:firstLine="851"/>
        <w:jc w:val="both"/>
        <w:rPr>
          <w:rFonts w:eastAsiaTheme="minorHAnsi"/>
          <w:b/>
        </w:rPr>
      </w:pPr>
    </w:p>
    <w:p w:rsidR="00F36655" w:rsidRPr="0083621C" w:rsidRDefault="00F36655" w:rsidP="00F36655">
      <w:pPr>
        <w:ind w:firstLine="851"/>
        <w:jc w:val="both"/>
        <w:rPr>
          <w:rFonts w:eastAsiaTheme="minorHAnsi"/>
          <w:b/>
        </w:rPr>
      </w:pPr>
      <w:r w:rsidRPr="0083621C">
        <w:rPr>
          <w:rFonts w:eastAsiaTheme="minorHAnsi"/>
          <w:b/>
        </w:rPr>
        <w:lastRenderedPageBreak/>
        <w:t>Проект №</w:t>
      </w:r>
      <w:r>
        <w:rPr>
          <w:rFonts w:eastAsiaTheme="minorHAnsi"/>
          <w:b/>
        </w:rPr>
        <w:t>3</w:t>
      </w:r>
    </w:p>
    <w:p w:rsidR="00F36655" w:rsidRPr="0083621C" w:rsidRDefault="00F36655" w:rsidP="00F36655">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1.</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Наименование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s>
              <w:ind w:left="445" w:hanging="445"/>
              <w:jc w:val="both"/>
            </w:pPr>
            <w:r w:rsidRPr="0083621C">
              <w:t>–</w:t>
            </w:r>
            <w:r w:rsidRPr="0083621C">
              <w:tab/>
            </w:r>
            <w:r w:rsidRPr="00F36655">
              <w:t>Строительс</w:t>
            </w:r>
            <w:r w:rsidR="00757C9F">
              <w:t>тво молочной товарной фермы на 8</w:t>
            </w:r>
            <w:r w:rsidRPr="00F36655">
              <w:t>00 голов</w:t>
            </w:r>
            <w:r>
              <w:t xml:space="preserve"> </w:t>
            </w:r>
            <w:r w:rsidRPr="00F36655">
              <w:t>ООО "Агрофирма "Пионер"</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2.</w:t>
            </w:r>
          </w:p>
        </w:tc>
        <w:tc>
          <w:tcPr>
            <w:tcW w:w="2072" w:type="pct"/>
            <w:tcBorders>
              <w:top w:val="nil"/>
              <w:left w:val="nil"/>
              <w:bottom w:val="nil"/>
              <w:right w:val="nil"/>
            </w:tcBorders>
            <w:hideMark/>
          </w:tcPr>
          <w:p w:rsidR="00F36655" w:rsidRPr="0083621C" w:rsidRDefault="00F36655" w:rsidP="00DD32D6">
            <w:pPr>
              <w:widowControl w:val="0"/>
              <w:tabs>
                <w:tab w:val="left" w:pos="5425"/>
              </w:tabs>
              <w:jc w:val="both"/>
            </w:pPr>
            <w:r w:rsidRPr="0083621C">
              <w:t>Краткое описание проекта</w:t>
            </w:r>
          </w:p>
        </w:tc>
        <w:tc>
          <w:tcPr>
            <w:tcW w:w="2644" w:type="pct"/>
            <w:tcBorders>
              <w:top w:val="nil"/>
              <w:left w:val="nil"/>
              <w:bottom w:val="nil"/>
              <w:right w:val="nil"/>
            </w:tcBorders>
          </w:tcPr>
          <w:p w:rsidR="00F36655" w:rsidRPr="0083621C" w:rsidRDefault="00F36655" w:rsidP="00DD32D6">
            <w:pPr>
              <w:widowControl w:val="0"/>
              <w:tabs>
                <w:tab w:val="left" w:pos="445"/>
                <w:tab w:val="left" w:pos="5425"/>
              </w:tabs>
              <w:ind w:left="433" w:hanging="468"/>
              <w:jc w:val="both"/>
            </w:pPr>
            <w:r w:rsidRPr="0083621C">
              <w:t>–</w:t>
            </w:r>
            <w:r w:rsidRPr="0083621C">
              <w:tab/>
            </w:r>
            <w:r>
              <w:t>с</w:t>
            </w:r>
            <w:r w:rsidRPr="00F36655">
              <w:t>троительство молочно</w:t>
            </w:r>
            <w:r w:rsidR="00757C9F">
              <w:t>й товарной фермы на 8</w:t>
            </w:r>
            <w:r w:rsidRPr="00F36655">
              <w:t>00 голов</w:t>
            </w:r>
          </w:p>
          <w:p w:rsidR="00F36655" w:rsidRPr="0083621C" w:rsidRDefault="00F36655" w:rsidP="00DD32D6">
            <w:pPr>
              <w:widowControl w:val="0"/>
              <w:tabs>
                <w:tab w:val="left" w:pos="445"/>
              </w:tabs>
              <w:ind w:left="445" w:hanging="445"/>
              <w:jc w:val="both"/>
              <w:rPr>
                <w:rFonts w:eastAsia="Arial Unicode MS"/>
              </w:rPr>
            </w:pP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jc w:val="both"/>
            </w:pPr>
            <w:r w:rsidRPr="0083621C">
              <w:t>3.</w:t>
            </w:r>
          </w:p>
        </w:tc>
        <w:tc>
          <w:tcPr>
            <w:tcW w:w="2072" w:type="pct"/>
            <w:tcBorders>
              <w:top w:val="nil"/>
              <w:left w:val="nil"/>
              <w:bottom w:val="nil"/>
              <w:right w:val="nil"/>
            </w:tcBorders>
          </w:tcPr>
          <w:p w:rsidR="00F36655" w:rsidRPr="0083621C" w:rsidRDefault="00F36655" w:rsidP="00DD32D6">
            <w:pPr>
              <w:widowControl w:val="0"/>
              <w:tabs>
                <w:tab w:val="left" w:pos="5425"/>
              </w:tabs>
              <w:jc w:val="both"/>
            </w:pPr>
            <w:r w:rsidRPr="0083621C">
              <w:t>Основные показатели про</w:t>
            </w:r>
            <w:r w:rsidRPr="0083621C">
              <w:softHyphen/>
              <w:t>екта (общая стоимость проекта, привлекаемые инвестиции, срок реализации проекта, объем предполагаемого производства, предпола</w:t>
            </w:r>
            <w:r w:rsidRPr="0083621C">
              <w:softHyphen/>
              <w:t>гаемый срок окупаемости)</w:t>
            </w:r>
          </w:p>
          <w:p w:rsidR="00F36655" w:rsidRPr="0083621C" w:rsidRDefault="00F36655" w:rsidP="00DD32D6">
            <w:pPr>
              <w:widowControl w:val="0"/>
              <w:tabs>
                <w:tab w:val="left" w:pos="5425"/>
              </w:tabs>
              <w:jc w:val="both"/>
            </w:pP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ind w:left="445" w:hanging="445"/>
              <w:jc w:val="both"/>
            </w:pPr>
            <w:r w:rsidRPr="0083621C">
              <w:t>–</w:t>
            </w:r>
            <w:r w:rsidRPr="0083621C">
              <w:tab/>
              <w:t xml:space="preserve">общая стоимость проекта – </w:t>
            </w:r>
            <w:r w:rsidR="00757C9F">
              <w:t>3</w:t>
            </w:r>
            <w:r w:rsidRPr="0083621C">
              <w:t>0</w:t>
            </w:r>
            <w:r>
              <w:t>0</w:t>
            </w:r>
            <w:r w:rsidRPr="0083621C">
              <w:t xml:space="preserve"> млн. рублей;</w:t>
            </w:r>
          </w:p>
          <w:p w:rsidR="00F36655" w:rsidRPr="0083621C" w:rsidRDefault="00757C9F" w:rsidP="00DD32D6">
            <w:pPr>
              <w:widowControl w:val="0"/>
              <w:tabs>
                <w:tab w:val="left" w:pos="445"/>
                <w:tab w:val="left" w:pos="5425"/>
              </w:tabs>
              <w:ind w:left="445" w:hanging="445"/>
              <w:jc w:val="both"/>
            </w:pPr>
            <w:r>
              <w:tab/>
              <w:t>привлекаемые инвестиции – 3</w:t>
            </w:r>
            <w:r w:rsidR="00F36655">
              <w:t>0</w:t>
            </w:r>
            <w:r w:rsidR="00F36655" w:rsidRPr="0083621C">
              <w:t>0 млн. рублей</w:t>
            </w:r>
          </w:p>
          <w:p w:rsidR="00F36655" w:rsidRPr="0083621C" w:rsidRDefault="00F36655" w:rsidP="00DD32D6">
            <w:pPr>
              <w:widowControl w:val="0"/>
              <w:tabs>
                <w:tab w:val="left" w:pos="445"/>
                <w:tab w:val="left" w:pos="5425"/>
              </w:tabs>
              <w:ind w:left="445"/>
              <w:jc w:val="both"/>
            </w:pPr>
            <w:r w:rsidRPr="0083621C">
              <w:t>срок реализации – 202</w:t>
            </w:r>
            <w:r w:rsidR="00757C9F">
              <w:t>2</w:t>
            </w:r>
            <w:r w:rsidRPr="0083621C">
              <w:t>-202</w:t>
            </w:r>
            <w:r w:rsidR="00757C9F">
              <w:t>4</w:t>
            </w:r>
            <w:r w:rsidRPr="0083621C">
              <w:t xml:space="preserve"> год;</w:t>
            </w:r>
          </w:p>
          <w:p w:rsidR="00F36655" w:rsidRPr="0083621C" w:rsidRDefault="00F36655" w:rsidP="00DD32D6">
            <w:pPr>
              <w:widowControl w:val="0"/>
              <w:tabs>
                <w:tab w:val="left" w:pos="445"/>
                <w:tab w:val="left" w:pos="5425"/>
              </w:tabs>
              <w:ind w:left="445" w:hanging="445"/>
              <w:jc w:val="both"/>
            </w:pPr>
            <w:r w:rsidRPr="0083621C">
              <w:tab/>
              <w:t>срок окупаемости проекта – 8 лет;</w:t>
            </w:r>
          </w:p>
          <w:p w:rsidR="00F36655" w:rsidRPr="0083621C" w:rsidRDefault="00F36655" w:rsidP="00DD32D6">
            <w:pPr>
              <w:widowControl w:val="0"/>
              <w:tabs>
                <w:tab w:val="left" w:pos="445"/>
                <w:tab w:val="left" w:pos="5425"/>
              </w:tabs>
              <w:ind w:left="445" w:hanging="12"/>
              <w:jc w:val="both"/>
            </w:pPr>
            <w:r w:rsidRPr="0083621C">
              <w:tab/>
              <w:t xml:space="preserve">объем предполагаемого производства в год – </w:t>
            </w:r>
            <w:r>
              <w:t>25</w:t>
            </w:r>
            <w:r w:rsidRPr="00F36655">
              <w:t>00 тонн молока</w:t>
            </w:r>
          </w:p>
          <w:p w:rsidR="00F36655" w:rsidRPr="0083621C" w:rsidRDefault="00F36655" w:rsidP="00DD32D6">
            <w:pPr>
              <w:widowControl w:val="0"/>
              <w:tabs>
                <w:tab w:val="left" w:pos="445"/>
                <w:tab w:val="left" w:pos="5425"/>
              </w:tabs>
              <w:ind w:left="445" w:hanging="445"/>
              <w:jc w:val="both"/>
            </w:pPr>
            <w:r w:rsidRPr="0083621C">
              <w:tab/>
            </w:r>
          </w:p>
        </w:tc>
      </w:tr>
      <w:tr w:rsidR="00F36655" w:rsidRPr="0083621C" w:rsidTr="00DD32D6">
        <w:tc>
          <w:tcPr>
            <w:tcW w:w="284"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4.</w:t>
            </w:r>
          </w:p>
        </w:tc>
        <w:tc>
          <w:tcPr>
            <w:tcW w:w="2072" w:type="pct"/>
            <w:tcBorders>
              <w:top w:val="nil"/>
              <w:left w:val="nil"/>
              <w:bottom w:val="nil"/>
              <w:right w:val="nil"/>
            </w:tcBorders>
            <w:hideMark/>
          </w:tcPr>
          <w:p w:rsidR="00F36655" w:rsidRPr="0083621C" w:rsidRDefault="00F36655" w:rsidP="00DD32D6">
            <w:pPr>
              <w:widowControl w:val="0"/>
              <w:tabs>
                <w:tab w:val="left" w:pos="5425"/>
              </w:tabs>
              <w:spacing w:line="230" w:lineRule="auto"/>
              <w:jc w:val="both"/>
            </w:pPr>
            <w:r w:rsidRPr="0083621C">
              <w:t>Предполагаемые формы участия инвестора в проекте</w:t>
            </w:r>
          </w:p>
        </w:tc>
        <w:tc>
          <w:tcPr>
            <w:tcW w:w="2644" w:type="pct"/>
            <w:tcBorders>
              <w:top w:val="nil"/>
              <w:left w:val="nil"/>
              <w:bottom w:val="nil"/>
              <w:right w:val="nil"/>
            </w:tcBorders>
            <w:hideMark/>
          </w:tcPr>
          <w:p w:rsidR="00F36655" w:rsidRPr="0083621C" w:rsidRDefault="00F36655" w:rsidP="00DD32D6">
            <w:pPr>
              <w:widowControl w:val="0"/>
              <w:tabs>
                <w:tab w:val="left" w:pos="445"/>
                <w:tab w:val="left" w:pos="5425"/>
              </w:tabs>
              <w:spacing w:line="230" w:lineRule="auto"/>
              <w:ind w:left="445" w:hanging="445"/>
              <w:jc w:val="both"/>
            </w:pPr>
            <w:r w:rsidRPr="0083621C">
              <w:t>–</w:t>
            </w:r>
            <w:r w:rsidRPr="0083621C">
              <w:tab/>
            </w:r>
            <w:proofErr w:type="spellStart"/>
            <w:r w:rsidRPr="0083621C">
              <w:t>софинансирование</w:t>
            </w:r>
            <w:proofErr w:type="spellEnd"/>
            <w:r w:rsidRPr="0083621C">
              <w:t>, кредит</w:t>
            </w:r>
            <w:r w:rsidR="00FC4F2A">
              <w:t>»</w:t>
            </w:r>
          </w:p>
        </w:tc>
      </w:tr>
    </w:tbl>
    <w:p w:rsidR="00F36655" w:rsidRPr="0083621C" w:rsidRDefault="00F36655" w:rsidP="00F36655"/>
    <w:p w:rsidR="00F554E2" w:rsidRDefault="00F554E2"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3424EF">
      <w:pPr>
        <w:ind w:left="9400"/>
        <w:jc w:val="both"/>
      </w:pPr>
    </w:p>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p w:rsidR="00816B45" w:rsidRDefault="00816B45" w:rsidP="00816B45"/>
    <w:sectPr w:rsidR="00816B45" w:rsidSect="00F554E2">
      <w:headerReference w:type="even" r:id="rId12"/>
      <w:headerReference w:type="default" r:id="rId13"/>
      <w:headerReference w:type="first" r:id="rId14"/>
      <w:pgSz w:w="11905" w:h="16838"/>
      <w:pgMar w:top="1134" w:right="850"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21" w:rsidRDefault="005C4C21">
      <w:r>
        <w:separator/>
      </w:r>
    </w:p>
  </w:endnote>
  <w:endnote w:type="continuationSeparator" w:id="0">
    <w:p w:rsidR="005C4C21" w:rsidRDefault="005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A" w:rsidRDefault="00FC4F2A" w:rsidP="003424EF">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C4F2A" w:rsidRDefault="00FC4F2A" w:rsidP="003424E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21" w:rsidRDefault="005C4C21">
      <w:r>
        <w:separator/>
      </w:r>
    </w:p>
  </w:footnote>
  <w:footnote w:type="continuationSeparator" w:id="0">
    <w:p w:rsidR="005C4C21" w:rsidRDefault="005C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A" w:rsidRDefault="00FC4F2A" w:rsidP="003424EF">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C4F2A" w:rsidRDefault="00FC4F2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A" w:rsidRDefault="00FC4F2A" w:rsidP="00B1279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FC4F2A" w:rsidRDefault="00FC4F2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A" w:rsidRDefault="00FC4F2A">
    <w:pPr>
      <w:pStyle w:val="ac"/>
      <w:jc w:val="center"/>
    </w:pPr>
    <w:r>
      <w:fldChar w:fldCharType="begin"/>
    </w:r>
    <w:r>
      <w:instrText>PAGE   \* MERGEFORMAT</w:instrText>
    </w:r>
    <w:r>
      <w:fldChar w:fldCharType="separate"/>
    </w:r>
    <w:r w:rsidR="00A74DAB">
      <w:rPr>
        <w:noProof/>
      </w:rPr>
      <w:t>2</w:t>
    </w:r>
    <w:r>
      <w:fldChar w:fldCharType="end"/>
    </w:r>
  </w:p>
  <w:p w:rsidR="00FC4F2A" w:rsidRPr="002F6481" w:rsidRDefault="00FC4F2A" w:rsidP="00B1279B">
    <w:pPr>
      <w:pStyle w:val="ac"/>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F2A" w:rsidRDefault="00FC4F2A" w:rsidP="00B1279B">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8F600FB"/>
    <w:multiLevelType w:val="multilevel"/>
    <w:tmpl w:val="E43A3EC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8E67DF"/>
    <w:multiLevelType w:val="hybridMultilevel"/>
    <w:tmpl w:val="444A2B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56F7B48"/>
    <w:multiLevelType w:val="hybridMultilevel"/>
    <w:tmpl w:val="B1CA3A9A"/>
    <w:lvl w:ilvl="0" w:tplc="4BA45A9E">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6C10FBF"/>
    <w:multiLevelType w:val="multilevel"/>
    <w:tmpl w:val="AE5806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763CC"/>
    <w:multiLevelType w:val="hybridMultilevel"/>
    <w:tmpl w:val="C484893A"/>
    <w:lvl w:ilvl="0" w:tplc="D40A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F76E10"/>
    <w:multiLevelType w:val="hybridMultilevel"/>
    <w:tmpl w:val="0A0497F6"/>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6E62623"/>
    <w:multiLevelType w:val="hybridMultilevel"/>
    <w:tmpl w:val="D2A0F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1D282E"/>
    <w:multiLevelType w:val="hybridMultilevel"/>
    <w:tmpl w:val="24C6234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A3589A"/>
    <w:multiLevelType w:val="hybridMultilevel"/>
    <w:tmpl w:val="06006D44"/>
    <w:lvl w:ilvl="0" w:tplc="75FCD7A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9"/>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5"/>
  </w:num>
  <w:num w:numId="15">
    <w:abstractNumId w:val="14"/>
  </w:num>
  <w:num w:numId="16">
    <w:abstractNumId w:val="11"/>
  </w:num>
  <w:num w:numId="17">
    <w:abstractNumId w:val="21"/>
  </w:num>
  <w:num w:numId="18">
    <w:abstractNumId w:val="13"/>
  </w:num>
  <w:num w:numId="19">
    <w:abstractNumId w:val="22"/>
  </w:num>
  <w:num w:numId="20">
    <w:abstractNumId w:val="17"/>
  </w:num>
  <w:num w:numId="21">
    <w:abstractNumId w:val="16"/>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2A"/>
    <w:rsid w:val="00001BAE"/>
    <w:rsid w:val="00032744"/>
    <w:rsid w:val="00033E69"/>
    <w:rsid w:val="00042B52"/>
    <w:rsid w:val="00096A9C"/>
    <w:rsid w:val="00097E7C"/>
    <w:rsid w:val="000A2B87"/>
    <w:rsid w:val="000A45BD"/>
    <w:rsid w:val="000A672D"/>
    <w:rsid w:val="000A7F26"/>
    <w:rsid w:val="000B3313"/>
    <w:rsid w:val="000D238E"/>
    <w:rsid w:val="000D6106"/>
    <w:rsid w:val="000F7391"/>
    <w:rsid w:val="00100C2A"/>
    <w:rsid w:val="00101936"/>
    <w:rsid w:val="00104F92"/>
    <w:rsid w:val="001265E7"/>
    <w:rsid w:val="00127708"/>
    <w:rsid w:val="0012777D"/>
    <w:rsid w:val="001319B4"/>
    <w:rsid w:val="00135CE5"/>
    <w:rsid w:val="001554AA"/>
    <w:rsid w:val="0016168E"/>
    <w:rsid w:val="00165A88"/>
    <w:rsid w:val="00172D89"/>
    <w:rsid w:val="00180459"/>
    <w:rsid w:val="00184F45"/>
    <w:rsid w:val="001A0957"/>
    <w:rsid w:val="001E33DF"/>
    <w:rsid w:val="00201C3F"/>
    <w:rsid w:val="00207A63"/>
    <w:rsid w:val="002159EF"/>
    <w:rsid w:val="0022075A"/>
    <w:rsid w:val="0023140F"/>
    <w:rsid w:val="002601A9"/>
    <w:rsid w:val="002640C7"/>
    <w:rsid w:val="002917B0"/>
    <w:rsid w:val="00292327"/>
    <w:rsid w:val="00292B3D"/>
    <w:rsid w:val="002A4EF4"/>
    <w:rsid w:val="002B2DA3"/>
    <w:rsid w:val="002D212A"/>
    <w:rsid w:val="002D7D09"/>
    <w:rsid w:val="002E21B7"/>
    <w:rsid w:val="00326F66"/>
    <w:rsid w:val="00331C14"/>
    <w:rsid w:val="003336D9"/>
    <w:rsid w:val="003424EF"/>
    <w:rsid w:val="00342EC1"/>
    <w:rsid w:val="00347650"/>
    <w:rsid w:val="00370EE3"/>
    <w:rsid w:val="00373C9E"/>
    <w:rsid w:val="00374F41"/>
    <w:rsid w:val="003874C2"/>
    <w:rsid w:val="003A61CB"/>
    <w:rsid w:val="003C4708"/>
    <w:rsid w:val="003E63ED"/>
    <w:rsid w:val="004116EB"/>
    <w:rsid w:val="0043139A"/>
    <w:rsid w:val="00433778"/>
    <w:rsid w:val="00457487"/>
    <w:rsid w:val="004669BA"/>
    <w:rsid w:val="00483009"/>
    <w:rsid w:val="00483743"/>
    <w:rsid w:val="004A2F5E"/>
    <w:rsid w:val="004E2D4B"/>
    <w:rsid w:val="004F269D"/>
    <w:rsid w:val="004F53BD"/>
    <w:rsid w:val="004F609A"/>
    <w:rsid w:val="00511717"/>
    <w:rsid w:val="00532E70"/>
    <w:rsid w:val="005365E1"/>
    <w:rsid w:val="00552A7A"/>
    <w:rsid w:val="00566B21"/>
    <w:rsid w:val="005717C6"/>
    <w:rsid w:val="00571E2F"/>
    <w:rsid w:val="00581175"/>
    <w:rsid w:val="00583017"/>
    <w:rsid w:val="00583055"/>
    <w:rsid w:val="00593886"/>
    <w:rsid w:val="005C0F41"/>
    <w:rsid w:val="005C4A9E"/>
    <w:rsid w:val="005C4C21"/>
    <w:rsid w:val="005D1BD0"/>
    <w:rsid w:val="005D7345"/>
    <w:rsid w:val="005F535B"/>
    <w:rsid w:val="005F6444"/>
    <w:rsid w:val="006250FB"/>
    <w:rsid w:val="006331B3"/>
    <w:rsid w:val="00636375"/>
    <w:rsid w:val="00664029"/>
    <w:rsid w:val="0068315E"/>
    <w:rsid w:val="00695451"/>
    <w:rsid w:val="006B51F7"/>
    <w:rsid w:val="006C505B"/>
    <w:rsid w:val="006C6364"/>
    <w:rsid w:val="006D4FBC"/>
    <w:rsid w:val="006E198B"/>
    <w:rsid w:val="006E2F4C"/>
    <w:rsid w:val="006E4FD7"/>
    <w:rsid w:val="006E78C6"/>
    <w:rsid w:val="006F1C41"/>
    <w:rsid w:val="006F1DAF"/>
    <w:rsid w:val="00701C61"/>
    <w:rsid w:val="007046A4"/>
    <w:rsid w:val="00714BDD"/>
    <w:rsid w:val="00757C9F"/>
    <w:rsid w:val="0078647B"/>
    <w:rsid w:val="007A1D21"/>
    <w:rsid w:val="007A4D00"/>
    <w:rsid w:val="007A5660"/>
    <w:rsid w:val="007B0C0C"/>
    <w:rsid w:val="007E673A"/>
    <w:rsid w:val="007E7037"/>
    <w:rsid w:val="007F4BEA"/>
    <w:rsid w:val="007F6D91"/>
    <w:rsid w:val="008043BD"/>
    <w:rsid w:val="00816B45"/>
    <w:rsid w:val="008267D2"/>
    <w:rsid w:val="00830474"/>
    <w:rsid w:val="00834159"/>
    <w:rsid w:val="0083621C"/>
    <w:rsid w:val="00841F42"/>
    <w:rsid w:val="00842B35"/>
    <w:rsid w:val="00856A8D"/>
    <w:rsid w:val="0086770C"/>
    <w:rsid w:val="00876E83"/>
    <w:rsid w:val="0089018F"/>
    <w:rsid w:val="0089062A"/>
    <w:rsid w:val="00891285"/>
    <w:rsid w:val="00896562"/>
    <w:rsid w:val="008B02D2"/>
    <w:rsid w:val="008B17B5"/>
    <w:rsid w:val="008E53A5"/>
    <w:rsid w:val="008F383E"/>
    <w:rsid w:val="008F4FFE"/>
    <w:rsid w:val="008F5BD3"/>
    <w:rsid w:val="008F7B6F"/>
    <w:rsid w:val="00915FF9"/>
    <w:rsid w:val="00924746"/>
    <w:rsid w:val="00926D27"/>
    <w:rsid w:val="00934070"/>
    <w:rsid w:val="00941C9A"/>
    <w:rsid w:val="009435D2"/>
    <w:rsid w:val="00943FA7"/>
    <w:rsid w:val="00945C02"/>
    <w:rsid w:val="009502CC"/>
    <w:rsid w:val="00952D8F"/>
    <w:rsid w:val="009569E6"/>
    <w:rsid w:val="0095704D"/>
    <w:rsid w:val="00965B4C"/>
    <w:rsid w:val="00967D5B"/>
    <w:rsid w:val="0097788E"/>
    <w:rsid w:val="0098733A"/>
    <w:rsid w:val="009A7696"/>
    <w:rsid w:val="009E2324"/>
    <w:rsid w:val="009F0A33"/>
    <w:rsid w:val="009F32B8"/>
    <w:rsid w:val="00A0544B"/>
    <w:rsid w:val="00A24048"/>
    <w:rsid w:val="00A33F38"/>
    <w:rsid w:val="00A416DB"/>
    <w:rsid w:val="00A45927"/>
    <w:rsid w:val="00A63A5C"/>
    <w:rsid w:val="00A74DAB"/>
    <w:rsid w:val="00AA0588"/>
    <w:rsid w:val="00AA2079"/>
    <w:rsid w:val="00AA360F"/>
    <w:rsid w:val="00AA503F"/>
    <w:rsid w:val="00AA5C1D"/>
    <w:rsid w:val="00AA5F09"/>
    <w:rsid w:val="00B1279B"/>
    <w:rsid w:val="00B1660C"/>
    <w:rsid w:val="00B335FC"/>
    <w:rsid w:val="00B37A2B"/>
    <w:rsid w:val="00B51FB8"/>
    <w:rsid w:val="00B618B2"/>
    <w:rsid w:val="00B65AFE"/>
    <w:rsid w:val="00B751A9"/>
    <w:rsid w:val="00B84A43"/>
    <w:rsid w:val="00B97699"/>
    <w:rsid w:val="00BA4022"/>
    <w:rsid w:val="00BC049A"/>
    <w:rsid w:val="00BC25B6"/>
    <w:rsid w:val="00BD0A59"/>
    <w:rsid w:val="00BE041E"/>
    <w:rsid w:val="00BF2814"/>
    <w:rsid w:val="00C00266"/>
    <w:rsid w:val="00C1269B"/>
    <w:rsid w:val="00C36FE6"/>
    <w:rsid w:val="00C378BE"/>
    <w:rsid w:val="00C727A1"/>
    <w:rsid w:val="00C75ECA"/>
    <w:rsid w:val="00C85036"/>
    <w:rsid w:val="00C90638"/>
    <w:rsid w:val="00CA54A4"/>
    <w:rsid w:val="00CB0895"/>
    <w:rsid w:val="00CB3B81"/>
    <w:rsid w:val="00CB532E"/>
    <w:rsid w:val="00CD120A"/>
    <w:rsid w:val="00CD2992"/>
    <w:rsid w:val="00CD4BDC"/>
    <w:rsid w:val="00CE4590"/>
    <w:rsid w:val="00CE7780"/>
    <w:rsid w:val="00CF41F5"/>
    <w:rsid w:val="00CF6F1E"/>
    <w:rsid w:val="00D06A44"/>
    <w:rsid w:val="00D513A7"/>
    <w:rsid w:val="00D52627"/>
    <w:rsid w:val="00D64568"/>
    <w:rsid w:val="00D92F8A"/>
    <w:rsid w:val="00DA0BD7"/>
    <w:rsid w:val="00DA205F"/>
    <w:rsid w:val="00DA54A0"/>
    <w:rsid w:val="00DC5AC5"/>
    <w:rsid w:val="00DD32D6"/>
    <w:rsid w:val="00E0347B"/>
    <w:rsid w:val="00E31E8E"/>
    <w:rsid w:val="00E51C33"/>
    <w:rsid w:val="00E53056"/>
    <w:rsid w:val="00E7380D"/>
    <w:rsid w:val="00EA4641"/>
    <w:rsid w:val="00EE3AE6"/>
    <w:rsid w:val="00EE3BC7"/>
    <w:rsid w:val="00EE4C36"/>
    <w:rsid w:val="00EF5477"/>
    <w:rsid w:val="00F07C9F"/>
    <w:rsid w:val="00F232C8"/>
    <w:rsid w:val="00F3568F"/>
    <w:rsid w:val="00F36655"/>
    <w:rsid w:val="00F37A34"/>
    <w:rsid w:val="00F524E3"/>
    <w:rsid w:val="00F554E2"/>
    <w:rsid w:val="00F81A32"/>
    <w:rsid w:val="00F87115"/>
    <w:rsid w:val="00F93BA5"/>
    <w:rsid w:val="00FB29A6"/>
    <w:rsid w:val="00FB6EC6"/>
    <w:rsid w:val="00FC4D2F"/>
    <w:rsid w:val="00FC4F2A"/>
    <w:rsid w:val="00FD043C"/>
    <w:rsid w:val="00FF0663"/>
    <w:rsid w:val="00FF5054"/>
    <w:rsid w:val="00FF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24EF"/>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uiPriority w:val="9"/>
    <w:qFormat/>
    <w:rsid w:val="003424EF"/>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3424EF"/>
    <w:pPr>
      <w:keepNext/>
      <w:numPr>
        <w:ilvl w:val="2"/>
        <w:numId w:val="3"/>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3424EF"/>
    <w:pPr>
      <w:keepNext/>
      <w:jc w:val="center"/>
      <w:outlineLvl w:val="3"/>
    </w:pPr>
    <w:rPr>
      <w:rFonts w:ascii="Cambria" w:hAnsi="Cambria"/>
      <w:szCs w:val="20"/>
    </w:rPr>
  </w:style>
  <w:style w:type="paragraph" w:styleId="5">
    <w:name w:val="heading 5"/>
    <w:basedOn w:val="a"/>
    <w:next w:val="a"/>
    <w:link w:val="50"/>
    <w:qFormat/>
    <w:rsid w:val="003424EF"/>
    <w:pPr>
      <w:keepNext/>
      <w:jc w:val="center"/>
      <w:outlineLvl w:val="4"/>
    </w:pPr>
    <w:rPr>
      <w:rFonts w:ascii="Cambria" w:hAnsi="Cambria"/>
      <w:b/>
      <w:sz w:val="26"/>
      <w:szCs w:val="20"/>
      <w:lang w:eastAsia="ko-KR"/>
    </w:rPr>
  </w:style>
  <w:style w:type="paragraph" w:styleId="6">
    <w:name w:val="heading 6"/>
    <w:aliases w:val="H6"/>
    <w:basedOn w:val="a"/>
    <w:next w:val="a"/>
    <w:link w:val="60"/>
    <w:uiPriority w:val="9"/>
    <w:qFormat/>
    <w:rsid w:val="003424EF"/>
    <w:pPr>
      <w:numPr>
        <w:ilvl w:val="5"/>
        <w:numId w:val="3"/>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3424EF"/>
    <w:pPr>
      <w:numPr>
        <w:ilvl w:val="6"/>
        <w:numId w:val="3"/>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3424EF"/>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3424EF"/>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24E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3424EF"/>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rsid w:val="003424EF"/>
    <w:rPr>
      <w:rFonts w:ascii="MS Mincho" w:eastAsia="MS Mincho" w:hAnsi="MS Mincho" w:cs="Times New Roman"/>
      <w:b/>
      <w:sz w:val="28"/>
      <w:szCs w:val="24"/>
    </w:rPr>
  </w:style>
  <w:style w:type="character" w:customStyle="1" w:styleId="40">
    <w:name w:val="Заголовок 4 Знак"/>
    <w:basedOn w:val="a0"/>
    <w:link w:val="4"/>
    <w:rsid w:val="003424EF"/>
    <w:rPr>
      <w:rFonts w:ascii="Cambria" w:eastAsia="Times New Roman" w:hAnsi="Cambria" w:cs="Times New Roman"/>
      <w:sz w:val="24"/>
      <w:szCs w:val="20"/>
      <w:lang w:eastAsia="ru-RU"/>
    </w:rPr>
  </w:style>
  <w:style w:type="character" w:customStyle="1" w:styleId="50">
    <w:name w:val="Заголовок 5 Знак"/>
    <w:basedOn w:val="a0"/>
    <w:link w:val="5"/>
    <w:rsid w:val="003424EF"/>
    <w:rPr>
      <w:rFonts w:ascii="Cambria" w:eastAsia="Times New Roman" w:hAnsi="Cambria" w:cs="Times New Roman"/>
      <w:b/>
      <w:sz w:val="26"/>
      <w:szCs w:val="20"/>
      <w:lang w:eastAsia="ko-KR"/>
    </w:rPr>
  </w:style>
  <w:style w:type="character" w:customStyle="1" w:styleId="60">
    <w:name w:val="Заголовок 6 Знак"/>
    <w:aliases w:val="H6 Знак1"/>
    <w:basedOn w:val="a0"/>
    <w:link w:val="6"/>
    <w:uiPriority w:val="9"/>
    <w:rsid w:val="003424EF"/>
    <w:rPr>
      <w:rFonts w:ascii="Arial" w:eastAsia="MS Mincho" w:hAnsi="Arial" w:cs="Times New Roman"/>
      <w:i/>
      <w:szCs w:val="24"/>
    </w:rPr>
  </w:style>
  <w:style w:type="character" w:customStyle="1" w:styleId="70">
    <w:name w:val="Заголовок 7 Знак"/>
    <w:basedOn w:val="a0"/>
    <w:link w:val="7"/>
    <w:rsid w:val="003424EF"/>
    <w:rPr>
      <w:rFonts w:ascii="Arial" w:eastAsia="MS Mincho" w:hAnsi="Arial" w:cs="Times New Roman"/>
      <w:szCs w:val="24"/>
    </w:rPr>
  </w:style>
  <w:style w:type="character" w:customStyle="1" w:styleId="80">
    <w:name w:val="Заголовок 8 Знак"/>
    <w:basedOn w:val="a0"/>
    <w:link w:val="8"/>
    <w:rsid w:val="003424EF"/>
    <w:rPr>
      <w:rFonts w:ascii="Arial" w:eastAsia="MS Mincho" w:hAnsi="Arial" w:cs="Times New Roman"/>
      <w:i/>
      <w:szCs w:val="24"/>
    </w:rPr>
  </w:style>
  <w:style w:type="character" w:customStyle="1" w:styleId="90">
    <w:name w:val="Заголовок 9 Знак"/>
    <w:basedOn w:val="a0"/>
    <w:link w:val="9"/>
    <w:rsid w:val="003424EF"/>
    <w:rPr>
      <w:rFonts w:ascii="Arial" w:eastAsia="MS Mincho" w:hAnsi="Arial" w:cs="Times New Roman"/>
      <w:i/>
      <w:sz w:val="18"/>
      <w:szCs w:val="24"/>
    </w:rPr>
  </w:style>
  <w:style w:type="numbering" w:customStyle="1" w:styleId="11">
    <w:name w:val="Нет списка1"/>
    <w:next w:val="a2"/>
    <w:semiHidden/>
    <w:rsid w:val="003424EF"/>
  </w:style>
  <w:style w:type="character" w:styleId="a3">
    <w:name w:val="Strong"/>
    <w:qFormat/>
    <w:rsid w:val="003424EF"/>
    <w:rPr>
      <w:b/>
    </w:rPr>
  </w:style>
  <w:style w:type="paragraph" w:customStyle="1" w:styleId="ConsPlusNormal">
    <w:name w:val="ConsPlusNormal"/>
    <w:rsid w:val="003424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424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
    <w:basedOn w:val="a"/>
    <w:link w:val="a5"/>
    <w:semiHidden/>
    <w:rsid w:val="003424EF"/>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4"/>
    <w:basedOn w:val="a0"/>
    <w:link w:val="a4"/>
    <w:semiHidden/>
    <w:rsid w:val="003424EF"/>
    <w:rPr>
      <w:rFonts w:ascii="Times New Roman" w:eastAsia="Times New Roman" w:hAnsi="Times New Roman" w:cs="Times New Roman"/>
      <w:sz w:val="20"/>
      <w:szCs w:val="20"/>
      <w:lang w:eastAsia="ru-RU"/>
    </w:rPr>
  </w:style>
  <w:style w:type="character" w:styleId="a6">
    <w:name w:val="footnote reference"/>
    <w:semiHidden/>
    <w:rsid w:val="003424EF"/>
    <w:rPr>
      <w:rFonts w:cs="Times New Roman"/>
      <w:vertAlign w:val="superscript"/>
    </w:rPr>
  </w:style>
  <w:style w:type="character" w:styleId="a7">
    <w:name w:val="Hyperlink"/>
    <w:uiPriority w:val="99"/>
    <w:rsid w:val="003424EF"/>
    <w:rPr>
      <w:rFonts w:cs="Times New Roman"/>
      <w:color w:val="0000FF"/>
      <w:u w:val="single"/>
    </w:rPr>
  </w:style>
  <w:style w:type="character" w:customStyle="1" w:styleId="a8">
    <w:name w:val="Текст выноски Знак"/>
    <w:link w:val="a9"/>
    <w:uiPriority w:val="99"/>
    <w:locked/>
    <w:rsid w:val="003424EF"/>
    <w:rPr>
      <w:rFonts w:ascii="Arial" w:hAnsi="Arial" w:cs="Arial"/>
      <w:sz w:val="16"/>
      <w:szCs w:val="16"/>
      <w:lang w:val="x-none" w:eastAsia="ru-RU"/>
    </w:rPr>
  </w:style>
  <w:style w:type="paragraph" w:styleId="a9">
    <w:name w:val="Balloon Text"/>
    <w:basedOn w:val="a"/>
    <w:link w:val="a8"/>
    <w:uiPriority w:val="99"/>
    <w:rsid w:val="003424EF"/>
    <w:rPr>
      <w:rFonts w:ascii="Arial" w:eastAsiaTheme="minorHAnsi" w:hAnsi="Arial" w:cs="Arial"/>
      <w:sz w:val="16"/>
      <w:szCs w:val="16"/>
      <w:lang w:val="x-none"/>
    </w:rPr>
  </w:style>
  <w:style w:type="character" w:customStyle="1" w:styleId="12">
    <w:name w:val="Текст выноски Знак1"/>
    <w:basedOn w:val="a0"/>
    <w:uiPriority w:val="99"/>
    <w:semiHidden/>
    <w:rsid w:val="003424EF"/>
    <w:rPr>
      <w:rFonts w:ascii="Tahoma" w:eastAsia="Times New Roman" w:hAnsi="Tahoma" w:cs="Tahoma"/>
      <w:sz w:val="16"/>
      <w:szCs w:val="16"/>
      <w:lang w:eastAsia="ru-RU"/>
    </w:rPr>
  </w:style>
  <w:style w:type="character" w:customStyle="1" w:styleId="aa">
    <w:name w:val="Нижний колонтитул Знак"/>
    <w:link w:val="ab"/>
    <w:uiPriority w:val="99"/>
    <w:locked/>
    <w:rsid w:val="003424EF"/>
    <w:rPr>
      <w:rFonts w:ascii="Calibri" w:eastAsia="Times New Roman" w:hAnsi="Calibri" w:cs="Times New Roman"/>
    </w:rPr>
  </w:style>
  <w:style w:type="paragraph" w:styleId="ab">
    <w:name w:val="footer"/>
    <w:basedOn w:val="a"/>
    <w:link w:val="aa"/>
    <w:uiPriority w:val="99"/>
    <w:rsid w:val="003424EF"/>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3424EF"/>
    <w:rPr>
      <w:rFonts w:ascii="Times New Roman" w:eastAsia="Times New Roman" w:hAnsi="Times New Roman" w:cs="Times New Roman"/>
      <w:sz w:val="24"/>
      <w:szCs w:val="24"/>
      <w:lang w:eastAsia="ru-RU"/>
    </w:rPr>
  </w:style>
  <w:style w:type="paragraph" w:styleId="ac">
    <w:name w:val="header"/>
    <w:basedOn w:val="a"/>
    <w:link w:val="ad"/>
    <w:uiPriority w:val="99"/>
    <w:rsid w:val="003424EF"/>
    <w:pPr>
      <w:tabs>
        <w:tab w:val="center" w:pos="4677"/>
        <w:tab w:val="right" w:pos="9355"/>
      </w:tabs>
    </w:pPr>
  </w:style>
  <w:style w:type="character" w:customStyle="1" w:styleId="ad">
    <w:name w:val="Верхний колонтитул Знак"/>
    <w:basedOn w:val="a0"/>
    <w:link w:val="ac"/>
    <w:uiPriority w:val="99"/>
    <w:rsid w:val="003424EF"/>
    <w:rPr>
      <w:rFonts w:ascii="Times New Roman" w:eastAsia="Times New Roman" w:hAnsi="Times New Roman" w:cs="Times New Roman"/>
      <w:sz w:val="24"/>
      <w:szCs w:val="24"/>
      <w:lang w:eastAsia="ru-RU"/>
    </w:rPr>
  </w:style>
  <w:style w:type="paragraph" w:customStyle="1" w:styleId="14">
    <w:name w:val="Абзац списка1"/>
    <w:basedOn w:val="a"/>
    <w:rsid w:val="003424EF"/>
    <w:pPr>
      <w:ind w:left="720"/>
      <w:contextualSpacing/>
    </w:pPr>
  </w:style>
  <w:style w:type="paragraph" w:customStyle="1" w:styleId="ConsPlusNonformat">
    <w:name w:val="ConsPlusNonforma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24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24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24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24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3424EF"/>
    <w:pPr>
      <w:keepNext/>
      <w:jc w:val="center"/>
    </w:pPr>
    <w:rPr>
      <w:rFonts w:ascii="TimesET" w:hAnsi="TimesET"/>
      <w:szCs w:val="20"/>
    </w:rPr>
  </w:style>
  <w:style w:type="paragraph" w:customStyle="1" w:styleId="21">
    <w:name w:val="заголовок 2"/>
    <w:basedOn w:val="a"/>
    <w:next w:val="a"/>
    <w:rsid w:val="003424EF"/>
    <w:pPr>
      <w:keepNext/>
      <w:jc w:val="both"/>
    </w:pPr>
    <w:rPr>
      <w:rFonts w:ascii="TimesEC" w:hAnsi="TimesEC"/>
      <w:szCs w:val="20"/>
    </w:rPr>
  </w:style>
  <w:style w:type="table" w:styleId="ae">
    <w:name w:val="Table Grid"/>
    <w:basedOn w:val="a1"/>
    <w:rsid w:val="003424EF"/>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3424EF"/>
    <w:pPr>
      <w:widowControl w:val="0"/>
      <w:jc w:val="both"/>
    </w:pPr>
    <w:rPr>
      <w:rFonts w:ascii="Tahoma" w:eastAsia="SimSun" w:hAnsi="Tahoma" w:cs="Tahoma"/>
      <w:kern w:val="2"/>
      <w:lang w:val="en-US" w:eastAsia="zh-CN"/>
    </w:rPr>
  </w:style>
  <w:style w:type="paragraph" w:customStyle="1" w:styleId="ConsPlusTextList1">
    <w:name w:val="ConsPlusTextList1"/>
    <w:rsid w:val="003424E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3424EF"/>
    <w:rPr>
      <w:rFonts w:ascii="Calibri" w:hAnsi="Calibri"/>
      <w:lang w:val="en-GB" w:eastAsia="x-none"/>
    </w:rPr>
  </w:style>
  <w:style w:type="paragraph" w:customStyle="1" w:styleId="Web">
    <w:name w:val="Обычный (Web)"/>
    <w:basedOn w:val="a"/>
    <w:rsid w:val="003424EF"/>
    <w:pPr>
      <w:spacing w:before="100" w:after="100"/>
    </w:pPr>
    <w:rPr>
      <w:rFonts w:ascii="Cambria" w:hAnsi="Cambria" w:cs="Cambria"/>
      <w:noProof/>
      <w:szCs w:val="20"/>
    </w:rPr>
  </w:style>
  <w:style w:type="paragraph" w:customStyle="1" w:styleId="af0">
    <w:name w:val="Таблицы (моноширинный)"/>
    <w:basedOn w:val="a"/>
    <w:next w:val="a"/>
    <w:rsid w:val="003424EF"/>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3424EF"/>
    <w:pPr>
      <w:spacing w:after="120" w:line="480" w:lineRule="auto"/>
    </w:pPr>
    <w:rPr>
      <w:rFonts w:ascii="Cambria" w:hAnsi="Cambria"/>
      <w:szCs w:val="20"/>
    </w:rPr>
  </w:style>
  <w:style w:type="character" w:customStyle="1" w:styleId="24">
    <w:name w:val="Основной текст 2 Знак"/>
    <w:basedOn w:val="a0"/>
    <w:link w:val="23"/>
    <w:rsid w:val="003424EF"/>
    <w:rPr>
      <w:rFonts w:ascii="Cambria" w:eastAsia="Times New Roman" w:hAnsi="Cambria" w:cs="Times New Roman"/>
      <w:sz w:val="24"/>
      <w:szCs w:val="20"/>
      <w:lang w:eastAsia="ru-RU"/>
    </w:rPr>
  </w:style>
  <w:style w:type="paragraph" w:customStyle="1" w:styleId="Standard">
    <w:name w:val="Standard"/>
    <w:rsid w:val="003424EF"/>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424EF"/>
    <w:pPr>
      <w:suppressLineNumbers/>
    </w:pPr>
  </w:style>
  <w:style w:type="paragraph" w:customStyle="1" w:styleId="consplusnormal0">
    <w:name w:val="consplusnormal"/>
    <w:basedOn w:val="a"/>
    <w:rsid w:val="003424EF"/>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3424EF"/>
    <w:rPr>
      <w:sz w:val="28"/>
      <w:lang w:val="x-none" w:eastAsia="x-none"/>
    </w:rPr>
  </w:style>
  <w:style w:type="character" w:styleId="af1">
    <w:name w:val="page number"/>
    <w:rsid w:val="003424EF"/>
    <w:rPr>
      <w:rFonts w:cs="Times New Roman"/>
    </w:rPr>
  </w:style>
  <w:style w:type="character" w:customStyle="1" w:styleId="230">
    <w:name w:val="Знак Знак23"/>
    <w:rsid w:val="003424EF"/>
    <w:rPr>
      <w:rFonts w:ascii="Cambria" w:hAnsi="Cambria"/>
      <w:b/>
      <w:caps/>
      <w:sz w:val="28"/>
      <w:lang w:val="en-US" w:eastAsia="x-none"/>
    </w:rPr>
  </w:style>
  <w:style w:type="character" w:customStyle="1" w:styleId="221">
    <w:name w:val="Знак Знак22"/>
    <w:rsid w:val="003424EF"/>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3424EF"/>
    <w:rPr>
      <w:b/>
      <w:sz w:val="24"/>
      <w:lang w:val="x-none" w:eastAsia="en-US"/>
    </w:rPr>
  </w:style>
  <w:style w:type="character" w:customStyle="1" w:styleId="H6">
    <w:name w:val="H6 Знак Знак"/>
    <w:rsid w:val="003424EF"/>
    <w:rPr>
      <w:rFonts w:ascii="Arial" w:hAnsi="Arial"/>
      <w:i/>
      <w:sz w:val="24"/>
      <w:lang w:val="x-none"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424EF"/>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3424EF"/>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424EF"/>
    <w:rPr>
      <w:rFonts w:ascii="Cambria" w:hAnsi="Cambria"/>
      <w:sz w:val="20"/>
      <w:lang w:val="x-none" w:eastAsia="ru-RU"/>
    </w:rPr>
  </w:style>
  <w:style w:type="paragraph" w:styleId="25">
    <w:name w:val="Body Text Indent 2"/>
    <w:aliases w:val="Знак1"/>
    <w:basedOn w:val="a"/>
    <w:link w:val="220"/>
    <w:uiPriority w:val="99"/>
    <w:rsid w:val="003424EF"/>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uiPriority w:val="99"/>
    <w:rsid w:val="003424EF"/>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3424EF"/>
    <w:rPr>
      <w:sz w:val="20"/>
    </w:rPr>
  </w:style>
  <w:style w:type="character" w:customStyle="1" w:styleId="31">
    <w:name w:val="Основной текст Знак3"/>
    <w:aliases w:val="Основной текст1 Знак,Основной текст Знак Знак Знак,bt Знак"/>
    <w:link w:val="af3"/>
    <w:locked/>
    <w:rsid w:val="003424EF"/>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3424EF"/>
    <w:rPr>
      <w:rFonts w:ascii="Cambria" w:hAnsi="Cambria"/>
    </w:rPr>
  </w:style>
  <w:style w:type="paragraph" w:styleId="af3">
    <w:name w:val="Body Text"/>
    <w:aliases w:val="Основной текст1,Основной текст Знак Знак,bt"/>
    <w:basedOn w:val="a"/>
    <w:link w:val="31"/>
    <w:rsid w:val="003424EF"/>
    <w:pPr>
      <w:ind w:firstLine="709"/>
      <w:jc w:val="both"/>
    </w:pPr>
    <w:rPr>
      <w:rFonts w:asciiTheme="minorHAnsi" w:eastAsiaTheme="minorHAnsi" w:hAnsiTheme="minorHAnsi" w:cstheme="minorBidi"/>
      <w:b/>
      <w:sz w:val="40"/>
      <w:szCs w:val="22"/>
      <w:u w:val="single"/>
      <w:lang w:val="x-none" w:eastAsia="x-none"/>
    </w:rPr>
  </w:style>
  <w:style w:type="character" w:customStyle="1" w:styleId="af4">
    <w:name w:val="Основной текст Знак"/>
    <w:basedOn w:val="a0"/>
    <w:semiHidden/>
    <w:rsid w:val="003424EF"/>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3424EF"/>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424EF"/>
    <w:rPr>
      <w:sz w:val="20"/>
    </w:rPr>
  </w:style>
  <w:style w:type="character" w:customStyle="1" w:styleId="32">
    <w:name w:val="Основной текст с отступом 3 Знак2"/>
    <w:link w:val="33"/>
    <w:locked/>
    <w:rsid w:val="003424EF"/>
    <w:rPr>
      <w:rFonts w:eastAsia="MS Mincho"/>
      <w:sz w:val="16"/>
    </w:rPr>
  </w:style>
  <w:style w:type="paragraph" w:customStyle="1" w:styleId="18">
    <w:name w:val="Абзац списка1"/>
    <w:basedOn w:val="a"/>
    <w:rsid w:val="003424EF"/>
    <w:pPr>
      <w:spacing w:after="200" w:line="276" w:lineRule="auto"/>
      <w:ind w:left="720"/>
      <w:contextualSpacing/>
    </w:pPr>
    <w:rPr>
      <w:rFonts w:ascii="Calibri" w:hAnsi="Calibri"/>
      <w:sz w:val="22"/>
      <w:szCs w:val="22"/>
      <w:lang w:eastAsia="en-US"/>
    </w:rPr>
  </w:style>
  <w:style w:type="paragraph" w:styleId="af5">
    <w:name w:val="Normal (Web)"/>
    <w:basedOn w:val="a"/>
    <w:rsid w:val="003424EF"/>
    <w:pPr>
      <w:spacing w:before="100" w:beforeAutospacing="1" w:after="100" w:afterAutospacing="1"/>
    </w:pPr>
    <w:rPr>
      <w:rFonts w:ascii="Cambria" w:hAnsi="Cambria" w:cs="Cambria"/>
    </w:rPr>
  </w:style>
  <w:style w:type="paragraph" w:customStyle="1" w:styleId="af6">
    <w:name w:val="Таблица"/>
    <w:basedOn w:val="a"/>
    <w:qFormat/>
    <w:rsid w:val="003424EF"/>
    <w:pPr>
      <w:jc w:val="center"/>
    </w:pPr>
    <w:rPr>
      <w:rFonts w:ascii="Cambria" w:eastAsia="MS Mincho" w:hAnsi="Cambria" w:cs="Cambria"/>
      <w:b/>
      <w:sz w:val="28"/>
      <w:szCs w:val="28"/>
    </w:rPr>
  </w:style>
  <w:style w:type="paragraph" w:styleId="33">
    <w:name w:val="Body Text Indent 3"/>
    <w:basedOn w:val="a"/>
    <w:link w:val="32"/>
    <w:uiPriority w:val="99"/>
    <w:rsid w:val="003424EF"/>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uiPriority w:val="99"/>
    <w:rsid w:val="003424EF"/>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3424EF"/>
    <w:rPr>
      <w:sz w:val="16"/>
    </w:rPr>
  </w:style>
  <w:style w:type="paragraph" w:customStyle="1" w:styleId="19">
    <w:name w:val="Без интервала1"/>
    <w:qFormat/>
    <w:rsid w:val="003424EF"/>
    <w:pPr>
      <w:suppressAutoHyphens/>
      <w:spacing w:after="0" w:line="240" w:lineRule="auto"/>
    </w:pPr>
    <w:rPr>
      <w:rFonts w:ascii="MS Mincho" w:eastAsia="MS Mincho" w:hAnsi="Times New Roman" w:cs="Cambria"/>
      <w:lang w:eastAsia="ar-SA"/>
    </w:rPr>
  </w:style>
  <w:style w:type="paragraph" w:customStyle="1" w:styleId="af7">
    <w:name w:val="Ст. без интервала"/>
    <w:basedOn w:val="28"/>
    <w:qFormat/>
    <w:rsid w:val="003424EF"/>
    <w:pPr>
      <w:suppressAutoHyphens w:val="0"/>
      <w:ind w:firstLine="709"/>
      <w:jc w:val="both"/>
    </w:pPr>
    <w:rPr>
      <w:rFonts w:ascii="Cambria" w:hAnsi="Cambria"/>
      <w:sz w:val="28"/>
      <w:szCs w:val="28"/>
      <w:lang w:eastAsia="en-US"/>
    </w:rPr>
  </w:style>
  <w:style w:type="paragraph" w:customStyle="1" w:styleId="28">
    <w:name w:val="Без интервала2"/>
    <w:qFormat/>
    <w:rsid w:val="003424EF"/>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3424EF"/>
  </w:style>
  <w:style w:type="paragraph" w:customStyle="1" w:styleId="314">
    <w:name w:val="Основной текст с отступом 3 + 14 пт"/>
    <w:aliases w:val="По ширине,Слева:  0 см,Первая строка: ..."/>
    <w:basedOn w:val="33"/>
    <w:rsid w:val="003424EF"/>
    <w:pPr>
      <w:ind w:left="0" w:firstLine="540"/>
    </w:pPr>
    <w:rPr>
      <w:rFonts w:eastAsia="Times New Roman"/>
      <w:bCs/>
      <w:sz w:val="28"/>
      <w:szCs w:val="28"/>
    </w:rPr>
  </w:style>
  <w:style w:type="paragraph" w:customStyle="1" w:styleId="TimesNewRoman">
    <w:name w:val="Times New Roman"/>
    <w:basedOn w:val="a"/>
    <w:rsid w:val="003424EF"/>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424EF"/>
    <w:pPr>
      <w:spacing w:before="100" w:beforeAutospacing="1" w:after="100" w:afterAutospacing="1"/>
    </w:pPr>
    <w:rPr>
      <w:rFonts w:ascii="Cambria" w:hAnsi="Cambria" w:cs="Cambria"/>
      <w:sz w:val="21"/>
      <w:szCs w:val="21"/>
    </w:rPr>
  </w:style>
  <w:style w:type="character" w:customStyle="1" w:styleId="af8">
    <w:name w:val="Цветовое выделение"/>
    <w:rsid w:val="003424EF"/>
    <w:rPr>
      <w:b/>
      <w:color w:val="000080"/>
    </w:rPr>
  </w:style>
  <w:style w:type="paragraph" w:styleId="af9">
    <w:name w:val="Title"/>
    <w:basedOn w:val="a"/>
    <w:link w:val="afa"/>
    <w:qFormat/>
    <w:rsid w:val="003424EF"/>
    <w:pPr>
      <w:jc w:val="center"/>
    </w:pPr>
    <w:rPr>
      <w:rFonts w:ascii="Cambria" w:hAnsi="Cambria"/>
      <w:b/>
      <w:sz w:val="28"/>
      <w:szCs w:val="20"/>
    </w:rPr>
  </w:style>
  <w:style w:type="character" w:customStyle="1" w:styleId="afa">
    <w:name w:val="Название Знак"/>
    <w:basedOn w:val="a0"/>
    <w:link w:val="af9"/>
    <w:rsid w:val="003424EF"/>
    <w:rPr>
      <w:rFonts w:ascii="Cambria" w:eastAsia="Times New Roman" w:hAnsi="Cambria" w:cs="Times New Roman"/>
      <w:b/>
      <w:sz w:val="28"/>
      <w:szCs w:val="20"/>
      <w:lang w:eastAsia="ru-RU"/>
    </w:rPr>
  </w:style>
  <w:style w:type="character" w:customStyle="1" w:styleId="302">
    <w:name w:val="Знак Знак302"/>
    <w:locked/>
    <w:rsid w:val="003424EF"/>
    <w:rPr>
      <w:rFonts w:ascii="Calibri" w:hAnsi="Calibri"/>
      <w:b/>
      <w:i/>
      <w:sz w:val="28"/>
      <w:lang w:val="ru-RU" w:eastAsia="ru-RU"/>
    </w:rPr>
  </w:style>
  <w:style w:type="character" w:customStyle="1" w:styleId="300">
    <w:name w:val="Знак Знак30"/>
    <w:locked/>
    <w:rsid w:val="003424EF"/>
    <w:rPr>
      <w:rFonts w:ascii="Calibri" w:hAnsi="Calibri"/>
      <w:b/>
      <w:i/>
      <w:sz w:val="28"/>
      <w:lang w:val="ru-RU" w:eastAsia="ru-RU"/>
    </w:rPr>
  </w:style>
  <w:style w:type="paragraph" w:styleId="afb">
    <w:name w:val="Body Text Indent"/>
    <w:basedOn w:val="a"/>
    <w:link w:val="afc"/>
    <w:uiPriority w:val="99"/>
    <w:rsid w:val="003424EF"/>
    <w:pPr>
      <w:ind w:left="1980" w:hanging="1271"/>
      <w:jc w:val="both"/>
    </w:pPr>
    <w:rPr>
      <w:rFonts w:ascii="Cambria" w:hAnsi="Cambria"/>
      <w:szCs w:val="20"/>
      <w:lang w:val="en-AU"/>
    </w:rPr>
  </w:style>
  <w:style w:type="character" w:customStyle="1" w:styleId="afc">
    <w:name w:val="Основной текст с отступом Знак"/>
    <w:basedOn w:val="a0"/>
    <w:link w:val="afb"/>
    <w:uiPriority w:val="99"/>
    <w:rsid w:val="003424EF"/>
    <w:rPr>
      <w:rFonts w:ascii="Cambria" w:eastAsia="Times New Roman" w:hAnsi="Cambria" w:cs="Times New Roman"/>
      <w:sz w:val="24"/>
      <w:szCs w:val="20"/>
      <w:lang w:val="en-AU" w:eastAsia="ru-RU"/>
    </w:rPr>
  </w:style>
  <w:style w:type="character" w:customStyle="1" w:styleId="163">
    <w:name w:val="Знак Знак163"/>
    <w:locked/>
    <w:rsid w:val="003424EF"/>
    <w:rPr>
      <w:b/>
      <w:sz w:val="26"/>
      <w:lang w:val="ru-RU" w:eastAsia="ru-RU"/>
    </w:rPr>
  </w:style>
  <w:style w:type="paragraph" w:customStyle="1" w:styleId="afd">
    <w:name w:val="Прижатый влево"/>
    <w:basedOn w:val="a"/>
    <w:next w:val="a"/>
    <w:rsid w:val="003424EF"/>
    <w:pPr>
      <w:autoSpaceDE w:val="0"/>
      <w:autoSpaceDN w:val="0"/>
      <w:adjustRightInd w:val="0"/>
    </w:pPr>
    <w:rPr>
      <w:rFonts w:ascii="Calibri" w:hAnsi="Calibri" w:cs="Calibri"/>
    </w:rPr>
  </w:style>
  <w:style w:type="paragraph" w:customStyle="1" w:styleId="Default">
    <w:name w:val="Default"/>
    <w:rsid w:val="003424EF"/>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3424EF"/>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e">
    <w:name w:val="Нормальный (таблица)"/>
    <w:basedOn w:val="a"/>
    <w:next w:val="a"/>
    <w:rsid w:val="003424EF"/>
    <w:pPr>
      <w:widowControl w:val="0"/>
      <w:autoSpaceDE w:val="0"/>
      <w:autoSpaceDN w:val="0"/>
      <w:adjustRightInd w:val="0"/>
      <w:jc w:val="both"/>
    </w:pPr>
    <w:rPr>
      <w:rFonts w:ascii="Calibri" w:eastAsia="MS Mincho" w:hAnsi="Calibri" w:cs="Calibri"/>
    </w:rPr>
  </w:style>
  <w:style w:type="character" w:customStyle="1" w:styleId="153">
    <w:name w:val="Знак Знак153"/>
    <w:rsid w:val="003424EF"/>
    <w:rPr>
      <w:rFonts w:ascii="Courier New" w:hAnsi="Courier New"/>
      <w:sz w:val="16"/>
      <w:lang w:val="x-none" w:eastAsia="ko-KR"/>
    </w:rPr>
  </w:style>
  <w:style w:type="character" w:customStyle="1" w:styleId="203">
    <w:name w:val="Знак Знак203"/>
    <w:rsid w:val="003424EF"/>
    <w:rPr>
      <w:sz w:val="24"/>
    </w:rPr>
  </w:style>
  <w:style w:type="character" w:customStyle="1" w:styleId="290">
    <w:name w:val="Знак Знак29"/>
    <w:rsid w:val="003424EF"/>
    <w:rPr>
      <w:rFonts w:eastAsia="Times New Roman"/>
      <w:b/>
      <w:color w:val="000000"/>
      <w:sz w:val="26"/>
      <w:lang w:val="x-none" w:eastAsia="ko-KR"/>
    </w:rPr>
  </w:style>
  <w:style w:type="character" w:customStyle="1" w:styleId="280">
    <w:name w:val="Знак Знак28"/>
    <w:rsid w:val="003424EF"/>
    <w:rPr>
      <w:rFonts w:eastAsia="Times New Roman"/>
      <w:b/>
      <w:sz w:val="26"/>
      <w:lang w:val="x-none" w:eastAsia="ko-KR"/>
    </w:rPr>
  </w:style>
  <w:style w:type="character" w:customStyle="1" w:styleId="311">
    <w:name w:val="Знак Знак31"/>
    <w:rsid w:val="003424EF"/>
    <w:rPr>
      <w:b/>
      <w:sz w:val="22"/>
    </w:rPr>
  </w:style>
  <w:style w:type="character" w:customStyle="1" w:styleId="H31">
    <w:name w:val="H3 Знак1"/>
    <w:aliases w:val="&quot;Сапфир&quot; Знак Знак1"/>
    <w:rsid w:val="003424EF"/>
    <w:rPr>
      <w:rFonts w:ascii="MS Mincho" w:eastAsia="MS Mincho" w:hAnsi="MS Mincho"/>
      <w:b/>
      <w:sz w:val="24"/>
      <w:lang w:val="x-none" w:eastAsia="en-US"/>
    </w:rPr>
  </w:style>
  <w:style w:type="character" w:customStyle="1" w:styleId="H61">
    <w:name w:val="H6 Знак Знак1"/>
    <w:rsid w:val="003424EF"/>
    <w:rPr>
      <w:rFonts w:ascii="Arial" w:eastAsia="MS Mincho" w:hAnsi="Arial"/>
      <w:i/>
      <w:sz w:val="24"/>
      <w:lang w:val="x-none" w:eastAsia="en-US"/>
    </w:rPr>
  </w:style>
  <w:style w:type="character" w:customStyle="1" w:styleId="270">
    <w:name w:val="Знак Знак27"/>
    <w:rsid w:val="003424EF"/>
    <w:rPr>
      <w:rFonts w:ascii="Arial" w:eastAsia="MS Mincho" w:hAnsi="Arial"/>
      <w:sz w:val="24"/>
      <w:lang w:val="x-none" w:eastAsia="en-US"/>
    </w:rPr>
  </w:style>
  <w:style w:type="character" w:customStyle="1" w:styleId="260">
    <w:name w:val="Знак Знак26"/>
    <w:rsid w:val="003424EF"/>
    <w:rPr>
      <w:rFonts w:ascii="Arial" w:eastAsia="MS Mincho" w:hAnsi="Arial"/>
      <w:i/>
      <w:sz w:val="24"/>
      <w:lang w:val="x-none" w:eastAsia="en-US"/>
    </w:rPr>
  </w:style>
  <w:style w:type="character" w:customStyle="1" w:styleId="250">
    <w:name w:val="Знак Знак25"/>
    <w:rsid w:val="003424EF"/>
    <w:rPr>
      <w:rFonts w:ascii="Arial" w:eastAsia="MS Mincho" w:hAnsi="Arial"/>
      <w:i/>
      <w:sz w:val="24"/>
      <w:lang w:val="x-none" w:eastAsia="en-US"/>
    </w:rPr>
  </w:style>
  <w:style w:type="character" w:customStyle="1" w:styleId="213">
    <w:name w:val="Знак Знак213"/>
    <w:rsid w:val="003424EF"/>
    <w:rPr>
      <w:rFonts w:ascii="Calibri" w:hAnsi="Calibri"/>
      <w:lang w:val="en-GB" w:eastAsia="x-none"/>
    </w:rPr>
  </w:style>
  <w:style w:type="character" w:customStyle="1" w:styleId="55">
    <w:name w:val="Знак Знак55"/>
    <w:rsid w:val="003424EF"/>
    <w:rPr>
      <w:sz w:val="24"/>
      <w:lang w:val="ru-RU" w:eastAsia="ru-RU"/>
    </w:rPr>
  </w:style>
  <w:style w:type="character" w:customStyle="1" w:styleId="62">
    <w:name w:val="Знак Знак62"/>
    <w:rsid w:val="003424EF"/>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3424EF"/>
    <w:rPr>
      <w:rFonts w:eastAsia="Times New Roman"/>
      <w:lang w:val="x-none" w:eastAsia="ko-KR"/>
    </w:rPr>
  </w:style>
  <w:style w:type="paragraph" w:customStyle="1" w:styleId="BodyText22">
    <w:name w:val="Body Text 22"/>
    <w:basedOn w:val="a"/>
    <w:rsid w:val="003424EF"/>
    <w:pPr>
      <w:ind w:firstLine="709"/>
      <w:jc w:val="both"/>
    </w:pPr>
    <w:rPr>
      <w:rFonts w:ascii="Cambria" w:hAnsi="Cambria" w:cs="Cambria"/>
      <w:szCs w:val="20"/>
    </w:rPr>
  </w:style>
  <w:style w:type="character" w:customStyle="1" w:styleId="61">
    <w:name w:val="Знак Знак6"/>
    <w:rsid w:val="003424EF"/>
    <w:rPr>
      <w:b/>
      <w:sz w:val="36"/>
      <w:lang w:val="ru-RU" w:eastAsia="ru-RU"/>
    </w:rPr>
  </w:style>
  <w:style w:type="paragraph" w:customStyle="1" w:styleId="Point">
    <w:name w:val="Point"/>
    <w:basedOn w:val="a"/>
    <w:rsid w:val="003424EF"/>
    <w:pPr>
      <w:spacing w:before="120" w:line="288" w:lineRule="auto"/>
      <w:ind w:firstLine="720"/>
      <w:jc w:val="both"/>
    </w:pPr>
    <w:rPr>
      <w:rFonts w:ascii="Cambria" w:hAnsi="Cambria" w:cs="Cambria"/>
    </w:rPr>
  </w:style>
  <w:style w:type="character" w:customStyle="1" w:styleId="PointChar">
    <w:name w:val="Point Char"/>
    <w:rsid w:val="003424EF"/>
    <w:rPr>
      <w:sz w:val="24"/>
      <w:lang w:val="ru-RU" w:eastAsia="ru-RU"/>
    </w:rPr>
  </w:style>
  <w:style w:type="character" w:customStyle="1" w:styleId="51">
    <w:name w:val="Знак Знак5"/>
    <w:rsid w:val="003424EF"/>
    <w:rPr>
      <w:sz w:val="24"/>
      <w:lang w:val="ru-RU" w:eastAsia="ru-RU"/>
    </w:rPr>
  </w:style>
  <w:style w:type="character" w:customStyle="1" w:styleId="apple-style-span">
    <w:name w:val="apple-style-span"/>
    <w:rsid w:val="003424EF"/>
  </w:style>
  <w:style w:type="character" w:customStyle="1" w:styleId="215">
    <w:name w:val="Знак Знак215"/>
    <w:rsid w:val="003424EF"/>
    <w:rPr>
      <w:rFonts w:ascii="Calibri" w:hAnsi="Calibri"/>
      <w:lang w:val="en-GB" w:eastAsia="x-none"/>
    </w:rPr>
  </w:style>
  <w:style w:type="character" w:customStyle="1" w:styleId="143">
    <w:name w:val="Знак Знак143"/>
    <w:rsid w:val="003424EF"/>
    <w:rPr>
      <w:sz w:val="24"/>
      <w:lang w:val="en-AU" w:eastAsia="ru-RU"/>
    </w:rPr>
  </w:style>
  <w:style w:type="character" w:customStyle="1" w:styleId="apple-converted-space">
    <w:name w:val="apple-converted-space"/>
    <w:rsid w:val="003424EF"/>
  </w:style>
  <w:style w:type="paragraph" w:customStyle="1" w:styleId="std">
    <w:name w:val="std"/>
    <w:basedOn w:val="a"/>
    <w:rsid w:val="003424EF"/>
    <w:rPr>
      <w:rFonts w:ascii="Cambria" w:hAnsi="Cambria" w:cs="Cambria"/>
    </w:rPr>
  </w:style>
  <w:style w:type="character" w:customStyle="1" w:styleId="111">
    <w:name w:val="Основной текст1 Знак11"/>
    <w:aliases w:val="Основной текст Знак Знак Знак11,bt Знак Знак"/>
    <w:rsid w:val="003424EF"/>
    <w:rPr>
      <w:b/>
      <w:sz w:val="40"/>
      <w:u w:val="single"/>
      <w:lang w:val="x-none" w:eastAsia="x-none"/>
    </w:rPr>
  </w:style>
  <w:style w:type="paragraph" w:customStyle="1" w:styleId="ConsNormal">
    <w:name w:val="ConsNormal"/>
    <w:rsid w:val="003424EF"/>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paragraph" w:styleId="aff">
    <w:name w:val="Subtitle"/>
    <w:basedOn w:val="a"/>
    <w:link w:val="aff0"/>
    <w:qFormat/>
    <w:rsid w:val="003424EF"/>
    <w:pPr>
      <w:jc w:val="center"/>
    </w:pPr>
    <w:rPr>
      <w:rFonts w:ascii="Cambria" w:hAnsi="Cambria"/>
      <w:b/>
      <w:sz w:val="17"/>
      <w:szCs w:val="20"/>
    </w:rPr>
  </w:style>
  <w:style w:type="character" w:customStyle="1" w:styleId="aff0">
    <w:name w:val="Подзаголовок Знак"/>
    <w:basedOn w:val="a0"/>
    <w:link w:val="aff"/>
    <w:rsid w:val="003424EF"/>
    <w:rPr>
      <w:rFonts w:ascii="Cambria" w:eastAsia="Times New Roman" w:hAnsi="Cambria" w:cs="Times New Roman"/>
      <w:b/>
      <w:sz w:val="17"/>
      <w:szCs w:val="20"/>
      <w:lang w:eastAsia="ru-RU"/>
    </w:rPr>
  </w:style>
  <w:style w:type="character" w:customStyle="1" w:styleId="132">
    <w:name w:val="Знак Знак132"/>
    <w:rsid w:val="003424EF"/>
    <w:rPr>
      <w:b/>
      <w:sz w:val="17"/>
    </w:rPr>
  </w:style>
  <w:style w:type="character" w:customStyle="1" w:styleId="133">
    <w:name w:val="Знак Знак133"/>
    <w:rsid w:val="003424EF"/>
    <w:rPr>
      <w:b/>
      <w:sz w:val="17"/>
    </w:rPr>
  </w:style>
  <w:style w:type="paragraph" w:customStyle="1" w:styleId="BodyText21">
    <w:name w:val="Body Text 2.Основной текст 1"/>
    <w:basedOn w:val="a"/>
    <w:rsid w:val="003424EF"/>
    <w:pPr>
      <w:ind w:firstLine="720"/>
      <w:jc w:val="both"/>
    </w:pPr>
    <w:rPr>
      <w:rFonts w:ascii="Cambria" w:hAnsi="Cambria" w:cs="Cambria"/>
      <w:sz w:val="28"/>
      <w:szCs w:val="20"/>
    </w:rPr>
  </w:style>
  <w:style w:type="character" w:customStyle="1" w:styleId="173">
    <w:name w:val="Знак Знак173"/>
    <w:rsid w:val="003424EF"/>
    <w:rPr>
      <w:b/>
      <w:sz w:val="28"/>
    </w:rPr>
  </w:style>
  <w:style w:type="character" w:customStyle="1" w:styleId="193">
    <w:name w:val="Знак Знак193"/>
    <w:rsid w:val="003424EF"/>
    <w:rPr>
      <w:sz w:val="28"/>
      <w:lang w:val="x-none" w:eastAsia="x-none"/>
    </w:rPr>
  </w:style>
  <w:style w:type="character" w:customStyle="1" w:styleId="35">
    <w:name w:val="Знак Знак3"/>
    <w:rsid w:val="003424EF"/>
    <w:rPr>
      <w:sz w:val="24"/>
      <w:lang w:val="ru-RU" w:eastAsia="ru-RU"/>
    </w:rPr>
  </w:style>
  <w:style w:type="paragraph" w:customStyle="1" w:styleId="aff1">
    <w:name w:val="Скобки буквы"/>
    <w:basedOn w:val="a"/>
    <w:rsid w:val="003424EF"/>
    <w:pPr>
      <w:tabs>
        <w:tab w:val="num" w:pos="360"/>
      </w:tabs>
      <w:ind w:left="360" w:hanging="360"/>
    </w:pPr>
    <w:rPr>
      <w:rFonts w:ascii="Cambria" w:hAnsi="Cambria" w:cs="Cambria"/>
      <w:sz w:val="20"/>
      <w:szCs w:val="20"/>
      <w:lang w:eastAsia="en-US"/>
    </w:rPr>
  </w:style>
  <w:style w:type="character" w:customStyle="1" w:styleId="183">
    <w:name w:val="Знак Знак183"/>
    <w:rsid w:val="003424EF"/>
    <w:rPr>
      <w:rFonts w:eastAsia="MS Mincho"/>
      <w:sz w:val="16"/>
    </w:rPr>
  </w:style>
  <w:style w:type="paragraph" w:styleId="36">
    <w:name w:val="Body Text 3"/>
    <w:basedOn w:val="a"/>
    <w:link w:val="37"/>
    <w:semiHidden/>
    <w:rsid w:val="003424EF"/>
    <w:pPr>
      <w:jc w:val="both"/>
    </w:pPr>
    <w:rPr>
      <w:rFonts w:ascii="Cambria" w:hAnsi="Cambria"/>
      <w:szCs w:val="20"/>
      <w:lang w:eastAsia="en-US"/>
    </w:rPr>
  </w:style>
  <w:style w:type="character" w:customStyle="1" w:styleId="37">
    <w:name w:val="Основной текст 3 Знак"/>
    <w:basedOn w:val="a0"/>
    <w:link w:val="36"/>
    <w:semiHidden/>
    <w:rsid w:val="003424EF"/>
    <w:rPr>
      <w:rFonts w:ascii="Cambria" w:eastAsia="Times New Roman" w:hAnsi="Cambria" w:cs="Times New Roman"/>
      <w:sz w:val="24"/>
      <w:szCs w:val="20"/>
    </w:rPr>
  </w:style>
  <w:style w:type="character" w:customStyle="1" w:styleId="122">
    <w:name w:val="Знак Знак122"/>
    <w:rsid w:val="003424EF"/>
    <w:rPr>
      <w:sz w:val="24"/>
      <w:lang w:val="x-none" w:eastAsia="en-US"/>
    </w:rPr>
  </w:style>
  <w:style w:type="character" w:customStyle="1" w:styleId="123">
    <w:name w:val="Знак Знак123"/>
    <w:rsid w:val="003424EF"/>
    <w:rPr>
      <w:sz w:val="24"/>
      <w:lang w:val="x-none" w:eastAsia="en-US"/>
    </w:rPr>
  </w:style>
  <w:style w:type="paragraph" w:customStyle="1" w:styleId="aff2">
    <w:name w:val="Заголовок текста"/>
    <w:rsid w:val="003424EF"/>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3424EF"/>
    <w:rPr>
      <w:sz w:val="24"/>
    </w:rPr>
  </w:style>
  <w:style w:type="paragraph" w:customStyle="1" w:styleId="aff3">
    <w:name w:val="Нумерованный абзац"/>
    <w:rsid w:val="003424EF"/>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4">
    <w:name w:val="Plain Text"/>
    <w:basedOn w:val="a"/>
    <w:link w:val="aff5"/>
    <w:semiHidden/>
    <w:rsid w:val="003424EF"/>
    <w:pPr>
      <w:tabs>
        <w:tab w:val="num" w:pos="1571"/>
      </w:tabs>
      <w:ind w:firstLine="720"/>
      <w:jc w:val="both"/>
    </w:pPr>
    <w:rPr>
      <w:rFonts w:ascii="Verdana" w:hAnsi="Verdana"/>
      <w:szCs w:val="20"/>
    </w:rPr>
  </w:style>
  <w:style w:type="character" w:customStyle="1" w:styleId="aff5">
    <w:name w:val="Текст Знак"/>
    <w:basedOn w:val="a0"/>
    <w:link w:val="aff4"/>
    <w:semiHidden/>
    <w:rsid w:val="003424EF"/>
    <w:rPr>
      <w:rFonts w:ascii="Verdana" w:eastAsia="Times New Roman" w:hAnsi="Verdana" w:cs="Times New Roman"/>
      <w:sz w:val="24"/>
      <w:szCs w:val="20"/>
      <w:lang w:eastAsia="ru-RU"/>
    </w:rPr>
  </w:style>
  <w:style w:type="character" w:customStyle="1" w:styleId="113">
    <w:name w:val="Знак Знак113"/>
    <w:rsid w:val="003424EF"/>
    <w:rPr>
      <w:rFonts w:ascii="Verdana" w:hAnsi="Verdana"/>
      <w:sz w:val="24"/>
    </w:rPr>
  </w:style>
  <w:style w:type="character" w:customStyle="1" w:styleId="115">
    <w:name w:val="Знак Знак115"/>
    <w:rsid w:val="003424EF"/>
    <w:rPr>
      <w:rFonts w:ascii="Verdana" w:hAnsi="Verdana"/>
      <w:sz w:val="24"/>
    </w:rPr>
  </w:style>
  <w:style w:type="paragraph" w:styleId="aff6">
    <w:name w:val="List Bullet"/>
    <w:basedOn w:val="af3"/>
    <w:autoRedefine/>
    <w:semiHidden/>
    <w:rsid w:val="003424EF"/>
    <w:pPr>
      <w:tabs>
        <w:tab w:val="num" w:pos="360"/>
      </w:tabs>
      <w:suppressAutoHyphens/>
      <w:ind w:left="1080" w:hanging="180"/>
    </w:pPr>
    <w:rPr>
      <w:szCs w:val="24"/>
    </w:rPr>
  </w:style>
  <w:style w:type="character" w:customStyle="1" w:styleId="2a">
    <w:name w:val="Знак Знак2"/>
    <w:rsid w:val="003424EF"/>
    <w:rPr>
      <w:rFonts w:ascii="SimSun" w:eastAsia="SimSun"/>
      <w:sz w:val="16"/>
      <w:lang w:val="ru-RU" w:eastAsia="ru-RU"/>
    </w:rPr>
  </w:style>
  <w:style w:type="paragraph" w:styleId="aff7">
    <w:name w:val="annotation text"/>
    <w:basedOn w:val="a"/>
    <w:link w:val="aff8"/>
    <w:semiHidden/>
    <w:rsid w:val="003424EF"/>
    <w:rPr>
      <w:rFonts w:ascii="Cambria" w:hAnsi="Cambria" w:cs="Cambria"/>
      <w:sz w:val="20"/>
      <w:szCs w:val="20"/>
    </w:rPr>
  </w:style>
  <w:style w:type="character" w:customStyle="1" w:styleId="aff8">
    <w:name w:val="Текст примечания Знак"/>
    <w:basedOn w:val="a0"/>
    <w:link w:val="aff7"/>
    <w:semiHidden/>
    <w:rsid w:val="003424EF"/>
    <w:rPr>
      <w:rFonts w:ascii="Cambria" w:eastAsia="Times New Roman" w:hAnsi="Cambria" w:cs="Cambria"/>
      <w:sz w:val="20"/>
      <w:szCs w:val="20"/>
      <w:lang w:eastAsia="ru-RU"/>
    </w:rPr>
  </w:style>
  <w:style w:type="character" w:customStyle="1" w:styleId="102">
    <w:name w:val="Знак Знак102"/>
    <w:rsid w:val="003424EF"/>
  </w:style>
  <w:style w:type="character" w:customStyle="1" w:styleId="103">
    <w:name w:val="Знак Знак103"/>
    <w:rsid w:val="003424EF"/>
  </w:style>
  <w:style w:type="character" w:customStyle="1" w:styleId="1a">
    <w:name w:val="Знак Знак1"/>
    <w:rsid w:val="003424EF"/>
    <w:rPr>
      <w:lang w:val="ru-RU" w:eastAsia="ru-RU"/>
    </w:rPr>
  </w:style>
  <w:style w:type="paragraph" w:styleId="aff9">
    <w:name w:val="annotation subject"/>
    <w:basedOn w:val="aff7"/>
    <w:next w:val="aff7"/>
    <w:link w:val="affa"/>
    <w:rsid w:val="003424EF"/>
    <w:rPr>
      <w:rFonts w:cs="Times New Roman"/>
      <w:b/>
    </w:rPr>
  </w:style>
  <w:style w:type="character" w:customStyle="1" w:styleId="affa">
    <w:name w:val="Тема примечания Знак"/>
    <w:basedOn w:val="aff8"/>
    <w:link w:val="aff9"/>
    <w:rsid w:val="003424EF"/>
    <w:rPr>
      <w:rFonts w:ascii="Cambria" w:eastAsia="Times New Roman" w:hAnsi="Cambria" w:cs="Times New Roman"/>
      <w:b/>
      <w:sz w:val="20"/>
      <w:szCs w:val="20"/>
      <w:lang w:eastAsia="ru-RU"/>
    </w:rPr>
  </w:style>
  <w:style w:type="character" w:customStyle="1" w:styleId="92">
    <w:name w:val="Знак Знак92"/>
    <w:rsid w:val="003424EF"/>
    <w:rPr>
      <w:b/>
    </w:rPr>
  </w:style>
  <w:style w:type="character" w:customStyle="1" w:styleId="93">
    <w:name w:val="Знак Знак93"/>
    <w:rsid w:val="003424EF"/>
    <w:rPr>
      <w:b/>
    </w:rPr>
  </w:style>
  <w:style w:type="character" w:customStyle="1" w:styleId="affb">
    <w:name w:val="Знак Знак"/>
    <w:rsid w:val="003424EF"/>
    <w:rPr>
      <w:b/>
      <w:lang w:val="ru-RU" w:eastAsia="ru-RU"/>
    </w:rPr>
  </w:style>
  <w:style w:type="character" w:customStyle="1" w:styleId="affc">
    <w:name w:val="Гипертекстовая ссылка"/>
    <w:rsid w:val="003424EF"/>
    <w:rPr>
      <w:b/>
      <w:color w:val="008000"/>
    </w:rPr>
  </w:style>
  <w:style w:type="paragraph" w:customStyle="1" w:styleId="rvps698610">
    <w:name w:val="rvps698610"/>
    <w:basedOn w:val="a"/>
    <w:rsid w:val="003424EF"/>
    <w:pPr>
      <w:spacing w:after="120"/>
      <w:ind w:right="240"/>
    </w:pPr>
    <w:rPr>
      <w:rFonts w:ascii="Tahoma" w:hAnsi="Tahoma" w:cs="Tahoma"/>
    </w:rPr>
  </w:style>
  <w:style w:type="paragraph" w:styleId="2b">
    <w:name w:val="List 2"/>
    <w:basedOn w:val="a"/>
    <w:semiHidden/>
    <w:rsid w:val="003424EF"/>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342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rsid w:val="003424EF"/>
    <w:rPr>
      <w:rFonts w:ascii="Verdana" w:eastAsia="Times New Roman" w:hAnsi="Verdana" w:cs="Times New Roman"/>
      <w:sz w:val="16"/>
      <w:szCs w:val="20"/>
      <w:lang w:eastAsia="ar-SA"/>
    </w:rPr>
  </w:style>
  <w:style w:type="character" w:customStyle="1" w:styleId="82">
    <w:name w:val="Знак Знак82"/>
    <w:rsid w:val="003424EF"/>
    <w:rPr>
      <w:rFonts w:ascii="Verdana" w:hAnsi="Verdana"/>
      <w:sz w:val="16"/>
      <w:lang w:val="x-none" w:eastAsia="ar-SA" w:bidi="ar-SA"/>
    </w:rPr>
  </w:style>
  <w:style w:type="character" w:customStyle="1" w:styleId="83">
    <w:name w:val="Знак Знак83"/>
    <w:rsid w:val="003424EF"/>
    <w:rPr>
      <w:rFonts w:ascii="Verdana" w:hAnsi="Verdana"/>
      <w:sz w:val="16"/>
      <w:lang w:val="x-none" w:eastAsia="ar-SA" w:bidi="ar-SA"/>
    </w:rPr>
  </w:style>
  <w:style w:type="character" w:customStyle="1" w:styleId="data">
    <w:name w:val="data"/>
    <w:rsid w:val="003424EF"/>
  </w:style>
  <w:style w:type="character" w:customStyle="1" w:styleId="41">
    <w:name w:val="Знак Знак41"/>
    <w:rsid w:val="003424EF"/>
    <w:rPr>
      <w:rFonts w:eastAsia="Times New Roman"/>
      <w:sz w:val="24"/>
      <w:lang w:val="en-AU" w:eastAsia="x-none"/>
    </w:rPr>
  </w:style>
  <w:style w:type="paragraph" w:customStyle="1" w:styleId="38">
    <w:name w:val="Знак3"/>
    <w:basedOn w:val="a"/>
    <w:rsid w:val="003424EF"/>
    <w:rPr>
      <w:rFonts w:ascii="Calibri" w:hAnsi="Calibri" w:cs="Calibri"/>
      <w:sz w:val="20"/>
      <w:szCs w:val="20"/>
      <w:lang w:val="en-US" w:eastAsia="en-US"/>
    </w:rPr>
  </w:style>
  <w:style w:type="paragraph" w:customStyle="1" w:styleId="affd">
    <w:name w:val="раздилитель сноски"/>
    <w:basedOn w:val="a"/>
    <w:next w:val="a4"/>
    <w:rsid w:val="003424EF"/>
    <w:pPr>
      <w:spacing w:after="120"/>
      <w:jc w:val="both"/>
    </w:pPr>
    <w:rPr>
      <w:rFonts w:ascii="Cambria" w:hAnsi="Cambria" w:cs="Cambria"/>
      <w:szCs w:val="20"/>
      <w:lang w:val="en-US"/>
    </w:rPr>
  </w:style>
  <w:style w:type="paragraph" w:customStyle="1" w:styleId="1b">
    <w:name w:val="Стиль1"/>
    <w:rsid w:val="003424EF"/>
    <w:pPr>
      <w:widowControl w:val="0"/>
      <w:spacing w:after="0" w:line="240" w:lineRule="auto"/>
    </w:pPr>
    <w:rPr>
      <w:rFonts w:ascii="Cambria" w:eastAsia="Times New Roman" w:hAnsi="Cambria" w:cs="Cambria"/>
      <w:sz w:val="28"/>
      <w:szCs w:val="20"/>
      <w:lang w:eastAsia="ru-RU"/>
    </w:rPr>
  </w:style>
  <w:style w:type="paragraph" w:customStyle="1" w:styleId="affe">
    <w:name w:val="Знак Знак Знак Знак"/>
    <w:basedOn w:val="a"/>
    <w:rsid w:val="003424EF"/>
    <w:pPr>
      <w:spacing w:before="100" w:beforeAutospacing="1" w:after="100" w:afterAutospacing="1"/>
    </w:pPr>
    <w:rPr>
      <w:rFonts w:ascii="SimSun" w:eastAsia="SimSun" w:cs="SimSun"/>
      <w:sz w:val="20"/>
      <w:szCs w:val="20"/>
      <w:lang w:val="en-US" w:eastAsia="en-US"/>
    </w:rPr>
  </w:style>
  <w:style w:type="paragraph" w:customStyle="1" w:styleId="1c">
    <w:name w:val="Знак Знак Знак1"/>
    <w:basedOn w:val="a"/>
    <w:rsid w:val="003424EF"/>
    <w:pPr>
      <w:spacing w:after="160" w:line="240" w:lineRule="exact"/>
    </w:pPr>
    <w:rPr>
      <w:rFonts w:ascii="Calibri" w:hAnsi="Calibri" w:cs="Calibri"/>
      <w:sz w:val="20"/>
      <w:szCs w:val="20"/>
      <w:lang w:val="en-US" w:eastAsia="en-US"/>
    </w:rPr>
  </w:style>
  <w:style w:type="paragraph" w:customStyle="1" w:styleId="Style2">
    <w:name w:val="Style2"/>
    <w:basedOn w:val="a"/>
    <w:rsid w:val="003424EF"/>
    <w:pPr>
      <w:widowControl w:val="0"/>
      <w:autoSpaceDE w:val="0"/>
      <w:autoSpaceDN w:val="0"/>
      <w:adjustRightInd w:val="0"/>
    </w:pPr>
    <w:rPr>
      <w:rFonts w:ascii="Cambria" w:hAnsi="Cambria" w:cs="Cambria"/>
    </w:rPr>
  </w:style>
  <w:style w:type="paragraph" w:customStyle="1" w:styleId="Style3">
    <w:name w:val="Style3"/>
    <w:basedOn w:val="a"/>
    <w:rsid w:val="003424EF"/>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3424EF"/>
    <w:rPr>
      <w:rFonts w:ascii="Cambria" w:hAnsi="Cambria"/>
      <w:sz w:val="26"/>
    </w:rPr>
  </w:style>
  <w:style w:type="paragraph" w:styleId="afff">
    <w:name w:val="Block Text"/>
    <w:basedOn w:val="a"/>
    <w:semiHidden/>
    <w:rsid w:val="003424EF"/>
    <w:pPr>
      <w:ind w:left="-57" w:right="-57"/>
      <w:jc w:val="center"/>
    </w:pPr>
    <w:rPr>
      <w:rFonts w:ascii="Cambria" w:hAnsi="Cambria" w:cs="Cambria"/>
      <w:sz w:val="22"/>
      <w:szCs w:val="22"/>
    </w:rPr>
  </w:style>
  <w:style w:type="character" w:customStyle="1" w:styleId="610">
    <w:name w:val="Заголовок 6 Знак1"/>
    <w:aliases w:val="H6 Знак"/>
    <w:semiHidden/>
    <w:rsid w:val="003424EF"/>
    <w:rPr>
      <w:rFonts w:ascii="Tahoma" w:hAnsi="Tahoma"/>
      <w:i/>
      <w:color w:val="243F60"/>
      <w:sz w:val="24"/>
    </w:rPr>
  </w:style>
  <w:style w:type="paragraph" w:styleId="afff0">
    <w:name w:val="endnote text"/>
    <w:basedOn w:val="a"/>
    <w:link w:val="afff1"/>
    <w:semiHidden/>
    <w:rsid w:val="003424EF"/>
    <w:rPr>
      <w:rFonts w:ascii="Cambria" w:hAnsi="Cambria"/>
      <w:szCs w:val="20"/>
    </w:rPr>
  </w:style>
  <w:style w:type="character" w:customStyle="1" w:styleId="afff1">
    <w:name w:val="Текст концевой сноски Знак"/>
    <w:basedOn w:val="a0"/>
    <w:link w:val="afff0"/>
    <w:rsid w:val="003424EF"/>
    <w:rPr>
      <w:rFonts w:ascii="Cambria" w:eastAsia="Times New Roman" w:hAnsi="Cambria" w:cs="Times New Roman"/>
      <w:sz w:val="24"/>
      <w:szCs w:val="20"/>
      <w:lang w:eastAsia="ru-RU"/>
    </w:rPr>
  </w:style>
  <w:style w:type="character" w:customStyle="1" w:styleId="72">
    <w:name w:val="Знак Знак72"/>
    <w:rsid w:val="003424EF"/>
  </w:style>
  <w:style w:type="character" w:customStyle="1" w:styleId="73">
    <w:name w:val="Знак Знак73"/>
    <w:rsid w:val="003424EF"/>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424EF"/>
    <w:pPr>
      <w:spacing w:after="160" w:line="240" w:lineRule="exact"/>
    </w:pPr>
    <w:rPr>
      <w:rFonts w:ascii="Cambria" w:hAnsi="Cambria" w:cs="Cambria"/>
      <w:b/>
      <w:sz w:val="28"/>
      <w:lang w:val="en-US" w:eastAsia="en-US"/>
    </w:rPr>
  </w:style>
  <w:style w:type="paragraph" w:customStyle="1" w:styleId="1d">
    <w:name w:val="Обычный1"/>
    <w:rsid w:val="003424EF"/>
    <w:pPr>
      <w:spacing w:after="0" w:line="240" w:lineRule="auto"/>
    </w:pPr>
    <w:rPr>
      <w:rFonts w:ascii="Cambria" w:eastAsia="Times New Roman" w:hAnsi="Cambria" w:cs="Cambria"/>
      <w:sz w:val="20"/>
      <w:szCs w:val="20"/>
      <w:lang w:eastAsia="ru-RU"/>
    </w:rPr>
  </w:style>
  <w:style w:type="paragraph" w:customStyle="1" w:styleId="1e">
    <w:name w:val="Текст1"/>
    <w:basedOn w:val="1d"/>
    <w:rsid w:val="003424EF"/>
    <w:rPr>
      <w:rFonts w:ascii="Calibri" w:hAnsi="Calibri"/>
    </w:rPr>
  </w:style>
  <w:style w:type="paragraph" w:customStyle="1" w:styleId="main">
    <w:name w:val="main"/>
    <w:basedOn w:val="a"/>
    <w:rsid w:val="003424EF"/>
    <w:pPr>
      <w:spacing w:after="120"/>
      <w:ind w:firstLine="709"/>
      <w:jc w:val="both"/>
    </w:pPr>
    <w:rPr>
      <w:rFonts w:ascii="Cambria" w:hAnsi="Cambria" w:cs="Cambria"/>
      <w:sz w:val="26"/>
      <w:szCs w:val="26"/>
    </w:rPr>
  </w:style>
  <w:style w:type="paragraph" w:customStyle="1" w:styleId="consplusnonformat0">
    <w:name w:val="consplusnonformat"/>
    <w:basedOn w:val="a"/>
    <w:rsid w:val="003424EF"/>
    <w:pPr>
      <w:spacing w:before="100" w:beforeAutospacing="1" w:after="100" w:afterAutospacing="1"/>
    </w:pPr>
    <w:rPr>
      <w:rFonts w:ascii="Cambria" w:hAnsi="Cambria" w:cs="Cambria"/>
    </w:rPr>
  </w:style>
  <w:style w:type="character" w:customStyle="1" w:styleId="232">
    <w:name w:val="Знак Знак232"/>
    <w:rsid w:val="003424EF"/>
    <w:rPr>
      <w:rFonts w:ascii="Cambria" w:hAnsi="Cambria"/>
      <w:b/>
      <w:caps/>
      <w:sz w:val="28"/>
      <w:lang w:val="en-US" w:eastAsia="x-none"/>
    </w:rPr>
  </w:style>
  <w:style w:type="character" w:customStyle="1" w:styleId="222">
    <w:name w:val="Знак Знак222"/>
    <w:rsid w:val="003424EF"/>
    <w:rPr>
      <w:rFonts w:ascii="Cambria" w:hAnsi="Cambria"/>
      <w:b/>
      <w:kern w:val="24"/>
      <w:sz w:val="28"/>
      <w:lang w:val="x-none" w:eastAsia="x-none"/>
    </w:rPr>
  </w:style>
  <w:style w:type="character" w:styleId="afff2">
    <w:name w:val="FollowedHyperlink"/>
    <w:uiPriority w:val="99"/>
    <w:rsid w:val="003424EF"/>
    <w:rPr>
      <w:color w:val="800080"/>
      <w:u w:val="single"/>
    </w:rPr>
  </w:style>
  <w:style w:type="paragraph" w:customStyle="1" w:styleId="xl65">
    <w:name w:val="xl65"/>
    <w:basedOn w:val="a"/>
    <w:rsid w:val="003424EF"/>
    <w:pPr>
      <w:spacing w:before="100" w:beforeAutospacing="1" w:after="100" w:afterAutospacing="1"/>
    </w:pPr>
    <w:rPr>
      <w:rFonts w:ascii="Cambria" w:hAnsi="Cambria" w:cs="Cambria"/>
    </w:rPr>
  </w:style>
  <w:style w:type="paragraph" w:customStyle="1" w:styleId="xl66">
    <w:name w:val="xl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3424EF"/>
    <w:pPr>
      <w:spacing w:before="100" w:beforeAutospacing="1" w:after="100" w:afterAutospacing="1"/>
    </w:pPr>
    <w:rPr>
      <w:rFonts w:ascii="Cambria" w:hAnsi="Cambria" w:cs="Cambria"/>
    </w:rPr>
  </w:style>
  <w:style w:type="paragraph" w:customStyle="1" w:styleId="xl75">
    <w:name w:val="xl7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3424EF"/>
    <w:pPr>
      <w:spacing w:before="100" w:beforeAutospacing="1" w:after="100" w:afterAutospacing="1"/>
    </w:pPr>
    <w:rPr>
      <w:rFonts w:ascii="Cambria" w:hAnsi="Cambria" w:cs="Cambria"/>
      <w:sz w:val="26"/>
      <w:szCs w:val="26"/>
    </w:rPr>
  </w:style>
  <w:style w:type="paragraph" w:customStyle="1" w:styleId="xl78">
    <w:name w:val="xl78"/>
    <w:basedOn w:val="a"/>
    <w:rsid w:val="003424EF"/>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3424EF"/>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3424EF"/>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3424EF"/>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3424EF"/>
    <w:pPr>
      <w:spacing w:before="100" w:beforeAutospacing="1" w:after="100" w:afterAutospacing="1"/>
      <w:jc w:val="center"/>
    </w:pPr>
    <w:rPr>
      <w:rFonts w:ascii="Cambria" w:hAnsi="Cambria" w:cs="Cambria"/>
      <w:sz w:val="26"/>
      <w:szCs w:val="26"/>
    </w:rPr>
  </w:style>
  <w:style w:type="paragraph" w:customStyle="1" w:styleId="xl83">
    <w:name w:val="xl83"/>
    <w:basedOn w:val="a"/>
    <w:rsid w:val="003424EF"/>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3424EF"/>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3424EF"/>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3424EF"/>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3424EF"/>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3424EF"/>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3424EF"/>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3424EF"/>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3424EF"/>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3424EF"/>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3424EF"/>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3424EF"/>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3424EF"/>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3424EF"/>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3424EF"/>
    <w:pPr>
      <w:autoSpaceDE w:val="0"/>
      <w:autoSpaceDN w:val="0"/>
    </w:pPr>
    <w:rPr>
      <w:rFonts w:ascii="Cambria" w:eastAsia="MS Mincho" w:hAnsi="Cambria" w:cs="Cambria"/>
      <w:sz w:val="26"/>
      <w:szCs w:val="26"/>
    </w:rPr>
  </w:style>
  <w:style w:type="paragraph" w:customStyle="1" w:styleId="xl163">
    <w:name w:val="xl163"/>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3424EF"/>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3424EF"/>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3424EF"/>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3424EF"/>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3424EF"/>
    <w:pPr>
      <w:spacing w:before="100" w:beforeAutospacing="1" w:after="100" w:afterAutospacing="1"/>
    </w:pPr>
    <w:rPr>
      <w:sz w:val="22"/>
      <w:szCs w:val="22"/>
    </w:rPr>
  </w:style>
  <w:style w:type="paragraph" w:customStyle="1" w:styleId="xl175">
    <w:name w:val="xl17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3424EF"/>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3424EF"/>
    <w:pPr>
      <w:spacing w:before="100" w:beforeAutospacing="1" w:after="100" w:afterAutospacing="1"/>
      <w:jc w:val="center"/>
      <w:textAlignment w:val="top"/>
    </w:pPr>
    <w:rPr>
      <w:sz w:val="22"/>
      <w:szCs w:val="22"/>
    </w:rPr>
  </w:style>
  <w:style w:type="paragraph" w:customStyle="1" w:styleId="xl180">
    <w:name w:val="xl180"/>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3424EF"/>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3424EF"/>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3424EF"/>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3424EF"/>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3424EF"/>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3424E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3424E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3424EF"/>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3424EF"/>
    <w:rPr>
      <w:b/>
      <w:sz w:val="26"/>
      <w:lang w:val="ru-RU" w:eastAsia="ru-RU"/>
    </w:rPr>
  </w:style>
  <w:style w:type="character" w:customStyle="1" w:styleId="152">
    <w:name w:val="Знак Знак152"/>
    <w:rsid w:val="003424EF"/>
    <w:rPr>
      <w:rFonts w:ascii="Courier New" w:hAnsi="Courier New"/>
      <w:sz w:val="16"/>
      <w:lang w:val="x-none" w:eastAsia="ko-KR"/>
    </w:rPr>
  </w:style>
  <w:style w:type="character" w:customStyle="1" w:styleId="202">
    <w:name w:val="Знак Знак202"/>
    <w:rsid w:val="003424EF"/>
    <w:rPr>
      <w:sz w:val="24"/>
    </w:rPr>
  </w:style>
  <w:style w:type="character" w:customStyle="1" w:styleId="292">
    <w:name w:val="Знак Знак292"/>
    <w:rsid w:val="003424EF"/>
    <w:rPr>
      <w:rFonts w:eastAsia="Times New Roman"/>
      <w:b/>
      <w:color w:val="000000"/>
      <w:sz w:val="26"/>
      <w:lang w:val="x-none" w:eastAsia="ko-KR"/>
    </w:rPr>
  </w:style>
  <w:style w:type="character" w:customStyle="1" w:styleId="282">
    <w:name w:val="Знак Знак282"/>
    <w:rsid w:val="003424EF"/>
    <w:rPr>
      <w:rFonts w:eastAsia="Times New Roman"/>
      <w:b/>
      <w:sz w:val="26"/>
      <w:lang w:val="x-none" w:eastAsia="ko-KR"/>
    </w:rPr>
  </w:style>
  <w:style w:type="character" w:customStyle="1" w:styleId="312">
    <w:name w:val="Знак Знак312"/>
    <w:rsid w:val="003424EF"/>
    <w:rPr>
      <w:b/>
      <w:sz w:val="22"/>
    </w:rPr>
  </w:style>
  <w:style w:type="character" w:customStyle="1" w:styleId="272">
    <w:name w:val="Знак Знак272"/>
    <w:rsid w:val="003424EF"/>
    <w:rPr>
      <w:rFonts w:ascii="Arial" w:eastAsia="MS Mincho" w:hAnsi="Arial"/>
      <w:sz w:val="24"/>
      <w:lang w:val="x-none" w:eastAsia="en-US"/>
    </w:rPr>
  </w:style>
  <w:style w:type="character" w:customStyle="1" w:styleId="262">
    <w:name w:val="Знак Знак262"/>
    <w:rsid w:val="003424EF"/>
    <w:rPr>
      <w:rFonts w:ascii="Arial" w:eastAsia="MS Mincho" w:hAnsi="Arial"/>
      <w:i/>
      <w:sz w:val="24"/>
      <w:lang w:val="x-none" w:eastAsia="en-US"/>
    </w:rPr>
  </w:style>
  <w:style w:type="character" w:customStyle="1" w:styleId="252">
    <w:name w:val="Знак Знак252"/>
    <w:rsid w:val="003424EF"/>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3424EF"/>
    <w:rPr>
      <w:rFonts w:eastAsia="Times New Roman"/>
      <w:lang w:val="x-none" w:eastAsia="ko-KR"/>
    </w:rPr>
  </w:style>
  <w:style w:type="character" w:customStyle="1" w:styleId="142">
    <w:name w:val="Знак Знак142"/>
    <w:rsid w:val="003424EF"/>
    <w:rPr>
      <w:sz w:val="24"/>
      <w:lang w:val="en-AU" w:eastAsia="ru-RU"/>
    </w:rPr>
  </w:style>
  <w:style w:type="character" w:customStyle="1" w:styleId="172">
    <w:name w:val="Знак Знак172"/>
    <w:rsid w:val="003424EF"/>
    <w:rPr>
      <w:b/>
      <w:sz w:val="28"/>
    </w:rPr>
  </w:style>
  <w:style w:type="character" w:customStyle="1" w:styleId="192">
    <w:name w:val="Знак Знак192"/>
    <w:rsid w:val="003424EF"/>
    <w:rPr>
      <w:sz w:val="28"/>
      <w:lang w:val="x-none" w:eastAsia="x-none"/>
    </w:rPr>
  </w:style>
  <w:style w:type="character" w:customStyle="1" w:styleId="3100">
    <w:name w:val="Знак Знак310"/>
    <w:rsid w:val="003424EF"/>
    <w:rPr>
      <w:sz w:val="24"/>
      <w:lang w:val="ru-RU" w:eastAsia="ru-RU"/>
    </w:rPr>
  </w:style>
  <w:style w:type="character" w:customStyle="1" w:styleId="182">
    <w:name w:val="Знак Знак182"/>
    <w:rsid w:val="003424EF"/>
    <w:rPr>
      <w:rFonts w:eastAsia="MS Mincho"/>
      <w:sz w:val="16"/>
    </w:rPr>
  </w:style>
  <w:style w:type="character" w:customStyle="1" w:styleId="242">
    <w:name w:val="Знак Знак242"/>
    <w:rsid w:val="003424EF"/>
    <w:rPr>
      <w:sz w:val="24"/>
    </w:rPr>
  </w:style>
  <w:style w:type="character" w:customStyle="1" w:styleId="212">
    <w:name w:val="Знак Знак212"/>
    <w:rsid w:val="003424EF"/>
    <w:rPr>
      <w:rFonts w:ascii="SimSun" w:eastAsia="SimSun"/>
      <w:sz w:val="16"/>
      <w:lang w:val="ru-RU" w:eastAsia="ru-RU"/>
    </w:rPr>
  </w:style>
  <w:style w:type="character" w:customStyle="1" w:styleId="112">
    <w:name w:val="Знак Знак112"/>
    <w:rsid w:val="003424EF"/>
    <w:rPr>
      <w:lang w:val="ru-RU" w:eastAsia="ru-RU"/>
    </w:rPr>
  </w:style>
  <w:style w:type="character" w:customStyle="1" w:styleId="54">
    <w:name w:val="Знак Знак54"/>
    <w:rsid w:val="003424EF"/>
    <w:rPr>
      <w:b/>
      <w:lang w:val="ru-RU" w:eastAsia="ru-RU"/>
    </w:rPr>
  </w:style>
  <w:style w:type="character" w:customStyle="1" w:styleId="410">
    <w:name w:val="Знак Знак410"/>
    <w:rsid w:val="003424EF"/>
    <w:rPr>
      <w:rFonts w:eastAsia="Times New Roman"/>
      <w:sz w:val="24"/>
      <w:lang w:val="en-AU" w:eastAsia="x-none"/>
    </w:rPr>
  </w:style>
  <w:style w:type="paragraph" w:customStyle="1" w:styleId="2e">
    <w:name w:val="Основной текст2"/>
    <w:rsid w:val="003424EF"/>
    <w:pPr>
      <w:spacing w:after="0" w:line="240" w:lineRule="auto"/>
      <w:ind w:firstLine="709"/>
      <w:jc w:val="both"/>
    </w:pPr>
    <w:rPr>
      <w:rFonts w:ascii="MS Mincho" w:eastAsia="MS Mincho" w:hAnsi="MS Mincho" w:cs="Cambria"/>
      <w:sz w:val="24"/>
    </w:rPr>
  </w:style>
  <w:style w:type="paragraph" w:customStyle="1" w:styleId="2f">
    <w:name w:val="Обычный2"/>
    <w:rsid w:val="003424EF"/>
    <w:pPr>
      <w:spacing w:after="0" w:line="240" w:lineRule="auto"/>
      <w:jc w:val="center"/>
    </w:pPr>
    <w:rPr>
      <w:rFonts w:ascii="Cambria" w:eastAsia="Times New Roman" w:hAnsi="Cambria" w:cs="Cambria"/>
      <w:sz w:val="20"/>
      <w:szCs w:val="20"/>
      <w:lang w:eastAsia="ru-RU"/>
    </w:rPr>
  </w:style>
  <w:style w:type="table" w:customStyle="1" w:styleId="1f">
    <w:name w:val="Сетка таблицы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3424EF"/>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3424EF"/>
    <w:pPr>
      <w:spacing w:after="0" w:line="240" w:lineRule="auto"/>
      <w:ind w:firstLine="709"/>
      <w:jc w:val="both"/>
    </w:pPr>
    <w:rPr>
      <w:rFonts w:ascii="MS Mincho" w:eastAsia="MS Mincho" w:hAnsi="MS Mincho" w:cs="Cambria"/>
      <w:sz w:val="24"/>
    </w:rPr>
  </w:style>
  <w:style w:type="paragraph" w:customStyle="1" w:styleId="3a">
    <w:name w:val="Обычный3"/>
    <w:rsid w:val="003424EF"/>
    <w:pPr>
      <w:spacing w:after="0" w:line="240" w:lineRule="auto"/>
      <w:jc w:val="center"/>
    </w:pPr>
    <w:rPr>
      <w:rFonts w:ascii="Cambria" w:eastAsia="Times New Roman" w:hAnsi="Cambria" w:cs="Cambria"/>
      <w:sz w:val="20"/>
      <w:szCs w:val="20"/>
      <w:lang w:eastAsia="ru-RU"/>
    </w:rPr>
  </w:style>
  <w:style w:type="paragraph" w:styleId="afff3">
    <w:name w:val="Document Map"/>
    <w:basedOn w:val="a"/>
    <w:link w:val="afff4"/>
    <w:semiHidden/>
    <w:rsid w:val="003424EF"/>
    <w:pPr>
      <w:spacing w:after="200" w:line="276" w:lineRule="auto"/>
    </w:pPr>
    <w:rPr>
      <w:rFonts w:ascii="Cambria" w:hAnsi="Cambria"/>
      <w:b/>
      <w:sz w:val="20"/>
      <w:szCs w:val="20"/>
    </w:rPr>
  </w:style>
  <w:style w:type="character" w:customStyle="1" w:styleId="afff4">
    <w:name w:val="Схема документа Знак"/>
    <w:basedOn w:val="a0"/>
    <w:link w:val="afff3"/>
    <w:rsid w:val="003424EF"/>
    <w:rPr>
      <w:rFonts w:ascii="Cambria" w:eastAsia="Times New Roman" w:hAnsi="Cambria" w:cs="Times New Roman"/>
      <w:b/>
      <w:sz w:val="20"/>
      <w:szCs w:val="20"/>
      <w:lang w:eastAsia="ru-RU"/>
    </w:rPr>
  </w:style>
  <w:style w:type="table" w:customStyle="1" w:styleId="110">
    <w:name w:val="Сетка таблицы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424EF"/>
    <w:pPr>
      <w:widowControl w:val="0"/>
      <w:autoSpaceDE w:val="0"/>
      <w:autoSpaceDN w:val="0"/>
      <w:adjustRightInd w:val="0"/>
      <w:spacing w:line="324" w:lineRule="exact"/>
      <w:ind w:firstLine="552"/>
      <w:jc w:val="both"/>
    </w:pPr>
  </w:style>
  <w:style w:type="paragraph" w:customStyle="1" w:styleId="Style5">
    <w:name w:val="Style5"/>
    <w:basedOn w:val="a"/>
    <w:rsid w:val="003424EF"/>
    <w:pPr>
      <w:widowControl w:val="0"/>
      <w:autoSpaceDE w:val="0"/>
      <w:autoSpaceDN w:val="0"/>
      <w:adjustRightInd w:val="0"/>
      <w:spacing w:line="326" w:lineRule="exact"/>
      <w:ind w:hanging="360"/>
    </w:pPr>
  </w:style>
  <w:style w:type="character" w:customStyle="1" w:styleId="FontStyle12">
    <w:name w:val="Font Style12"/>
    <w:rsid w:val="003424EF"/>
    <w:rPr>
      <w:rFonts w:ascii="Times New Roman" w:hAnsi="Times New Roman"/>
      <w:b/>
      <w:sz w:val="26"/>
    </w:rPr>
  </w:style>
  <w:style w:type="table" w:customStyle="1" w:styleId="140">
    <w:name w:val="Сетка таблицы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424EF"/>
    <w:pPr>
      <w:spacing w:before="100" w:beforeAutospacing="1" w:after="100" w:afterAutospacing="1"/>
    </w:pPr>
    <w:rPr>
      <w:b/>
      <w:bCs/>
      <w:color w:val="000000"/>
      <w:sz w:val="18"/>
      <w:szCs w:val="18"/>
    </w:rPr>
  </w:style>
  <w:style w:type="paragraph" w:customStyle="1" w:styleId="xl111">
    <w:name w:val="xl111"/>
    <w:basedOn w:val="a"/>
    <w:rsid w:val="003424E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342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3424EF"/>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3424EF"/>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3424EF"/>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3424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3424E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3424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3424EF"/>
    <w:pPr>
      <w:spacing w:before="100" w:beforeAutospacing="1" w:after="100" w:afterAutospacing="1"/>
    </w:pPr>
    <w:rPr>
      <w:color w:val="000000"/>
      <w:sz w:val="14"/>
      <w:szCs w:val="14"/>
    </w:rPr>
  </w:style>
  <w:style w:type="paragraph" w:customStyle="1" w:styleId="xl64">
    <w:name w:val="xl64"/>
    <w:basedOn w:val="a"/>
    <w:rsid w:val="003424EF"/>
    <w:pPr>
      <w:spacing w:before="100" w:beforeAutospacing="1" w:after="100" w:afterAutospacing="1"/>
      <w:jc w:val="center"/>
      <w:textAlignment w:val="center"/>
    </w:pPr>
    <w:rPr>
      <w:color w:val="000000"/>
    </w:rPr>
  </w:style>
  <w:style w:type="table" w:customStyle="1" w:styleId="71">
    <w:name w:val="Сетка таблицы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424EF"/>
    <w:pPr>
      <w:ind w:left="720"/>
      <w:contextualSpacing/>
    </w:pPr>
    <w:rPr>
      <w:sz w:val="26"/>
      <w:szCs w:val="26"/>
    </w:rPr>
  </w:style>
  <w:style w:type="table" w:customStyle="1" w:styleId="190">
    <w:name w:val="Сетка таблицы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424EF"/>
    <w:pPr>
      <w:suppressAutoHyphens/>
      <w:spacing w:after="0" w:line="240" w:lineRule="auto"/>
    </w:pPr>
    <w:rPr>
      <w:rFonts w:ascii="MS Mincho" w:eastAsia="MS Mincho" w:hAnsi="Times New Roman" w:cs="Cambria"/>
      <w:lang w:eastAsia="ar-SA"/>
    </w:rPr>
  </w:style>
  <w:style w:type="character" w:customStyle="1" w:styleId="614">
    <w:name w:val="Знак Знак61"/>
    <w:rsid w:val="003424EF"/>
    <w:rPr>
      <w:b/>
      <w:sz w:val="36"/>
      <w:lang w:val="ru-RU" w:eastAsia="ru-RU"/>
    </w:rPr>
  </w:style>
  <w:style w:type="paragraph" w:customStyle="1" w:styleId="2f1">
    <w:name w:val="Знак2"/>
    <w:basedOn w:val="a"/>
    <w:rsid w:val="003424EF"/>
    <w:rPr>
      <w:rFonts w:ascii="Calibri" w:hAnsi="Calibri" w:cs="Calibri"/>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424EF"/>
    <w:pPr>
      <w:spacing w:after="160" w:line="240" w:lineRule="exact"/>
    </w:pPr>
    <w:rPr>
      <w:rFonts w:ascii="Cambria" w:hAnsi="Cambria" w:cs="Cambria"/>
      <w:b/>
      <w:sz w:val="28"/>
      <w:lang w:val="en-US" w:eastAsia="en-US"/>
    </w:rPr>
  </w:style>
  <w:style w:type="character" w:customStyle="1" w:styleId="2311">
    <w:name w:val="Знак Знак231"/>
    <w:rsid w:val="003424EF"/>
    <w:rPr>
      <w:rFonts w:ascii="Cambria" w:hAnsi="Cambria"/>
      <w:b/>
      <w:caps/>
      <w:sz w:val="28"/>
      <w:lang w:val="en-US" w:eastAsia="x-none"/>
    </w:rPr>
  </w:style>
  <w:style w:type="character" w:customStyle="1" w:styleId="2212">
    <w:name w:val="Знак Знак221"/>
    <w:rsid w:val="003424EF"/>
    <w:rPr>
      <w:rFonts w:ascii="Cambria" w:hAnsi="Cambria"/>
      <w:b/>
      <w:kern w:val="24"/>
      <w:sz w:val="28"/>
      <w:lang w:val="x-none" w:eastAsia="x-none"/>
    </w:rPr>
  </w:style>
  <w:style w:type="character" w:customStyle="1" w:styleId="301">
    <w:name w:val="Знак Знак301"/>
    <w:locked/>
    <w:rsid w:val="003424EF"/>
    <w:rPr>
      <w:rFonts w:ascii="Calibri" w:hAnsi="Calibri"/>
      <w:b/>
      <w:i/>
      <w:sz w:val="28"/>
      <w:lang w:val="ru-RU" w:eastAsia="ru-RU"/>
    </w:rPr>
  </w:style>
  <w:style w:type="character" w:customStyle="1" w:styleId="1610">
    <w:name w:val="Знак Знак161"/>
    <w:locked/>
    <w:rsid w:val="003424EF"/>
    <w:rPr>
      <w:b/>
      <w:sz w:val="26"/>
      <w:lang w:val="ru-RU" w:eastAsia="ru-RU"/>
    </w:rPr>
  </w:style>
  <w:style w:type="character" w:customStyle="1" w:styleId="1510">
    <w:name w:val="Знак Знак151"/>
    <w:rsid w:val="003424EF"/>
    <w:rPr>
      <w:rFonts w:ascii="Courier New" w:hAnsi="Courier New"/>
      <w:sz w:val="16"/>
      <w:lang w:val="x-none" w:eastAsia="ko-KR"/>
    </w:rPr>
  </w:style>
  <w:style w:type="character" w:customStyle="1" w:styleId="201">
    <w:name w:val="Знак Знак201"/>
    <w:rsid w:val="003424EF"/>
    <w:rPr>
      <w:sz w:val="24"/>
    </w:rPr>
  </w:style>
  <w:style w:type="character" w:customStyle="1" w:styleId="291">
    <w:name w:val="Знак Знак291"/>
    <w:rsid w:val="003424EF"/>
    <w:rPr>
      <w:rFonts w:eastAsia="Times New Roman"/>
      <w:b/>
      <w:color w:val="000000"/>
      <w:sz w:val="26"/>
      <w:lang w:val="x-none" w:eastAsia="ko-KR"/>
    </w:rPr>
  </w:style>
  <w:style w:type="character" w:customStyle="1" w:styleId="281">
    <w:name w:val="Знак Знак281"/>
    <w:rsid w:val="003424EF"/>
    <w:rPr>
      <w:rFonts w:eastAsia="Times New Roman"/>
      <w:b/>
      <w:sz w:val="26"/>
      <w:lang w:val="x-none" w:eastAsia="ko-KR"/>
    </w:rPr>
  </w:style>
  <w:style w:type="character" w:customStyle="1" w:styleId="3114">
    <w:name w:val="Знак Знак311"/>
    <w:rsid w:val="003424EF"/>
    <w:rPr>
      <w:b/>
      <w:sz w:val="22"/>
    </w:rPr>
  </w:style>
  <w:style w:type="character" w:customStyle="1" w:styleId="271">
    <w:name w:val="Знак Знак271"/>
    <w:rsid w:val="003424EF"/>
    <w:rPr>
      <w:rFonts w:ascii="Arial" w:eastAsia="MS Mincho" w:hAnsi="Arial"/>
      <w:sz w:val="24"/>
      <w:lang w:val="x-none" w:eastAsia="en-US"/>
    </w:rPr>
  </w:style>
  <w:style w:type="character" w:customStyle="1" w:styleId="261">
    <w:name w:val="Знак Знак261"/>
    <w:rsid w:val="003424EF"/>
    <w:rPr>
      <w:rFonts w:ascii="Arial" w:eastAsia="MS Mincho" w:hAnsi="Arial"/>
      <w:i/>
      <w:sz w:val="24"/>
      <w:lang w:val="x-none" w:eastAsia="en-US"/>
    </w:rPr>
  </w:style>
  <w:style w:type="character" w:customStyle="1" w:styleId="2510">
    <w:name w:val="Знак Знак251"/>
    <w:rsid w:val="003424EF"/>
    <w:rPr>
      <w:rFonts w:ascii="Arial" w:eastAsia="MS Mincho" w:hAnsi="Arial"/>
      <w:i/>
      <w:sz w:val="24"/>
      <w:lang w:val="x-none" w:eastAsia="en-US"/>
    </w:rPr>
  </w:style>
  <w:style w:type="character" w:customStyle="1" w:styleId="2114">
    <w:name w:val="Знак Знак211"/>
    <w:rsid w:val="003424EF"/>
    <w:rPr>
      <w:rFonts w:ascii="Calibri" w:hAnsi="Calibri"/>
      <w:lang w:val="en-GB" w:eastAsia="x-none"/>
    </w:rPr>
  </w:style>
  <w:style w:type="character" w:customStyle="1" w:styleId="1410">
    <w:name w:val="Знак Знак141"/>
    <w:rsid w:val="003424EF"/>
    <w:rPr>
      <w:sz w:val="24"/>
      <w:lang w:val="en-AU" w:eastAsia="ru-RU"/>
    </w:rPr>
  </w:style>
  <w:style w:type="character" w:customStyle="1" w:styleId="1310">
    <w:name w:val="Знак Знак131"/>
    <w:rsid w:val="003424EF"/>
    <w:rPr>
      <w:b/>
      <w:sz w:val="17"/>
    </w:rPr>
  </w:style>
  <w:style w:type="character" w:customStyle="1" w:styleId="1710">
    <w:name w:val="Знак Знак171"/>
    <w:rsid w:val="003424EF"/>
    <w:rPr>
      <w:b/>
      <w:sz w:val="28"/>
    </w:rPr>
  </w:style>
  <w:style w:type="character" w:customStyle="1" w:styleId="191">
    <w:name w:val="Знак Знак191"/>
    <w:rsid w:val="003424EF"/>
    <w:rPr>
      <w:sz w:val="28"/>
      <w:lang w:val="x-none" w:eastAsia="x-none"/>
    </w:rPr>
  </w:style>
  <w:style w:type="character" w:customStyle="1" w:styleId="1810">
    <w:name w:val="Знак Знак181"/>
    <w:rsid w:val="003424EF"/>
    <w:rPr>
      <w:rFonts w:eastAsia="MS Mincho"/>
      <w:sz w:val="16"/>
    </w:rPr>
  </w:style>
  <w:style w:type="character" w:customStyle="1" w:styleId="1210">
    <w:name w:val="Знак Знак121"/>
    <w:rsid w:val="003424EF"/>
    <w:rPr>
      <w:sz w:val="24"/>
      <w:lang w:val="x-none" w:eastAsia="en-US"/>
    </w:rPr>
  </w:style>
  <w:style w:type="character" w:customStyle="1" w:styleId="2411">
    <w:name w:val="Знак Знак241"/>
    <w:rsid w:val="003424EF"/>
    <w:rPr>
      <w:sz w:val="24"/>
    </w:rPr>
  </w:style>
  <w:style w:type="character" w:customStyle="1" w:styleId="1115">
    <w:name w:val="Знак Знак111"/>
    <w:rsid w:val="003424EF"/>
    <w:rPr>
      <w:rFonts w:ascii="Verdana" w:hAnsi="Verdana"/>
      <w:sz w:val="24"/>
    </w:rPr>
  </w:style>
  <w:style w:type="character" w:customStyle="1" w:styleId="2100">
    <w:name w:val="Знак Знак210"/>
    <w:rsid w:val="003424EF"/>
    <w:rPr>
      <w:rFonts w:ascii="SimSun" w:eastAsia="SimSun"/>
      <w:sz w:val="16"/>
      <w:lang w:val="ru-RU" w:eastAsia="ru-RU"/>
    </w:rPr>
  </w:style>
  <w:style w:type="character" w:customStyle="1" w:styleId="101">
    <w:name w:val="Знак Знак101"/>
    <w:rsid w:val="003424EF"/>
  </w:style>
  <w:style w:type="character" w:customStyle="1" w:styleId="1100">
    <w:name w:val="Знак Знак110"/>
    <w:rsid w:val="003424EF"/>
    <w:rPr>
      <w:lang w:val="ru-RU" w:eastAsia="ru-RU"/>
    </w:rPr>
  </w:style>
  <w:style w:type="character" w:customStyle="1" w:styleId="911">
    <w:name w:val="Знак Знак91"/>
    <w:rsid w:val="003424EF"/>
    <w:rPr>
      <w:b/>
    </w:rPr>
  </w:style>
  <w:style w:type="character" w:customStyle="1" w:styleId="811">
    <w:name w:val="Знак Знак81"/>
    <w:rsid w:val="003424EF"/>
    <w:rPr>
      <w:rFonts w:ascii="Verdana" w:hAnsi="Verdana"/>
      <w:sz w:val="16"/>
      <w:lang w:val="x-none" w:eastAsia="ar-SA" w:bidi="ar-SA"/>
    </w:rPr>
  </w:style>
  <w:style w:type="character" w:customStyle="1" w:styleId="712">
    <w:name w:val="Знак Знак71"/>
    <w:rsid w:val="003424EF"/>
  </w:style>
  <w:style w:type="paragraph" w:customStyle="1" w:styleId="216">
    <w:name w:val="Основной текст21"/>
    <w:rsid w:val="003424EF"/>
    <w:pPr>
      <w:spacing w:after="0" w:line="240" w:lineRule="auto"/>
      <w:ind w:firstLine="709"/>
      <w:jc w:val="both"/>
    </w:pPr>
    <w:rPr>
      <w:rFonts w:ascii="MS Mincho" w:eastAsia="MS Mincho" w:hAnsi="MS Mincho" w:cs="Cambria"/>
      <w:sz w:val="24"/>
    </w:rPr>
  </w:style>
  <w:style w:type="paragraph" w:customStyle="1" w:styleId="217">
    <w:name w:val="Обычный21"/>
    <w:rsid w:val="003424EF"/>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3424E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3424E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3424E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34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3424EF"/>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Paragraph"/>
    <w:basedOn w:val="a"/>
    <w:uiPriority w:val="34"/>
    <w:qFormat/>
    <w:rsid w:val="00E31E8E"/>
    <w:pPr>
      <w:ind w:left="720"/>
      <w:contextualSpacing/>
    </w:pPr>
    <w:rPr>
      <w:rFonts w:eastAsia="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DBC6-1C47-4BE0-9488-72D3A295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27</Pages>
  <Words>6538</Words>
  <Characters>37272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Валерьевна Алексеева</dc:creator>
  <cp:lastModifiedBy>Марина Г. Васильева</cp:lastModifiedBy>
  <cp:revision>200</cp:revision>
  <cp:lastPrinted>2022-07-01T14:38:00Z</cp:lastPrinted>
  <dcterms:created xsi:type="dcterms:W3CDTF">2020-04-07T13:50:00Z</dcterms:created>
  <dcterms:modified xsi:type="dcterms:W3CDTF">2022-08-01T11:59:00Z</dcterms:modified>
</cp:coreProperties>
</file>