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692"/>
        <w:gridCol w:w="4236"/>
      </w:tblGrid>
      <w:tr w:rsidR="00F36F47" w:rsidRPr="00AE434F" w:rsidTr="00FB2A73">
        <w:tc>
          <w:tcPr>
            <w:tcW w:w="3960" w:type="dxa"/>
            <w:tcBorders>
              <w:top w:val="nil"/>
              <w:left w:val="nil"/>
              <w:bottom w:val="nil"/>
              <w:right w:val="nil"/>
            </w:tcBorders>
          </w:tcPr>
          <w:p w:rsidR="00F36F47" w:rsidRPr="00AE434F" w:rsidRDefault="00F36F47" w:rsidP="00A42096">
            <w:pPr>
              <w:spacing w:after="0" w:line="240" w:lineRule="auto"/>
              <w:jc w:val="both"/>
            </w:pPr>
          </w:p>
        </w:tc>
        <w:tc>
          <w:tcPr>
            <w:tcW w:w="1692" w:type="dxa"/>
            <w:tcBorders>
              <w:top w:val="nil"/>
              <w:left w:val="nil"/>
              <w:bottom w:val="nil"/>
              <w:right w:val="nil"/>
            </w:tcBorders>
          </w:tcPr>
          <w:p w:rsidR="00F36F47" w:rsidRPr="00AE434F" w:rsidRDefault="006D4DDA" w:rsidP="00A42096">
            <w:pPr>
              <w:spacing w:after="0" w:line="240" w:lineRule="auto"/>
              <w:jc w:val="center"/>
            </w:pPr>
            <w:r>
              <w:rPr>
                <w:noProof/>
              </w:rPr>
              <w:drawing>
                <wp:inline distT="0" distB="0" distL="0" distR="0">
                  <wp:extent cx="8858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p>
        </w:tc>
        <w:tc>
          <w:tcPr>
            <w:tcW w:w="4236" w:type="dxa"/>
            <w:tcBorders>
              <w:top w:val="nil"/>
              <w:left w:val="nil"/>
              <w:bottom w:val="nil"/>
              <w:right w:val="nil"/>
            </w:tcBorders>
          </w:tcPr>
          <w:p w:rsidR="00F36F47" w:rsidRPr="00AE434F" w:rsidRDefault="00F36F47" w:rsidP="00A42096">
            <w:pPr>
              <w:spacing w:after="0" w:line="240" w:lineRule="auto"/>
              <w:jc w:val="center"/>
            </w:pPr>
          </w:p>
        </w:tc>
      </w:tr>
      <w:tr w:rsidR="00F36F47" w:rsidRPr="00AE434F" w:rsidTr="00FB2A73">
        <w:trPr>
          <w:trHeight w:val="2364"/>
        </w:trPr>
        <w:tc>
          <w:tcPr>
            <w:tcW w:w="3960" w:type="dxa"/>
            <w:tcBorders>
              <w:top w:val="nil"/>
              <w:left w:val="nil"/>
              <w:bottom w:val="nil"/>
              <w:right w:val="nil"/>
            </w:tcBorders>
          </w:tcPr>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ЧĂВАШ РЕСПУБЛИКИН</w:t>
            </w: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КОМСОМОЛЬСКИ РАЙОНĔН</w:t>
            </w: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АДМИНИСТРАЦИЙЕ</w:t>
            </w:r>
          </w:p>
          <w:p w:rsidR="00F36F47" w:rsidRPr="00D276EA" w:rsidRDefault="00F36F47" w:rsidP="00D276EA">
            <w:pPr>
              <w:spacing w:after="0" w:line="240" w:lineRule="auto"/>
              <w:jc w:val="center"/>
              <w:rPr>
                <w:rFonts w:ascii="Times New Roman" w:hAnsi="Times New Roman"/>
                <w:sz w:val="24"/>
                <w:szCs w:val="24"/>
              </w:rPr>
            </w:pP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ЙЫШĂНУ</w:t>
            </w:r>
          </w:p>
          <w:p w:rsidR="00F36F47" w:rsidRPr="00D276EA" w:rsidRDefault="00B0050E" w:rsidP="00D276EA">
            <w:pPr>
              <w:spacing w:after="0" w:line="240" w:lineRule="auto"/>
              <w:jc w:val="center"/>
              <w:rPr>
                <w:rFonts w:ascii="Times New Roman" w:hAnsi="Times New Roman"/>
                <w:sz w:val="24"/>
                <w:szCs w:val="24"/>
              </w:rPr>
            </w:pPr>
            <w:r>
              <w:rPr>
                <w:rFonts w:ascii="Times New Roman" w:hAnsi="Times New Roman"/>
                <w:sz w:val="24"/>
                <w:szCs w:val="24"/>
              </w:rPr>
              <w:t>25.</w:t>
            </w:r>
            <w:r w:rsidR="00407CBB">
              <w:rPr>
                <w:rFonts w:ascii="Times New Roman" w:hAnsi="Times New Roman"/>
                <w:sz w:val="24"/>
                <w:szCs w:val="24"/>
              </w:rPr>
              <w:t>04</w:t>
            </w:r>
            <w:r w:rsidR="00F36F47" w:rsidRPr="00184B6E">
              <w:rPr>
                <w:rFonts w:ascii="Times New Roman" w:hAnsi="Times New Roman"/>
                <w:sz w:val="24"/>
                <w:szCs w:val="24"/>
              </w:rPr>
              <w:t>.202</w:t>
            </w:r>
            <w:r w:rsidR="00407CBB">
              <w:rPr>
                <w:rFonts w:ascii="Times New Roman" w:hAnsi="Times New Roman"/>
                <w:sz w:val="24"/>
                <w:szCs w:val="24"/>
              </w:rPr>
              <w:t>2</w:t>
            </w:r>
            <w:r w:rsidR="00F36F47" w:rsidRPr="00184B6E">
              <w:rPr>
                <w:rFonts w:ascii="Times New Roman" w:hAnsi="Times New Roman"/>
                <w:sz w:val="24"/>
                <w:szCs w:val="24"/>
              </w:rPr>
              <w:t xml:space="preserve"> ç. № </w:t>
            </w:r>
            <w:r>
              <w:rPr>
                <w:rFonts w:ascii="Times New Roman" w:hAnsi="Times New Roman"/>
                <w:sz w:val="24"/>
                <w:szCs w:val="24"/>
              </w:rPr>
              <w:t>203</w:t>
            </w: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Комсомольски яле</w:t>
            </w:r>
          </w:p>
          <w:p w:rsidR="00F36F47" w:rsidRPr="00D276EA" w:rsidRDefault="00F36F47" w:rsidP="00D276EA">
            <w:pPr>
              <w:spacing w:after="0" w:line="240" w:lineRule="auto"/>
              <w:jc w:val="center"/>
              <w:rPr>
                <w:rFonts w:ascii="Times New Roman" w:hAnsi="Times New Roman"/>
                <w:sz w:val="24"/>
                <w:szCs w:val="24"/>
              </w:rPr>
            </w:pPr>
          </w:p>
        </w:tc>
        <w:tc>
          <w:tcPr>
            <w:tcW w:w="1692" w:type="dxa"/>
            <w:tcBorders>
              <w:top w:val="nil"/>
              <w:left w:val="nil"/>
              <w:bottom w:val="nil"/>
              <w:right w:val="nil"/>
            </w:tcBorders>
          </w:tcPr>
          <w:p w:rsidR="00F36F47" w:rsidRPr="00D276EA" w:rsidRDefault="00F36F47" w:rsidP="00D276EA">
            <w:pPr>
              <w:spacing w:after="0" w:line="240" w:lineRule="auto"/>
              <w:jc w:val="center"/>
              <w:rPr>
                <w:rFonts w:ascii="Times New Roman" w:hAnsi="Times New Roman"/>
                <w:sz w:val="24"/>
                <w:szCs w:val="24"/>
              </w:rPr>
            </w:pPr>
          </w:p>
          <w:p w:rsidR="00F36F47" w:rsidRPr="00D276EA" w:rsidRDefault="00F36F47" w:rsidP="00D276EA">
            <w:pPr>
              <w:spacing w:after="0" w:line="240" w:lineRule="auto"/>
              <w:jc w:val="center"/>
              <w:rPr>
                <w:rFonts w:ascii="Times New Roman" w:hAnsi="Times New Roman"/>
                <w:sz w:val="24"/>
                <w:szCs w:val="24"/>
              </w:rPr>
            </w:pPr>
          </w:p>
          <w:p w:rsidR="00F36F47" w:rsidRPr="00D276EA" w:rsidRDefault="00F36F47" w:rsidP="00D276EA">
            <w:pPr>
              <w:spacing w:after="0" w:line="240" w:lineRule="auto"/>
              <w:jc w:val="center"/>
              <w:rPr>
                <w:rFonts w:ascii="Times New Roman" w:hAnsi="Times New Roman"/>
                <w:sz w:val="24"/>
                <w:szCs w:val="24"/>
              </w:rPr>
            </w:pPr>
          </w:p>
          <w:p w:rsidR="00F36F47" w:rsidRPr="00D276EA" w:rsidRDefault="00F36F47" w:rsidP="00D276EA">
            <w:pPr>
              <w:spacing w:after="0" w:line="240" w:lineRule="auto"/>
              <w:jc w:val="center"/>
              <w:rPr>
                <w:rFonts w:ascii="Times New Roman" w:hAnsi="Times New Roman"/>
                <w:sz w:val="24"/>
                <w:szCs w:val="24"/>
              </w:rPr>
            </w:pPr>
          </w:p>
        </w:tc>
        <w:tc>
          <w:tcPr>
            <w:tcW w:w="4236" w:type="dxa"/>
            <w:tcBorders>
              <w:top w:val="nil"/>
              <w:left w:val="nil"/>
              <w:bottom w:val="nil"/>
              <w:right w:val="nil"/>
            </w:tcBorders>
          </w:tcPr>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АДМИНИСТРАЦИЯ</w:t>
            </w: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КОМСОМОЛЬСКОГО РАЙОНА</w:t>
            </w: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ЧУВАШСКОЙ РЕСПУБЛИКИ</w:t>
            </w:r>
          </w:p>
          <w:p w:rsidR="00F36F47" w:rsidRPr="00D276EA" w:rsidRDefault="00F36F47" w:rsidP="00D276EA">
            <w:pPr>
              <w:spacing w:after="0" w:line="240" w:lineRule="auto"/>
              <w:jc w:val="center"/>
              <w:rPr>
                <w:rFonts w:ascii="Times New Roman" w:hAnsi="Times New Roman"/>
                <w:sz w:val="24"/>
                <w:szCs w:val="24"/>
              </w:rPr>
            </w:pP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ПОСТАНОВЛЕНИЕ</w:t>
            </w:r>
          </w:p>
          <w:p w:rsidR="00F36F47" w:rsidRPr="00D276EA" w:rsidRDefault="00B0050E" w:rsidP="00D276EA">
            <w:pPr>
              <w:spacing w:after="0" w:line="240" w:lineRule="auto"/>
              <w:jc w:val="center"/>
              <w:rPr>
                <w:rFonts w:ascii="Times New Roman" w:hAnsi="Times New Roman"/>
                <w:sz w:val="24"/>
                <w:szCs w:val="24"/>
              </w:rPr>
            </w:pPr>
            <w:r>
              <w:rPr>
                <w:rFonts w:ascii="Times New Roman" w:hAnsi="Times New Roman"/>
                <w:sz w:val="24"/>
                <w:szCs w:val="24"/>
              </w:rPr>
              <w:t>25.</w:t>
            </w:r>
            <w:r w:rsidR="00407CBB">
              <w:rPr>
                <w:rFonts w:ascii="Times New Roman" w:hAnsi="Times New Roman"/>
                <w:sz w:val="24"/>
                <w:szCs w:val="24"/>
              </w:rPr>
              <w:t>04</w:t>
            </w:r>
            <w:r w:rsidR="00F36F47">
              <w:rPr>
                <w:rFonts w:ascii="Times New Roman" w:hAnsi="Times New Roman"/>
                <w:sz w:val="24"/>
                <w:szCs w:val="24"/>
              </w:rPr>
              <w:t>.202</w:t>
            </w:r>
            <w:r w:rsidR="00407CBB">
              <w:rPr>
                <w:rFonts w:ascii="Times New Roman" w:hAnsi="Times New Roman"/>
                <w:sz w:val="24"/>
                <w:szCs w:val="24"/>
              </w:rPr>
              <w:t>2</w:t>
            </w:r>
            <w:r w:rsidR="00F36F47" w:rsidRPr="00184B6E">
              <w:rPr>
                <w:rFonts w:ascii="Times New Roman" w:hAnsi="Times New Roman"/>
                <w:sz w:val="24"/>
                <w:szCs w:val="24"/>
              </w:rPr>
              <w:t xml:space="preserve"> г. № </w:t>
            </w:r>
            <w:r>
              <w:rPr>
                <w:rFonts w:ascii="Times New Roman" w:hAnsi="Times New Roman"/>
                <w:sz w:val="24"/>
                <w:szCs w:val="24"/>
              </w:rPr>
              <w:t>203</w:t>
            </w:r>
          </w:p>
          <w:p w:rsidR="00F36F47" w:rsidRPr="00D276EA" w:rsidRDefault="00F36F47" w:rsidP="00D276EA">
            <w:pPr>
              <w:spacing w:after="0" w:line="240" w:lineRule="auto"/>
              <w:jc w:val="center"/>
              <w:rPr>
                <w:rFonts w:ascii="Times New Roman" w:hAnsi="Times New Roman"/>
                <w:sz w:val="24"/>
                <w:szCs w:val="24"/>
              </w:rPr>
            </w:pPr>
            <w:r w:rsidRPr="00D276EA">
              <w:rPr>
                <w:rFonts w:ascii="Times New Roman" w:hAnsi="Times New Roman"/>
                <w:sz w:val="24"/>
                <w:szCs w:val="24"/>
              </w:rPr>
              <w:t>село Комсомольское</w:t>
            </w:r>
          </w:p>
        </w:tc>
      </w:tr>
    </w:tbl>
    <w:p w:rsidR="00F36F47" w:rsidRPr="00AE434F" w:rsidRDefault="00F36F47" w:rsidP="00A42096">
      <w:pPr>
        <w:spacing w:after="0" w:line="240" w:lineRule="auto"/>
        <w:jc w:val="both"/>
      </w:pPr>
      <w:r w:rsidRPr="00AE434F">
        <w:t xml:space="preserve">  </w:t>
      </w:r>
    </w:p>
    <w:p w:rsidR="00F36F47" w:rsidRDefault="00F36F47" w:rsidP="00A42096">
      <w:pPr>
        <w:pStyle w:val="ConsPlusNonformat"/>
        <w:widowControl/>
        <w:ind w:right="5097"/>
        <w:jc w:val="both"/>
        <w:rPr>
          <w:rFonts w:ascii="Times New Roman" w:hAnsi="Times New Roman" w:cs="Times New Roman"/>
          <w:b/>
          <w:bCs/>
          <w:sz w:val="26"/>
          <w:szCs w:val="26"/>
        </w:rPr>
      </w:pPr>
    </w:p>
    <w:p w:rsidR="00F36F47" w:rsidRPr="00AE434F" w:rsidRDefault="00F36F47" w:rsidP="00A42096">
      <w:pPr>
        <w:pStyle w:val="ConsPlusNonformat"/>
        <w:widowControl/>
        <w:ind w:right="5097"/>
        <w:jc w:val="both"/>
        <w:rPr>
          <w:rFonts w:ascii="Times New Roman" w:hAnsi="Times New Roman" w:cs="Times New Roman"/>
          <w:sz w:val="26"/>
          <w:szCs w:val="26"/>
        </w:rPr>
      </w:pPr>
      <w:r w:rsidRPr="00AE434F">
        <w:rPr>
          <w:rFonts w:ascii="Times New Roman" w:hAnsi="Times New Roman" w:cs="Times New Roman"/>
          <w:b/>
          <w:bCs/>
          <w:sz w:val="26"/>
          <w:szCs w:val="26"/>
        </w:rPr>
        <w:t xml:space="preserve">О </w:t>
      </w:r>
      <w:r>
        <w:rPr>
          <w:rFonts w:ascii="Times New Roman" w:hAnsi="Times New Roman" w:cs="Times New Roman"/>
          <w:b/>
          <w:bCs/>
          <w:sz w:val="26"/>
          <w:szCs w:val="26"/>
        </w:rPr>
        <w:t xml:space="preserve">внесении изменений в </w:t>
      </w:r>
      <w:r w:rsidRPr="00AE434F">
        <w:rPr>
          <w:rFonts w:ascii="Times New Roman" w:hAnsi="Times New Roman" w:cs="Times New Roman"/>
          <w:b/>
          <w:sz w:val="26"/>
          <w:szCs w:val="26"/>
        </w:rPr>
        <w:t>муниципальн</w:t>
      </w:r>
      <w:r>
        <w:rPr>
          <w:rFonts w:ascii="Times New Roman" w:hAnsi="Times New Roman" w:cs="Times New Roman"/>
          <w:b/>
          <w:sz w:val="26"/>
          <w:szCs w:val="26"/>
        </w:rPr>
        <w:t>ую</w:t>
      </w:r>
      <w:r w:rsidRPr="00AE434F">
        <w:rPr>
          <w:rFonts w:ascii="Times New Roman" w:hAnsi="Times New Roman" w:cs="Times New Roman"/>
          <w:b/>
          <w:sz w:val="26"/>
          <w:szCs w:val="26"/>
        </w:rPr>
        <w:t xml:space="preserve"> программ</w:t>
      </w:r>
      <w:r>
        <w:rPr>
          <w:rFonts w:ascii="Times New Roman" w:hAnsi="Times New Roman" w:cs="Times New Roman"/>
          <w:b/>
          <w:sz w:val="26"/>
          <w:szCs w:val="26"/>
        </w:rPr>
        <w:t>у</w:t>
      </w:r>
      <w:r w:rsidRPr="00AE434F">
        <w:rPr>
          <w:rFonts w:ascii="Times New Roman" w:hAnsi="Times New Roman" w:cs="Times New Roman"/>
          <w:b/>
          <w:sz w:val="26"/>
          <w:szCs w:val="26"/>
        </w:rPr>
        <w:t xml:space="preserve"> Комсомольского района Чувашской Республики «Содействие занятости населения»</w:t>
      </w:r>
    </w:p>
    <w:p w:rsidR="00F36F47" w:rsidRPr="00AE434F" w:rsidRDefault="00F36F47" w:rsidP="00A42096">
      <w:pPr>
        <w:pStyle w:val="ConsPlusNonformat"/>
        <w:widowControl/>
        <w:ind w:firstLine="709"/>
        <w:jc w:val="both"/>
        <w:rPr>
          <w:rFonts w:ascii="Times New Roman" w:hAnsi="Times New Roman" w:cs="Times New Roman"/>
          <w:sz w:val="26"/>
          <w:szCs w:val="26"/>
        </w:rPr>
      </w:pPr>
    </w:p>
    <w:p w:rsidR="00F36F47" w:rsidRPr="005B403C" w:rsidRDefault="00F36F47" w:rsidP="005B403C">
      <w:pPr>
        <w:spacing w:after="0" w:line="240" w:lineRule="auto"/>
        <w:ind w:firstLine="660"/>
        <w:rPr>
          <w:rFonts w:ascii="Times New Roman" w:hAnsi="Times New Roman"/>
          <w:sz w:val="26"/>
          <w:szCs w:val="26"/>
        </w:rPr>
      </w:pPr>
      <w:smartTag w:uri="urn:schemas-microsoft-com:office:smarttags" w:element="PersonName">
        <w:smartTagPr>
          <w:attr w:name="ProductID" w:val="Администрация      Комсомольского      района"/>
        </w:smartTagPr>
        <w:r w:rsidRPr="005B403C">
          <w:rPr>
            <w:rFonts w:ascii="Times New Roman" w:hAnsi="Times New Roman"/>
            <w:sz w:val="26"/>
            <w:szCs w:val="26"/>
          </w:rPr>
          <w:t xml:space="preserve">Администрация </w:t>
        </w:r>
        <w:r>
          <w:rPr>
            <w:rFonts w:ascii="Times New Roman" w:hAnsi="Times New Roman"/>
            <w:sz w:val="26"/>
            <w:szCs w:val="26"/>
          </w:rPr>
          <w:t xml:space="preserve"> </w:t>
        </w:r>
        <w:r w:rsidRPr="005B403C">
          <w:rPr>
            <w:rFonts w:ascii="Times New Roman" w:hAnsi="Times New Roman"/>
            <w:sz w:val="26"/>
            <w:szCs w:val="26"/>
          </w:rPr>
          <w:t xml:space="preserve">    Комсомольского   </w:t>
        </w:r>
        <w:r>
          <w:rPr>
            <w:rFonts w:ascii="Times New Roman" w:hAnsi="Times New Roman"/>
            <w:sz w:val="26"/>
            <w:szCs w:val="26"/>
          </w:rPr>
          <w:t xml:space="preserve"> </w:t>
        </w:r>
        <w:r w:rsidRPr="005B403C">
          <w:rPr>
            <w:rFonts w:ascii="Times New Roman" w:hAnsi="Times New Roman"/>
            <w:sz w:val="26"/>
            <w:szCs w:val="26"/>
          </w:rPr>
          <w:t xml:space="preserve">  района</w:t>
        </w:r>
      </w:smartTag>
      <w:r w:rsidRPr="005B403C">
        <w:rPr>
          <w:rFonts w:ascii="Times New Roman" w:hAnsi="Times New Roman"/>
          <w:sz w:val="26"/>
          <w:szCs w:val="26"/>
        </w:rPr>
        <w:t xml:space="preserve"> </w:t>
      </w:r>
      <w:r>
        <w:rPr>
          <w:rFonts w:ascii="Times New Roman" w:hAnsi="Times New Roman"/>
          <w:sz w:val="26"/>
          <w:szCs w:val="26"/>
        </w:rPr>
        <w:t xml:space="preserve"> </w:t>
      </w:r>
      <w:r w:rsidRPr="005B403C">
        <w:rPr>
          <w:rFonts w:ascii="Times New Roman" w:hAnsi="Times New Roman"/>
          <w:sz w:val="26"/>
          <w:szCs w:val="26"/>
        </w:rPr>
        <w:t xml:space="preserve">   Чувашской  </w:t>
      </w:r>
      <w:r>
        <w:rPr>
          <w:rFonts w:ascii="Times New Roman" w:hAnsi="Times New Roman"/>
          <w:sz w:val="26"/>
          <w:szCs w:val="26"/>
        </w:rPr>
        <w:t xml:space="preserve"> </w:t>
      </w:r>
      <w:r w:rsidRPr="005B403C">
        <w:rPr>
          <w:rFonts w:ascii="Times New Roman" w:hAnsi="Times New Roman"/>
          <w:sz w:val="26"/>
          <w:szCs w:val="26"/>
        </w:rPr>
        <w:t xml:space="preserve">    Республики  </w:t>
      </w:r>
      <w:r>
        <w:rPr>
          <w:rFonts w:ascii="Times New Roman" w:hAnsi="Times New Roman"/>
          <w:sz w:val="26"/>
          <w:szCs w:val="26"/>
        </w:rPr>
        <w:t xml:space="preserve"> </w:t>
      </w:r>
      <w:r w:rsidRPr="005B403C">
        <w:rPr>
          <w:rFonts w:ascii="Times New Roman" w:hAnsi="Times New Roman"/>
          <w:sz w:val="26"/>
          <w:szCs w:val="26"/>
        </w:rPr>
        <w:t xml:space="preserve">  п о с т а н о в л я е т:</w:t>
      </w:r>
    </w:p>
    <w:p w:rsidR="00F36F47" w:rsidRPr="005B403C" w:rsidRDefault="00F36F47" w:rsidP="005B403C">
      <w:pPr>
        <w:spacing w:after="0" w:line="240" w:lineRule="auto"/>
        <w:ind w:firstLine="658"/>
        <w:rPr>
          <w:rFonts w:ascii="Times New Roman" w:hAnsi="Times New Roman"/>
          <w:sz w:val="26"/>
          <w:szCs w:val="26"/>
        </w:rPr>
      </w:pPr>
      <w:r w:rsidRPr="005B403C">
        <w:rPr>
          <w:rFonts w:ascii="Times New Roman" w:hAnsi="Times New Roman"/>
          <w:sz w:val="26"/>
          <w:szCs w:val="26"/>
        </w:rPr>
        <w:t>1. Утвердить прилагаемые изменения, которые вносятся в муниципальную программу Комсомольского района Чувашской Республики «Содействие занятости населения», утвержденную постановлением администрации Комсомольского района от 31 января 2019 года № 124</w:t>
      </w:r>
      <w:r>
        <w:rPr>
          <w:rFonts w:ascii="Times New Roman" w:hAnsi="Times New Roman"/>
          <w:sz w:val="26"/>
          <w:szCs w:val="26"/>
        </w:rPr>
        <w:t xml:space="preserve"> (с изменениями, внесенными постановлениями администрации Комсомольского района от 24 сентября 2019 года № 1240, от 17 января 2020 года № 13</w:t>
      </w:r>
      <w:r w:rsidR="005C66B6">
        <w:rPr>
          <w:rFonts w:ascii="Times New Roman" w:hAnsi="Times New Roman"/>
          <w:sz w:val="26"/>
          <w:szCs w:val="26"/>
        </w:rPr>
        <w:t>, от 30 декабря 2020 года № 935</w:t>
      </w:r>
      <w:r w:rsidR="00407CBB">
        <w:rPr>
          <w:rFonts w:ascii="Times New Roman" w:hAnsi="Times New Roman"/>
          <w:sz w:val="26"/>
          <w:szCs w:val="26"/>
        </w:rPr>
        <w:t>, от 11 октября 2021 года № 544</w:t>
      </w:r>
      <w:r>
        <w:rPr>
          <w:rFonts w:ascii="Times New Roman" w:hAnsi="Times New Roman"/>
          <w:sz w:val="26"/>
          <w:szCs w:val="26"/>
        </w:rPr>
        <w:t>)</w:t>
      </w:r>
      <w:r w:rsidRPr="005B403C">
        <w:rPr>
          <w:rFonts w:ascii="Times New Roman" w:hAnsi="Times New Roman"/>
          <w:sz w:val="26"/>
          <w:szCs w:val="26"/>
        </w:rPr>
        <w:t xml:space="preserve">. </w:t>
      </w:r>
    </w:p>
    <w:p w:rsidR="00F36F47" w:rsidRPr="005B403C" w:rsidRDefault="00F36F47" w:rsidP="005B403C">
      <w:pPr>
        <w:autoSpaceDE w:val="0"/>
        <w:autoSpaceDN w:val="0"/>
        <w:adjustRightInd w:val="0"/>
        <w:spacing w:after="0" w:line="240" w:lineRule="auto"/>
        <w:ind w:firstLine="658"/>
        <w:jc w:val="both"/>
        <w:rPr>
          <w:rFonts w:ascii="Times New Roman" w:hAnsi="Times New Roman"/>
          <w:sz w:val="26"/>
          <w:szCs w:val="26"/>
        </w:rPr>
      </w:pPr>
      <w:r w:rsidRPr="005B403C">
        <w:rPr>
          <w:rFonts w:ascii="Times New Roman" w:hAnsi="Times New Roman"/>
          <w:sz w:val="26"/>
          <w:szCs w:val="26"/>
        </w:rPr>
        <w:t>2. Настоящее постановление вступает в силу после дня его официального опубликования.</w:t>
      </w:r>
    </w:p>
    <w:p w:rsidR="00F36F47" w:rsidRPr="00AE434F" w:rsidRDefault="00F36F47" w:rsidP="00A42096">
      <w:pPr>
        <w:spacing w:after="0" w:line="240" w:lineRule="auto"/>
        <w:ind w:firstLine="709"/>
        <w:rPr>
          <w:rFonts w:ascii="Times New Roman" w:hAnsi="Times New Roman"/>
          <w:sz w:val="26"/>
          <w:szCs w:val="26"/>
        </w:rPr>
      </w:pPr>
    </w:p>
    <w:p w:rsidR="00F36F47" w:rsidRPr="00AE434F" w:rsidRDefault="00F36F47" w:rsidP="00A42096">
      <w:pPr>
        <w:spacing w:after="0" w:line="240" w:lineRule="auto"/>
        <w:ind w:firstLine="709"/>
        <w:rPr>
          <w:rFonts w:ascii="Times New Roman" w:hAnsi="Times New Roman"/>
          <w:sz w:val="26"/>
          <w:szCs w:val="26"/>
        </w:rPr>
      </w:pPr>
    </w:p>
    <w:p w:rsidR="00F36F47" w:rsidRPr="00AE434F" w:rsidRDefault="00F36F47" w:rsidP="00A42096">
      <w:pPr>
        <w:spacing w:after="0" w:line="240" w:lineRule="auto"/>
        <w:ind w:firstLine="24"/>
        <w:rPr>
          <w:rFonts w:ascii="Times New Roman" w:hAnsi="Times New Roman"/>
          <w:sz w:val="26"/>
          <w:szCs w:val="26"/>
        </w:rPr>
      </w:pPr>
      <w:r w:rsidRPr="00AE434F">
        <w:rPr>
          <w:rFonts w:ascii="Times New Roman" w:hAnsi="Times New Roman"/>
          <w:sz w:val="26"/>
          <w:szCs w:val="26"/>
        </w:rPr>
        <w:t>Глава администрации</w:t>
      </w:r>
    </w:p>
    <w:p w:rsidR="00F36F47" w:rsidRPr="00AE434F" w:rsidRDefault="00F36F47" w:rsidP="00A42096">
      <w:pPr>
        <w:spacing w:after="0" w:line="240" w:lineRule="auto"/>
        <w:ind w:firstLine="24"/>
        <w:rPr>
          <w:rFonts w:ascii="Times New Roman" w:hAnsi="Times New Roman"/>
          <w:sz w:val="26"/>
          <w:szCs w:val="26"/>
        </w:rPr>
      </w:pPr>
      <w:r w:rsidRPr="00AE434F">
        <w:rPr>
          <w:rFonts w:ascii="Times New Roman" w:hAnsi="Times New Roman"/>
          <w:sz w:val="26"/>
          <w:szCs w:val="26"/>
        </w:rPr>
        <w:t>Комсомольского района                                                                                А.Н.Осипов</w:t>
      </w:r>
    </w:p>
    <w:p w:rsidR="00F36F47" w:rsidRPr="00AE434F" w:rsidRDefault="00F36F47" w:rsidP="00A42096">
      <w:pPr>
        <w:widowControl w:val="0"/>
        <w:autoSpaceDE w:val="0"/>
        <w:autoSpaceDN w:val="0"/>
        <w:adjustRightInd w:val="0"/>
        <w:spacing w:after="0" w:line="240" w:lineRule="auto"/>
        <w:ind w:left="4800"/>
        <w:jc w:val="center"/>
        <w:rPr>
          <w:rFonts w:ascii="Times New Roman" w:hAnsi="Times New Roman"/>
          <w:caps/>
          <w:sz w:val="26"/>
          <w:szCs w:val="26"/>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AE434F" w:rsidRDefault="00F36F47" w:rsidP="00A42096">
      <w:pPr>
        <w:pStyle w:val="ConsPlusTitle"/>
        <w:jc w:val="right"/>
        <w:rPr>
          <w:b w:val="0"/>
          <w:szCs w:val="22"/>
        </w:rPr>
      </w:pPr>
    </w:p>
    <w:p w:rsidR="00F36F47" w:rsidRPr="005B403C" w:rsidRDefault="00F36F47" w:rsidP="005B403C">
      <w:pPr>
        <w:pStyle w:val="ConsPlusTitle"/>
        <w:jc w:val="right"/>
        <w:rPr>
          <w:b w:val="0"/>
          <w:sz w:val="24"/>
          <w:szCs w:val="24"/>
        </w:rPr>
      </w:pPr>
      <w:r w:rsidRPr="005B403C">
        <w:rPr>
          <w:b w:val="0"/>
          <w:sz w:val="24"/>
          <w:szCs w:val="24"/>
        </w:rPr>
        <w:t>Утверждены</w:t>
      </w:r>
    </w:p>
    <w:p w:rsidR="00F36F47" w:rsidRPr="005B403C" w:rsidRDefault="00F36F47" w:rsidP="005B403C">
      <w:pPr>
        <w:pStyle w:val="ConsPlusTitle"/>
        <w:jc w:val="right"/>
        <w:rPr>
          <w:b w:val="0"/>
          <w:sz w:val="24"/>
          <w:szCs w:val="24"/>
        </w:rPr>
      </w:pPr>
      <w:r w:rsidRPr="005B403C">
        <w:rPr>
          <w:b w:val="0"/>
          <w:sz w:val="24"/>
          <w:szCs w:val="24"/>
        </w:rPr>
        <w:t xml:space="preserve"> постановлением администрации</w:t>
      </w:r>
    </w:p>
    <w:p w:rsidR="00F36F47" w:rsidRPr="005B403C" w:rsidRDefault="00F36F47" w:rsidP="005B403C">
      <w:pPr>
        <w:pStyle w:val="ConsPlusTitle"/>
        <w:jc w:val="right"/>
        <w:rPr>
          <w:b w:val="0"/>
          <w:sz w:val="24"/>
          <w:szCs w:val="24"/>
        </w:rPr>
      </w:pPr>
      <w:r w:rsidRPr="005B403C">
        <w:rPr>
          <w:b w:val="0"/>
          <w:sz w:val="24"/>
          <w:szCs w:val="24"/>
        </w:rPr>
        <w:t xml:space="preserve"> Комсомольского района</w:t>
      </w:r>
    </w:p>
    <w:p w:rsidR="00F36F47" w:rsidRPr="005B403C" w:rsidRDefault="00F36F47" w:rsidP="005B403C">
      <w:pPr>
        <w:pStyle w:val="ConsPlusTitle"/>
        <w:jc w:val="right"/>
        <w:rPr>
          <w:b w:val="0"/>
          <w:sz w:val="24"/>
          <w:szCs w:val="24"/>
        </w:rPr>
      </w:pPr>
      <w:r w:rsidRPr="005B403C">
        <w:rPr>
          <w:b w:val="0"/>
          <w:sz w:val="24"/>
          <w:szCs w:val="24"/>
        </w:rPr>
        <w:t xml:space="preserve"> Чувашской Республики </w:t>
      </w:r>
    </w:p>
    <w:p w:rsidR="00F36F47" w:rsidRPr="005B403C" w:rsidRDefault="00F36F47" w:rsidP="005B403C">
      <w:pPr>
        <w:pStyle w:val="ConsPlusTitle"/>
        <w:jc w:val="right"/>
        <w:rPr>
          <w:b w:val="0"/>
          <w:sz w:val="24"/>
          <w:szCs w:val="24"/>
        </w:rPr>
      </w:pPr>
      <w:r w:rsidRPr="00184B6E">
        <w:rPr>
          <w:b w:val="0"/>
          <w:sz w:val="24"/>
          <w:szCs w:val="24"/>
        </w:rPr>
        <w:t xml:space="preserve">от </w:t>
      </w:r>
      <w:r w:rsidR="00B0050E">
        <w:rPr>
          <w:b w:val="0"/>
          <w:sz w:val="24"/>
          <w:szCs w:val="24"/>
        </w:rPr>
        <w:t>25.</w:t>
      </w:r>
      <w:r w:rsidR="00407CBB">
        <w:rPr>
          <w:b w:val="0"/>
          <w:sz w:val="24"/>
          <w:szCs w:val="24"/>
        </w:rPr>
        <w:t>04</w:t>
      </w:r>
      <w:r>
        <w:rPr>
          <w:b w:val="0"/>
          <w:sz w:val="24"/>
          <w:szCs w:val="24"/>
        </w:rPr>
        <w:t>.202</w:t>
      </w:r>
      <w:r w:rsidR="00407CBB">
        <w:rPr>
          <w:b w:val="0"/>
          <w:sz w:val="24"/>
          <w:szCs w:val="24"/>
        </w:rPr>
        <w:t>2</w:t>
      </w:r>
      <w:r w:rsidRPr="00184B6E">
        <w:rPr>
          <w:b w:val="0"/>
          <w:sz w:val="24"/>
          <w:szCs w:val="24"/>
        </w:rPr>
        <w:t xml:space="preserve">г. № </w:t>
      </w:r>
      <w:r w:rsidR="00B0050E">
        <w:rPr>
          <w:b w:val="0"/>
          <w:sz w:val="24"/>
          <w:szCs w:val="24"/>
        </w:rPr>
        <w:t>203</w:t>
      </w:r>
      <w:bookmarkStart w:id="0" w:name="_GoBack"/>
      <w:bookmarkEnd w:id="0"/>
    </w:p>
    <w:p w:rsidR="00F36F47" w:rsidRPr="00E97F4D" w:rsidRDefault="00F36F47" w:rsidP="005B403C">
      <w:pPr>
        <w:pStyle w:val="ConsPlusNormal"/>
        <w:jc w:val="center"/>
        <w:rPr>
          <w:b/>
          <w:sz w:val="26"/>
          <w:szCs w:val="26"/>
        </w:rPr>
      </w:pPr>
    </w:p>
    <w:p w:rsidR="00F36F47" w:rsidRPr="00B1383B" w:rsidRDefault="00F36F47" w:rsidP="005B403C">
      <w:pPr>
        <w:pStyle w:val="ConsPlusNormal"/>
        <w:jc w:val="center"/>
        <w:rPr>
          <w:b/>
          <w:sz w:val="26"/>
          <w:szCs w:val="26"/>
        </w:rPr>
      </w:pPr>
    </w:p>
    <w:p w:rsidR="00F36F47" w:rsidRPr="00B1383B" w:rsidRDefault="00F36F47" w:rsidP="005B403C">
      <w:pPr>
        <w:pStyle w:val="ConsPlusNormal"/>
        <w:jc w:val="center"/>
        <w:rPr>
          <w:rFonts w:ascii="Times New Roman" w:hAnsi="Times New Roman"/>
          <w:b/>
          <w:sz w:val="26"/>
          <w:szCs w:val="26"/>
        </w:rPr>
      </w:pPr>
      <w:r w:rsidRPr="00B1383B">
        <w:rPr>
          <w:rFonts w:ascii="Times New Roman" w:hAnsi="Times New Roman"/>
          <w:b/>
          <w:sz w:val="26"/>
          <w:szCs w:val="26"/>
        </w:rPr>
        <w:t>Изменения,</w:t>
      </w:r>
    </w:p>
    <w:p w:rsidR="00F36F47" w:rsidRPr="00B1383B" w:rsidRDefault="00F36F47" w:rsidP="005B403C">
      <w:pPr>
        <w:pStyle w:val="ConsPlusNormal"/>
        <w:jc w:val="center"/>
        <w:rPr>
          <w:rFonts w:ascii="Times New Roman" w:hAnsi="Times New Roman"/>
          <w:b/>
          <w:sz w:val="26"/>
          <w:szCs w:val="26"/>
        </w:rPr>
      </w:pPr>
      <w:r w:rsidRPr="00B1383B">
        <w:rPr>
          <w:rFonts w:ascii="Times New Roman" w:hAnsi="Times New Roman"/>
          <w:b/>
          <w:sz w:val="26"/>
          <w:szCs w:val="26"/>
        </w:rPr>
        <w:t xml:space="preserve"> которые вносятся в муниципальную программу Комсомольского района </w:t>
      </w:r>
    </w:p>
    <w:p w:rsidR="00F36F47" w:rsidRPr="00B1383B" w:rsidRDefault="00F36F47" w:rsidP="005B403C">
      <w:pPr>
        <w:pStyle w:val="ConsPlusNonformat"/>
        <w:jc w:val="center"/>
        <w:rPr>
          <w:rFonts w:ascii="Times New Roman" w:hAnsi="Times New Roman" w:cs="Times New Roman"/>
          <w:sz w:val="26"/>
          <w:szCs w:val="26"/>
        </w:rPr>
      </w:pPr>
      <w:r w:rsidRPr="00B1383B">
        <w:rPr>
          <w:rFonts w:ascii="Times New Roman" w:hAnsi="Times New Roman" w:cs="Times New Roman"/>
          <w:b/>
          <w:sz w:val="26"/>
          <w:szCs w:val="26"/>
        </w:rPr>
        <w:t>Чувашской Республики «Содействие занятости населения»</w:t>
      </w:r>
    </w:p>
    <w:p w:rsidR="00F36F47" w:rsidRPr="00B1383B" w:rsidRDefault="00F36F47" w:rsidP="005B403C">
      <w:pPr>
        <w:pStyle w:val="ConsPlusTitle"/>
        <w:jc w:val="center"/>
        <w:rPr>
          <w:b w:val="0"/>
        </w:rPr>
      </w:pPr>
    </w:p>
    <w:p w:rsidR="00F36F47" w:rsidRPr="00B1383B" w:rsidRDefault="00F36F47" w:rsidP="00B1383B">
      <w:pPr>
        <w:pStyle w:val="ConsPlusTitle"/>
        <w:ind w:firstLine="550"/>
        <w:jc w:val="both"/>
        <w:rPr>
          <w:b w:val="0"/>
        </w:rPr>
      </w:pPr>
    </w:p>
    <w:p w:rsidR="00F36F47" w:rsidRDefault="00F36F47" w:rsidP="00B13015">
      <w:pPr>
        <w:pStyle w:val="s1"/>
        <w:shd w:val="clear" w:color="auto" w:fill="FFFFFF"/>
        <w:spacing w:before="0" w:beforeAutospacing="0" w:after="0" w:afterAutospacing="0"/>
        <w:ind w:firstLine="498"/>
        <w:jc w:val="both"/>
        <w:rPr>
          <w:sz w:val="26"/>
          <w:szCs w:val="26"/>
        </w:rPr>
      </w:pPr>
      <w:r w:rsidRPr="00B1383B">
        <w:rPr>
          <w:sz w:val="26"/>
          <w:szCs w:val="26"/>
        </w:rPr>
        <w:t xml:space="preserve">1. </w:t>
      </w:r>
      <w:r>
        <w:rPr>
          <w:sz w:val="26"/>
          <w:szCs w:val="26"/>
        </w:rPr>
        <w:t>П</w:t>
      </w:r>
      <w:r w:rsidRPr="007A1EB7">
        <w:rPr>
          <w:sz w:val="26"/>
          <w:szCs w:val="26"/>
        </w:rPr>
        <w:t>озицию</w:t>
      </w:r>
      <w:r w:rsidRPr="007A1EB7">
        <w:rPr>
          <w:rStyle w:val="apple-converted-space"/>
          <w:sz w:val="26"/>
          <w:szCs w:val="26"/>
        </w:rPr>
        <w:t> </w:t>
      </w:r>
      <w:r>
        <w:rPr>
          <w:sz w:val="26"/>
          <w:szCs w:val="26"/>
        </w:rPr>
        <w:t>«</w:t>
      </w:r>
      <w:r w:rsidRPr="007A1EB7">
        <w:rPr>
          <w:sz w:val="26"/>
          <w:szCs w:val="26"/>
        </w:rPr>
        <w:t xml:space="preserve">Объемы финансирования </w:t>
      </w:r>
      <w:r>
        <w:rPr>
          <w:sz w:val="26"/>
          <w:szCs w:val="26"/>
        </w:rPr>
        <w:t>Муниципальной</w:t>
      </w:r>
      <w:r w:rsidRPr="007A1EB7">
        <w:rPr>
          <w:sz w:val="26"/>
          <w:szCs w:val="26"/>
        </w:rPr>
        <w:t xml:space="preserve"> программы с разбивкой по годам реализации</w:t>
      </w:r>
      <w:r>
        <w:rPr>
          <w:sz w:val="26"/>
          <w:szCs w:val="26"/>
        </w:rPr>
        <w:t>»</w:t>
      </w:r>
      <w:r w:rsidRPr="007A1EB7">
        <w:rPr>
          <w:sz w:val="26"/>
          <w:szCs w:val="26"/>
        </w:rPr>
        <w:t xml:space="preserve"> паспорт</w:t>
      </w:r>
      <w:r>
        <w:rPr>
          <w:sz w:val="26"/>
          <w:szCs w:val="26"/>
        </w:rPr>
        <w:t>а</w:t>
      </w:r>
      <w:r w:rsidRPr="007A1EB7">
        <w:rPr>
          <w:rStyle w:val="apple-converted-space"/>
          <w:sz w:val="26"/>
          <w:szCs w:val="26"/>
        </w:rPr>
        <w:t> </w:t>
      </w:r>
      <w:r>
        <w:rPr>
          <w:sz w:val="26"/>
          <w:szCs w:val="26"/>
        </w:rPr>
        <w:t>муниципальной</w:t>
      </w:r>
      <w:r w:rsidRPr="007A1EB7">
        <w:rPr>
          <w:sz w:val="26"/>
          <w:szCs w:val="26"/>
        </w:rPr>
        <w:t xml:space="preserve"> программы </w:t>
      </w:r>
      <w:r>
        <w:rPr>
          <w:sz w:val="26"/>
          <w:szCs w:val="26"/>
        </w:rPr>
        <w:t xml:space="preserve">Комсомольского района </w:t>
      </w:r>
      <w:r w:rsidRPr="007A1EB7">
        <w:rPr>
          <w:sz w:val="26"/>
          <w:szCs w:val="26"/>
        </w:rPr>
        <w:t>Чувашской Респуб</w:t>
      </w:r>
      <w:r>
        <w:rPr>
          <w:sz w:val="26"/>
          <w:szCs w:val="26"/>
        </w:rPr>
        <w:t xml:space="preserve">лики </w:t>
      </w:r>
      <w:r w:rsidRPr="00B1383B">
        <w:rPr>
          <w:sz w:val="26"/>
          <w:szCs w:val="26"/>
        </w:rPr>
        <w:t>«</w:t>
      </w:r>
      <w:r w:rsidRPr="00B1383B">
        <w:rPr>
          <w:sz w:val="26"/>
          <w:szCs w:val="26"/>
          <w:lang w:eastAsia="en-US"/>
        </w:rPr>
        <w:t>Содействие занятости населения</w:t>
      </w:r>
      <w:r w:rsidRPr="00B1383B">
        <w:rPr>
          <w:sz w:val="26"/>
          <w:szCs w:val="26"/>
        </w:rPr>
        <w:t xml:space="preserve">» </w:t>
      </w:r>
      <w:r w:rsidRPr="007A1EB7">
        <w:rPr>
          <w:sz w:val="26"/>
          <w:szCs w:val="26"/>
        </w:rPr>
        <w:t xml:space="preserve">(далее - </w:t>
      </w:r>
      <w:r>
        <w:rPr>
          <w:sz w:val="26"/>
          <w:szCs w:val="26"/>
        </w:rPr>
        <w:t>Муниципальная</w:t>
      </w:r>
      <w:r w:rsidRPr="007A1EB7">
        <w:rPr>
          <w:sz w:val="26"/>
          <w:szCs w:val="26"/>
        </w:rPr>
        <w:t xml:space="preserve"> программа)</w:t>
      </w:r>
      <w:r>
        <w:rPr>
          <w:sz w:val="26"/>
          <w:szCs w:val="26"/>
        </w:rPr>
        <w:t xml:space="preserve"> </w:t>
      </w:r>
      <w:r w:rsidRPr="007A1EB7">
        <w:rPr>
          <w:sz w:val="26"/>
          <w:szCs w:val="26"/>
        </w:rPr>
        <w:t>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360"/>
        <w:gridCol w:w="7225"/>
      </w:tblGrid>
      <w:tr w:rsidR="00F36F47" w:rsidRPr="00AE434F" w:rsidTr="00107451">
        <w:tc>
          <w:tcPr>
            <w:tcW w:w="1985" w:type="dxa"/>
            <w:vMerge w:val="restart"/>
            <w:tcBorders>
              <w:top w:val="nil"/>
              <w:left w:val="nil"/>
              <w:bottom w:val="nil"/>
              <w:right w:val="nil"/>
            </w:tcBorders>
          </w:tcPr>
          <w:p w:rsidR="00F36F47" w:rsidRPr="00AE434F" w:rsidRDefault="00F36F47" w:rsidP="00107451">
            <w:pPr>
              <w:pStyle w:val="ConsPlusNormal"/>
              <w:jc w:val="both"/>
              <w:rPr>
                <w:rFonts w:ascii="Times New Roman" w:hAnsi="Times New Roman"/>
                <w:sz w:val="26"/>
                <w:szCs w:val="26"/>
              </w:rPr>
            </w:pPr>
            <w:r>
              <w:rPr>
                <w:rFonts w:ascii="Times New Roman" w:hAnsi="Times New Roman"/>
                <w:sz w:val="26"/>
                <w:szCs w:val="26"/>
              </w:rPr>
              <w:t>«</w:t>
            </w:r>
            <w:r w:rsidRPr="00AE434F">
              <w:rPr>
                <w:rFonts w:ascii="Times New Roman" w:hAnsi="Times New Roman"/>
                <w:sz w:val="26"/>
                <w:szCs w:val="26"/>
              </w:rPr>
              <w:t>Объемы финансирования Муниципальной программы с разбивкой по годам реализации</w:t>
            </w:r>
          </w:p>
          <w:p w:rsidR="00F36F47" w:rsidRPr="00AE434F" w:rsidRDefault="00F36F47" w:rsidP="00107451">
            <w:pPr>
              <w:pStyle w:val="ConsPlusNormal"/>
              <w:jc w:val="both"/>
              <w:rPr>
                <w:rFonts w:ascii="Times New Roman" w:hAnsi="Times New Roman"/>
                <w:sz w:val="26"/>
                <w:szCs w:val="26"/>
              </w:rPr>
            </w:pPr>
          </w:p>
        </w:tc>
        <w:tc>
          <w:tcPr>
            <w:tcW w:w="360" w:type="dxa"/>
            <w:tcBorders>
              <w:top w:val="nil"/>
              <w:left w:val="nil"/>
              <w:bottom w:val="nil"/>
              <w:right w:val="nil"/>
            </w:tcBorders>
          </w:tcPr>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w:t>
            </w:r>
          </w:p>
        </w:tc>
        <w:tc>
          <w:tcPr>
            <w:tcW w:w="7225" w:type="dxa"/>
            <w:tcBorders>
              <w:top w:val="nil"/>
              <w:left w:val="nil"/>
              <w:right w:val="nil"/>
            </w:tcBorders>
          </w:tcPr>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 xml:space="preserve">общий прогнозируемый объем финансирования Муниципальной программы составляет </w:t>
            </w:r>
            <w:r w:rsidR="005C66B6">
              <w:rPr>
                <w:rFonts w:ascii="Times New Roman" w:hAnsi="Times New Roman"/>
                <w:sz w:val="26"/>
                <w:szCs w:val="26"/>
              </w:rPr>
              <w:t>2</w:t>
            </w:r>
            <w:r w:rsidR="000C1030">
              <w:rPr>
                <w:rFonts w:ascii="Times New Roman" w:hAnsi="Times New Roman"/>
                <w:sz w:val="26"/>
                <w:szCs w:val="26"/>
              </w:rPr>
              <w:t> 361,4</w:t>
            </w:r>
            <w:r w:rsidR="001D0124">
              <w:rPr>
                <w:rFonts w:ascii="Times New Roman" w:hAnsi="Times New Roman"/>
                <w:sz w:val="26"/>
                <w:szCs w:val="26"/>
              </w:rPr>
              <w:t xml:space="preserve">  </w:t>
            </w:r>
            <w:r w:rsidRPr="00AE434F">
              <w:rPr>
                <w:rFonts w:ascii="Times New Roman" w:hAnsi="Times New Roman"/>
                <w:sz w:val="26"/>
                <w:szCs w:val="26"/>
              </w:rPr>
              <w:t xml:space="preserve"> тыс. рублей, в том числе по годам:</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в 2019 году – 155,4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 xml:space="preserve">в 2020 году – </w:t>
            </w:r>
            <w:r>
              <w:rPr>
                <w:rFonts w:ascii="Times New Roman" w:hAnsi="Times New Roman"/>
                <w:sz w:val="26"/>
                <w:szCs w:val="26"/>
              </w:rPr>
              <w:t>57,6</w:t>
            </w:r>
            <w:r w:rsidRPr="00AE434F">
              <w:rPr>
                <w:rFonts w:ascii="Times New Roman" w:hAnsi="Times New Roman"/>
                <w:sz w:val="26"/>
                <w:szCs w:val="26"/>
              </w:rPr>
              <w:t xml:space="preserve">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 xml:space="preserve">в 2021 году – </w:t>
            </w:r>
            <w:r w:rsidR="005C66B6">
              <w:rPr>
                <w:rFonts w:ascii="Times New Roman" w:hAnsi="Times New Roman"/>
                <w:sz w:val="26"/>
                <w:szCs w:val="26"/>
              </w:rPr>
              <w:t>134,4</w:t>
            </w:r>
            <w:r w:rsidRPr="00AE434F">
              <w:rPr>
                <w:rFonts w:ascii="Times New Roman" w:hAnsi="Times New Roman"/>
                <w:sz w:val="26"/>
                <w:szCs w:val="26"/>
              </w:rPr>
              <w:t xml:space="preserve">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 xml:space="preserve">в 2022 году – </w:t>
            </w:r>
            <w:r w:rsidR="000C1030">
              <w:rPr>
                <w:rFonts w:ascii="Times New Roman" w:hAnsi="Times New Roman"/>
                <w:sz w:val="26"/>
                <w:szCs w:val="26"/>
              </w:rPr>
              <w:t>160</w:t>
            </w:r>
            <w:r>
              <w:rPr>
                <w:rFonts w:ascii="Times New Roman" w:hAnsi="Times New Roman"/>
                <w:sz w:val="26"/>
                <w:szCs w:val="26"/>
              </w:rPr>
              <w:t>,1</w:t>
            </w:r>
            <w:r w:rsidRPr="00AE434F">
              <w:rPr>
                <w:rFonts w:ascii="Times New Roman" w:hAnsi="Times New Roman"/>
                <w:sz w:val="26"/>
                <w:szCs w:val="26"/>
              </w:rPr>
              <w:t xml:space="preserve">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 xml:space="preserve">в 2023 году – </w:t>
            </w:r>
            <w:r>
              <w:rPr>
                <w:rFonts w:ascii="Times New Roman" w:hAnsi="Times New Roman"/>
                <w:sz w:val="26"/>
                <w:szCs w:val="26"/>
              </w:rPr>
              <w:t>61,</w:t>
            </w:r>
            <w:r w:rsidR="000C1030">
              <w:rPr>
                <w:rFonts w:ascii="Times New Roman" w:hAnsi="Times New Roman"/>
                <w:sz w:val="26"/>
                <w:szCs w:val="26"/>
              </w:rPr>
              <w:t>8</w:t>
            </w:r>
            <w:r w:rsidRPr="00AE434F">
              <w:rPr>
                <w:rFonts w:ascii="Times New Roman" w:hAnsi="Times New Roman"/>
                <w:sz w:val="26"/>
                <w:szCs w:val="26"/>
              </w:rPr>
              <w:t xml:space="preserve">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 xml:space="preserve">в 2024 году – </w:t>
            </w:r>
            <w:r w:rsidR="000C1030">
              <w:rPr>
                <w:rFonts w:ascii="Times New Roman" w:hAnsi="Times New Roman"/>
                <w:sz w:val="26"/>
                <w:szCs w:val="26"/>
              </w:rPr>
              <w:t>61</w:t>
            </w:r>
            <w:r w:rsidRPr="00AE434F">
              <w:rPr>
                <w:rFonts w:ascii="Times New Roman" w:hAnsi="Times New Roman"/>
                <w:sz w:val="26"/>
                <w:szCs w:val="26"/>
              </w:rPr>
              <w:t>,</w:t>
            </w:r>
            <w:r w:rsidR="000C1030">
              <w:rPr>
                <w:rFonts w:ascii="Times New Roman" w:hAnsi="Times New Roman"/>
                <w:sz w:val="26"/>
                <w:szCs w:val="26"/>
              </w:rPr>
              <w:t>8</w:t>
            </w:r>
            <w:r w:rsidRPr="00AE434F">
              <w:rPr>
                <w:rFonts w:ascii="Times New Roman" w:hAnsi="Times New Roman"/>
                <w:sz w:val="26"/>
                <w:szCs w:val="26"/>
              </w:rPr>
              <w:t xml:space="preserve">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в 2025 году – 157,3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в 2026 – 2030 годах – 786,5 тыс. рублей;</w:t>
            </w:r>
          </w:p>
          <w:p w:rsidR="00F36F47" w:rsidRPr="00AE434F" w:rsidRDefault="00F36F47" w:rsidP="00107451">
            <w:pPr>
              <w:pStyle w:val="ConsPlusNormal"/>
              <w:jc w:val="both"/>
              <w:rPr>
                <w:rFonts w:ascii="Times New Roman" w:hAnsi="Times New Roman"/>
                <w:sz w:val="26"/>
                <w:szCs w:val="26"/>
              </w:rPr>
            </w:pPr>
            <w:r w:rsidRPr="00AE434F">
              <w:rPr>
                <w:rFonts w:ascii="Times New Roman" w:hAnsi="Times New Roman"/>
                <w:sz w:val="26"/>
                <w:szCs w:val="26"/>
              </w:rPr>
              <w:t>в 2031 – 2035 годах – 786,5 тыс. рублей;</w:t>
            </w:r>
          </w:p>
        </w:tc>
      </w:tr>
      <w:tr w:rsidR="00F36F47" w:rsidRPr="00967245" w:rsidTr="00107451">
        <w:tc>
          <w:tcPr>
            <w:tcW w:w="1985" w:type="dxa"/>
            <w:vMerge/>
            <w:tcBorders>
              <w:top w:val="nil"/>
              <w:left w:val="nil"/>
              <w:right w:val="nil"/>
            </w:tcBorders>
          </w:tcPr>
          <w:p w:rsidR="00F36F47" w:rsidRPr="00967245" w:rsidRDefault="00F36F47" w:rsidP="00107451">
            <w:pPr>
              <w:pStyle w:val="ConsPlusNormal"/>
              <w:jc w:val="both"/>
              <w:rPr>
                <w:rFonts w:ascii="Times New Roman" w:hAnsi="Times New Roman"/>
                <w:sz w:val="26"/>
                <w:szCs w:val="26"/>
              </w:rPr>
            </w:pPr>
          </w:p>
        </w:tc>
        <w:tc>
          <w:tcPr>
            <w:tcW w:w="360" w:type="dxa"/>
            <w:tcBorders>
              <w:top w:val="nil"/>
              <w:left w:val="nil"/>
            </w:tcBorders>
          </w:tcPr>
          <w:p w:rsidR="00F36F47" w:rsidRPr="00967245" w:rsidRDefault="00F36F47" w:rsidP="00107451">
            <w:pPr>
              <w:pStyle w:val="ConsPlusNormal"/>
              <w:jc w:val="both"/>
              <w:rPr>
                <w:rFonts w:ascii="Times New Roman" w:hAnsi="Times New Roman"/>
                <w:sz w:val="26"/>
                <w:szCs w:val="26"/>
              </w:rPr>
            </w:pPr>
          </w:p>
        </w:tc>
        <w:tc>
          <w:tcPr>
            <w:tcW w:w="7225" w:type="dxa"/>
          </w:tcPr>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из них:</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 xml:space="preserve">прогнозируемые объемы бюджетных ассигнований на реализацию мероприятий Муниципальной программы за счет федерального бюджета – 0,0 тыс. рублей </w:t>
            </w:r>
            <w:r w:rsidRPr="00967245">
              <w:rPr>
                <w:rFonts w:ascii="Times New Roman" w:hAnsi="Times New Roman"/>
                <w:sz w:val="26"/>
                <w:szCs w:val="26"/>
              </w:rPr>
              <w:br/>
              <w:t>(0,0 процента), в том числе:</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2019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2020 году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2021 году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2022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2023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2024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2025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2026-2030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2031-2035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прогнозируемые объемы бюджетных ассигнований на реализацию мероприятий Муниципальной программы за счет республиканского бюджета Чувашской Республики составляют 98</w:t>
            </w:r>
            <w:r w:rsidR="000C1030">
              <w:rPr>
                <w:rFonts w:ascii="Times New Roman" w:hAnsi="Times New Roman"/>
                <w:sz w:val="26"/>
                <w:szCs w:val="26"/>
              </w:rPr>
              <w:t>6</w:t>
            </w:r>
            <w:r w:rsidRPr="00967245">
              <w:rPr>
                <w:rFonts w:ascii="Times New Roman" w:hAnsi="Times New Roman"/>
                <w:sz w:val="26"/>
                <w:szCs w:val="26"/>
              </w:rPr>
              <w:t>,</w:t>
            </w:r>
            <w:r w:rsidR="000C1030">
              <w:rPr>
                <w:rFonts w:ascii="Times New Roman" w:hAnsi="Times New Roman"/>
                <w:sz w:val="26"/>
                <w:szCs w:val="26"/>
              </w:rPr>
              <w:t>4</w:t>
            </w:r>
            <w:r w:rsidRPr="00967245">
              <w:rPr>
                <w:rFonts w:ascii="Times New Roman" w:hAnsi="Times New Roman"/>
                <w:sz w:val="26"/>
                <w:szCs w:val="26"/>
              </w:rPr>
              <w:t xml:space="preserve"> тыс. рублей (4</w:t>
            </w:r>
            <w:r w:rsidR="000C1030">
              <w:rPr>
                <w:rFonts w:ascii="Times New Roman" w:hAnsi="Times New Roman"/>
                <w:sz w:val="26"/>
                <w:szCs w:val="26"/>
              </w:rPr>
              <w:t>1,7</w:t>
            </w:r>
            <w:r w:rsidR="0005238B">
              <w:rPr>
                <w:rFonts w:ascii="Times New Roman" w:hAnsi="Times New Roman"/>
                <w:sz w:val="26"/>
                <w:szCs w:val="26"/>
              </w:rPr>
              <w:t>7</w:t>
            </w:r>
            <w:r w:rsidRPr="00967245">
              <w:rPr>
                <w:rFonts w:ascii="Times New Roman" w:hAnsi="Times New Roman"/>
                <w:sz w:val="26"/>
                <w:szCs w:val="26"/>
              </w:rPr>
              <w:t xml:space="preserve"> процента), в том числе:</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lastRenderedPageBreak/>
              <w:t>в 2019 году – 55,4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2020 году – 57,6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2021 году – 59,4  тыс. рублей;</w:t>
            </w:r>
          </w:p>
          <w:p w:rsidR="00F36F47" w:rsidRPr="00967245" w:rsidRDefault="000C1030" w:rsidP="00107451">
            <w:pPr>
              <w:pStyle w:val="ConsPlusNormal"/>
              <w:jc w:val="both"/>
              <w:rPr>
                <w:rFonts w:ascii="Times New Roman" w:hAnsi="Times New Roman"/>
                <w:sz w:val="26"/>
                <w:szCs w:val="26"/>
              </w:rPr>
            </w:pPr>
            <w:r>
              <w:rPr>
                <w:rFonts w:ascii="Times New Roman" w:hAnsi="Times New Roman"/>
                <w:sz w:val="26"/>
                <w:szCs w:val="26"/>
              </w:rPr>
              <w:t>в 2022 году – 60</w:t>
            </w:r>
            <w:r w:rsidR="00F36F47" w:rsidRPr="00967245">
              <w:rPr>
                <w:rFonts w:ascii="Times New Roman" w:hAnsi="Times New Roman"/>
                <w:sz w:val="26"/>
                <w:szCs w:val="26"/>
              </w:rPr>
              <w:t>,1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2023 году – 61,</w:t>
            </w:r>
            <w:r w:rsidR="000C1030">
              <w:rPr>
                <w:rFonts w:ascii="Times New Roman" w:hAnsi="Times New Roman"/>
                <w:sz w:val="26"/>
                <w:szCs w:val="26"/>
              </w:rPr>
              <w:t>8</w:t>
            </w:r>
            <w:r w:rsidRPr="00967245">
              <w:rPr>
                <w:rFonts w:ascii="Times New Roman" w:hAnsi="Times New Roman"/>
                <w:sz w:val="26"/>
                <w:szCs w:val="26"/>
              </w:rPr>
              <w:t xml:space="preserve">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 xml:space="preserve">в 2024 году – </w:t>
            </w:r>
            <w:r w:rsidR="000C1030">
              <w:rPr>
                <w:rFonts w:ascii="Times New Roman" w:hAnsi="Times New Roman"/>
                <w:sz w:val="26"/>
                <w:szCs w:val="26"/>
              </w:rPr>
              <w:t>61,8</w:t>
            </w:r>
            <w:r w:rsidRPr="00967245">
              <w:rPr>
                <w:rFonts w:ascii="Times New Roman" w:hAnsi="Times New Roman"/>
                <w:sz w:val="26"/>
                <w:szCs w:val="26"/>
              </w:rPr>
              <w:t xml:space="preserve">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2025 году – 57,3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2026 – 2030 годах – 286,5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2031 – 2035 годах – 286,5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прогнозируемые объемы бюджетных ассигнований на реализацию мероприятий Муниципальной программы за счет средств бюджета Комсомольского района составляют 1 3</w:t>
            </w:r>
            <w:r w:rsidR="00CF3EF3">
              <w:rPr>
                <w:rFonts w:ascii="Times New Roman" w:hAnsi="Times New Roman"/>
                <w:sz w:val="26"/>
                <w:szCs w:val="26"/>
              </w:rPr>
              <w:t>75</w:t>
            </w:r>
            <w:r w:rsidRPr="00967245">
              <w:rPr>
                <w:rFonts w:ascii="Times New Roman" w:hAnsi="Times New Roman"/>
                <w:sz w:val="26"/>
                <w:szCs w:val="26"/>
              </w:rPr>
              <w:t>,0 тыс. рублей (</w:t>
            </w:r>
            <w:r w:rsidR="00CF3EF3">
              <w:rPr>
                <w:rFonts w:ascii="Times New Roman" w:hAnsi="Times New Roman"/>
                <w:sz w:val="26"/>
                <w:szCs w:val="26"/>
              </w:rPr>
              <w:t>58,</w:t>
            </w:r>
            <w:r w:rsidR="000C1030">
              <w:rPr>
                <w:rFonts w:ascii="Times New Roman" w:hAnsi="Times New Roman"/>
                <w:sz w:val="26"/>
                <w:szCs w:val="26"/>
              </w:rPr>
              <w:t>2</w:t>
            </w:r>
            <w:r w:rsidR="00CF3EF3">
              <w:rPr>
                <w:rFonts w:ascii="Times New Roman" w:hAnsi="Times New Roman"/>
                <w:sz w:val="26"/>
                <w:szCs w:val="26"/>
              </w:rPr>
              <w:t>3</w:t>
            </w:r>
            <w:r w:rsidRPr="00967245">
              <w:rPr>
                <w:rFonts w:ascii="Times New Roman" w:hAnsi="Times New Roman"/>
                <w:sz w:val="26"/>
                <w:szCs w:val="26"/>
              </w:rPr>
              <w:t xml:space="preserve"> процента), в том числе:</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2019 году – 100,0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2020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 xml:space="preserve">в 2021 году – </w:t>
            </w:r>
            <w:r w:rsidR="00B50ABC" w:rsidRPr="00967245">
              <w:rPr>
                <w:rFonts w:ascii="Times New Roman" w:hAnsi="Times New Roman"/>
                <w:sz w:val="26"/>
                <w:szCs w:val="26"/>
              </w:rPr>
              <w:t>75,0</w:t>
            </w:r>
            <w:r w:rsidRPr="00967245">
              <w:rPr>
                <w:rFonts w:ascii="Times New Roman" w:hAnsi="Times New Roman"/>
                <w:sz w:val="26"/>
                <w:szCs w:val="26"/>
              </w:rPr>
              <w:t xml:space="preserve">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 xml:space="preserve">в 2022 году – </w:t>
            </w:r>
            <w:r w:rsidR="000C1030">
              <w:rPr>
                <w:rFonts w:ascii="Times New Roman" w:hAnsi="Times New Roman"/>
                <w:sz w:val="26"/>
                <w:szCs w:val="26"/>
              </w:rPr>
              <w:t>10</w:t>
            </w:r>
            <w:r w:rsidRPr="00967245">
              <w:rPr>
                <w:rFonts w:ascii="Times New Roman" w:hAnsi="Times New Roman"/>
                <w:sz w:val="26"/>
                <w:szCs w:val="26"/>
              </w:rPr>
              <w:t>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2023 году – 0,0 тыс. рублей;</w:t>
            </w:r>
          </w:p>
          <w:p w:rsidR="00F36F47" w:rsidRPr="00967245" w:rsidRDefault="000C1030" w:rsidP="00107451">
            <w:pPr>
              <w:pStyle w:val="ConsPlusNormal"/>
              <w:jc w:val="both"/>
              <w:rPr>
                <w:rFonts w:ascii="Times New Roman" w:hAnsi="Times New Roman"/>
                <w:sz w:val="26"/>
                <w:szCs w:val="26"/>
              </w:rPr>
            </w:pPr>
            <w:r>
              <w:rPr>
                <w:rFonts w:ascii="Times New Roman" w:hAnsi="Times New Roman"/>
                <w:sz w:val="26"/>
                <w:szCs w:val="26"/>
              </w:rPr>
              <w:t xml:space="preserve">в 2024 году – </w:t>
            </w:r>
            <w:r w:rsidR="00F36F47" w:rsidRPr="00967245">
              <w:rPr>
                <w:rFonts w:ascii="Times New Roman" w:hAnsi="Times New Roman"/>
                <w:sz w:val="26"/>
                <w:szCs w:val="26"/>
              </w:rPr>
              <w:t>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2025 году – 100,0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2026 – 2030 годах – 500,0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2031 – 2035 годах – 500,0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 xml:space="preserve">прогнозируемые объемы бюджетных ассигнований на реализацию мероприятий Муниципальной программы за счет внебюджетных источников составляют 0,0 тыс. рублей </w:t>
            </w:r>
            <w:r w:rsidRPr="00967245">
              <w:rPr>
                <w:rFonts w:ascii="Times New Roman" w:hAnsi="Times New Roman"/>
                <w:sz w:val="26"/>
                <w:szCs w:val="26"/>
              </w:rPr>
              <w:br/>
              <w:t>(0,0 процента), в том числе:</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2019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2020 году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2021 году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2022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2023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2024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2025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2026-2030 году – 0,0 тыс. рублей;</w:t>
            </w:r>
          </w:p>
          <w:p w:rsidR="00F36F47" w:rsidRPr="00967245" w:rsidRDefault="00F36F47" w:rsidP="00107451">
            <w:pPr>
              <w:pStyle w:val="ConsPlusNormal"/>
              <w:jc w:val="both"/>
              <w:rPr>
                <w:rFonts w:ascii="Times New Roman" w:hAnsi="Times New Roman"/>
                <w:sz w:val="26"/>
                <w:szCs w:val="26"/>
              </w:rPr>
            </w:pPr>
            <w:r w:rsidRPr="00967245">
              <w:rPr>
                <w:rFonts w:ascii="Times New Roman" w:hAnsi="Times New Roman"/>
                <w:sz w:val="26"/>
                <w:szCs w:val="26"/>
              </w:rPr>
              <w:t>в 2031-2035 году – 0,0 тыс. рублей».</w:t>
            </w:r>
          </w:p>
          <w:p w:rsidR="00F36F47" w:rsidRPr="00967245" w:rsidRDefault="00F36F47" w:rsidP="00107451">
            <w:pPr>
              <w:pStyle w:val="ConsPlusNormal"/>
              <w:jc w:val="both"/>
              <w:rPr>
                <w:rFonts w:ascii="Times New Roman" w:hAnsi="Times New Roman"/>
                <w:sz w:val="26"/>
                <w:szCs w:val="26"/>
              </w:rPr>
            </w:pPr>
          </w:p>
        </w:tc>
      </w:tr>
    </w:tbl>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lastRenderedPageBreak/>
        <w:t xml:space="preserve">2.  В разделе </w:t>
      </w:r>
      <w:r w:rsidRPr="00967245">
        <w:rPr>
          <w:sz w:val="26"/>
          <w:szCs w:val="26"/>
          <w:lang w:val="en-US"/>
        </w:rPr>
        <w:t>III</w:t>
      </w:r>
      <w:r w:rsidRPr="00967245">
        <w:rPr>
          <w:sz w:val="26"/>
          <w:szCs w:val="26"/>
        </w:rPr>
        <w:t xml:space="preserve"> Муниципальной программы:</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абзацы второй – двадцать </w:t>
      </w:r>
      <w:r w:rsidR="005F38F0">
        <w:rPr>
          <w:sz w:val="26"/>
          <w:szCs w:val="26"/>
        </w:rPr>
        <w:t>восьмой</w:t>
      </w:r>
      <w:r w:rsidRPr="00967245">
        <w:rPr>
          <w:sz w:val="26"/>
          <w:szCs w:val="26"/>
        </w:rPr>
        <w:t xml:space="preserve"> изложить в следующей редакции:</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«Общий объем финансирования Муниципальной программы в 2019 - 2035 годах составляет 2</w:t>
      </w:r>
      <w:r w:rsidR="007C14E2">
        <w:rPr>
          <w:sz w:val="26"/>
          <w:szCs w:val="26"/>
        </w:rPr>
        <w:t> 361,4</w:t>
      </w:r>
      <w:r w:rsidRPr="00967245">
        <w:rPr>
          <w:sz w:val="26"/>
          <w:szCs w:val="26"/>
        </w:rPr>
        <w:t> тыс. рублей, в том числе за счет средств:</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республиканского бюджета Чувашской Республики – 98</w:t>
      </w:r>
      <w:r w:rsidR="007C14E2">
        <w:rPr>
          <w:sz w:val="26"/>
          <w:szCs w:val="26"/>
        </w:rPr>
        <w:t>6,4</w:t>
      </w:r>
      <w:r w:rsidRPr="00967245">
        <w:rPr>
          <w:sz w:val="26"/>
          <w:szCs w:val="26"/>
        </w:rPr>
        <w:t>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бюджета Комсомольского района – 1 3</w:t>
      </w:r>
      <w:r w:rsidR="007F4C43" w:rsidRPr="00967245">
        <w:rPr>
          <w:sz w:val="26"/>
          <w:szCs w:val="26"/>
        </w:rPr>
        <w:t>75</w:t>
      </w:r>
      <w:r w:rsidRPr="00967245">
        <w:rPr>
          <w:sz w:val="26"/>
          <w:szCs w:val="26"/>
        </w:rPr>
        <w:t>,0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Прогнозируемый объем финансирования Муниципальной программы на 1 этапе составляет </w:t>
      </w:r>
      <w:r w:rsidR="002B77D6" w:rsidRPr="00967245">
        <w:rPr>
          <w:sz w:val="26"/>
          <w:szCs w:val="26"/>
        </w:rPr>
        <w:t>78</w:t>
      </w:r>
      <w:r w:rsidR="007C14E2">
        <w:rPr>
          <w:sz w:val="26"/>
          <w:szCs w:val="26"/>
        </w:rPr>
        <w:t>8</w:t>
      </w:r>
      <w:r w:rsidR="002B77D6" w:rsidRPr="00967245">
        <w:rPr>
          <w:sz w:val="26"/>
          <w:szCs w:val="26"/>
        </w:rPr>
        <w:t>,</w:t>
      </w:r>
      <w:r w:rsidR="007C14E2">
        <w:rPr>
          <w:sz w:val="26"/>
          <w:szCs w:val="26"/>
        </w:rPr>
        <w:t>4</w:t>
      </w:r>
      <w:r w:rsidRPr="00967245">
        <w:rPr>
          <w:sz w:val="26"/>
          <w:szCs w:val="26"/>
        </w:rPr>
        <w:t> тыс. рублей, в том числе:</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2019 году - 155,4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2020 году – 57,6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в 2021 году – </w:t>
      </w:r>
      <w:r w:rsidR="002B77D6" w:rsidRPr="00967245">
        <w:rPr>
          <w:sz w:val="26"/>
          <w:szCs w:val="26"/>
        </w:rPr>
        <w:t>134,4</w:t>
      </w:r>
      <w:r w:rsidRPr="00967245">
        <w:rPr>
          <w:sz w:val="26"/>
          <w:szCs w:val="26"/>
        </w:rPr>
        <w:t>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в 2022 году – </w:t>
      </w:r>
      <w:r w:rsidR="007C14E2">
        <w:rPr>
          <w:sz w:val="26"/>
          <w:szCs w:val="26"/>
        </w:rPr>
        <w:t>160,1</w:t>
      </w:r>
      <w:r w:rsidRPr="00967245">
        <w:rPr>
          <w:sz w:val="26"/>
          <w:szCs w:val="26"/>
        </w:rPr>
        <w:t>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lastRenderedPageBreak/>
        <w:t>в 2023 году – 61,</w:t>
      </w:r>
      <w:r w:rsidR="007C14E2">
        <w:rPr>
          <w:sz w:val="26"/>
          <w:szCs w:val="26"/>
        </w:rPr>
        <w:t>8</w:t>
      </w:r>
      <w:r w:rsidRPr="00967245">
        <w:rPr>
          <w:sz w:val="26"/>
          <w:szCs w:val="26"/>
        </w:rPr>
        <w:t>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в 2024 году </w:t>
      </w:r>
      <w:r w:rsidR="007C14E2">
        <w:rPr>
          <w:sz w:val="26"/>
          <w:szCs w:val="26"/>
        </w:rPr>
        <w:t>–</w:t>
      </w:r>
      <w:r w:rsidRPr="00967245">
        <w:rPr>
          <w:sz w:val="26"/>
          <w:szCs w:val="26"/>
        </w:rPr>
        <w:t xml:space="preserve"> </w:t>
      </w:r>
      <w:r w:rsidR="007C14E2">
        <w:rPr>
          <w:sz w:val="26"/>
          <w:szCs w:val="26"/>
        </w:rPr>
        <w:t>61,8</w:t>
      </w:r>
      <w:r w:rsidRPr="00967245">
        <w:rPr>
          <w:sz w:val="26"/>
          <w:szCs w:val="26"/>
        </w:rPr>
        <w:t>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2025 году - 157,3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из них средства:</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республиканского бюджета Чувашской Республики – </w:t>
      </w:r>
      <w:r w:rsidR="007C14E2">
        <w:rPr>
          <w:sz w:val="26"/>
          <w:szCs w:val="26"/>
        </w:rPr>
        <w:t>413,4</w:t>
      </w:r>
      <w:r w:rsidRPr="00967245">
        <w:rPr>
          <w:sz w:val="26"/>
          <w:szCs w:val="26"/>
        </w:rPr>
        <w:t> тыс. рублей, в том числе:</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2019 году – 55,4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2020 году – 57,6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2021 году – 59,4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2022 году – 6</w:t>
      </w:r>
      <w:r w:rsidR="007C14E2">
        <w:rPr>
          <w:sz w:val="26"/>
          <w:szCs w:val="26"/>
        </w:rPr>
        <w:t>0</w:t>
      </w:r>
      <w:r w:rsidRPr="00967245">
        <w:rPr>
          <w:sz w:val="26"/>
          <w:szCs w:val="26"/>
        </w:rPr>
        <w:t>,1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2023 году – 61,</w:t>
      </w:r>
      <w:r w:rsidR="007C14E2">
        <w:rPr>
          <w:sz w:val="26"/>
          <w:szCs w:val="26"/>
        </w:rPr>
        <w:t>8</w:t>
      </w:r>
      <w:r w:rsidRPr="00967245">
        <w:rPr>
          <w:sz w:val="26"/>
          <w:szCs w:val="26"/>
        </w:rPr>
        <w:t>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в 2024 году </w:t>
      </w:r>
      <w:r w:rsidR="007C14E2">
        <w:rPr>
          <w:sz w:val="26"/>
          <w:szCs w:val="26"/>
        </w:rPr>
        <w:t>–</w:t>
      </w:r>
      <w:r w:rsidRPr="00967245">
        <w:rPr>
          <w:sz w:val="26"/>
          <w:szCs w:val="26"/>
        </w:rPr>
        <w:t xml:space="preserve"> </w:t>
      </w:r>
      <w:r w:rsidR="007C14E2">
        <w:rPr>
          <w:sz w:val="26"/>
          <w:szCs w:val="26"/>
        </w:rPr>
        <w:t>61,8</w:t>
      </w:r>
      <w:r w:rsidRPr="00967245">
        <w:rPr>
          <w:sz w:val="26"/>
          <w:szCs w:val="26"/>
        </w:rPr>
        <w:t>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2025 году - 57,3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бюджета Комсомольского района – 3</w:t>
      </w:r>
      <w:r w:rsidR="00AD367C" w:rsidRPr="00967245">
        <w:rPr>
          <w:sz w:val="26"/>
          <w:szCs w:val="26"/>
        </w:rPr>
        <w:t>75</w:t>
      </w:r>
      <w:r w:rsidRPr="00967245">
        <w:rPr>
          <w:sz w:val="26"/>
          <w:szCs w:val="26"/>
        </w:rPr>
        <w:t>,0 тыс. рублей, в том числе:</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2019 году – 100,0 тыс. рублей;</w:t>
      </w:r>
    </w:p>
    <w:p w:rsidR="00F36F47" w:rsidRPr="00967245"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в 2020 году - 0,0 тыс. рублей;</w:t>
      </w:r>
    </w:p>
    <w:p w:rsidR="007C14E2" w:rsidRDefault="00F36F47" w:rsidP="00294DAF">
      <w:pPr>
        <w:pStyle w:val="s1"/>
        <w:shd w:val="clear" w:color="auto" w:fill="FFFFFF"/>
        <w:spacing w:before="0" w:beforeAutospacing="0" w:after="0" w:afterAutospacing="0"/>
        <w:ind w:firstLine="550"/>
        <w:jc w:val="both"/>
        <w:rPr>
          <w:sz w:val="26"/>
          <w:szCs w:val="26"/>
        </w:rPr>
      </w:pPr>
      <w:r w:rsidRPr="00967245">
        <w:rPr>
          <w:sz w:val="26"/>
          <w:szCs w:val="26"/>
        </w:rPr>
        <w:t xml:space="preserve">в 2021 году - </w:t>
      </w:r>
      <w:r w:rsidR="00AD367C" w:rsidRPr="00967245">
        <w:rPr>
          <w:sz w:val="26"/>
          <w:szCs w:val="26"/>
        </w:rPr>
        <w:t>75</w:t>
      </w:r>
      <w:r w:rsidRPr="00967245">
        <w:rPr>
          <w:sz w:val="26"/>
          <w:szCs w:val="26"/>
        </w:rPr>
        <w:t>,0 тыс. рублей;</w:t>
      </w:r>
    </w:p>
    <w:p w:rsidR="007C14E2" w:rsidRDefault="007C14E2" w:rsidP="00294DAF">
      <w:pPr>
        <w:pStyle w:val="s1"/>
        <w:shd w:val="clear" w:color="auto" w:fill="FFFFFF"/>
        <w:spacing w:before="0" w:beforeAutospacing="0" w:after="0" w:afterAutospacing="0"/>
        <w:ind w:firstLine="550"/>
        <w:jc w:val="both"/>
        <w:rPr>
          <w:sz w:val="26"/>
          <w:szCs w:val="26"/>
        </w:rPr>
      </w:pPr>
      <w:r>
        <w:rPr>
          <w:sz w:val="26"/>
          <w:szCs w:val="26"/>
        </w:rPr>
        <w:t>в 2022 году – 100,0 тыс. рублей;</w:t>
      </w:r>
    </w:p>
    <w:p w:rsidR="007C14E2" w:rsidRDefault="007C14E2" w:rsidP="00294DAF">
      <w:pPr>
        <w:pStyle w:val="s1"/>
        <w:shd w:val="clear" w:color="auto" w:fill="FFFFFF"/>
        <w:spacing w:before="0" w:beforeAutospacing="0" w:after="0" w:afterAutospacing="0"/>
        <w:ind w:firstLine="550"/>
        <w:jc w:val="both"/>
        <w:rPr>
          <w:sz w:val="26"/>
          <w:szCs w:val="26"/>
        </w:rPr>
      </w:pPr>
      <w:r>
        <w:rPr>
          <w:sz w:val="26"/>
          <w:szCs w:val="26"/>
        </w:rPr>
        <w:t>в 2023 году – 0,0 тыс. рублей;</w:t>
      </w:r>
    </w:p>
    <w:p w:rsidR="00F36F47" w:rsidRPr="00967245" w:rsidRDefault="007C14E2" w:rsidP="00294DAF">
      <w:pPr>
        <w:pStyle w:val="s1"/>
        <w:shd w:val="clear" w:color="auto" w:fill="FFFFFF"/>
        <w:spacing w:before="0" w:beforeAutospacing="0" w:after="0" w:afterAutospacing="0"/>
        <w:ind w:firstLine="550"/>
        <w:jc w:val="both"/>
        <w:rPr>
          <w:sz w:val="26"/>
          <w:szCs w:val="26"/>
        </w:rPr>
      </w:pPr>
      <w:r>
        <w:rPr>
          <w:sz w:val="26"/>
          <w:szCs w:val="26"/>
        </w:rPr>
        <w:t>в 2024 году – 0,0 тыс.рублей;</w:t>
      </w:r>
      <w:r w:rsidR="00AD367C" w:rsidRPr="00967245">
        <w:rPr>
          <w:sz w:val="26"/>
          <w:szCs w:val="26"/>
        </w:rPr>
        <w:t>»</w:t>
      </w:r>
      <w:r w:rsidR="00967245" w:rsidRPr="00967245">
        <w:rPr>
          <w:sz w:val="26"/>
          <w:szCs w:val="26"/>
        </w:rPr>
        <w:t>.</w:t>
      </w:r>
    </w:p>
    <w:p w:rsidR="00F36F47" w:rsidRDefault="00F36F47" w:rsidP="00294DAF">
      <w:pPr>
        <w:pStyle w:val="s1"/>
        <w:shd w:val="clear" w:color="auto" w:fill="FFFFFF"/>
        <w:spacing w:before="0" w:beforeAutospacing="0" w:after="0" w:afterAutospacing="0"/>
        <w:ind w:firstLine="550"/>
        <w:jc w:val="both"/>
        <w:rPr>
          <w:sz w:val="26"/>
          <w:szCs w:val="26"/>
        </w:rPr>
      </w:pPr>
    </w:p>
    <w:p w:rsidR="00F36F47" w:rsidRPr="00F15DAC" w:rsidRDefault="00F36F47" w:rsidP="00294DAF">
      <w:pPr>
        <w:pStyle w:val="s1"/>
        <w:shd w:val="clear" w:color="auto" w:fill="FFFFFF"/>
        <w:spacing w:before="0" w:beforeAutospacing="0" w:after="0" w:afterAutospacing="0"/>
        <w:ind w:firstLine="550"/>
        <w:jc w:val="both"/>
        <w:rPr>
          <w:sz w:val="26"/>
          <w:szCs w:val="26"/>
        </w:rPr>
      </w:pPr>
      <w:r>
        <w:rPr>
          <w:sz w:val="26"/>
          <w:szCs w:val="26"/>
        </w:rPr>
        <w:t>3</w:t>
      </w:r>
      <w:r w:rsidRPr="00F15DAC">
        <w:rPr>
          <w:sz w:val="26"/>
          <w:szCs w:val="26"/>
        </w:rPr>
        <w:t>.</w:t>
      </w:r>
      <w:r w:rsidRPr="00F15DAC">
        <w:rPr>
          <w:rStyle w:val="apple-converted-space"/>
          <w:sz w:val="26"/>
          <w:szCs w:val="26"/>
        </w:rPr>
        <w:t> </w:t>
      </w:r>
      <w:r w:rsidRPr="00F15DAC">
        <w:rPr>
          <w:sz w:val="26"/>
          <w:szCs w:val="26"/>
        </w:rPr>
        <w:t xml:space="preserve">Приложение </w:t>
      </w:r>
      <w:r>
        <w:rPr>
          <w:sz w:val="26"/>
          <w:szCs w:val="26"/>
        </w:rPr>
        <w:t>№</w:t>
      </w:r>
      <w:r w:rsidRPr="00F15DAC">
        <w:rPr>
          <w:sz w:val="26"/>
          <w:szCs w:val="26"/>
        </w:rPr>
        <w:t> 2</w:t>
      </w:r>
      <w:r w:rsidRPr="00F15DAC">
        <w:rPr>
          <w:rStyle w:val="apple-converted-space"/>
          <w:sz w:val="26"/>
          <w:szCs w:val="26"/>
        </w:rPr>
        <w:t> </w:t>
      </w:r>
      <w:r w:rsidRPr="00F15DAC">
        <w:rPr>
          <w:sz w:val="26"/>
          <w:szCs w:val="26"/>
        </w:rPr>
        <w:t xml:space="preserve">к </w:t>
      </w:r>
      <w:r>
        <w:rPr>
          <w:sz w:val="26"/>
          <w:szCs w:val="26"/>
        </w:rPr>
        <w:t>Муниципальной</w:t>
      </w:r>
      <w:r w:rsidRPr="00F15DAC">
        <w:rPr>
          <w:sz w:val="26"/>
          <w:szCs w:val="26"/>
        </w:rPr>
        <w:t xml:space="preserve"> программе изложить в следующей редакции:</w:t>
      </w:r>
    </w:p>
    <w:p w:rsidR="00F36F47" w:rsidRDefault="00F36F47" w:rsidP="00BF0C14">
      <w:pPr>
        <w:autoSpaceDE w:val="0"/>
        <w:autoSpaceDN w:val="0"/>
        <w:adjustRightInd w:val="0"/>
        <w:spacing w:after="0" w:line="240" w:lineRule="auto"/>
        <w:ind w:firstLine="550"/>
        <w:jc w:val="both"/>
        <w:rPr>
          <w:rFonts w:ascii="Times New Roman" w:hAnsi="Times New Roman"/>
          <w:sz w:val="26"/>
          <w:szCs w:val="26"/>
          <w:lang w:eastAsia="en-US"/>
        </w:rPr>
      </w:pPr>
    </w:p>
    <w:p w:rsidR="00F36F47" w:rsidRDefault="00F36F47" w:rsidP="00BF0C14">
      <w:pPr>
        <w:autoSpaceDE w:val="0"/>
        <w:autoSpaceDN w:val="0"/>
        <w:adjustRightInd w:val="0"/>
        <w:spacing w:after="0" w:line="240" w:lineRule="auto"/>
        <w:ind w:firstLine="550"/>
        <w:jc w:val="both"/>
        <w:rPr>
          <w:rFonts w:ascii="Times New Roman" w:hAnsi="Times New Roman"/>
          <w:sz w:val="26"/>
          <w:szCs w:val="26"/>
          <w:lang w:eastAsia="en-US"/>
        </w:rPr>
      </w:pPr>
    </w:p>
    <w:p w:rsidR="00F36F47" w:rsidRDefault="00F36F47" w:rsidP="00BF0C14">
      <w:pPr>
        <w:autoSpaceDE w:val="0"/>
        <w:autoSpaceDN w:val="0"/>
        <w:adjustRightInd w:val="0"/>
        <w:spacing w:after="0" w:line="240" w:lineRule="auto"/>
        <w:ind w:firstLine="550"/>
        <w:jc w:val="both"/>
        <w:rPr>
          <w:rFonts w:ascii="Times New Roman" w:hAnsi="Times New Roman"/>
          <w:sz w:val="26"/>
          <w:szCs w:val="26"/>
          <w:lang w:eastAsia="en-US"/>
        </w:rPr>
      </w:pPr>
    </w:p>
    <w:p w:rsidR="00F36F47" w:rsidRDefault="00F36F47" w:rsidP="00BF0C14">
      <w:pPr>
        <w:autoSpaceDE w:val="0"/>
        <w:autoSpaceDN w:val="0"/>
        <w:adjustRightInd w:val="0"/>
        <w:spacing w:after="0" w:line="240" w:lineRule="auto"/>
        <w:ind w:firstLine="550"/>
        <w:jc w:val="both"/>
        <w:rPr>
          <w:rFonts w:ascii="Times New Roman" w:hAnsi="Times New Roman"/>
          <w:sz w:val="26"/>
          <w:szCs w:val="26"/>
          <w:lang w:eastAsia="en-US"/>
        </w:rPr>
      </w:pPr>
    </w:p>
    <w:p w:rsidR="00F36F47" w:rsidRDefault="00F36F47" w:rsidP="00BF0C14">
      <w:pPr>
        <w:autoSpaceDE w:val="0"/>
        <w:autoSpaceDN w:val="0"/>
        <w:adjustRightInd w:val="0"/>
        <w:spacing w:after="0" w:line="240" w:lineRule="auto"/>
        <w:ind w:firstLine="550"/>
        <w:jc w:val="both"/>
        <w:rPr>
          <w:rFonts w:ascii="Times New Roman" w:hAnsi="Times New Roman"/>
          <w:sz w:val="26"/>
          <w:szCs w:val="26"/>
          <w:lang w:eastAsia="en-US"/>
        </w:rPr>
      </w:pPr>
    </w:p>
    <w:p w:rsidR="00F36F47" w:rsidRDefault="00F36F47" w:rsidP="00BF0C14">
      <w:pPr>
        <w:autoSpaceDE w:val="0"/>
        <w:autoSpaceDN w:val="0"/>
        <w:adjustRightInd w:val="0"/>
        <w:spacing w:after="0" w:line="240" w:lineRule="auto"/>
        <w:ind w:firstLine="550"/>
        <w:jc w:val="both"/>
        <w:rPr>
          <w:rFonts w:ascii="Times New Roman" w:hAnsi="Times New Roman"/>
          <w:sz w:val="26"/>
          <w:szCs w:val="26"/>
          <w:lang w:eastAsia="en-US"/>
        </w:rPr>
        <w:sectPr w:rsidR="00F36F47" w:rsidSect="005919EC">
          <w:pgSz w:w="11905" w:h="16838"/>
          <w:pgMar w:top="1134" w:right="851" w:bottom="1134" w:left="1429" w:header="510" w:footer="0" w:gutter="0"/>
          <w:cols w:space="720"/>
          <w:noEndnote/>
          <w:docGrid w:linePitch="326"/>
        </w:sectPr>
      </w:pPr>
    </w:p>
    <w:p w:rsidR="00F36F47" w:rsidRPr="00AE434F" w:rsidRDefault="00F36F47" w:rsidP="00BF0C14">
      <w:pPr>
        <w:pStyle w:val="s37"/>
        <w:shd w:val="clear" w:color="auto" w:fill="FFFFFF"/>
        <w:spacing w:before="0" w:beforeAutospacing="0" w:after="0" w:afterAutospacing="0"/>
        <w:jc w:val="right"/>
      </w:pPr>
      <w:r>
        <w:lastRenderedPageBreak/>
        <w:t>«</w:t>
      </w:r>
      <w:r w:rsidRPr="00AE434F">
        <w:t xml:space="preserve">Приложение </w:t>
      </w:r>
      <w:r>
        <w:t xml:space="preserve">№ </w:t>
      </w:r>
      <w:r w:rsidRPr="00AE434F">
        <w:t>2</w:t>
      </w:r>
      <w:r w:rsidRPr="00AE434F">
        <w:br/>
        <w:t>к</w:t>
      </w:r>
      <w:r w:rsidRPr="00AE434F">
        <w:rPr>
          <w:rStyle w:val="apple-converted-space"/>
        </w:rPr>
        <w:t> </w:t>
      </w:r>
      <w:r w:rsidRPr="00AE434F">
        <w:t>Муниципальной программе</w:t>
      </w:r>
    </w:p>
    <w:p w:rsidR="00F36F47" w:rsidRPr="00AE434F" w:rsidRDefault="00F36F47" w:rsidP="00BF0C14">
      <w:pPr>
        <w:pStyle w:val="s37"/>
        <w:shd w:val="clear" w:color="auto" w:fill="FFFFFF"/>
        <w:spacing w:before="0" w:beforeAutospacing="0" w:after="0" w:afterAutospacing="0"/>
        <w:jc w:val="right"/>
      </w:pPr>
      <w:r w:rsidRPr="00AE434F">
        <w:t>Комсомольского района</w:t>
      </w:r>
      <w:r w:rsidRPr="00AE434F">
        <w:br/>
        <w:t>Чувашской Республики</w:t>
      </w:r>
      <w:r w:rsidRPr="00AE434F">
        <w:br/>
        <w:t>«Содействие занятости населения»</w:t>
      </w:r>
    </w:p>
    <w:p w:rsidR="00F36F47" w:rsidRPr="00AE434F" w:rsidRDefault="00F36F47" w:rsidP="00BF0C14">
      <w:pPr>
        <w:pStyle w:val="s3"/>
        <w:shd w:val="clear" w:color="auto" w:fill="FFFFFF"/>
        <w:spacing w:before="0" w:beforeAutospacing="0" w:after="0" w:afterAutospacing="0"/>
        <w:jc w:val="center"/>
        <w:rPr>
          <w:sz w:val="26"/>
          <w:szCs w:val="26"/>
        </w:rPr>
      </w:pPr>
    </w:p>
    <w:p w:rsidR="00F36F47" w:rsidRPr="00AE434F" w:rsidRDefault="00F36F47" w:rsidP="00BF0C14">
      <w:pPr>
        <w:pStyle w:val="s3"/>
        <w:shd w:val="clear" w:color="auto" w:fill="FFFFFF"/>
        <w:spacing w:before="0" w:beforeAutospacing="0" w:after="0" w:afterAutospacing="0"/>
        <w:jc w:val="center"/>
        <w:rPr>
          <w:sz w:val="26"/>
          <w:szCs w:val="26"/>
        </w:rPr>
      </w:pPr>
      <w:r w:rsidRPr="00AE434F">
        <w:rPr>
          <w:sz w:val="26"/>
          <w:szCs w:val="26"/>
        </w:rPr>
        <w:t>Ресурсное обеспечение и прогнозная (справочная) оценка</w:t>
      </w:r>
      <w:r w:rsidRPr="00AE434F">
        <w:rPr>
          <w:sz w:val="26"/>
          <w:szCs w:val="26"/>
        </w:rPr>
        <w:br/>
        <w:t>расходов за счет всех источников финансирования реализации муниципальной программы Комсомольского района</w:t>
      </w:r>
    </w:p>
    <w:p w:rsidR="00F36F47" w:rsidRPr="00AE434F" w:rsidRDefault="00F36F47" w:rsidP="00BF0C14">
      <w:pPr>
        <w:pStyle w:val="s3"/>
        <w:shd w:val="clear" w:color="auto" w:fill="FFFFFF"/>
        <w:spacing w:before="0" w:beforeAutospacing="0" w:after="0" w:afterAutospacing="0"/>
        <w:jc w:val="center"/>
        <w:rPr>
          <w:sz w:val="26"/>
          <w:szCs w:val="26"/>
        </w:rPr>
      </w:pPr>
      <w:r w:rsidRPr="00AE434F">
        <w:rPr>
          <w:sz w:val="26"/>
          <w:szCs w:val="26"/>
        </w:rPr>
        <w:t xml:space="preserve"> Чувашской Республики «Содействие занятости населения»</w:t>
      </w:r>
    </w:p>
    <w:p w:rsidR="00F36F47" w:rsidRPr="00AE434F" w:rsidRDefault="00F36F47" w:rsidP="00BF0C14">
      <w:pPr>
        <w:autoSpaceDE w:val="0"/>
        <w:autoSpaceDN w:val="0"/>
        <w:adjustRightInd w:val="0"/>
        <w:spacing w:after="0" w:line="240" w:lineRule="auto"/>
        <w:ind w:firstLine="709"/>
        <w:jc w:val="both"/>
        <w:rPr>
          <w:rFonts w:ascii="Times New Roman" w:hAnsi="Times New Roman"/>
          <w:sz w:val="26"/>
          <w:szCs w:val="26"/>
        </w:rPr>
      </w:pPr>
    </w:p>
    <w:p w:rsidR="00F36F47" w:rsidRPr="00AE434F" w:rsidRDefault="00F36F47" w:rsidP="00BF0C14">
      <w:pPr>
        <w:spacing w:after="0" w:line="240" w:lineRule="auto"/>
        <w:jc w:val="both"/>
        <w:rPr>
          <w:sz w:val="26"/>
          <w:szCs w:val="26"/>
        </w:rPr>
      </w:pPr>
    </w:p>
    <w:tbl>
      <w:tblPr>
        <w:tblW w:w="15225" w:type="dxa"/>
        <w:tblCellMar>
          <w:top w:w="15" w:type="dxa"/>
          <w:left w:w="15" w:type="dxa"/>
          <w:bottom w:w="15" w:type="dxa"/>
          <w:right w:w="15" w:type="dxa"/>
        </w:tblCellMar>
        <w:tblLook w:val="0000" w:firstRow="0" w:lastRow="0" w:firstColumn="0" w:lastColumn="0" w:noHBand="0" w:noVBand="0"/>
      </w:tblPr>
      <w:tblGrid>
        <w:gridCol w:w="1465"/>
        <w:gridCol w:w="1886"/>
        <w:gridCol w:w="1283"/>
        <w:gridCol w:w="1075"/>
        <w:gridCol w:w="1696"/>
        <w:gridCol w:w="851"/>
        <w:gridCol w:w="851"/>
        <w:gridCol w:w="848"/>
        <w:gridCol w:w="848"/>
        <w:gridCol w:w="848"/>
        <w:gridCol w:w="848"/>
        <w:gridCol w:w="848"/>
        <w:gridCol w:w="852"/>
        <w:gridCol w:w="1026"/>
      </w:tblGrid>
      <w:tr w:rsidR="00F36F47" w:rsidRPr="00AE434F" w:rsidTr="00DD3723">
        <w:tc>
          <w:tcPr>
            <w:tcW w:w="146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Статус</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Наименование муниципальной программы Комсомольского района, подпрограммы муниципальной программы Комсомольского района (основного мероприятия)</w:t>
            </w:r>
          </w:p>
        </w:tc>
        <w:tc>
          <w:tcPr>
            <w:tcW w:w="2358" w:type="dxa"/>
            <w:gridSpan w:val="2"/>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Код</w:t>
            </w:r>
            <w:r w:rsidRPr="00AE434F">
              <w:rPr>
                <w:rStyle w:val="apple-converted-space"/>
                <w:sz w:val="20"/>
                <w:szCs w:val="20"/>
              </w:rPr>
              <w:t> </w:t>
            </w:r>
            <w:r w:rsidRPr="00AE434F">
              <w:rPr>
                <w:sz w:val="20"/>
                <w:szCs w:val="20"/>
              </w:rPr>
              <w:t>бюджетной классификации</w:t>
            </w:r>
          </w:p>
        </w:tc>
        <w:tc>
          <w:tcPr>
            <w:tcW w:w="169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Источники финансирования</w:t>
            </w:r>
          </w:p>
        </w:tc>
        <w:tc>
          <w:tcPr>
            <w:tcW w:w="7820" w:type="dxa"/>
            <w:gridSpan w:val="9"/>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Расходы по годам, тыс. рублей</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главный распорядитель бюджетных средств</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целевая статья расходов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2020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2021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2022</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2023</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2024</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2025</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2026-2030</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2031-2035</w:t>
            </w:r>
          </w:p>
        </w:tc>
      </w:tr>
      <w:tr w:rsidR="00F36F47" w:rsidRPr="00AE434F" w:rsidTr="00DD3723">
        <w:tc>
          <w:tcPr>
            <w:tcW w:w="146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1</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2</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3</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4</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7</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9</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10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11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12</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13</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14</w:t>
            </w:r>
          </w:p>
        </w:tc>
      </w:tr>
      <w:tr w:rsidR="00F36F47" w:rsidRPr="00AE434F" w:rsidTr="00DD3723">
        <w:tc>
          <w:tcPr>
            <w:tcW w:w="146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Муниципальная программа Комсомольского района Чувашской Республики</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«Содействие занятости населения»</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всего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155,4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Pr>
                <w:sz w:val="20"/>
                <w:szCs w:val="20"/>
              </w:rPr>
              <w:t>57,6</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DB6C67" w:rsidP="00BF0C14">
            <w:pPr>
              <w:spacing w:after="0" w:line="240" w:lineRule="auto"/>
              <w:jc w:val="center"/>
              <w:rPr>
                <w:rFonts w:ascii="Times New Roman" w:hAnsi="Times New Roman"/>
              </w:rPr>
            </w:pPr>
            <w:r>
              <w:rPr>
                <w:rFonts w:ascii="Times New Roman" w:hAnsi="Times New Roman"/>
                <w:sz w:val="20"/>
                <w:szCs w:val="20"/>
              </w:rPr>
              <w:t>134,4</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863B41" w:rsidP="00BF0C14">
            <w:pPr>
              <w:spacing w:after="0" w:line="240" w:lineRule="auto"/>
              <w:jc w:val="center"/>
              <w:rPr>
                <w:rFonts w:ascii="Times New Roman" w:hAnsi="Times New Roman"/>
              </w:rPr>
            </w:pPr>
            <w:r>
              <w:rPr>
                <w:rFonts w:ascii="Times New Roman" w:hAnsi="Times New Roman"/>
                <w:sz w:val="20"/>
                <w:szCs w:val="20"/>
              </w:rPr>
              <w:t>160,1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863B41">
            <w:pPr>
              <w:spacing w:after="0" w:line="240" w:lineRule="auto"/>
              <w:jc w:val="center"/>
              <w:rPr>
                <w:rFonts w:ascii="Times New Roman" w:hAnsi="Times New Roman"/>
              </w:rPr>
            </w:pPr>
            <w:r>
              <w:rPr>
                <w:rFonts w:ascii="Times New Roman" w:hAnsi="Times New Roman"/>
                <w:sz w:val="20"/>
                <w:szCs w:val="20"/>
              </w:rPr>
              <w:t>61,</w:t>
            </w:r>
            <w:r w:rsidR="00863B41">
              <w:rPr>
                <w:rFonts w:ascii="Times New Roman" w:hAnsi="Times New Roman"/>
                <w:sz w:val="20"/>
                <w:szCs w:val="20"/>
              </w:rPr>
              <w:t>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863B41" w:rsidP="00BF0C14">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sidRPr="00AE434F">
              <w:rPr>
                <w:rFonts w:ascii="Times New Roman" w:hAnsi="Times New Roman"/>
                <w:sz w:val="20"/>
                <w:szCs w:val="20"/>
              </w:rPr>
              <w:t>157,3</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786,5</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786,5</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903</w:t>
            </w:r>
          </w:p>
          <w:p w:rsidR="00F36F47" w:rsidRPr="00AE434F" w:rsidRDefault="00F36F47" w:rsidP="00107451">
            <w:pPr>
              <w:pStyle w:val="s1"/>
              <w:spacing w:before="0" w:beforeAutospacing="0" w:after="0" w:afterAutospacing="0"/>
              <w:jc w:val="center"/>
              <w:rPr>
                <w:sz w:val="20"/>
                <w:szCs w:val="20"/>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Ц600000000</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республиканский бюджет Чувашской Республики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Pr>
                <w:sz w:val="20"/>
                <w:szCs w:val="20"/>
              </w:rPr>
              <w:t>57,6</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59,4</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863B41" w:rsidP="00BF0C14">
            <w:pPr>
              <w:spacing w:after="0" w:line="240" w:lineRule="auto"/>
              <w:jc w:val="center"/>
              <w:rPr>
                <w:rFonts w:ascii="Times New Roman" w:hAnsi="Times New Roman"/>
              </w:rPr>
            </w:pPr>
            <w:r>
              <w:rPr>
                <w:rFonts w:ascii="Times New Roman" w:hAnsi="Times New Roman"/>
                <w:sz w:val="20"/>
                <w:szCs w:val="20"/>
              </w:rPr>
              <w:t>60,1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863B41" w:rsidP="00BF0C14">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863B41" w:rsidP="00BF0C14">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sidRPr="00AE434F">
              <w:rPr>
                <w:rFonts w:ascii="Times New Roman" w:hAnsi="Times New Roman"/>
                <w:sz w:val="20"/>
                <w:szCs w:val="20"/>
              </w:rPr>
              <w:t>57,3</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286,5</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286,5</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974</w:t>
            </w:r>
          </w:p>
          <w:p w:rsidR="00F36F47" w:rsidRPr="00AE434F" w:rsidRDefault="00F36F47" w:rsidP="00107451">
            <w:pPr>
              <w:pStyle w:val="s1"/>
              <w:spacing w:before="0" w:beforeAutospacing="0" w:after="0" w:afterAutospacing="0"/>
              <w:jc w:val="center"/>
              <w:rPr>
                <w:sz w:val="20"/>
                <w:szCs w:val="20"/>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Ц600000000</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бюджет Комсомольского района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100,0</w:t>
            </w:r>
          </w:p>
          <w:p w:rsidR="00F36F47" w:rsidRPr="00AE434F" w:rsidRDefault="00F36F47" w:rsidP="00BF0C14">
            <w:pPr>
              <w:pStyle w:val="s1"/>
              <w:spacing w:before="0" w:beforeAutospacing="0" w:after="0" w:afterAutospacing="0"/>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DB6C67" w:rsidP="00BF0C14">
            <w:pPr>
              <w:spacing w:after="0" w:line="240" w:lineRule="auto"/>
              <w:jc w:val="center"/>
              <w:rPr>
                <w:rFonts w:ascii="Times New Roman" w:hAnsi="Times New Roman"/>
              </w:rPr>
            </w:pPr>
            <w:r>
              <w:rPr>
                <w:rFonts w:ascii="Times New Roman" w:hAnsi="Times New Roman"/>
                <w:sz w:val="20"/>
                <w:szCs w:val="20"/>
              </w:rPr>
              <w:t>75,0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863B41" w:rsidP="00BF0C14">
            <w:pPr>
              <w:spacing w:after="0" w:line="240" w:lineRule="auto"/>
              <w:jc w:val="center"/>
              <w:rPr>
                <w:rFonts w:ascii="Times New Roman" w:hAnsi="Times New Roman"/>
              </w:rPr>
            </w:pPr>
            <w:r>
              <w:rPr>
                <w:rFonts w:ascii="Times New Roman" w:hAnsi="Times New Roman"/>
                <w:sz w:val="20"/>
                <w:szCs w:val="20"/>
              </w:rPr>
              <w:t>100,0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863B41"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sidRPr="00AE434F">
              <w:rPr>
                <w:rFonts w:ascii="Times New Roman" w:hAnsi="Times New Roman"/>
                <w:sz w:val="20"/>
                <w:szCs w:val="20"/>
              </w:rPr>
              <w:t>100,0</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r>
      <w:tr w:rsidR="00F36F47" w:rsidRPr="00AE434F" w:rsidTr="00DD3723">
        <w:tc>
          <w:tcPr>
            <w:tcW w:w="146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Подпрограмма 1</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«Активная политика занятости населения и социальная поддержка безработных граждан»</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всего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100,0</w:t>
            </w:r>
          </w:p>
          <w:p w:rsidR="00F36F47" w:rsidRPr="00AE434F" w:rsidRDefault="00F36F47" w:rsidP="00BF0C14">
            <w:pPr>
              <w:pStyle w:val="s1"/>
              <w:spacing w:before="0" w:beforeAutospacing="0" w:after="0" w:afterAutospacing="0"/>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32394" w:rsidP="00BF0C14">
            <w:pPr>
              <w:spacing w:after="0" w:line="240" w:lineRule="auto"/>
              <w:jc w:val="center"/>
              <w:rPr>
                <w:rFonts w:ascii="Times New Roman" w:hAnsi="Times New Roman"/>
              </w:rPr>
            </w:pPr>
            <w:r>
              <w:rPr>
                <w:rFonts w:ascii="Times New Roman" w:hAnsi="Times New Roman"/>
                <w:sz w:val="20"/>
                <w:szCs w:val="20"/>
              </w:rPr>
              <w:t>75,0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F0C14">
            <w:pPr>
              <w:spacing w:after="0" w:line="240" w:lineRule="auto"/>
              <w:jc w:val="center"/>
              <w:rPr>
                <w:rFonts w:ascii="Times New Roman" w:hAnsi="Times New Roman"/>
              </w:rPr>
            </w:pPr>
            <w:r>
              <w:rPr>
                <w:rFonts w:ascii="Times New Roman" w:hAnsi="Times New Roman"/>
                <w:sz w:val="20"/>
                <w:szCs w:val="20"/>
              </w:rPr>
              <w:t>100,0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sidRPr="00AE434F">
              <w:rPr>
                <w:rFonts w:ascii="Times New Roman" w:hAnsi="Times New Roman"/>
                <w:sz w:val="20"/>
                <w:szCs w:val="20"/>
              </w:rPr>
              <w:t>100,0</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x</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x</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республиканский бюджет Чувашской Республики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x</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x</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x</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бюджет Комсомольского района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100,0</w:t>
            </w:r>
          </w:p>
          <w:p w:rsidR="00F36F47" w:rsidRPr="00AE434F" w:rsidRDefault="00F36F47" w:rsidP="00BF0C14">
            <w:pPr>
              <w:pStyle w:val="s1"/>
              <w:spacing w:before="0" w:beforeAutospacing="0" w:after="0" w:afterAutospacing="0"/>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32394" w:rsidP="00BF0C14">
            <w:pPr>
              <w:spacing w:after="0" w:line="240" w:lineRule="auto"/>
              <w:jc w:val="center"/>
              <w:rPr>
                <w:rFonts w:ascii="Times New Roman" w:hAnsi="Times New Roman"/>
              </w:rPr>
            </w:pPr>
            <w:r>
              <w:rPr>
                <w:rFonts w:ascii="Times New Roman" w:hAnsi="Times New Roman"/>
                <w:sz w:val="20"/>
                <w:szCs w:val="20"/>
              </w:rPr>
              <w:t>75,0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F0C14">
            <w:pPr>
              <w:spacing w:after="0" w:line="240" w:lineRule="auto"/>
              <w:jc w:val="center"/>
              <w:rPr>
                <w:rFonts w:ascii="Times New Roman" w:hAnsi="Times New Roman"/>
              </w:rPr>
            </w:pPr>
            <w:r>
              <w:rPr>
                <w:rFonts w:ascii="Times New Roman" w:hAnsi="Times New Roman"/>
                <w:sz w:val="20"/>
                <w:szCs w:val="20"/>
              </w:rPr>
              <w:t>100,0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sidRPr="00AE434F">
              <w:rPr>
                <w:rFonts w:ascii="Times New Roman" w:hAnsi="Times New Roman"/>
                <w:sz w:val="20"/>
                <w:szCs w:val="20"/>
              </w:rPr>
              <w:t>100,0</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r>
      <w:tr w:rsidR="00F36F47" w:rsidRPr="00AE434F" w:rsidTr="00DD3723">
        <w:tc>
          <w:tcPr>
            <w:tcW w:w="146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Основное мероприятие 1</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Мероприятия в области содействия занятости населения Чувашской Республики</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всего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100,0</w:t>
            </w:r>
          </w:p>
          <w:p w:rsidR="00F36F47" w:rsidRPr="00AE434F" w:rsidRDefault="00F36F47" w:rsidP="00BF0C14">
            <w:pPr>
              <w:pStyle w:val="s1"/>
              <w:spacing w:before="0" w:beforeAutospacing="0" w:after="0" w:afterAutospacing="0"/>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32394" w:rsidP="00BF0C14">
            <w:pPr>
              <w:spacing w:after="0" w:line="240" w:lineRule="auto"/>
              <w:jc w:val="center"/>
              <w:rPr>
                <w:rFonts w:ascii="Times New Roman" w:hAnsi="Times New Roman"/>
              </w:rPr>
            </w:pPr>
            <w:r>
              <w:rPr>
                <w:rFonts w:ascii="Times New Roman" w:hAnsi="Times New Roman"/>
                <w:sz w:val="20"/>
                <w:szCs w:val="20"/>
              </w:rPr>
              <w:t>75,0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F0C14">
            <w:pPr>
              <w:spacing w:after="0" w:line="240" w:lineRule="auto"/>
              <w:jc w:val="center"/>
              <w:rPr>
                <w:rFonts w:ascii="Times New Roman" w:hAnsi="Times New Roman"/>
              </w:rPr>
            </w:pPr>
            <w:r>
              <w:rPr>
                <w:rFonts w:ascii="Times New Roman" w:hAnsi="Times New Roman"/>
                <w:sz w:val="20"/>
                <w:szCs w:val="20"/>
              </w:rPr>
              <w:t>100,0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F0C14">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spacing w:after="0" w:line="240" w:lineRule="auto"/>
              <w:jc w:val="center"/>
              <w:rPr>
                <w:rFonts w:ascii="Times New Roman" w:hAnsi="Times New Roman"/>
              </w:rPr>
            </w:pPr>
            <w:r w:rsidRPr="00AE434F">
              <w:rPr>
                <w:rFonts w:ascii="Times New Roman" w:hAnsi="Times New Roman"/>
                <w:sz w:val="20"/>
                <w:szCs w:val="20"/>
              </w:rPr>
              <w:t>100,0</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F0C14">
            <w:pPr>
              <w:pStyle w:val="s1"/>
              <w:spacing w:before="0" w:beforeAutospacing="0" w:after="0" w:afterAutospacing="0"/>
              <w:jc w:val="center"/>
              <w:rPr>
                <w:sz w:val="20"/>
                <w:szCs w:val="20"/>
              </w:rPr>
            </w:pPr>
            <w:r w:rsidRPr="00AE434F">
              <w:rPr>
                <w:sz w:val="20"/>
                <w:szCs w:val="20"/>
              </w:rPr>
              <w:t>500,0</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x</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республиканский бюджет Чувашской Республики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974</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Ц610100000</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бюджет Комсомольского района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100,0</w:t>
            </w:r>
          </w:p>
          <w:p w:rsidR="00F36F47" w:rsidRPr="00AE434F" w:rsidRDefault="00F36F47" w:rsidP="00B61EF7">
            <w:pPr>
              <w:pStyle w:val="s1"/>
              <w:spacing w:before="0" w:beforeAutospacing="0" w:after="0" w:afterAutospacing="0"/>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32394" w:rsidP="00B61EF7">
            <w:pPr>
              <w:spacing w:after="0" w:line="240" w:lineRule="auto"/>
              <w:jc w:val="center"/>
              <w:rPr>
                <w:rFonts w:ascii="Times New Roman" w:hAnsi="Times New Roman"/>
              </w:rPr>
            </w:pPr>
            <w:r>
              <w:rPr>
                <w:rFonts w:ascii="Times New Roman" w:hAnsi="Times New Roman"/>
                <w:sz w:val="20"/>
                <w:szCs w:val="20"/>
              </w:rPr>
              <w:t>75,0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61EF7">
            <w:pPr>
              <w:spacing w:after="0" w:line="240" w:lineRule="auto"/>
              <w:jc w:val="center"/>
              <w:rPr>
                <w:rFonts w:ascii="Times New Roman" w:hAnsi="Times New Roman"/>
              </w:rPr>
            </w:pPr>
            <w:r>
              <w:rPr>
                <w:rFonts w:ascii="Times New Roman" w:hAnsi="Times New Roman"/>
                <w:sz w:val="20"/>
                <w:szCs w:val="20"/>
              </w:rPr>
              <w:t>100,0</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61EF7">
            <w:pPr>
              <w:spacing w:after="0" w:line="240" w:lineRule="auto"/>
              <w:jc w:val="center"/>
              <w:rPr>
                <w:rFonts w:ascii="Times New Roman" w:hAnsi="Times New Roman"/>
              </w:rPr>
            </w:pPr>
            <w:r>
              <w:rPr>
                <w:rFonts w:ascii="Times New Roman" w:hAnsi="Times New Roman"/>
                <w:sz w:val="20"/>
                <w:szCs w:val="20"/>
              </w:rPr>
              <w:t>х</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spacing w:after="0" w:line="240" w:lineRule="auto"/>
              <w:jc w:val="center"/>
              <w:rPr>
                <w:rFonts w:ascii="Times New Roman" w:hAnsi="Times New Roman"/>
              </w:rPr>
            </w:pPr>
            <w:r w:rsidRPr="00AE434F">
              <w:rPr>
                <w:rFonts w:ascii="Times New Roman" w:hAnsi="Times New Roman"/>
                <w:sz w:val="20"/>
                <w:szCs w:val="20"/>
              </w:rPr>
              <w:t>100,0</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500,0</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500,0</w:t>
            </w:r>
          </w:p>
        </w:tc>
      </w:tr>
      <w:tr w:rsidR="00F36F47" w:rsidRPr="00AE434F" w:rsidTr="00DD3723">
        <w:tc>
          <w:tcPr>
            <w:tcW w:w="146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Подпрограмма 2</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«Безопасный труд»</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всего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55,4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57,</w:t>
            </w:r>
            <w:r>
              <w:rPr>
                <w:sz w:val="20"/>
                <w:szCs w:val="20"/>
              </w:rPr>
              <w:t>6</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spacing w:after="0" w:line="240" w:lineRule="auto"/>
              <w:jc w:val="center"/>
              <w:rPr>
                <w:rFonts w:ascii="Times New Roman" w:hAnsi="Times New Roman"/>
              </w:rPr>
            </w:pPr>
            <w:r>
              <w:rPr>
                <w:rFonts w:ascii="Times New Roman" w:hAnsi="Times New Roman"/>
                <w:sz w:val="20"/>
                <w:szCs w:val="20"/>
              </w:rPr>
              <w:t>59,4</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3955C4">
            <w:pPr>
              <w:spacing w:after="0" w:line="240" w:lineRule="auto"/>
              <w:jc w:val="center"/>
              <w:rPr>
                <w:rFonts w:ascii="Times New Roman" w:hAnsi="Times New Roman"/>
              </w:rPr>
            </w:pPr>
            <w:r>
              <w:rPr>
                <w:rFonts w:ascii="Times New Roman" w:hAnsi="Times New Roman"/>
                <w:sz w:val="20"/>
                <w:szCs w:val="20"/>
              </w:rPr>
              <w:t>6</w:t>
            </w:r>
            <w:r w:rsidR="003955C4">
              <w:rPr>
                <w:rFonts w:ascii="Times New Roman" w:hAnsi="Times New Roman"/>
                <w:sz w:val="20"/>
                <w:szCs w:val="20"/>
              </w:rPr>
              <w:t>0</w:t>
            </w:r>
            <w:r>
              <w:rPr>
                <w:rFonts w:ascii="Times New Roman" w:hAnsi="Times New Roman"/>
                <w:sz w:val="20"/>
                <w:szCs w:val="20"/>
              </w:rPr>
              <w:t>,1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3955C4">
            <w:pPr>
              <w:spacing w:after="0" w:line="240" w:lineRule="auto"/>
              <w:jc w:val="center"/>
              <w:rPr>
                <w:rFonts w:ascii="Times New Roman" w:hAnsi="Times New Roman"/>
              </w:rPr>
            </w:pPr>
            <w:r>
              <w:rPr>
                <w:rFonts w:ascii="Times New Roman" w:hAnsi="Times New Roman"/>
                <w:sz w:val="20"/>
                <w:szCs w:val="20"/>
              </w:rPr>
              <w:t>61,</w:t>
            </w:r>
            <w:r w:rsidR="003955C4">
              <w:rPr>
                <w:rFonts w:ascii="Times New Roman" w:hAnsi="Times New Roman"/>
                <w:sz w:val="20"/>
                <w:szCs w:val="20"/>
              </w:rPr>
              <w:t>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61EF7">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spacing w:after="0" w:line="240" w:lineRule="auto"/>
              <w:jc w:val="center"/>
              <w:rPr>
                <w:rFonts w:ascii="Times New Roman" w:hAnsi="Times New Roman"/>
              </w:rPr>
            </w:pPr>
            <w:r w:rsidRPr="00AE434F">
              <w:rPr>
                <w:rFonts w:ascii="Times New Roman" w:hAnsi="Times New Roman"/>
                <w:sz w:val="20"/>
                <w:szCs w:val="20"/>
              </w:rPr>
              <w:t>57,3</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286,5</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286,5</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республиканский бюджет Чувашской Республики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55,4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57,</w:t>
            </w:r>
            <w:r>
              <w:rPr>
                <w:sz w:val="20"/>
                <w:szCs w:val="20"/>
              </w:rPr>
              <w:t>6</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spacing w:after="0" w:line="240" w:lineRule="auto"/>
              <w:jc w:val="center"/>
              <w:rPr>
                <w:rFonts w:ascii="Times New Roman" w:hAnsi="Times New Roman"/>
              </w:rPr>
            </w:pPr>
            <w:r>
              <w:rPr>
                <w:rFonts w:ascii="Times New Roman" w:hAnsi="Times New Roman"/>
                <w:sz w:val="20"/>
                <w:szCs w:val="20"/>
              </w:rPr>
              <w:t>59,4</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3955C4">
            <w:pPr>
              <w:spacing w:after="0" w:line="240" w:lineRule="auto"/>
              <w:jc w:val="center"/>
              <w:rPr>
                <w:rFonts w:ascii="Times New Roman" w:hAnsi="Times New Roman"/>
              </w:rPr>
            </w:pPr>
            <w:r>
              <w:rPr>
                <w:rFonts w:ascii="Times New Roman" w:hAnsi="Times New Roman"/>
                <w:sz w:val="20"/>
                <w:szCs w:val="20"/>
              </w:rPr>
              <w:t>6</w:t>
            </w:r>
            <w:r w:rsidR="003955C4">
              <w:rPr>
                <w:rFonts w:ascii="Times New Roman" w:hAnsi="Times New Roman"/>
                <w:sz w:val="20"/>
                <w:szCs w:val="20"/>
              </w:rPr>
              <w:t>0</w:t>
            </w:r>
            <w:r>
              <w:rPr>
                <w:rFonts w:ascii="Times New Roman" w:hAnsi="Times New Roman"/>
                <w:sz w:val="20"/>
                <w:szCs w:val="20"/>
              </w:rPr>
              <w:t>,1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3955C4">
            <w:pPr>
              <w:spacing w:after="0" w:line="240" w:lineRule="auto"/>
              <w:jc w:val="center"/>
              <w:rPr>
                <w:rFonts w:ascii="Times New Roman" w:hAnsi="Times New Roman"/>
              </w:rPr>
            </w:pPr>
            <w:r>
              <w:rPr>
                <w:rFonts w:ascii="Times New Roman" w:hAnsi="Times New Roman"/>
                <w:sz w:val="20"/>
                <w:szCs w:val="20"/>
              </w:rPr>
              <w:t>61,</w:t>
            </w:r>
            <w:r w:rsidR="003955C4">
              <w:rPr>
                <w:rFonts w:ascii="Times New Roman" w:hAnsi="Times New Roman"/>
                <w:sz w:val="20"/>
                <w:szCs w:val="20"/>
              </w:rPr>
              <w:t>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3955C4" w:rsidP="00B61EF7">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spacing w:after="0" w:line="240" w:lineRule="auto"/>
              <w:jc w:val="center"/>
              <w:rPr>
                <w:rFonts w:ascii="Times New Roman" w:hAnsi="Times New Roman"/>
              </w:rPr>
            </w:pPr>
            <w:r w:rsidRPr="00AE434F">
              <w:rPr>
                <w:rFonts w:ascii="Times New Roman" w:hAnsi="Times New Roman"/>
                <w:sz w:val="20"/>
                <w:szCs w:val="20"/>
              </w:rPr>
              <w:t>57,3</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286,5</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286,5</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бюджет Комсомольского района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r>
      <w:tr w:rsidR="003955C4" w:rsidRPr="00AE434F" w:rsidTr="00DD3723">
        <w:tc>
          <w:tcPr>
            <w:tcW w:w="1465" w:type="dxa"/>
            <w:vMerge w:val="restart"/>
            <w:tcBorders>
              <w:top w:val="single" w:sz="6" w:space="0" w:color="000000"/>
              <w:left w:val="single" w:sz="6" w:space="0" w:color="000000"/>
              <w:right w:val="single" w:sz="6" w:space="0" w:color="000000"/>
            </w:tcBorders>
            <w:shd w:val="clear" w:color="auto" w:fill="FFFFFF"/>
          </w:tcPr>
          <w:p w:rsidR="003955C4" w:rsidRPr="00AE434F" w:rsidRDefault="003955C4" w:rsidP="003955C4">
            <w:pPr>
              <w:pStyle w:val="s16"/>
              <w:spacing w:before="0" w:beforeAutospacing="0" w:after="0" w:afterAutospacing="0"/>
              <w:rPr>
                <w:sz w:val="20"/>
                <w:szCs w:val="20"/>
              </w:rPr>
            </w:pPr>
            <w:r w:rsidRPr="00AE434F">
              <w:rPr>
                <w:sz w:val="20"/>
                <w:szCs w:val="20"/>
              </w:rPr>
              <w:t>Основное мероприятие 1</w:t>
            </w:r>
          </w:p>
        </w:tc>
        <w:tc>
          <w:tcPr>
            <w:tcW w:w="1886" w:type="dxa"/>
            <w:vMerge w:val="restart"/>
            <w:tcBorders>
              <w:top w:val="single" w:sz="6" w:space="0" w:color="000000"/>
              <w:left w:val="single" w:sz="6" w:space="0" w:color="000000"/>
              <w:right w:val="single" w:sz="6" w:space="0" w:color="000000"/>
            </w:tcBorders>
            <w:shd w:val="clear" w:color="auto" w:fill="FFFFFF"/>
          </w:tcPr>
          <w:p w:rsidR="003955C4" w:rsidRPr="00AE434F" w:rsidRDefault="003955C4" w:rsidP="003955C4">
            <w:pPr>
              <w:pStyle w:val="s16"/>
              <w:spacing w:before="0" w:beforeAutospacing="0" w:after="0" w:afterAutospacing="0"/>
              <w:rPr>
                <w:sz w:val="20"/>
                <w:szCs w:val="20"/>
              </w:rPr>
            </w:pPr>
            <w:r w:rsidRPr="00AE434F">
              <w:rPr>
                <w:sz w:val="20"/>
                <w:szCs w:val="20"/>
              </w:rPr>
              <w:t>Организационно-техническое обеспечение охраны труда и здоровья работающих</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6"/>
              <w:spacing w:before="0" w:beforeAutospacing="0" w:after="0" w:afterAutospacing="0"/>
              <w:rPr>
                <w:sz w:val="20"/>
                <w:szCs w:val="20"/>
              </w:rPr>
            </w:pPr>
            <w:r w:rsidRPr="00AE434F">
              <w:rPr>
                <w:sz w:val="20"/>
                <w:szCs w:val="20"/>
              </w:rPr>
              <w:t>всего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55,4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57,</w:t>
            </w:r>
            <w:r>
              <w:rPr>
                <w:sz w:val="20"/>
                <w:szCs w:val="20"/>
              </w:rPr>
              <w:t>6</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59,4</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60,1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sidRPr="00AE434F">
              <w:rPr>
                <w:rFonts w:ascii="Times New Roman" w:hAnsi="Times New Roman"/>
                <w:sz w:val="20"/>
                <w:szCs w:val="20"/>
              </w:rPr>
              <w:t>57,3</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286,5</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286,5</w:t>
            </w:r>
          </w:p>
        </w:tc>
      </w:tr>
      <w:tr w:rsidR="003955C4" w:rsidRPr="00AE434F" w:rsidTr="00DD3723">
        <w:tc>
          <w:tcPr>
            <w:tcW w:w="0" w:type="auto"/>
            <w:vMerge/>
            <w:tcBorders>
              <w:left w:val="single" w:sz="6" w:space="0" w:color="000000"/>
              <w:right w:val="single" w:sz="6" w:space="0" w:color="000000"/>
            </w:tcBorders>
            <w:shd w:val="clear" w:color="auto" w:fill="FFFFFF"/>
            <w:vAlign w:val="center"/>
          </w:tcPr>
          <w:p w:rsidR="003955C4" w:rsidRPr="00AE434F" w:rsidRDefault="003955C4" w:rsidP="003955C4">
            <w:pPr>
              <w:spacing w:after="0" w:line="240" w:lineRule="auto"/>
              <w:rPr>
                <w:rFonts w:ascii="Times New Roman" w:hAnsi="Times New Roman"/>
                <w:sz w:val="20"/>
                <w:szCs w:val="20"/>
              </w:rPr>
            </w:pPr>
          </w:p>
        </w:tc>
        <w:tc>
          <w:tcPr>
            <w:tcW w:w="0" w:type="auto"/>
            <w:vMerge/>
            <w:tcBorders>
              <w:left w:val="single" w:sz="6" w:space="0" w:color="000000"/>
              <w:right w:val="single" w:sz="6" w:space="0" w:color="000000"/>
            </w:tcBorders>
            <w:shd w:val="clear" w:color="auto" w:fill="FFFFFF"/>
            <w:vAlign w:val="center"/>
          </w:tcPr>
          <w:p w:rsidR="003955C4" w:rsidRPr="00AE434F" w:rsidRDefault="003955C4" w:rsidP="003955C4">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903</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Ц630100000</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6"/>
              <w:spacing w:before="0" w:beforeAutospacing="0" w:after="0" w:afterAutospacing="0"/>
              <w:rPr>
                <w:sz w:val="20"/>
                <w:szCs w:val="20"/>
              </w:rPr>
            </w:pPr>
            <w:r w:rsidRPr="00AE434F">
              <w:rPr>
                <w:sz w:val="20"/>
                <w:szCs w:val="20"/>
              </w:rPr>
              <w:t>республиканский бюджет Чувашской Республики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55,4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57,</w:t>
            </w:r>
            <w:r>
              <w:rPr>
                <w:sz w:val="20"/>
                <w:szCs w:val="20"/>
              </w:rPr>
              <w:t>6</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59,4</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60,1</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Pr>
                <w:rFonts w:ascii="Times New Roman" w:hAnsi="Times New Roman"/>
                <w:sz w:val="20"/>
                <w:szCs w:val="20"/>
              </w:rPr>
              <w:t>61,8</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spacing w:after="0" w:line="240" w:lineRule="auto"/>
              <w:jc w:val="center"/>
              <w:rPr>
                <w:rFonts w:ascii="Times New Roman" w:hAnsi="Times New Roman"/>
              </w:rPr>
            </w:pPr>
            <w:r w:rsidRPr="00AE434F">
              <w:rPr>
                <w:rFonts w:ascii="Times New Roman" w:hAnsi="Times New Roman"/>
                <w:sz w:val="20"/>
                <w:szCs w:val="20"/>
              </w:rPr>
              <w:t>57,3</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286,5</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3955C4" w:rsidRPr="00AE434F" w:rsidRDefault="003955C4" w:rsidP="003955C4">
            <w:pPr>
              <w:pStyle w:val="s1"/>
              <w:spacing w:before="0" w:beforeAutospacing="0" w:after="0" w:afterAutospacing="0"/>
              <w:jc w:val="center"/>
              <w:rPr>
                <w:sz w:val="20"/>
                <w:szCs w:val="20"/>
              </w:rPr>
            </w:pPr>
            <w:r w:rsidRPr="00AE434F">
              <w:rPr>
                <w:sz w:val="20"/>
                <w:szCs w:val="20"/>
              </w:rPr>
              <w:t>286,5</w:t>
            </w:r>
          </w:p>
        </w:tc>
      </w:tr>
      <w:tr w:rsidR="00F36F47" w:rsidRPr="00AE434F" w:rsidTr="00DD3723">
        <w:tc>
          <w:tcPr>
            <w:tcW w:w="0" w:type="auto"/>
            <w:vMerge/>
            <w:tcBorders>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бюджет Комсомольского района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r>
      <w:tr w:rsidR="00F36F47" w:rsidRPr="00AE434F" w:rsidTr="00DD3723">
        <w:tc>
          <w:tcPr>
            <w:tcW w:w="146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Подпрограмма</w:t>
            </w:r>
          </w:p>
        </w:tc>
        <w:tc>
          <w:tcPr>
            <w:tcW w:w="18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 xml:space="preserve">«Обеспечение реализации муниципальной программы </w:t>
            </w:r>
            <w:r>
              <w:rPr>
                <w:sz w:val="20"/>
                <w:szCs w:val="20"/>
              </w:rPr>
              <w:t xml:space="preserve"> </w:t>
            </w:r>
            <w:r w:rsidRPr="00AE434F">
              <w:rPr>
                <w:sz w:val="20"/>
                <w:szCs w:val="20"/>
              </w:rPr>
              <w:t>«Содействие занятости населения»</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всего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x</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x</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республиканский бюджет Чувашской Республики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r>
      <w:tr w:rsidR="00F36F47" w:rsidRPr="00AE434F" w:rsidTr="00DD372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107451">
            <w:pPr>
              <w:spacing w:after="0" w:line="240" w:lineRule="auto"/>
              <w:rPr>
                <w:rFonts w:ascii="Times New Roman" w:hAnsi="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
              <w:spacing w:before="0" w:beforeAutospacing="0" w:after="0" w:afterAutospacing="0"/>
              <w:jc w:val="center"/>
              <w:rPr>
                <w:sz w:val="20"/>
                <w:szCs w:val="20"/>
              </w:rPr>
            </w:pPr>
            <w:r w:rsidRPr="00AE434F">
              <w:rPr>
                <w:sz w:val="20"/>
                <w:szCs w:val="20"/>
              </w:rPr>
              <w:t>х</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107451">
            <w:pPr>
              <w:pStyle w:val="s16"/>
              <w:spacing w:before="0" w:beforeAutospacing="0" w:after="0" w:afterAutospacing="0"/>
              <w:rPr>
                <w:sz w:val="20"/>
                <w:szCs w:val="20"/>
              </w:rPr>
            </w:pPr>
            <w:r w:rsidRPr="00AE434F">
              <w:rPr>
                <w:sz w:val="20"/>
                <w:szCs w:val="20"/>
              </w:rPr>
              <w:t>бюджет Комсомольского района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sidRPr="00AE434F">
              <w:rPr>
                <w:sz w:val="20"/>
                <w:szCs w:val="20"/>
              </w:rPr>
              <w:t>x</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B61EF7">
            <w:pPr>
              <w:pStyle w:val="s1"/>
              <w:spacing w:before="0" w:beforeAutospacing="0" w:after="0" w:afterAutospacing="0"/>
              <w:jc w:val="center"/>
              <w:rPr>
                <w:sz w:val="20"/>
                <w:szCs w:val="20"/>
              </w:rPr>
            </w:pPr>
            <w:r>
              <w:rPr>
                <w:sz w:val="20"/>
                <w:szCs w:val="20"/>
              </w:rPr>
              <w:t>х».</w:t>
            </w:r>
          </w:p>
        </w:tc>
      </w:tr>
    </w:tbl>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pPr>
    </w:p>
    <w:p w:rsidR="00F36F47" w:rsidRDefault="00F36F47" w:rsidP="00BF0C14">
      <w:pPr>
        <w:spacing w:after="0" w:line="240" w:lineRule="auto"/>
        <w:jc w:val="both"/>
        <w:rPr>
          <w:rFonts w:ascii="Times New Roman" w:hAnsi="Times New Roman"/>
          <w:sz w:val="20"/>
          <w:szCs w:val="20"/>
        </w:rPr>
        <w:sectPr w:rsidR="00F36F47" w:rsidSect="00183794">
          <w:pgSz w:w="16838" w:h="11905" w:orient="landscape"/>
          <w:pgMar w:top="1430" w:right="1134" w:bottom="851" w:left="1134" w:header="510" w:footer="0" w:gutter="0"/>
          <w:cols w:space="720"/>
          <w:noEndnote/>
          <w:docGrid w:linePitch="326"/>
        </w:sectPr>
      </w:pPr>
    </w:p>
    <w:p w:rsidR="00F36F47" w:rsidRPr="00236B7E" w:rsidRDefault="00F36F47" w:rsidP="00ED125C">
      <w:pPr>
        <w:autoSpaceDE w:val="0"/>
        <w:autoSpaceDN w:val="0"/>
        <w:adjustRightInd w:val="0"/>
        <w:spacing w:after="0" w:line="240" w:lineRule="auto"/>
        <w:ind w:firstLine="550"/>
        <w:jc w:val="both"/>
        <w:rPr>
          <w:rFonts w:ascii="Times New Roman" w:hAnsi="Times New Roman"/>
          <w:sz w:val="26"/>
          <w:szCs w:val="26"/>
          <w:lang w:eastAsia="en-US"/>
        </w:rPr>
      </w:pPr>
      <w:r w:rsidRPr="00236B7E">
        <w:rPr>
          <w:rFonts w:ascii="Times New Roman" w:hAnsi="Times New Roman"/>
          <w:sz w:val="26"/>
          <w:szCs w:val="26"/>
          <w:lang w:eastAsia="en-US"/>
        </w:rPr>
        <w:lastRenderedPageBreak/>
        <w:t>4. В приложении № 3 к Муниципальной программе:</w:t>
      </w:r>
    </w:p>
    <w:p w:rsidR="00F36F47" w:rsidRDefault="00F36F47" w:rsidP="00ED125C">
      <w:pPr>
        <w:pStyle w:val="s1"/>
        <w:shd w:val="clear" w:color="auto" w:fill="FFFFFF"/>
        <w:spacing w:before="0" w:beforeAutospacing="0" w:after="0" w:afterAutospacing="0"/>
        <w:ind w:firstLine="550"/>
        <w:jc w:val="both"/>
        <w:rPr>
          <w:sz w:val="26"/>
          <w:szCs w:val="26"/>
        </w:rPr>
      </w:pPr>
      <w:r w:rsidRPr="009441FE">
        <w:rPr>
          <w:sz w:val="26"/>
          <w:szCs w:val="26"/>
        </w:rPr>
        <w:t>позицию</w:t>
      </w:r>
      <w:r w:rsidRPr="009441FE">
        <w:rPr>
          <w:rStyle w:val="apple-converted-space"/>
          <w:sz w:val="26"/>
          <w:szCs w:val="26"/>
        </w:rPr>
        <w:t> </w:t>
      </w:r>
      <w:r w:rsidRPr="009441FE">
        <w:rPr>
          <w:sz w:val="26"/>
          <w:szCs w:val="26"/>
        </w:rPr>
        <w:t xml:space="preserve">«Объемы финансирования подпрограммы с разбивкой по годам реализации» </w:t>
      </w:r>
      <w:r w:rsidR="00535A7E">
        <w:rPr>
          <w:sz w:val="26"/>
          <w:szCs w:val="26"/>
        </w:rPr>
        <w:t xml:space="preserve">паспорта подпрограммы «Активная </w:t>
      </w:r>
      <w:r w:rsidR="00236B7E">
        <w:rPr>
          <w:sz w:val="26"/>
          <w:szCs w:val="26"/>
        </w:rPr>
        <w:t xml:space="preserve">политика занятости населения и социальная поддержка безработных граждан» Муниципальной программы (далее –подпрограмма) </w:t>
      </w:r>
      <w:r w:rsidRPr="009441FE">
        <w:rPr>
          <w:sz w:val="26"/>
          <w:szCs w:val="26"/>
        </w:rPr>
        <w:t>изложить в следующей редакции:</w:t>
      </w:r>
    </w:p>
    <w:tbl>
      <w:tblPr>
        <w:tblW w:w="5000" w:type="pct"/>
        <w:tblLayout w:type="fixed"/>
        <w:tblCellMar>
          <w:left w:w="62" w:type="dxa"/>
          <w:right w:w="62" w:type="dxa"/>
        </w:tblCellMar>
        <w:tblLook w:val="0000" w:firstRow="0" w:lastRow="0" w:firstColumn="0" w:lastColumn="0" w:noHBand="0" w:noVBand="0"/>
      </w:tblPr>
      <w:tblGrid>
        <w:gridCol w:w="2917"/>
        <w:gridCol w:w="454"/>
        <w:gridCol w:w="6254"/>
      </w:tblGrid>
      <w:tr w:rsidR="00F36F47" w:rsidRPr="00AE434F" w:rsidTr="00A71A18">
        <w:tc>
          <w:tcPr>
            <w:tcW w:w="1515" w:type="pct"/>
          </w:tcPr>
          <w:p w:rsidR="00F36F47" w:rsidRPr="00AE434F" w:rsidRDefault="00F36F47" w:rsidP="00A71A1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r w:rsidRPr="00AE434F">
              <w:rPr>
                <w:rFonts w:ascii="Times New Roman" w:hAnsi="Times New Roman"/>
                <w:sz w:val="26"/>
                <w:szCs w:val="26"/>
              </w:rPr>
              <w:t xml:space="preserve">Объемы финансирования подпрограммы с разбивкой по годам реализации </w:t>
            </w:r>
          </w:p>
        </w:tc>
        <w:tc>
          <w:tcPr>
            <w:tcW w:w="236" w:type="pct"/>
          </w:tcPr>
          <w:p w:rsidR="00F36F47" w:rsidRPr="00AE434F" w:rsidRDefault="00F36F47" w:rsidP="00A71A18">
            <w:pPr>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общий прогнозируемый объем финансирования подпрограммы составляет 1 </w:t>
            </w:r>
            <w:r>
              <w:rPr>
                <w:rFonts w:ascii="Times New Roman" w:hAnsi="Times New Roman"/>
                <w:sz w:val="26"/>
                <w:szCs w:val="26"/>
              </w:rPr>
              <w:t>3</w:t>
            </w:r>
            <w:r w:rsidR="00F10858">
              <w:rPr>
                <w:rFonts w:ascii="Times New Roman" w:hAnsi="Times New Roman"/>
                <w:sz w:val="26"/>
                <w:szCs w:val="26"/>
              </w:rPr>
              <w:t>75</w:t>
            </w:r>
            <w:r w:rsidRPr="00AE434F">
              <w:rPr>
                <w:rFonts w:ascii="Times New Roman" w:hAnsi="Times New Roman"/>
                <w:sz w:val="26"/>
                <w:szCs w:val="26"/>
              </w:rPr>
              <w:t>,0 тыс. рублей, в том числе по годам:</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2019 году – 100,0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2020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 xml:space="preserve">в 2021 году – </w:t>
            </w:r>
            <w:r w:rsidR="00F10858">
              <w:rPr>
                <w:rFonts w:ascii="Times New Roman" w:hAnsi="Times New Roman"/>
                <w:sz w:val="26"/>
                <w:szCs w:val="26"/>
              </w:rPr>
              <w:t>75,0</w:t>
            </w:r>
            <w:r w:rsidRPr="00AE434F">
              <w:rPr>
                <w:rFonts w:ascii="Times New Roman" w:hAnsi="Times New Roman"/>
                <w:sz w:val="26"/>
                <w:szCs w:val="26"/>
              </w:rPr>
              <w:t xml:space="preserve">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 xml:space="preserve">в 2022 году – </w:t>
            </w:r>
            <w:r w:rsidR="00C4113D">
              <w:rPr>
                <w:rFonts w:ascii="Times New Roman" w:hAnsi="Times New Roman"/>
                <w:sz w:val="26"/>
                <w:szCs w:val="26"/>
              </w:rPr>
              <w:t>10</w:t>
            </w:r>
            <w:r w:rsidRPr="00AE434F">
              <w:rPr>
                <w:rFonts w:ascii="Times New Roman" w:hAnsi="Times New Roman"/>
                <w:sz w:val="26"/>
                <w:szCs w:val="26"/>
              </w:rPr>
              <w:t>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2023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2024 году –</w:t>
            </w:r>
            <w:r w:rsidR="00C4113D">
              <w:rPr>
                <w:rFonts w:ascii="Times New Roman" w:hAnsi="Times New Roman"/>
                <w:sz w:val="26"/>
                <w:szCs w:val="26"/>
              </w:rPr>
              <w:t xml:space="preserve"> </w:t>
            </w:r>
            <w:r w:rsidRPr="00AE434F">
              <w:rPr>
                <w:rFonts w:ascii="Times New Roman" w:hAnsi="Times New Roman"/>
                <w:sz w:val="26"/>
                <w:szCs w:val="26"/>
              </w:rPr>
              <w:t>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2025 году – 100,0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2026 – 2030 годах – 500,0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2031 – 2035 годах – 500,0 тыс. рублей;</w:t>
            </w:r>
          </w:p>
        </w:tc>
      </w:tr>
      <w:tr w:rsidR="00F36F47" w:rsidRPr="00AE434F" w:rsidTr="00A71A18">
        <w:tc>
          <w:tcPr>
            <w:tcW w:w="1515" w:type="pct"/>
          </w:tcPr>
          <w:p w:rsidR="00F36F47" w:rsidRDefault="00F36F47" w:rsidP="00A71A18">
            <w:pPr>
              <w:autoSpaceDE w:val="0"/>
              <w:autoSpaceDN w:val="0"/>
              <w:adjustRightInd w:val="0"/>
              <w:spacing w:after="0" w:line="240" w:lineRule="auto"/>
              <w:jc w:val="both"/>
              <w:rPr>
                <w:rFonts w:ascii="Times New Roman" w:hAnsi="Times New Roman"/>
                <w:sz w:val="26"/>
                <w:szCs w:val="26"/>
              </w:rPr>
            </w:pPr>
          </w:p>
        </w:tc>
        <w:tc>
          <w:tcPr>
            <w:tcW w:w="236" w:type="pct"/>
          </w:tcPr>
          <w:p w:rsidR="00F36F47" w:rsidRPr="00AE434F" w:rsidRDefault="00F36F47" w:rsidP="00A71A18">
            <w:pPr>
              <w:autoSpaceDE w:val="0"/>
              <w:autoSpaceDN w:val="0"/>
              <w:adjustRightInd w:val="0"/>
              <w:spacing w:after="0" w:line="240" w:lineRule="auto"/>
              <w:jc w:val="center"/>
              <w:rPr>
                <w:rFonts w:ascii="Times New Roman" w:hAnsi="Times New Roman"/>
                <w:sz w:val="26"/>
                <w:szCs w:val="26"/>
              </w:rPr>
            </w:pPr>
          </w:p>
        </w:tc>
        <w:tc>
          <w:tcPr>
            <w:tcW w:w="3249" w:type="pct"/>
          </w:tcPr>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из них:</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0,0 тыс. рублей (0,0 процента), в том числе:</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2019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2020 году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2021 году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2022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2023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2024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2025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2026-2030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2031-2035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прогнозируемые объемы бюджетных ассигнований на реализацию мероприятий подпрограммы за счет средств бюджета Комсо</w:t>
            </w:r>
            <w:r>
              <w:rPr>
                <w:rFonts w:ascii="Times New Roman" w:hAnsi="Times New Roman"/>
                <w:sz w:val="26"/>
                <w:szCs w:val="26"/>
              </w:rPr>
              <w:t>мольского района составляют 1 3</w:t>
            </w:r>
            <w:r w:rsidR="00F10858">
              <w:rPr>
                <w:rFonts w:ascii="Times New Roman" w:hAnsi="Times New Roman"/>
                <w:sz w:val="26"/>
                <w:szCs w:val="26"/>
              </w:rPr>
              <w:t>75</w:t>
            </w:r>
            <w:r w:rsidRPr="00AE434F">
              <w:rPr>
                <w:rFonts w:ascii="Times New Roman" w:hAnsi="Times New Roman"/>
                <w:sz w:val="26"/>
                <w:szCs w:val="26"/>
              </w:rPr>
              <w:t>,0 тыс. рублей, (100,0 процента) в том числе:</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2019 году – 100,0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2020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 xml:space="preserve">в 2021 году – </w:t>
            </w:r>
            <w:r w:rsidR="00F10858">
              <w:rPr>
                <w:rFonts w:ascii="Times New Roman" w:hAnsi="Times New Roman"/>
                <w:sz w:val="26"/>
                <w:szCs w:val="26"/>
              </w:rPr>
              <w:t>75</w:t>
            </w:r>
            <w:r w:rsidRPr="00AE434F">
              <w:rPr>
                <w:rFonts w:ascii="Times New Roman" w:hAnsi="Times New Roman"/>
                <w:sz w:val="26"/>
                <w:szCs w:val="26"/>
              </w:rPr>
              <w:t>,0 тыс. рублей;</w:t>
            </w:r>
          </w:p>
          <w:p w:rsidR="00F36F47" w:rsidRPr="00AE434F" w:rsidRDefault="00F36F47" w:rsidP="00A71A18">
            <w:pPr>
              <w:pStyle w:val="ConsPlusNormal"/>
              <w:jc w:val="both"/>
              <w:rPr>
                <w:rFonts w:ascii="Times New Roman" w:hAnsi="Times New Roman"/>
                <w:sz w:val="26"/>
                <w:szCs w:val="26"/>
              </w:rPr>
            </w:pPr>
            <w:r>
              <w:rPr>
                <w:rFonts w:ascii="Times New Roman" w:hAnsi="Times New Roman"/>
                <w:sz w:val="26"/>
                <w:szCs w:val="26"/>
              </w:rPr>
              <w:t xml:space="preserve">в 2022 году – </w:t>
            </w:r>
            <w:r w:rsidR="00C4113D">
              <w:rPr>
                <w:rFonts w:ascii="Times New Roman" w:hAnsi="Times New Roman"/>
                <w:sz w:val="26"/>
                <w:szCs w:val="26"/>
              </w:rPr>
              <w:t>10</w:t>
            </w:r>
            <w:r w:rsidRPr="00AE434F">
              <w:rPr>
                <w:rFonts w:ascii="Times New Roman" w:hAnsi="Times New Roman"/>
                <w:sz w:val="26"/>
                <w:szCs w:val="26"/>
              </w:rPr>
              <w:t>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2023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2024 году – 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2025 году – 100,0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2026 – 2030 годах – 500,0 тыс. рублей;</w:t>
            </w:r>
          </w:p>
          <w:p w:rsidR="00F36F47" w:rsidRPr="00AE434F" w:rsidRDefault="00F36F47" w:rsidP="00A71A18">
            <w:pPr>
              <w:pStyle w:val="ConsPlusNormal"/>
              <w:jc w:val="both"/>
              <w:rPr>
                <w:rFonts w:ascii="Times New Roman" w:hAnsi="Times New Roman"/>
                <w:sz w:val="26"/>
                <w:szCs w:val="26"/>
              </w:rPr>
            </w:pPr>
            <w:r w:rsidRPr="00AE434F">
              <w:rPr>
                <w:rFonts w:ascii="Times New Roman" w:hAnsi="Times New Roman"/>
                <w:sz w:val="26"/>
                <w:szCs w:val="26"/>
              </w:rPr>
              <w:t>в 2031 – 2035 годах – 500,0 тыс. рублей</w:t>
            </w:r>
            <w:r>
              <w:rPr>
                <w:rFonts w:ascii="Times New Roman" w:hAnsi="Times New Roman"/>
                <w:sz w:val="26"/>
                <w:szCs w:val="26"/>
              </w:rPr>
              <w:t>»;</w:t>
            </w:r>
          </w:p>
          <w:p w:rsidR="00F36F47" w:rsidRPr="00AE434F" w:rsidRDefault="00F36F47" w:rsidP="00A71A18">
            <w:pPr>
              <w:pStyle w:val="ConsPlusNormal"/>
              <w:jc w:val="both"/>
              <w:rPr>
                <w:rFonts w:ascii="Times New Roman" w:hAnsi="Times New Roman"/>
                <w:sz w:val="26"/>
                <w:szCs w:val="26"/>
              </w:rPr>
            </w:pPr>
          </w:p>
        </w:tc>
      </w:tr>
    </w:tbl>
    <w:p w:rsidR="00F36F47" w:rsidRPr="009441FE" w:rsidRDefault="00F36F47" w:rsidP="00ED125C">
      <w:pPr>
        <w:pStyle w:val="s1"/>
        <w:shd w:val="clear" w:color="auto" w:fill="FFFFFF"/>
        <w:spacing w:before="0" w:beforeAutospacing="0" w:after="0" w:afterAutospacing="0"/>
        <w:ind w:firstLine="550"/>
        <w:jc w:val="both"/>
        <w:rPr>
          <w:sz w:val="26"/>
          <w:szCs w:val="26"/>
        </w:rPr>
      </w:pPr>
    </w:p>
    <w:p w:rsidR="00F36F47" w:rsidRPr="00721E5C" w:rsidRDefault="00F36F47" w:rsidP="00ED125C">
      <w:pPr>
        <w:pStyle w:val="s1"/>
        <w:shd w:val="clear" w:color="auto" w:fill="FFFFFF"/>
        <w:spacing w:before="0" w:beforeAutospacing="0" w:after="0" w:afterAutospacing="0"/>
        <w:ind w:firstLine="731"/>
        <w:jc w:val="both"/>
        <w:rPr>
          <w:sz w:val="26"/>
          <w:szCs w:val="26"/>
        </w:rPr>
      </w:pPr>
      <w:r w:rsidRPr="00721E5C">
        <w:rPr>
          <w:sz w:val="26"/>
          <w:szCs w:val="26"/>
        </w:rPr>
        <w:t>в</w:t>
      </w:r>
      <w:r w:rsidRPr="00721E5C">
        <w:rPr>
          <w:rStyle w:val="apple-converted-space"/>
          <w:sz w:val="26"/>
          <w:szCs w:val="26"/>
        </w:rPr>
        <w:t> </w:t>
      </w:r>
      <w:r w:rsidRPr="00721E5C">
        <w:rPr>
          <w:sz w:val="26"/>
          <w:szCs w:val="26"/>
        </w:rPr>
        <w:t>разделе IV</w:t>
      </w:r>
      <w:r w:rsidRPr="00721E5C">
        <w:rPr>
          <w:rStyle w:val="apple-converted-space"/>
          <w:sz w:val="26"/>
          <w:szCs w:val="26"/>
        </w:rPr>
        <w:t> </w:t>
      </w:r>
      <w:r w:rsidRPr="00721E5C">
        <w:rPr>
          <w:sz w:val="26"/>
          <w:szCs w:val="26"/>
        </w:rPr>
        <w:t>подпрограммы:</w:t>
      </w:r>
    </w:p>
    <w:p w:rsidR="00F36F47" w:rsidRDefault="00F36F47" w:rsidP="00ED125C">
      <w:pPr>
        <w:pStyle w:val="s1"/>
        <w:shd w:val="clear" w:color="auto" w:fill="FFFFFF"/>
        <w:spacing w:before="0" w:beforeAutospacing="0" w:after="0" w:afterAutospacing="0"/>
        <w:ind w:firstLine="731"/>
        <w:jc w:val="both"/>
        <w:rPr>
          <w:sz w:val="26"/>
          <w:szCs w:val="26"/>
        </w:rPr>
      </w:pPr>
      <w:r w:rsidRPr="00721E5C">
        <w:rPr>
          <w:sz w:val="26"/>
          <w:szCs w:val="26"/>
        </w:rPr>
        <w:t xml:space="preserve">абзацы </w:t>
      </w:r>
      <w:r>
        <w:rPr>
          <w:sz w:val="26"/>
          <w:szCs w:val="26"/>
        </w:rPr>
        <w:t>второй-пятый</w:t>
      </w:r>
      <w:r w:rsidRPr="00721E5C">
        <w:rPr>
          <w:rStyle w:val="apple-converted-space"/>
          <w:sz w:val="26"/>
          <w:szCs w:val="26"/>
        </w:rPr>
        <w:t> </w:t>
      </w:r>
      <w:r w:rsidRPr="00721E5C">
        <w:rPr>
          <w:sz w:val="26"/>
          <w:szCs w:val="26"/>
        </w:rPr>
        <w:t>изложить в следующей редакции:</w:t>
      </w:r>
    </w:p>
    <w:p w:rsidR="00F36F47" w:rsidRPr="00AE434F" w:rsidRDefault="00F36F47" w:rsidP="00ED125C">
      <w:pPr>
        <w:pStyle w:val="s1"/>
        <w:spacing w:before="0" w:beforeAutospacing="0" w:after="0" w:afterAutospacing="0"/>
        <w:ind w:firstLine="770"/>
        <w:jc w:val="both"/>
        <w:rPr>
          <w:sz w:val="26"/>
          <w:szCs w:val="26"/>
        </w:rPr>
      </w:pPr>
      <w:r>
        <w:rPr>
          <w:sz w:val="26"/>
          <w:szCs w:val="26"/>
        </w:rPr>
        <w:lastRenderedPageBreak/>
        <w:t>«</w:t>
      </w:r>
      <w:r w:rsidRPr="00AE434F">
        <w:rPr>
          <w:sz w:val="26"/>
          <w:szCs w:val="26"/>
        </w:rPr>
        <w:t>Общий объем финансирования подпрограммы в 2019 - 2035 годах составляет 1 </w:t>
      </w:r>
      <w:r>
        <w:rPr>
          <w:sz w:val="26"/>
          <w:szCs w:val="26"/>
        </w:rPr>
        <w:t>3</w:t>
      </w:r>
      <w:r w:rsidR="00F10858">
        <w:rPr>
          <w:sz w:val="26"/>
          <w:szCs w:val="26"/>
        </w:rPr>
        <w:t>75</w:t>
      </w:r>
      <w:r w:rsidRPr="00AE434F">
        <w:rPr>
          <w:sz w:val="26"/>
          <w:szCs w:val="26"/>
        </w:rPr>
        <w:t>,0 тыс. рублей, в том числе за счет средств:</w:t>
      </w:r>
    </w:p>
    <w:p w:rsidR="00F36F47" w:rsidRPr="00AE434F" w:rsidRDefault="00F36F47" w:rsidP="00ED125C">
      <w:pPr>
        <w:pStyle w:val="s1"/>
        <w:spacing w:before="0" w:beforeAutospacing="0" w:after="0" w:afterAutospacing="0"/>
        <w:ind w:firstLine="770"/>
        <w:jc w:val="both"/>
        <w:rPr>
          <w:sz w:val="26"/>
          <w:szCs w:val="26"/>
        </w:rPr>
      </w:pPr>
      <w:r w:rsidRPr="00AE434F">
        <w:rPr>
          <w:sz w:val="26"/>
          <w:szCs w:val="26"/>
        </w:rPr>
        <w:t>республиканского бюджета Чувашской Республики – 0,0 тыс. рублей;</w:t>
      </w:r>
    </w:p>
    <w:p w:rsidR="00F36F47" w:rsidRPr="00AE434F" w:rsidRDefault="00F36F47" w:rsidP="00ED125C">
      <w:pPr>
        <w:pStyle w:val="s1"/>
        <w:spacing w:before="0" w:beforeAutospacing="0" w:after="0" w:afterAutospacing="0"/>
        <w:ind w:firstLine="770"/>
        <w:jc w:val="both"/>
        <w:rPr>
          <w:sz w:val="26"/>
          <w:szCs w:val="26"/>
        </w:rPr>
      </w:pPr>
      <w:r w:rsidRPr="00AE434F">
        <w:rPr>
          <w:sz w:val="26"/>
          <w:szCs w:val="26"/>
        </w:rPr>
        <w:t>бюджета Комсомольского района – 1 </w:t>
      </w:r>
      <w:r>
        <w:rPr>
          <w:sz w:val="26"/>
          <w:szCs w:val="26"/>
        </w:rPr>
        <w:t>3</w:t>
      </w:r>
      <w:r w:rsidR="00F10858">
        <w:rPr>
          <w:sz w:val="26"/>
          <w:szCs w:val="26"/>
        </w:rPr>
        <w:t>75</w:t>
      </w:r>
      <w:r w:rsidRPr="00AE434F">
        <w:rPr>
          <w:sz w:val="26"/>
          <w:szCs w:val="26"/>
        </w:rPr>
        <w:t>,0 тыс. рублей.</w:t>
      </w:r>
    </w:p>
    <w:p w:rsidR="00F36F47" w:rsidRPr="00AE434F" w:rsidRDefault="00F36F47" w:rsidP="00ED125C">
      <w:pPr>
        <w:pStyle w:val="s1"/>
        <w:spacing w:before="0" w:beforeAutospacing="0" w:after="0" w:afterAutospacing="0"/>
        <w:ind w:firstLine="770"/>
        <w:jc w:val="both"/>
        <w:rPr>
          <w:sz w:val="26"/>
          <w:szCs w:val="26"/>
        </w:rPr>
      </w:pPr>
      <w:r w:rsidRPr="00AE434F">
        <w:rPr>
          <w:sz w:val="26"/>
          <w:szCs w:val="26"/>
        </w:rPr>
        <w:t xml:space="preserve">Прогнозируемый объем финансирования подпрограммы на 1 этапе (2019 - 2025 годы) составляет </w:t>
      </w:r>
      <w:r>
        <w:rPr>
          <w:sz w:val="26"/>
          <w:szCs w:val="26"/>
        </w:rPr>
        <w:t>3</w:t>
      </w:r>
      <w:r w:rsidR="007256C1">
        <w:rPr>
          <w:sz w:val="26"/>
          <w:szCs w:val="26"/>
        </w:rPr>
        <w:t>75</w:t>
      </w:r>
      <w:r w:rsidRPr="00AE434F">
        <w:rPr>
          <w:sz w:val="26"/>
          <w:szCs w:val="26"/>
        </w:rPr>
        <w:t>,0 тыс. рублей, в том числе за счет средств:</w:t>
      </w:r>
      <w:r>
        <w:rPr>
          <w:sz w:val="26"/>
          <w:szCs w:val="26"/>
        </w:rPr>
        <w:t>»;</w:t>
      </w:r>
    </w:p>
    <w:p w:rsidR="00F36F47" w:rsidRDefault="00F36F47" w:rsidP="00ED125C">
      <w:pPr>
        <w:pStyle w:val="s1"/>
        <w:shd w:val="clear" w:color="auto" w:fill="FFFFFF"/>
        <w:spacing w:before="0" w:beforeAutospacing="0" w:after="0" w:afterAutospacing="0"/>
        <w:ind w:firstLine="731"/>
        <w:jc w:val="both"/>
        <w:rPr>
          <w:sz w:val="26"/>
          <w:szCs w:val="26"/>
        </w:rPr>
      </w:pPr>
      <w:r w:rsidRPr="00721E5C">
        <w:rPr>
          <w:sz w:val="26"/>
          <w:szCs w:val="26"/>
        </w:rPr>
        <w:t xml:space="preserve">абзацы </w:t>
      </w:r>
      <w:r w:rsidR="00A90748">
        <w:rPr>
          <w:sz w:val="26"/>
          <w:szCs w:val="26"/>
        </w:rPr>
        <w:t>восемнадцатый</w:t>
      </w:r>
      <w:r>
        <w:rPr>
          <w:sz w:val="26"/>
          <w:szCs w:val="26"/>
        </w:rPr>
        <w:t>-</w:t>
      </w:r>
      <w:r w:rsidR="00A90748">
        <w:rPr>
          <w:sz w:val="26"/>
          <w:szCs w:val="26"/>
        </w:rPr>
        <w:t>девятнадцатый</w:t>
      </w:r>
      <w:r w:rsidRPr="00721E5C">
        <w:rPr>
          <w:rStyle w:val="apple-converted-space"/>
          <w:sz w:val="26"/>
          <w:szCs w:val="26"/>
        </w:rPr>
        <w:t> </w:t>
      </w:r>
      <w:r w:rsidRPr="00721E5C">
        <w:rPr>
          <w:sz w:val="26"/>
          <w:szCs w:val="26"/>
        </w:rPr>
        <w:t>изложить в следующей редакции:</w:t>
      </w:r>
    </w:p>
    <w:p w:rsidR="00F36F47" w:rsidRPr="00AE434F" w:rsidRDefault="00F36F47" w:rsidP="00A90748">
      <w:pPr>
        <w:pStyle w:val="s1"/>
        <w:spacing w:before="0" w:beforeAutospacing="0" w:after="0" w:afterAutospacing="0"/>
        <w:ind w:firstLine="770"/>
        <w:jc w:val="both"/>
        <w:rPr>
          <w:sz w:val="26"/>
          <w:szCs w:val="26"/>
        </w:rPr>
      </w:pPr>
      <w:r>
        <w:rPr>
          <w:sz w:val="26"/>
          <w:szCs w:val="26"/>
        </w:rPr>
        <w:t>«</w:t>
      </w:r>
      <w:r w:rsidRPr="00AE434F">
        <w:rPr>
          <w:sz w:val="26"/>
          <w:szCs w:val="26"/>
        </w:rPr>
        <w:t>в 202</w:t>
      </w:r>
      <w:r w:rsidR="00A90748">
        <w:rPr>
          <w:sz w:val="26"/>
          <w:szCs w:val="26"/>
        </w:rPr>
        <w:t>2</w:t>
      </w:r>
      <w:r w:rsidRPr="00AE434F">
        <w:rPr>
          <w:sz w:val="26"/>
          <w:szCs w:val="26"/>
        </w:rPr>
        <w:t xml:space="preserve"> году – </w:t>
      </w:r>
      <w:r w:rsidR="00A90748">
        <w:rPr>
          <w:sz w:val="26"/>
          <w:szCs w:val="26"/>
        </w:rPr>
        <w:t>100</w:t>
      </w:r>
      <w:r w:rsidRPr="00AE434F">
        <w:rPr>
          <w:sz w:val="26"/>
          <w:szCs w:val="26"/>
        </w:rPr>
        <w:t>,0 тыс. рублей;</w:t>
      </w:r>
    </w:p>
    <w:p w:rsidR="00F36F47" w:rsidRPr="00AE434F" w:rsidRDefault="00F36F47" w:rsidP="00060092">
      <w:pPr>
        <w:pStyle w:val="ConsPlusNormal"/>
        <w:ind w:firstLine="770"/>
        <w:jc w:val="both"/>
        <w:rPr>
          <w:rFonts w:ascii="Times New Roman" w:hAnsi="Times New Roman"/>
          <w:sz w:val="26"/>
          <w:szCs w:val="26"/>
        </w:rPr>
      </w:pPr>
      <w:r w:rsidRPr="00AE434F">
        <w:rPr>
          <w:rFonts w:ascii="Times New Roman" w:hAnsi="Times New Roman"/>
          <w:sz w:val="26"/>
          <w:szCs w:val="26"/>
        </w:rPr>
        <w:t>в 202</w:t>
      </w:r>
      <w:r w:rsidR="00A90748">
        <w:rPr>
          <w:rFonts w:ascii="Times New Roman" w:hAnsi="Times New Roman"/>
          <w:sz w:val="26"/>
          <w:szCs w:val="26"/>
        </w:rPr>
        <w:t>3</w:t>
      </w:r>
      <w:r w:rsidRPr="00AE434F">
        <w:rPr>
          <w:rFonts w:ascii="Times New Roman" w:hAnsi="Times New Roman"/>
          <w:sz w:val="26"/>
          <w:szCs w:val="26"/>
        </w:rPr>
        <w:t xml:space="preserve"> году – </w:t>
      </w:r>
      <w:r w:rsidR="00A90748">
        <w:rPr>
          <w:rFonts w:ascii="Times New Roman" w:hAnsi="Times New Roman"/>
          <w:sz w:val="26"/>
          <w:szCs w:val="26"/>
        </w:rPr>
        <w:t>0</w:t>
      </w:r>
      <w:r w:rsidRPr="00AE434F">
        <w:rPr>
          <w:rFonts w:ascii="Times New Roman" w:hAnsi="Times New Roman"/>
          <w:sz w:val="26"/>
          <w:szCs w:val="26"/>
        </w:rPr>
        <w:t>,0 тыс. рублей;</w:t>
      </w:r>
      <w:r>
        <w:rPr>
          <w:rFonts w:ascii="Times New Roman" w:hAnsi="Times New Roman"/>
          <w:sz w:val="26"/>
          <w:szCs w:val="26"/>
        </w:rPr>
        <w:t>»;</w:t>
      </w:r>
    </w:p>
    <w:p w:rsidR="00F36F47" w:rsidRPr="00A81E95" w:rsidRDefault="00F36F47" w:rsidP="00060092">
      <w:pPr>
        <w:spacing w:after="0" w:line="240" w:lineRule="auto"/>
        <w:ind w:firstLine="709"/>
        <w:jc w:val="both"/>
        <w:rPr>
          <w:rFonts w:ascii="Times New Roman" w:hAnsi="Times New Roman"/>
          <w:sz w:val="26"/>
          <w:szCs w:val="26"/>
          <w:lang w:eastAsia="en-US"/>
        </w:rPr>
      </w:pPr>
      <w:r w:rsidRPr="00A81E95">
        <w:rPr>
          <w:rFonts w:ascii="Times New Roman" w:hAnsi="Times New Roman"/>
          <w:sz w:val="26"/>
          <w:szCs w:val="26"/>
          <w:shd w:val="clear" w:color="auto" w:fill="FFFFFF"/>
        </w:rPr>
        <w:t>приложение</w:t>
      </w:r>
      <w:r w:rsidRPr="00A81E95">
        <w:rPr>
          <w:rStyle w:val="apple-converted-space"/>
          <w:rFonts w:ascii="Times New Roman" w:hAnsi="Times New Roman"/>
          <w:sz w:val="26"/>
          <w:szCs w:val="26"/>
          <w:shd w:val="clear" w:color="auto" w:fill="FFFFFF"/>
        </w:rPr>
        <w:t> </w:t>
      </w:r>
      <w:r w:rsidRPr="00A81E95">
        <w:rPr>
          <w:rFonts w:ascii="Times New Roman" w:hAnsi="Times New Roman"/>
          <w:sz w:val="26"/>
          <w:szCs w:val="26"/>
          <w:shd w:val="clear" w:color="auto" w:fill="FFFFFF"/>
        </w:rPr>
        <w:t>к подпрограмме изложить в следующей редакции:</w:t>
      </w: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pPr>
    </w:p>
    <w:p w:rsidR="00F36F47" w:rsidRDefault="00F36F47" w:rsidP="009441FE">
      <w:pPr>
        <w:spacing w:after="0" w:line="240" w:lineRule="auto"/>
        <w:ind w:firstLine="550"/>
        <w:jc w:val="both"/>
        <w:rPr>
          <w:rFonts w:ascii="Times New Roman" w:hAnsi="Times New Roman"/>
          <w:sz w:val="20"/>
          <w:szCs w:val="20"/>
        </w:rPr>
        <w:sectPr w:rsidR="00F36F47" w:rsidSect="009441FE">
          <w:pgSz w:w="11905" w:h="16838"/>
          <w:pgMar w:top="1134" w:right="851" w:bottom="1134" w:left="1429" w:header="510" w:footer="0" w:gutter="0"/>
          <w:cols w:space="720"/>
          <w:noEndnote/>
          <w:docGrid w:linePitch="326"/>
        </w:sectPr>
      </w:pPr>
    </w:p>
    <w:p w:rsidR="00F36F47" w:rsidRPr="004017B4" w:rsidRDefault="00F36F47" w:rsidP="00BF1B4B">
      <w:pPr>
        <w:pStyle w:val="s37"/>
        <w:shd w:val="clear" w:color="auto" w:fill="FFFFFF"/>
        <w:spacing w:before="0" w:beforeAutospacing="0" w:after="0" w:afterAutospacing="0"/>
        <w:contextualSpacing/>
        <w:jc w:val="right"/>
      </w:pPr>
      <w:r>
        <w:lastRenderedPageBreak/>
        <w:t>«</w:t>
      </w:r>
      <w:r w:rsidRPr="004017B4">
        <w:t>Приложение</w:t>
      </w:r>
      <w:r w:rsidRPr="004017B4">
        <w:br/>
        <w:t>к</w:t>
      </w:r>
      <w:r w:rsidRPr="004017B4">
        <w:rPr>
          <w:rStyle w:val="apple-converted-space"/>
        </w:rPr>
        <w:t> </w:t>
      </w:r>
      <w:r w:rsidRPr="004017B4">
        <w:t>подпрограмме</w:t>
      </w:r>
      <w:r w:rsidRPr="004017B4">
        <w:rPr>
          <w:rStyle w:val="apple-converted-space"/>
        </w:rPr>
        <w:t> </w:t>
      </w:r>
      <w:r w:rsidRPr="004017B4">
        <w:t>«Активная политика</w:t>
      </w:r>
      <w:r w:rsidRPr="004017B4">
        <w:br/>
        <w:t>занятости населения и социальная</w:t>
      </w:r>
      <w:r w:rsidRPr="004017B4">
        <w:br/>
        <w:t>поддержка безработных граждан»</w:t>
      </w:r>
      <w:r w:rsidRPr="004017B4">
        <w:br/>
        <w:t xml:space="preserve">муниципальной программы Комсомольского  </w:t>
      </w:r>
    </w:p>
    <w:p w:rsidR="00F36F47" w:rsidRPr="004017B4" w:rsidRDefault="00F36F47" w:rsidP="00BF1B4B">
      <w:pPr>
        <w:pStyle w:val="s37"/>
        <w:shd w:val="clear" w:color="auto" w:fill="FFFFFF"/>
        <w:spacing w:before="0" w:beforeAutospacing="0" w:after="0" w:afterAutospacing="0"/>
        <w:contextualSpacing/>
        <w:jc w:val="right"/>
      </w:pPr>
      <w:r w:rsidRPr="004017B4">
        <w:t xml:space="preserve">                                                                                                                                                                                        района Чувашской Республики «Содействие занятости населения» </w:t>
      </w:r>
    </w:p>
    <w:p w:rsidR="00F36F47" w:rsidRPr="00AE434F" w:rsidRDefault="00F36F47" w:rsidP="00BF1B4B">
      <w:pPr>
        <w:pStyle w:val="s37"/>
        <w:shd w:val="clear" w:color="auto" w:fill="FFFFFF"/>
        <w:spacing w:before="0" w:beforeAutospacing="0" w:after="0" w:afterAutospacing="0"/>
        <w:contextualSpacing/>
        <w:jc w:val="center"/>
        <w:rPr>
          <w:sz w:val="23"/>
          <w:szCs w:val="23"/>
        </w:rPr>
      </w:pPr>
      <w:r w:rsidRPr="00AE434F">
        <w:rPr>
          <w:sz w:val="23"/>
          <w:szCs w:val="23"/>
        </w:rPr>
        <w:t xml:space="preserve"> </w:t>
      </w:r>
    </w:p>
    <w:p w:rsidR="00F36F47" w:rsidRPr="00AE434F" w:rsidRDefault="00F36F47" w:rsidP="00BF1B4B">
      <w:pPr>
        <w:pStyle w:val="s3"/>
        <w:shd w:val="clear" w:color="auto" w:fill="FFFFFF"/>
        <w:spacing w:before="0" w:beforeAutospacing="0" w:after="0" w:afterAutospacing="0"/>
        <w:jc w:val="center"/>
        <w:rPr>
          <w:sz w:val="26"/>
          <w:szCs w:val="26"/>
        </w:rPr>
      </w:pPr>
      <w:r w:rsidRPr="00AE434F">
        <w:rPr>
          <w:sz w:val="26"/>
          <w:szCs w:val="26"/>
        </w:rPr>
        <w:t>Ресурсное обеспечение</w:t>
      </w:r>
      <w:r w:rsidRPr="00AE434F">
        <w:rPr>
          <w:sz w:val="26"/>
          <w:szCs w:val="26"/>
        </w:rPr>
        <w:br/>
        <w:t xml:space="preserve">реализации подпрограммы «Активная политика занятости населения и социальная поддержка безработных граждан» </w:t>
      </w:r>
    </w:p>
    <w:p w:rsidR="00F36F47" w:rsidRPr="00AE434F" w:rsidRDefault="00F36F47" w:rsidP="00BF1B4B">
      <w:pPr>
        <w:pStyle w:val="s3"/>
        <w:shd w:val="clear" w:color="auto" w:fill="FFFFFF"/>
        <w:spacing w:before="0" w:beforeAutospacing="0" w:after="0" w:afterAutospacing="0"/>
        <w:jc w:val="center"/>
        <w:rPr>
          <w:sz w:val="26"/>
          <w:szCs w:val="26"/>
        </w:rPr>
      </w:pPr>
      <w:r w:rsidRPr="00AE434F">
        <w:rPr>
          <w:sz w:val="26"/>
          <w:szCs w:val="26"/>
        </w:rPr>
        <w:t>муниципальной программы  Комсомольского района Чувашской Республики</w:t>
      </w:r>
    </w:p>
    <w:p w:rsidR="00F36F47" w:rsidRPr="00AE434F" w:rsidRDefault="00F36F47" w:rsidP="00BF1B4B">
      <w:pPr>
        <w:pStyle w:val="s3"/>
        <w:shd w:val="clear" w:color="auto" w:fill="FFFFFF"/>
        <w:spacing w:before="0" w:beforeAutospacing="0" w:after="0" w:afterAutospacing="0"/>
        <w:jc w:val="center"/>
        <w:rPr>
          <w:sz w:val="26"/>
          <w:szCs w:val="26"/>
        </w:rPr>
      </w:pPr>
      <w:r w:rsidRPr="00AE434F">
        <w:rPr>
          <w:sz w:val="26"/>
          <w:szCs w:val="26"/>
        </w:rPr>
        <w:t xml:space="preserve"> «Содействие занятости населения» за счет всех источников финансирования</w:t>
      </w:r>
    </w:p>
    <w:p w:rsidR="00F36F47" w:rsidRPr="00AE434F" w:rsidRDefault="00F36F47" w:rsidP="00BF1B4B">
      <w:pPr>
        <w:autoSpaceDE w:val="0"/>
        <w:autoSpaceDN w:val="0"/>
        <w:adjustRightInd w:val="0"/>
        <w:spacing w:after="0" w:line="240" w:lineRule="auto"/>
        <w:ind w:firstLine="770"/>
        <w:rPr>
          <w:rFonts w:ascii="Times New Roman" w:hAnsi="Times New Roman"/>
          <w:sz w:val="26"/>
          <w:szCs w:val="26"/>
        </w:rPr>
      </w:pPr>
    </w:p>
    <w:tbl>
      <w:tblPr>
        <w:tblW w:w="15406" w:type="dxa"/>
        <w:tblLayout w:type="fixed"/>
        <w:tblCellMar>
          <w:top w:w="15" w:type="dxa"/>
          <w:left w:w="15" w:type="dxa"/>
          <w:bottom w:w="15" w:type="dxa"/>
          <w:right w:w="15" w:type="dxa"/>
        </w:tblCellMar>
        <w:tblLook w:val="0000" w:firstRow="0" w:lastRow="0" w:firstColumn="0" w:lastColumn="0" w:noHBand="0" w:noVBand="0"/>
      </w:tblPr>
      <w:tblGrid>
        <w:gridCol w:w="1064"/>
        <w:gridCol w:w="1449"/>
        <w:gridCol w:w="1174"/>
        <w:gridCol w:w="1059"/>
        <w:gridCol w:w="1008"/>
        <w:gridCol w:w="705"/>
        <w:gridCol w:w="845"/>
        <w:gridCol w:w="795"/>
        <w:gridCol w:w="999"/>
        <w:gridCol w:w="614"/>
        <w:gridCol w:w="692"/>
        <w:gridCol w:w="692"/>
        <w:gridCol w:w="692"/>
        <w:gridCol w:w="692"/>
        <w:gridCol w:w="692"/>
        <w:gridCol w:w="692"/>
        <w:gridCol w:w="771"/>
        <w:gridCol w:w="771"/>
      </w:tblGrid>
      <w:tr w:rsidR="00F36F47" w:rsidRPr="00AE434F" w:rsidTr="00A71A18">
        <w:trPr>
          <w:trHeight w:val="200"/>
        </w:trPr>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Статус</w:t>
            </w:r>
          </w:p>
        </w:tc>
        <w:tc>
          <w:tcPr>
            <w:tcW w:w="144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Наименование подпрограммы муниципальной программы Комсомольского района (основного мероприятия, мероприятия)</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Задача подпрограммы муниципальной программы Комсомольского района</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Ответственный исполнитель, соисполнители</w:t>
            </w:r>
          </w:p>
        </w:tc>
        <w:tc>
          <w:tcPr>
            <w:tcW w:w="3353" w:type="dxa"/>
            <w:gridSpan w:val="4"/>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Код</w:t>
            </w:r>
            <w:r w:rsidRPr="00AE434F">
              <w:rPr>
                <w:rStyle w:val="apple-converted-space"/>
                <w:sz w:val="19"/>
                <w:szCs w:val="19"/>
              </w:rPr>
              <w:t> </w:t>
            </w:r>
            <w:r w:rsidRPr="00AE434F">
              <w:rPr>
                <w:sz w:val="19"/>
                <w:szCs w:val="19"/>
              </w:rPr>
              <w:t>бюджетной классификации</w:t>
            </w:r>
          </w:p>
        </w:tc>
        <w:tc>
          <w:tcPr>
            <w:tcW w:w="99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Источники финансирования</w:t>
            </w:r>
          </w:p>
        </w:tc>
        <w:tc>
          <w:tcPr>
            <w:tcW w:w="6308" w:type="dxa"/>
            <w:gridSpan w:val="9"/>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Расходы по годам, тыс. рублей</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главный распорядитель бюджетных средств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раздел, подраздел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целевая статья расходов</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группа (подгруппа)вида расходов</w:t>
            </w:r>
          </w:p>
        </w:tc>
        <w:tc>
          <w:tcPr>
            <w:tcW w:w="99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2019</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2020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2021</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2022</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2023</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2024</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2025</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2026-2030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2031-2035</w:t>
            </w:r>
          </w:p>
        </w:tc>
      </w:tr>
      <w:tr w:rsidR="00F36F47" w:rsidRPr="00AE434F" w:rsidTr="00A71A18">
        <w:trPr>
          <w:trHeight w:val="200"/>
        </w:trPr>
        <w:tc>
          <w:tcPr>
            <w:tcW w:w="106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w:t>
            </w:r>
          </w:p>
        </w:tc>
        <w:tc>
          <w:tcPr>
            <w:tcW w:w="144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3</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4</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5</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9</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11</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12</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13</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14</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15</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16</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17</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18</w:t>
            </w:r>
          </w:p>
        </w:tc>
      </w:tr>
      <w:tr w:rsidR="00F36F47" w:rsidRPr="00AE434F" w:rsidTr="00A71A18">
        <w:trPr>
          <w:trHeight w:val="217"/>
        </w:trPr>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Подпрограмма</w:t>
            </w:r>
          </w:p>
        </w:tc>
        <w:tc>
          <w:tcPr>
            <w:tcW w:w="144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«Активная политика занятости населения и социальная поддержка безработных граждан»</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empty"/>
              <w:spacing w:before="0" w:beforeAutospacing="0" w:after="0" w:afterAutospacing="0"/>
              <w:jc w:val="both"/>
              <w:rPr>
                <w:sz w:val="19"/>
                <w:szCs w:val="19"/>
              </w:rPr>
            </w:pPr>
            <w:r w:rsidRPr="00AE434F">
              <w:rPr>
                <w:sz w:val="19"/>
                <w:szCs w:val="19"/>
              </w:rPr>
              <w:t> </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ответственные исполнители - РОО, сельские поселения, соисполнители – ЦЗН, организации Комсомольского района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всего</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D305B" w:rsidP="00A71A18">
            <w:pPr>
              <w:spacing w:after="0" w:line="240" w:lineRule="auto"/>
              <w:jc w:val="center"/>
              <w:rPr>
                <w:rFonts w:ascii="Times New Roman" w:hAnsi="Times New Roman"/>
              </w:rPr>
            </w:pPr>
            <w:r>
              <w:rPr>
                <w:rFonts w:ascii="Times New Roman" w:hAnsi="Times New Roman"/>
                <w:sz w:val="19"/>
                <w:szCs w:val="19"/>
              </w:rPr>
              <w:t>75</w:t>
            </w:r>
            <w:r w:rsidR="00F36F47" w:rsidRPr="00AE434F">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90748" w:rsidP="00A71A18">
            <w:pPr>
              <w:spacing w:after="0" w:line="240" w:lineRule="auto"/>
              <w:jc w:val="center"/>
              <w:rPr>
                <w:rFonts w:ascii="Times New Roman" w:hAnsi="Times New Roman"/>
              </w:rPr>
            </w:pPr>
            <w:r>
              <w:rPr>
                <w:rFonts w:ascii="Times New Roman" w:hAnsi="Times New Roman"/>
                <w:sz w:val="19"/>
                <w:szCs w:val="19"/>
              </w:rPr>
              <w:t>10</w:t>
            </w:r>
            <w:r w:rsidR="00F36F47"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90748" w:rsidP="00A90748">
            <w:pPr>
              <w:spacing w:after="0" w:line="240" w:lineRule="auto"/>
              <w:jc w:val="center"/>
              <w:rPr>
                <w:rFonts w:ascii="Times New Roman" w:hAnsi="Times New Roman"/>
              </w:rPr>
            </w:pPr>
            <w:r>
              <w:rPr>
                <w:rFonts w:ascii="Times New Roman" w:hAnsi="Times New Roman"/>
                <w:sz w:val="19"/>
                <w:szCs w:val="19"/>
              </w:rPr>
              <w:t>0</w:t>
            </w:r>
            <w:r w:rsidR="00F36F47" w:rsidRPr="00AE434F">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100,0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100,0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100,0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республиканский бюджет Чувашской Республики</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974</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0707</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Ц610100000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000</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бюджет Комсомольского района</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6B3A0C" w:rsidP="00A71A18">
            <w:pPr>
              <w:spacing w:after="0" w:line="240" w:lineRule="auto"/>
              <w:jc w:val="center"/>
              <w:rPr>
                <w:rFonts w:ascii="Times New Roman" w:hAnsi="Times New Roman"/>
              </w:rPr>
            </w:pPr>
            <w:r>
              <w:rPr>
                <w:rFonts w:ascii="Times New Roman" w:hAnsi="Times New Roman"/>
                <w:sz w:val="19"/>
                <w:szCs w:val="19"/>
              </w:rPr>
              <w:t>75</w:t>
            </w:r>
            <w:r w:rsidR="00F36F47" w:rsidRPr="00AE434F">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90748" w:rsidP="00A71A18">
            <w:pPr>
              <w:spacing w:after="0" w:line="240" w:lineRule="auto"/>
              <w:jc w:val="center"/>
              <w:rPr>
                <w:rFonts w:ascii="Times New Roman" w:hAnsi="Times New Roman"/>
              </w:rPr>
            </w:pPr>
            <w:r>
              <w:rPr>
                <w:rFonts w:ascii="Times New Roman" w:hAnsi="Times New Roman"/>
                <w:sz w:val="19"/>
                <w:szCs w:val="19"/>
              </w:rPr>
              <w:t>10</w:t>
            </w:r>
            <w:r w:rsidR="00F36F47"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100,0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100,0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100,0</w:t>
            </w:r>
          </w:p>
        </w:tc>
      </w:tr>
      <w:tr w:rsidR="00F36F47" w:rsidRPr="00AE434F" w:rsidTr="00A71A18">
        <w:trPr>
          <w:trHeight w:val="254"/>
        </w:trPr>
        <w:tc>
          <w:tcPr>
            <w:tcW w:w="15406" w:type="dxa"/>
            <w:gridSpan w:val="18"/>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3"/>
              <w:spacing w:before="0" w:beforeAutospacing="0" w:after="0" w:afterAutospacing="0"/>
              <w:jc w:val="center"/>
              <w:rPr>
                <w:sz w:val="23"/>
                <w:szCs w:val="23"/>
              </w:rPr>
            </w:pPr>
            <w:r w:rsidRPr="00AE434F">
              <w:rPr>
                <w:sz w:val="23"/>
                <w:szCs w:val="23"/>
              </w:rPr>
              <w:t>Цель "Предотвращение роста напряженности на рынке труда"</w:t>
            </w:r>
          </w:p>
        </w:tc>
      </w:tr>
      <w:tr w:rsidR="00F36F47" w:rsidRPr="00AE434F" w:rsidTr="00A71A18">
        <w:trPr>
          <w:trHeight w:val="217"/>
        </w:trPr>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Основное мероприятие 1</w:t>
            </w:r>
          </w:p>
        </w:tc>
        <w:tc>
          <w:tcPr>
            <w:tcW w:w="144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 xml:space="preserve">Мероприятия в области содействия занятости </w:t>
            </w:r>
            <w:r w:rsidRPr="00AE434F">
              <w:rPr>
                <w:sz w:val="19"/>
                <w:szCs w:val="19"/>
              </w:rPr>
              <w:lastRenderedPageBreak/>
              <w:t>населения Комсомольского района</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both"/>
              <w:rPr>
                <w:sz w:val="19"/>
                <w:szCs w:val="19"/>
              </w:rPr>
            </w:pPr>
            <w:r w:rsidRPr="00AE434F">
              <w:rPr>
                <w:sz w:val="19"/>
                <w:szCs w:val="19"/>
              </w:rPr>
              <w:lastRenderedPageBreak/>
              <w:t xml:space="preserve">трудоустройство граждан, </w:t>
            </w:r>
            <w:r w:rsidRPr="00AE434F">
              <w:rPr>
                <w:sz w:val="19"/>
                <w:szCs w:val="19"/>
              </w:rPr>
              <w:lastRenderedPageBreak/>
              <w:t>ищущих работу;</w:t>
            </w:r>
          </w:p>
          <w:p w:rsidR="00F36F47" w:rsidRPr="00AE434F" w:rsidRDefault="00F36F47" w:rsidP="00A71A18">
            <w:pPr>
              <w:pStyle w:val="s16"/>
              <w:spacing w:before="0" w:beforeAutospacing="0" w:after="0" w:afterAutospacing="0"/>
              <w:jc w:val="both"/>
              <w:rPr>
                <w:sz w:val="19"/>
                <w:szCs w:val="19"/>
              </w:rPr>
            </w:pPr>
            <w:r w:rsidRPr="00AE434F">
              <w:rPr>
                <w:sz w:val="19"/>
                <w:szCs w:val="19"/>
              </w:rPr>
              <w:t>социальная поддержка безработных граждан;</w:t>
            </w:r>
          </w:p>
          <w:p w:rsidR="00F36F47" w:rsidRPr="00AE434F" w:rsidRDefault="00F36F47" w:rsidP="00A71A18">
            <w:pPr>
              <w:pStyle w:val="ConsPlusNormal"/>
              <w:jc w:val="both"/>
              <w:rPr>
                <w:rFonts w:ascii="Times New Roman" w:hAnsi="Times New Roman"/>
                <w:sz w:val="19"/>
                <w:szCs w:val="19"/>
              </w:rPr>
            </w:pPr>
            <w:r w:rsidRPr="00AE434F">
              <w:rPr>
                <w:rFonts w:ascii="Times New Roman" w:hAnsi="Times New Roman"/>
                <w:sz w:val="19"/>
                <w:szCs w:val="19"/>
              </w:rPr>
              <w:t>организация временного трудоустройства несовершеннолетних граждан в возрасте от 14 до 18 лет в свободное от учебы время;</w:t>
            </w:r>
          </w:p>
          <w:p w:rsidR="00F36F47" w:rsidRPr="00AE434F" w:rsidRDefault="00F36F47" w:rsidP="00A71A18">
            <w:pPr>
              <w:pStyle w:val="ConsPlusNormal"/>
              <w:jc w:val="both"/>
              <w:rPr>
                <w:rFonts w:ascii="Times New Roman" w:hAnsi="Times New Roman"/>
                <w:sz w:val="19"/>
                <w:szCs w:val="19"/>
              </w:rPr>
            </w:pPr>
          </w:p>
          <w:p w:rsidR="00F36F47" w:rsidRPr="00AE434F" w:rsidRDefault="00F36F47" w:rsidP="00A71A18">
            <w:pPr>
              <w:pStyle w:val="ConsPlusNormal"/>
              <w:jc w:val="both"/>
              <w:rPr>
                <w:rFonts w:ascii="Times New Roman" w:hAnsi="Times New Roman"/>
                <w:sz w:val="19"/>
                <w:szCs w:val="19"/>
              </w:rPr>
            </w:pPr>
            <w:r w:rsidRPr="00AE434F">
              <w:rPr>
                <w:rFonts w:ascii="Times New Roman" w:hAnsi="Times New Roman"/>
                <w:sz w:val="19"/>
                <w:szCs w:val="19"/>
              </w:rPr>
              <w:t>организация оплачиваемых общественных работ</w:t>
            </w:r>
          </w:p>
          <w:p w:rsidR="00F36F47" w:rsidRPr="00AE434F" w:rsidRDefault="00F36F47" w:rsidP="00A71A18">
            <w:pPr>
              <w:pStyle w:val="s16"/>
              <w:spacing w:before="0" w:beforeAutospacing="0" w:after="0" w:afterAutospacing="0"/>
              <w:rPr>
                <w:sz w:val="19"/>
                <w:szCs w:val="19"/>
                <w:highlight w:val="yellow"/>
              </w:rPr>
            </w:pPr>
          </w:p>
          <w:p w:rsidR="00F36F47" w:rsidRPr="00AE434F" w:rsidRDefault="00F36F47" w:rsidP="00A71A18">
            <w:pPr>
              <w:pStyle w:val="s16"/>
              <w:spacing w:before="0" w:beforeAutospacing="0" w:after="0" w:afterAutospacing="0"/>
              <w:rPr>
                <w:sz w:val="19"/>
                <w:szCs w:val="19"/>
                <w:highlight w:val="yellow"/>
              </w:rPr>
            </w:pP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lastRenderedPageBreak/>
              <w:t xml:space="preserve">ответственные исполнители - </w:t>
            </w:r>
            <w:r w:rsidRPr="00AE434F">
              <w:rPr>
                <w:sz w:val="19"/>
                <w:szCs w:val="19"/>
              </w:rPr>
              <w:lastRenderedPageBreak/>
              <w:t>РОО, сельские поселения, соисполнители – ЦЗН, организации Комсомольского района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lastRenderedPageBreak/>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всего</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6B3A0C" w:rsidP="00A71A18">
            <w:pPr>
              <w:pStyle w:val="s1"/>
              <w:spacing w:before="0" w:beforeAutospacing="0" w:after="0" w:afterAutospacing="0"/>
              <w:jc w:val="center"/>
              <w:rPr>
                <w:sz w:val="19"/>
                <w:szCs w:val="19"/>
              </w:rPr>
            </w:pPr>
            <w:r>
              <w:rPr>
                <w:sz w:val="19"/>
                <w:szCs w:val="19"/>
              </w:rPr>
              <w:t>75</w:t>
            </w:r>
            <w:r w:rsidR="00F36F47" w:rsidRPr="00AE434F">
              <w:rPr>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90748" w:rsidP="00A71A18">
            <w:pPr>
              <w:pStyle w:val="s1"/>
              <w:spacing w:before="0" w:beforeAutospacing="0" w:after="0" w:afterAutospacing="0"/>
              <w:jc w:val="center"/>
              <w:rPr>
                <w:sz w:val="19"/>
                <w:szCs w:val="19"/>
              </w:rPr>
            </w:pPr>
            <w:r>
              <w:rPr>
                <w:sz w:val="19"/>
                <w:szCs w:val="19"/>
              </w:rPr>
              <w:t>10</w:t>
            </w:r>
            <w:r w:rsidR="00F36F47"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 xml:space="preserve">республиканский </w:t>
            </w:r>
            <w:r w:rsidRPr="00AE434F">
              <w:rPr>
                <w:sz w:val="19"/>
                <w:szCs w:val="19"/>
              </w:rPr>
              <w:lastRenderedPageBreak/>
              <w:t>бюджет Чувашской Республики</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lastRenderedPageBreak/>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974</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0707</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Ц610100000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000</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бюджет Комсомольского района</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6B3A0C" w:rsidP="00A71A18">
            <w:pPr>
              <w:pStyle w:val="s1"/>
              <w:spacing w:before="0" w:beforeAutospacing="0" w:after="0" w:afterAutospacing="0"/>
              <w:jc w:val="center"/>
              <w:rPr>
                <w:sz w:val="19"/>
                <w:szCs w:val="19"/>
              </w:rPr>
            </w:pPr>
            <w:r>
              <w:rPr>
                <w:sz w:val="19"/>
                <w:szCs w:val="19"/>
              </w:rPr>
              <w:t>75</w:t>
            </w:r>
            <w:r w:rsidR="00F36F47" w:rsidRPr="00AE434F">
              <w:rPr>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90748" w:rsidP="00A71A18">
            <w:pPr>
              <w:pStyle w:val="s1"/>
              <w:spacing w:before="0" w:beforeAutospacing="0" w:after="0" w:afterAutospacing="0"/>
              <w:jc w:val="center"/>
              <w:rPr>
                <w:sz w:val="19"/>
                <w:szCs w:val="19"/>
              </w:rPr>
            </w:pPr>
            <w:r>
              <w:rPr>
                <w:sz w:val="19"/>
                <w:szCs w:val="19"/>
              </w:rPr>
              <w:t>10</w:t>
            </w:r>
            <w:r w:rsidR="00F36F47"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lang w:val="en-US"/>
              </w:rPr>
              <w:t>5</w:t>
            </w:r>
            <w:r w:rsidRPr="00AE434F">
              <w:rPr>
                <w:sz w:val="19"/>
                <w:szCs w:val="19"/>
              </w:rPr>
              <w:t>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lang w:val="en-US"/>
              </w:rPr>
              <w:t>5</w:t>
            </w:r>
            <w:r w:rsidRPr="00AE434F">
              <w:rPr>
                <w:sz w:val="19"/>
                <w:szCs w:val="19"/>
              </w:rPr>
              <w:t>00,0</w:t>
            </w:r>
          </w:p>
        </w:tc>
      </w:tr>
      <w:tr w:rsidR="00F36F47" w:rsidRPr="00AE434F" w:rsidTr="00A71A18">
        <w:trPr>
          <w:trHeight w:val="418"/>
        </w:trPr>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Целевые индикаторы и показатели подпрограммы, увязанные с основным мероприятием 1</w:t>
            </w:r>
          </w:p>
        </w:tc>
        <w:tc>
          <w:tcPr>
            <w:tcW w:w="7035" w:type="dxa"/>
            <w:gridSpan w:val="7"/>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both"/>
              <w:rPr>
                <w:sz w:val="19"/>
                <w:szCs w:val="19"/>
              </w:rPr>
            </w:pPr>
            <w:r w:rsidRPr="00AE434F">
              <w:rPr>
                <w:sz w:val="19"/>
                <w:szCs w:val="19"/>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center"/>
              <w:rPr>
                <w:sz w:val="19"/>
                <w:szCs w:val="19"/>
              </w:rPr>
            </w:pPr>
            <w:r w:rsidRPr="00AE434F">
              <w:rPr>
                <w:sz w:val="19"/>
                <w:szCs w:val="19"/>
              </w:rPr>
              <w:t>х</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82,55</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82,30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82,35</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82,40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82,45</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82,50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82,55</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82,60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82,70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7035" w:type="dxa"/>
            <w:gridSpan w:val="7"/>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both"/>
              <w:rPr>
                <w:sz w:val="19"/>
                <w:szCs w:val="19"/>
              </w:rPr>
            </w:pPr>
            <w:r w:rsidRPr="00AE434F">
              <w:rPr>
                <w:sz w:val="19"/>
                <w:szCs w:val="19"/>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(процентов)</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center"/>
              <w:rPr>
                <w:sz w:val="19"/>
                <w:szCs w:val="19"/>
              </w:rPr>
            </w:pPr>
            <w:r w:rsidRPr="00AE434F">
              <w:rPr>
                <w:sz w:val="19"/>
                <w:szCs w:val="19"/>
              </w:rPr>
              <w:t>x</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2,40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2,40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2,30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2,25</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2,25</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2,20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2,20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2,10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7035" w:type="dxa"/>
            <w:gridSpan w:val="7"/>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both"/>
              <w:rPr>
                <w:sz w:val="19"/>
                <w:szCs w:val="19"/>
              </w:rPr>
            </w:pPr>
            <w:r w:rsidRPr="00AE434F">
              <w:rPr>
                <w:sz w:val="18"/>
                <w:szCs w:val="18"/>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(процентов)</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center"/>
              <w:rPr>
                <w:sz w:val="19"/>
                <w:szCs w:val="19"/>
              </w:rPr>
            </w:pPr>
            <w:r w:rsidRPr="00AE434F">
              <w:rPr>
                <w:sz w:val="19"/>
                <w:szCs w:val="19"/>
              </w:rPr>
              <w:t>x</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1,50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1,49</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1,48</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1,47</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1,46</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1,45</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1,44</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1,43</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ConsPlusNormal"/>
              <w:jc w:val="center"/>
              <w:rPr>
                <w:rFonts w:ascii="Times New Roman" w:hAnsi="Times New Roman"/>
                <w:sz w:val="18"/>
                <w:szCs w:val="18"/>
              </w:rPr>
            </w:pPr>
            <w:r w:rsidRPr="00AE434F">
              <w:rPr>
                <w:rFonts w:ascii="Times New Roman" w:hAnsi="Times New Roman"/>
                <w:sz w:val="18"/>
                <w:szCs w:val="18"/>
              </w:rPr>
              <w:t>1,40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7035" w:type="dxa"/>
            <w:gridSpan w:val="7"/>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both"/>
              <w:rPr>
                <w:sz w:val="19"/>
                <w:szCs w:val="19"/>
              </w:rPr>
            </w:pPr>
            <w:r w:rsidRPr="00AE434F">
              <w:rPr>
                <w:sz w:val="19"/>
                <w:szCs w:val="19"/>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(процентов)</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jc w:val="center"/>
              <w:rPr>
                <w:sz w:val="19"/>
                <w:szCs w:val="19"/>
              </w:rPr>
            </w:pPr>
            <w:r w:rsidRPr="00AE434F">
              <w:rPr>
                <w:sz w:val="19"/>
                <w:szCs w:val="19"/>
              </w:rPr>
              <w:t>x</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65,0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65,0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65,0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65,2</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65,4</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65,6</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65,8</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66,0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66,0</w:t>
            </w:r>
          </w:p>
        </w:tc>
      </w:tr>
      <w:tr w:rsidR="00F36F47" w:rsidRPr="00AE434F" w:rsidTr="00A71A18">
        <w:trPr>
          <w:trHeight w:val="217"/>
        </w:trPr>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Мероприятие 1.1</w:t>
            </w:r>
          </w:p>
        </w:tc>
        <w:tc>
          <w:tcPr>
            <w:tcW w:w="144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Организация проведения оплачиваемых общественных работ</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empty"/>
              <w:spacing w:before="0" w:beforeAutospacing="0" w:after="0" w:afterAutospacing="0"/>
              <w:jc w:val="both"/>
              <w:rPr>
                <w:sz w:val="19"/>
                <w:szCs w:val="19"/>
              </w:rPr>
            </w:pPr>
            <w:r w:rsidRPr="00AE434F">
              <w:rPr>
                <w:sz w:val="19"/>
                <w:szCs w:val="19"/>
              </w:rPr>
              <w:t> </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ответственные исполнители - сельские поселения, со</w:t>
            </w:r>
            <w:r w:rsidRPr="00AE434F">
              <w:rPr>
                <w:sz w:val="19"/>
                <w:szCs w:val="19"/>
              </w:rPr>
              <w:lastRenderedPageBreak/>
              <w:t>исполнители – ЦЗН организации Комсомольского рай</w:t>
            </w:r>
            <w:r>
              <w:rPr>
                <w:sz w:val="19"/>
                <w:szCs w:val="19"/>
              </w:rPr>
              <w:t>она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lastRenderedPageBreak/>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всего</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республиканский бюджет Чувашской Республики</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бюджет Комсомольского района</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r>
      <w:tr w:rsidR="00F36F47" w:rsidRPr="00AE434F" w:rsidTr="00A71A18">
        <w:trPr>
          <w:trHeight w:val="200"/>
        </w:trPr>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Мероприятие 1.2</w:t>
            </w:r>
          </w:p>
        </w:tc>
        <w:tc>
          <w:tcPr>
            <w:tcW w:w="144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Организация временного трудоустройства несовершеннолетних граждан в возрасте от 14 до 18 лет в свободное от учебы время</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empty"/>
              <w:spacing w:before="0" w:beforeAutospacing="0" w:after="0" w:afterAutospacing="0"/>
              <w:jc w:val="both"/>
              <w:rPr>
                <w:sz w:val="19"/>
                <w:szCs w:val="19"/>
              </w:rPr>
            </w:pPr>
            <w:r w:rsidRPr="00AE434F">
              <w:rPr>
                <w:sz w:val="19"/>
                <w:szCs w:val="19"/>
              </w:rPr>
              <w:t> </w:t>
            </w:r>
          </w:p>
        </w:tc>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ответственные исполнители - РОО, соисполнители – ЦЗН, организации Комсомольского района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всего</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F36F47" w:rsidP="00E05740">
            <w:pPr>
              <w:jc w:val="center"/>
            </w:pPr>
            <w:r w:rsidRPr="00234044">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6B3A0C" w:rsidP="00E05740">
            <w:pPr>
              <w:jc w:val="center"/>
            </w:pPr>
            <w:r>
              <w:rPr>
                <w:rFonts w:ascii="Times New Roman" w:hAnsi="Times New Roman"/>
                <w:sz w:val="19"/>
                <w:szCs w:val="19"/>
              </w:rPr>
              <w:t>75</w:t>
            </w:r>
            <w:r w:rsidR="00F36F47" w:rsidRPr="00234044">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A90748" w:rsidP="00E05740">
            <w:pPr>
              <w:jc w:val="center"/>
            </w:pPr>
            <w:r>
              <w:rPr>
                <w:rFonts w:ascii="Times New Roman" w:hAnsi="Times New Roman"/>
                <w:sz w:val="19"/>
                <w:szCs w:val="19"/>
              </w:rPr>
              <w:t>10</w:t>
            </w:r>
            <w:r w:rsidR="00F36F47" w:rsidRPr="00234044">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F36F47" w:rsidP="00E05740">
            <w:pPr>
              <w:jc w:val="center"/>
            </w:pPr>
            <w:r w:rsidRPr="00234044">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100,00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lang w:val="en-US"/>
              </w:rPr>
              <w:t>5</w:t>
            </w:r>
            <w:r w:rsidRPr="00AE434F">
              <w:rPr>
                <w:sz w:val="19"/>
                <w:szCs w:val="19"/>
              </w:rPr>
              <w:t>00,00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lang w:val="en-US"/>
              </w:rPr>
              <w:t>5</w:t>
            </w:r>
            <w:r w:rsidRPr="00AE434F">
              <w:rPr>
                <w:sz w:val="19"/>
                <w:szCs w:val="19"/>
              </w:rPr>
              <w:t>00,00</w:t>
            </w:r>
          </w:p>
        </w:tc>
      </w:tr>
      <w:tr w:rsidR="00F36F47" w:rsidRPr="00AE434F" w:rsidTr="00A71A18">
        <w:trPr>
          <w:trHeight w:val="200"/>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empty"/>
              <w:spacing w:before="0" w:beforeAutospacing="0" w:after="0" w:afterAutospacing="0"/>
              <w:jc w:val="both"/>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x</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республиканский бюджет Чувашской Республики</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974</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0707</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Ц610172260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610</w:t>
            </w:r>
          </w:p>
        </w:tc>
        <w:tc>
          <w:tcPr>
            <w:tcW w:w="99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6"/>
              <w:spacing w:before="0" w:beforeAutospacing="0" w:after="0" w:afterAutospacing="0"/>
              <w:rPr>
                <w:sz w:val="19"/>
                <w:szCs w:val="19"/>
              </w:rPr>
            </w:pPr>
            <w:r w:rsidRPr="00AE434F">
              <w:rPr>
                <w:sz w:val="19"/>
                <w:szCs w:val="19"/>
              </w:rPr>
              <w:t>бюджет Комсомольского района</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75,00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E05740">
            <w:pPr>
              <w:spacing w:after="0" w:line="240" w:lineRule="auto"/>
              <w:jc w:val="center"/>
              <w:rPr>
                <w:rFonts w:ascii="Times New Roman" w:hAnsi="Times New Roman"/>
              </w:rPr>
            </w:pPr>
            <w:r>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6B3A0C" w:rsidP="00E05740">
            <w:pPr>
              <w:jc w:val="center"/>
            </w:pPr>
            <w:r>
              <w:rPr>
                <w:rFonts w:ascii="Times New Roman" w:hAnsi="Times New Roman"/>
                <w:sz w:val="19"/>
                <w:szCs w:val="19"/>
              </w:rPr>
              <w:t>5</w:t>
            </w:r>
            <w:r w:rsidR="00F36F47" w:rsidRPr="00D52E3D">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A90748" w:rsidP="00E05740">
            <w:pPr>
              <w:jc w:val="center"/>
            </w:pPr>
            <w:r>
              <w:rPr>
                <w:rFonts w:ascii="Times New Roman" w:hAnsi="Times New Roman"/>
                <w:sz w:val="19"/>
                <w:szCs w:val="19"/>
              </w:rPr>
              <w:t>75</w:t>
            </w:r>
            <w:r w:rsidR="00F36F47" w:rsidRPr="00D52E3D">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F36F47" w:rsidP="00E05740">
            <w:pPr>
              <w:jc w:val="center"/>
            </w:pPr>
            <w:r w:rsidRPr="007A39DB">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90748" w:rsidP="00A71A18">
            <w:pPr>
              <w:spacing w:after="0" w:line="240" w:lineRule="auto"/>
              <w:jc w:val="center"/>
              <w:rPr>
                <w:rFonts w:ascii="Times New Roman" w:hAnsi="Times New Roman"/>
              </w:rPr>
            </w:pPr>
            <w:r>
              <w:rPr>
                <w:rFonts w:ascii="Times New Roman" w:hAnsi="Times New Roman"/>
                <w:sz w:val="19"/>
                <w:szCs w:val="19"/>
              </w:rPr>
              <w:t>0,</w:t>
            </w:r>
            <w:r w:rsidR="00F36F47" w:rsidRPr="00AE434F">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75,00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lang w:val="en-US"/>
              </w:rPr>
              <w:t>375</w:t>
            </w:r>
            <w:r w:rsidRPr="00AE434F">
              <w:rPr>
                <w:sz w:val="19"/>
                <w:szCs w:val="19"/>
              </w:rPr>
              <w:t>,00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lang w:val="en-US"/>
              </w:rPr>
              <w:t>375</w:t>
            </w:r>
            <w:r w:rsidRPr="00AE434F">
              <w:rPr>
                <w:sz w:val="19"/>
                <w:szCs w:val="19"/>
              </w:rPr>
              <w:t>,00</w:t>
            </w:r>
          </w:p>
        </w:tc>
      </w:tr>
      <w:tr w:rsidR="00F36F47" w:rsidRPr="00AE434F" w:rsidTr="00A71A18">
        <w:trPr>
          <w:trHeight w:val="136"/>
        </w:trPr>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44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5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974</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0707</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Ц610172260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620</w:t>
            </w:r>
          </w:p>
        </w:tc>
        <w:tc>
          <w:tcPr>
            <w:tcW w:w="99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36F47" w:rsidRPr="00AE434F" w:rsidRDefault="00F36F47" w:rsidP="00A71A18">
            <w:pPr>
              <w:spacing w:after="0" w:line="240" w:lineRule="auto"/>
              <w:rPr>
                <w:sz w:val="19"/>
                <w:szCs w:val="19"/>
              </w:rPr>
            </w:pPr>
          </w:p>
        </w:tc>
        <w:tc>
          <w:tcPr>
            <w:tcW w:w="614"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25,00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E05740">
            <w:pPr>
              <w:spacing w:after="0" w:line="240" w:lineRule="auto"/>
              <w:jc w:val="center"/>
              <w:rPr>
                <w:rFonts w:ascii="Times New Roman" w:hAnsi="Times New Roman"/>
              </w:rPr>
            </w:pPr>
            <w:r>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6B3A0C" w:rsidP="00E05740">
            <w:pPr>
              <w:jc w:val="center"/>
            </w:pPr>
            <w:r>
              <w:rPr>
                <w:rFonts w:ascii="Times New Roman" w:hAnsi="Times New Roman"/>
                <w:sz w:val="19"/>
                <w:szCs w:val="19"/>
              </w:rPr>
              <w:t>25</w:t>
            </w:r>
            <w:r w:rsidR="00F36F47" w:rsidRPr="00D52E3D">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A90748" w:rsidP="00E05740">
            <w:pPr>
              <w:jc w:val="center"/>
            </w:pPr>
            <w:r>
              <w:rPr>
                <w:rFonts w:ascii="Times New Roman" w:hAnsi="Times New Roman"/>
                <w:sz w:val="19"/>
                <w:szCs w:val="19"/>
              </w:rPr>
              <w:t>25</w:t>
            </w:r>
            <w:r w:rsidR="00F36F47" w:rsidRPr="00D52E3D">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Default="00F36F47" w:rsidP="00E05740">
            <w:pPr>
              <w:jc w:val="center"/>
            </w:pPr>
            <w:r w:rsidRPr="007A39DB">
              <w:rPr>
                <w:rFonts w:ascii="Times New Roman" w:hAnsi="Times New Roman"/>
                <w:sz w:val="19"/>
                <w:szCs w:val="19"/>
              </w:rPr>
              <w:t>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A90748" w:rsidP="00A71A18">
            <w:pPr>
              <w:spacing w:after="0" w:line="240" w:lineRule="auto"/>
              <w:jc w:val="center"/>
              <w:rPr>
                <w:rFonts w:ascii="Times New Roman" w:hAnsi="Times New Roman"/>
              </w:rPr>
            </w:pPr>
            <w:r>
              <w:rPr>
                <w:rFonts w:ascii="Times New Roman" w:hAnsi="Times New Roman"/>
                <w:sz w:val="19"/>
                <w:szCs w:val="19"/>
              </w:rPr>
              <w:t>0,</w:t>
            </w:r>
            <w:r w:rsidR="00F36F47" w:rsidRPr="00AE434F">
              <w:rPr>
                <w:rFonts w:ascii="Times New Roman" w:hAnsi="Times New Roman"/>
                <w:sz w:val="19"/>
                <w:szCs w:val="19"/>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spacing w:after="0" w:line="240" w:lineRule="auto"/>
              <w:jc w:val="center"/>
              <w:rPr>
                <w:rFonts w:ascii="Times New Roman" w:hAnsi="Times New Roman"/>
              </w:rPr>
            </w:pPr>
            <w:r w:rsidRPr="00AE434F">
              <w:rPr>
                <w:rFonts w:ascii="Times New Roman" w:hAnsi="Times New Roman"/>
                <w:sz w:val="19"/>
                <w:szCs w:val="19"/>
              </w:rPr>
              <w:t>25,00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125,00</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Pr>
          <w:p w:rsidR="00F36F47" w:rsidRPr="00AE434F" w:rsidRDefault="00F36F47" w:rsidP="00A71A18">
            <w:pPr>
              <w:pStyle w:val="s1"/>
              <w:spacing w:before="0" w:beforeAutospacing="0" w:after="0" w:afterAutospacing="0"/>
              <w:jc w:val="center"/>
              <w:rPr>
                <w:sz w:val="19"/>
                <w:szCs w:val="19"/>
              </w:rPr>
            </w:pPr>
            <w:r w:rsidRPr="00AE434F">
              <w:rPr>
                <w:sz w:val="19"/>
                <w:szCs w:val="19"/>
              </w:rPr>
              <w:t>125,00</w:t>
            </w:r>
            <w:r w:rsidR="003D77A2">
              <w:rPr>
                <w:sz w:val="19"/>
                <w:szCs w:val="19"/>
              </w:rPr>
              <w:t>».</w:t>
            </w:r>
          </w:p>
        </w:tc>
      </w:tr>
    </w:tbl>
    <w:p w:rsidR="00F36F47" w:rsidRPr="00AE434F" w:rsidRDefault="00F36F47" w:rsidP="00BF1B4B">
      <w:pPr>
        <w:autoSpaceDE w:val="0"/>
        <w:autoSpaceDN w:val="0"/>
        <w:adjustRightInd w:val="0"/>
        <w:spacing w:after="0" w:line="240" w:lineRule="auto"/>
        <w:ind w:firstLine="770"/>
        <w:rPr>
          <w:rFonts w:ascii="Times New Roman" w:hAnsi="Times New Roman"/>
          <w:sz w:val="26"/>
          <w:szCs w:val="26"/>
        </w:rPr>
        <w:sectPr w:rsidR="00F36F47" w:rsidRPr="00AE434F" w:rsidSect="008A1316">
          <w:pgSz w:w="16838" w:h="11906" w:orient="landscape"/>
          <w:pgMar w:top="1559" w:right="1021" w:bottom="567" w:left="1021" w:header="709" w:footer="709" w:gutter="0"/>
          <w:cols w:space="708"/>
          <w:docGrid w:linePitch="360"/>
        </w:sectPr>
      </w:pPr>
    </w:p>
    <w:p w:rsidR="00585967" w:rsidRPr="00236B7E" w:rsidRDefault="00732209" w:rsidP="00585967">
      <w:pPr>
        <w:autoSpaceDE w:val="0"/>
        <w:autoSpaceDN w:val="0"/>
        <w:adjustRightInd w:val="0"/>
        <w:spacing w:after="0" w:line="240" w:lineRule="auto"/>
        <w:ind w:firstLine="550"/>
        <w:jc w:val="both"/>
        <w:rPr>
          <w:rFonts w:ascii="Times New Roman" w:hAnsi="Times New Roman"/>
          <w:sz w:val="26"/>
          <w:szCs w:val="26"/>
          <w:lang w:eastAsia="en-US"/>
        </w:rPr>
      </w:pPr>
      <w:r>
        <w:rPr>
          <w:rFonts w:ascii="Times New Roman" w:hAnsi="Times New Roman"/>
          <w:sz w:val="26"/>
          <w:szCs w:val="26"/>
          <w:lang w:eastAsia="en-US"/>
        </w:rPr>
        <w:lastRenderedPageBreak/>
        <w:t>5</w:t>
      </w:r>
      <w:r w:rsidR="00585967" w:rsidRPr="00236B7E">
        <w:rPr>
          <w:rFonts w:ascii="Times New Roman" w:hAnsi="Times New Roman"/>
          <w:sz w:val="26"/>
          <w:szCs w:val="26"/>
          <w:lang w:eastAsia="en-US"/>
        </w:rPr>
        <w:t xml:space="preserve">. В приложении № </w:t>
      </w:r>
      <w:r w:rsidR="00585967">
        <w:rPr>
          <w:rFonts w:ascii="Times New Roman" w:hAnsi="Times New Roman"/>
          <w:sz w:val="26"/>
          <w:szCs w:val="26"/>
          <w:lang w:eastAsia="en-US"/>
        </w:rPr>
        <w:t>4</w:t>
      </w:r>
      <w:r w:rsidR="00585967" w:rsidRPr="00236B7E">
        <w:rPr>
          <w:rFonts w:ascii="Times New Roman" w:hAnsi="Times New Roman"/>
          <w:sz w:val="26"/>
          <w:szCs w:val="26"/>
          <w:lang w:eastAsia="en-US"/>
        </w:rPr>
        <w:t xml:space="preserve"> к Муниципальной программе:</w:t>
      </w:r>
    </w:p>
    <w:p w:rsidR="00585967" w:rsidRDefault="00585967" w:rsidP="00585967">
      <w:pPr>
        <w:pStyle w:val="s1"/>
        <w:shd w:val="clear" w:color="auto" w:fill="FFFFFF"/>
        <w:spacing w:before="0" w:beforeAutospacing="0" w:after="0" w:afterAutospacing="0"/>
        <w:ind w:firstLine="550"/>
        <w:jc w:val="both"/>
        <w:rPr>
          <w:sz w:val="26"/>
          <w:szCs w:val="26"/>
        </w:rPr>
      </w:pPr>
      <w:r w:rsidRPr="009441FE">
        <w:rPr>
          <w:sz w:val="26"/>
          <w:szCs w:val="26"/>
        </w:rPr>
        <w:t>позицию</w:t>
      </w:r>
      <w:r w:rsidRPr="009441FE">
        <w:rPr>
          <w:rStyle w:val="apple-converted-space"/>
          <w:sz w:val="26"/>
          <w:szCs w:val="26"/>
        </w:rPr>
        <w:t> </w:t>
      </w:r>
      <w:r w:rsidRPr="009441FE">
        <w:rPr>
          <w:sz w:val="26"/>
          <w:szCs w:val="26"/>
        </w:rPr>
        <w:t xml:space="preserve">«Объемы финансирования подпрограммы с разбивкой по годам реализации» </w:t>
      </w:r>
      <w:r>
        <w:rPr>
          <w:sz w:val="26"/>
          <w:szCs w:val="26"/>
        </w:rPr>
        <w:t xml:space="preserve">паспорта подпрограммы «Безопасный труд» Муниципальной программы (далее –подпрограмма) </w:t>
      </w:r>
      <w:r w:rsidRPr="009441FE">
        <w:rPr>
          <w:sz w:val="26"/>
          <w:szCs w:val="26"/>
        </w:rPr>
        <w:t>изложить в следующей редакции:</w:t>
      </w:r>
    </w:p>
    <w:tbl>
      <w:tblPr>
        <w:tblW w:w="5000" w:type="pct"/>
        <w:tblLayout w:type="fixed"/>
        <w:tblCellMar>
          <w:left w:w="62" w:type="dxa"/>
          <w:right w:w="62" w:type="dxa"/>
        </w:tblCellMar>
        <w:tblLook w:val="0000" w:firstRow="0" w:lastRow="0" w:firstColumn="0" w:lastColumn="0" w:noHBand="0" w:noVBand="0"/>
      </w:tblPr>
      <w:tblGrid>
        <w:gridCol w:w="3006"/>
        <w:gridCol w:w="468"/>
        <w:gridCol w:w="6446"/>
      </w:tblGrid>
      <w:tr w:rsidR="00585967" w:rsidRPr="00AE434F" w:rsidTr="007B2D18">
        <w:tc>
          <w:tcPr>
            <w:tcW w:w="1515" w:type="pct"/>
          </w:tcPr>
          <w:p w:rsidR="00585967" w:rsidRPr="00AE434F" w:rsidRDefault="00585967" w:rsidP="007B2D1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r w:rsidRPr="00AE434F">
              <w:rPr>
                <w:rFonts w:ascii="Times New Roman" w:hAnsi="Times New Roman"/>
                <w:sz w:val="26"/>
                <w:szCs w:val="26"/>
              </w:rPr>
              <w:t xml:space="preserve">Объемы финансирования подпрограммы с разбивкой по годам реализации </w:t>
            </w:r>
          </w:p>
        </w:tc>
        <w:tc>
          <w:tcPr>
            <w:tcW w:w="236" w:type="pct"/>
          </w:tcPr>
          <w:p w:rsidR="00585967" w:rsidRPr="00AE434F" w:rsidRDefault="00585967" w:rsidP="007B2D18">
            <w:pPr>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585967" w:rsidRPr="00AE434F" w:rsidRDefault="00585967" w:rsidP="007B2D18">
            <w:pPr>
              <w:pStyle w:val="ConsPlusNormal"/>
              <w:jc w:val="both"/>
              <w:rPr>
                <w:rFonts w:ascii="Times New Roman" w:hAnsi="Times New Roman"/>
                <w:sz w:val="26"/>
                <w:szCs w:val="26"/>
              </w:rPr>
            </w:pPr>
            <w:r>
              <w:rPr>
                <w:rFonts w:ascii="Times New Roman" w:hAnsi="Times New Roman"/>
                <w:sz w:val="26"/>
                <w:szCs w:val="26"/>
              </w:rPr>
              <w:t>прогнозируемые</w:t>
            </w:r>
            <w:r w:rsidRPr="00AE434F">
              <w:rPr>
                <w:rFonts w:ascii="Times New Roman" w:hAnsi="Times New Roman"/>
                <w:sz w:val="26"/>
                <w:szCs w:val="26"/>
              </w:rPr>
              <w:t xml:space="preserve"> объем</w:t>
            </w:r>
            <w:r>
              <w:rPr>
                <w:rFonts w:ascii="Times New Roman" w:hAnsi="Times New Roman"/>
                <w:sz w:val="26"/>
                <w:szCs w:val="26"/>
              </w:rPr>
              <w:t xml:space="preserve">ы </w:t>
            </w:r>
            <w:r w:rsidRPr="00AE434F">
              <w:rPr>
                <w:rFonts w:ascii="Times New Roman" w:hAnsi="Times New Roman"/>
                <w:sz w:val="26"/>
                <w:szCs w:val="26"/>
              </w:rPr>
              <w:t xml:space="preserve">финансирования </w:t>
            </w:r>
            <w:r>
              <w:rPr>
                <w:rFonts w:ascii="Times New Roman" w:hAnsi="Times New Roman"/>
                <w:sz w:val="26"/>
                <w:szCs w:val="26"/>
              </w:rPr>
              <w:t xml:space="preserve">мероприятий </w:t>
            </w:r>
            <w:r w:rsidRPr="00AE434F">
              <w:rPr>
                <w:rFonts w:ascii="Times New Roman" w:hAnsi="Times New Roman"/>
                <w:sz w:val="26"/>
                <w:szCs w:val="26"/>
              </w:rPr>
              <w:t xml:space="preserve">подпрограммы </w:t>
            </w:r>
            <w:r>
              <w:rPr>
                <w:rFonts w:ascii="Times New Roman" w:hAnsi="Times New Roman"/>
                <w:sz w:val="26"/>
                <w:szCs w:val="26"/>
              </w:rPr>
              <w:t xml:space="preserve">в 2019-2035 годах </w:t>
            </w:r>
            <w:r w:rsidRPr="00AE434F">
              <w:rPr>
                <w:rFonts w:ascii="Times New Roman" w:hAnsi="Times New Roman"/>
                <w:sz w:val="26"/>
                <w:szCs w:val="26"/>
              </w:rPr>
              <w:t>составля</w:t>
            </w:r>
            <w:r>
              <w:rPr>
                <w:rFonts w:ascii="Times New Roman" w:hAnsi="Times New Roman"/>
                <w:sz w:val="26"/>
                <w:szCs w:val="26"/>
              </w:rPr>
              <w:t>ю</w:t>
            </w:r>
            <w:r w:rsidRPr="00AE434F">
              <w:rPr>
                <w:rFonts w:ascii="Times New Roman" w:hAnsi="Times New Roman"/>
                <w:sz w:val="26"/>
                <w:szCs w:val="26"/>
              </w:rPr>
              <w:t xml:space="preserve">т </w:t>
            </w:r>
            <w:r>
              <w:rPr>
                <w:rFonts w:ascii="Times New Roman" w:hAnsi="Times New Roman"/>
                <w:sz w:val="26"/>
                <w:szCs w:val="26"/>
              </w:rPr>
              <w:t>986,4</w:t>
            </w:r>
            <w:r w:rsidRPr="00AE434F">
              <w:rPr>
                <w:rFonts w:ascii="Times New Roman" w:hAnsi="Times New Roman"/>
                <w:sz w:val="26"/>
                <w:szCs w:val="26"/>
              </w:rPr>
              <w:t xml:space="preserve"> тыс. рублей, в том числе:</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 xml:space="preserve">в 2019 году – </w:t>
            </w:r>
            <w:r>
              <w:rPr>
                <w:rFonts w:ascii="Times New Roman" w:hAnsi="Times New Roman"/>
                <w:sz w:val="26"/>
                <w:szCs w:val="26"/>
              </w:rPr>
              <w:t>55,4</w:t>
            </w:r>
            <w:r w:rsidRPr="00AE434F">
              <w:rPr>
                <w:rFonts w:ascii="Times New Roman" w:hAnsi="Times New Roman"/>
                <w:sz w:val="26"/>
                <w:szCs w:val="26"/>
              </w:rPr>
              <w:t xml:space="preserve"> тыс. рублей;</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 xml:space="preserve">в 2020 году – </w:t>
            </w:r>
            <w:r>
              <w:rPr>
                <w:rFonts w:ascii="Times New Roman" w:hAnsi="Times New Roman"/>
                <w:sz w:val="26"/>
                <w:szCs w:val="26"/>
              </w:rPr>
              <w:t>57,6</w:t>
            </w:r>
            <w:r w:rsidRPr="00AE434F">
              <w:rPr>
                <w:rFonts w:ascii="Times New Roman" w:hAnsi="Times New Roman"/>
                <w:sz w:val="26"/>
                <w:szCs w:val="26"/>
              </w:rPr>
              <w:t xml:space="preserve"> тыс. рублей;</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 xml:space="preserve">в 2021 году – </w:t>
            </w:r>
            <w:r>
              <w:rPr>
                <w:rFonts w:ascii="Times New Roman" w:hAnsi="Times New Roman"/>
                <w:sz w:val="26"/>
                <w:szCs w:val="26"/>
              </w:rPr>
              <w:t>59,4</w:t>
            </w:r>
            <w:r w:rsidRPr="00AE434F">
              <w:rPr>
                <w:rFonts w:ascii="Times New Roman" w:hAnsi="Times New Roman"/>
                <w:sz w:val="26"/>
                <w:szCs w:val="26"/>
              </w:rPr>
              <w:t xml:space="preserve"> тыс. рублей;</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 xml:space="preserve">в 2022 году – </w:t>
            </w:r>
            <w:r>
              <w:rPr>
                <w:rFonts w:ascii="Times New Roman" w:hAnsi="Times New Roman"/>
                <w:sz w:val="26"/>
                <w:szCs w:val="26"/>
              </w:rPr>
              <w:t>60,1</w:t>
            </w:r>
            <w:r w:rsidRPr="00AE434F">
              <w:rPr>
                <w:rFonts w:ascii="Times New Roman" w:hAnsi="Times New Roman"/>
                <w:sz w:val="26"/>
                <w:szCs w:val="26"/>
              </w:rPr>
              <w:t xml:space="preserve"> тыс. рублей;</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 xml:space="preserve">в 2023 году – </w:t>
            </w:r>
            <w:r>
              <w:rPr>
                <w:rFonts w:ascii="Times New Roman" w:hAnsi="Times New Roman"/>
                <w:sz w:val="26"/>
                <w:szCs w:val="26"/>
              </w:rPr>
              <w:t>61,8</w:t>
            </w:r>
            <w:r w:rsidRPr="00AE434F">
              <w:rPr>
                <w:rFonts w:ascii="Times New Roman" w:hAnsi="Times New Roman"/>
                <w:sz w:val="26"/>
                <w:szCs w:val="26"/>
              </w:rPr>
              <w:t xml:space="preserve"> тыс. рублей;</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в 2024 году –</w:t>
            </w:r>
            <w:r>
              <w:rPr>
                <w:rFonts w:ascii="Times New Roman" w:hAnsi="Times New Roman"/>
                <w:sz w:val="26"/>
                <w:szCs w:val="26"/>
              </w:rPr>
              <w:t xml:space="preserve"> 61,8</w:t>
            </w:r>
            <w:r w:rsidRPr="00AE434F">
              <w:rPr>
                <w:rFonts w:ascii="Times New Roman" w:hAnsi="Times New Roman"/>
                <w:sz w:val="26"/>
                <w:szCs w:val="26"/>
              </w:rPr>
              <w:t xml:space="preserve"> тыс. рублей;</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 xml:space="preserve">в 2025 году – </w:t>
            </w:r>
            <w:r>
              <w:rPr>
                <w:rFonts w:ascii="Times New Roman" w:hAnsi="Times New Roman"/>
                <w:sz w:val="26"/>
                <w:szCs w:val="26"/>
              </w:rPr>
              <w:t>57,3</w:t>
            </w:r>
            <w:r w:rsidRPr="00AE434F">
              <w:rPr>
                <w:rFonts w:ascii="Times New Roman" w:hAnsi="Times New Roman"/>
                <w:sz w:val="26"/>
                <w:szCs w:val="26"/>
              </w:rPr>
              <w:t xml:space="preserve"> тыс. рублей;</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 xml:space="preserve">в 2026 – 2030 годах – </w:t>
            </w:r>
            <w:r>
              <w:rPr>
                <w:rFonts w:ascii="Times New Roman" w:hAnsi="Times New Roman"/>
                <w:sz w:val="26"/>
                <w:szCs w:val="26"/>
              </w:rPr>
              <w:t>286,5</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2031 – 2035 годах – </w:t>
            </w:r>
            <w:r>
              <w:rPr>
                <w:rFonts w:ascii="Times New Roman" w:hAnsi="Times New Roman"/>
                <w:sz w:val="26"/>
                <w:szCs w:val="26"/>
              </w:rPr>
              <w:t>286,5</w:t>
            </w:r>
            <w:r w:rsidRPr="00AE434F">
              <w:rPr>
                <w:rFonts w:ascii="Times New Roman" w:hAnsi="Times New Roman"/>
                <w:sz w:val="26"/>
                <w:szCs w:val="26"/>
              </w:rPr>
              <w:t xml:space="preserve"> тыс. рублей;</w:t>
            </w:r>
          </w:p>
        </w:tc>
      </w:tr>
      <w:tr w:rsidR="00585967" w:rsidRPr="00AE434F" w:rsidTr="007B2D18">
        <w:tc>
          <w:tcPr>
            <w:tcW w:w="1515" w:type="pct"/>
          </w:tcPr>
          <w:p w:rsidR="00585967" w:rsidRDefault="00585967" w:rsidP="007B2D18">
            <w:pPr>
              <w:autoSpaceDE w:val="0"/>
              <w:autoSpaceDN w:val="0"/>
              <w:adjustRightInd w:val="0"/>
              <w:spacing w:after="0" w:line="240" w:lineRule="auto"/>
              <w:jc w:val="both"/>
              <w:rPr>
                <w:rFonts w:ascii="Times New Roman" w:hAnsi="Times New Roman"/>
                <w:sz w:val="26"/>
                <w:szCs w:val="26"/>
              </w:rPr>
            </w:pPr>
          </w:p>
        </w:tc>
        <w:tc>
          <w:tcPr>
            <w:tcW w:w="236" w:type="pct"/>
          </w:tcPr>
          <w:p w:rsidR="00585967" w:rsidRPr="00AE434F" w:rsidRDefault="00585967" w:rsidP="007B2D18">
            <w:pPr>
              <w:autoSpaceDE w:val="0"/>
              <w:autoSpaceDN w:val="0"/>
              <w:adjustRightInd w:val="0"/>
              <w:spacing w:after="0" w:line="240" w:lineRule="auto"/>
              <w:jc w:val="center"/>
              <w:rPr>
                <w:rFonts w:ascii="Times New Roman" w:hAnsi="Times New Roman"/>
                <w:sz w:val="26"/>
                <w:szCs w:val="26"/>
              </w:rPr>
            </w:pPr>
          </w:p>
        </w:tc>
        <w:tc>
          <w:tcPr>
            <w:tcW w:w="3249" w:type="pct"/>
          </w:tcPr>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из них</w:t>
            </w:r>
            <w:r>
              <w:rPr>
                <w:rFonts w:ascii="Times New Roman" w:hAnsi="Times New Roman"/>
                <w:sz w:val="26"/>
                <w:szCs w:val="26"/>
              </w:rPr>
              <w:t xml:space="preserve"> средства</w:t>
            </w:r>
            <w:r w:rsidRPr="00AE434F">
              <w:rPr>
                <w:rFonts w:ascii="Times New Roman" w:hAnsi="Times New Roman"/>
                <w:sz w:val="26"/>
                <w:szCs w:val="26"/>
              </w:rPr>
              <w:t>:</w:t>
            </w:r>
          </w:p>
          <w:p w:rsidR="00585967" w:rsidRPr="00AE434F" w:rsidRDefault="00585967" w:rsidP="007B2D18">
            <w:pPr>
              <w:pStyle w:val="ConsPlusNormal"/>
              <w:jc w:val="both"/>
              <w:rPr>
                <w:rFonts w:ascii="Times New Roman" w:hAnsi="Times New Roman"/>
                <w:sz w:val="26"/>
                <w:szCs w:val="26"/>
              </w:rPr>
            </w:pPr>
            <w:r w:rsidRPr="00AE434F">
              <w:rPr>
                <w:rFonts w:ascii="Times New Roman" w:hAnsi="Times New Roman"/>
                <w:sz w:val="26"/>
                <w:szCs w:val="26"/>
              </w:rPr>
              <w:t>республиканского бюджета Чувашской Республики</w:t>
            </w:r>
            <w:r>
              <w:rPr>
                <w:rFonts w:ascii="Times New Roman" w:hAnsi="Times New Roman"/>
                <w:sz w:val="26"/>
                <w:szCs w:val="26"/>
              </w:rPr>
              <w:t>- 982,2</w:t>
            </w:r>
            <w:r w:rsidRPr="00AE434F">
              <w:rPr>
                <w:rFonts w:ascii="Times New Roman" w:hAnsi="Times New Roman"/>
                <w:sz w:val="26"/>
                <w:szCs w:val="26"/>
              </w:rPr>
              <w:t xml:space="preserve"> тыс. рублей (</w:t>
            </w:r>
            <w:r>
              <w:rPr>
                <w:rFonts w:ascii="Times New Roman" w:hAnsi="Times New Roman"/>
                <w:sz w:val="26"/>
                <w:szCs w:val="26"/>
              </w:rPr>
              <w:t>10</w:t>
            </w:r>
            <w:r w:rsidRPr="00AE434F">
              <w:rPr>
                <w:rFonts w:ascii="Times New Roman" w:hAnsi="Times New Roman"/>
                <w:sz w:val="26"/>
                <w:szCs w:val="26"/>
              </w:rPr>
              <w:t>0,0 процент</w:t>
            </w:r>
            <w:r>
              <w:rPr>
                <w:rFonts w:ascii="Times New Roman" w:hAnsi="Times New Roman"/>
                <w:sz w:val="26"/>
                <w:szCs w:val="26"/>
              </w:rPr>
              <w:t>ов</w:t>
            </w:r>
            <w:r w:rsidRPr="00AE434F">
              <w:rPr>
                <w:rFonts w:ascii="Times New Roman" w:hAnsi="Times New Roman"/>
                <w:sz w:val="26"/>
                <w:szCs w:val="26"/>
              </w:rPr>
              <w:t>), в том числе:</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2019 году – </w:t>
            </w:r>
            <w:r>
              <w:rPr>
                <w:rFonts w:ascii="Times New Roman" w:hAnsi="Times New Roman"/>
                <w:sz w:val="26"/>
                <w:szCs w:val="26"/>
              </w:rPr>
              <w:t>55,4</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2020 году – </w:t>
            </w:r>
            <w:r>
              <w:rPr>
                <w:rFonts w:ascii="Times New Roman" w:hAnsi="Times New Roman"/>
                <w:sz w:val="26"/>
                <w:szCs w:val="26"/>
              </w:rPr>
              <w:t>57,6</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2021 году – </w:t>
            </w:r>
            <w:r>
              <w:rPr>
                <w:rFonts w:ascii="Times New Roman" w:hAnsi="Times New Roman"/>
                <w:sz w:val="26"/>
                <w:szCs w:val="26"/>
              </w:rPr>
              <w:t>59,4</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2022 году – </w:t>
            </w:r>
            <w:r>
              <w:rPr>
                <w:rFonts w:ascii="Times New Roman" w:hAnsi="Times New Roman"/>
                <w:sz w:val="26"/>
                <w:szCs w:val="26"/>
              </w:rPr>
              <w:t>60,1</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2023 году – </w:t>
            </w:r>
            <w:r>
              <w:rPr>
                <w:rFonts w:ascii="Times New Roman" w:hAnsi="Times New Roman"/>
                <w:sz w:val="26"/>
                <w:szCs w:val="26"/>
              </w:rPr>
              <w:t>61,8</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в 2024 году –</w:t>
            </w:r>
            <w:r>
              <w:rPr>
                <w:rFonts w:ascii="Times New Roman" w:hAnsi="Times New Roman"/>
                <w:sz w:val="26"/>
                <w:szCs w:val="26"/>
              </w:rPr>
              <w:t xml:space="preserve"> 61,8</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2025 году – </w:t>
            </w:r>
            <w:r>
              <w:rPr>
                <w:rFonts w:ascii="Times New Roman" w:hAnsi="Times New Roman"/>
                <w:sz w:val="26"/>
                <w:szCs w:val="26"/>
              </w:rPr>
              <w:t>57,3</w:t>
            </w:r>
            <w:r w:rsidRPr="00AE434F">
              <w:rPr>
                <w:rFonts w:ascii="Times New Roman" w:hAnsi="Times New Roman"/>
                <w:sz w:val="26"/>
                <w:szCs w:val="26"/>
              </w:rPr>
              <w:t xml:space="preserve"> тыс. рублей;</w:t>
            </w:r>
          </w:p>
          <w:p w:rsidR="00585967" w:rsidRPr="00AE434F"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2026 – 2030 годах – </w:t>
            </w:r>
            <w:r>
              <w:rPr>
                <w:rFonts w:ascii="Times New Roman" w:hAnsi="Times New Roman"/>
                <w:sz w:val="26"/>
                <w:szCs w:val="26"/>
              </w:rPr>
              <w:t>286,5</w:t>
            </w:r>
            <w:r w:rsidRPr="00AE434F">
              <w:rPr>
                <w:rFonts w:ascii="Times New Roman" w:hAnsi="Times New Roman"/>
                <w:sz w:val="26"/>
                <w:szCs w:val="26"/>
              </w:rPr>
              <w:t xml:space="preserve"> тыс. рублей;</w:t>
            </w:r>
          </w:p>
          <w:p w:rsidR="00585967" w:rsidRDefault="00585967" w:rsidP="00585967">
            <w:pPr>
              <w:pStyle w:val="ConsPlusNormal"/>
              <w:jc w:val="both"/>
              <w:rPr>
                <w:rFonts w:ascii="Times New Roman" w:hAnsi="Times New Roman"/>
                <w:sz w:val="26"/>
                <w:szCs w:val="26"/>
              </w:rPr>
            </w:pPr>
            <w:r w:rsidRPr="00AE434F">
              <w:rPr>
                <w:rFonts w:ascii="Times New Roman" w:hAnsi="Times New Roman"/>
                <w:sz w:val="26"/>
                <w:szCs w:val="26"/>
              </w:rPr>
              <w:t xml:space="preserve">в 2031 – 2035 годах – </w:t>
            </w:r>
            <w:r>
              <w:rPr>
                <w:rFonts w:ascii="Times New Roman" w:hAnsi="Times New Roman"/>
                <w:sz w:val="26"/>
                <w:szCs w:val="26"/>
              </w:rPr>
              <w:t>286,5 тыс. рублей.</w:t>
            </w:r>
          </w:p>
          <w:p w:rsidR="00585967" w:rsidRPr="00AE434F" w:rsidRDefault="00585967" w:rsidP="007B2D18">
            <w:pPr>
              <w:pStyle w:val="ConsPlusNormal"/>
              <w:jc w:val="both"/>
              <w:rPr>
                <w:rFonts w:ascii="Times New Roman" w:hAnsi="Times New Roman"/>
                <w:sz w:val="26"/>
                <w:szCs w:val="26"/>
              </w:rPr>
            </w:pPr>
            <w:r>
              <w:rPr>
                <w:rFonts w:ascii="Times New Roman" w:hAnsi="Times New Roman"/>
                <w:sz w:val="26"/>
                <w:szCs w:val="26"/>
              </w:rPr>
              <w:t>Объемы финансирования подпрограммы уточняются при формировании бюджета Комсомольского района на очередной финансовый год и плановый период.»;</w:t>
            </w:r>
          </w:p>
          <w:p w:rsidR="00585967" w:rsidRPr="00AE434F" w:rsidRDefault="00585967" w:rsidP="007B2D18">
            <w:pPr>
              <w:pStyle w:val="ConsPlusNormal"/>
              <w:jc w:val="both"/>
              <w:rPr>
                <w:rFonts w:ascii="Times New Roman" w:hAnsi="Times New Roman"/>
                <w:sz w:val="26"/>
                <w:szCs w:val="26"/>
              </w:rPr>
            </w:pPr>
          </w:p>
        </w:tc>
      </w:tr>
    </w:tbl>
    <w:p w:rsidR="00585967" w:rsidRPr="009441FE" w:rsidRDefault="00585967" w:rsidP="00585967">
      <w:pPr>
        <w:pStyle w:val="s1"/>
        <w:shd w:val="clear" w:color="auto" w:fill="FFFFFF"/>
        <w:spacing w:before="0" w:beforeAutospacing="0" w:after="0" w:afterAutospacing="0"/>
        <w:ind w:firstLine="550"/>
        <w:jc w:val="both"/>
        <w:rPr>
          <w:sz w:val="26"/>
          <w:szCs w:val="26"/>
        </w:rPr>
      </w:pPr>
    </w:p>
    <w:p w:rsidR="00585967" w:rsidRPr="00732209" w:rsidRDefault="00585967" w:rsidP="00732209">
      <w:pPr>
        <w:pStyle w:val="s1"/>
        <w:shd w:val="clear" w:color="auto" w:fill="FFFFFF"/>
        <w:spacing w:before="0" w:beforeAutospacing="0" w:after="0" w:afterAutospacing="0"/>
        <w:ind w:firstLine="731"/>
        <w:jc w:val="both"/>
        <w:rPr>
          <w:sz w:val="26"/>
          <w:szCs w:val="26"/>
        </w:rPr>
      </w:pPr>
      <w:r w:rsidRPr="00732209">
        <w:rPr>
          <w:sz w:val="26"/>
          <w:szCs w:val="26"/>
        </w:rPr>
        <w:t>в</w:t>
      </w:r>
      <w:r w:rsidRPr="00732209">
        <w:rPr>
          <w:rStyle w:val="apple-converted-space"/>
          <w:sz w:val="26"/>
          <w:szCs w:val="26"/>
        </w:rPr>
        <w:t> </w:t>
      </w:r>
      <w:r w:rsidRPr="00732209">
        <w:rPr>
          <w:sz w:val="26"/>
          <w:szCs w:val="26"/>
        </w:rPr>
        <w:t>разделе IV</w:t>
      </w:r>
      <w:r w:rsidRPr="00732209">
        <w:rPr>
          <w:rStyle w:val="apple-converted-space"/>
          <w:sz w:val="26"/>
          <w:szCs w:val="26"/>
        </w:rPr>
        <w:t> </w:t>
      </w:r>
      <w:r w:rsidRPr="00732209">
        <w:rPr>
          <w:sz w:val="26"/>
          <w:szCs w:val="26"/>
        </w:rPr>
        <w:t>подпрограммы:</w:t>
      </w:r>
    </w:p>
    <w:p w:rsidR="00585967" w:rsidRPr="00732209" w:rsidRDefault="00585967" w:rsidP="00732209">
      <w:pPr>
        <w:pStyle w:val="s1"/>
        <w:shd w:val="clear" w:color="auto" w:fill="FFFFFF"/>
        <w:spacing w:before="0" w:beforeAutospacing="0" w:after="0" w:afterAutospacing="0"/>
        <w:ind w:firstLine="731"/>
        <w:jc w:val="both"/>
        <w:rPr>
          <w:sz w:val="26"/>
          <w:szCs w:val="26"/>
        </w:rPr>
      </w:pPr>
      <w:r w:rsidRPr="00732209">
        <w:rPr>
          <w:sz w:val="26"/>
          <w:szCs w:val="26"/>
        </w:rPr>
        <w:t xml:space="preserve">абзацы </w:t>
      </w:r>
      <w:r w:rsidR="00732209">
        <w:rPr>
          <w:sz w:val="26"/>
          <w:szCs w:val="26"/>
        </w:rPr>
        <w:t>первый</w:t>
      </w:r>
      <w:r w:rsidRPr="00732209">
        <w:rPr>
          <w:sz w:val="26"/>
          <w:szCs w:val="26"/>
        </w:rPr>
        <w:t>-</w:t>
      </w:r>
      <w:r w:rsidR="00732209" w:rsidRPr="00732209">
        <w:rPr>
          <w:sz w:val="26"/>
          <w:szCs w:val="26"/>
        </w:rPr>
        <w:t>девятый</w:t>
      </w:r>
      <w:r w:rsidRPr="00732209">
        <w:rPr>
          <w:rStyle w:val="apple-converted-space"/>
          <w:sz w:val="26"/>
          <w:szCs w:val="26"/>
        </w:rPr>
        <w:t> </w:t>
      </w:r>
      <w:r w:rsidRPr="00732209">
        <w:rPr>
          <w:sz w:val="26"/>
          <w:szCs w:val="26"/>
        </w:rPr>
        <w:t>изложить в следующей редакции:</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Pr>
          <w:rFonts w:ascii="Times New Roman" w:hAnsi="Times New Roman"/>
          <w:color w:val="22272F"/>
          <w:sz w:val="26"/>
          <w:szCs w:val="26"/>
        </w:rPr>
        <w:t>«</w:t>
      </w:r>
      <w:r w:rsidRPr="00732209">
        <w:rPr>
          <w:rFonts w:ascii="Times New Roman" w:hAnsi="Times New Roman"/>
          <w:color w:val="22272F"/>
          <w:sz w:val="26"/>
          <w:szCs w:val="26"/>
        </w:rPr>
        <w:t>Общий объем финансирования подпрограммы в 2019 - 2035 годах составляет 98</w:t>
      </w:r>
      <w:r>
        <w:rPr>
          <w:rFonts w:ascii="Times New Roman" w:hAnsi="Times New Roman"/>
          <w:color w:val="22272F"/>
          <w:sz w:val="26"/>
          <w:szCs w:val="26"/>
        </w:rPr>
        <w:t>6</w:t>
      </w:r>
      <w:r w:rsidRPr="00732209">
        <w:rPr>
          <w:rFonts w:ascii="Times New Roman" w:hAnsi="Times New Roman"/>
          <w:color w:val="22272F"/>
          <w:sz w:val="26"/>
          <w:szCs w:val="26"/>
        </w:rPr>
        <w:t>,</w:t>
      </w:r>
      <w:r>
        <w:rPr>
          <w:rFonts w:ascii="Times New Roman" w:hAnsi="Times New Roman"/>
          <w:color w:val="22272F"/>
          <w:sz w:val="26"/>
          <w:szCs w:val="26"/>
        </w:rPr>
        <w:t>4</w:t>
      </w:r>
      <w:r w:rsidRPr="00732209">
        <w:rPr>
          <w:rFonts w:ascii="Times New Roman" w:hAnsi="Times New Roman"/>
          <w:color w:val="22272F"/>
          <w:sz w:val="26"/>
          <w:szCs w:val="26"/>
        </w:rPr>
        <w:t> тыс. рублей, в том числе за счет средств:</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республиканского бюджета Чувашской Республики - 98</w:t>
      </w:r>
      <w:r>
        <w:rPr>
          <w:rFonts w:ascii="Times New Roman" w:hAnsi="Times New Roman"/>
          <w:color w:val="22272F"/>
          <w:sz w:val="26"/>
          <w:szCs w:val="26"/>
        </w:rPr>
        <w:t>6</w:t>
      </w:r>
      <w:r w:rsidRPr="00732209">
        <w:rPr>
          <w:rFonts w:ascii="Times New Roman" w:hAnsi="Times New Roman"/>
          <w:color w:val="22272F"/>
          <w:sz w:val="26"/>
          <w:szCs w:val="26"/>
        </w:rPr>
        <w:t>,</w:t>
      </w:r>
      <w:r>
        <w:rPr>
          <w:rFonts w:ascii="Times New Roman" w:hAnsi="Times New Roman"/>
          <w:color w:val="22272F"/>
          <w:sz w:val="26"/>
          <w:szCs w:val="26"/>
        </w:rPr>
        <w:t>4</w:t>
      </w:r>
      <w:r w:rsidRPr="00732209">
        <w:rPr>
          <w:rFonts w:ascii="Times New Roman" w:hAnsi="Times New Roman"/>
          <w:color w:val="22272F"/>
          <w:sz w:val="26"/>
          <w:szCs w:val="26"/>
        </w:rPr>
        <w:t> тыс. рублей.</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Прогнозируемый объем финансирования подпрограммы на 1 этапе (2019 - 2025 годы) составляет 4</w:t>
      </w:r>
      <w:r>
        <w:rPr>
          <w:rFonts w:ascii="Times New Roman" w:hAnsi="Times New Roman"/>
          <w:color w:val="22272F"/>
          <w:sz w:val="26"/>
          <w:szCs w:val="26"/>
        </w:rPr>
        <w:t>13,4</w:t>
      </w:r>
      <w:r w:rsidRPr="00732209">
        <w:rPr>
          <w:rFonts w:ascii="Times New Roman" w:hAnsi="Times New Roman"/>
          <w:color w:val="22272F"/>
          <w:sz w:val="26"/>
          <w:szCs w:val="26"/>
        </w:rPr>
        <w:t> тыс. рублей, в том числе за счет средств:</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 xml:space="preserve">республиканского бюджета Чувашской Республики </w:t>
      </w:r>
      <w:r>
        <w:rPr>
          <w:rFonts w:ascii="Times New Roman" w:hAnsi="Times New Roman"/>
          <w:color w:val="22272F"/>
          <w:sz w:val="26"/>
          <w:szCs w:val="26"/>
        </w:rPr>
        <w:t>–</w:t>
      </w:r>
      <w:r w:rsidRPr="00732209">
        <w:rPr>
          <w:rFonts w:ascii="Times New Roman" w:hAnsi="Times New Roman"/>
          <w:color w:val="22272F"/>
          <w:sz w:val="26"/>
          <w:szCs w:val="26"/>
        </w:rPr>
        <w:t xml:space="preserve"> </w:t>
      </w:r>
      <w:r>
        <w:rPr>
          <w:rFonts w:ascii="Times New Roman" w:hAnsi="Times New Roman"/>
          <w:color w:val="22272F"/>
          <w:sz w:val="26"/>
          <w:szCs w:val="26"/>
        </w:rPr>
        <w:t>413,4</w:t>
      </w:r>
      <w:r w:rsidRPr="00732209">
        <w:rPr>
          <w:rFonts w:ascii="Times New Roman" w:hAnsi="Times New Roman"/>
          <w:color w:val="22272F"/>
          <w:sz w:val="26"/>
          <w:szCs w:val="26"/>
        </w:rPr>
        <w:t> тыс. рублей, из них:</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в 2019 году - 55,4 тыс. рублей;</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в 2020 году - 57,6 тыс. рублей;</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в 2021 году - 59,4 тыс. рублей;</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в 2022 году - 6</w:t>
      </w:r>
      <w:r>
        <w:rPr>
          <w:rFonts w:ascii="Times New Roman" w:hAnsi="Times New Roman"/>
          <w:color w:val="22272F"/>
          <w:sz w:val="26"/>
          <w:szCs w:val="26"/>
        </w:rPr>
        <w:t>0</w:t>
      </w:r>
      <w:r w:rsidRPr="00732209">
        <w:rPr>
          <w:rFonts w:ascii="Times New Roman" w:hAnsi="Times New Roman"/>
          <w:color w:val="22272F"/>
          <w:sz w:val="26"/>
          <w:szCs w:val="26"/>
        </w:rPr>
        <w:t>,1 тыс. рублей;</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в 2023 году - 61,</w:t>
      </w:r>
      <w:r>
        <w:rPr>
          <w:rFonts w:ascii="Times New Roman" w:hAnsi="Times New Roman"/>
          <w:color w:val="22272F"/>
          <w:sz w:val="26"/>
          <w:szCs w:val="26"/>
        </w:rPr>
        <w:t>8</w:t>
      </w:r>
      <w:r w:rsidRPr="00732209">
        <w:rPr>
          <w:rFonts w:ascii="Times New Roman" w:hAnsi="Times New Roman"/>
          <w:color w:val="22272F"/>
          <w:sz w:val="26"/>
          <w:szCs w:val="26"/>
        </w:rPr>
        <w:t> тыс. рублей;</w:t>
      </w:r>
    </w:p>
    <w:p w:rsidR="00732209" w:rsidRPr="00732209" w:rsidRDefault="00732209" w:rsidP="00732209">
      <w:pPr>
        <w:shd w:val="clear" w:color="auto" w:fill="FFFFFF"/>
        <w:spacing w:after="0" w:line="240" w:lineRule="auto"/>
        <w:ind w:firstLine="731"/>
        <w:jc w:val="both"/>
        <w:rPr>
          <w:rFonts w:ascii="Times New Roman" w:hAnsi="Times New Roman"/>
          <w:color w:val="22272F"/>
          <w:sz w:val="26"/>
          <w:szCs w:val="26"/>
        </w:rPr>
      </w:pPr>
      <w:r w:rsidRPr="00732209">
        <w:rPr>
          <w:rFonts w:ascii="Times New Roman" w:hAnsi="Times New Roman"/>
          <w:color w:val="22272F"/>
          <w:sz w:val="26"/>
          <w:szCs w:val="26"/>
        </w:rPr>
        <w:t xml:space="preserve">в 2024 году </w:t>
      </w:r>
      <w:r>
        <w:rPr>
          <w:rFonts w:ascii="Times New Roman" w:hAnsi="Times New Roman"/>
          <w:color w:val="22272F"/>
          <w:sz w:val="26"/>
          <w:szCs w:val="26"/>
        </w:rPr>
        <w:t>–</w:t>
      </w:r>
      <w:r w:rsidRPr="00732209">
        <w:rPr>
          <w:rFonts w:ascii="Times New Roman" w:hAnsi="Times New Roman"/>
          <w:color w:val="22272F"/>
          <w:sz w:val="26"/>
          <w:szCs w:val="26"/>
        </w:rPr>
        <w:t xml:space="preserve"> </w:t>
      </w:r>
      <w:r>
        <w:rPr>
          <w:rFonts w:ascii="Times New Roman" w:hAnsi="Times New Roman"/>
          <w:color w:val="22272F"/>
          <w:sz w:val="26"/>
          <w:szCs w:val="26"/>
        </w:rPr>
        <w:t>61,8</w:t>
      </w:r>
      <w:r w:rsidRPr="00732209">
        <w:rPr>
          <w:rFonts w:ascii="Times New Roman" w:hAnsi="Times New Roman"/>
          <w:color w:val="22272F"/>
          <w:sz w:val="26"/>
          <w:szCs w:val="26"/>
        </w:rPr>
        <w:t> тыс. рублей;</w:t>
      </w:r>
      <w:r>
        <w:rPr>
          <w:rFonts w:ascii="Times New Roman" w:hAnsi="Times New Roman"/>
          <w:color w:val="22272F"/>
          <w:sz w:val="26"/>
          <w:szCs w:val="26"/>
        </w:rPr>
        <w:t>»;</w:t>
      </w:r>
    </w:p>
    <w:p w:rsidR="00732209" w:rsidRPr="00A81E95" w:rsidRDefault="00732209" w:rsidP="00732209">
      <w:pPr>
        <w:spacing w:after="0" w:line="240" w:lineRule="auto"/>
        <w:ind w:firstLine="709"/>
        <w:jc w:val="both"/>
        <w:rPr>
          <w:rFonts w:ascii="Times New Roman" w:hAnsi="Times New Roman"/>
          <w:sz w:val="26"/>
          <w:szCs w:val="26"/>
          <w:lang w:eastAsia="en-US"/>
        </w:rPr>
      </w:pPr>
      <w:r w:rsidRPr="00A81E95">
        <w:rPr>
          <w:rFonts w:ascii="Times New Roman" w:hAnsi="Times New Roman"/>
          <w:sz w:val="26"/>
          <w:szCs w:val="26"/>
          <w:shd w:val="clear" w:color="auto" w:fill="FFFFFF"/>
        </w:rPr>
        <w:t>приложение</w:t>
      </w:r>
      <w:r w:rsidRPr="00A81E95">
        <w:rPr>
          <w:rStyle w:val="apple-converted-space"/>
          <w:rFonts w:ascii="Times New Roman" w:hAnsi="Times New Roman"/>
          <w:sz w:val="26"/>
          <w:szCs w:val="26"/>
          <w:shd w:val="clear" w:color="auto" w:fill="FFFFFF"/>
        </w:rPr>
        <w:t> </w:t>
      </w:r>
      <w:r w:rsidRPr="00A81E95">
        <w:rPr>
          <w:rFonts w:ascii="Times New Roman" w:hAnsi="Times New Roman"/>
          <w:sz w:val="26"/>
          <w:szCs w:val="26"/>
          <w:shd w:val="clear" w:color="auto" w:fill="FFFFFF"/>
        </w:rPr>
        <w:t>к подпрограмме изложить в следующей редакции:</w:t>
      </w:r>
    </w:p>
    <w:p w:rsidR="00732209" w:rsidRDefault="00732209" w:rsidP="00732209">
      <w:pPr>
        <w:pStyle w:val="s37"/>
        <w:shd w:val="clear" w:color="auto" w:fill="FFFFFF"/>
        <w:spacing w:before="0" w:beforeAutospacing="0" w:after="0" w:afterAutospacing="0"/>
        <w:contextualSpacing/>
        <w:jc w:val="right"/>
        <w:sectPr w:rsidR="00732209" w:rsidSect="00585967">
          <w:pgSz w:w="11905" w:h="16838"/>
          <w:pgMar w:top="1134" w:right="851" w:bottom="1134" w:left="1134" w:header="510" w:footer="0" w:gutter="0"/>
          <w:cols w:space="720"/>
          <w:noEndnote/>
          <w:docGrid w:linePitch="326"/>
        </w:sectPr>
      </w:pPr>
    </w:p>
    <w:p w:rsidR="00732209" w:rsidRPr="004017B4" w:rsidRDefault="00732209" w:rsidP="00732209">
      <w:pPr>
        <w:pStyle w:val="s37"/>
        <w:shd w:val="clear" w:color="auto" w:fill="FFFFFF"/>
        <w:spacing w:before="0" w:beforeAutospacing="0" w:after="0" w:afterAutospacing="0"/>
        <w:contextualSpacing/>
        <w:jc w:val="right"/>
      </w:pPr>
      <w:r>
        <w:lastRenderedPageBreak/>
        <w:t>«</w:t>
      </w:r>
      <w:r w:rsidRPr="004017B4">
        <w:t>Приложение</w:t>
      </w:r>
      <w:r w:rsidRPr="004017B4">
        <w:br/>
        <w:t>к</w:t>
      </w:r>
      <w:r w:rsidRPr="004017B4">
        <w:rPr>
          <w:rStyle w:val="apple-converted-space"/>
        </w:rPr>
        <w:t> </w:t>
      </w:r>
      <w:r w:rsidRPr="004017B4">
        <w:t>подпрограмме</w:t>
      </w:r>
      <w:r w:rsidRPr="004017B4">
        <w:rPr>
          <w:rStyle w:val="apple-converted-space"/>
        </w:rPr>
        <w:t> </w:t>
      </w:r>
      <w:r w:rsidRPr="004017B4">
        <w:t>«Безопасный труд»</w:t>
      </w:r>
      <w:r w:rsidRPr="004017B4">
        <w:br/>
        <w:t xml:space="preserve">муниципальной программы Комсомольского  </w:t>
      </w:r>
    </w:p>
    <w:p w:rsidR="00732209" w:rsidRPr="004017B4" w:rsidRDefault="00732209" w:rsidP="00732209">
      <w:pPr>
        <w:pStyle w:val="s37"/>
        <w:shd w:val="clear" w:color="auto" w:fill="FFFFFF"/>
        <w:spacing w:before="0" w:beforeAutospacing="0" w:after="0" w:afterAutospacing="0"/>
        <w:contextualSpacing/>
        <w:jc w:val="right"/>
      </w:pPr>
      <w:r w:rsidRPr="004017B4">
        <w:t xml:space="preserve">                                                                                                                                                                                    района Чувашской Республики «Содействие занятости населения»</w:t>
      </w:r>
    </w:p>
    <w:p w:rsidR="00732209" w:rsidRPr="00AE434F" w:rsidRDefault="00732209" w:rsidP="00732209">
      <w:pPr>
        <w:pStyle w:val="s37"/>
        <w:shd w:val="clear" w:color="auto" w:fill="FFFFFF"/>
        <w:spacing w:before="0" w:beforeAutospacing="0" w:after="0" w:afterAutospacing="0"/>
        <w:contextualSpacing/>
        <w:jc w:val="center"/>
        <w:rPr>
          <w:sz w:val="23"/>
          <w:szCs w:val="23"/>
        </w:rPr>
      </w:pPr>
      <w:r w:rsidRPr="00AE434F">
        <w:rPr>
          <w:sz w:val="23"/>
          <w:szCs w:val="23"/>
        </w:rPr>
        <w:t xml:space="preserve"> </w:t>
      </w:r>
    </w:p>
    <w:p w:rsidR="00732209" w:rsidRDefault="00732209" w:rsidP="00732209">
      <w:pPr>
        <w:pStyle w:val="s3"/>
        <w:shd w:val="clear" w:color="auto" w:fill="FFFFFF"/>
        <w:spacing w:before="0" w:beforeAutospacing="0" w:after="0" w:afterAutospacing="0"/>
        <w:jc w:val="center"/>
        <w:rPr>
          <w:sz w:val="26"/>
          <w:szCs w:val="26"/>
        </w:rPr>
      </w:pPr>
      <w:r w:rsidRPr="004017B4">
        <w:rPr>
          <w:sz w:val="26"/>
          <w:szCs w:val="26"/>
        </w:rPr>
        <w:t>Ресурсное обеспечение</w:t>
      </w:r>
      <w:r w:rsidRPr="004017B4">
        <w:rPr>
          <w:sz w:val="26"/>
          <w:szCs w:val="26"/>
        </w:rPr>
        <w:br/>
        <w:t>реализации подпрограммы «Безопасный труд» муниципальной программы  Комсомольского района Чувашской Республики</w:t>
      </w:r>
    </w:p>
    <w:p w:rsidR="00732209" w:rsidRPr="004017B4" w:rsidRDefault="00732209" w:rsidP="00732209">
      <w:pPr>
        <w:pStyle w:val="s3"/>
        <w:shd w:val="clear" w:color="auto" w:fill="FFFFFF"/>
        <w:spacing w:before="0" w:beforeAutospacing="0" w:after="0" w:afterAutospacing="0"/>
        <w:jc w:val="center"/>
        <w:rPr>
          <w:sz w:val="26"/>
          <w:szCs w:val="26"/>
        </w:rPr>
      </w:pPr>
      <w:r w:rsidRPr="004017B4">
        <w:rPr>
          <w:sz w:val="26"/>
          <w:szCs w:val="26"/>
        </w:rPr>
        <w:t xml:space="preserve"> «Содействие занятости населения» за счет всех источников финансирования</w:t>
      </w:r>
    </w:p>
    <w:p w:rsidR="00732209" w:rsidRPr="00AE434F" w:rsidRDefault="00732209" w:rsidP="00732209">
      <w:pPr>
        <w:spacing w:after="0" w:line="240" w:lineRule="auto"/>
        <w:rPr>
          <w:rFonts w:ascii="Times New Roman" w:hAnsi="Times New Roman"/>
          <w:sz w:val="24"/>
          <w:szCs w:val="24"/>
        </w:rPr>
      </w:pPr>
    </w:p>
    <w:tbl>
      <w:tblPr>
        <w:tblW w:w="1581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07"/>
        <w:gridCol w:w="1134"/>
        <w:gridCol w:w="1204"/>
        <w:gridCol w:w="1266"/>
        <w:gridCol w:w="787"/>
        <w:gridCol w:w="680"/>
        <w:gridCol w:w="653"/>
        <w:gridCol w:w="510"/>
        <w:gridCol w:w="1049"/>
        <w:gridCol w:w="851"/>
        <w:gridCol w:w="850"/>
        <w:gridCol w:w="812"/>
        <w:gridCol w:w="939"/>
        <w:gridCol w:w="850"/>
        <w:gridCol w:w="859"/>
        <w:gridCol w:w="820"/>
        <w:gridCol w:w="934"/>
        <w:gridCol w:w="914"/>
      </w:tblGrid>
      <w:tr w:rsidR="00732209" w:rsidRPr="00AE434F" w:rsidTr="007B2D18">
        <w:trPr>
          <w:trHeight w:val="20"/>
        </w:trPr>
        <w:tc>
          <w:tcPr>
            <w:tcW w:w="707" w:type="dxa"/>
            <w:vMerge w:val="restart"/>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Статус</w:t>
            </w:r>
          </w:p>
        </w:tc>
        <w:tc>
          <w:tcPr>
            <w:tcW w:w="1134" w:type="dxa"/>
            <w:vMerge w:val="restart"/>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Наименование подпрограммы муниципальной программы Комсомольского района  (основного мероприятия, мероприятия)</w:t>
            </w:r>
          </w:p>
        </w:tc>
        <w:tc>
          <w:tcPr>
            <w:tcW w:w="1204" w:type="dxa"/>
            <w:vMerge w:val="restart"/>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Задача подпрограммы муниципальной программы Комсомольского района</w:t>
            </w:r>
          </w:p>
        </w:tc>
        <w:tc>
          <w:tcPr>
            <w:tcW w:w="1266" w:type="dxa"/>
            <w:vMerge w:val="restart"/>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Ответственный исполнитель, соисполнители, участники</w:t>
            </w:r>
          </w:p>
        </w:tc>
        <w:tc>
          <w:tcPr>
            <w:tcW w:w="2630" w:type="dxa"/>
            <w:gridSpan w:val="4"/>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Код бюджетной классификации</w:t>
            </w:r>
          </w:p>
        </w:tc>
        <w:tc>
          <w:tcPr>
            <w:tcW w:w="1049" w:type="dxa"/>
            <w:vMerge w:val="restart"/>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Источники финансирования</w:t>
            </w:r>
          </w:p>
        </w:tc>
        <w:tc>
          <w:tcPr>
            <w:tcW w:w="7829" w:type="dxa"/>
            <w:gridSpan w:val="9"/>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Расходы по годам, тыс. рублей</w:t>
            </w:r>
          </w:p>
        </w:tc>
      </w:tr>
      <w:tr w:rsidR="00732209" w:rsidRPr="00AE434F" w:rsidTr="007B2D18">
        <w:trPr>
          <w:trHeight w:val="20"/>
        </w:trPr>
        <w:tc>
          <w:tcPr>
            <w:tcW w:w="707" w:type="dxa"/>
            <w:vMerge/>
          </w:tcPr>
          <w:p w:rsidR="00732209" w:rsidRPr="00AE434F" w:rsidRDefault="00732209" w:rsidP="007B2D18">
            <w:pPr>
              <w:spacing w:after="0" w:line="240" w:lineRule="auto"/>
              <w:rPr>
                <w:rFonts w:ascii="Times New Roman" w:hAnsi="Times New Roman"/>
                <w:sz w:val="18"/>
                <w:szCs w:val="18"/>
              </w:rPr>
            </w:pPr>
          </w:p>
        </w:tc>
        <w:tc>
          <w:tcPr>
            <w:tcW w:w="1134" w:type="dxa"/>
            <w:vMerge/>
          </w:tcPr>
          <w:p w:rsidR="00732209" w:rsidRPr="00AE434F" w:rsidRDefault="00732209" w:rsidP="007B2D18">
            <w:pPr>
              <w:spacing w:after="0" w:line="240" w:lineRule="auto"/>
              <w:rPr>
                <w:rFonts w:ascii="Times New Roman" w:hAnsi="Times New Roman"/>
                <w:sz w:val="18"/>
                <w:szCs w:val="18"/>
              </w:rPr>
            </w:pPr>
          </w:p>
        </w:tc>
        <w:tc>
          <w:tcPr>
            <w:tcW w:w="1204" w:type="dxa"/>
            <w:vMerge/>
          </w:tcPr>
          <w:p w:rsidR="00732209" w:rsidRPr="00AE434F" w:rsidRDefault="00732209" w:rsidP="007B2D18">
            <w:pPr>
              <w:spacing w:after="0" w:line="240" w:lineRule="auto"/>
              <w:rPr>
                <w:rFonts w:ascii="Times New Roman" w:hAnsi="Times New Roman"/>
                <w:sz w:val="18"/>
                <w:szCs w:val="18"/>
              </w:rPr>
            </w:pPr>
          </w:p>
        </w:tc>
        <w:tc>
          <w:tcPr>
            <w:tcW w:w="1266" w:type="dxa"/>
            <w:vMerge/>
          </w:tcPr>
          <w:p w:rsidR="00732209" w:rsidRPr="00AE434F" w:rsidRDefault="00732209" w:rsidP="007B2D18">
            <w:pPr>
              <w:spacing w:after="0" w:line="240" w:lineRule="auto"/>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главный распорядитель бюджетных средств</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раздел, подраздел</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целевая статья расходов</w:t>
            </w:r>
          </w:p>
        </w:tc>
        <w:tc>
          <w:tcPr>
            <w:tcW w:w="510" w:type="dxa"/>
          </w:tcPr>
          <w:p w:rsidR="00732209" w:rsidRPr="00AE434F" w:rsidRDefault="00732209" w:rsidP="007B2D18">
            <w:pPr>
              <w:pStyle w:val="ConsPlusNormal"/>
              <w:ind w:left="-57" w:right="-57"/>
              <w:jc w:val="center"/>
              <w:rPr>
                <w:rFonts w:ascii="Times New Roman" w:hAnsi="Times New Roman"/>
                <w:sz w:val="18"/>
                <w:szCs w:val="18"/>
              </w:rPr>
            </w:pPr>
            <w:r w:rsidRPr="00AE434F">
              <w:rPr>
                <w:rFonts w:ascii="Times New Roman" w:hAnsi="Times New Roman"/>
                <w:sz w:val="18"/>
                <w:szCs w:val="18"/>
              </w:rPr>
              <w:t>груп</w:t>
            </w:r>
            <w:r w:rsidRPr="00AE434F">
              <w:rPr>
                <w:rFonts w:ascii="Times New Roman" w:hAnsi="Times New Roman"/>
                <w:sz w:val="18"/>
                <w:szCs w:val="18"/>
              </w:rPr>
              <w:softHyphen/>
              <w:t>па (подгруппа) вида расходов</w:t>
            </w:r>
          </w:p>
        </w:tc>
        <w:tc>
          <w:tcPr>
            <w:tcW w:w="1049" w:type="dxa"/>
            <w:vMerge/>
          </w:tcPr>
          <w:p w:rsidR="00732209" w:rsidRPr="00AE434F" w:rsidRDefault="00732209" w:rsidP="007B2D18">
            <w:pPr>
              <w:spacing w:after="0" w:line="240" w:lineRule="auto"/>
              <w:rPr>
                <w:rFonts w:ascii="Times New Roman" w:hAnsi="Times New Roman"/>
                <w:sz w:val="18"/>
                <w:szCs w:val="18"/>
              </w:rPr>
            </w:pP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2019</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2020</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2021</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2022</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2023</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2024</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2025</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2026–2030</w:t>
            </w:r>
          </w:p>
        </w:tc>
        <w:tc>
          <w:tcPr>
            <w:tcW w:w="91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2031–2035</w:t>
            </w:r>
          </w:p>
        </w:tc>
      </w:tr>
    </w:tbl>
    <w:p w:rsidR="00732209" w:rsidRPr="00AE434F" w:rsidRDefault="00732209" w:rsidP="00732209">
      <w:pPr>
        <w:spacing w:after="0" w:line="240" w:lineRule="auto"/>
        <w:rPr>
          <w:rFonts w:ascii="Times New Roman" w:hAnsi="Times New Roman"/>
          <w:sz w:val="2"/>
          <w:szCs w:val="2"/>
        </w:rPr>
      </w:pPr>
    </w:p>
    <w:tbl>
      <w:tblPr>
        <w:tblW w:w="1581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07"/>
        <w:gridCol w:w="1134"/>
        <w:gridCol w:w="1204"/>
        <w:gridCol w:w="1266"/>
        <w:gridCol w:w="787"/>
        <w:gridCol w:w="680"/>
        <w:gridCol w:w="653"/>
        <w:gridCol w:w="510"/>
        <w:gridCol w:w="1049"/>
        <w:gridCol w:w="851"/>
        <w:gridCol w:w="850"/>
        <w:gridCol w:w="812"/>
        <w:gridCol w:w="939"/>
        <w:gridCol w:w="850"/>
        <w:gridCol w:w="859"/>
        <w:gridCol w:w="820"/>
        <w:gridCol w:w="934"/>
        <w:gridCol w:w="914"/>
      </w:tblGrid>
      <w:tr w:rsidR="00732209" w:rsidRPr="00AE434F" w:rsidTr="007B2D18">
        <w:trPr>
          <w:trHeight w:val="20"/>
          <w:tblHeader/>
        </w:trPr>
        <w:tc>
          <w:tcPr>
            <w:tcW w:w="70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w:t>
            </w:r>
          </w:p>
        </w:tc>
        <w:tc>
          <w:tcPr>
            <w:tcW w:w="11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2</w:t>
            </w:r>
          </w:p>
        </w:tc>
        <w:tc>
          <w:tcPr>
            <w:tcW w:w="120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3</w:t>
            </w:r>
          </w:p>
        </w:tc>
        <w:tc>
          <w:tcPr>
            <w:tcW w:w="1266"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4</w:t>
            </w: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5</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6</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7</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8</w:t>
            </w:r>
          </w:p>
        </w:tc>
        <w:tc>
          <w:tcPr>
            <w:tcW w:w="104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9</w:t>
            </w: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11</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12</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13</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14</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15</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16</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17</w:t>
            </w:r>
          </w:p>
        </w:tc>
        <w:tc>
          <w:tcPr>
            <w:tcW w:w="91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18</w:t>
            </w:r>
          </w:p>
        </w:tc>
      </w:tr>
      <w:tr w:rsidR="00732209" w:rsidRPr="00AE434F" w:rsidTr="007B2D18">
        <w:trPr>
          <w:trHeight w:val="20"/>
        </w:trPr>
        <w:tc>
          <w:tcPr>
            <w:tcW w:w="707" w:type="dxa"/>
            <w:vMerge w:val="restart"/>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Подпрограм</w:t>
            </w:r>
            <w:r w:rsidRPr="00AE434F">
              <w:rPr>
                <w:rFonts w:ascii="Times New Roman" w:hAnsi="Times New Roman"/>
                <w:sz w:val="18"/>
                <w:szCs w:val="18"/>
              </w:rPr>
              <w:softHyphen/>
              <w:t>ма</w:t>
            </w:r>
          </w:p>
        </w:tc>
        <w:tc>
          <w:tcPr>
            <w:tcW w:w="1134" w:type="dxa"/>
            <w:vMerge w:val="restart"/>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«Безопасный труд»</w:t>
            </w:r>
          </w:p>
        </w:tc>
        <w:tc>
          <w:tcPr>
            <w:tcW w:w="1204" w:type="dxa"/>
            <w:vMerge w:val="restart"/>
          </w:tcPr>
          <w:p w:rsidR="00732209" w:rsidRPr="00AE434F" w:rsidRDefault="00732209" w:rsidP="007B2D18">
            <w:pPr>
              <w:pStyle w:val="ConsPlusNormal"/>
              <w:jc w:val="both"/>
              <w:rPr>
                <w:rFonts w:ascii="Times New Roman" w:hAnsi="Times New Roman"/>
                <w:sz w:val="18"/>
                <w:szCs w:val="18"/>
              </w:rPr>
            </w:pPr>
          </w:p>
        </w:tc>
        <w:tc>
          <w:tcPr>
            <w:tcW w:w="1266" w:type="dxa"/>
            <w:vMerge w:val="restart"/>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ответственный исполнитель – отдел сельского хозяйства, экономики, имущественных и земельных отношений, соисполнители – районные организации отраслевых профсоюзов</w:t>
            </w: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всего</w:t>
            </w:r>
          </w:p>
        </w:tc>
        <w:tc>
          <w:tcPr>
            <w:tcW w:w="851" w:type="dxa"/>
          </w:tcPr>
          <w:p w:rsidR="00732209" w:rsidRPr="00AE434F" w:rsidRDefault="00732209" w:rsidP="007B2D18">
            <w:pPr>
              <w:spacing w:after="0" w:line="240" w:lineRule="auto"/>
              <w:jc w:val="center"/>
              <w:rPr>
                <w:rFonts w:ascii="Times New Roman" w:hAnsi="Times New Roman"/>
                <w:sz w:val="18"/>
                <w:szCs w:val="18"/>
              </w:rPr>
            </w:pPr>
            <w:r w:rsidRPr="00AE434F">
              <w:rPr>
                <w:rFonts w:ascii="Times New Roman" w:hAnsi="Times New Roman"/>
                <w:sz w:val="18"/>
                <w:szCs w:val="18"/>
              </w:rPr>
              <w:t>55,4</w:t>
            </w:r>
          </w:p>
        </w:tc>
        <w:tc>
          <w:tcPr>
            <w:tcW w:w="850" w:type="dxa"/>
          </w:tcPr>
          <w:p w:rsidR="00732209" w:rsidRPr="00AE434F" w:rsidRDefault="00732209" w:rsidP="007B2D18">
            <w:pPr>
              <w:spacing w:after="0" w:line="240" w:lineRule="auto"/>
              <w:jc w:val="center"/>
              <w:rPr>
                <w:rFonts w:ascii="Times New Roman" w:hAnsi="Times New Roman"/>
                <w:sz w:val="18"/>
                <w:szCs w:val="18"/>
              </w:rPr>
            </w:pPr>
            <w:r>
              <w:rPr>
                <w:rFonts w:ascii="Times New Roman" w:hAnsi="Times New Roman"/>
                <w:sz w:val="18"/>
                <w:szCs w:val="18"/>
              </w:rPr>
              <w:t>57,6</w:t>
            </w:r>
          </w:p>
        </w:tc>
        <w:tc>
          <w:tcPr>
            <w:tcW w:w="812" w:type="dxa"/>
          </w:tcPr>
          <w:p w:rsidR="00732209" w:rsidRPr="00AE434F" w:rsidRDefault="00732209" w:rsidP="007B2D18">
            <w:pPr>
              <w:spacing w:after="0" w:line="240" w:lineRule="auto"/>
              <w:jc w:val="center"/>
              <w:rPr>
                <w:rFonts w:ascii="Times New Roman" w:hAnsi="Times New Roman"/>
                <w:sz w:val="18"/>
                <w:szCs w:val="18"/>
              </w:rPr>
            </w:pPr>
            <w:r>
              <w:rPr>
                <w:rFonts w:ascii="Times New Roman" w:hAnsi="Times New Roman"/>
                <w:sz w:val="18"/>
                <w:szCs w:val="18"/>
              </w:rPr>
              <w:t>59,4</w:t>
            </w:r>
          </w:p>
        </w:tc>
        <w:tc>
          <w:tcPr>
            <w:tcW w:w="939" w:type="dxa"/>
          </w:tcPr>
          <w:p w:rsidR="00732209" w:rsidRPr="00AE434F" w:rsidRDefault="00732209" w:rsidP="00732209">
            <w:pPr>
              <w:spacing w:after="0" w:line="240" w:lineRule="auto"/>
              <w:jc w:val="center"/>
              <w:rPr>
                <w:rFonts w:ascii="Times New Roman" w:hAnsi="Times New Roman"/>
                <w:sz w:val="18"/>
                <w:szCs w:val="18"/>
              </w:rPr>
            </w:pPr>
            <w:r>
              <w:rPr>
                <w:rFonts w:ascii="Times New Roman" w:hAnsi="Times New Roman"/>
                <w:sz w:val="18"/>
                <w:szCs w:val="18"/>
              </w:rPr>
              <w:t>60,1</w:t>
            </w:r>
          </w:p>
        </w:tc>
        <w:tc>
          <w:tcPr>
            <w:tcW w:w="850" w:type="dxa"/>
          </w:tcPr>
          <w:p w:rsidR="00732209" w:rsidRPr="00AE434F" w:rsidRDefault="00732209" w:rsidP="007B2D18">
            <w:pPr>
              <w:spacing w:after="0" w:line="240" w:lineRule="auto"/>
              <w:jc w:val="center"/>
              <w:rPr>
                <w:rFonts w:ascii="Times New Roman" w:hAnsi="Times New Roman"/>
                <w:sz w:val="18"/>
                <w:szCs w:val="18"/>
              </w:rPr>
            </w:pPr>
            <w:r>
              <w:rPr>
                <w:rFonts w:ascii="Times New Roman" w:hAnsi="Times New Roman"/>
                <w:sz w:val="18"/>
                <w:szCs w:val="18"/>
              </w:rPr>
              <w:t>61,8</w:t>
            </w:r>
          </w:p>
        </w:tc>
        <w:tc>
          <w:tcPr>
            <w:tcW w:w="859" w:type="dxa"/>
          </w:tcPr>
          <w:p w:rsidR="00732209" w:rsidRPr="00AE434F" w:rsidRDefault="00732209" w:rsidP="007B2D18">
            <w:pPr>
              <w:spacing w:after="0" w:line="240" w:lineRule="auto"/>
              <w:jc w:val="center"/>
              <w:rPr>
                <w:rFonts w:ascii="Times New Roman" w:hAnsi="Times New Roman"/>
                <w:sz w:val="18"/>
                <w:szCs w:val="18"/>
              </w:rPr>
            </w:pPr>
            <w:r>
              <w:rPr>
                <w:rFonts w:ascii="Times New Roman" w:hAnsi="Times New Roman"/>
                <w:sz w:val="18"/>
                <w:szCs w:val="18"/>
              </w:rPr>
              <w:t>61,8</w:t>
            </w:r>
          </w:p>
        </w:tc>
        <w:tc>
          <w:tcPr>
            <w:tcW w:w="820" w:type="dxa"/>
          </w:tcPr>
          <w:p w:rsidR="00732209" w:rsidRPr="00AE434F" w:rsidRDefault="00732209" w:rsidP="007B2D18">
            <w:pPr>
              <w:spacing w:after="0" w:line="240" w:lineRule="auto"/>
              <w:jc w:val="center"/>
              <w:rPr>
                <w:rFonts w:ascii="Times New Roman" w:hAnsi="Times New Roman"/>
                <w:sz w:val="18"/>
                <w:szCs w:val="18"/>
              </w:rPr>
            </w:pPr>
            <w:r w:rsidRPr="00AE434F">
              <w:rPr>
                <w:rFonts w:ascii="Times New Roman" w:hAnsi="Times New Roman"/>
                <w:sz w:val="18"/>
                <w:szCs w:val="18"/>
              </w:rPr>
              <w:t>57,3</w:t>
            </w:r>
          </w:p>
        </w:tc>
        <w:tc>
          <w:tcPr>
            <w:tcW w:w="934" w:type="dxa"/>
          </w:tcPr>
          <w:p w:rsidR="00732209" w:rsidRPr="00AE434F" w:rsidRDefault="00732209" w:rsidP="007B2D18">
            <w:pPr>
              <w:spacing w:after="0" w:line="240" w:lineRule="auto"/>
              <w:jc w:val="center"/>
              <w:rPr>
                <w:rFonts w:ascii="Times New Roman" w:hAnsi="Times New Roman"/>
                <w:sz w:val="18"/>
                <w:szCs w:val="18"/>
              </w:rPr>
            </w:pPr>
            <w:r w:rsidRPr="00AE434F">
              <w:rPr>
                <w:rFonts w:ascii="Times New Roman" w:hAnsi="Times New Roman"/>
                <w:sz w:val="18"/>
                <w:szCs w:val="18"/>
              </w:rPr>
              <w:t>286,5</w:t>
            </w:r>
          </w:p>
        </w:tc>
        <w:tc>
          <w:tcPr>
            <w:tcW w:w="914" w:type="dxa"/>
          </w:tcPr>
          <w:p w:rsidR="00732209" w:rsidRPr="00AE434F" w:rsidRDefault="00732209" w:rsidP="007B2D18">
            <w:pPr>
              <w:spacing w:after="0" w:line="240" w:lineRule="auto"/>
              <w:jc w:val="center"/>
              <w:rPr>
                <w:rFonts w:ascii="Times New Roman" w:hAnsi="Times New Roman"/>
                <w:sz w:val="18"/>
                <w:szCs w:val="18"/>
              </w:rPr>
            </w:pPr>
            <w:r w:rsidRPr="00AE434F">
              <w:rPr>
                <w:rFonts w:ascii="Times New Roman" w:hAnsi="Times New Roman"/>
                <w:sz w:val="18"/>
                <w:szCs w:val="18"/>
              </w:rPr>
              <w:t>286,5</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903</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0104</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Ц630112440</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000</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55,4</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57,6</w:t>
            </w:r>
          </w:p>
        </w:tc>
        <w:tc>
          <w:tcPr>
            <w:tcW w:w="812"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59,4</w:t>
            </w:r>
          </w:p>
        </w:tc>
        <w:tc>
          <w:tcPr>
            <w:tcW w:w="93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60,1</w:t>
            </w:r>
          </w:p>
        </w:tc>
        <w:tc>
          <w:tcPr>
            <w:tcW w:w="85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57,3</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x</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 xml:space="preserve">бюджет Комсомольского района </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15819" w:type="dxa"/>
            <w:gridSpan w:val="18"/>
          </w:tcPr>
          <w:p w:rsidR="00732209" w:rsidRPr="00AE434F" w:rsidRDefault="00732209" w:rsidP="007B2D18">
            <w:pPr>
              <w:autoSpaceDE w:val="0"/>
              <w:autoSpaceDN w:val="0"/>
              <w:adjustRightInd w:val="0"/>
              <w:spacing w:after="0" w:line="240" w:lineRule="auto"/>
              <w:jc w:val="center"/>
              <w:rPr>
                <w:rFonts w:ascii="Times New Roman" w:hAnsi="Times New Roman"/>
                <w:b/>
                <w:sz w:val="10"/>
                <w:szCs w:val="10"/>
              </w:rPr>
            </w:pPr>
          </w:p>
          <w:p w:rsidR="00732209" w:rsidRPr="00AE434F" w:rsidRDefault="00732209" w:rsidP="007B2D18">
            <w:pPr>
              <w:autoSpaceDE w:val="0"/>
              <w:autoSpaceDN w:val="0"/>
              <w:adjustRightInd w:val="0"/>
              <w:spacing w:after="0" w:line="240" w:lineRule="auto"/>
              <w:jc w:val="center"/>
              <w:rPr>
                <w:rFonts w:ascii="Times New Roman" w:hAnsi="Times New Roman"/>
                <w:b/>
                <w:sz w:val="18"/>
                <w:szCs w:val="18"/>
              </w:rPr>
            </w:pPr>
            <w:r w:rsidRPr="00AE434F">
              <w:rPr>
                <w:rFonts w:ascii="Times New Roman" w:hAnsi="Times New Roman"/>
                <w:b/>
                <w:sz w:val="18"/>
                <w:szCs w:val="18"/>
              </w:rPr>
              <w:t>Цель «Сохранение жизни и здоровья работников в процессе трудовой деятельности, улучшение условий и охраны труда»</w:t>
            </w:r>
          </w:p>
          <w:p w:rsidR="00732209" w:rsidRPr="00AE434F" w:rsidRDefault="00732209" w:rsidP="007B2D18">
            <w:pPr>
              <w:autoSpaceDE w:val="0"/>
              <w:autoSpaceDN w:val="0"/>
              <w:adjustRightInd w:val="0"/>
              <w:spacing w:after="0" w:line="240" w:lineRule="auto"/>
              <w:jc w:val="center"/>
              <w:rPr>
                <w:rFonts w:ascii="Times New Roman" w:hAnsi="Times New Roman"/>
                <w:b/>
                <w:sz w:val="6"/>
                <w:szCs w:val="6"/>
              </w:rPr>
            </w:pPr>
          </w:p>
        </w:tc>
      </w:tr>
      <w:tr w:rsidR="00732209" w:rsidRPr="00AE434F" w:rsidTr="007B2D18">
        <w:trPr>
          <w:trHeight w:val="20"/>
        </w:trPr>
        <w:tc>
          <w:tcPr>
            <w:tcW w:w="707" w:type="dxa"/>
            <w:vMerge w:val="restart"/>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Основное мероприя</w:t>
            </w:r>
            <w:r w:rsidRPr="00AE434F">
              <w:rPr>
                <w:rFonts w:ascii="Times New Roman" w:hAnsi="Times New Roman"/>
                <w:sz w:val="18"/>
                <w:szCs w:val="18"/>
              </w:rPr>
              <w:softHyphen/>
              <w:t>тие 1</w:t>
            </w:r>
          </w:p>
        </w:tc>
        <w:tc>
          <w:tcPr>
            <w:tcW w:w="1134" w:type="dxa"/>
            <w:vMerge w:val="restart"/>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Организационно-тех</w:t>
            </w:r>
            <w:r w:rsidRPr="00AE434F">
              <w:rPr>
                <w:rFonts w:ascii="Times New Roman" w:hAnsi="Times New Roman"/>
                <w:sz w:val="18"/>
                <w:szCs w:val="18"/>
              </w:rPr>
              <w:softHyphen/>
              <w:t>ни</w:t>
            </w:r>
            <w:r w:rsidRPr="00AE434F">
              <w:rPr>
                <w:rFonts w:ascii="Times New Roman" w:hAnsi="Times New Roman"/>
                <w:sz w:val="18"/>
                <w:szCs w:val="18"/>
              </w:rPr>
              <w:softHyphen/>
            </w:r>
            <w:r w:rsidRPr="00AE434F">
              <w:rPr>
                <w:rFonts w:ascii="Times New Roman" w:hAnsi="Times New Roman"/>
                <w:sz w:val="18"/>
                <w:szCs w:val="18"/>
              </w:rPr>
              <w:lastRenderedPageBreak/>
              <w:t>ческое обеспечение ох</w:t>
            </w:r>
            <w:r w:rsidRPr="00AE434F">
              <w:rPr>
                <w:rFonts w:ascii="Times New Roman" w:hAnsi="Times New Roman"/>
                <w:sz w:val="18"/>
                <w:szCs w:val="18"/>
              </w:rPr>
              <w:softHyphen/>
              <w:t>раны труда и здоровья работающих</w:t>
            </w:r>
          </w:p>
        </w:tc>
        <w:tc>
          <w:tcPr>
            <w:tcW w:w="1204" w:type="dxa"/>
            <w:vMerge w:val="restart"/>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lastRenderedPageBreak/>
              <w:t xml:space="preserve">развитие системы государственного </w:t>
            </w:r>
            <w:r w:rsidRPr="00AE434F">
              <w:rPr>
                <w:rFonts w:ascii="Times New Roman" w:hAnsi="Times New Roman"/>
                <w:sz w:val="18"/>
                <w:szCs w:val="18"/>
              </w:rPr>
              <w:lastRenderedPageBreak/>
              <w:t>управления охраной труда;</w:t>
            </w:r>
          </w:p>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снижение рисков несчастных случаев на производстве и профессиональных заболеваний;</w:t>
            </w:r>
          </w:p>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повышение качества рабочих мест и условий труда;</w:t>
            </w:r>
          </w:p>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сохранение и укрепление физического, психического здоровья работающих, обеспечение их профессиональной активности и долголетия;</w:t>
            </w:r>
          </w:p>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внедрение работодателями современных систем управления охраной труда</w:t>
            </w:r>
          </w:p>
        </w:tc>
        <w:tc>
          <w:tcPr>
            <w:tcW w:w="1266" w:type="dxa"/>
            <w:vMerge w:val="restart"/>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8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53"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49" w:type="dxa"/>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55,4</w:t>
            </w:r>
          </w:p>
        </w:tc>
        <w:tc>
          <w:tcPr>
            <w:tcW w:w="850" w:type="dxa"/>
          </w:tcPr>
          <w:p w:rsidR="00732209" w:rsidRPr="00AE434F" w:rsidRDefault="00732209" w:rsidP="007B2D18">
            <w:pPr>
              <w:spacing w:after="0" w:line="240" w:lineRule="auto"/>
              <w:jc w:val="center"/>
              <w:rPr>
                <w:rFonts w:ascii="Times New Roman" w:hAnsi="Times New Roman"/>
                <w:sz w:val="18"/>
                <w:szCs w:val="18"/>
              </w:rPr>
            </w:pPr>
            <w:r>
              <w:rPr>
                <w:rFonts w:ascii="Times New Roman" w:hAnsi="Times New Roman"/>
                <w:sz w:val="18"/>
                <w:szCs w:val="18"/>
              </w:rPr>
              <w:t>57,6</w:t>
            </w:r>
          </w:p>
        </w:tc>
        <w:tc>
          <w:tcPr>
            <w:tcW w:w="812" w:type="dxa"/>
          </w:tcPr>
          <w:p w:rsidR="00732209" w:rsidRPr="00AE434F" w:rsidRDefault="00732209" w:rsidP="007B2D18">
            <w:pPr>
              <w:spacing w:after="0" w:line="240" w:lineRule="auto"/>
              <w:jc w:val="center"/>
              <w:rPr>
                <w:rFonts w:ascii="Times New Roman" w:hAnsi="Times New Roman"/>
                <w:sz w:val="18"/>
                <w:szCs w:val="18"/>
              </w:rPr>
            </w:pPr>
            <w:r>
              <w:rPr>
                <w:rFonts w:ascii="Times New Roman" w:hAnsi="Times New Roman"/>
                <w:sz w:val="18"/>
                <w:szCs w:val="18"/>
              </w:rPr>
              <w:t>59,4</w:t>
            </w:r>
          </w:p>
        </w:tc>
        <w:tc>
          <w:tcPr>
            <w:tcW w:w="939" w:type="dxa"/>
          </w:tcPr>
          <w:p w:rsidR="00732209" w:rsidRPr="00AE434F" w:rsidRDefault="00732209" w:rsidP="00732209">
            <w:pPr>
              <w:spacing w:after="0" w:line="240" w:lineRule="auto"/>
              <w:jc w:val="center"/>
              <w:rPr>
                <w:rFonts w:ascii="Times New Roman" w:hAnsi="Times New Roman"/>
                <w:sz w:val="18"/>
                <w:szCs w:val="18"/>
              </w:rPr>
            </w:pPr>
            <w:r>
              <w:rPr>
                <w:rFonts w:ascii="Times New Roman" w:hAnsi="Times New Roman"/>
                <w:sz w:val="18"/>
                <w:szCs w:val="18"/>
              </w:rPr>
              <w:t>60,1</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57,3</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903</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0104</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Ц630112440</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000</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 xml:space="preserve">республиканский </w:t>
            </w:r>
            <w:r w:rsidRPr="00AE434F">
              <w:rPr>
                <w:rFonts w:ascii="Times New Roman" w:hAnsi="Times New Roman"/>
                <w:sz w:val="18"/>
                <w:szCs w:val="18"/>
              </w:rPr>
              <w:lastRenderedPageBreak/>
              <w:t>бюджет Чувашской Республики</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lastRenderedPageBreak/>
              <w:t>55,4</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57,6</w:t>
            </w:r>
          </w:p>
        </w:tc>
        <w:tc>
          <w:tcPr>
            <w:tcW w:w="812"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59,4</w:t>
            </w:r>
          </w:p>
        </w:tc>
        <w:tc>
          <w:tcPr>
            <w:tcW w:w="93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60,1</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57,3</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бюджет Комсомольского района</w:t>
            </w: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6234" w:type="dxa"/>
            <w:gridSpan w:val="7"/>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Количество рабочих мест, на которых проведена специальная оценка условий труда (тыс. рабочих мест)</w:t>
            </w:r>
          </w:p>
        </w:tc>
        <w:tc>
          <w:tcPr>
            <w:tcW w:w="104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0,5</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0,51</w:t>
            </w:r>
          </w:p>
        </w:tc>
        <w:tc>
          <w:tcPr>
            <w:tcW w:w="812"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0,52</w:t>
            </w:r>
          </w:p>
        </w:tc>
        <w:tc>
          <w:tcPr>
            <w:tcW w:w="93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0,53</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0,54</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0,55</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0,56</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0,6</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0,6</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6234" w:type="dxa"/>
            <w:gridSpan w:val="7"/>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Удельный вес рабочих мест, на которых проведена специальная оценка условий труда, в общем количестве рабочих мест (процентов)</w:t>
            </w:r>
          </w:p>
        </w:tc>
        <w:tc>
          <w:tcPr>
            <w:tcW w:w="104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80,0</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80,0</w:t>
            </w:r>
          </w:p>
        </w:tc>
        <w:tc>
          <w:tcPr>
            <w:tcW w:w="812"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80,5</w:t>
            </w:r>
          </w:p>
        </w:tc>
        <w:tc>
          <w:tcPr>
            <w:tcW w:w="93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80,5</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90,0</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90,0</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90,5</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90,5</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90,5</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6234" w:type="dxa"/>
            <w:gridSpan w:val="7"/>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104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х</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0,1</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0,1</w:t>
            </w:r>
          </w:p>
        </w:tc>
        <w:tc>
          <w:tcPr>
            <w:tcW w:w="812"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0,15</w:t>
            </w:r>
          </w:p>
        </w:tc>
        <w:tc>
          <w:tcPr>
            <w:tcW w:w="93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0,15</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r>
      <w:tr w:rsidR="00732209" w:rsidRPr="00AE434F" w:rsidTr="007B2D18">
        <w:trPr>
          <w:trHeight w:val="20"/>
        </w:trPr>
        <w:tc>
          <w:tcPr>
            <w:tcW w:w="707" w:type="dxa"/>
            <w:vMerge w:val="restart"/>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Мероприя</w:t>
            </w:r>
            <w:r w:rsidRPr="00AE434F">
              <w:rPr>
                <w:rFonts w:ascii="Times New Roman" w:hAnsi="Times New Roman"/>
                <w:sz w:val="18"/>
                <w:szCs w:val="18"/>
              </w:rPr>
              <w:softHyphen/>
              <w:t>тие 1.1</w:t>
            </w:r>
          </w:p>
        </w:tc>
        <w:tc>
          <w:tcPr>
            <w:tcW w:w="1134" w:type="dxa"/>
            <w:vMerge w:val="restart"/>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Проведение мониторинга условий и охраны труда</w:t>
            </w:r>
          </w:p>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p>
        </w:tc>
        <w:tc>
          <w:tcPr>
            <w:tcW w:w="1204" w:type="dxa"/>
            <w:vMerge w:val="restart"/>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p>
        </w:tc>
        <w:tc>
          <w:tcPr>
            <w:tcW w:w="1266" w:type="dxa"/>
            <w:vMerge w:val="restart"/>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ответственный исполнитель – отдел сельского хозяйства, эко</w:t>
            </w:r>
            <w:r w:rsidRPr="00AE434F">
              <w:rPr>
                <w:rFonts w:ascii="Times New Roman" w:hAnsi="Times New Roman"/>
                <w:sz w:val="18"/>
                <w:szCs w:val="18"/>
              </w:rPr>
              <w:lastRenderedPageBreak/>
              <w:t xml:space="preserve">номики, имущественных и земельных отношений </w:t>
            </w:r>
          </w:p>
        </w:tc>
        <w:tc>
          <w:tcPr>
            <w:tcW w:w="787"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lastRenderedPageBreak/>
              <w:t>x</w:t>
            </w:r>
          </w:p>
        </w:tc>
        <w:tc>
          <w:tcPr>
            <w:tcW w:w="68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53"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49" w:type="dxa"/>
          </w:tcPr>
          <w:p w:rsidR="00732209" w:rsidRPr="00AE434F" w:rsidRDefault="00732209" w:rsidP="007B2D18">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бюджет Комсомольского района</w:t>
            </w: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pStyle w:val="ConsPlusNormal"/>
              <w:ind w:firstLine="40"/>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707" w:type="dxa"/>
            <w:vMerge w:val="restart"/>
          </w:tcPr>
          <w:p w:rsidR="00732209" w:rsidRPr="00AE434F" w:rsidRDefault="00732209" w:rsidP="007B2D18">
            <w:pPr>
              <w:keepNext/>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Мероприя</w:t>
            </w:r>
            <w:r w:rsidRPr="00AE434F">
              <w:rPr>
                <w:rFonts w:ascii="Times New Roman" w:hAnsi="Times New Roman"/>
                <w:sz w:val="18"/>
                <w:szCs w:val="18"/>
              </w:rPr>
              <w:softHyphen/>
              <w:t>тие 1.2</w:t>
            </w:r>
          </w:p>
        </w:tc>
        <w:tc>
          <w:tcPr>
            <w:tcW w:w="1134" w:type="dxa"/>
            <w:vMerge w:val="restart"/>
          </w:tcPr>
          <w:p w:rsidR="00732209" w:rsidRPr="00AE434F" w:rsidRDefault="00732209" w:rsidP="007B2D18">
            <w:pPr>
              <w:keepNext/>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Проведение специальной оценки условий труда в организациях и оказание консультационной помощи работодателям</w:t>
            </w:r>
          </w:p>
        </w:tc>
        <w:tc>
          <w:tcPr>
            <w:tcW w:w="1204" w:type="dxa"/>
            <w:vMerge w:val="restart"/>
          </w:tcPr>
          <w:p w:rsidR="00732209" w:rsidRPr="00AE434F" w:rsidRDefault="00732209" w:rsidP="007B2D18">
            <w:pPr>
              <w:keepNext/>
              <w:autoSpaceDE w:val="0"/>
              <w:autoSpaceDN w:val="0"/>
              <w:adjustRightInd w:val="0"/>
              <w:spacing w:after="0" w:line="240" w:lineRule="auto"/>
              <w:jc w:val="both"/>
              <w:rPr>
                <w:rFonts w:ascii="Times New Roman" w:hAnsi="Times New Roman"/>
                <w:sz w:val="18"/>
                <w:szCs w:val="18"/>
              </w:rPr>
            </w:pPr>
          </w:p>
        </w:tc>
        <w:tc>
          <w:tcPr>
            <w:tcW w:w="1266" w:type="dxa"/>
            <w:vMerge w:val="restart"/>
          </w:tcPr>
          <w:p w:rsidR="00732209" w:rsidRPr="00AE434F" w:rsidRDefault="00732209" w:rsidP="007B2D18">
            <w:pPr>
              <w:keepNext/>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ответственный исполнитель – отдел сельского хозяйства, экономики, имущественных и земельных отношений, соисполнители – районные организации отраслевых профсоюзов</w:t>
            </w:r>
          </w:p>
        </w:tc>
        <w:tc>
          <w:tcPr>
            <w:tcW w:w="787" w:type="dxa"/>
          </w:tcPr>
          <w:p w:rsidR="00732209" w:rsidRPr="00AE434F" w:rsidRDefault="00732209" w:rsidP="007B2D18">
            <w:pPr>
              <w:keepNext/>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80" w:type="dxa"/>
          </w:tcPr>
          <w:p w:rsidR="00732209" w:rsidRPr="00AE434F" w:rsidRDefault="00732209" w:rsidP="007B2D18">
            <w:pPr>
              <w:keepNext/>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53" w:type="dxa"/>
          </w:tcPr>
          <w:p w:rsidR="00732209" w:rsidRPr="00AE434F" w:rsidRDefault="00732209" w:rsidP="007B2D18">
            <w:pPr>
              <w:keepNext/>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732209" w:rsidRPr="00AE434F" w:rsidRDefault="00732209" w:rsidP="007B2D18">
            <w:pPr>
              <w:keepNext/>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49" w:type="dxa"/>
          </w:tcPr>
          <w:p w:rsidR="00732209" w:rsidRPr="00AE434F" w:rsidRDefault="00732209" w:rsidP="007B2D18">
            <w:pPr>
              <w:keepNext/>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pStyle w:val="ConsPlusNormal"/>
              <w:keepNext/>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бюджет Комсомольского района</w:t>
            </w: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r>
      <w:tr w:rsidR="00732209" w:rsidRPr="00AE434F" w:rsidTr="007B2D18">
        <w:trPr>
          <w:trHeight w:val="20"/>
        </w:trPr>
        <w:tc>
          <w:tcPr>
            <w:tcW w:w="707" w:type="dxa"/>
            <w:vMerge w:val="restart"/>
          </w:tcPr>
          <w:p w:rsidR="00732209" w:rsidRPr="00AE434F" w:rsidRDefault="00732209" w:rsidP="00732209">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Мероприя</w:t>
            </w:r>
            <w:r w:rsidRPr="00AE434F">
              <w:rPr>
                <w:rFonts w:ascii="Times New Roman" w:hAnsi="Times New Roman"/>
                <w:sz w:val="18"/>
                <w:szCs w:val="18"/>
              </w:rPr>
              <w:softHyphen/>
              <w:t>тие 1.3</w:t>
            </w:r>
          </w:p>
        </w:tc>
        <w:tc>
          <w:tcPr>
            <w:tcW w:w="1134" w:type="dxa"/>
            <w:vMerge w:val="restart"/>
          </w:tcPr>
          <w:p w:rsidR="00732209" w:rsidRPr="00AE434F" w:rsidRDefault="00732209" w:rsidP="00732209">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Реализация государственной политики в сфере охраны труда</w:t>
            </w:r>
          </w:p>
        </w:tc>
        <w:tc>
          <w:tcPr>
            <w:tcW w:w="1204" w:type="dxa"/>
            <w:vMerge w:val="restart"/>
          </w:tcPr>
          <w:p w:rsidR="00732209" w:rsidRPr="00AE434F" w:rsidRDefault="00732209" w:rsidP="00732209">
            <w:pPr>
              <w:autoSpaceDE w:val="0"/>
              <w:autoSpaceDN w:val="0"/>
              <w:adjustRightInd w:val="0"/>
              <w:spacing w:after="0" w:line="240" w:lineRule="auto"/>
              <w:jc w:val="both"/>
              <w:rPr>
                <w:rFonts w:ascii="Times New Roman" w:hAnsi="Times New Roman"/>
                <w:sz w:val="18"/>
                <w:szCs w:val="18"/>
              </w:rPr>
            </w:pPr>
          </w:p>
        </w:tc>
        <w:tc>
          <w:tcPr>
            <w:tcW w:w="1266" w:type="dxa"/>
            <w:vMerge w:val="restart"/>
          </w:tcPr>
          <w:p w:rsidR="00732209" w:rsidRPr="00AE434F" w:rsidRDefault="00732209" w:rsidP="00732209">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 xml:space="preserve">ответственный исполнитель – отдел сельского хозяйства, экономики, имущественных и земельных отношений </w:t>
            </w:r>
          </w:p>
        </w:tc>
        <w:tc>
          <w:tcPr>
            <w:tcW w:w="787"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8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53"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49" w:type="dxa"/>
          </w:tcPr>
          <w:p w:rsidR="00732209" w:rsidRPr="00AE434F" w:rsidRDefault="00732209" w:rsidP="00732209">
            <w:pPr>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55,4</w:t>
            </w:r>
          </w:p>
        </w:tc>
        <w:tc>
          <w:tcPr>
            <w:tcW w:w="85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57,6</w:t>
            </w:r>
          </w:p>
        </w:tc>
        <w:tc>
          <w:tcPr>
            <w:tcW w:w="812"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59,4</w:t>
            </w:r>
          </w:p>
        </w:tc>
        <w:tc>
          <w:tcPr>
            <w:tcW w:w="93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60,1</w:t>
            </w:r>
          </w:p>
        </w:tc>
        <w:tc>
          <w:tcPr>
            <w:tcW w:w="85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5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61,8</w:t>
            </w:r>
          </w:p>
        </w:tc>
        <w:tc>
          <w:tcPr>
            <w:tcW w:w="82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57,3</w:t>
            </w:r>
          </w:p>
        </w:tc>
        <w:tc>
          <w:tcPr>
            <w:tcW w:w="934"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c>
          <w:tcPr>
            <w:tcW w:w="914"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286,5</w:t>
            </w:r>
          </w:p>
        </w:tc>
      </w:tr>
      <w:tr w:rsidR="00732209" w:rsidRPr="00AE434F" w:rsidTr="007B2D18">
        <w:trPr>
          <w:trHeight w:val="547"/>
        </w:trPr>
        <w:tc>
          <w:tcPr>
            <w:tcW w:w="707" w:type="dxa"/>
            <w:vMerge/>
          </w:tcPr>
          <w:p w:rsidR="00732209" w:rsidRPr="00AE434F" w:rsidRDefault="00732209" w:rsidP="00732209">
            <w:pPr>
              <w:spacing w:after="0" w:line="240" w:lineRule="auto"/>
              <w:jc w:val="both"/>
              <w:rPr>
                <w:rFonts w:ascii="Times New Roman" w:hAnsi="Times New Roman"/>
                <w:sz w:val="18"/>
                <w:szCs w:val="18"/>
              </w:rPr>
            </w:pPr>
          </w:p>
        </w:tc>
        <w:tc>
          <w:tcPr>
            <w:tcW w:w="1134" w:type="dxa"/>
            <w:vMerge/>
          </w:tcPr>
          <w:p w:rsidR="00732209" w:rsidRPr="00AE434F" w:rsidRDefault="00732209" w:rsidP="00732209">
            <w:pPr>
              <w:spacing w:after="0" w:line="240" w:lineRule="auto"/>
              <w:jc w:val="both"/>
              <w:rPr>
                <w:rFonts w:ascii="Times New Roman" w:hAnsi="Times New Roman"/>
                <w:sz w:val="18"/>
                <w:szCs w:val="18"/>
              </w:rPr>
            </w:pPr>
          </w:p>
        </w:tc>
        <w:tc>
          <w:tcPr>
            <w:tcW w:w="1204" w:type="dxa"/>
            <w:vMerge/>
          </w:tcPr>
          <w:p w:rsidR="00732209" w:rsidRPr="00AE434F" w:rsidRDefault="00732209" w:rsidP="00732209">
            <w:pPr>
              <w:spacing w:after="0" w:line="240" w:lineRule="auto"/>
              <w:jc w:val="both"/>
              <w:rPr>
                <w:rFonts w:ascii="Times New Roman" w:hAnsi="Times New Roman"/>
                <w:sz w:val="18"/>
                <w:szCs w:val="18"/>
              </w:rPr>
            </w:pPr>
          </w:p>
        </w:tc>
        <w:tc>
          <w:tcPr>
            <w:tcW w:w="1266" w:type="dxa"/>
            <w:vMerge/>
          </w:tcPr>
          <w:p w:rsidR="00732209" w:rsidRPr="00AE434F" w:rsidRDefault="00732209" w:rsidP="00732209">
            <w:pPr>
              <w:spacing w:after="0" w:line="240" w:lineRule="auto"/>
              <w:jc w:val="both"/>
              <w:rPr>
                <w:rFonts w:ascii="Times New Roman" w:hAnsi="Times New Roman"/>
                <w:sz w:val="18"/>
                <w:szCs w:val="18"/>
              </w:rPr>
            </w:pPr>
          </w:p>
        </w:tc>
        <w:tc>
          <w:tcPr>
            <w:tcW w:w="787"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903</w:t>
            </w:r>
          </w:p>
        </w:tc>
        <w:tc>
          <w:tcPr>
            <w:tcW w:w="680"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0104</w:t>
            </w:r>
          </w:p>
        </w:tc>
        <w:tc>
          <w:tcPr>
            <w:tcW w:w="653"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Ц630112440</w:t>
            </w:r>
          </w:p>
        </w:tc>
        <w:tc>
          <w:tcPr>
            <w:tcW w:w="510"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120</w:t>
            </w:r>
          </w:p>
        </w:tc>
        <w:tc>
          <w:tcPr>
            <w:tcW w:w="1049" w:type="dxa"/>
            <w:vMerge w:val="restart"/>
          </w:tcPr>
          <w:p w:rsidR="00732209" w:rsidRPr="00AE434F" w:rsidRDefault="00732209" w:rsidP="00732209">
            <w:pPr>
              <w:pStyle w:val="ConsPlusNormal"/>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53,5</w:t>
            </w:r>
          </w:p>
        </w:tc>
        <w:tc>
          <w:tcPr>
            <w:tcW w:w="85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55,5</w:t>
            </w:r>
          </w:p>
        </w:tc>
        <w:tc>
          <w:tcPr>
            <w:tcW w:w="812"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57,3</w:t>
            </w:r>
          </w:p>
        </w:tc>
        <w:tc>
          <w:tcPr>
            <w:tcW w:w="93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57,889</w:t>
            </w:r>
          </w:p>
        </w:tc>
        <w:tc>
          <w:tcPr>
            <w:tcW w:w="85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59,6</w:t>
            </w:r>
          </w:p>
        </w:tc>
        <w:tc>
          <w:tcPr>
            <w:tcW w:w="85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59,6</w:t>
            </w:r>
          </w:p>
        </w:tc>
        <w:tc>
          <w:tcPr>
            <w:tcW w:w="82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55,3</w:t>
            </w:r>
          </w:p>
        </w:tc>
        <w:tc>
          <w:tcPr>
            <w:tcW w:w="934"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276,5</w:t>
            </w:r>
          </w:p>
        </w:tc>
        <w:tc>
          <w:tcPr>
            <w:tcW w:w="914"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276,5</w:t>
            </w:r>
          </w:p>
        </w:tc>
      </w:tr>
      <w:tr w:rsidR="00732209" w:rsidRPr="00AE434F" w:rsidTr="007B2D18">
        <w:trPr>
          <w:trHeight w:val="502"/>
        </w:trPr>
        <w:tc>
          <w:tcPr>
            <w:tcW w:w="707" w:type="dxa"/>
            <w:vMerge/>
          </w:tcPr>
          <w:p w:rsidR="00732209" w:rsidRPr="00AE434F" w:rsidRDefault="00732209" w:rsidP="00732209">
            <w:pPr>
              <w:spacing w:after="0" w:line="240" w:lineRule="auto"/>
              <w:jc w:val="both"/>
              <w:rPr>
                <w:rFonts w:ascii="Times New Roman" w:hAnsi="Times New Roman"/>
                <w:sz w:val="18"/>
                <w:szCs w:val="18"/>
              </w:rPr>
            </w:pPr>
          </w:p>
        </w:tc>
        <w:tc>
          <w:tcPr>
            <w:tcW w:w="1134" w:type="dxa"/>
            <w:vMerge/>
          </w:tcPr>
          <w:p w:rsidR="00732209" w:rsidRPr="00AE434F" w:rsidRDefault="00732209" w:rsidP="00732209">
            <w:pPr>
              <w:spacing w:after="0" w:line="240" w:lineRule="auto"/>
              <w:jc w:val="both"/>
              <w:rPr>
                <w:rFonts w:ascii="Times New Roman" w:hAnsi="Times New Roman"/>
                <w:sz w:val="18"/>
                <w:szCs w:val="18"/>
              </w:rPr>
            </w:pPr>
          </w:p>
        </w:tc>
        <w:tc>
          <w:tcPr>
            <w:tcW w:w="1204" w:type="dxa"/>
            <w:vMerge/>
          </w:tcPr>
          <w:p w:rsidR="00732209" w:rsidRPr="00AE434F" w:rsidRDefault="00732209" w:rsidP="00732209">
            <w:pPr>
              <w:spacing w:after="0" w:line="240" w:lineRule="auto"/>
              <w:jc w:val="both"/>
              <w:rPr>
                <w:rFonts w:ascii="Times New Roman" w:hAnsi="Times New Roman"/>
                <w:sz w:val="18"/>
                <w:szCs w:val="18"/>
              </w:rPr>
            </w:pPr>
          </w:p>
        </w:tc>
        <w:tc>
          <w:tcPr>
            <w:tcW w:w="1266" w:type="dxa"/>
            <w:vMerge/>
          </w:tcPr>
          <w:p w:rsidR="00732209" w:rsidRPr="00AE434F" w:rsidRDefault="00732209" w:rsidP="00732209">
            <w:pPr>
              <w:spacing w:after="0" w:line="240" w:lineRule="auto"/>
              <w:jc w:val="both"/>
              <w:rPr>
                <w:rFonts w:ascii="Times New Roman" w:hAnsi="Times New Roman"/>
                <w:sz w:val="18"/>
                <w:szCs w:val="18"/>
              </w:rPr>
            </w:pPr>
          </w:p>
        </w:tc>
        <w:tc>
          <w:tcPr>
            <w:tcW w:w="787"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903</w:t>
            </w:r>
          </w:p>
        </w:tc>
        <w:tc>
          <w:tcPr>
            <w:tcW w:w="680"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0104</w:t>
            </w:r>
          </w:p>
        </w:tc>
        <w:tc>
          <w:tcPr>
            <w:tcW w:w="653"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Ц630112440</w:t>
            </w:r>
          </w:p>
        </w:tc>
        <w:tc>
          <w:tcPr>
            <w:tcW w:w="510" w:type="dxa"/>
          </w:tcPr>
          <w:p w:rsidR="00732209" w:rsidRPr="00AE434F" w:rsidRDefault="00732209" w:rsidP="00732209">
            <w:pPr>
              <w:pStyle w:val="ConsPlusNormal"/>
              <w:jc w:val="center"/>
              <w:rPr>
                <w:rFonts w:ascii="Times New Roman" w:hAnsi="Times New Roman"/>
                <w:sz w:val="18"/>
                <w:szCs w:val="18"/>
              </w:rPr>
            </w:pPr>
            <w:r w:rsidRPr="00AE434F">
              <w:rPr>
                <w:rFonts w:ascii="Times New Roman" w:hAnsi="Times New Roman"/>
                <w:sz w:val="18"/>
                <w:szCs w:val="18"/>
              </w:rPr>
              <w:t>240</w:t>
            </w:r>
          </w:p>
        </w:tc>
        <w:tc>
          <w:tcPr>
            <w:tcW w:w="1049" w:type="dxa"/>
            <w:vMerge/>
          </w:tcPr>
          <w:p w:rsidR="00732209" w:rsidRPr="00AE434F" w:rsidRDefault="00732209" w:rsidP="00732209">
            <w:pPr>
              <w:pStyle w:val="ConsPlusNormal"/>
              <w:jc w:val="both"/>
              <w:rPr>
                <w:rFonts w:ascii="Times New Roman" w:hAnsi="Times New Roman"/>
                <w:sz w:val="18"/>
                <w:szCs w:val="18"/>
              </w:rPr>
            </w:pPr>
          </w:p>
        </w:tc>
        <w:tc>
          <w:tcPr>
            <w:tcW w:w="851"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1,9</w:t>
            </w:r>
          </w:p>
        </w:tc>
        <w:tc>
          <w:tcPr>
            <w:tcW w:w="85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w:t>
            </w:r>
            <w:r>
              <w:rPr>
                <w:rFonts w:ascii="Times New Roman" w:hAnsi="Times New Roman"/>
                <w:sz w:val="18"/>
                <w:szCs w:val="18"/>
              </w:rPr>
              <w:t>1</w:t>
            </w:r>
          </w:p>
        </w:tc>
        <w:tc>
          <w:tcPr>
            <w:tcW w:w="812"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w:t>
            </w:r>
            <w:r>
              <w:rPr>
                <w:rFonts w:ascii="Times New Roman" w:hAnsi="Times New Roman"/>
                <w:sz w:val="18"/>
                <w:szCs w:val="18"/>
              </w:rPr>
              <w:t>1</w:t>
            </w:r>
          </w:p>
        </w:tc>
        <w:tc>
          <w:tcPr>
            <w:tcW w:w="93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w:t>
            </w:r>
            <w:r>
              <w:rPr>
                <w:rFonts w:ascii="Times New Roman" w:hAnsi="Times New Roman"/>
                <w:sz w:val="18"/>
                <w:szCs w:val="18"/>
              </w:rPr>
              <w:t>211</w:t>
            </w:r>
          </w:p>
        </w:tc>
        <w:tc>
          <w:tcPr>
            <w:tcW w:w="85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w:t>
            </w:r>
          </w:p>
        </w:tc>
        <w:tc>
          <w:tcPr>
            <w:tcW w:w="859"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2,2</w:t>
            </w:r>
          </w:p>
        </w:tc>
        <w:tc>
          <w:tcPr>
            <w:tcW w:w="820"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2,0</w:t>
            </w:r>
          </w:p>
        </w:tc>
        <w:tc>
          <w:tcPr>
            <w:tcW w:w="934"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10,00</w:t>
            </w:r>
          </w:p>
        </w:tc>
        <w:tc>
          <w:tcPr>
            <w:tcW w:w="914" w:type="dxa"/>
          </w:tcPr>
          <w:p w:rsidR="00732209" w:rsidRPr="00AE434F" w:rsidRDefault="00732209" w:rsidP="00732209">
            <w:pPr>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10,00</w:t>
            </w:r>
          </w:p>
        </w:tc>
      </w:tr>
      <w:tr w:rsidR="00732209" w:rsidRPr="00AE434F" w:rsidTr="007B2D18">
        <w:trPr>
          <w:trHeight w:val="20"/>
        </w:trPr>
        <w:tc>
          <w:tcPr>
            <w:tcW w:w="707" w:type="dxa"/>
            <w:vMerge/>
          </w:tcPr>
          <w:p w:rsidR="00732209" w:rsidRPr="00AE434F" w:rsidRDefault="00732209" w:rsidP="007B2D18">
            <w:pPr>
              <w:spacing w:after="0" w:line="240" w:lineRule="auto"/>
              <w:jc w:val="both"/>
              <w:rPr>
                <w:rFonts w:ascii="Times New Roman" w:hAnsi="Times New Roman"/>
                <w:sz w:val="18"/>
                <w:szCs w:val="18"/>
              </w:rPr>
            </w:pPr>
          </w:p>
        </w:tc>
        <w:tc>
          <w:tcPr>
            <w:tcW w:w="1134" w:type="dxa"/>
            <w:vMerge/>
          </w:tcPr>
          <w:p w:rsidR="00732209" w:rsidRPr="00AE434F" w:rsidRDefault="00732209" w:rsidP="007B2D18">
            <w:pPr>
              <w:spacing w:after="0" w:line="240" w:lineRule="auto"/>
              <w:jc w:val="both"/>
              <w:rPr>
                <w:rFonts w:ascii="Times New Roman" w:hAnsi="Times New Roman"/>
                <w:sz w:val="18"/>
                <w:szCs w:val="18"/>
              </w:rPr>
            </w:pPr>
          </w:p>
        </w:tc>
        <w:tc>
          <w:tcPr>
            <w:tcW w:w="1204" w:type="dxa"/>
            <w:vMerge/>
          </w:tcPr>
          <w:p w:rsidR="00732209" w:rsidRPr="00AE434F" w:rsidRDefault="00732209" w:rsidP="007B2D18">
            <w:pPr>
              <w:spacing w:after="0" w:line="240" w:lineRule="auto"/>
              <w:jc w:val="both"/>
              <w:rPr>
                <w:rFonts w:ascii="Times New Roman" w:hAnsi="Times New Roman"/>
                <w:sz w:val="18"/>
                <w:szCs w:val="18"/>
              </w:rPr>
            </w:pPr>
          </w:p>
        </w:tc>
        <w:tc>
          <w:tcPr>
            <w:tcW w:w="1266" w:type="dxa"/>
            <w:vMerge/>
          </w:tcPr>
          <w:p w:rsidR="00732209" w:rsidRPr="00AE434F" w:rsidRDefault="00732209" w:rsidP="007B2D18">
            <w:pPr>
              <w:spacing w:after="0" w:line="240" w:lineRule="auto"/>
              <w:jc w:val="both"/>
              <w:rPr>
                <w:rFonts w:ascii="Times New Roman" w:hAnsi="Times New Roman"/>
                <w:sz w:val="18"/>
                <w:szCs w:val="18"/>
              </w:rPr>
            </w:pPr>
          </w:p>
        </w:tc>
        <w:tc>
          <w:tcPr>
            <w:tcW w:w="787"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8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653"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51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х</w:t>
            </w:r>
          </w:p>
        </w:tc>
        <w:tc>
          <w:tcPr>
            <w:tcW w:w="1049" w:type="dxa"/>
          </w:tcPr>
          <w:p w:rsidR="00732209" w:rsidRPr="00AE434F" w:rsidRDefault="00732209" w:rsidP="007B2D18">
            <w:pPr>
              <w:pStyle w:val="ConsPlusNormal"/>
              <w:jc w:val="both"/>
              <w:rPr>
                <w:rFonts w:ascii="Times New Roman" w:hAnsi="Times New Roman"/>
                <w:sz w:val="18"/>
                <w:szCs w:val="18"/>
              </w:rPr>
            </w:pPr>
            <w:r w:rsidRPr="00AE434F">
              <w:rPr>
                <w:rFonts w:ascii="Times New Roman" w:hAnsi="Times New Roman"/>
                <w:sz w:val="18"/>
                <w:szCs w:val="18"/>
              </w:rPr>
              <w:t>бюджет Комсомольского района</w:t>
            </w:r>
          </w:p>
        </w:tc>
        <w:tc>
          <w:tcPr>
            <w:tcW w:w="851"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12"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59"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820"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3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p>
        </w:tc>
        <w:tc>
          <w:tcPr>
            <w:tcW w:w="914" w:type="dxa"/>
          </w:tcPr>
          <w:p w:rsidR="00732209" w:rsidRPr="00AE434F" w:rsidRDefault="00732209" w:rsidP="007B2D18">
            <w:pPr>
              <w:pStyle w:val="ConsPlusNormal"/>
              <w:jc w:val="center"/>
              <w:rPr>
                <w:rFonts w:ascii="Times New Roman" w:hAnsi="Times New Roman"/>
                <w:sz w:val="18"/>
                <w:szCs w:val="18"/>
              </w:rPr>
            </w:pPr>
            <w:r w:rsidRPr="00AE434F">
              <w:rPr>
                <w:rFonts w:ascii="Times New Roman" w:hAnsi="Times New Roman"/>
                <w:sz w:val="18"/>
                <w:szCs w:val="18"/>
              </w:rPr>
              <w:t>0,0</w:t>
            </w:r>
            <w:r>
              <w:rPr>
                <w:rFonts w:ascii="Times New Roman" w:hAnsi="Times New Roman"/>
                <w:sz w:val="18"/>
                <w:szCs w:val="18"/>
              </w:rPr>
              <w:t>».</w:t>
            </w:r>
          </w:p>
        </w:tc>
      </w:tr>
    </w:tbl>
    <w:p w:rsidR="00732209" w:rsidRPr="00AE434F" w:rsidRDefault="00732209" w:rsidP="00732209">
      <w:pPr>
        <w:spacing w:after="0" w:line="240" w:lineRule="auto"/>
        <w:jc w:val="both"/>
      </w:pPr>
    </w:p>
    <w:p w:rsidR="00732209" w:rsidRDefault="00732209" w:rsidP="00732209">
      <w:pPr>
        <w:spacing w:after="0" w:line="240" w:lineRule="auto"/>
        <w:jc w:val="both"/>
        <w:rPr>
          <w:rFonts w:ascii="Times New Roman" w:hAnsi="Times New Roman"/>
          <w:sz w:val="20"/>
          <w:szCs w:val="20"/>
        </w:rPr>
      </w:pPr>
    </w:p>
    <w:p w:rsidR="00732209" w:rsidRDefault="00732209" w:rsidP="00732209">
      <w:pPr>
        <w:spacing w:after="0" w:line="240" w:lineRule="auto"/>
        <w:jc w:val="both"/>
        <w:rPr>
          <w:rFonts w:ascii="Times New Roman" w:hAnsi="Times New Roman"/>
          <w:sz w:val="20"/>
          <w:szCs w:val="20"/>
        </w:rPr>
      </w:pPr>
    </w:p>
    <w:p w:rsidR="00732209" w:rsidRDefault="00732209" w:rsidP="00732209">
      <w:pPr>
        <w:spacing w:after="0" w:line="240" w:lineRule="auto"/>
        <w:jc w:val="both"/>
        <w:rPr>
          <w:rFonts w:ascii="Times New Roman" w:hAnsi="Times New Roman"/>
          <w:sz w:val="20"/>
          <w:szCs w:val="20"/>
        </w:rPr>
      </w:pPr>
    </w:p>
    <w:p w:rsidR="00732209" w:rsidRDefault="00732209" w:rsidP="00732209">
      <w:pPr>
        <w:spacing w:after="0" w:line="240" w:lineRule="auto"/>
        <w:jc w:val="both"/>
        <w:rPr>
          <w:rFonts w:ascii="Times New Roman" w:hAnsi="Times New Roman"/>
          <w:sz w:val="20"/>
          <w:szCs w:val="20"/>
        </w:rPr>
      </w:pPr>
    </w:p>
    <w:p w:rsidR="00732209" w:rsidRDefault="00732209" w:rsidP="005C399D">
      <w:pPr>
        <w:autoSpaceDE w:val="0"/>
        <w:autoSpaceDN w:val="0"/>
        <w:adjustRightInd w:val="0"/>
        <w:spacing w:after="0" w:line="240" w:lineRule="auto"/>
        <w:ind w:firstLine="550"/>
        <w:jc w:val="both"/>
        <w:rPr>
          <w:rFonts w:ascii="Times New Roman" w:hAnsi="Times New Roman"/>
          <w:sz w:val="20"/>
          <w:szCs w:val="20"/>
        </w:rPr>
        <w:sectPr w:rsidR="00732209" w:rsidSect="00732209">
          <w:pgSz w:w="16838" w:h="11905" w:orient="landscape"/>
          <w:pgMar w:top="1134" w:right="1134" w:bottom="851" w:left="1134" w:header="510" w:footer="0" w:gutter="0"/>
          <w:cols w:space="720"/>
          <w:noEndnote/>
          <w:docGrid w:linePitch="326"/>
        </w:sectPr>
      </w:pPr>
    </w:p>
    <w:p w:rsidR="00F36F47" w:rsidRDefault="00F36F47" w:rsidP="005C399D">
      <w:pPr>
        <w:autoSpaceDE w:val="0"/>
        <w:autoSpaceDN w:val="0"/>
        <w:adjustRightInd w:val="0"/>
        <w:spacing w:after="0" w:line="240" w:lineRule="auto"/>
        <w:ind w:firstLine="550"/>
        <w:jc w:val="both"/>
        <w:rPr>
          <w:rFonts w:ascii="Times New Roman" w:hAnsi="Times New Roman"/>
          <w:sz w:val="20"/>
          <w:szCs w:val="20"/>
        </w:rPr>
      </w:pPr>
    </w:p>
    <w:sectPr w:rsidR="00F36F47" w:rsidSect="00585967">
      <w:pgSz w:w="11905" w:h="16838"/>
      <w:pgMar w:top="1134" w:right="851" w:bottom="1134" w:left="1134" w:header="51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7E" w:rsidRDefault="0097357E" w:rsidP="00224BBA">
      <w:pPr>
        <w:spacing w:after="0" w:line="240" w:lineRule="auto"/>
      </w:pPr>
      <w:r>
        <w:separator/>
      </w:r>
    </w:p>
  </w:endnote>
  <w:endnote w:type="continuationSeparator" w:id="0">
    <w:p w:rsidR="0097357E" w:rsidRDefault="0097357E" w:rsidP="002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7E" w:rsidRDefault="0097357E" w:rsidP="00224BBA">
      <w:pPr>
        <w:spacing w:after="0" w:line="240" w:lineRule="auto"/>
      </w:pPr>
      <w:r>
        <w:separator/>
      </w:r>
    </w:p>
  </w:footnote>
  <w:footnote w:type="continuationSeparator" w:id="0">
    <w:p w:rsidR="0097357E" w:rsidRDefault="0097357E" w:rsidP="00224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C414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644A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E8695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E8AE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021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4EF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A07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47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6D5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C9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FC"/>
    <w:rsid w:val="000002FE"/>
    <w:rsid w:val="00004AF0"/>
    <w:rsid w:val="0001186F"/>
    <w:rsid w:val="00023AD0"/>
    <w:rsid w:val="00023DFC"/>
    <w:rsid w:val="00025176"/>
    <w:rsid w:val="000330E0"/>
    <w:rsid w:val="00034ADC"/>
    <w:rsid w:val="000361BA"/>
    <w:rsid w:val="00042C1C"/>
    <w:rsid w:val="00044CF3"/>
    <w:rsid w:val="000477FC"/>
    <w:rsid w:val="0005238B"/>
    <w:rsid w:val="00060092"/>
    <w:rsid w:val="00067251"/>
    <w:rsid w:val="00076137"/>
    <w:rsid w:val="00077736"/>
    <w:rsid w:val="00077DE2"/>
    <w:rsid w:val="00082F34"/>
    <w:rsid w:val="000866FC"/>
    <w:rsid w:val="000A00FA"/>
    <w:rsid w:val="000A4766"/>
    <w:rsid w:val="000C1030"/>
    <w:rsid w:val="000C7FE1"/>
    <w:rsid w:val="000D3178"/>
    <w:rsid w:val="000D66B2"/>
    <w:rsid w:val="000E48A3"/>
    <w:rsid w:val="000F2516"/>
    <w:rsid w:val="00107451"/>
    <w:rsid w:val="001313A2"/>
    <w:rsid w:val="0013239C"/>
    <w:rsid w:val="00134E8D"/>
    <w:rsid w:val="00136F13"/>
    <w:rsid w:val="00137337"/>
    <w:rsid w:val="00145DCC"/>
    <w:rsid w:val="001515D4"/>
    <w:rsid w:val="00156F75"/>
    <w:rsid w:val="00164EDB"/>
    <w:rsid w:val="00167784"/>
    <w:rsid w:val="0017107E"/>
    <w:rsid w:val="00183794"/>
    <w:rsid w:val="001844E1"/>
    <w:rsid w:val="00184B6E"/>
    <w:rsid w:val="001A0627"/>
    <w:rsid w:val="001A35E0"/>
    <w:rsid w:val="001A3762"/>
    <w:rsid w:val="001A38A5"/>
    <w:rsid w:val="001B0AB5"/>
    <w:rsid w:val="001C0794"/>
    <w:rsid w:val="001C4C65"/>
    <w:rsid w:val="001C690C"/>
    <w:rsid w:val="001D0124"/>
    <w:rsid w:val="001D35AD"/>
    <w:rsid w:val="001D4515"/>
    <w:rsid w:val="001E1A7C"/>
    <w:rsid w:val="001E4762"/>
    <w:rsid w:val="001E7326"/>
    <w:rsid w:val="001F3A39"/>
    <w:rsid w:val="001F5CD6"/>
    <w:rsid w:val="00204382"/>
    <w:rsid w:val="00204A6D"/>
    <w:rsid w:val="00216D46"/>
    <w:rsid w:val="00224BBA"/>
    <w:rsid w:val="00234044"/>
    <w:rsid w:val="00236B7E"/>
    <w:rsid w:val="002448CF"/>
    <w:rsid w:val="002460B6"/>
    <w:rsid w:val="00251A47"/>
    <w:rsid w:val="00251DE5"/>
    <w:rsid w:val="00253ECC"/>
    <w:rsid w:val="002674A8"/>
    <w:rsid w:val="00271242"/>
    <w:rsid w:val="0027575E"/>
    <w:rsid w:val="00294DAF"/>
    <w:rsid w:val="00297B06"/>
    <w:rsid w:val="002A55BE"/>
    <w:rsid w:val="002A5B6B"/>
    <w:rsid w:val="002B51BD"/>
    <w:rsid w:val="002B77D6"/>
    <w:rsid w:val="002C0E59"/>
    <w:rsid w:val="002C1FC4"/>
    <w:rsid w:val="002D2826"/>
    <w:rsid w:val="002D50C3"/>
    <w:rsid w:val="002D6B09"/>
    <w:rsid w:val="002E5B30"/>
    <w:rsid w:val="002F16E7"/>
    <w:rsid w:val="002F600A"/>
    <w:rsid w:val="002F7C63"/>
    <w:rsid w:val="00301933"/>
    <w:rsid w:val="00303ABA"/>
    <w:rsid w:val="003166FF"/>
    <w:rsid w:val="003234A8"/>
    <w:rsid w:val="00323F63"/>
    <w:rsid w:val="003240E3"/>
    <w:rsid w:val="003272D8"/>
    <w:rsid w:val="0033689C"/>
    <w:rsid w:val="00344E1D"/>
    <w:rsid w:val="00351F66"/>
    <w:rsid w:val="003734A3"/>
    <w:rsid w:val="003740E0"/>
    <w:rsid w:val="00374E06"/>
    <w:rsid w:val="0037520B"/>
    <w:rsid w:val="00377A34"/>
    <w:rsid w:val="00380E9C"/>
    <w:rsid w:val="00380ED7"/>
    <w:rsid w:val="0038105D"/>
    <w:rsid w:val="0038325F"/>
    <w:rsid w:val="00386159"/>
    <w:rsid w:val="00387671"/>
    <w:rsid w:val="003955C4"/>
    <w:rsid w:val="003A6818"/>
    <w:rsid w:val="003A6A3C"/>
    <w:rsid w:val="003B484C"/>
    <w:rsid w:val="003D0FA1"/>
    <w:rsid w:val="003D104A"/>
    <w:rsid w:val="003D4384"/>
    <w:rsid w:val="003D4FE7"/>
    <w:rsid w:val="003D516E"/>
    <w:rsid w:val="003D77A2"/>
    <w:rsid w:val="003D7EC3"/>
    <w:rsid w:val="003E1DB0"/>
    <w:rsid w:val="003E73A2"/>
    <w:rsid w:val="003F31A8"/>
    <w:rsid w:val="003F5979"/>
    <w:rsid w:val="004017B4"/>
    <w:rsid w:val="00406A63"/>
    <w:rsid w:val="00407CBB"/>
    <w:rsid w:val="004118CC"/>
    <w:rsid w:val="004221C0"/>
    <w:rsid w:val="00441CEF"/>
    <w:rsid w:val="00450FC2"/>
    <w:rsid w:val="00461F50"/>
    <w:rsid w:val="00464573"/>
    <w:rsid w:val="00473D4A"/>
    <w:rsid w:val="00476AF8"/>
    <w:rsid w:val="004775A3"/>
    <w:rsid w:val="00477D5F"/>
    <w:rsid w:val="00484C40"/>
    <w:rsid w:val="00487658"/>
    <w:rsid w:val="004A730D"/>
    <w:rsid w:val="004A73EE"/>
    <w:rsid w:val="004B209E"/>
    <w:rsid w:val="004C0EBA"/>
    <w:rsid w:val="004C5595"/>
    <w:rsid w:val="004D02FA"/>
    <w:rsid w:val="004E2239"/>
    <w:rsid w:val="004E23B6"/>
    <w:rsid w:val="004E58AD"/>
    <w:rsid w:val="00507144"/>
    <w:rsid w:val="005154ED"/>
    <w:rsid w:val="005156E2"/>
    <w:rsid w:val="00527846"/>
    <w:rsid w:val="00532A96"/>
    <w:rsid w:val="00535A7E"/>
    <w:rsid w:val="00535FC2"/>
    <w:rsid w:val="00542A0C"/>
    <w:rsid w:val="0054571E"/>
    <w:rsid w:val="00560745"/>
    <w:rsid w:val="005620E5"/>
    <w:rsid w:val="00566284"/>
    <w:rsid w:val="00570524"/>
    <w:rsid w:val="00581F14"/>
    <w:rsid w:val="00585967"/>
    <w:rsid w:val="005919EC"/>
    <w:rsid w:val="00594A46"/>
    <w:rsid w:val="00594A4C"/>
    <w:rsid w:val="0059783C"/>
    <w:rsid w:val="005A6B5F"/>
    <w:rsid w:val="005A72BE"/>
    <w:rsid w:val="005B3107"/>
    <w:rsid w:val="005B403C"/>
    <w:rsid w:val="005B6696"/>
    <w:rsid w:val="005C1A7C"/>
    <w:rsid w:val="005C399D"/>
    <w:rsid w:val="005C66B6"/>
    <w:rsid w:val="005C71F3"/>
    <w:rsid w:val="005D28F5"/>
    <w:rsid w:val="005E7132"/>
    <w:rsid w:val="005F2457"/>
    <w:rsid w:val="005F38F0"/>
    <w:rsid w:val="00611324"/>
    <w:rsid w:val="006145D5"/>
    <w:rsid w:val="00614FCA"/>
    <w:rsid w:val="00615D37"/>
    <w:rsid w:val="00620A6A"/>
    <w:rsid w:val="006216BE"/>
    <w:rsid w:val="00623868"/>
    <w:rsid w:val="006319EC"/>
    <w:rsid w:val="00634FD3"/>
    <w:rsid w:val="00641E53"/>
    <w:rsid w:val="0064332E"/>
    <w:rsid w:val="006464FA"/>
    <w:rsid w:val="00647218"/>
    <w:rsid w:val="00647414"/>
    <w:rsid w:val="00650C1F"/>
    <w:rsid w:val="006605ED"/>
    <w:rsid w:val="00662ECD"/>
    <w:rsid w:val="006828EC"/>
    <w:rsid w:val="00682AC7"/>
    <w:rsid w:val="0069098B"/>
    <w:rsid w:val="006909E6"/>
    <w:rsid w:val="006946C3"/>
    <w:rsid w:val="00696618"/>
    <w:rsid w:val="006A0C48"/>
    <w:rsid w:val="006B3A0C"/>
    <w:rsid w:val="006B59C5"/>
    <w:rsid w:val="006B6B1D"/>
    <w:rsid w:val="006C1BF4"/>
    <w:rsid w:val="006C49BF"/>
    <w:rsid w:val="006C7208"/>
    <w:rsid w:val="006D1664"/>
    <w:rsid w:val="006D32AE"/>
    <w:rsid w:val="006D4DDA"/>
    <w:rsid w:val="006E4C1D"/>
    <w:rsid w:val="006E7903"/>
    <w:rsid w:val="006F05F8"/>
    <w:rsid w:val="006F4EA7"/>
    <w:rsid w:val="006F5161"/>
    <w:rsid w:val="006F6066"/>
    <w:rsid w:val="007032D4"/>
    <w:rsid w:val="00713E48"/>
    <w:rsid w:val="00721E5C"/>
    <w:rsid w:val="0072216B"/>
    <w:rsid w:val="007230C8"/>
    <w:rsid w:val="00723CB2"/>
    <w:rsid w:val="007256C1"/>
    <w:rsid w:val="00732209"/>
    <w:rsid w:val="00733410"/>
    <w:rsid w:val="007408E2"/>
    <w:rsid w:val="00743F02"/>
    <w:rsid w:val="007475A6"/>
    <w:rsid w:val="007530E7"/>
    <w:rsid w:val="00761003"/>
    <w:rsid w:val="0076162D"/>
    <w:rsid w:val="00761A3E"/>
    <w:rsid w:val="00762832"/>
    <w:rsid w:val="0076536E"/>
    <w:rsid w:val="00767FF3"/>
    <w:rsid w:val="00775F97"/>
    <w:rsid w:val="007819F2"/>
    <w:rsid w:val="0079081E"/>
    <w:rsid w:val="0079157D"/>
    <w:rsid w:val="00795506"/>
    <w:rsid w:val="007A1EB7"/>
    <w:rsid w:val="007A39DB"/>
    <w:rsid w:val="007A6FB9"/>
    <w:rsid w:val="007B15C4"/>
    <w:rsid w:val="007C147E"/>
    <w:rsid w:val="007C14E2"/>
    <w:rsid w:val="007C536F"/>
    <w:rsid w:val="007E7D9C"/>
    <w:rsid w:val="007F221B"/>
    <w:rsid w:val="007F35AD"/>
    <w:rsid w:val="007F4C43"/>
    <w:rsid w:val="007F708E"/>
    <w:rsid w:val="00803AC4"/>
    <w:rsid w:val="008060AA"/>
    <w:rsid w:val="00813DCC"/>
    <w:rsid w:val="00814E63"/>
    <w:rsid w:val="00816FA3"/>
    <w:rsid w:val="00825422"/>
    <w:rsid w:val="008361F4"/>
    <w:rsid w:val="008438E2"/>
    <w:rsid w:val="00844B93"/>
    <w:rsid w:val="00863B41"/>
    <w:rsid w:val="00865DD0"/>
    <w:rsid w:val="008959CA"/>
    <w:rsid w:val="00896861"/>
    <w:rsid w:val="008A1316"/>
    <w:rsid w:val="008A6FA6"/>
    <w:rsid w:val="008B007F"/>
    <w:rsid w:val="008B7245"/>
    <w:rsid w:val="008C5B7A"/>
    <w:rsid w:val="008E5B33"/>
    <w:rsid w:val="008E5CF0"/>
    <w:rsid w:val="00901568"/>
    <w:rsid w:val="00902064"/>
    <w:rsid w:val="00906058"/>
    <w:rsid w:val="0091283C"/>
    <w:rsid w:val="009130E2"/>
    <w:rsid w:val="00936ED8"/>
    <w:rsid w:val="009441FE"/>
    <w:rsid w:val="00954F22"/>
    <w:rsid w:val="00957339"/>
    <w:rsid w:val="00961BF3"/>
    <w:rsid w:val="009642F4"/>
    <w:rsid w:val="00967245"/>
    <w:rsid w:val="00967D6E"/>
    <w:rsid w:val="0097357E"/>
    <w:rsid w:val="009743DA"/>
    <w:rsid w:val="00981A5B"/>
    <w:rsid w:val="009906BE"/>
    <w:rsid w:val="009924C1"/>
    <w:rsid w:val="009978D2"/>
    <w:rsid w:val="009A535D"/>
    <w:rsid w:val="009A5BD9"/>
    <w:rsid w:val="009B2F0C"/>
    <w:rsid w:val="009B3D57"/>
    <w:rsid w:val="009B7011"/>
    <w:rsid w:val="009C0EBB"/>
    <w:rsid w:val="009C213F"/>
    <w:rsid w:val="009C378C"/>
    <w:rsid w:val="009C4734"/>
    <w:rsid w:val="009D55EF"/>
    <w:rsid w:val="009D7CC1"/>
    <w:rsid w:val="009E7CD3"/>
    <w:rsid w:val="009F1F33"/>
    <w:rsid w:val="009F51CC"/>
    <w:rsid w:val="009F5B7A"/>
    <w:rsid w:val="00A03277"/>
    <w:rsid w:val="00A066C8"/>
    <w:rsid w:val="00A11A30"/>
    <w:rsid w:val="00A2092A"/>
    <w:rsid w:val="00A31D8C"/>
    <w:rsid w:val="00A32394"/>
    <w:rsid w:val="00A3330D"/>
    <w:rsid w:val="00A42096"/>
    <w:rsid w:val="00A424B2"/>
    <w:rsid w:val="00A47C0B"/>
    <w:rsid w:val="00A644B3"/>
    <w:rsid w:val="00A70F6E"/>
    <w:rsid w:val="00A71A18"/>
    <w:rsid w:val="00A72200"/>
    <w:rsid w:val="00A7603F"/>
    <w:rsid w:val="00A77390"/>
    <w:rsid w:val="00A81E95"/>
    <w:rsid w:val="00A87324"/>
    <w:rsid w:val="00A90748"/>
    <w:rsid w:val="00A91A49"/>
    <w:rsid w:val="00A94B3E"/>
    <w:rsid w:val="00A96923"/>
    <w:rsid w:val="00A97B11"/>
    <w:rsid w:val="00AA0E2C"/>
    <w:rsid w:val="00AA7593"/>
    <w:rsid w:val="00AB0641"/>
    <w:rsid w:val="00AB3008"/>
    <w:rsid w:val="00AB386C"/>
    <w:rsid w:val="00AD305B"/>
    <w:rsid w:val="00AD367C"/>
    <w:rsid w:val="00AE34F1"/>
    <w:rsid w:val="00AE434F"/>
    <w:rsid w:val="00AF0412"/>
    <w:rsid w:val="00AF4BCD"/>
    <w:rsid w:val="00B0050E"/>
    <w:rsid w:val="00B02A46"/>
    <w:rsid w:val="00B13015"/>
    <w:rsid w:val="00B1383B"/>
    <w:rsid w:val="00B15301"/>
    <w:rsid w:val="00B1665B"/>
    <w:rsid w:val="00B23921"/>
    <w:rsid w:val="00B25EEF"/>
    <w:rsid w:val="00B26B35"/>
    <w:rsid w:val="00B33780"/>
    <w:rsid w:val="00B3416C"/>
    <w:rsid w:val="00B45F93"/>
    <w:rsid w:val="00B468E4"/>
    <w:rsid w:val="00B50ABC"/>
    <w:rsid w:val="00B564BA"/>
    <w:rsid w:val="00B56E50"/>
    <w:rsid w:val="00B61EF7"/>
    <w:rsid w:val="00B62B47"/>
    <w:rsid w:val="00B62D91"/>
    <w:rsid w:val="00B66D31"/>
    <w:rsid w:val="00B7362C"/>
    <w:rsid w:val="00B87A24"/>
    <w:rsid w:val="00B92BBA"/>
    <w:rsid w:val="00B944CA"/>
    <w:rsid w:val="00BA05BA"/>
    <w:rsid w:val="00BA0F87"/>
    <w:rsid w:val="00BA65E8"/>
    <w:rsid w:val="00BB00AD"/>
    <w:rsid w:val="00BB1DEA"/>
    <w:rsid w:val="00BB4245"/>
    <w:rsid w:val="00BC274A"/>
    <w:rsid w:val="00BC4271"/>
    <w:rsid w:val="00BC46CC"/>
    <w:rsid w:val="00BD16E9"/>
    <w:rsid w:val="00BD2FFD"/>
    <w:rsid w:val="00BD6CD7"/>
    <w:rsid w:val="00BE3C59"/>
    <w:rsid w:val="00BF0C14"/>
    <w:rsid w:val="00BF1B4B"/>
    <w:rsid w:val="00BF62B8"/>
    <w:rsid w:val="00C053EA"/>
    <w:rsid w:val="00C11268"/>
    <w:rsid w:val="00C23BDB"/>
    <w:rsid w:val="00C23FF5"/>
    <w:rsid w:val="00C24073"/>
    <w:rsid w:val="00C30144"/>
    <w:rsid w:val="00C34032"/>
    <w:rsid w:val="00C3727A"/>
    <w:rsid w:val="00C37EED"/>
    <w:rsid w:val="00C4113D"/>
    <w:rsid w:val="00C4297F"/>
    <w:rsid w:val="00C42DB5"/>
    <w:rsid w:val="00C46F40"/>
    <w:rsid w:val="00C50930"/>
    <w:rsid w:val="00C55C03"/>
    <w:rsid w:val="00C56AFC"/>
    <w:rsid w:val="00C57778"/>
    <w:rsid w:val="00C60FD9"/>
    <w:rsid w:val="00C6468B"/>
    <w:rsid w:val="00C64F29"/>
    <w:rsid w:val="00C65708"/>
    <w:rsid w:val="00C67475"/>
    <w:rsid w:val="00C67610"/>
    <w:rsid w:val="00C704B2"/>
    <w:rsid w:val="00C70DC6"/>
    <w:rsid w:val="00C7349D"/>
    <w:rsid w:val="00C777D8"/>
    <w:rsid w:val="00C80A2F"/>
    <w:rsid w:val="00C82AFD"/>
    <w:rsid w:val="00C83164"/>
    <w:rsid w:val="00C86316"/>
    <w:rsid w:val="00C86987"/>
    <w:rsid w:val="00C9241C"/>
    <w:rsid w:val="00C92542"/>
    <w:rsid w:val="00CB1F8F"/>
    <w:rsid w:val="00CB35EF"/>
    <w:rsid w:val="00CB4783"/>
    <w:rsid w:val="00CE1172"/>
    <w:rsid w:val="00CE4C51"/>
    <w:rsid w:val="00CE642E"/>
    <w:rsid w:val="00CF028F"/>
    <w:rsid w:val="00CF3EF3"/>
    <w:rsid w:val="00D00221"/>
    <w:rsid w:val="00D10F31"/>
    <w:rsid w:val="00D167B5"/>
    <w:rsid w:val="00D200D4"/>
    <w:rsid w:val="00D20F8C"/>
    <w:rsid w:val="00D22A4F"/>
    <w:rsid w:val="00D249B6"/>
    <w:rsid w:val="00D276EA"/>
    <w:rsid w:val="00D34023"/>
    <w:rsid w:val="00D34F76"/>
    <w:rsid w:val="00D42FFF"/>
    <w:rsid w:val="00D454ED"/>
    <w:rsid w:val="00D46808"/>
    <w:rsid w:val="00D4785E"/>
    <w:rsid w:val="00D47AFD"/>
    <w:rsid w:val="00D47E3F"/>
    <w:rsid w:val="00D52E3D"/>
    <w:rsid w:val="00D55967"/>
    <w:rsid w:val="00D63433"/>
    <w:rsid w:val="00D67929"/>
    <w:rsid w:val="00D727A3"/>
    <w:rsid w:val="00D7554B"/>
    <w:rsid w:val="00D77ECB"/>
    <w:rsid w:val="00D8071F"/>
    <w:rsid w:val="00D83D42"/>
    <w:rsid w:val="00D86682"/>
    <w:rsid w:val="00D90930"/>
    <w:rsid w:val="00D910C8"/>
    <w:rsid w:val="00D94CC8"/>
    <w:rsid w:val="00DA31FF"/>
    <w:rsid w:val="00DA4680"/>
    <w:rsid w:val="00DA5C27"/>
    <w:rsid w:val="00DB409B"/>
    <w:rsid w:val="00DB6C67"/>
    <w:rsid w:val="00DC149A"/>
    <w:rsid w:val="00DC56D1"/>
    <w:rsid w:val="00DD3723"/>
    <w:rsid w:val="00DE0D2F"/>
    <w:rsid w:val="00DE1D46"/>
    <w:rsid w:val="00DF07AE"/>
    <w:rsid w:val="00DF28AC"/>
    <w:rsid w:val="00DF3BCF"/>
    <w:rsid w:val="00E0167C"/>
    <w:rsid w:val="00E05740"/>
    <w:rsid w:val="00E0589D"/>
    <w:rsid w:val="00E06CA3"/>
    <w:rsid w:val="00E3020C"/>
    <w:rsid w:val="00E33D35"/>
    <w:rsid w:val="00E358AA"/>
    <w:rsid w:val="00E47212"/>
    <w:rsid w:val="00E5081A"/>
    <w:rsid w:val="00E562F6"/>
    <w:rsid w:val="00E570ED"/>
    <w:rsid w:val="00E64B42"/>
    <w:rsid w:val="00E65DB8"/>
    <w:rsid w:val="00E66562"/>
    <w:rsid w:val="00E74FFC"/>
    <w:rsid w:val="00E75EB2"/>
    <w:rsid w:val="00E86D8F"/>
    <w:rsid w:val="00E97F4D"/>
    <w:rsid w:val="00EA2463"/>
    <w:rsid w:val="00EB561B"/>
    <w:rsid w:val="00EC05B7"/>
    <w:rsid w:val="00EC1325"/>
    <w:rsid w:val="00EC15A9"/>
    <w:rsid w:val="00EC5573"/>
    <w:rsid w:val="00EC69EB"/>
    <w:rsid w:val="00ED125C"/>
    <w:rsid w:val="00ED41A5"/>
    <w:rsid w:val="00EE448A"/>
    <w:rsid w:val="00EE6308"/>
    <w:rsid w:val="00EF017A"/>
    <w:rsid w:val="00EF2AA3"/>
    <w:rsid w:val="00EF2F41"/>
    <w:rsid w:val="00F00732"/>
    <w:rsid w:val="00F10858"/>
    <w:rsid w:val="00F121DD"/>
    <w:rsid w:val="00F1261D"/>
    <w:rsid w:val="00F12EF1"/>
    <w:rsid w:val="00F15DAC"/>
    <w:rsid w:val="00F1630F"/>
    <w:rsid w:val="00F3170E"/>
    <w:rsid w:val="00F31E0F"/>
    <w:rsid w:val="00F36F47"/>
    <w:rsid w:val="00F400FD"/>
    <w:rsid w:val="00F420E9"/>
    <w:rsid w:val="00F455BC"/>
    <w:rsid w:val="00F47D0A"/>
    <w:rsid w:val="00F520D6"/>
    <w:rsid w:val="00F553F7"/>
    <w:rsid w:val="00F6246D"/>
    <w:rsid w:val="00F64F23"/>
    <w:rsid w:val="00F676BC"/>
    <w:rsid w:val="00F7312D"/>
    <w:rsid w:val="00F73685"/>
    <w:rsid w:val="00F91F79"/>
    <w:rsid w:val="00F96AD9"/>
    <w:rsid w:val="00FA04EA"/>
    <w:rsid w:val="00FA2E35"/>
    <w:rsid w:val="00FA3490"/>
    <w:rsid w:val="00FA59A3"/>
    <w:rsid w:val="00FA6783"/>
    <w:rsid w:val="00FB2A73"/>
    <w:rsid w:val="00FC2486"/>
    <w:rsid w:val="00FC3B05"/>
    <w:rsid w:val="00FD23C3"/>
    <w:rsid w:val="00FE1397"/>
    <w:rsid w:val="00FE6C64"/>
    <w:rsid w:val="00FF3BDD"/>
    <w:rsid w:val="00FF458A"/>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4393BA8-672D-47D1-A1A1-33FE5846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C4"/>
    <w:pPr>
      <w:spacing w:after="200" w:line="276" w:lineRule="auto"/>
    </w:pPr>
  </w:style>
  <w:style w:type="paragraph" w:styleId="1">
    <w:name w:val="heading 1"/>
    <w:basedOn w:val="a"/>
    <w:next w:val="a"/>
    <w:link w:val="10"/>
    <w:uiPriority w:val="99"/>
    <w:qFormat/>
    <w:locked/>
    <w:rsid w:val="000672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D42FF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5">
    <w:name w:val="heading 5"/>
    <w:basedOn w:val="a"/>
    <w:next w:val="a"/>
    <w:link w:val="50"/>
    <w:uiPriority w:val="99"/>
    <w:qFormat/>
    <w:locked/>
    <w:rsid w:val="00D42FFF"/>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42FFF"/>
    <w:rPr>
      <w:rFonts w:cs="Times New Roman"/>
      <w:b/>
      <w:caps/>
      <w:sz w:val="26"/>
      <w:lang w:val="ru-RU" w:eastAsia="ru-RU"/>
    </w:rPr>
  </w:style>
  <w:style w:type="character" w:customStyle="1" w:styleId="Heading2Char">
    <w:name w:val="Heading 2 Char"/>
    <w:basedOn w:val="a0"/>
    <w:uiPriority w:val="99"/>
    <w:locked/>
    <w:rsid w:val="00D42FFF"/>
    <w:rPr>
      <w:rFonts w:ascii="Arial" w:hAnsi="Arial" w:cs="Times New Roman"/>
      <w:b/>
      <w:i/>
      <w:sz w:val="28"/>
      <w:lang w:val="ru-RU" w:eastAsia="ru-RU"/>
    </w:rPr>
  </w:style>
  <w:style w:type="character" w:customStyle="1" w:styleId="30">
    <w:name w:val="Заголовок 3 Знак"/>
    <w:basedOn w:val="a0"/>
    <w:link w:val="3"/>
    <w:uiPriority w:val="99"/>
    <w:locked/>
    <w:rsid w:val="00C55C03"/>
    <w:rPr>
      <w:rFonts w:ascii="Cambria" w:hAnsi="Cambria" w:cs="Times New Roman"/>
      <w:b/>
      <w:bCs/>
      <w:sz w:val="26"/>
      <w:szCs w:val="26"/>
      <w:lang w:eastAsia="en-US"/>
    </w:rPr>
  </w:style>
  <w:style w:type="character" w:customStyle="1" w:styleId="50">
    <w:name w:val="Заголовок 5 Знак"/>
    <w:basedOn w:val="a0"/>
    <w:link w:val="5"/>
    <w:uiPriority w:val="99"/>
    <w:locked/>
    <w:rsid w:val="00D42FFF"/>
    <w:rPr>
      <w:rFonts w:ascii="Cambria" w:hAnsi="Cambria" w:cs="Times New Roman"/>
      <w:color w:val="243F60"/>
      <w:sz w:val="24"/>
      <w:szCs w:val="24"/>
    </w:rPr>
  </w:style>
  <w:style w:type="character" w:customStyle="1" w:styleId="10">
    <w:name w:val="Заголовок 1 Знак"/>
    <w:basedOn w:val="a0"/>
    <w:link w:val="1"/>
    <w:uiPriority w:val="99"/>
    <w:locked/>
    <w:rsid w:val="00067251"/>
    <w:rPr>
      <w:rFonts w:ascii="Cambria" w:hAnsi="Cambria" w:cs="Times New Roman"/>
      <w:b/>
      <w:bCs/>
      <w:color w:val="365F91"/>
      <w:sz w:val="28"/>
      <w:szCs w:val="28"/>
    </w:rPr>
  </w:style>
  <w:style w:type="paragraph" w:styleId="a3">
    <w:name w:val="List Paragraph"/>
    <w:basedOn w:val="a"/>
    <w:uiPriority w:val="99"/>
    <w:qFormat/>
    <w:rsid w:val="000477FC"/>
    <w:pPr>
      <w:ind w:left="720"/>
      <w:contextualSpacing/>
    </w:pPr>
  </w:style>
  <w:style w:type="paragraph" w:styleId="21">
    <w:name w:val="Body Text 2"/>
    <w:basedOn w:val="a"/>
    <w:link w:val="22"/>
    <w:uiPriority w:val="99"/>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BodyText2Char">
    <w:name w:val="Body Text 2 Char"/>
    <w:basedOn w:val="a0"/>
    <w:uiPriority w:val="99"/>
    <w:locked/>
    <w:rsid w:val="00D42FFF"/>
    <w:rPr>
      <w:rFonts w:cs="Times New Roman"/>
      <w:b/>
      <w:sz w:val="24"/>
      <w:lang w:val="ru-RU" w:eastAsia="ru-RU"/>
    </w:rPr>
  </w:style>
  <w:style w:type="character" w:customStyle="1" w:styleId="22">
    <w:name w:val="Основной текст 2 Знак"/>
    <w:basedOn w:val="a0"/>
    <w:link w:val="21"/>
    <w:uiPriority w:val="99"/>
    <w:locked/>
    <w:rsid w:val="000477FC"/>
    <w:rPr>
      <w:rFonts w:ascii="Times New Roman" w:hAnsi="Times New Roman" w:cs="Times New Roman"/>
      <w:color w:val="000000"/>
    </w:rPr>
  </w:style>
  <w:style w:type="paragraph" w:customStyle="1" w:styleId="ConsPlusTitle">
    <w:name w:val="ConsPlusTitle"/>
    <w:uiPriority w:val="99"/>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uiPriority w:val="99"/>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6605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9B7011"/>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4A730D"/>
    <w:rPr>
      <w:rFonts w:ascii="Arial" w:hAnsi="Arial"/>
      <w:sz w:val="22"/>
      <w:lang w:val="ru-RU" w:eastAsia="en-US"/>
    </w:rPr>
  </w:style>
  <w:style w:type="paragraph" w:styleId="a5">
    <w:name w:val="Title"/>
    <w:basedOn w:val="a"/>
    <w:link w:val="a6"/>
    <w:uiPriority w:val="99"/>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Название Знак"/>
    <w:basedOn w:val="a0"/>
    <w:link w:val="a5"/>
    <w:uiPriority w:val="99"/>
    <w:locked/>
    <w:rsid w:val="001D35AD"/>
    <w:rPr>
      <w:rFonts w:ascii="Cambria" w:hAnsi="Cambria" w:cs="Times New Roman"/>
      <w:b/>
      <w:bCs/>
      <w:kern w:val="28"/>
      <w:sz w:val="32"/>
      <w:szCs w:val="32"/>
    </w:rPr>
  </w:style>
  <w:style w:type="paragraph" w:customStyle="1" w:styleId="11">
    <w:name w:val="Без интервала1"/>
    <w:link w:val="a7"/>
    <w:uiPriority w:val="99"/>
    <w:rsid w:val="00C64F29"/>
    <w:rPr>
      <w:lang w:eastAsia="en-US"/>
    </w:rPr>
  </w:style>
  <w:style w:type="paragraph" w:styleId="31">
    <w:name w:val="Body Text 3"/>
    <w:basedOn w:val="a"/>
    <w:link w:val="32"/>
    <w:uiPriority w:val="99"/>
    <w:rsid w:val="003F31A8"/>
    <w:pPr>
      <w:spacing w:after="120" w:line="240" w:lineRule="auto"/>
    </w:pPr>
    <w:rPr>
      <w:rFonts w:ascii="Times New Roman" w:hAnsi="Times New Roman"/>
      <w:sz w:val="16"/>
      <w:szCs w:val="16"/>
    </w:rPr>
  </w:style>
  <w:style w:type="character" w:customStyle="1" w:styleId="BodyText3Char">
    <w:name w:val="Body Text 3 Char"/>
    <w:basedOn w:val="a0"/>
    <w:uiPriority w:val="99"/>
    <w:locked/>
    <w:rsid w:val="009F5B7A"/>
    <w:rPr>
      <w:rFonts w:cs="Times New Roman"/>
      <w:sz w:val="16"/>
      <w:szCs w:val="16"/>
    </w:rPr>
  </w:style>
  <w:style w:type="character" w:customStyle="1" w:styleId="32">
    <w:name w:val="Основной текст 3 Знак"/>
    <w:basedOn w:val="a0"/>
    <w:link w:val="31"/>
    <w:uiPriority w:val="99"/>
    <w:locked/>
    <w:rsid w:val="003F31A8"/>
    <w:rPr>
      <w:rFonts w:cs="Times New Roman"/>
      <w:sz w:val="16"/>
      <w:szCs w:val="16"/>
      <w:lang w:val="ru-RU" w:eastAsia="ru-RU" w:bidi="ar-SA"/>
    </w:rPr>
  </w:style>
  <w:style w:type="paragraph" w:styleId="a8">
    <w:name w:val="footer"/>
    <w:basedOn w:val="a"/>
    <w:link w:val="a9"/>
    <w:uiPriority w:val="9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basedOn w:val="a0"/>
    <w:uiPriority w:val="99"/>
    <w:locked/>
    <w:rsid w:val="009F5B7A"/>
    <w:rPr>
      <w:rFonts w:cs="Times New Roman"/>
    </w:rPr>
  </w:style>
  <w:style w:type="character" w:customStyle="1" w:styleId="a9">
    <w:name w:val="Нижний колонтитул Знак"/>
    <w:basedOn w:val="a0"/>
    <w:link w:val="a8"/>
    <w:uiPriority w:val="99"/>
    <w:locked/>
    <w:rsid w:val="009924C1"/>
    <w:rPr>
      <w:rFonts w:cs="Times New Roman"/>
      <w:lang w:val="ru-RU" w:eastAsia="ru-RU" w:bidi="ar-SA"/>
    </w:rPr>
  </w:style>
  <w:style w:type="paragraph" w:styleId="aa">
    <w:name w:val="Body Text Indent"/>
    <w:basedOn w:val="a"/>
    <w:link w:val="ab"/>
    <w:uiPriority w:val="99"/>
    <w:rsid w:val="009924C1"/>
    <w:pPr>
      <w:spacing w:after="120" w:line="240" w:lineRule="auto"/>
      <w:ind w:left="283"/>
    </w:pPr>
    <w:rPr>
      <w:rFonts w:ascii="Times New Roman" w:hAnsi="Times New Roman"/>
      <w:sz w:val="24"/>
      <w:szCs w:val="24"/>
    </w:rPr>
  </w:style>
  <w:style w:type="character" w:customStyle="1" w:styleId="BodyTextIndentChar">
    <w:name w:val="Body Text Indent Char"/>
    <w:basedOn w:val="a0"/>
    <w:uiPriority w:val="99"/>
    <w:locked/>
    <w:rsid w:val="009F5B7A"/>
    <w:rPr>
      <w:rFonts w:cs="Times New Roman"/>
    </w:rPr>
  </w:style>
  <w:style w:type="character" w:customStyle="1" w:styleId="ab">
    <w:name w:val="Основной текст с отступом Знак"/>
    <w:basedOn w:val="a0"/>
    <w:link w:val="aa"/>
    <w:uiPriority w:val="99"/>
    <w:locked/>
    <w:rsid w:val="009924C1"/>
    <w:rPr>
      <w:rFonts w:cs="Times New Roman"/>
      <w:sz w:val="24"/>
      <w:szCs w:val="24"/>
      <w:lang w:val="ru-RU" w:eastAsia="ru-RU" w:bidi="ar-SA"/>
    </w:rPr>
  </w:style>
  <w:style w:type="paragraph" w:styleId="ac">
    <w:name w:val="Balloon Text"/>
    <w:basedOn w:val="a"/>
    <w:link w:val="ad"/>
    <w:uiPriority w:val="99"/>
    <w:semiHidden/>
    <w:rsid w:val="00351F66"/>
    <w:pPr>
      <w:spacing w:after="0" w:line="240" w:lineRule="auto"/>
    </w:pPr>
    <w:rPr>
      <w:rFonts w:ascii="Segoe UI" w:hAnsi="Segoe UI" w:cs="Segoe UI"/>
      <w:sz w:val="18"/>
      <w:szCs w:val="18"/>
    </w:rPr>
  </w:style>
  <w:style w:type="character" w:customStyle="1" w:styleId="BalloonTextChar">
    <w:name w:val="Balloon Text Char"/>
    <w:basedOn w:val="a0"/>
    <w:uiPriority w:val="99"/>
    <w:semiHidden/>
    <w:locked/>
    <w:rsid w:val="00D42FFF"/>
    <w:rPr>
      <w:rFonts w:ascii="Tahoma" w:hAnsi="Tahoma" w:cs="Times New Roman"/>
      <w:sz w:val="16"/>
      <w:lang w:val="ru-RU" w:eastAsia="ru-RU"/>
    </w:rPr>
  </w:style>
  <w:style w:type="character" w:customStyle="1" w:styleId="ad">
    <w:name w:val="Текст выноски Знак"/>
    <w:basedOn w:val="a0"/>
    <w:link w:val="ac"/>
    <w:uiPriority w:val="99"/>
    <w:semiHidden/>
    <w:locked/>
    <w:rsid w:val="00351F66"/>
    <w:rPr>
      <w:rFonts w:ascii="Segoe UI" w:hAnsi="Segoe UI" w:cs="Segoe UI"/>
      <w:sz w:val="18"/>
      <w:szCs w:val="18"/>
    </w:rPr>
  </w:style>
  <w:style w:type="paragraph" w:customStyle="1" w:styleId="ConsPlusNonformat">
    <w:name w:val="ConsPlusNonformat"/>
    <w:uiPriority w:val="99"/>
    <w:rsid w:val="00C24073"/>
    <w:pPr>
      <w:widowControl w:val="0"/>
      <w:autoSpaceDE w:val="0"/>
      <w:autoSpaceDN w:val="0"/>
    </w:pPr>
    <w:rPr>
      <w:rFonts w:ascii="Courier New" w:hAnsi="Courier New" w:cs="Courier New"/>
      <w:sz w:val="20"/>
      <w:szCs w:val="20"/>
    </w:rPr>
  </w:style>
  <w:style w:type="character" w:styleId="ae">
    <w:name w:val="Strong"/>
    <w:basedOn w:val="a0"/>
    <w:uiPriority w:val="99"/>
    <w:qFormat/>
    <w:locked/>
    <w:rsid w:val="00C24073"/>
    <w:rPr>
      <w:rFonts w:cs="Times New Roman"/>
      <w:b/>
    </w:rPr>
  </w:style>
  <w:style w:type="paragraph" w:customStyle="1" w:styleId="ConsNormal">
    <w:name w:val="ConsNormal"/>
    <w:uiPriority w:val="99"/>
    <w:rsid w:val="004A730D"/>
    <w:pPr>
      <w:widowControl w:val="0"/>
      <w:suppressAutoHyphens/>
      <w:snapToGrid w:val="0"/>
      <w:ind w:firstLine="720"/>
      <w:jc w:val="both"/>
    </w:pPr>
    <w:rPr>
      <w:rFonts w:ascii="Arial" w:hAnsi="Arial"/>
      <w:sz w:val="20"/>
      <w:szCs w:val="20"/>
      <w:lang w:eastAsia="ar-SA"/>
    </w:rPr>
  </w:style>
  <w:style w:type="paragraph" w:customStyle="1" w:styleId="s3">
    <w:name w:val="s_3"/>
    <w:basedOn w:val="a"/>
    <w:uiPriority w:val="99"/>
    <w:rsid w:val="00F3170E"/>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F31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3170E"/>
    <w:rPr>
      <w:rFonts w:cs="Times New Roman"/>
    </w:rPr>
  </w:style>
  <w:style w:type="character" w:styleId="af">
    <w:name w:val="Hyperlink"/>
    <w:basedOn w:val="a0"/>
    <w:uiPriority w:val="99"/>
    <w:rsid w:val="00F3170E"/>
    <w:rPr>
      <w:rFonts w:cs="Times New Roman"/>
      <w:color w:val="0000FF"/>
      <w:u w:val="single"/>
    </w:rPr>
  </w:style>
  <w:style w:type="paragraph" w:customStyle="1" w:styleId="s37">
    <w:name w:val="s_37"/>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empty">
    <w:name w:val="empty"/>
    <w:basedOn w:val="a"/>
    <w:uiPriority w:val="99"/>
    <w:rsid w:val="0018379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8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7603F"/>
    <w:rPr>
      <w:rFonts w:ascii="Courier New" w:hAnsi="Courier New" w:cs="Courier New"/>
      <w:sz w:val="20"/>
      <w:szCs w:val="20"/>
    </w:rPr>
  </w:style>
  <w:style w:type="character" w:styleId="af0">
    <w:name w:val="FollowedHyperlink"/>
    <w:basedOn w:val="a0"/>
    <w:uiPriority w:val="99"/>
    <w:rsid w:val="008361F4"/>
    <w:rPr>
      <w:rFonts w:cs="Times New Roman"/>
      <w:color w:val="0000FF"/>
      <w:u w:val="single"/>
    </w:rPr>
  </w:style>
  <w:style w:type="character" w:customStyle="1" w:styleId="8">
    <w:name w:val="Знак Знак8"/>
    <w:basedOn w:val="a0"/>
    <w:uiPriority w:val="99"/>
    <w:rsid w:val="00FD23C3"/>
    <w:rPr>
      <w:rFonts w:cs="Times New Roman"/>
      <w:sz w:val="16"/>
      <w:szCs w:val="16"/>
    </w:rPr>
  </w:style>
  <w:style w:type="paragraph" w:styleId="af1">
    <w:name w:val="header"/>
    <w:basedOn w:val="a"/>
    <w:link w:val="af2"/>
    <w:uiPriority w:val="99"/>
    <w:rsid w:val="000D3178"/>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a0"/>
    <w:uiPriority w:val="99"/>
    <w:locked/>
    <w:rsid w:val="00A77390"/>
    <w:rPr>
      <w:rFonts w:cs="Times New Roman"/>
    </w:rPr>
  </w:style>
  <w:style w:type="character" w:customStyle="1" w:styleId="af2">
    <w:name w:val="Верхний колонтитул Знак"/>
    <w:basedOn w:val="a0"/>
    <w:link w:val="af1"/>
    <w:uiPriority w:val="99"/>
    <w:locked/>
    <w:rsid w:val="000D3178"/>
    <w:rPr>
      <w:rFonts w:cs="Times New Roman"/>
      <w:sz w:val="24"/>
      <w:szCs w:val="24"/>
      <w:lang w:bidi="ar-SA"/>
    </w:rPr>
  </w:style>
  <w:style w:type="character" w:styleId="af3">
    <w:name w:val="page number"/>
    <w:basedOn w:val="a0"/>
    <w:uiPriority w:val="99"/>
    <w:rsid w:val="000D3178"/>
    <w:rPr>
      <w:rFonts w:cs="Times New Roman"/>
    </w:rPr>
  </w:style>
  <w:style w:type="character" w:customStyle="1" w:styleId="extended-textfull">
    <w:name w:val="extended-text__full"/>
    <w:basedOn w:val="a0"/>
    <w:uiPriority w:val="99"/>
    <w:rsid w:val="000D3178"/>
    <w:rPr>
      <w:rFonts w:cs="Times New Roman"/>
    </w:rPr>
  </w:style>
  <w:style w:type="character" w:customStyle="1" w:styleId="20">
    <w:name w:val="Заголовок 2 Знак"/>
    <w:basedOn w:val="a0"/>
    <w:link w:val="2"/>
    <w:uiPriority w:val="99"/>
    <w:locked/>
    <w:rsid w:val="00D42FFF"/>
    <w:rPr>
      <w:rFonts w:ascii="Cambria" w:hAnsi="Cambria" w:cs="Times New Roman"/>
      <w:b/>
      <w:bCs/>
      <w:i/>
      <w:iCs/>
      <w:sz w:val="28"/>
      <w:szCs w:val="28"/>
    </w:rPr>
  </w:style>
  <w:style w:type="paragraph" w:customStyle="1" w:styleId="12">
    <w:name w:val="Знак Знак1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styleId="af4">
    <w:name w:val="Body Text"/>
    <w:basedOn w:val="a"/>
    <w:link w:val="af5"/>
    <w:uiPriority w:val="99"/>
    <w:rsid w:val="00D42FFF"/>
    <w:pPr>
      <w:spacing w:after="0" w:line="240" w:lineRule="auto"/>
      <w:jc w:val="both"/>
    </w:pPr>
    <w:rPr>
      <w:rFonts w:ascii="TimesET" w:hAnsi="TimesET"/>
      <w:sz w:val="24"/>
      <w:szCs w:val="24"/>
    </w:rPr>
  </w:style>
  <w:style w:type="character" w:customStyle="1" w:styleId="BodyTextChar">
    <w:name w:val="Body Text Char"/>
    <w:basedOn w:val="a0"/>
    <w:uiPriority w:val="99"/>
    <w:locked/>
    <w:rsid w:val="00D42FFF"/>
    <w:rPr>
      <w:rFonts w:ascii="TimesET" w:hAnsi="TimesET" w:cs="Times New Roman"/>
      <w:sz w:val="24"/>
      <w:lang w:val="ru-RU" w:eastAsia="ru-RU"/>
    </w:rPr>
  </w:style>
  <w:style w:type="character" w:customStyle="1" w:styleId="af5">
    <w:name w:val="Основной текст Знак"/>
    <w:basedOn w:val="a0"/>
    <w:link w:val="af4"/>
    <w:uiPriority w:val="99"/>
    <w:locked/>
    <w:rsid w:val="00D42FFF"/>
    <w:rPr>
      <w:rFonts w:ascii="TimesET" w:hAnsi="TimesET" w:cs="Times New Roman"/>
      <w:sz w:val="24"/>
      <w:szCs w:val="24"/>
    </w:rPr>
  </w:style>
  <w:style w:type="paragraph" w:customStyle="1" w:styleId="af6">
    <w:name w:val="Знак Знак Знак Знак"/>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FootnoteTextChar2">
    <w:name w:val="Footnote Text Char2"/>
    <w:aliases w:val="Текст сноски-FN Char1,Footnote Text Char Знак Знак Char1,Footnote Text Char Знак Char1,Текст сноски Знак Знак Char1,Текст сноски Знак1 Знак Char1,Текст сноски Знак Знак Знак Char1,Текст сноски Знак Знак Знак Знак Знак Знак Знак Char"/>
    <w:uiPriority w:val="99"/>
    <w:semiHidden/>
    <w:locked/>
    <w:rsid w:val="00D42FFF"/>
    <w:rPr>
      <w:rFonts w:ascii="Times New Roman" w:hAnsi="Times New Roman"/>
      <w:sz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a"/>
    <w:uiPriority w:val="99"/>
    <w:semiHidden/>
    <w:rsid w:val="00D42FFF"/>
    <w:pPr>
      <w:spacing w:after="0" w:line="240" w:lineRule="auto"/>
    </w:pPr>
    <w:rPr>
      <w:rFonts w:ascii="Times New Roman" w:hAnsi="Times New Roman"/>
      <w:sz w:val="20"/>
      <w:szCs w:val="20"/>
    </w:rPr>
  </w:style>
  <w:style w:type="character" w:customStyle="1" w:styleId="FootnoteTextChar">
    <w:name w:val="Footnote Text Char"/>
    <w:aliases w:val="Текст сноски-FN Char,Footnote Text Char Знак Знак Char,Footnote Text Char Знак Char,Текст сноски Знак Знак Char,Текст сноски Знак1 Знак Char,Текст сноски Знак Знак Знак Char,Текст сноски Знак Знак Знак Знак Знак Знак Знак Char1"/>
    <w:basedOn w:val="a0"/>
    <w:uiPriority w:val="99"/>
    <w:semiHidden/>
    <w:locked/>
    <w:rsid w:val="00662ECD"/>
    <w:rPr>
      <w:rFonts w:cs="Times New Roman"/>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9"/>
    <w:uiPriority w:val="99"/>
    <w:semiHidden/>
    <w:locked/>
    <w:rsid w:val="00D42FFF"/>
    <w:rPr>
      <w:rFonts w:cs="Times New Roman"/>
      <w:sz w:val="20"/>
      <w:szCs w:val="20"/>
    </w:rPr>
  </w:style>
  <w:style w:type="paragraph" w:styleId="23">
    <w:name w:val="Body Text Indent 2"/>
    <w:basedOn w:val="a"/>
    <w:link w:val="24"/>
    <w:uiPriority w:val="99"/>
    <w:rsid w:val="00D42FFF"/>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basedOn w:val="a0"/>
    <w:link w:val="23"/>
    <w:uiPriority w:val="99"/>
    <w:locked/>
    <w:rsid w:val="00D42FFF"/>
    <w:rPr>
      <w:rFonts w:ascii="Times New Roman" w:hAnsi="Times New Roman" w:cs="Times New Roman"/>
      <w:sz w:val="26"/>
      <w:szCs w:val="26"/>
    </w:rPr>
  </w:style>
  <w:style w:type="character" w:customStyle="1" w:styleId="BodyTextIndent3Char">
    <w:name w:val="Body Text Indent 3 Char"/>
    <w:uiPriority w:val="99"/>
    <w:locked/>
    <w:rsid w:val="00D42FFF"/>
    <w:rPr>
      <w:sz w:val="16"/>
    </w:rPr>
  </w:style>
  <w:style w:type="paragraph" w:styleId="34">
    <w:name w:val="Body Text Indent 3"/>
    <w:basedOn w:val="a"/>
    <w:link w:val="35"/>
    <w:uiPriority w:val="99"/>
    <w:rsid w:val="00D42FFF"/>
    <w:pPr>
      <w:spacing w:after="120" w:line="240" w:lineRule="auto"/>
      <w:ind w:left="283"/>
    </w:pPr>
    <w:rPr>
      <w:sz w:val="16"/>
      <w:szCs w:val="20"/>
    </w:rPr>
  </w:style>
  <w:style w:type="character" w:customStyle="1" w:styleId="BodyTextIndent3Char1">
    <w:name w:val="Body Text Indent 3 Char1"/>
    <w:basedOn w:val="a0"/>
    <w:uiPriority w:val="99"/>
    <w:semiHidden/>
    <w:locked/>
    <w:rsid w:val="00662ECD"/>
    <w:rPr>
      <w:rFonts w:cs="Times New Roman"/>
      <w:sz w:val="16"/>
      <w:szCs w:val="16"/>
    </w:rPr>
  </w:style>
  <w:style w:type="character" w:customStyle="1" w:styleId="35">
    <w:name w:val="Основной текст с отступом 3 Знак"/>
    <w:basedOn w:val="a0"/>
    <w:link w:val="34"/>
    <w:uiPriority w:val="99"/>
    <w:semiHidden/>
    <w:locked/>
    <w:rsid w:val="00D42FFF"/>
    <w:rPr>
      <w:rFonts w:cs="Times New Roman"/>
      <w:sz w:val="16"/>
      <w:szCs w:val="16"/>
    </w:rPr>
  </w:style>
  <w:style w:type="paragraph" w:customStyle="1" w:styleId="afb">
    <w:name w:val="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1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PlainTextChar">
    <w:name w:val="Plain Text Char"/>
    <w:uiPriority w:val="99"/>
    <w:locked/>
    <w:rsid w:val="00D42FFF"/>
    <w:rPr>
      <w:rFonts w:ascii="Courier New" w:hAnsi="Courier New"/>
    </w:rPr>
  </w:style>
  <w:style w:type="paragraph" w:styleId="afc">
    <w:name w:val="Plain Text"/>
    <w:basedOn w:val="a"/>
    <w:link w:val="afd"/>
    <w:uiPriority w:val="99"/>
    <w:rsid w:val="00D42FFF"/>
    <w:pPr>
      <w:spacing w:after="0" w:line="240" w:lineRule="auto"/>
    </w:pPr>
    <w:rPr>
      <w:rFonts w:ascii="Courier New" w:hAnsi="Courier New"/>
      <w:sz w:val="20"/>
      <w:szCs w:val="20"/>
    </w:rPr>
  </w:style>
  <w:style w:type="character" w:customStyle="1" w:styleId="PlainTextChar1">
    <w:name w:val="Plain Text Char1"/>
    <w:basedOn w:val="a0"/>
    <w:uiPriority w:val="99"/>
    <w:semiHidden/>
    <w:locked/>
    <w:rsid w:val="00662ECD"/>
    <w:rPr>
      <w:rFonts w:ascii="Courier New" w:hAnsi="Courier New" w:cs="Courier New"/>
      <w:sz w:val="20"/>
      <w:szCs w:val="20"/>
    </w:rPr>
  </w:style>
  <w:style w:type="character" w:customStyle="1" w:styleId="afd">
    <w:name w:val="Текст Знак"/>
    <w:basedOn w:val="a0"/>
    <w:link w:val="afc"/>
    <w:uiPriority w:val="99"/>
    <w:semiHidden/>
    <w:locked/>
    <w:rsid w:val="00D42FFF"/>
    <w:rPr>
      <w:rFonts w:ascii="Courier New" w:hAnsi="Courier New" w:cs="Courier New"/>
      <w:sz w:val="20"/>
      <w:szCs w:val="20"/>
    </w:rPr>
  </w:style>
  <w:style w:type="paragraph" w:customStyle="1" w:styleId="14">
    <w:name w:val="Знак Знак1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e">
    <w:name w:val="Прижатый влево"/>
    <w:basedOn w:val="a"/>
    <w:next w:val="a"/>
    <w:uiPriority w:val="99"/>
    <w:rsid w:val="00D42FFF"/>
    <w:pPr>
      <w:autoSpaceDE w:val="0"/>
      <w:autoSpaceDN w:val="0"/>
      <w:adjustRightInd w:val="0"/>
      <w:spacing w:after="0" w:line="240" w:lineRule="auto"/>
    </w:pPr>
    <w:rPr>
      <w:rFonts w:ascii="Arial" w:hAnsi="Arial"/>
      <w:sz w:val="24"/>
      <w:szCs w:val="24"/>
    </w:rPr>
  </w:style>
  <w:style w:type="character" w:customStyle="1" w:styleId="36">
    <w:name w:val="Знак Знак3"/>
    <w:uiPriority w:val="99"/>
    <w:rsid w:val="00D42FFF"/>
    <w:rPr>
      <w:lang w:val="ru-RU" w:eastAsia="ru-RU"/>
    </w:rPr>
  </w:style>
  <w:style w:type="character" w:customStyle="1" w:styleId="aff">
    <w:name w:val="Знак Знак"/>
    <w:uiPriority w:val="99"/>
    <w:locked/>
    <w:rsid w:val="00D42FFF"/>
    <w:rPr>
      <w:sz w:val="26"/>
      <w:lang w:val="ru-RU" w:eastAsia="ru-RU"/>
    </w:rPr>
  </w:style>
  <w:style w:type="paragraph" w:customStyle="1" w:styleId="ListParagraph1">
    <w:name w:val="List Paragraph1"/>
    <w:aliases w:val="Абзац списка1,маркированный"/>
    <w:basedOn w:val="a"/>
    <w:link w:val="aff0"/>
    <w:uiPriority w:val="99"/>
    <w:rsid w:val="00D42FFF"/>
    <w:pPr>
      <w:ind w:left="720"/>
      <w:contextualSpacing/>
    </w:pPr>
    <w:rPr>
      <w:sz w:val="20"/>
      <w:szCs w:val="20"/>
      <w:lang w:eastAsia="en-US"/>
    </w:rPr>
  </w:style>
  <w:style w:type="character" w:customStyle="1" w:styleId="aff0">
    <w:name w:val="Абзац списка Знак"/>
    <w:aliases w:val="маркированный Знак,Абзац списка1 Знак"/>
    <w:link w:val="ListParagraph1"/>
    <w:uiPriority w:val="99"/>
    <w:locked/>
    <w:rsid w:val="00D42FFF"/>
    <w:rPr>
      <w:lang w:eastAsia="en-US"/>
    </w:rPr>
  </w:style>
  <w:style w:type="paragraph" w:customStyle="1" w:styleId="15">
    <w:name w:val="Знак Знак1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uiPriority w:val="99"/>
    <w:rsid w:val="00D42FFF"/>
    <w:pPr>
      <w:spacing w:after="40" w:line="240" w:lineRule="auto"/>
      <w:ind w:firstLine="709"/>
      <w:jc w:val="both"/>
    </w:pPr>
    <w:rPr>
      <w:rFonts w:ascii="Times New Roman" w:hAnsi="Times New Roman"/>
      <w:sz w:val="26"/>
      <w:szCs w:val="24"/>
      <w:lang w:eastAsia="ar-SA"/>
    </w:rPr>
  </w:style>
  <w:style w:type="character" w:customStyle="1" w:styleId="132">
    <w:name w:val="Знак Знак13"/>
    <w:uiPriority w:val="99"/>
    <w:locked/>
    <w:rsid w:val="00D42FFF"/>
    <w:rPr>
      <w:rFonts w:ascii="Arial" w:hAnsi="Arial"/>
      <w:b/>
      <w:i/>
      <w:sz w:val="28"/>
      <w:lang w:val="ru-RU" w:eastAsia="ru-RU"/>
    </w:rPr>
  </w:style>
  <w:style w:type="character" w:customStyle="1" w:styleId="110">
    <w:name w:val="Знак Знак11"/>
    <w:uiPriority w:val="99"/>
    <w:rsid w:val="00D42FFF"/>
    <w:rPr>
      <w:sz w:val="24"/>
    </w:rPr>
  </w:style>
  <w:style w:type="character" w:customStyle="1" w:styleId="100">
    <w:name w:val="Знак Знак10"/>
    <w:uiPriority w:val="99"/>
    <w:locked/>
    <w:rsid w:val="00D42FFF"/>
    <w:rPr>
      <w:sz w:val="24"/>
      <w:lang w:val="ru-RU" w:eastAsia="ru-RU"/>
    </w:rPr>
  </w:style>
  <w:style w:type="character" w:customStyle="1" w:styleId="6">
    <w:name w:val="Знак Знак6"/>
    <w:uiPriority w:val="99"/>
    <w:rsid w:val="00D42FFF"/>
    <w:rPr>
      <w:lang w:val="ru-RU" w:eastAsia="ru-RU"/>
    </w:rPr>
  </w:style>
  <w:style w:type="paragraph" w:customStyle="1" w:styleId="25">
    <w:name w:val="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1"/>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uiPriority w:val="99"/>
    <w:rsid w:val="00D42FFF"/>
    <w:rPr>
      <w:lang w:val="ru-RU" w:eastAsia="ru-RU"/>
    </w:rPr>
  </w:style>
  <w:style w:type="paragraph" w:customStyle="1" w:styleId="112">
    <w:name w:val="Знак Знак1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3">
    <w:name w:val="Знак Знак1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 Знак Знак2"/>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uiPriority w:val="99"/>
    <w:locked/>
    <w:rsid w:val="00D42FFF"/>
    <w:rPr>
      <w:lang w:val="ru-RU" w:eastAsia="ru-RU"/>
    </w:rPr>
  </w:style>
  <w:style w:type="paragraph" w:customStyle="1" w:styleId="121">
    <w:name w:val="Знак Знак1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uiPriority w:val="99"/>
    <w:locked/>
    <w:rsid w:val="00D42FFF"/>
    <w:rPr>
      <w:rFonts w:ascii="Arial" w:hAnsi="Arial"/>
      <w:b/>
      <w:i/>
      <w:sz w:val="28"/>
      <w:lang w:val="ru-RU" w:eastAsia="ru-RU"/>
    </w:rPr>
  </w:style>
  <w:style w:type="character" w:customStyle="1" w:styleId="1110">
    <w:name w:val="Знак Знак111"/>
    <w:uiPriority w:val="99"/>
    <w:rsid w:val="00D42FFF"/>
    <w:rPr>
      <w:sz w:val="24"/>
    </w:rPr>
  </w:style>
  <w:style w:type="character" w:customStyle="1" w:styleId="101">
    <w:name w:val="Знак Знак101"/>
    <w:uiPriority w:val="99"/>
    <w:locked/>
    <w:rsid w:val="00D42FFF"/>
    <w:rPr>
      <w:sz w:val="24"/>
      <w:lang w:val="ru-RU" w:eastAsia="ru-RU"/>
    </w:rPr>
  </w:style>
  <w:style w:type="character" w:customStyle="1" w:styleId="61">
    <w:name w:val="Знак Знак61"/>
    <w:uiPriority w:val="99"/>
    <w:rsid w:val="00D42FFF"/>
    <w:rPr>
      <w:lang w:val="ru-RU" w:eastAsia="ru-RU"/>
    </w:rPr>
  </w:style>
  <w:style w:type="paragraph" w:customStyle="1" w:styleId="17">
    <w:name w:val="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8">
    <w:name w:val="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10">
    <w:name w:val="Знак Знак31"/>
    <w:uiPriority w:val="99"/>
    <w:rsid w:val="00D42FFF"/>
    <w:rPr>
      <w:lang w:val="ru-RU" w:eastAsia="ru-RU"/>
    </w:rPr>
  </w:style>
  <w:style w:type="character" w:customStyle="1" w:styleId="a7">
    <w:name w:val="Без интервала Знак"/>
    <w:link w:val="11"/>
    <w:uiPriority w:val="99"/>
    <w:locked/>
    <w:rsid w:val="00D42FFF"/>
    <w:rPr>
      <w:sz w:val="22"/>
      <w:lang w:eastAsia="en-US"/>
    </w:rPr>
  </w:style>
  <w:style w:type="character" w:customStyle="1" w:styleId="small-arrow">
    <w:name w:val="small-arrow"/>
    <w:uiPriority w:val="99"/>
    <w:rsid w:val="00D42FFF"/>
  </w:style>
  <w:style w:type="paragraph" w:styleId="aff2">
    <w:name w:val="Subtitle"/>
    <w:basedOn w:val="a"/>
    <w:next w:val="a"/>
    <w:link w:val="aff3"/>
    <w:uiPriority w:val="99"/>
    <w:qFormat/>
    <w:locked/>
    <w:rsid w:val="00D42FFF"/>
    <w:rPr>
      <w:rFonts w:ascii="Cambria" w:hAnsi="Cambria" w:cs="Cambria"/>
      <w:i/>
      <w:iCs/>
      <w:color w:val="4F81BD"/>
      <w:spacing w:val="15"/>
      <w:sz w:val="24"/>
      <w:szCs w:val="24"/>
      <w:lang w:eastAsia="en-US"/>
    </w:rPr>
  </w:style>
  <w:style w:type="character" w:customStyle="1" w:styleId="aff3">
    <w:name w:val="Подзаголовок Знак"/>
    <w:basedOn w:val="a0"/>
    <w:link w:val="aff2"/>
    <w:uiPriority w:val="99"/>
    <w:locked/>
    <w:rsid w:val="00D42FFF"/>
    <w:rPr>
      <w:rFonts w:ascii="Cambria" w:hAnsi="Cambria" w:cs="Cambria"/>
      <w:i/>
      <w:iCs/>
      <w:color w:val="4F81BD"/>
      <w:spacing w:val="15"/>
      <w:sz w:val="24"/>
      <w:szCs w:val="24"/>
      <w:lang w:eastAsia="en-US"/>
    </w:rPr>
  </w:style>
  <w:style w:type="character" w:customStyle="1" w:styleId="CommentTextChar">
    <w:name w:val="Comment Text Char"/>
    <w:uiPriority w:val="99"/>
    <w:semiHidden/>
    <w:locked/>
    <w:rsid w:val="00D42FFF"/>
    <w:rPr>
      <w:rFonts w:ascii="Times New Roman" w:hAnsi="Times New Roman"/>
      <w:sz w:val="20"/>
    </w:rPr>
  </w:style>
  <w:style w:type="paragraph" w:styleId="aff4">
    <w:name w:val="annotation text"/>
    <w:basedOn w:val="a"/>
    <w:link w:val="aff5"/>
    <w:uiPriority w:val="99"/>
    <w:semiHidden/>
    <w:rsid w:val="00D42FFF"/>
    <w:pPr>
      <w:spacing w:after="0" w:line="240" w:lineRule="auto"/>
      <w:ind w:left="567" w:hanging="425"/>
      <w:jc w:val="both"/>
    </w:pPr>
    <w:rPr>
      <w:rFonts w:ascii="Times New Roman" w:hAnsi="Times New Roman"/>
      <w:sz w:val="20"/>
      <w:szCs w:val="20"/>
    </w:rPr>
  </w:style>
  <w:style w:type="character" w:customStyle="1" w:styleId="CommentTextChar1">
    <w:name w:val="Comment Text Char1"/>
    <w:basedOn w:val="a0"/>
    <w:uiPriority w:val="99"/>
    <w:semiHidden/>
    <w:locked/>
    <w:rsid w:val="00662ECD"/>
    <w:rPr>
      <w:rFonts w:cs="Times New Roman"/>
      <w:sz w:val="20"/>
      <w:szCs w:val="20"/>
    </w:rPr>
  </w:style>
  <w:style w:type="character" w:customStyle="1" w:styleId="aff5">
    <w:name w:val="Текст примечания Знак"/>
    <w:basedOn w:val="a0"/>
    <w:link w:val="aff4"/>
    <w:uiPriority w:val="99"/>
    <w:semiHidden/>
    <w:locked/>
    <w:rsid w:val="00D42FFF"/>
    <w:rPr>
      <w:rFonts w:cs="Times New Roman"/>
      <w:sz w:val="20"/>
      <w:szCs w:val="20"/>
    </w:rPr>
  </w:style>
  <w:style w:type="character" w:customStyle="1" w:styleId="CommentSubjectChar">
    <w:name w:val="Comment Subject Char"/>
    <w:uiPriority w:val="99"/>
    <w:semiHidden/>
    <w:locked/>
    <w:rsid w:val="00D42FFF"/>
    <w:rPr>
      <w:rFonts w:ascii="Times New Roman" w:hAnsi="Times New Roman"/>
      <w:b/>
      <w:sz w:val="20"/>
    </w:rPr>
  </w:style>
  <w:style w:type="paragraph" w:styleId="aff6">
    <w:name w:val="annotation subject"/>
    <w:basedOn w:val="aff4"/>
    <w:next w:val="aff4"/>
    <w:link w:val="aff7"/>
    <w:uiPriority w:val="99"/>
    <w:semiHidden/>
    <w:rsid w:val="00D42FFF"/>
    <w:rPr>
      <w:b/>
    </w:rPr>
  </w:style>
  <w:style w:type="character" w:customStyle="1" w:styleId="CommentSubjectChar1">
    <w:name w:val="Comment Subject Char1"/>
    <w:basedOn w:val="aff5"/>
    <w:uiPriority w:val="99"/>
    <w:semiHidden/>
    <w:locked/>
    <w:rsid w:val="00662ECD"/>
    <w:rPr>
      <w:rFonts w:cs="Times New Roman"/>
      <w:b/>
      <w:bCs/>
      <w:sz w:val="20"/>
      <w:szCs w:val="20"/>
    </w:rPr>
  </w:style>
  <w:style w:type="character" w:customStyle="1" w:styleId="aff7">
    <w:name w:val="Тема примечания Знак"/>
    <w:basedOn w:val="aff5"/>
    <w:link w:val="aff6"/>
    <w:uiPriority w:val="99"/>
    <w:semiHidden/>
    <w:locked/>
    <w:rsid w:val="00D42FFF"/>
    <w:rPr>
      <w:rFonts w:cs="Times New Roman"/>
      <w:b/>
      <w:bCs/>
      <w:sz w:val="20"/>
      <w:szCs w:val="20"/>
    </w:rPr>
  </w:style>
  <w:style w:type="paragraph" w:customStyle="1" w:styleId="37">
    <w:name w:val="Абзац списка3"/>
    <w:basedOn w:val="a"/>
    <w:uiPriority w:val="99"/>
    <w:rsid w:val="00D42FFF"/>
    <w:pPr>
      <w:suppressAutoHyphens/>
      <w:ind w:left="720"/>
    </w:pPr>
    <w:rPr>
      <w:rFonts w:ascii="Times New Roman" w:eastAsia="SimSun" w:hAnsi="Times New Roman"/>
      <w:kern w:val="1"/>
      <w:lang w:eastAsia="ar-SA"/>
    </w:rPr>
  </w:style>
  <w:style w:type="paragraph" w:customStyle="1" w:styleId="ncannounce">
    <w:name w:val="nc_announce"/>
    <w:basedOn w:val="a"/>
    <w:uiPriority w:val="99"/>
    <w:rsid w:val="00D42FFF"/>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rsid w:val="00D42FF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D42FFF"/>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D42FFF"/>
    <w:rPr>
      <w:rFonts w:ascii="Times New Roman" w:hAnsi="Times New Roman"/>
      <w:b/>
      <w:sz w:val="22"/>
    </w:rPr>
  </w:style>
  <w:style w:type="paragraph" w:customStyle="1" w:styleId="Default">
    <w:name w:val="Default"/>
    <w:uiPriority w:val="99"/>
    <w:rsid w:val="00D42FFF"/>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D42FFF"/>
    <w:rPr>
      <w:shd w:val="clear" w:color="auto" w:fill="FFFFFF"/>
    </w:rPr>
  </w:style>
  <w:style w:type="paragraph" w:customStyle="1" w:styleId="Bodytext20">
    <w:name w:val="Body text (2)"/>
    <w:basedOn w:val="a"/>
    <w:link w:val="Bodytext2"/>
    <w:uiPriority w:val="99"/>
    <w:rsid w:val="00D42FFF"/>
    <w:pPr>
      <w:widowControl w:val="0"/>
      <w:shd w:val="clear" w:color="auto" w:fill="FFFFFF"/>
      <w:spacing w:before="840" w:after="0" w:line="274" w:lineRule="exact"/>
      <w:jc w:val="both"/>
    </w:pPr>
    <w:rPr>
      <w:sz w:val="20"/>
      <w:szCs w:val="20"/>
      <w:shd w:val="clear" w:color="auto" w:fill="FFFFFF"/>
    </w:rPr>
  </w:style>
  <w:style w:type="character" w:customStyle="1" w:styleId="WW8Num1z0">
    <w:name w:val="WW8Num1z0"/>
    <w:uiPriority w:val="99"/>
    <w:rsid w:val="00D42FFF"/>
    <w:rPr>
      <w:rFonts w:ascii="Symbol" w:hAnsi="Symbol"/>
    </w:rPr>
  </w:style>
  <w:style w:type="paragraph" w:customStyle="1" w:styleId="aff9">
    <w:name w:val="?????????? ???????"/>
    <w:basedOn w:val="a"/>
    <w:uiPriority w:val="99"/>
    <w:rsid w:val="00D42FFF"/>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uiPriority w:val="99"/>
    <w:locked/>
    <w:rsid w:val="00D42FFF"/>
    <w:rPr>
      <w:rFonts w:ascii="Calibri" w:hAnsi="Calibri"/>
    </w:rPr>
  </w:style>
  <w:style w:type="character" w:customStyle="1" w:styleId="DocumentMapChar">
    <w:name w:val="Document Map Char"/>
    <w:uiPriority w:val="99"/>
    <w:semiHidden/>
    <w:locked/>
    <w:rsid w:val="00D42FFF"/>
    <w:rPr>
      <w:rFonts w:ascii="Tahoma" w:hAnsi="Tahoma"/>
      <w:sz w:val="20"/>
      <w:shd w:val="clear" w:color="auto" w:fill="000080"/>
    </w:rPr>
  </w:style>
  <w:style w:type="paragraph" w:styleId="affa">
    <w:name w:val="Document Map"/>
    <w:basedOn w:val="a"/>
    <w:link w:val="affb"/>
    <w:uiPriority w:val="99"/>
    <w:semiHidden/>
    <w:rsid w:val="00D42FFF"/>
    <w:pPr>
      <w:shd w:val="clear" w:color="auto" w:fill="000080"/>
      <w:spacing w:after="0" w:line="240" w:lineRule="auto"/>
    </w:pPr>
    <w:rPr>
      <w:rFonts w:ascii="Tahoma" w:hAnsi="Tahoma"/>
      <w:sz w:val="20"/>
      <w:szCs w:val="20"/>
    </w:rPr>
  </w:style>
  <w:style w:type="character" w:customStyle="1" w:styleId="DocumentMapChar1">
    <w:name w:val="Document Map Char1"/>
    <w:basedOn w:val="a0"/>
    <w:uiPriority w:val="99"/>
    <w:semiHidden/>
    <w:locked/>
    <w:rsid w:val="00662ECD"/>
    <w:rPr>
      <w:rFonts w:ascii="Times New Roman" w:hAnsi="Times New Roman" w:cs="Times New Roman"/>
      <w:sz w:val="2"/>
    </w:rPr>
  </w:style>
  <w:style w:type="character" w:customStyle="1" w:styleId="affb">
    <w:name w:val="Схема документа Знак"/>
    <w:basedOn w:val="a0"/>
    <w:link w:val="affa"/>
    <w:uiPriority w:val="99"/>
    <w:semiHidden/>
    <w:locked/>
    <w:rsid w:val="00D42FFF"/>
    <w:rPr>
      <w:rFonts w:ascii="Tahoma" w:hAnsi="Tahoma" w:cs="Tahoma"/>
      <w:sz w:val="16"/>
      <w:szCs w:val="16"/>
    </w:rPr>
  </w:style>
  <w:style w:type="character" w:customStyle="1" w:styleId="19">
    <w:name w:val="Название Знак1"/>
    <w:uiPriority w:val="99"/>
    <w:rsid w:val="00D42FFF"/>
    <w:rPr>
      <w:rFonts w:ascii="Cambria" w:hAnsi="Cambria"/>
      <w:color w:val="17365D"/>
      <w:spacing w:val="5"/>
      <w:kern w:val="28"/>
      <w:sz w:val="52"/>
    </w:rPr>
  </w:style>
  <w:style w:type="character" w:customStyle="1" w:styleId="1a">
    <w:name w:val="Подзаголовок Знак1"/>
    <w:uiPriority w:val="99"/>
    <w:rsid w:val="00D42FFF"/>
    <w:rPr>
      <w:rFonts w:ascii="Cambria" w:hAnsi="Cambria"/>
      <w:i/>
      <w:color w:val="4F81BD"/>
      <w:spacing w:val="15"/>
      <w:sz w:val="24"/>
    </w:rPr>
  </w:style>
  <w:style w:type="character" w:customStyle="1" w:styleId="ListParagraphChar">
    <w:name w:val="List Paragraph Char"/>
    <w:aliases w:val="маркированный Char"/>
    <w:uiPriority w:val="99"/>
    <w:locked/>
    <w:rsid w:val="00D42FFF"/>
  </w:style>
  <w:style w:type="paragraph" w:styleId="affc">
    <w:name w:val="endnote text"/>
    <w:basedOn w:val="a"/>
    <w:link w:val="affd"/>
    <w:uiPriority w:val="99"/>
    <w:rsid w:val="00D42FFF"/>
    <w:pPr>
      <w:spacing w:after="0" w:line="240" w:lineRule="auto"/>
    </w:pPr>
    <w:rPr>
      <w:rFonts w:ascii="Times New Roman" w:hAnsi="Times New Roman"/>
      <w:sz w:val="20"/>
      <w:szCs w:val="20"/>
    </w:rPr>
  </w:style>
  <w:style w:type="character" w:customStyle="1" w:styleId="affd">
    <w:name w:val="Текст концевой сноски Знак"/>
    <w:basedOn w:val="a0"/>
    <w:link w:val="affc"/>
    <w:uiPriority w:val="99"/>
    <w:locked/>
    <w:rsid w:val="00D42FFF"/>
    <w:rPr>
      <w:rFonts w:ascii="Times New Roman" w:hAnsi="Times New Roman" w:cs="Times New Roman"/>
      <w:sz w:val="20"/>
      <w:szCs w:val="20"/>
    </w:rPr>
  </w:style>
  <w:style w:type="character" w:styleId="affe">
    <w:name w:val="endnote reference"/>
    <w:basedOn w:val="a0"/>
    <w:uiPriority w:val="99"/>
    <w:rsid w:val="00D42FFF"/>
    <w:rPr>
      <w:rFonts w:cs="Times New Roman"/>
      <w:vertAlign w:val="superscript"/>
    </w:rPr>
  </w:style>
  <w:style w:type="character" w:styleId="afff">
    <w:name w:val="footnote reference"/>
    <w:basedOn w:val="a0"/>
    <w:uiPriority w:val="99"/>
    <w:semiHidden/>
    <w:rsid w:val="00D42FFF"/>
    <w:rPr>
      <w:rFonts w:cs="Times New Roman"/>
      <w:vertAlign w:val="superscript"/>
    </w:rPr>
  </w:style>
  <w:style w:type="paragraph" w:customStyle="1" w:styleId="ConsPlusDocList">
    <w:name w:val="ConsPlusDocList"/>
    <w:uiPriority w:val="99"/>
    <w:rsid w:val="00D42FF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D42FFF"/>
    <w:pPr>
      <w:widowControl w:val="0"/>
      <w:autoSpaceDE w:val="0"/>
      <w:autoSpaceDN w:val="0"/>
    </w:pPr>
    <w:rPr>
      <w:rFonts w:ascii="Tahoma" w:hAnsi="Tahoma" w:cs="Tahoma"/>
      <w:sz w:val="20"/>
      <w:szCs w:val="20"/>
    </w:rPr>
  </w:style>
  <w:style w:type="paragraph" w:customStyle="1" w:styleId="ConsPlusJurTerm">
    <w:name w:val="ConsPlusJurTerm"/>
    <w:uiPriority w:val="99"/>
    <w:rsid w:val="00D42FFF"/>
    <w:pPr>
      <w:widowControl w:val="0"/>
      <w:autoSpaceDE w:val="0"/>
      <w:autoSpaceDN w:val="0"/>
    </w:pPr>
    <w:rPr>
      <w:rFonts w:ascii="Tahoma" w:hAnsi="Tahoma" w:cs="Tahoma"/>
      <w:sz w:val="26"/>
      <w:szCs w:val="20"/>
    </w:rPr>
  </w:style>
  <w:style w:type="paragraph" w:customStyle="1" w:styleId="ConsPlusTextList">
    <w:name w:val="ConsPlusTextList"/>
    <w:uiPriority w:val="99"/>
    <w:rsid w:val="00D42FFF"/>
    <w:pPr>
      <w:widowControl w:val="0"/>
      <w:autoSpaceDE w:val="0"/>
      <w:autoSpaceDN w:val="0"/>
    </w:pPr>
    <w:rPr>
      <w:rFonts w:ascii="Arial" w:hAnsi="Arial" w:cs="Arial"/>
      <w:sz w:val="20"/>
      <w:szCs w:val="20"/>
    </w:rPr>
  </w:style>
  <w:style w:type="paragraph" w:customStyle="1" w:styleId="1b">
    <w:name w:val="заголовок 1"/>
    <w:basedOn w:val="a"/>
    <w:next w:val="a"/>
    <w:uiPriority w:val="99"/>
    <w:rsid w:val="00D42FFF"/>
    <w:pPr>
      <w:keepNext/>
      <w:spacing w:after="0" w:line="240" w:lineRule="auto"/>
      <w:jc w:val="center"/>
    </w:pPr>
    <w:rPr>
      <w:rFonts w:ascii="TimesET" w:hAnsi="TimesET"/>
      <w:sz w:val="24"/>
      <w:szCs w:val="20"/>
    </w:rPr>
  </w:style>
  <w:style w:type="paragraph" w:customStyle="1" w:styleId="28">
    <w:name w:val="заголовок 2"/>
    <w:basedOn w:val="a"/>
    <w:next w:val="a"/>
    <w:uiPriority w:val="99"/>
    <w:rsid w:val="00D42FFF"/>
    <w:pPr>
      <w:keepNext/>
      <w:spacing w:after="0" w:line="240" w:lineRule="auto"/>
      <w:jc w:val="both"/>
    </w:pPr>
    <w:rPr>
      <w:rFonts w:ascii="TimesEC" w:hAnsi="TimesEC"/>
      <w:sz w:val="24"/>
      <w:szCs w:val="20"/>
    </w:rPr>
  </w:style>
  <w:style w:type="character" w:customStyle="1" w:styleId="1c">
    <w:name w:val="Нижний колонтитул Знак1"/>
    <w:uiPriority w:val="99"/>
    <w:semiHidden/>
    <w:rsid w:val="00D42FFF"/>
    <w:rPr>
      <w:sz w:val="22"/>
    </w:rPr>
  </w:style>
  <w:style w:type="character" w:customStyle="1" w:styleId="317">
    <w:name w:val="Основной текст с отступом 3 Знак17"/>
    <w:uiPriority w:val="99"/>
    <w:semiHidden/>
    <w:rsid w:val="00D42FFF"/>
    <w:rPr>
      <w:sz w:val="16"/>
    </w:rPr>
  </w:style>
  <w:style w:type="character" w:customStyle="1" w:styleId="316">
    <w:name w:val="Основной текст с отступом 3 Знак16"/>
    <w:uiPriority w:val="99"/>
    <w:semiHidden/>
    <w:rsid w:val="00D42FFF"/>
    <w:rPr>
      <w:sz w:val="16"/>
    </w:rPr>
  </w:style>
  <w:style w:type="character" w:customStyle="1" w:styleId="315">
    <w:name w:val="Основной текст с отступом 3 Знак15"/>
    <w:uiPriority w:val="99"/>
    <w:semiHidden/>
    <w:rsid w:val="00D42FFF"/>
    <w:rPr>
      <w:sz w:val="16"/>
    </w:rPr>
  </w:style>
  <w:style w:type="character" w:customStyle="1" w:styleId="314">
    <w:name w:val="Основной текст с отступом 3 Знак14"/>
    <w:uiPriority w:val="99"/>
    <w:semiHidden/>
    <w:rsid w:val="00D42FFF"/>
    <w:rPr>
      <w:sz w:val="16"/>
    </w:rPr>
  </w:style>
  <w:style w:type="character" w:customStyle="1" w:styleId="313">
    <w:name w:val="Основной текст с отступом 3 Знак13"/>
    <w:uiPriority w:val="99"/>
    <w:semiHidden/>
    <w:rsid w:val="00D42FFF"/>
    <w:rPr>
      <w:sz w:val="16"/>
    </w:rPr>
  </w:style>
  <w:style w:type="character" w:customStyle="1" w:styleId="312">
    <w:name w:val="Основной текст с отступом 3 Знак12"/>
    <w:uiPriority w:val="99"/>
    <w:semiHidden/>
    <w:rsid w:val="00D42FFF"/>
    <w:rPr>
      <w:sz w:val="16"/>
    </w:rPr>
  </w:style>
  <w:style w:type="character" w:customStyle="1" w:styleId="170">
    <w:name w:val="Текст Знак17"/>
    <w:uiPriority w:val="99"/>
    <w:semiHidden/>
    <w:rsid w:val="00D42FFF"/>
    <w:rPr>
      <w:rFonts w:ascii="Courier New" w:hAnsi="Courier New"/>
      <w:sz w:val="20"/>
    </w:rPr>
  </w:style>
  <w:style w:type="character" w:customStyle="1" w:styleId="160">
    <w:name w:val="Текст Знак16"/>
    <w:uiPriority w:val="99"/>
    <w:semiHidden/>
    <w:rsid w:val="00D42FFF"/>
    <w:rPr>
      <w:rFonts w:ascii="Courier New" w:hAnsi="Courier New"/>
      <w:sz w:val="20"/>
    </w:rPr>
  </w:style>
  <w:style w:type="character" w:customStyle="1" w:styleId="150">
    <w:name w:val="Текст Знак15"/>
    <w:uiPriority w:val="99"/>
    <w:semiHidden/>
    <w:rsid w:val="00D42FFF"/>
    <w:rPr>
      <w:rFonts w:ascii="Courier New" w:hAnsi="Courier New"/>
      <w:sz w:val="20"/>
    </w:rPr>
  </w:style>
  <w:style w:type="character" w:customStyle="1" w:styleId="140">
    <w:name w:val="Текст Знак14"/>
    <w:uiPriority w:val="99"/>
    <w:semiHidden/>
    <w:rsid w:val="00D42FFF"/>
    <w:rPr>
      <w:rFonts w:ascii="Courier New" w:hAnsi="Courier New"/>
      <w:sz w:val="20"/>
    </w:rPr>
  </w:style>
  <w:style w:type="character" w:customStyle="1" w:styleId="133">
    <w:name w:val="Текст Знак13"/>
    <w:uiPriority w:val="99"/>
    <w:semiHidden/>
    <w:rsid w:val="00D42FFF"/>
    <w:rPr>
      <w:rFonts w:ascii="Courier New" w:hAnsi="Courier New"/>
      <w:sz w:val="20"/>
    </w:rPr>
  </w:style>
  <w:style w:type="character" w:customStyle="1" w:styleId="123">
    <w:name w:val="Текст Знак12"/>
    <w:uiPriority w:val="99"/>
    <w:semiHidden/>
    <w:rsid w:val="00D42FFF"/>
    <w:rPr>
      <w:rFonts w:ascii="Courier New" w:hAnsi="Courier New"/>
      <w:sz w:val="20"/>
    </w:rPr>
  </w:style>
  <w:style w:type="character" w:customStyle="1" w:styleId="FootnoteTextChar3">
    <w:name w:val="Footnote Text Char3"/>
    <w:aliases w:val="Текст сноски-FN Char2,Footnote Text Char Знак Знак Char2,Footnote Text Char Знак Char2,Текст сноски Знак1 Char,Текст сноски Знак Знак Char2,Текст сноски Знак1 Знак Char2,Текст сноски Знак Знак Знак Char2"/>
    <w:uiPriority w:val="99"/>
    <w:semiHidden/>
    <w:locked/>
    <w:rsid w:val="00D42FFF"/>
    <w:rPr>
      <w:rFonts w:ascii="Times New Roman" w:hAnsi="Times New Roman"/>
      <w:sz w:val="20"/>
      <w:lang w:eastAsia="ru-RU"/>
    </w:rPr>
  </w:style>
  <w:style w:type="paragraph" w:styleId="1d">
    <w:name w:val="toc 1"/>
    <w:basedOn w:val="a"/>
    <w:next w:val="a"/>
    <w:autoRedefine/>
    <w:uiPriority w:val="99"/>
    <w:locked/>
    <w:rsid w:val="00D42FFF"/>
    <w:pPr>
      <w:tabs>
        <w:tab w:val="right" w:leader="dot" w:pos="9345"/>
      </w:tabs>
      <w:spacing w:after="0" w:line="360" w:lineRule="auto"/>
    </w:pPr>
    <w:rPr>
      <w:rFonts w:ascii="Times New Roman" w:hAnsi="Times New Roman"/>
      <w:sz w:val="28"/>
      <w:szCs w:val="24"/>
    </w:rPr>
  </w:style>
  <w:style w:type="paragraph" w:customStyle="1" w:styleId="29">
    <w:name w:val="Без интервала2"/>
    <w:uiPriority w:val="99"/>
    <w:rsid w:val="00D42FFF"/>
    <w:rPr>
      <w:rFonts w:cs="Calibri"/>
      <w:lang w:eastAsia="en-US"/>
    </w:rPr>
  </w:style>
  <w:style w:type="paragraph" w:customStyle="1" w:styleId="Style2">
    <w:name w:val="Style2"/>
    <w:basedOn w:val="a"/>
    <w:uiPriority w:val="99"/>
    <w:semiHidden/>
    <w:rsid w:val="00D42FFF"/>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e">
    <w:name w:val="Текст выноски Знак1"/>
    <w:uiPriority w:val="99"/>
    <w:semiHidden/>
    <w:rsid w:val="00D42FFF"/>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uiPriority w:val="99"/>
    <w:semiHidden/>
    <w:rsid w:val="00D42FFF"/>
  </w:style>
  <w:style w:type="character" w:customStyle="1" w:styleId="1f">
    <w:name w:val="Основной текст Знак1"/>
    <w:uiPriority w:val="99"/>
    <w:semiHidden/>
    <w:rsid w:val="00D42FFF"/>
    <w:rPr>
      <w:sz w:val="24"/>
    </w:rPr>
  </w:style>
  <w:style w:type="character" w:customStyle="1" w:styleId="1f0">
    <w:name w:val="Верхний колонтитул Знак1"/>
    <w:uiPriority w:val="99"/>
    <w:semiHidden/>
    <w:rsid w:val="00D42FFF"/>
    <w:rPr>
      <w:sz w:val="24"/>
    </w:rPr>
  </w:style>
  <w:style w:type="character" w:customStyle="1" w:styleId="210">
    <w:name w:val="Основной текст 2 Знак1"/>
    <w:uiPriority w:val="99"/>
    <w:semiHidden/>
    <w:rsid w:val="00D42FFF"/>
    <w:rPr>
      <w:sz w:val="24"/>
    </w:rPr>
  </w:style>
  <w:style w:type="character" w:customStyle="1" w:styleId="1f1">
    <w:name w:val="Основной текст с отступом Знак1"/>
    <w:uiPriority w:val="99"/>
    <w:semiHidden/>
    <w:rsid w:val="00D42FFF"/>
    <w:rPr>
      <w:sz w:val="24"/>
    </w:rPr>
  </w:style>
  <w:style w:type="character" w:customStyle="1" w:styleId="311">
    <w:name w:val="Основной текст 3 Знак1"/>
    <w:uiPriority w:val="99"/>
    <w:semiHidden/>
    <w:rsid w:val="00D42FFF"/>
    <w:rPr>
      <w:sz w:val="16"/>
    </w:rPr>
  </w:style>
  <w:style w:type="character" w:customStyle="1" w:styleId="211">
    <w:name w:val="Основной текст с отступом 2 Знак1"/>
    <w:uiPriority w:val="99"/>
    <w:semiHidden/>
    <w:rsid w:val="00D42FFF"/>
    <w:rPr>
      <w:sz w:val="24"/>
    </w:rPr>
  </w:style>
  <w:style w:type="character" w:customStyle="1" w:styleId="3110">
    <w:name w:val="Основной текст с отступом 3 Знак11"/>
    <w:uiPriority w:val="99"/>
    <w:semiHidden/>
    <w:rsid w:val="00D42FFF"/>
    <w:rPr>
      <w:sz w:val="16"/>
    </w:rPr>
  </w:style>
  <w:style w:type="character" w:customStyle="1" w:styleId="115">
    <w:name w:val="Текст Знак11"/>
    <w:uiPriority w:val="99"/>
    <w:semiHidden/>
    <w:rsid w:val="00D42FFF"/>
    <w:rPr>
      <w:rFonts w:ascii="Consolas" w:hAnsi="Consolas"/>
      <w:sz w:val="21"/>
    </w:rPr>
  </w:style>
  <w:style w:type="character" w:customStyle="1" w:styleId="1f2">
    <w:name w:val="Текст концевой сноски Знак1"/>
    <w:uiPriority w:val="99"/>
    <w:semiHidden/>
    <w:rsid w:val="00D42FFF"/>
    <w:rPr>
      <w:sz w:val="20"/>
    </w:rPr>
  </w:style>
  <w:style w:type="character" w:customStyle="1" w:styleId="extended-textshort">
    <w:name w:val="extended-text__short"/>
    <w:basedOn w:val="a0"/>
    <w:uiPriority w:val="99"/>
    <w:rsid w:val="00D42FFF"/>
    <w:rPr>
      <w:rFonts w:cs="Times New Roman"/>
    </w:rPr>
  </w:style>
  <w:style w:type="character" w:customStyle="1" w:styleId="rvts6">
    <w:name w:val="rvts6"/>
    <w:basedOn w:val="a0"/>
    <w:uiPriority w:val="99"/>
    <w:rsid w:val="00D42FFF"/>
    <w:rPr>
      <w:rFonts w:cs="Times New Roman"/>
    </w:rPr>
  </w:style>
  <w:style w:type="character" w:customStyle="1" w:styleId="1f3">
    <w:name w:val="Знак Знак1"/>
    <w:uiPriority w:val="99"/>
    <w:locked/>
    <w:rsid w:val="005B403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5084">
      <w:marLeft w:val="0"/>
      <w:marRight w:val="0"/>
      <w:marTop w:val="0"/>
      <w:marBottom w:val="0"/>
      <w:divBdr>
        <w:top w:val="none" w:sz="0" w:space="0" w:color="auto"/>
        <w:left w:val="none" w:sz="0" w:space="0" w:color="auto"/>
        <w:bottom w:val="none" w:sz="0" w:space="0" w:color="auto"/>
        <w:right w:val="none" w:sz="0" w:space="0" w:color="auto"/>
      </w:divBdr>
    </w:div>
    <w:div w:id="802845085">
      <w:marLeft w:val="0"/>
      <w:marRight w:val="0"/>
      <w:marTop w:val="0"/>
      <w:marBottom w:val="0"/>
      <w:divBdr>
        <w:top w:val="none" w:sz="0" w:space="0" w:color="auto"/>
        <w:left w:val="none" w:sz="0" w:space="0" w:color="auto"/>
        <w:bottom w:val="none" w:sz="0" w:space="0" w:color="auto"/>
        <w:right w:val="none" w:sz="0" w:space="0" w:color="auto"/>
      </w:divBdr>
      <w:divsChild>
        <w:div w:id="802845087">
          <w:marLeft w:val="0"/>
          <w:marRight w:val="0"/>
          <w:marTop w:val="0"/>
          <w:marBottom w:val="0"/>
          <w:divBdr>
            <w:top w:val="none" w:sz="0" w:space="0" w:color="auto"/>
            <w:left w:val="none" w:sz="0" w:space="0" w:color="auto"/>
            <w:bottom w:val="none" w:sz="0" w:space="0" w:color="auto"/>
            <w:right w:val="none" w:sz="0" w:space="0" w:color="auto"/>
          </w:divBdr>
          <w:divsChild>
            <w:div w:id="802845086">
              <w:marLeft w:val="0"/>
              <w:marRight w:val="0"/>
              <w:marTop w:val="0"/>
              <w:marBottom w:val="0"/>
              <w:divBdr>
                <w:top w:val="none" w:sz="0" w:space="0" w:color="auto"/>
                <w:left w:val="none" w:sz="0" w:space="0" w:color="auto"/>
                <w:bottom w:val="none" w:sz="0" w:space="0" w:color="auto"/>
                <w:right w:val="none" w:sz="0" w:space="0" w:color="auto"/>
              </w:divBdr>
              <w:divsChild>
                <w:div w:id="802845092">
                  <w:marLeft w:val="0"/>
                  <w:marRight w:val="0"/>
                  <w:marTop w:val="0"/>
                  <w:marBottom w:val="0"/>
                  <w:divBdr>
                    <w:top w:val="none" w:sz="0" w:space="0" w:color="auto"/>
                    <w:left w:val="none" w:sz="0" w:space="0" w:color="auto"/>
                    <w:bottom w:val="none" w:sz="0" w:space="0" w:color="auto"/>
                    <w:right w:val="none" w:sz="0" w:space="0" w:color="auto"/>
                  </w:divBdr>
                  <w:divsChild>
                    <w:div w:id="802845091">
                      <w:marLeft w:val="0"/>
                      <w:marRight w:val="0"/>
                      <w:marTop w:val="0"/>
                      <w:marBottom w:val="0"/>
                      <w:divBdr>
                        <w:top w:val="none" w:sz="0" w:space="0" w:color="auto"/>
                        <w:left w:val="none" w:sz="0" w:space="0" w:color="auto"/>
                        <w:bottom w:val="none" w:sz="0" w:space="0" w:color="auto"/>
                        <w:right w:val="none" w:sz="0" w:space="0" w:color="auto"/>
                      </w:divBdr>
                      <w:divsChild>
                        <w:div w:id="802845093">
                          <w:marLeft w:val="0"/>
                          <w:marRight w:val="0"/>
                          <w:marTop w:val="0"/>
                          <w:marBottom w:val="0"/>
                          <w:divBdr>
                            <w:top w:val="none" w:sz="0" w:space="0" w:color="auto"/>
                            <w:left w:val="none" w:sz="0" w:space="0" w:color="auto"/>
                            <w:bottom w:val="none" w:sz="0" w:space="0" w:color="auto"/>
                            <w:right w:val="none" w:sz="0" w:space="0" w:color="auto"/>
                          </w:divBdr>
                          <w:divsChild>
                            <w:div w:id="802845088">
                              <w:marLeft w:val="0"/>
                              <w:marRight w:val="0"/>
                              <w:marTop w:val="0"/>
                              <w:marBottom w:val="0"/>
                              <w:divBdr>
                                <w:top w:val="none" w:sz="0" w:space="0" w:color="auto"/>
                                <w:left w:val="none" w:sz="0" w:space="0" w:color="auto"/>
                                <w:bottom w:val="none" w:sz="0" w:space="0" w:color="auto"/>
                                <w:right w:val="none" w:sz="0" w:space="0" w:color="auto"/>
                              </w:divBdr>
                              <w:divsChild>
                                <w:div w:id="802845090">
                                  <w:marLeft w:val="0"/>
                                  <w:marRight w:val="0"/>
                                  <w:marTop w:val="0"/>
                                  <w:marBottom w:val="0"/>
                                  <w:divBdr>
                                    <w:top w:val="none" w:sz="0" w:space="0" w:color="auto"/>
                                    <w:left w:val="none" w:sz="0" w:space="0" w:color="auto"/>
                                    <w:bottom w:val="none" w:sz="0" w:space="0" w:color="auto"/>
                                    <w:right w:val="none" w:sz="0" w:space="0" w:color="auto"/>
                                  </w:divBdr>
                                  <w:divsChild>
                                    <w:div w:id="8028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845094">
      <w:marLeft w:val="0"/>
      <w:marRight w:val="0"/>
      <w:marTop w:val="0"/>
      <w:marBottom w:val="0"/>
      <w:divBdr>
        <w:top w:val="none" w:sz="0" w:space="0" w:color="auto"/>
        <w:left w:val="none" w:sz="0" w:space="0" w:color="auto"/>
        <w:bottom w:val="none" w:sz="0" w:space="0" w:color="auto"/>
        <w:right w:val="none" w:sz="0" w:space="0" w:color="auto"/>
      </w:divBdr>
    </w:div>
    <w:div w:id="802845095">
      <w:marLeft w:val="0"/>
      <w:marRight w:val="0"/>
      <w:marTop w:val="0"/>
      <w:marBottom w:val="0"/>
      <w:divBdr>
        <w:top w:val="none" w:sz="0" w:space="0" w:color="auto"/>
        <w:left w:val="none" w:sz="0" w:space="0" w:color="auto"/>
        <w:bottom w:val="none" w:sz="0" w:space="0" w:color="auto"/>
        <w:right w:val="none" w:sz="0" w:space="0" w:color="auto"/>
      </w:divBdr>
    </w:div>
    <w:div w:id="802845096">
      <w:marLeft w:val="0"/>
      <w:marRight w:val="0"/>
      <w:marTop w:val="0"/>
      <w:marBottom w:val="0"/>
      <w:divBdr>
        <w:top w:val="none" w:sz="0" w:space="0" w:color="auto"/>
        <w:left w:val="none" w:sz="0" w:space="0" w:color="auto"/>
        <w:bottom w:val="none" w:sz="0" w:space="0" w:color="auto"/>
        <w:right w:val="none" w:sz="0" w:space="0" w:color="auto"/>
      </w:divBdr>
    </w:div>
    <w:div w:id="802845098">
      <w:marLeft w:val="0"/>
      <w:marRight w:val="0"/>
      <w:marTop w:val="0"/>
      <w:marBottom w:val="0"/>
      <w:divBdr>
        <w:top w:val="none" w:sz="0" w:space="0" w:color="auto"/>
        <w:left w:val="none" w:sz="0" w:space="0" w:color="auto"/>
        <w:bottom w:val="none" w:sz="0" w:space="0" w:color="auto"/>
        <w:right w:val="none" w:sz="0" w:space="0" w:color="auto"/>
      </w:divBdr>
    </w:div>
    <w:div w:id="802845100">
      <w:marLeft w:val="0"/>
      <w:marRight w:val="0"/>
      <w:marTop w:val="0"/>
      <w:marBottom w:val="0"/>
      <w:divBdr>
        <w:top w:val="none" w:sz="0" w:space="0" w:color="auto"/>
        <w:left w:val="none" w:sz="0" w:space="0" w:color="auto"/>
        <w:bottom w:val="none" w:sz="0" w:space="0" w:color="auto"/>
        <w:right w:val="none" w:sz="0" w:space="0" w:color="auto"/>
      </w:divBdr>
    </w:div>
    <w:div w:id="802845101">
      <w:marLeft w:val="0"/>
      <w:marRight w:val="0"/>
      <w:marTop w:val="0"/>
      <w:marBottom w:val="0"/>
      <w:divBdr>
        <w:top w:val="none" w:sz="0" w:space="0" w:color="auto"/>
        <w:left w:val="none" w:sz="0" w:space="0" w:color="auto"/>
        <w:bottom w:val="none" w:sz="0" w:space="0" w:color="auto"/>
        <w:right w:val="none" w:sz="0" w:space="0" w:color="auto"/>
      </w:divBdr>
      <w:divsChild>
        <w:div w:id="802845099">
          <w:marLeft w:val="0"/>
          <w:marRight w:val="0"/>
          <w:marTop w:val="0"/>
          <w:marBottom w:val="0"/>
          <w:divBdr>
            <w:top w:val="none" w:sz="0" w:space="0" w:color="auto"/>
            <w:left w:val="none" w:sz="0" w:space="0" w:color="auto"/>
            <w:bottom w:val="none" w:sz="0" w:space="0" w:color="auto"/>
            <w:right w:val="none" w:sz="0" w:space="0" w:color="auto"/>
          </w:divBdr>
          <w:divsChild>
            <w:div w:id="802845108">
              <w:marLeft w:val="0"/>
              <w:marRight w:val="0"/>
              <w:marTop w:val="0"/>
              <w:marBottom w:val="0"/>
              <w:divBdr>
                <w:top w:val="none" w:sz="0" w:space="0" w:color="auto"/>
                <w:left w:val="none" w:sz="0" w:space="0" w:color="auto"/>
                <w:bottom w:val="none" w:sz="0" w:space="0" w:color="auto"/>
                <w:right w:val="none" w:sz="0" w:space="0" w:color="auto"/>
              </w:divBdr>
              <w:divsChild>
                <w:div w:id="802845102">
                  <w:marLeft w:val="0"/>
                  <w:marRight w:val="0"/>
                  <w:marTop w:val="0"/>
                  <w:marBottom w:val="0"/>
                  <w:divBdr>
                    <w:top w:val="none" w:sz="0" w:space="0" w:color="auto"/>
                    <w:left w:val="none" w:sz="0" w:space="0" w:color="auto"/>
                    <w:bottom w:val="none" w:sz="0" w:space="0" w:color="auto"/>
                    <w:right w:val="none" w:sz="0" w:space="0" w:color="auto"/>
                  </w:divBdr>
                </w:div>
                <w:div w:id="802845106">
                  <w:marLeft w:val="0"/>
                  <w:marRight w:val="0"/>
                  <w:marTop w:val="0"/>
                  <w:marBottom w:val="0"/>
                  <w:divBdr>
                    <w:top w:val="none" w:sz="0" w:space="0" w:color="auto"/>
                    <w:left w:val="none" w:sz="0" w:space="0" w:color="auto"/>
                    <w:bottom w:val="none" w:sz="0" w:space="0" w:color="auto"/>
                    <w:right w:val="none" w:sz="0" w:space="0" w:color="auto"/>
                  </w:divBdr>
                </w:div>
                <w:div w:id="802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5105">
          <w:marLeft w:val="0"/>
          <w:marRight w:val="0"/>
          <w:marTop w:val="0"/>
          <w:marBottom w:val="0"/>
          <w:divBdr>
            <w:top w:val="none" w:sz="0" w:space="0" w:color="auto"/>
            <w:left w:val="none" w:sz="0" w:space="0" w:color="auto"/>
            <w:bottom w:val="none" w:sz="0" w:space="0" w:color="auto"/>
            <w:right w:val="none" w:sz="0" w:space="0" w:color="auto"/>
          </w:divBdr>
          <w:divsChild>
            <w:div w:id="802845104">
              <w:marLeft w:val="0"/>
              <w:marRight w:val="0"/>
              <w:marTop w:val="0"/>
              <w:marBottom w:val="0"/>
              <w:divBdr>
                <w:top w:val="none" w:sz="0" w:space="0" w:color="auto"/>
                <w:left w:val="none" w:sz="0" w:space="0" w:color="auto"/>
                <w:bottom w:val="none" w:sz="0" w:space="0" w:color="auto"/>
                <w:right w:val="none" w:sz="0" w:space="0" w:color="auto"/>
              </w:divBdr>
              <w:divsChild>
                <w:div w:id="802845097">
                  <w:marLeft w:val="0"/>
                  <w:marRight w:val="0"/>
                  <w:marTop w:val="0"/>
                  <w:marBottom w:val="0"/>
                  <w:divBdr>
                    <w:top w:val="none" w:sz="0" w:space="0" w:color="auto"/>
                    <w:left w:val="none" w:sz="0" w:space="0" w:color="auto"/>
                    <w:bottom w:val="none" w:sz="0" w:space="0" w:color="auto"/>
                    <w:right w:val="none" w:sz="0" w:space="0" w:color="auto"/>
                  </w:divBdr>
                </w:div>
                <w:div w:id="8028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109">
      <w:marLeft w:val="0"/>
      <w:marRight w:val="0"/>
      <w:marTop w:val="0"/>
      <w:marBottom w:val="0"/>
      <w:divBdr>
        <w:top w:val="none" w:sz="0" w:space="0" w:color="auto"/>
        <w:left w:val="none" w:sz="0" w:space="0" w:color="auto"/>
        <w:bottom w:val="none" w:sz="0" w:space="0" w:color="auto"/>
        <w:right w:val="none" w:sz="0" w:space="0" w:color="auto"/>
      </w:divBdr>
    </w:div>
    <w:div w:id="802845110">
      <w:marLeft w:val="0"/>
      <w:marRight w:val="0"/>
      <w:marTop w:val="0"/>
      <w:marBottom w:val="0"/>
      <w:divBdr>
        <w:top w:val="none" w:sz="0" w:space="0" w:color="auto"/>
        <w:left w:val="none" w:sz="0" w:space="0" w:color="auto"/>
        <w:bottom w:val="none" w:sz="0" w:space="0" w:color="auto"/>
        <w:right w:val="none" w:sz="0" w:space="0" w:color="auto"/>
      </w:divBdr>
    </w:div>
    <w:div w:id="802845111">
      <w:marLeft w:val="0"/>
      <w:marRight w:val="0"/>
      <w:marTop w:val="0"/>
      <w:marBottom w:val="0"/>
      <w:divBdr>
        <w:top w:val="none" w:sz="0" w:space="0" w:color="auto"/>
        <w:left w:val="none" w:sz="0" w:space="0" w:color="auto"/>
        <w:bottom w:val="none" w:sz="0" w:space="0" w:color="auto"/>
        <w:right w:val="none" w:sz="0" w:space="0" w:color="auto"/>
      </w:divBdr>
    </w:div>
    <w:div w:id="16201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E9BA-55CF-478C-8E9C-07482948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МУНИЦИПАЛЬНАЯ ПРОГРАММА БАТЫРЕВСКОГО РАЙОНА</vt:lpstr>
    </vt:vector>
  </TitlesOfParts>
  <Company>Reanimator Extreme Edition</Company>
  <LinksUpToDate>false</LinksUpToDate>
  <CharactersWithSpaces>21244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БАТЫРЕВСКОГО РАЙОНА</dc:title>
  <dc:subject/>
  <dc:creator>econom_2</dc:creator>
  <cp:keywords/>
  <dc:description/>
  <cp:lastModifiedBy>Адм.Комсомольского района ЧР Соколова О.Р.</cp:lastModifiedBy>
  <cp:revision>16</cp:revision>
  <cp:lastPrinted>2021-10-08T11:45:00Z</cp:lastPrinted>
  <dcterms:created xsi:type="dcterms:W3CDTF">2022-04-21T06:14:00Z</dcterms:created>
  <dcterms:modified xsi:type="dcterms:W3CDTF">2022-05-04T08:02:00Z</dcterms:modified>
</cp:coreProperties>
</file>