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AF311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360</w:t>
                            </w:r>
                            <w:bookmarkStart w:id="0" w:name="_GoBack"/>
                            <w:bookmarkEnd w:id="0"/>
                          </w:p>
                          <w:p w:rsidR="00FC1079" w:rsidRDefault="00FC10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AF311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360</w:t>
                      </w:r>
                      <w:bookmarkStart w:id="1" w:name="_GoBack"/>
                      <w:bookmarkEnd w:id="1"/>
                    </w:p>
                    <w:p w:rsidR="00FC1079" w:rsidRDefault="00FC10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по продаже </w:t>
      </w:r>
      <w:r w:rsidR="006F6E36">
        <w:rPr>
          <w:rFonts w:ascii="Times New Roman" w:hAnsi="Times New Roman"/>
          <w:sz w:val="26"/>
          <w:szCs w:val="26"/>
          <w:lang w:eastAsia="ar-SA"/>
        </w:rPr>
        <w:t>лома строительных материалов</w:t>
      </w: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6F6E3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</w:t>
      </w:r>
      <w:r w:rsidR="006F6E36" w:rsidRPr="006F6E36">
        <w:t xml:space="preserve"> </w:t>
      </w:r>
      <w:r w:rsidR="006F6E36" w:rsidRPr="006F6E36">
        <w:rPr>
          <w:sz w:val="26"/>
          <w:szCs w:val="26"/>
        </w:rPr>
        <w:t>с</w:t>
      </w:r>
      <w:r w:rsidR="006F6E36" w:rsidRPr="006F6E36">
        <w:rPr>
          <w:rFonts w:ascii="Times New Roman" w:hAnsi="Times New Roman"/>
          <w:sz w:val="26"/>
          <w:szCs w:val="26"/>
          <w:lang w:eastAsia="ar-SA"/>
        </w:rPr>
        <w:t xml:space="preserve"> Положением «О порядке списания муниципального имущества Козловского района Чувашской Республики» утвержденным Решением Собрания  депутатов Козловского района Чувашской Республики от 27.03.2020 №6/327</w:t>
      </w:r>
      <w:r w:rsidR="00AB44A7">
        <w:rPr>
          <w:rFonts w:ascii="Times New Roman" w:hAnsi="Times New Roman"/>
          <w:sz w:val="24"/>
          <w:szCs w:val="24"/>
        </w:rPr>
        <w:t>,</w:t>
      </w:r>
      <w:r w:rsidR="006F6E36">
        <w:rPr>
          <w:rFonts w:ascii="Times New Roman" w:hAnsi="Times New Roman"/>
          <w:sz w:val="24"/>
          <w:szCs w:val="24"/>
        </w:rPr>
        <w:t xml:space="preserve"> </w:t>
      </w:r>
      <w:r w:rsidR="006F6E36" w:rsidRPr="006F6E36">
        <w:rPr>
          <w:rFonts w:ascii="Times New Roman" w:hAnsi="Times New Roman"/>
          <w:sz w:val="26"/>
          <w:szCs w:val="26"/>
        </w:rPr>
        <w:t>актом осмотра технического состояния от 01.06.2022 года,</w:t>
      </w:r>
      <w:r w:rsidRPr="006F6E3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</w:r>
      <w:r w:rsidR="006F6E36">
        <w:rPr>
          <w:rFonts w:ascii="Times New Roman" w:hAnsi="Times New Roman"/>
          <w:sz w:val="26"/>
          <w:szCs w:val="26"/>
          <w:lang w:eastAsia="ar-SA"/>
        </w:rPr>
        <w:t xml:space="preserve">Выставить на торги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C1079" w:rsidRDefault="006F6E3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Лом строительных материалов при сносе от объекта недвижимого имущества: нежилого помещения, площадью 73,0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., материал стен: ки</w:t>
      </w:r>
      <w:r w:rsidR="00FF14DE">
        <w:rPr>
          <w:rFonts w:ascii="Times New Roman" w:hAnsi="Times New Roman"/>
          <w:sz w:val="26"/>
          <w:szCs w:val="26"/>
          <w:lang w:eastAsia="ar-SA"/>
        </w:rPr>
        <w:t>р</w:t>
      </w:r>
      <w:r>
        <w:rPr>
          <w:rFonts w:ascii="Times New Roman" w:hAnsi="Times New Roman"/>
          <w:sz w:val="26"/>
          <w:szCs w:val="26"/>
          <w:lang w:eastAsia="ar-SA"/>
        </w:rPr>
        <w:t xml:space="preserve">пичные, с кадастровым номером 21:12:000000:381, расположенного 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 ул. Пушкина, д. 37</w:t>
      </w:r>
      <w:r w:rsidR="00FF14DE">
        <w:rPr>
          <w:rFonts w:ascii="Times New Roman" w:hAnsi="Times New Roman"/>
          <w:sz w:val="26"/>
          <w:szCs w:val="26"/>
          <w:lang w:eastAsia="ar-SA"/>
        </w:rPr>
        <w:t>, пом. 1.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FC1079">
        <w:rPr>
          <w:rFonts w:ascii="Times New Roman" w:hAnsi="Times New Roman"/>
          <w:sz w:val="26"/>
          <w:szCs w:val="26"/>
          <w:lang w:eastAsia="ar-SA"/>
        </w:rPr>
        <w:t>Тимофеев А.А.</w:t>
      </w:r>
      <w:r>
        <w:rPr>
          <w:rFonts w:ascii="Times New Roman" w:hAnsi="Times New Roman"/>
          <w:sz w:val="26"/>
          <w:szCs w:val="26"/>
          <w:lang w:eastAsia="ar-SA"/>
        </w:rPr>
        <w:t xml:space="preserve"> - н</w:t>
      </w:r>
      <w:r w:rsidRPr="00F65459">
        <w:rPr>
          <w:rFonts w:ascii="Times New Roman" w:hAnsi="Times New Roman"/>
          <w:sz w:val="26"/>
          <w:szCs w:val="26"/>
          <w:lang w:eastAsia="ar-SA"/>
        </w:rPr>
        <w:t>ачальник отдела экономического развития, 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сектор земельных и имущественных отношений  администрации Козловского района.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FF14DE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C33C6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6F6E36"/>
    <w:rsid w:val="0071384D"/>
    <w:rsid w:val="00764D46"/>
    <w:rsid w:val="007774B3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AF311C"/>
    <w:rsid w:val="00B134CA"/>
    <w:rsid w:val="00B70B06"/>
    <w:rsid w:val="00B87E04"/>
    <w:rsid w:val="00BA7119"/>
    <w:rsid w:val="00BC4919"/>
    <w:rsid w:val="00BF5C34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C1079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5C5B-DB7D-421B-9FD9-89DFEF6C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2022-06-28T12:04:00Z</cp:lastPrinted>
  <dcterms:created xsi:type="dcterms:W3CDTF">2022-06-28T08:10:00Z</dcterms:created>
  <dcterms:modified xsi:type="dcterms:W3CDTF">2022-07-04T10:18:00Z</dcterms:modified>
</cp:coreProperties>
</file>